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body>
    <w:p w:rsidR="00E65CFF" w:rsidP="2FF859D8" w:rsidRDefault="13AF31F1" w14:paraId="3F686137" w14:textId="57F736E3">
      <w:pPr>
        <w:spacing w:after="0" w:line="240" w:lineRule="auto"/>
        <w:ind w:left="-342" w:right="-691" w:firstLine="342"/>
        <w:rPr>
          <w:rFonts w:ascii="Arial" w:hAnsi="Arial" w:eastAsia="Arial" w:cs="Arial"/>
          <w:color w:val="000000" w:themeColor="text1"/>
        </w:rPr>
      </w:pPr>
      <w:r>
        <w:rPr>
          <w:noProof/>
        </w:rPr>
        <w:drawing>
          <wp:inline distT="0" distB="0" distL="0" distR="0" wp14:anchorId="2EE0A731" wp14:editId="34210A30">
            <wp:extent cx="1647825" cy="419100"/>
            <wp:effectExtent l="0" t="0" r="0" b="0"/>
            <wp:docPr id="914111807" name="Picture 9141118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8" cstate="print">
                      <a:extLst>
                        <a:ext uri="{28A0092B-C50C-407E-A947-70E740481C1C}">
                          <a14:useLocalDpi xmlns:a14="http://schemas.microsoft.com/office/drawing/2010/main" val="0"/>
                        </a:ext>
                      </a:extLst>
                    </a:blip>
                    <a:stretch>
                      <a:fillRect/>
                    </a:stretch>
                  </pic:blipFill>
                  <pic:spPr>
                    <a:xfrm>
                      <a:off x="0" y="0"/>
                      <a:ext cx="1647825" cy="419100"/>
                    </a:xfrm>
                    <a:prstGeom prst="rect">
                      <a:avLst/>
                    </a:prstGeom>
                  </pic:spPr>
                </pic:pic>
              </a:graphicData>
            </a:graphic>
          </wp:inline>
        </w:drawing>
      </w:r>
    </w:p>
    <w:p w:rsidR="00E65CFF" w:rsidP="2FF859D8" w:rsidRDefault="00E65CFF" w14:paraId="2E0A02A7" w14:textId="5759D545">
      <w:pPr>
        <w:spacing w:after="0" w:line="240" w:lineRule="auto"/>
        <w:ind w:left="-342" w:right="-691" w:firstLine="342"/>
        <w:rPr>
          <w:rFonts w:ascii="Arial" w:hAnsi="Arial" w:eastAsia="Arial" w:cs="Arial"/>
          <w:color w:val="000000" w:themeColor="text1"/>
        </w:rPr>
      </w:pPr>
    </w:p>
    <w:p w:rsidR="00E65CFF" w:rsidP="2FF859D8" w:rsidRDefault="00E65CFF" w14:paraId="0CE2CBF0" w14:textId="0344AD89">
      <w:pPr>
        <w:spacing w:after="0" w:line="240" w:lineRule="auto"/>
        <w:ind w:left="-342" w:right="-691" w:firstLine="342"/>
        <w:jc w:val="center"/>
        <w:rPr>
          <w:rFonts w:ascii="Arial" w:hAnsi="Arial" w:eastAsia="Arial" w:cs="Arial"/>
          <w:color w:val="000000" w:themeColor="text1"/>
        </w:rPr>
      </w:pPr>
    </w:p>
    <w:p w:rsidR="00E65CFF" w:rsidP="2FF859D8" w:rsidRDefault="13AF31F1" w14:paraId="409CC25D" w14:textId="783EC9E5">
      <w:pPr>
        <w:spacing w:after="0" w:line="240" w:lineRule="auto"/>
        <w:ind w:left="-342" w:right="-691" w:firstLine="342"/>
        <w:jc w:val="center"/>
        <w:rPr>
          <w:rFonts w:ascii="Arial" w:hAnsi="Arial" w:eastAsia="Arial" w:cs="Arial"/>
          <w:color w:val="000000" w:themeColor="text1"/>
          <w:sz w:val="22"/>
          <w:szCs w:val="22"/>
        </w:rPr>
      </w:pPr>
      <w:r w:rsidRPr="350D105F" w:rsidR="13AF31F1">
        <w:rPr>
          <w:rFonts w:ascii="Arial" w:hAnsi="Arial" w:eastAsia="Arial" w:cs="Arial"/>
          <w:b w:val="1"/>
          <w:bCs w:val="1"/>
          <w:color w:val="000000" w:themeColor="text1" w:themeTint="FF" w:themeShade="FF"/>
          <w:sz w:val="22"/>
          <w:szCs w:val="22"/>
        </w:rPr>
        <w:t>Minutes of the Public People and Culture Committee</w:t>
      </w:r>
    </w:p>
    <w:p w:rsidR="00E65CFF" w:rsidP="63572FB0" w:rsidRDefault="13AF31F1" w14:paraId="6DB425BF" w14:textId="2D33A9EF">
      <w:pPr>
        <w:spacing w:after="0" w:line="240" w:lineRule="auto"/>
        <w:ind w:left="-342" w:right="-691" w:firstLine="342"/>
        <w:jc w:val="center"/>
        <w:rPr>
          <w:rFonts w:ascii="Arial" w:hAnsi="Arial" w:eastAsia="Arial" w:cs="Arial"/>
          <w:b/>
          <w:bCs/>
          <w:color w:val="000000" w:themeColor="text1"/>
          <w:sz w:val="22"/>
          <w:szCs w:val="22"/>
        </w:rPr>
      </w:pPr>
      <w:r w:rsidRPr="63572FB0">
        <w:rPr>
          <w:rFonts w:ascii="Arial" w:hAnsi="Arial" w:eastAsia="Arial" w:cs="Arial"/>
          <w:b/>
          <w:bCs/>
          <w:color w:val="000000" w:themeColor="text1"/>
          <w:sz w:val="22"/>
          <w:szCs w:val="22"/>
        </w:rPr>
        <w:t xml:space="preserve">Held On </w:t>
      </w:r>
      <w:r w:rsidR="00A573F7">
        <w:rPr>
          <w:rFonts w:ascii="Arial" w:hAnsi="Arial" w:eastAsia="Arial" w:cs="Arial"/>
          <w:b/>
          <w:bCs/>
          <w:color w:val="000000" w:themeColor="text1"/>
          <w:sz w:val="22"/>
          <w:szCs w:val="22"/>
        </w:rPr>
        <w:t>08</w:t>
      </w:r>
      <w:r w:rsidRPr="00A573F7" w:rsidR="00A573F7">
        <w:rPr>
          <w:rFonts w:ascii="Arial" w:hAnsi="Arial" w:eastAsia="Arial" w:cs="Arial"/>
          <w:b/>
          <w:bCs/>
          <w:color w:val="000000" w:themeColor="text1"/>
          <w:sz w:val="22"/>
          <w:szCs w:val="22"/>
          <w:vertAlign w:val="superscript"/>
        </w:rPr>
        <w:t>th</w:t>
      </w:r>
      <w:r w:rsidR="00A573F7">
        <w:rPr>
          <w:rFonts w:ascii="Arial" w:hAnsi="Arial" w:eastAsia="Arial" w:cs="Arial"/>
          <w:b/>
          <w:bCs/>
          <w:color w:val="000000" w:themeColor="text1"/>
          <w:sz w:val="22"/>
          <w:szCs w:val="22"/>
        </w:rPr>
        <w:t xml:space="preserve"> July</w:t>
      </w:r>
      <w:r w:rsidRPr="63572FB0">
        <w:rPr>
          <w:rFonts w:ascii="Arial" w:hAnsi="Arial" w:eastAsia="Arial" w:cs="Arial"/>
          <w:b/>
          <w:bCs/>
          <w:color w:val="000000" w:themeColor="text1"/>
          <w:sz w:val="22"/>
          <w:szCs w:val="22"/>
        </w:rPr>
        <w:t xml:space="preserve"> 2025 </w:t>
      </w:r>
    </w:p>
    <w:p w:rsidR="00E65CFF" w:rsidP="2FF859D8" w:rsidRDefault="13AF31F1" w14:paraId="3AE616FD" w14:textId="159D4703">
      <w:pPr>
        <w:spacing w:after="0" w:line="240" w:lineRule="auto"/>
        <w:ind w:left="-342" w:right="-691" w:firstLine="342"/>
        <w:jc w:val="center"/>
        <w:rPr>
          <w:rFonts w:ascii="Arial" w:hAnsi="Arial" w:eastAsia="Arial" w:cs="Arial"/>
          <w:color w:val="000000" w:themeColor="text1"/>
          <w:sz w:val="22"/>
          <w:szCs w:val="22"/>
        </w:rPr>
      </w:pPr>
      <w:r w:rsidRPr="2FF859D8">
        <w:rPr>
          <w:rFonts w:ascii="Arial" w:hAnsi="Arial" w:eastAsia="Arial" w:cs="Arial"/>
          <w:b/>
          <w:bCs/>
          <w:color w:val="000000" w:themeColor="text1"/>
          <w:sz w:val="22"/>
          <w:szCs w:val="22"/>
        </w:rPr>
        <w:t>Via MS Teams</w:t>
      </w:r>
    </w:p>
    <w:p w:rsidR="00E65CFF" w:rsidP="0FF243D4" w:rsidRDefault="00326E1B" w14:paraId="5A0EA54C" w14:textId="029F2295">
      <w:pPr>
        <w:spacing w:line="240" w:lineRule="auto"/>
        <w:jc w:val="center"/>
        <w:rPr>
          <w:rFonts w:ascii="Arial" w:hAnsi="Arial" w:eastAsia="Arial" w:cs="Arial"/>
          <w:color w:val="0000FF"/>
          <w:sz w:val="20"/>
          <w:szCs w:val="20"/>
        </w:rPr>
      </w:pPr>
      <w:r>
        <w:br/>
      </w:r>
      <w:r w:rsidRPr="0FF243D4" w:rsidR="13AF31F1">
        <w:rPr>
          <w:rFonts w:ascii="Arial" w:hAnsi="Arial" w:eastAsia="Arial" w:cs="Arial"/>
          <w:color w:val="000000" w:themeColor="text1"/>
          <w:sz w:val="20"/>
          <w:szCs w:val="20"/>
        </w:rPr>
        <w:t xml:space="preserve">Recording (YouTube link) – </w:t>
      </w:r>
      <w:hyperlink r:id="rId9">
        <w:r w:rsidRPr="0FF243D4" w:rsidR="13AF31F1">
          <w:rPr>
            <w:rStyle w:val="Hyperlink"/>
            <w:rFonts w:ascii="Arial" w:hAnsi="Arial" w:eastAsia="Arial" w:cs="Arial"/>
            <w:sz w:val="20"/>
            <w:szCs w:val="20"/>
          </w:rPr>
          <w:t>Click here</w:t>
        </w:r>
      </w:hyperlink>
    </w:p>
    <w:tbl>
      <w:tblPr>
        <w:tblStyle w:val="TableGrid"/>
        <w:tblW w:w="10065" w:type="dxa"/>
        <w:tblInd w:w="-717" w:type="dxa"/>
        <w:tblBorders>
          <w:top w:val="single" w:color="auto" w:sz="6" w:space="0"/>
          <w:left w:val="single" w:color="auto" w:sz="6" w:space="0"/>
          <w:bottom w:val="single" w:color="auto" w:sz="6" w:space="0"/>
          <w:right w:val="single" w:color="auto" w:sz="6" w:space="0"/>
        </w:tblBorders>
        <w:tblLayout w:type="fixed"/>
        <w:tblLook w:val="04A0" w:firstRow="1" w:lastRow="0" w:firstColumn="1" w:lastColumn="0" w:noHBand="0" w:noVBand="1"/>
      </w:tblPr>
      <w:tblGrid>
        <w:gridCol w:w="2269"/>
        <w:gridCol w:w="708"/>
        <w:gridCol w:w="7088"/>
      </w:tblGrid>
      <w:tr w:rsidR="2FF859D8" w:rsidTr="00C763B4" w14:paraId="78F0EDDD" w14:textId="77777777">
        <w:trPr>
          <w:trHeight w:val="300"/>
        </w:trPr>
        <w:tc>
          <w:tcPr>
            <w:tcW w:w="2269" w:type="dxa"/>
            <w:tcBorders>
              <w:top w:val="single" w:color="auto" w:sz="6" w:space="0"/>
              <w:left w:val="single" w:color="auto" w:sz="6" w:space="0"/>
              <w:bottom w:val="single" w:color="auto" w:sz="6" w:space="0"/>
              <w:right w:val="single" w:color="auto" w:sz="6" w:space="0"/>
            </w:tcBorders>
            <w:shd w:val="clear" w:color="auto" w:fill="D9D9D9" w:themeFill="background1" w:themeFillShade="D9"/>
            <w:tcMar>
              <w:left w:w="105" w:type="dxa"/>
              <w:right w:w="105" w:type="dxa"/>
            </w:tcMar>
          </w:tcPr>
          <w:p w:rsidR="2FF859D8" w:rsidP="2FF859D8" w:rsidRDefault="2FF859D8" w14:paraId="25FFB362" w14:textId="2968DE9B">
            <w:pPr>
              <w:ind w:right="-691"/>
              <w:rPr>
                <w:rFonts w:ascii="Arial" w:hAnsi="Arial" w:eastAsia="Arial" w:cs="Arial"/>
                <w:sz w:val="22"/>
                <w:szCs w:val="22"/>
              </w:rPr>
            </w:pPr>
            <w:r w:rsidRPr="2FF859D8">
              <w:rPr>
                <w:rFonts w:ascii="Arial" w:hAnsi="Arial" w:eastAsia="Arial" w:cs="Arial"/>
                <w:b/>
                <w:bCs/>
                <w:sz w:val="22"/>
                <w:szCs w:val="22"/>
              </w:rPr>
              <w:t>Chair:</w:t>
            </w:r>
          </w:p>
        </w:tc>
        <w:tc>
          <w:tcPr>
            <w:tcW w:w="708" w:type="dxa"/>
            <w:tcBorders>
              <w:top w:val="single" w:color="auto" w:sz="6" w:space="0"/>
              <w:left w:val="single" w:color="auto" w:sz="6" w:space="0"/>
              <w:bottom w:val="single" w:color="auto" w:sz="6" w:space="0"/>
              <w:right w:val="single" w:color="auto" w:sz="6" w:space="0"/>
            </w:tcBorders>
            <w:shd w:val="clear" w:color="auto" w:fill="D9D9D9" w:themeFill="background1" w:themeFillShade="D9"/>
            <w:tcMar>
              <w:left w:w="105" w:type="dxa"/>
              <w:right w:w="105" w:type="dxa"/>
            </w:tcMar>
          </w:tcPr>
          <w:p w:rsidR="2FF859D8" w:rsidP="2FF859D8" w:rsidRDefault="2FF859D8" w14:paraId="01CF822C" w14:textId="39EA05DC">
            <w:pPr>
              <w:ind w:right="-691"/>
              <w:rPr>
                <w:rFonts w:ascii="Arial" w:hAnsi="Arial" w:eastAsia="Arial" w:cs="Arial"/>
                <w:color w:val="FF0000"/>
                <w:sz w:val="22"/>
                <w:szCs w:val="22"/>
              </w:rPr>
            </w:pPr>
          </w:p>
        </w:tc>
        <w:tc>
          <w:tcPr>
            <w:tcW w:w="7088" w:type="dxa"/>
            <w:tcBorders>
              <w:top w:val="single" w:color="auto" w:sz="6" w:space="0"/>
              <w:left w:val="single" w:color="auto" w:sz="6" w:space="0"/>
              <w:bottom w:val="single" w:color="auto" w:sz="6" w:space="0"/>
              <w:right w:val="single" w:color="auto" w:sz="6" w:space="0"/>
            </w:tcBorders>
            <w:shd w:val="clear" w:color="auto" w:fill="D9D9D9" w:themeFill="background1" w:themeFillShade="D9"/>
            <w:tcMar>
              <w:left w:w="105" w:type="dxa"/>
              <w:right w:w="105" w:type="dxa"/>
            </w:tcMar>
          </w:tcPr>
          <w:p w:rsidR="2FF859D8" w:rsidP="2FF859D8" w:rsidRDefault="2FF859D8" w14:paraId="37CF7109" w14:textId="568D2CE9">
            <w:pPr>
              <w:ind w:right="668"/>
              <w:rPr>
                <w:rFonts w:ascii="Arial" w:hAnsi="Arial" w:eastAsia="Arial" w:cs="Arial"/>
                <w:color w:val="FF0000"/>
                <w:sz w:val="22"/>
                <w:szCs w:val="22"/>
              </w:rPr>
            </w:pPr>
          </w:p>
        </w:tc>
      </w:tr>
      <w:tr w:rsidR="2FF859D8" w:rsidTr="00C763B4" w14:paraId="482102C2" w14:textId="77777777">
        <w:trPr>
          <w:trHeight w:val="300"/>
        </w:trPr>
        <w:tc>
          <w:tcPr>
            <w:tcW w:w="2269" w:type="dxa"/>
            <w:tcBorders>
              <w:top w:val="single" w:color="auto" w:sz="6" w:space="0"/>
              <w:left w:val="single" w:color="auto" w:sz="6" w:space="0"/>
              <w:bottom w:val="single" w:color="auto" w:sz="6" w:space="0"/>
              <w:right w:val="single" w:color="auto" w:sz="6" w:space="0"/>
            </w:tcBorders>
            <w:tcMar>
              <w:left w:w="105" w:type="dxa"/>
              <w:right w:w="105" w:type="dxa"/>
            </w:tcMar>
          </w:tcPr>
          <w:p w:rsidR="2FF859D8" w:rsidP="2FF859D8" w:rsidRDefault="2FF859D8" w14:paraId="25BED87C" w14:textId="379B1A05">
            <w:pPr>
              <w:ind w:right="-691"/>
              <w:rPr>
                <w:rFonts w:ascii="Arial" w:hAnsi="Arial" w:eastAsia="Arial" w:cs="Arial"/>
                <w:sz w:val="22"/>
                <w:szCs w:val="22"/>
              </w:rPr>
            </w:pPr>
            <w:r w:rsidRPr="2FF859D8">
              <w:rPr>
                <w:rFonts w:ascii="Arial" w:hAnsi="Arial" w:eastAsia="Arial" w:cs="Arial"/>
                <w:sz w:val="22"/>
                <w:szCs w:val="22"/>
              </w:rPr>
              <w:t>Sara Moseley</w:t>
            </w:r>
          </w:p>
        </w:tc>
        <w:tc>
          <w:tcPr>
            <w:tcW w:w="708" w:type="dxa"/>
            <w:tcBorders>
              <w:top w:val="single" w:color="auto" w:sz="6" w:space="0"/>
              <w:left w:val="single" w:color="auto" w:sz="6" w:space="0"/>
              <w:bottom w:val="single" w:color="auto" w:sz="6" w:space="0"/>
              <w:right w:val="single" w:color="auto" w:sz="6" w:space="0"/>
            </w:tcBorders>
            <w:tcMar>
              <w:left w:w="105" w:type="dxa"/>
              <w:right w:w="105" w:type="dxa"/>
            </w:tcMar>
          </w:tcPr>
          <w:p w:rsidR="2FF859D8" w:rsidP="2FF859D8" w:rsidRDefault="2FF859D8" w14:paraId="32F6CE9B" w14:textId="3AA86522">
            <w:pPr>
              <w:ind w:right="-691"/>
              <w:rPr>
                <w:rFonts w:ascii="Arial" w:hAnsi="Arial" w:eastAsia="Arial" w:cs="Arial"/>
                <w:sz w:val="22"/>
                <w:szCs w:val="22"/>
              </w:rPr>
            </w:pPr>
            <w:r w:rsidRPr="2FF859D8">
              <w:rPr>
                <w:rFonts w:ascii="Arial" w:hAnsi="Arial" w:eastAsia="Arial" w:cs="Arial"/>
                <w:sz w:val="22"/>
                <w:szCs w:val="22"/>
              </w:rPr>
              <w:t>SM</w:t>
            </w:r>
          </w:p>
        </w:tc>
        <w:tc>
          <w:tcPr>
            <w:tcW w:w="7088" w:type="dxa"/>
            <w:tcBorders>
              <w:top w:val="single" w:color="auto" w:sz="6" w:space="0"/>
              <w:left w:val="single" w:color="auto" w:sz="6" w:space="0"/>
              <w:bottom w:val="single" w:color="auto" w:sz="6" w:space="0"/>
              <w:right w:val="single" w:color="auto" w:sz="6" w:space="0"/>
            </w:tcBorders>
            <w:tcMar>
              <w:left w:w="105" w:type="dxa"/>
              <w:right w:w="105" w:type="dxa"/>
            </w:tcMar>
          </w:tcPr>
          <w:p w:rsidR="2FF859D8" w:rsidP="2FF859D8" w:rsidRDefault="2FF859D8" w14:paraId="799C4A06" w14:textId="53CC245E">
            <w:pPr>
              <w:ind w:right="668"/>
              <w:rPr>
                <w:rFonts w:ascii="Arial" w:hAnsi="Arial" w:eastAsia="Arial" w:cs="Arial"/>
                <w:sz w:val="22"/>
                <w:szCs w:val="22"/>
              </w:rPr>
            </w:pPr>
            <w:r w:rsidRPr="2FF859D8">
              <w:rPr>
                <w:rFonts w:ascii="Arial" w:hAnsi="Arial" w:eastAsia="Arial" w:cs="Arial"/>
                <w:sz w:val="22"/>
                <w:szCs w:val="22"/>
              </w:rPr>
              <w:t xml:space="preserve">Independent Member for Third Sector/Committee Chair </w:t>
            </w:r>
          </w:p>
        </w:tc>
      </w:tr>
      <w:tr w:rsidR="2FF859D8" w:rsidTr="00C763B4" w14:paraId="25A8612B" w14:textId="77777777">
        <w:trPr>
          <w:trHeight w:val="300"/>
        </w:trPr>
        <w:tc>
          <w:tcPr>
            <w:tcW w:w="2269" w:type="dxa"/>
            <w:tcBorders>
              <w:top w:val="single" w:color="auto" w:sz="6" w:space="0"/>
              <w:left w:val="single" w:color="auto" w:sz="6" w:space="0"/>
              <w:bottom w:val="single" w:color="auto" w:sz="6" w:space="0"/>
              <w:right w:val="single" w:color="auto" w:sz="6" w:space="0"/>
            </w:tcBorders>
            <w:shd w:val="clear" w:color="auto" w:fill="D9D9D9" w:themeFill="background1" w:themeFillShade="D9"/>
            <w:tcMar>
              <w:left w:w="105" w:type="dxa"/>
              <w:right w:w="105" w:type="dxa"/>
            </w:tcMar>
          </w:tcPr>
          <w:p w:rsidR="2FF859D8" w:rsidP="2FF859D8" w:rsidRDefault="2FF859D8" w14:paraId="7210356B" w14:textId="3ED0CD83">
            <w:pPr>
              <w:ind w:right="-691"/>
              <w:rPr>
                <w:rFonts w:ascii="Arial" w:hAnsi="Arial" w:eastAsia="Arial" w:cs="Arial"/>
                <w:sz w:val="22"/>
                <w:szCs w:val="22"/>
              </w:rPr>
            </w:pPr>
            <w:r w:rsidRPr="2FF859D8">
              <w:rPr>
                <w:rFonts w:ascii="Arial" w:hAnsi="Arial" w:eastAsia="Arial" w:cs="Arial"/>
                <w:b/>
                <w:bCs/>
                <w:sz w:val="22"/>
                <w:szCs w:val="22"/>
              </w:rPr>
              <w:t>Present:</w:t>
            </w:r>
          </w:p>
        </w:tc>
        <w:tc>
          <w:tcPr>
            <w:tcW w:w="708" w:type="dxa"/>
            <w:tcBorders>
              <w:top w:val="single" w:color="auto" w:sz="6" w:space="0"/>
              <w:left w:val="single" w:color="auto" w:sz="6" w:space="0"/>
              <w:bottom w:val="single" w:color="auto" w:sz="6" w:space="0"/>
              <w:right w:val="single" w:color="auto" w:sz="6" w:space="0"/>
            </w:tcBorders>
            <w:shd w:val="clear" w:color="auto" w:fill="D9D9D9" w:themeFill="background1" w:themeFillShade="D9"/>
            <w:tcMar>
              <w:left w:w="105" w:type="dxa"/>
              <w:right w:w="105" w:type="dxa"/>
            </w:tcMar>
          </w:tcPr>
          <w:p w:rsidR="2FF859D8" w:rsidP="2FF859D8" w:rsidRDefault="2FF859D8" w14:paraId="6180A201" w14:textId="62DCE9B5">
            <w:pPr>
              <w:ind w:right="-691"/>
              <w:rPr>
                <w:rFonts w:ascii="Arial" w:hAnsi="Arial" w:eastAsia="Arial" w:cs="Arial"/>
                <w:color w:val="FF0000"/>
                <w:sz w:val="22"/>
                <w:szCs w:val="22"/>
              </w:rPr>
            </w:pPr>
          </w:p>
        </w:tc>
        <w:tc>
          <w:tcPr>
            <w:tcW w:w="7088" w:type="dxa"/>
            <w:tcBorders>
              <w:top w:val="single" w:color="auto" w:sz="6" w:space="0"/>
              <w:left w:val="single" w:color="auto" w:sz="6" w:space="0"/>
              <w:bottom w:val="single" w:color="auto" w:sz="6" w:space="0"/>
              <w:right w:val="single" w:color="auto" w:sz="6" w:space="0"/>
            </w:tcBorders>
            <w:shd w:val="clear" w:color="auto" w:fill="D9D9D9" w:themeFill="background1" w:themeFillShade="D9"/>
            <w:tcMar>
              <w:left w:w="105" w:type="dxa"/>
              <w:right w:w="105" w:type="dxa"/>
            </w:tcMar>
          </w:tcPr>
          <w:p w:rsidR="2FF859D8" w:rsidP="2FF859D8" w:rsidRDefault="2FF859D8" w14:paraId="65EAF19E" w14:textId="4A96429B">
            <w:pPr>
              <w:ind w:right="668"/>
              <w:rPr>
                <w:rFonts w:ascii="Arial" w:hAnsi="Arial" w:eastAsia="Arial" w:cs="Arial"/>
                <w:color w:val="FF0000"/>
                <w:sz w:val="22"/>
                <w:szCs w:val="22"/>
              </w:rPr>
            </w:pPr>
          </w:p>
        </w:tc>
      </w:tr>
      <w:tr w:rsidR="2FF859D8" w:rsidTr="00C763B4" w14:paraId="18526BEC" w14:textId="77777777">
        <w:trPr>
          <w:trHeight w:val="300"/>
        </w:trPr>
        <w:tc>
          <w:tcPr>
            <w:tcW w:w="2269" w:type="dxa"/>
            <w:tcMar>
              <w:left w:w="105" w:type="dxa"/>
              <w:right w:w="105" w:type="dxa"/>
            </w:tcMar>
          </w:tcPr>
          <w:p w:rsidR="2FF859D8" w:rsidP="2FF859D8" w:rsidRDefault="2FF859D8" w14:paraId="25BF1E8A" w14:textId="445A8FC4">
            <w:pPr>
              <w:rPr>
                <w:rFonts w:ascii="Arial" w:hAnsi="Arial" w:eastAsia="Arial" w:cs="Arial"/>
                <w:sz w:val="22"/>
                <w:szCs w:val="22"/>
              </w:rPr>
            </w:pPr>
            <w:r w:rsidRPr="2FF859D8">
              <w:rPr>
                <w:rFonts w:ascii="Arial" w:hAnsi="Arial" w:eastAsia="Arial" w:cs="Arial"/>
                <w:sz w:val="22"/>
                <w:szCs w:val="22"/>
              </w:rPr>
              <w:t>Mike Jones</w:t>
            </w:r>
          </w:p>
        </w:tc>
        <w:tc>
          <w:tcPr>
            <w:tcW w:w="708" w:type="dxa"/>
            <w:tcMar>
              <w:left w:w="105" w:type="dxa"/>
              <w:right w:w="105" w:type="dxa"/>
            </w:tcMar>
          </w:tcPr>
          <w:p w:rsidR="2FF859D8" w:rsidP="2FF859D8" w:rsidRDefault="2FF859D8" w14:paraId="6752D650" w14:textId="37E54ADB">
            <w:pPr>
              <w:ind w:right="-691"/>
              <w:rPr>
                <w:rFonts w:ascii="Arial" w:hAnsi="Arial" w:eastAsia="Arial" w:cs="Arial"/>
                <w:sz w:val="22"/>
                <w:szCs w:val="22"/>
              </w:rPr>
            </w:pPr>
            <w:r w:rsidRPr="2FF859D8">
              <w:rPr>
                <w:rFonts w:ascii="Arial" w:hAnsi="Arial" w:eastAsia="Arial" w:cs="Arial"/>
                <w:sz w:val="22"/>
                <w:szCs w:val="22"/>
              </w:rPr>
              <w:t>MJ</w:t>
            </w:r>
          </w:p>
        </w:tc>
        <w:tc>
          <w:tcPr>
            <w:tcW w:w="7088" w:type="dxa"/>
            <w:tcMar>
              <w:left w:w="105" w:type="dxa"/>
              <w:right w:w="105" w:type="dxa"/>
            </w:tcMar>
          </w:tcPr>
          <w:p w:rsidR="2FF859D8" w:rsidP="2FF859D8" w:rsidRDefault="2FF859D8" w14:paraId="6D8CBC6D" w14:textId="7CFD03ED">
            <w:pPr>
              <w:rPr>
                <w:rFonts w:ascii="Arial" w:hAnsi="Arial" w:eastAsia="Arial" w:cs="Arial"/>
                <w:sz w:val="22"/>
                <w:szCs w:val="22"/>
              </w:rPr>
            </w:pPr>
            <w:r w:rsidRPr="2FF859D8">
              <w:rPr>
                <w:rFonts w:ascii="Arial" w:hAnsi="Arial" w:eastAsia="Arial" w:cs="Arial"/>
                <w:sz w:val="22"/>
                <w:szCs w:val="22"/>
              </w:rPr>
              <w:t>Independent Member for Trade Union</w:t>
            </w:r>
          </w:p>
        </w:tc>
      </w:tr>
      <w:tr w:rsidR="2FF859D8" w:rsidTr="00C763B4" w14:paraId="159C3F51" w14:textId="77777777">
        <w:trPr>
          <w:trHeight w:val="300"/>
        </w:trPr>
        <w:tc>
          <w:tcPr>
            <w:tcW w:w="2269" w:type="dxa"/>
            <w:tcBorders>
              <w:top w:val="single" w:color="auto" w:sz="6" w:space="0"/>
              <w:left w:val="single" w:color="auto" w:sz="6" w:space="0"/>
              <w:bottom w:val="single" w:color="auto" w:sz="6" w:space="0"/>
              <w:right w:val="single" w:color="auto" w:sz="6" w:space="0"/>
            </w:tcBorders>
            <w:tcMar>
              <w:left w:w="105" w:type="dxa"/>
              <w:right w:w="105" w:type="dxa"/>
            </w:tcMar>
          </w:tcPr>
          <w:p w:rsidR="2FF859D8" w:rsidP="2FF859D8" w:rsidRDefault="2FF859D8" w14:paraId="7CD0AD9D" w14:textId="5CD34EA2">
            <w:pPr>
              <w:ind w:right="-691"/>
              <w:rPr>
                <w:rFonts w:ascii="Arial" w:hAnsi="Arial" w:eastAsia="Arial" w:cs="Arial"/>
                <w:sz w:val="22"/>
                <w:szCs w:val="22"/>
              </w:rPr>
            </w:pPr>
            <w:r w:rsidRPr="2FF859D8">
              <w:rPr>
                <w:rFonts w:ascii="Arial" w:hAnsi="Arial" w:eastAsia="Arial" w:cs="Arial"/>
                <w:sz w:val="22"/>
                <w:szCs w:val="22"/>
              </w:rPr>
              <w:t>Susan Lloyd-Selby</w:t>
            </w:r>
          </w:p>
        </w:tc>
        <w:tc>
          <w:tcPr>
            <w:tcW w:w="708" w:type="dxa"/>
            <w:tcBorders>
              <w:top w:val="single" w:color="auto" w:sz="6" w:space="0"/>
              <w:left w:val="single" w:color="auto" w:sz="6" w:space="0"/>
              <w:bottom w:val="single" w:color="auto" w:sz="6" w:space="0"/>
              <w:right w:val="single" w:color="auto" w:sz="6" w:space="0"/>
            </w:tcBorders>
            <w:tcMar>
              <w:left w:w="105" w:type="dxa"/>
              <w:right w:w="105" w:type="dxa"/>
            </w:tcMar>
          </w:tcPr>
          <w:p w:rsidR="2FF859D8" w:rsidP="2FF859D8" w:rsidRDefault="2FF859D8" w14:paraId="5077F640" w14:textId="27699615">
            <w:pPr>
              <w:ind w:right="-691"/>
              <w:rPr>
                <w:rFonts w:ascii="Arial" w:hAnsi="Arial" w:eastAsia="Arial" w:cs="Arial"/>
                <w:sz w:val="22"/>
                <w:szCs w:val="22"/>
              </w:rPr>
            </w:pPr>
            <w:r w:rsidRPr="2FF859D8">
              <w:rPr>
                <w:rFonts w:ascii="Arial" w:hAnsi="Arial" w:eastAsia="Arial" w:cs="Arial"/>
                <w:sz w:val="22"/>
                <w:szCs w:val="22"/>
              </w:rPr>
              <w:t>SLS</w:t>
            </w:r>
          </w:p>
        </w:tc>
        <w:tc>
          <w:tcPr>
            <w:tcW w:w="7088" w:type="dxa"/>
            <w:tcBorders>
              <w:top w:val="single" w:color="auto" w:sz="6" w:space="0"/>
              <w:left w:val="single" w:color="auto" w:sz="6" w:space="0"/>
              <w:bottom w:val="single" w:color="auto" w:sz="6" w:space="0"/>
              <w:right w:val="single" w:color="auto" w:sz="6" w:space="0"/>
            </w:tcBorders>
            <w:tcMar>
              <w:left w:w="105" w:type="dxa"/>
              <w:right w:w="105" w:type="dxa"/>
            </w:tcMar>
          </w:tcPr>
          <w:p w:rsidR="2FF859D8" w:rsidP="2FF859D8" w:rsidRDefault="2FF859D8" w14:paraId="75227637" w14:textId="2C4C2BC5">
            <w:pPr>
              <w:ind w:right="668"/>
              <w:rPr>
                <w:rFonts w:ascii="Arial" w:hAnsi="Arial" w:eastAsia="Arial" w:cs="Arial"/>
                <w:sz w:val="22"/>
                <w:szCs w:val="22"/>
              </w:rPr>
            </w:pPr>
            <w:r w:rsidRPr="2FF859D8">
              <w:rPr>
                <w:rFonts w:ascii="Arial" w:hAnsi="Arial" w:eastAsia="Arial" w:cs="Arial"/>
                <w:sz w:val="22"/>
                <w:szCs w:val="22"/>
              </w:rPr>
              <w:t>Independent Member for Local Authority</w:t>
            </w:r>
          </w:p>
        </w:tc>
      </w:tr>
      <w:tr w:rsidR="2FF859D8" w:rsidTr="00C763B4" w14:paraId="2090B65B" w14:textId="77777777">
        <w:trPr>
          <w:trHeight w:val="300"/>
        </w:trPr>
        <w:tc>
          <w:tcPr>
            <w:tcW w:w="2269" w:type="dxa"/>
            <w:tcMar>
              <w:left w:w="105" w:type="dxa"/>
              <w:right w:w="105" w:type="dxa"/>
            </w:tcMar>
          </w:tcPr>
          <w:p w:rsidR="2FF859D8" w:rsidP="2FF859D8" w:rsidRDefault="2FF859D8" w14:paraId="53D413F9" w14:textId="32C068FC">
            <w:pPr>
              <w:rPr>
                <w:rFonts w:ascii="Arial" w:hAnsi="Arial" w:eastAsia="Arial" w:cs="Arial"/>
                <w:sz w:val="22"/>
                <w:szCs w:val="22"/>
              </w:rPr>
            </w:pPr>
            <w:r w:rsidRPr="2FF859D8">
              <w:rPr>
                <w:rFonts w:ascii="Arial" w:hAnsi="Arial" w:eastAsia="Arial" w:cs="Arial"/>
                <w:sz w:val="22"/>
                <w:szCs w:val="22"/>
              </w:rPr>
              <w:t>Rhian Thomas</w:t>
            </w:r>
          </w:p>
        </w:tc>
        <w:tc>
          <w:tcPr>
            <w:tcW w:w="708" w:type="dxa"/>
            <w:tcMar>
              <w:left w:w="105" w:type="dxa"/>
              <w:right w:w="105" w:type="dxa"/>
            </w:tcMar>
          </w:tcPr>
          <w:p w:rsidR="2FF859D8" w:rsidP="2FF859D8" w:rsidRDefault="2FF859D8" w14:paraId="26AC169B" w14:textId="7C38DFD7">
            <w:pPr>
              <w:ind w:right="-691"/>
              <w:rPr>
                <w:rFonts w:ascii="Arial" w:hAnsi="Arial" w:eastAsia="Arial" w:cs="Arial"/>
                <w:sz w:val="22"/>
                <w:szCs w:val="22"/>
              </w:rPr>
            </w:pPr>
            <w:r w:rsidRPr="2FF859D8">
              <w:rPr>
                <w:rFonts w:ascii="Arial" w:hAnsi="Arial" w:eastAsia="Arial" w:cs="Arial"/>
                <w:sz w:val="22"/>
                <w:szCs w:val="22"/>
              </w:rPr>
              <w:t>RT</w:t>
            </w:r>
          </w:p>
        </w:tc>
        <w:tc>
          <w:tcPr>
            <w:tcW w:w="7088" w:type="dxa"/>
            <w:tcMar>
              <w:left w:w="105" w:type="dxa"/>
              <w:right w:w="105" w:type="dxa"/>
            </w:tcMar>
          </w:tcPr>
          <w:p w:rsidR="2FF859D8" w:rsidP="2FF859D8" w:rsidRDefault="2FF859D8" w14:paraId="7205BD32" w14:textId="062C5E1F">
            <w:pPr>
              <w:rPr>
                <w:rFonts w:ascii="Arial" w:hAnsi="Arial" w:eastAsia="Arial" w:cs="Arial"/>
                <w:sz w:val="22"/>
                <w:szCs w:val="22"/>
              </w:rPr>
            </w:pPr>
            <w:r w:rsidRPr="2FF859D8">
              <w:rPr>
                <w:rFonts w:ascii="Arial" w:hAnsi="Arial" w:eastAsia="Arial" w:cs="Arial"/>
                <w:sz w:val="22"/>
                <w:szCs w:val="22"/>
              </w:rPr>
              <w:t>Independent Member for Capital &amp; Estates</w:t>
            </w:r>
          </w:p>
        </w:tc>
      </w:tr>
      <w:tr w:rsidR="00A573F7" w:rsidTr="00C763B4" w14:paraId="74405295" w14:textId="77777777">
        <w:trPr>
          <w:trHeight w:val="300"/>
        </w:trPr>
        <w:tc>
          <w:tcPr>
            <w:tcW w:w="2269" w:type="dxa"/>
            <w:tcMar>
              <w:left w:w="105" w:type="dxa"/>
              <w:right w:w="105" w:type="dxa"/>
            </w:tcMar>
          </w:tcPr>
          <w:p w:rsidRPr="2FF859D8" w:rsidR="00A573F7" w:rsidP="2FF859D8" w:rsidRDefault="00A573F7" w14:paraId="2549927E" w14:textId="7FB63E9A">
            <w:pPr>
              <w:rPr>
                <w:rFonts w:ascii="Arial" w:hAnsi="Arial" w:eastAsia="Arial" w:cs="Arial"/>
                <w:sz w:val="22"/>
                <w:szCs w:val="22"/>
              </w:rPr>
            </w:pPr>
            <w:r>
              <w:rPr>
                <w:rFonts w:ascii="Arial" w:hAnsi="Arial" w:eastAsia="Arial" w:cs="Arial"/>
                <w:sz w:val="22"/>
                <w:szCs w:val="22"/>
              </w:rPr>
              <w:t>Clive Curtis</w:t>
            </w:r>
          </w:p>
        </w:tc>
        <w:tc>
          <w:tcPr>
            <w:tcW w:w="708" w:type="dxa"/>
            <w:tcMar>
              <w:left w:w="105" w:type="dxa"/>
              <w:right w:w="105" w:type="dxa"/>
            </w:tcMar>
          </w:tcPr>
          <w:p w:rsidRPr="2FF859D8" w:rsidR="00A573F7" w:rsidP="2FF859D8" w:rsidRDefault="00A573F7" w14:paraId="1285AE03" w14:textId="633F555D">
            <w:pPr>
              <w:ind w:right="-691"/>
              <w:rPr>
                <w:rFonts w:ascii="Arial" w:hAnsi="Arial" w:eastAsia="Arial" w:cs="Arial"/>
                <w:sz w:val="22"/>
                <w:szCs w:val="22"/>
              </w:rPr>
            </w:pPr>
            <w:r>
              <w:rPr>
                <w:rFonts w:ascii="Arial" w:hAnsi="Arial" w:eastAsia="Arial" w:cs="Arial"/>
                <w:sz w:val="22"/>
                <w:szCs w:val="22"/>
              </w:rPr>
              <w:t>CC</w:t>
            </w:r>
          </w:p>
        </w:tc>
        <w:tc>
          <w:tcPr>
            <w:tcW w:w="7088" w:type="dxa"/>
            <w:tcMar>
              <w:left w:w="105" w:type="dxa"/>
              <w:right w:w="105" w:type="dxa"/>
            </w:tcMar>
          </w:tcPr>
          <w:p w:rsidRPr="2FF859D8" w:rsidR="00A573F7" w:rsidP="2FF859D8" w:rsidRDefault="00A573F7" w14:paraId="2D717272" w14:textId="13430A4D">
            <w:pPr>
              <w:rPr>
                <w:rFonts w:ascii="Arial" w:hAnsi="Arial" w:eastAsia="Arial" w:cs="Arial"/>
                <w:sz w:val="22"/>
                <w:szCs w:val="22"/>
              </w:rPr>
            </w:pPr>
            <w:r>
              <w:rPr>
                <w:rFonts w:ascii="Arial" w:hAnsi="Arial" w:eastAsia="Arial" w:cs="Arial"/>
                <w:sz w:val="22"/>
                <w:szCs w:val="22"/>
              </w:rPr>
              <w:t xml:space="preserve">Independent Member for </w:t>
            </w:r>
            <w:r w:rsidR="002230D9">
              <w:rPr>
                <w:rFonts w:ascii="Arial" w:hAnsi="Arial" w:eastAsia="Arial" w:cs="Arial"/>
                <w:sz w:val="22"/>
                <w:szCs w:val="22"/>
              </w:rPr>
              <w:t>Local Community</w:t>
            </w:r>
          </w:p>
        </w:tc>
      </w:tr>
      <w:tr w:rsidR="2FF859D8" w:rsidTr="00C763B4" w14:paraId="25A86B21" w14:textId="77777777">
        <w:trPr>
          <w:trHeight w:val="300"/>
        </w:trPr>
        <w:tc>
          <w:tcPr>
            <w:tcW w:w="2269" w:type="dxa"/>
            <w:tcBorders>
              <w:top w:val="single" w:color="auto" w:sz="6" w:space="0"/>
              <w:left w:val="single" w:color="auto" w:sz="6" w:space="0"/>
              <w:bottom w:val="single" w:color="auto" w:sz="6" w:space="0"/>
              <w:right w:val="single" w:color="auto" w:sz="6" w:space="0"/>
            </w:tcBorders>
            <w:shd w:val="clear" w:color="auto" w:fill="D9D9D9" w:themeFill="background1" w:themeFillShade="D9"/>
            <w:tcMar>
              <w:left w:w="105" w:type="dxa"/>
              <w:right w:w="105" w:type="dxa"/>
            </w:tcMar>
          </w:tcPr>
          <w:p w:rsidR="2FF859D8" w:rsidP="2FF859D8" w:rsidRDefault="2FF859D8" w14:paraId="4740096E" w14:textId="47450258">
            <w:pPr>
              <w:rPr>
                <w:rFonts w:ascii="Arial" w:hAnsi="Arial" w:eastAsia="Arial" w:cs="Arial"/>
                <w:sz w:val="22"/>
                <w:szCs w:val="22"/>
              </w:rPr>
            </w:pPr>
            <w:r w:rsidRPr="2FF859D8">
              <w:rPr>
                <w:rFonts w:ascii="Arial" w:hAnsi="Arial" w:eastAsia="Arial" w:cs="Arial"/>
                <w:b/>
                <w:bCs/>
                <w:sz w:val="22"/>
                <w:szCs w:val="22"/>
              </w:rPr>
              <w:t>In Attendance:</w:t>
            </w:r>
          </w:p>
        </w:tc>
        <w:tc>
          <w:tcPr>
            <w:tcW w:w="708" w:type="dxa"/>
            <w:tcBorders>
              <w:top w:val="single" w:color="auto" w:sz="6" w:space="0"/>
              <w:left w:val="single" w:color="auto" w:sz="6" w:space="0"/>
              <w:bottom w:val="single" w:color="auto" w:sz="6" w:space="0"/>
              <w:right w:val="single" w:color="auto" w:sz="6" w:space="0"/>
            </w:tcBorders>
            <w:shd w:val="clear" w:color="auto" w:fill="D9D9D9" w:themeFill="background1" w:themeFillShade="D9"/>
            <w:tcMar>
              <w:left w:w="105" w:type="dxa"/>
              <w:right w:w="105" w:type="dxa"/>
            </w:tcMar>
          </w:tcPr>
          <w:p w:rsidR="2FF859D8" w:rsidP="2FF859D8" w:rsidRDefault="2FF859D8" w14:paraId="7773ED00" w14:textId="711082FD">
            <w:pPr>
              <w:ind w:right="-691"/>
              <w:rPr>
                <w:rFonts w:ascii="Arial" w:hAnsi="Arial" w:eastAsia="Arial" w:cs="Arial"/>
                <w:color w:val="FF0000"/>
                <w:sz w:val="22"/>
                <w:szCs w:val="22"/>
              </w:rPr>
            </w:pPr>
          </w:p>
        </w:tc>
        <w:tc>
          <w:tcPr>
            <w:tcW w:w="7088" w:type="dxa"/>
            <w:tcBorders>
              <w:top w:val="single" w:color="auto" w:sz="6" w:space="0"/>
              <w:left w:val="single" w:color="auto" w:sz="6" w:space="0"/>
              <w:bottom w:val="single" w:color="auto" w:sz="6" w:space="0"/>
              <w:right w:val="single" w:color="auto" w:sz="6" w:space="0"/>
            </w:tcBorders>
            <w:shd w:val="clear" w:color="auto" w:fill="D9D9D9" w:themeFill="background1" w:themeFillShade="D9"/>
            <w:tcMar>
              <w:left w:w="105" w:type="dxa"/>
              <w:right w:w="105" w:type="dxa"/>
            </w:tcMar>
          </w:tcPr>
          <w:p w:rsidR="2FF859D8" w:rsidP="2FF859D8" w:rsidRDefault="2FF859D8" w14:paraId="07DA2B7F" w14:textId="71DF5431">
            <w:pPr>
              <w:rPr>
                <w:rFonts w:ascii="Arial" w:hAnsi="Arial" w:eastAsia="Arial" w:cs="Arial"/>
                <w:color w:val="FF0000"/>
                <w:sz w:val="22"/>
                <w:szCs w:val="22"/>
              </w:rPr>
            </w:pPr>
          </w:p>
        </w:tc>
      </w:tr>
      <w:tr w:rsidR="2FF859D8" w:rsidTr="00C763B4" w14:paraId="6CC84708" w14:textId="77777777">
        <w:trPr>
          <w:trHeight w:val="300"/>
        </w:trPr>
        <w:tc>
          <w:tcPr>
            <w:tcW w:w="2269" w:type="dxa"/>
            <w:tcBorders>
              <w:top w:val="single" w:color="auto" w:sz="6" w:space="0"/>
              <w:left w:val="single" w:color="auto" w:sz="6" w:space="0"/>
              <w:bottom w:val="single" w:color="auto" w:sz="6" w:space="0"/>
              <w:right w:val="single" w:color="auto" w:sz="6" w:space="0"/>
            </w:tcBorders>
            <w:tcMar>
              <w:left w:w="105" w:type="dxa"/>
              <w:right w:w="105" w:type="dxa"/>
            </w:tcMar>
          </w:tcPr>
          <w:p w:rsidR="2FF859D8" w:rsidP="2FF859D8" w:rsidRDefault="2FF859D8" w14:paraId="67DDF9C8" w14:textId="675EFF48">
            <w:pPr>
              <w:rPr>
                <w:rFonts w:ascii="Arial" w:hAnsi="Arial" w:eastAsia="Arial" w:cs="Arial"/>
                <w:sz w:val="22"/>
                <w:szCs w:val="22"/>
              </w:rPr>
            </w:pPr>
            <w:r w:rsidRPr="2FF859D8">
              <w:rPr>
                <w:rFonts w:ascii="Arial" w:hAnsi="Arial" w:eastAsia="Arial" w:cs="Arial"/>
                <w:sz w:val="22"/>
                <w:szCs w:val="22"/>
              </w:rPr>
              <w:t>Claire Beynon</w:t>
            </w:r>
          </w:p>
        </w:tc>
        <w:tc>
          <w:tcPr>
            <w:tcW w:w="708" w:type="dxa"/>
            <w:tcBorders>
              <w:top w:val="single" w:color="auto" w:sz="6" w:space="0"/>
              <w:left w:val="single" w:color="auto" w:sz="6" w:space="0"/>
              <w:bottom w:val="single" w:color="auto" w:sz="6" w:space="0"/>
              <w:right w:val="single" w:color="auto" w:sz="6" w:space="0"/>
            </w:tcBorders>
            <w:tcMar>
              <w:left w:w="105" w:type="dxa"/>
              <w:right w:w="105" w:type="dxa"/>
            </w:tcMar>
          </w:tcPr>
          <w:p w:rsidR="2FF859D8" w:rsidP="2FF859D8" w:rsidRDefault="2FF859D8" w14:paraId="4222C95E" w14:textId="68503569">
            <w:pPr>
              <w:ind w:right="-691"/>
              <w:rPr>
                <w:rFonts w:ascii="Arial" w:hAnsi="Arial" w:eastAsia="Arial" w:cs="Arial"/>
                <w:sz w:val="22"/>
                <w:szCs w:val="22"/>
              </w:rPr>
            </w:pPr>
            <w:r w:rsidRPr="2FF859D8">
              <w:rPr>
                <w:rFonts w:ascii="Arial" w:hAnsi="Arial" w:eastAsia="Arial" w:cs="Arial"/>
                <w:sz w:val="22"/>
                <w:szCs w:val="22"/>
              </w:rPr>
              <w:t>CB</w:t>
            </w:r>
          </w:p>
        </w:tc>
        <w:tc>
          <w:tcPr>
            <w:tcW w:w="7088" w:type="dxa"/>
            <w:tcBorders>
              <w:top w:val="single" w:color="auto" w:sz="6" w:space="0"/>
              <w:left w:val="single" w:color="auto" w:sz="6" w:space="0"/>
              <w:bottom w:val="single" w:color="auto" w:sz="6" w:space="0"/>
              <w:right w:val="single" w:color="auto" w:sz="6" w:space="0"/>
            </w:tcBorders>
            <w:tcMar>
              <w:left w:w="105" w:type="dxa"/>
              <w:right w:w="105" w:type="dxa"/>
            </w:tcMar>
          </w:tcPr>
          <w:p w:rsidR="2FF859D8" w:rsidP="2FF859D8" w:rsidRDefault="2FF859D8" w14:paraId="573CD24D" w14:textId="7D67BA26">
            <w:pPr>
              <w:rPr>
                <w:rFonts w:ascii="Arial" w:hAnsi="Arial" w:eastAsia="Arial" w:cs="Arial"/>
                <w:sz w:val="22"/>
                <w:szCs w:val="22"/>
              </w:rPr>
            </w:pPr>
            <w:r w:rsidRPr="2FF859D8">
              <w:rPr>
                <w:rFonts w:ascii="Arial" w:hAnsi="Arial" w:eastAsia="Arial" w:cs="Arial"/>
                <w:sz w:val="22"/>
                <w:szCs w:val="22"/>
              </w:rPr>
              <w:t>Executive Director of Public Health</w:t>
            </w:r>
          </w:p>
        </w:tc>
      </w:tr>
      <w:tr w:rsidR="2FF859D8" w:rsidTr="00C763B4" w14:paraId="56CE14EE" w14:textId="77777777">
        <w:trPr>
          <w:trHeight w:val="300"/>
        </w:trPr>
        <w:tc>
          <w:tcPr>
            <w:tcW w:w="2269" w:type="dxa"/>
            <w:tcBorders>
              <w:top w:val="single" w:color="auto" w:sz="6" w:space="0"/>
              <w:left w:val="single" w:color="auto" w:sz="6" w:space="0"/>
              <w:bottom w:val="single" w:color="auto" w:sz="6" w:space="0"/>
              <w:right w:val="single" w:color="auto" w:sz="6" w:space="0"/>
            </w:tcBorders>
            <w:tcMar>
              <w:left w:w="105" w:type="dxa"/>
              <w:right w:w="105" w:type="dxa"/>
            </w:tcMar>
          </w:tcPr>
          <w:p w:rsidR="2FF859D8" w:rsidP="2FF859D8" w:rsidRDefault="2FF859D8" w14:paraId="4B25B1AF" w14:textId="3EF43ABD">
            <w:pPr>
              <w:rPr>
                <w:rFonts w:ascii="Arial" w:hAnsi="Arial" w:eastAsia="Arial" w:cs="Arial"/>
                <w:sz w:val="22"/>
                <w:szCs w:val="22"/>
              </w:rPr>
            </w:pPr>
            <w:r w:rsidRPr="2FF859D8">
              <w:rPr>
                <w:rFonts w:ascii="Arial" w:hAnsi="Arial" w:eastAsia="Arial" w:cs="Arial"/>
                <w:sz w:val="22"/>
                <w:szCs w:val="22"/>
              </w:rPr>
              <w:t>Lianne Morse</w:t>
            </w:r>
          </w:p>
        </w:tc>
        <w:tc>
          <w:tcPr>
            <w:tcW w:w="708" w:type="dxa"/>
            <w:tcBorders>
              <w:top w:val="single" w:color="auto" w:sz="6" w:space="0"/>
              <w:left w:val="single" w:color="auto" w:sz="6" w:space="0"/>
              <w:bottom w:val="single" w:color="auto" w:sz="6" w:space="0"/>
              <w:right w:val="single" w:color="auto" w:sz="6" w:space="0"/>
            </w:tcBorders>
            <w:tcMar>
              <w:left w:w="105" w:type="dxa"/>
              <w:right w:w="105" w:type="dxa"/>
            </w:tcMar>
          </w:tcPr>
          <w:p w:rsidR="2FF859D8" w:rsidP="2FF859D8" w:rsidRDefault="2FF859D8" w14:paraId="1E4B5BF4" w14:textId="133351D5">
            <w:pPr>
              <w:ind w:right="-691"/>
              <w:rPr>
                <w:rFonts w:ascii="Arial" w:hAnsi="Arial" w:eastAsia="Arial" w:cs="Arial"/>
                <w:sz w:val="22"/>
                <w:szCs w:val="22"/>
              </w:rPr>
            </w:pPr>
            <w:r w:rsidRPr="2FF859D8">
              <w:rPr>
                <w:rFonts w:ascii="Arial" w:hAnsi="Arial" w:eastAsia="Arial" w:cs="Arial"/>
                <w:sz w:val="22"/>
                <w:szCs w:val="22"/>
              </w:rPr>
              <w:t>LM</w:t>
            </w:r>
          </w:p>
        </w:tc>
        <w:tc>
          <w:tcPr>
            <w:tcW w:w="7088" w:type="dxa"/>
            <w:tcBorders>
              <w:top w:val="single" w:color="auto" w:sz="6" w:space="0"/>
              <w:left w:val="single" w:color="auto" w:sz="6" w:space="0"/>
              <w:bottom w:val="single" w:color="auto" w:sz="6" w:space="0"/>
              <w:right w:val="single" w:color="auto" w:sz="6" w:space="0"/>
            </w:tcBorders>
            <w:tcMar>
              <w:left w:w="105" w:type="dxa"/>
              <w:right w:w="105" w:type="dxa"/>
            </w:tcMar>
          </w:tcPr>
          <w:p w:rsidR="2FF859D8" w:rsidP="2FF859D8" w:rsidRDefault="2FF859D8" w14:paraId="7B288315" w14:textId="3D6AD66E">
            <w:pPr>
              <w:rPr>
                <w:rFonts w:ascii="Arial" w:hAnsi="Arial" w:eastAsia="Arial" w:cs="Arial"/>
                <w:sz w:val="22"/>
                <w:szCs w:val="22"/>
              </w:rPr>
            </w:pPr>
            <w:r w:rsidRPr="2FF859D8">
              <w:rPr>
                <w:rFonts w:ascii="Arial" w:hAnsi="Arial" w:eastAsia="Arial" w:cs="Arial"/>
                <w:sz w:val="22"/>
                <w:szCs w:val="22"/>
              </w:rPr>
              <w:t>Deputy Director of People &amp; Culture</w:t>
            </w:r>
          </w:p>
        </w:tc>
      </w:tr>
      <w:tr w:rsidR="2FF859D8" w:rsidTr="00C763B4" w14:paraId="41DF9957" w14:textId="77777777">
        <w:trPr>
          <w:trHeight w:val="300"/>
        </w:trPr>
        <w:tc>
          <w:tcPr>
            <w:tcW w:w="2269"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2FF859D8" w:rsidP="2FF859D8" w:rsidRDefault="2FF859D8" w14:paraId="3A71B1AB" w14:textId="7CAE4D79">
            <w:pPr>
              <w:rPr>
                <w:rFonts w:ascii="Arial" w:hAnsi="Arial" w:eastAsia="Arial" w:cs="Arial"/>
                <w:sz w:val="22"/>
                <w:szCs w:val="22"/>
              </w:rPr>
            </w:pPr>
            <w:r w:rsidRPr="2FF859D8">
              <w:rPr>
                <w:rFonts w:ascii="Arial" w:hAnsi="Arial" w:eastAsia="Arial" w:cs="Arial"/>
                <w:sz w:val="22"/>
                <w:szCs w:val="22"/>
              </w:rPr>
              <w:t>Rachel Gidman</w:t>
            </w:r>
          </w:p>
        </w:tc>
        <w:tc>
          <w:tcPr>
            <w:tcW w:w="708"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2FF859D8" w:rsidP="2FF859D8" w:rsidRDefault="2FF859D8" w14:paraId="6DDC5D7A" w14:textId="0001A33D">
            <w:pPr>
              <w:ind w:right="-691"/>
              <w:rPr>
                <w:rFonts w:ascii="Arial" w:hAnsi="Arial" w:eastAsia="Arial" w:cs="Arial"/>
                <w:sz w:val="22"/>
                <w:szCs w:val="22"/>
              </w:rPr>
            </w:pPr>
            <w:r w:rsidRPr="2FF859D8">
              <w:rPr>
                <w:rFonts w:ascii="Arial" w:hAnsi="Arial" w:eastAsia="Arial" w:cs="Arial"/>
                <w:sz w:val="22"/>
                <w:szCs w:val="22"/>
              </w:rPr>
              <w:t>RG</w:t>
            </w:r>
          </w:p>
        </w:tc>
        <w:tc>
          <w:tcPr>
            <w:tcW w:w="7088"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2FF859D8" w:rsidP="2FF859D8" w:rsidRDefault="2FF859D8" w14:paraId="16C4BB83" w14:textId="3841EEC4">
            <w:pPr>
              <w:rPr>
                <w:rFonts w:ascii="Arial" w:hAnsi="Arial" w:eastAsia="Arial" w:cs="Arial"/>
                <w:sz w:val="22"/>
                <w:szCs w:val="22"/>
              </w:rPr>
            </w:pPr>
            <w:r w:rsidRPr="2FF859D8">
              <w:rPr>
                <w:rFonts w:ascii="Arial" w:hAnsi="Arial" w:eastAsia="Arial" w:cs="Arial"/>
                <w:sz w:val="22"/>
                <w:szCs w:val="22"/>
              </w:rPr>
              <w:t>Executive Director of People &amp; Culture</w:t>
            </w:r>
          </w:p>
        </w:tc>
      </w:tr>
      <w:tr w:rsidR="2FF859D8" w:rsidTr="00C763B4" w14:paraId="3F820B84" w14:textId="77777777">
        <w:trPr>
          <w:trHeight w:val="300"/>
        </w:trPr>
        <w:tc>
          <w:tcPr>
            <w:tcW w:w="2269" w:type="dxa"/>
            <w:tcMar>
              <w:left w:w="105" w:type="dxa"/>
              <w:right w:w="105" w:type="dxa"/>
            </w:tcMar>
          </w:tcPr>
          <w:p w:rsidR="2FF859D8" w:rsidP="2FF859D8" w:rsidRDefault="2FF859D8" w14:paraId="05168001" w14:textId="4E35B1F1">
            <w:pPr>
              <w:rPr>
                <w:rFonts w:ascii="Arial" w:hAnsi="Arial" w:eastAsia="Arial" w:cs="Arial"/>
                <w:sz w:val="22"/>
                <w:szCs w:val="22"/>
              </w:rPr>
            </w:pPr>
            <w:r w:rsidRPr="2FF859D8">
              <w:rPr>
                <w:rFonts w:ascii="Arial" w:hAnsi="Arial" w:eastAsia="Arial" w:cs="Arial"/>
                <w:sz w:val="22"/>
                <w:szCs w:val="22"/>
              </w:rPr>
              <w:t>Matt Phillips</w:t>
            </w:r>
          </w:p>
        </w:tc>
        <w:tc>
          <w:tcPr>
            <w:tcW w:w="708" w:type="dxa"/>
            <w:tcMar>
              <w:left w:w="105" w:type="dxa"/>
              <w:right w:w="105" w:type="dxa"/>
            </w:tcMar>
          </w:tcPr>
          <w:p w:rsidR="2FF859D8" w:rsidP="2FF859D8" w:rsidRDefault="2FF859D8" w14:paraId="37B413A3" w14:textId="4C165B7F">
            <w:pPr>
              <w:ind w:right="-691"/>
              <w:rPr>
                <w:rFonts w:ascii="Arial" w:hAnsi="Arial" w:eastAsia="Arial" w:cs="Arial"/>
                <w:sz w:val="22"/>
                <w:szCs w:val="22"/>
              </w:rPr>
            </w:pPr>
            <w:r w:rsidRPr="2FF859D8">
              <w:rPr>
                <w:rFonts w:ascii="Arial" w:hAnsi="Arial" w:eastAsia="Arial" w:cs="Arial"/>
                <w:sz w:val="22"/>
                <w:szCs w:val="22"/>
              </w:rPr>
              <w:t>MP</w:t>
            </w:r>
          </w:p>
        </w:tc>
        <w:tc>
          <w:tcPr>
            <w:tcW w:w="7088" w:type="dxa"/>
            <w:tcMar>
              <w:left w:w="105" w:type="dxa"/>
              <w:right w:w="105" w:type="dxa"/>
            </w:tcMar>
          </w:tcPr>
          <w:p w:rsidR="2FF859D8" w:rsidP="2FF859D8" w:rsidRDefault="2FF859D8" w14:paraId="3C6F0421" w14:textId="7D2D9F31">
            <w:pPr>
              <w:rPr>
                <w:rFonts w:ascii="Arial" w:hAnsi="Arial" w:eastAsia="Arial" w:cs="Arial"/>
                <w:sz w:val="22"/>
                <w:szCs w:val="22"/>
              </w:rPr>
            </w:pPr>
            <w:r w:rsidRPr="2FF859D8">
              <w:rPr>
                <w:rFonts w:ascii="Arial" w:hAnsi="Arial" w:eastAsia="Arial" w:cs="Arial"/>
                <w:sz w:val="22"/>
                <w:szCs w:val="22"/>
              </w:rPr>
              <w:t>Director of Corporate Governance</w:t>
            </w:r>
          </w:p>
        </w:tc>
      </w:tr>
      <w:tr w:rsidR="2FF859D8" w:rsidTr="00C763B4" w14:paraId="7123E88D" w14:textId="77777777">
        <w:trPr>
          <w:trHeight w:val="300"/>
        </w:trPr>
        <w:tc>
          <w:tcPr>
            <w:tcW w:w="2269"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2FF859D8" w:rsidP="2FF859D8" w:rsidRDefault="2FF859D8" w14:paraId="3FE2DAE9" w14:textId="0AE3636C">
            <w:pPr>
              <w:rPr>
                <w:rFonts w:ascii="Arial" w:hAnsi="Arial" w:eastAsia="Arial" w:cs="Arial"/>
                <w:sz w:val="22"/>
                <w:szCs w:val="22"/>
              </w:rPr>
            </w:pPr>
            <w:r w:rsidRPr="2FF859D8">
              <w:rPr>
                <w:rFonts w:ascii="Arial" w:hAnsi="Arial" w:eastAsia="Arial" w:cs="Arial"/>
                <w:sz w:val="22"/>
                <w:szCs w:val="22"/>
              </w:rPr>
              <w:t>Claire Whiles</w:t>
            </w:r>
          </w:p>
        </w:tc>
        <w:tc>
          <w:tcPr>
            <w:tcW w:w="708"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2FF859D8" w:rsidP="2FF859D8" w:rsidRDefault="2FF859D8" w14:paraId="149AFC6A" w14:textId="452C5B4A">
            <w:pPr>
              <w:ind w:right="-691"/>
              <w:rPr>
                <w:rFonts w:ascii="Arial" w:hAnsi="Arial" w:eastAsia="Arial" w:cs="Arial"/>
                <w:sz w:val="22"/>
                <w:szCs w:val="22"/>
              </w:rPr>
            </w:pPr>
            <w:r w:rsidRPr="2FF859D8">
              <w:rPr>
                <w:rFonts w:ascii="Arial" w:hAnsi="Arial" w:eastAsia="Arial" w:cs="Arial"/>
                <w:sz w:val="22"/>
                <w:szCs w:val="22"/>
              </w:rPr>
              <w:t>CW</w:t>
            </w:r>
          </w:p>
        </w:tc>
        <w:tc>
          <w:tcPr>
            <w:tcW w:w="7088"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2FF859D8" w:rsidP="2FF859D8" w:rsidRDefault="2FF859D8" w14:paraId="085960D7" w14:textId="160D2819">
            <w:pPr>
              <w:rPr>
                <w:rFonts w:ascii="Arial" w:hAnsi="Arial" w:eastAsia="Arial" w:cs="Arial"/>
                <w:sz w:val="22"/>
                <w:szCs w:val="22"/>
              </w:rPr>
            </w:pPr>
            <w:r w:rsidRPr="2FF859D8">
              <w:rPr>
                <w:rFonts w:ascii="Arial" w:hAnsi="Arial" w:eastAsia="Arial" w:cs="Arial"/>
                <w:sz w:val="22"/>
                <w:szCs w:val="22"/>
              </w:rPr>
              <w:t>Assistant Head of Organisational Development</w:t>
            </w:r>
          </w:p>
        </w:tc>
      </w:tr>
      <w:tr w:rsidR="453A34EC" w:rsidTr="00C763B4" w14:paraId="61EDD047" w14:textId="77777777">
        <w:trPr>
          <w:trHeight w:val="300"/>
        </w:trPr>
        <w:tc>
          <w:tcPr>
            <w:tcW w:w="2269"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0D473ADD" w:rsidP="453A34EC" w:rsidRDefault="0D473ADD" w14:paraId="3F9ED4E3" w14:textId="7CB82B91">
            <w:pPr>
              <w:rPr>
                <w:rFonts w:ascii="Arial" w:hAnsi="Arial" w:eastAsia="Arial" w:cs="Arial"/>
                <w:sz w:val="22"/>
                <w:szCs w:val="22"/>
              </w:rPr>
            </w:pPr>
            <w:r w:rsidRPr="453A34EC">
              <w:rPr>
                <w:rFonts w:ascii="Arial" w:hAnsi="Arial" w:eastAsia="Arial" w:cs="Arial"/>
                <w:sz w:val="22"/>
                <w:szCs w:val="22"/>
              </w:rPr>
              <w:t>Jason Roberts</w:t>
            </w:r>
          </w:p>
        </w:tc>
        <w:tc>
          <w:tcPr>
            <w:tcW w:w="708"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453A34EC" w:rsidP="0FF243D4" w:rsidRDefault="64C6DE34" w14:paraId="0638D917" w14:textId="02DD0471">
            <w:pPr>
              <w:rPr>
                <w:rFonts w:ascii="Arial" w:hAnsi="Arial" w:eastAsia="Arial" w:cs="Arial"/>
                <w:sz w:val="22"/>
                <w:szCs w:val="22"/>
              </w:rPr>
            </w:pPr>
            <w:r w:rsidRPr="0FF243D4">
              <w:rPr>
                <w:rFonts w:ascii="Arial" w:hAnsi="Arial" w:eastAsia="Arial" w:cs="Arial"/>
                <w:sz w:val="22"/>
                <w:szCs w:val="22"/>
              </w:rPr>
              <w:t>JR</w:t>
            </w:r>
          </w:p>
        </w:tc>
        <w:tc>
          <w:tcPr>
            <w:tcW w:w="7088"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453A34EC" w:rsidP="0FF243D4" w:rsidRDefault="64C6DE34" w14:paraId="19F5C8C2" w14:textId="5041F510">
            <w:pPr>
              <w:rPr>
                <w:rFonts w:ascii="Arial" w:hAnsi="Arial" w:eastAsia="Arial" w:cs="Arial"/>
                <w:sz w:val="22"/>
                <w:szCs w:val="22"/>
              </w:rPr>
            </w:pPr>
            <w:r w:rsidRPr="0FF243D4">
              <w:rPr>
                <w:rFonts w:ascii="Arial" w:hAnsi="Arial" w:eastAsia="Arial" w:cs="Arial"/>
                <w:sz w:val="22"/>
                <w:szCs w:val="22"/>
              </w:rPr>
              <w:t>Executive Director of Nursing</w:t>
            </w:r>
          </w:p>
        </w:tc>
      </w:tr>
      <w:tr w:rsidR="453A34EC" w:rsidTr="00C763B4" w14:paraId="475D9E4F" w14:textId="77777777">
        <w:trPr>
          <w:trHeight w:val="300"/>
        </w:trPr>
        <w:tc>
          <w:tcPr>
            <w:tcW w:w="2269"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0D473ADD" w:rsidP="453A34EC" w:rsidRDefault="0D473ADD" w14:paraId="6FEDB203" w14:textId="30B51164">
            <w:pPr>
              <w:rPr>
                <w:rFonts w:ascii="Arial" w:hAnsi="Arial" w:eastAsia="Arial" w:cs="Arial"/>
                <w:sz w:val="22"/>
                <w:szCs w:val="22"/>
              </w:rPr>
            </w:pPr>
            <w:r w:rsidRPr="453A34EC">
              <w:rPr>
                <w:rFonts w:ascii="Arial" w:hAnsi="Arial" w:eastAsia="Arial" w:cs="Arial"/>
                <w:sz w:val="22"/>
                <w:szCs w:val="22"/>
              </w:rPr>
              <w:t>Robert Warren</w:t>
            </w:r>
          </w:p>
        </w:tc>
        <w:tc>
          <w:tcPr>
            <w:tcW w:w="708"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453A34EC" w:rsidP="6EEDF446" w:rsidRDefault="36784A33" w14:paraId="65D93D89" w14:textId="2DA8FD1B">
            <w:pPr>
              <w:rPr>
                <w:rFonts w:ascii="Arial" w:hAnsi="Arial" w:eastAsia="Arial" w:cs="Arial"/>
                <w:sz w:val="22"/>
                <w:szCs w:val="22"/>
              </w:rPr>
            </w:pPr>
            <w:r w:rsidRPr="6EEDF446">
              <w:rPr>
                <w:rFonts w:ascii="Arial" w:hAnsi="Arial" w:eastAsia="Arial" w:cs="Arial"/>
                <w:sz w:val="22"/>
                <w:szCs w:val="22"/>
              </w:rPr>
              <w:t>R</w:t>
            </w:r>
            <w:r w:rsidRPr="6EEDF446" w:rsidR="3E107179">
              <w:rPr>
                <w:rFonts w:ascii="Arial" w:hAnsi="Arial" w:eastAsia="Arial" w:cs="Arial"/>
                <w:sz w:val="22"/>
                <w:szCs w:val="22"/>
              </w:rPr>
              <w:t>W</w:t>
            </w:r>
          </w:p>
        </w:tc>
        <w:tc>
          <w:tcPr>
            <w:tcW w:w="7088"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453A34EC" w:rsidP="0FF243D4" w:rsidRDefault="36784A33" w14:paraId="7BE216CB" w14:textId="359ADEEB">
            <w:pPr>
              <w:rPr>
                <w:rFonts w:ascii="Arial" w:hAnsi="Arial" w:eastAsia="Arial" w:cs="Arial"/>
                <w:sz w:val="22"/>
                <w:szCs w:val="22"/>
              </w:rPr>
            </w:pPr>
            <w:r w:rsidRPr="0FF243D4">
              <w:rPr>
                <w:rFonts w:ascii="Arial" w:hAnsi="Arial" w:eastAsia="Arial" w:cs="Arial"/>
                <w:sz w:val="22"/>
                <w:szCs w:val="22"/>
              </w:rPr>
              <w:t>Assistant Head of Health &amp; Safety</w:t>
            </w:r>
          </w:p>
        </w:tc>
      </w:tr>
      <w:tr w:rsidR="453A34EC" w:rsidTr="00C763B4" w14:paraId="1E3F4CDF" w14:textId="77777777">
        <w:trPr>
          <w:trHeight w:val="300"/>
        </w:trPr>
        <w:tc>
          <w:tcPr>
            <w:tcW w:w="2269"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0D473ADD" w:rsidP="453A34EC" w:rsidRDefault="0D473ADD" w14:paraId="6D8ACC55" w14:textId="28165E97">
            <w:pPr>
              <w:rPr>
                <w:rFonts w:ascii="Arial" w:hAnsi="Arial" w:eastAsia="Arial" w:cs="Arial"/>
                <w:sz w:val="22"/>
                <w:szCs w:val="22"/>
              </w:rPr>
            </w:pPr>
            <w:r w:rsidRPr="453A34EC">
              <w:rPr>
                <w:rFonts w:ascii="Arial" w:hAnsi="Arial" w:eastAsia="Arial" w:cs="Arial"/>
                <w:sz w:val="22"/>
                <w:szCs w:val="22"/>
              </w:rPr>
              <w:t>Claire Whiles</w:t>
            </w:r>
          </w:p>
        </w:tc>
        <w:tc>
          <w:tcPr>
            <w:tcW w:w="708"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453A34EC" w:rsidP="0FF243D4" w:rsidRDefault="28C06870" w14:paraId="3F14BA79" w14:textId="49A97943">
            <w:pPr>
              <w:rPr>
                <w:rFonts w:ascii="Arial" w:hAnsi="Arial" w:eastAsia="Arial" w:cs="Arial"/>
                <w:sz w:val="22"/>
                <w:szCs w:val="22"/>
              </w:rPr>
            </w:pPr>
            <w:r w:rsidRPr="0FF243D4">
              <w:rPr>
                <w:rFonts w:ascii="Arial" w:hAnsi="Arial" w:eastAsia="Arial" w:cs="Arial"/>
                <w:sz w:val="22"/>
                <w:szCs w:val="22"/>
              </w:rPr>
              <w:t>CW</w:t>
            </w:r>
          </w:p>
        </w:tc>
        <w:tc>
          <w:tcPr>
            <w:tcW w:w="7088"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453A34EC" w:rsidP="0FF243D4" w:rsidRDefault="7C85C429" w14:paraId="372CEC2F" w14:textId="1CB03D16">
            <w:pPr>
              <w:rPr>
                <w:rFonts w:ascii="Arial" w:hAnsi="Arial" w:eastAsia="Arial" w:cs="Arial"/>
                <w:sz w:val="22"/>
                <w:szCs w:val="22"/>
              </w:rPr>
            </w:pPr>
            <w:r w:rsidRPr="0FF243D4">
              <w:rPr>
                <w:rFonts w:ascii="Arial" w:hAnsi="Arial" w:eastAsia="Arial" w:cs="Arial"/>
                <w:sz w:val="22"/>
                <w:szCs w:val="22"/>
              </w:rPr>
              <w:t>Assistant Director of Organisational Development, Wellbeing &amp; Culture</w:t>
            </w:r>
          </w:p>
        </w:tc>
      </w:tr>
      <w:tr w:rsidR="00084264" w:rsidTr="00C763B4" w14:paraId="790A3D2F" w14:textId="77777777">
        <w:trPr>
          <w:trHeight w:val="300"/>
        </w:trPr>
        <w:tc>
          <w:tcPr>
            <w:tcW w:w="2269"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00084264" w:rsidP="00BC2BE4" w:rsidRDefault="00EC3A0B" w14:paraId="44E5934C" w14:textId="5E9BA224">
            <w:pPr>
              <w:rPr>
                <w:rFonts w:ascii="Arial" w:hAnsi="Arial" w:eastAsia="Arial" w:cs="Arial"/>
                <w:sz w:val="22"/>
                <w:szCs w:val="22"/>
              </w:rPr>
            </w:pPr>
            <w:r>
              <w:rPr>
                <w:rFonts w:ascii="Arial" w:hAnsi="Arial" w:eastAsia="Arial" w:cs="Arial"/>
                <w:sz w:val="22"/>
                <w:szCs w:val="22"/>
              </w:rPr>
              <w:t>Jonathan Pritchard</w:t>
            </w:r>
          </w:p>
        </w:tc>
        <w:tc>
          <w:tcPr>
            <w:tcW w:w="708"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00084264" w:rsidP="00BC2BE4" w:rsidRDefault="00EC3A0B" w14:paraId="3650AEB7" w14:textId="35BEFF4A">
            <w:pPr>
              <w:ind w:right="-691"/>
              <w:rPr>
                <w:rFonts w:ascii="Arial" w:hAnsi="Arial" w:eastAsia="Arial" w:cs="Arial"/>
                <w:sz w:val="22"/>
                <w:szCs w:val="22"/>
              </w:rPr>
            </w:pPr>
            <w:r>
              <w:rPr>
                <w:rFonts w:ascii="Arial" w:hAnsi="Arial" w:eastAsia="Arial" w:cs="Arial"/>
                <w:sz w:val="22"/>
                <w:szCs w:val="22"/>
              </w:rPr>
              <w:t>JR</w:t>
            </w:r>
          </w:p>
        </w:tc>
        <w:tc>
          <w:tcPr>
            <w:tcW w:w="7088"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00084264" w:rsidP="00BC2BE4" w:rsidRDefault="00EC3A0B" w14:paraId="504B6FBB" w14:textId="49A347F3">
            <w:pPr>
              <w:rPr>
                <w:rFonts w:ascii="Arial" w:hAnsi="Arial" w:eastAsia="Arial" w:cs="Arial"/>
                <w:sz w:val="22"/>
                <w:szCs w:val="22"/>
              </w:rPr>
            </w:pPr>
            <w:r>
              <w:rPr>
                <w:rFonts w:ascii="Arial" w:hAnsi="Arial" w:eastAsia="Arial" w:cs="Arial"/>
                <w:sz w:val="22"/>
                <w:szCs w:val="22"/>
              </w:rPr>
              <w:t>Assistant Director of People Resourcing</w:t>
            </w:r>
          </w:p>
        </w:tc>
      </w:tr>
      <w:tr w:rsidR="00F07C2F" w:rsidTr="00C763B4" w14:paraId="15E71E34" w14:textId="77777777">
        <w:trPr>
          <w:trHeight w:val="300"/>
        </w:trPr>
        <w:tc>
          <w:tcPr>
            <w:tcW w:w="2269"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00F07C2F" w:rsidP="00BC2BE4" w:rsidRDefault="00A04E40" w14:paraId="3C303344" w14:textId="6A41D3CF">
            <w:pPr>
              <w:rPr>
                <w:rFonts w:ascii="Arial" w:hAnsi="Arial" w:eastAsia="Arial" w:cs="Arial"/>
                <w:sz w:val="22"/>
                <w:szCs w:val="22"/>
              </w:rPr>
            </w:pPr>
            <w:r>
              <w:rPr>
                <w:rFonts w:ascii="Arial" w:hAnsi="Arial" w:eastAsia="Arial" w:cs="Arial"/>
                <w:sz w:val="22"/>
                <w:szCs w:val="22"/>
              </w:rPr>
              <w:t>David Fluck</w:t>
            </w:r>
          </w:p>
        </w:tc>
        <w:tc>
          <w:tcPr>
            <w:tcW w:w="708"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00F07C2F" w:rsidP="00BC2BE4" w:rsidRDefault="00A04E40" w14:paraId="202B99A3" w14:textId="75174B0E">
            <w:pPr>
              <w:ind w:right="-691"/>
              <w:rPr>
                <w:rFonts w:ascii="Arial" w:hAnsi="Arial" w:eastAsia="Arial" w:cs="Arial"/>
                <w:sz w:val="22"/>
                <w:szCs w:val="22"/>
              </w:rPr>
            </w:pPr>
            <w:r>
              <w:rPr>
                <w:rFonts w:ascii="Arial" w:hAnsi="Arial" w:eastAsia="Arial" w:cs="Arial"/>
                <w:sz w:val="22"/>
                <w:szCs w:val="22"/>
              </w:rPr>
              <w:t>DF</w:t>
            </w:r>
          </w:p>
        </w:tc>
        <w:tc>
          <w:tcPr>
            <w:tcW w:w="7088"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00F07C2F" w:rsidP="00BC2BE4" w:rsidRDefault="00A04E40" w14:paraId="43B1C533" w14:textId="07CA96E6">
            <w:pPr>
              <w:rPr>
                <w:rFonts w:ascii="Arial" w:hAnsi="Arial" w:eastAsia="Arial" w:cs="Arial"/>
                <w:sz w:val="22"/>
                <w:szCs w:val="22"/>
              </w:rPr>
            </w:pPr>
            <w:r>
              <w:rPr>
                <w:rFonts w:ascii="Arial" w:hAnsi="Arial" w:eastAsia="Arial" w:cs="Arial"/>
                <w:sz w:val="22"/>
                <w:szCs w:val="22"/>
              </w:rPr>
              <w:t>Executive Medical Director</w:t>
            </w:r>
          </w:p>
        </w:tc>
      </w:tr>
      <w:tr w:rsidR="00BB378C" w:rsidTr="00C763B4" w14:paraId="57BF6516" w14:textId="77777777">
        <w:trPr>
          <w:trHeight w:val="300"/>
        </w:trPr>
        <w:tc>
          <w:tcPr>
            <w:tcW w:w="2269"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00BB378C" w:rsidP="00BC2BE4" w:rsidRDefault="00BB378C" w14:paraId="04F3BD46" w14:textId="0227C8FF">
            <w:pPr>
              <w:rPr>
                <w:rFonts w:ascii="Arial" w:hAnsi="Arial" w:eastAsia="Arial" w:cs="Arial"/>
                <w:sz w:val="22"/>
                <w:szCs w:val="22"/>
              </w:rPr>
            </w:pPr>
            <w:r>
              <w:rPr>
                <w:rFonts w:ascii="Arial" w:hAnsi="Arial" w:eastAsia="Arial" w:cs="Arial"/>
                <w:sz w:val="22"/>
                <w:szCs w:val="22"/>
              </w:rPr>
              <w:t>Clare Wade</w:t>
            </w:r>
          </w:p>
        </w:tc>
        <w:tc>
          <w:tcPr>
            <w:tcW w:w="708"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00BB378C" w:rsidP="00BC2BE4" w:rsidRDefault="00BB378C" w14:paraId="15B0CE38" w14:textId="2E12BAEB">
            <w:pPr>
              <w:ind w:right="-691"/>
              <w:rPr>
                <w:rFonts w:ascii="Arial" w:hAnsi="Arial" w:eastAsia="Arial" w:cs="Arial"/>
                <w:sz w:val="22"/>
                <w:szCs w:val="22"/>
              </w:rPr>
            </w:pPr>
            <w:r>
              <w:rPr>
                <w:rFonts w:ascii="Arial" w:hAnsi="Arial" w:eastAsia="Arial" w:cs="Arial"/>
                <w:sz w:val="22"/>
                <w:szCs w:val="22"/>
              </w:rPr>
              <w:t xml:space="preserve">CW </w:t>
            </w:r>
          </w:p>
        </w:tc>
        <w:tc>
          <w:tcPr>
            <w:tcW w:w="7088"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00BB378C" w:rsidP="00BC2BE4" w:rsidRDefault="00BB378C" w14:paraId="3AE3FF21" w14:textId="048C5A55">
            <w:pPr>
              <w:rPr>
                <w:rFonts w:ascii="Arial" w:hAnsi="Arial" w:eastAsia="Arial" w:cs="Arial"/>
                <w:sz w:val="22"/>
                <w:szCs w:val="22"/>
              </w:rPr>
            </w:pPr>
            <w:r>
              <w:rPr>
                <w:rFonts w:ascii="Arial" w:hAnsi="Arial" w:eastAsia="Arial" w:cs="Arial"/>
                <w:sz w:val="22"/>
                <w:szCs w:val="22"/>
              </w:rPr>
              <w:t>Director of Nursing – Surgical Clinical Board</w:t>
            </w:r>
          </w:p>
        </w:tc>
      </w:tr>
      <w:tr w:rsidR="00962819" w:rsidTr="00C763B4" w14:paraId="3481E7DB" w14:textId="77777777">
        <w:trPr>
          <w:trHeight w:val="300"/>
        </w:trPr>
        <w:tc>
          <w:tcPr>
            <w:tcW w:w="2269"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00962819" w:rsidP="00BC2BE4" w:rsidRDefault="00962819" w14:paraId="78487332" w14:textId="5D0838EC">
            <w:pPr>
              <w:rPr>
                <w:rFonts w:ascii="Arial" w:hAnsi="Arial" w:eastAsia="Arial" w:cs="Arial"/>
                <w:sz w:val="22"/>
                <w:szCs w:val="22"/>
              </w:rPr>
            </w:pPr>
            <w:r>
              <w:rPr>
                <w:rFonts w:ascii="Arial" w:hAnsi="Arial" w:eastAsia="Arial" w:cs="Arial"/>
                <w:sz w:val="22"/>
                <w:szCs w:val="22"/>
              </w:rPr>
              <w:t>Rachel Pressley</w:t>
            </w:r>
          </w:p>
        </w:tc>
        <w:tc>
          <w:tcPr>
            <w:tcW w:w="708"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00962819" w:rsidP="00BC2BE4" w:rsidRDefault="00962819" w14:paraId="0E783616" w14:textId="0BB62862">
            <w:pPr>
              <w:ind w:right="-691"/>
              <w:rPr>
                <w:rFonts w:ascii="Arial" w:hAnsi="Arial" w:eastAsia="Arial" w:cs="Arial"/>
                <w:sz w:val="22"/>
                <w:szCs w:val="22"/>
              </w:rPr>
            </w:pPr>
            <w:r>
              <w:rPr>
                <w:rFonts w:ascii="Arial" w:hAnsi="Arial" w:eastAsia="Arial" w:cs="Arial"/>
                <w:sz w:val="22"/>
                <w:szCs w:val="22"/>
              </w:rPr>
              <w:t>RP</w:t>
            </w:r>
          </w:p>
        </w:tc>
        <w:tc>
          <w:tcPr>
            <w:tcW w:w="7088"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00962819" w:rsidP="00BC2BE4" w:rsidRDefault="00962819" w14:paraId="34BF9347" w14:textId="7EC274E1">
            <w:pPr>
              <w:rPr>
                <w:rFonts w:ascii="Arial" w:hAnsi="Arial" w:eastAsia="Arial" w:cs="Arial"/>
                <w:sz w:val="22"/>
                <w:szCs w:val="22"/>
              </w:rPr>
            </w:pPr>
            <w:r>
              <w:rPr>
                <w:rFonts w:ascii="Arial" w:hAnsi="Arial" w:eastAsia="Arial" w:cs="Arial"/>
                <w:sz w:val="22"/>
                <w:szCs w:val="22"/>
              </w:rPr>
              <w:t>Head of People Assurance &amp; Experience</w:t>
            </w:r>
          </w:p>
        </w:tc>
      </w:tr>
      <w:tr w:rsidR="006E7EF7" w:rsidTr="00C763B4" w14:paraId="5E12BE4D" w14:textId="77777777">
        <w:trPr>
          <w:trHeight w:val="300"/>
        </w:trPr>
        <w:tc>
          <w:tcPr>
            <w:tcW w:w="2269"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006E7EF7" w:rsidP="00BC2BE4" w:rsidRDefault="006E7EF7" w14:paraId="0E135447" w14:textId="382C037F">
            <w:pPr>
              <w:rPr>
                <w:rFonts w:ascii="Arial" w:hAnsi="Arial" w:eastAsia="Arial" w:cs="Arial"/>
                <w:sz w:val="22"/>
                <w:szCs w:val="22"/>
              </w:rPr>
            </w:pPr>
            <w:r>
              <w:rPr>
                <w:rFonts w:ascii="Arial" w:hAnsi="Arial" w:eastAsia="Arial" w:cs="Arial"/>
                <w:sz w:val="22"/>
                <w:szCs w:val="22"/>
              </w:rPr>
              <w:t>Matt Temby</w:t>
            </w:r>
          </w:p>
        </w:tc>
        <w:tc>
          <w:tcPr>
            <w:tcW w:w="708"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006E7EF7" w:rsidP="00BC2BE4" w:rsidRDefault="006E7EF7" w14:paraId="1694E144" w14:textId="059F2FC2">
            <w:pPr>
              <w:ind w:right="-691"/>
              <w:rPr>
                <w:rFonts w:ascii="Arial" w:hAnsi="Arial" w:eastAsia="Arial" w:cs="Arial"/>
                <w:sz w:val="22"/>
                <w:szCs w:val="22"/>
              </w:rPr>
            </w:pPr>
            <w:r>
              <w:rPr>
                <w:rFonts w:ascii="Arial" w:hAnsi="Arial" w:eastAsia="Arial" w:cs="Arial"/>
                <w:sz w:val="22"/>
                <w:szCs w:val="22"/>
              </w:rPr>
              <w:t>MT</w:t>
            </w:r>
          </w:p>
        </w:tc>
        <w:tc>
          <w:tcPr>
            <w:tcW w:w="7088"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006E7EF7" w:rsidP="00BC2BE4" w:rsidRDefault="006E7EF7" w14:paraId="6892AD64" w14:textId="31DA4E91">
            <w:pPr>
              <w:rPr>
                <w:rFonts w:ascii="Arial" w:hAnsi="Arial" w:eastAsia="Arial" w:cs="Arial"/>
                <w:sz w:val="22"/>
                <w:szCs w:val="22"/>
              </w:rPr>
            </w:pPr>
            <w:r>
              <w:rPr>
                <w:rFonts w:ascii="Arial" w:hAnsi="Arial" w:eastAsia="Arial" w:cs="Arial"/>
                <w:sz w:val="22"/>
                <w:szCs w:val="22"/>
              </w:rPr>
              <w:t xml:space="preserve">Managing Director </w:t>
            </w:r>
            <w:r w:rsidR="001E3BF6">
              <w:rPr>
                <w:rFonts w:ascii="Arial" w:hAnsi="Arial" w:eastAsia="Arial" w:cs="Arial"/>
                <w:sz w:val="22"/>
                <w:szCs w:val="22"/>
              </w:rPr>
              <w:t>of Planned Care</w:t>
            </w:r>
          </w:p>
        </w:tc>
      </w:tr>
      <w:tr w:rsidR="00D91D60" w:rsidTr="00D91D60" w14:paraId="7C17059A" w14:textId="77777777">
        <w:trPr>
          <w:trHeight w:val="300"/>
        </w:trPr>
        <w:tc>
          <w:tcPr>
            <w:tcW w:w="2269" w:type="dxa"/>
            <w:tcBorders>
              <w:top w:val="single" w:color="auto" w:sz="6" w:space="0"/>
              <w:left w:val="single" w:color="auto" w:sz="6" w:space="0"/>
              <w:bottom w:val="single" w:color="auto" w:sz="6" w:space="0"/>
              <w:right w:val="single" w:color="auto" w:sz="6" w:space="0"/>
            </w:tcBorders>
            <w:shd w:val="clear" w:color="auto" w:fill="D9D9D9" w:themeFill="background1" w:themeFillShade="D9"/>
            <w:tcMar>
              <w:left w:w="105" w:type="dxa"/>
              <w:right w:w="105" w:type="dxa"/>
            </w:tcMar>
          </w:tcPr>
          <w:p w:rsidRPr="00D91D60" w:rsidR="00D91D60" w:rsidP="453A34EC" w:rsidRDefault="00D91D60" w14:paraId="57670F51" w14:textId="499F93C8">
            <w:pPr>
              <w:rPr>
                <w:rFonts w:ascii="Arial" w:hAnsi="Arial" w:eastAsia="Arial" w:cs="Arial"/>
                <w:b/>
                <w:bCs/>
                <w:sz w:val="22"/>
                <w:szCs w:val="22"/>
              </w:rPr>
            </w:pPr>
            <w:r w:rsidRPr="00D91D60">
              <w:rPr>
                <w:rFonts w:ascii="Arial" w:hAnsi="Arial" w:eastAsia="Arial" w:cs="Arial"/>
                <w:b/>
                <w:bCs/>
                <w:sz w:val="22"/>
                <w:szCs w:val="22"/>
              </w:rPr>
              <w:t>Observer</w:t>
            </w:r>
            <w:r>
              <w:rPr>
                <w:rFonts w:ascii="Arial" w:hAnsi="Arial" w:eastAsia="Arial" w:cs="Arial"/>
                <w:b/>
                <w:bCs/>
                <w:sz w:val="22"/>
                <w:szCs w:val="22"/>
              </w:rPr>
              <w:t>:</w:t>
            </w:r>
          </w:p>
        </w:tc>
        <w:tc>
          <w:tcPr>
            <w:tcW w:w="708" w:type="dxa"/>
            <w:tcBorders>
              <w:top w:val="single" w:color="auto" w:sz="6" w:space="0"/>
              <w:left w:val="single" w:color="auto" w:sz="6" w:space="0"/>
              <w:bottom w:val="single" w:color="auto" w:sz="6" w:space="0"/>
              <w:right w:val="single" w:color="auto" w:sz="6" w:space="0"/>
            </w:tcBorders>
            <w:shd w:val="clear" w:color="auto" w:fill="D9D9D9" w:themeFill="background1" w:themeFillShade="D9"/>
            <w:tcMar>
              <w:left w:w="105" w:type="dxa"/>
              <w:right w:w="105" w:type="dxa"/>
            </w:tcMar>
          </w:tcPr>
          <w:p w:rsidR="00D91D60" w:rsidP="0FF243D4" w:rsidRDefault="00D91D60" w14:paraId="27C38805" w14:textId="77777777">
            <w:pPr>
              <w:rPr>
                <w:rFonts w:ascii="Arial" w:hAnsi="Arial" w:eastAsia="Arial" w:cs="Arial"/>
                <w:sz w:val="22"/>
                <w:szCs w:val="22"/>
              </w:rPr>
            </w:pPr>
          </w:p>
        </w:tc>
        <w:tc>
          <w:tcPr>
            <w:tcW w:w="7088" w:type="dxa"/>
            <w:tcBorders>
              <w:top w:val="single" w:color="auto" w:sz="6" w:space="0"/>
              <w:left w:val="single" w:color="auto" w:sz="6" w:space="0"/>
              <w:bottom w:val="single" w:color="auto" w:sz="6" w:space="0"/>
              <w:right w:val="single" w:color="auto" w:sz="6" w:space="0"/>
            </w:tcBorders>
            <w:shd w:val="clear" w:color="auto" w:fill="D9D9D9" w:themeFill="background1" w:themeFillShade="D9"/>
            <w:tcMar>
              <w:left w:w="105" w:type="dxa"/>
              <w:right w:w="105" w:type="dxa"/>
            </w:tcMar>
          </w:tcPr>
          <w:p w:rsidR="00D91D60" w:rsidP="0FF243D4" w:rsidRDefault="00D91D60" w14:paraId="1345E962" w14:textId="77777777">
            <w:pPr>
              <w:rPr>
                <w:rFonts w:ascii="Arial" w:hAnsi="Arial" w:eastAsia="Arial" w:cs="Arial"/>
                <w:sz w:val="22"/>
                <w:szCs w:val="22"/>
              </w:rPr>
            </w:pPr>
          </w:p>
        </w:tc>
      </w:tr>
      <w:tr w:rsidR="453A34EC" w:rsidTr="00C763B4" w14:paraId="5474A24C" w14:textId="77777777">
        <w:trPr>
          <w:trHeight w:val="300"/>
        </w:trPr>
        <w:tc>
          <w:tcPr>
            <w:tcW w:w="2269"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0D473ADD" w:rsidP="453A34EC" w:rsidRDefault="00C825B5" w14:paraId="648BE20E" w14:textId="3AB2DC4E">
            <w:pPr>
              <w:rPr>
                <w:rFonts w:ascii="Arial" w:hAnsi="Arial" w:eastAsia="Arial" w:cs="Arial"/>
                <w:sz w:val="22"/>
                <w:szCs w:val="22"/>
              </w:rPr>
            </w:pPr>
            <w:r>
              <w:rPr>
                <w:rFonts w:ascii="Arial" w:hAnsi="Arial" w:eastAsia="Arial" w:cs="Arial"/>
                <w:sz w:val="22"/>
                <w:szCs w:val="22"/>
              </w:rPr>
              <w:t>Bevan Howells</w:t>
            </w:r>
          </w:p>
        </w:tc>
        <w:tc>
          <w:tcPr>
            <w:tcW w:w="708"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453A34EC" w:rsidP="0FF243D4" w:rsidRDefault="00C825B5" w14:paraId="7E8A882F" w14:textId="5C9CA1CE">
            <w:pPr>
              <w:rPr>
                <w:rFonts w:ascii="Arial" w:hAnsi="Arial" w:eastAsia="Arial" w:cs="Arial"/>
                <w:sz w:val="22"/>
                <w:szCs w:val="22"/>
              </w:rPr>
            </w:pPr>
            <w:r>
              <w:rPr>
                <w:rFonts w:ascii="Arial" w:hAnsi="Arial" w:eastAsia="Arial" w:cs="Arial"/>
                <w:sz w:val="22"/>
                <w:szCs w:val="22"/>
              </w:rPr>
              <w:t>BH</w:t>
            </w:r>
          </w:p>
        </w:tc>
        <w:tc>
          <w:tcPr>
            <w:tcW w:w="7088"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453A34EC" w:rsidP="0FF243D4" w:rsidRDefault="00C825B5" w14:paraId="5D80B850" w14:textId="1DE1741A">
            <w:pPr>
              <w:rPr>
                <w:rFonts w:ascii="Arial" w:hAnsi="Arial" w:eastAsia="Arial" w:cs="Arial"/>
                <w:sz w:val="22"/>
                <w:szCs w:val="22"/>
              </w:rPr>
            </w:pPr>
            <w:r>
              <w:rPr>
                <w:rFonts w:ascii="Arial" w:hAnsi="Arial" w:eastAsia="Arial" w:cs="Arial"/>
                <w:sz w:val="22"/>
                <w:szCs w:val="22"/>
              </w:rPr>
              <w:t>Graduate Management Trainee</w:t>
            </w:r>
          </w:p>
        </w:tc>
      </w:tr>
      <w:tr w:rsidR="00FC7BDE" w:rsidTr="00C763B4" w14:paraId="4EC6AF7B" w14:textId="77777777">
        <w:trPr>
          <w:trHeight w:val="300"/>
        </w:trPr>
        <w:tc>
          <w:tcPr>
            <w:tcW w:w="2269"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00FC7BDE" w:rsidP="453A34EC" w:rsidRDefault="00FC7BDE" w14:paraId="17FEBBDE" w14:textId="79167F78">
            <w:pPr>
              <w:rPr>
                <w:rFonts w:ascii="Arial" w:hAnsi="Arial" w:eastAsia="Arial" w:cs="Arial"/>
                <w:sz w:val="22"/>
                <w:szCs w:val="22"/>
              </w:rPr>
            </w:pPr>
            <w:r>
              <w:rPr>
                <w:rFonts w:ascii="Arial" w:hAnsi="Arial" w:eastAsia="Arial" w:cs="Arial"/>
                <w:sz w:val="22"/>
                <w:szCs w:val="22"/>
              </w:rPr>
              <w:t>Liz Rees</w:t>
            </w:r>
          </w:p>
        </w:tc>
        <w:tc>
          <w:tcPr>
            <w:tcW w:w="708"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00FC7BDE" w:rsidP="0FF243D4" w:rsidRDefault="002230D9" w14:paraId="2279E40E" w14:textId="2049CD17">
            <w:pPr>
              <w:rPr>
                <w:rFonts w:ascii="Arial" w:hAnsi="Arial" w:eastAsia="Arial" w:cs="Arial"/>
                <w:sz w:val="22"/>
                <w:szCs w:val="22"/>
              </w:rPr>
            </w:pPr>
            <w:r>
              <w:rPr>
                <w:rFonts w:ascii="Arial" w:hAnsi="Arial" w:eastAsia="Arial" w:cs="Arial"/>
                <w:sz w:val="22"/>
                <w:szCs w:val="22"/>
              </w:rPr>
              <w:t>LR</w:t>
            </w:r>
          </w:p>
        </w:tc>
        <w:tc>
          <w:tcPr>
            <w:tcW w:w="7088"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00FC7BDE" w:rsidP="0FF243D4" w:rsidRDefault="00390906" w14:paraId="392EAD9A" w14:textId="798C8142">
            <w:pPr>
              <w:rPr>
                <w:rFonts w:ascii="Arial" w:hAnsi="Arial" w:eastAsia="Arial" w:cs="Arial"/>
                <w:sz w:val="22"/>
                <w:szCs w:val="22"/>
              </w:rPr>
            </w:pPr>
            <w:r>
              <w:rPr>
                <w:rFonts w:ascii="Arial" w:hAnsi="Arial" w:eastAsia="Arial" w:cs="Arial"/>
                <w:sz w:val="22"/>
                <w:szCs w:val="22"/>
              </w:rPr>
              <w:t>People Assurance &amp; Experience Manager</w:t>
            </w:r>
          </w:p>
        </w:tc>
      </w:tr>
      <w:tr w:rsidR="2FF859D8" w:rsidTr="00C763B4" w14:paraId="42D8BFDB" w14:textId="77777777">
        <w:trPr>
          <w:trHeight w:val="300"/>
        </w:trPr>
        <w:tc>
          <w:tcPr>
            <w:tcW w:w="2269" w:type="dxa"/>
            <w:tcBorders>
              <w:top w:val="single" w:color="auto" w:sz="6" w:space="0"/>
              <w:left w:val="single" w:color="auto" w:sz="6" w:space="0"/>
              <w:bottom w:val="single" w:color="auto" w:sz="6" w:space="0"/>
              <w:right w:val="single" w:color="auto" w:sz="6" w:space="0"/>
            </w:tcBorders>
            <w:shd w:val="clear" w:color="auto" w:fill="D9D9D9" w:themeFill="background1" w:themeFillShade="D9"/>
            <w:tcMar>
              <w:left w:w="105" w:type="dxa"/>
              <w:right w:w="105" w:type="dxa"/>
            </w:tcMar>
          </w:tcPr>
          <w:p w:rsidR="2FF859D8" w:rsidP="2FF859D8" w:rsidRDefault="2FF859D8" w14:paraId="27BFEAC3" w14:textId="09F5354E">
            <w:pPr>
              <w:rPr>
                <w:rFonts w:ascii="Arial" w:hAnsi="Arial" w:eastAsia="Arial" w:cs="Arial"/>
                <w:sz w:val="22"/>
                <w:szCs w:val="22"/>
              </w:rPr>
            </w:pPr>
            <w:r w:rsidRPr="2FF859D8">
              <w:rPr>
                <w:rFonts w:ascii="Arial" w:hAnsi="Arial" w:eastAsia="Arial" w:cs="Arial"/>
                <w:b/>
                <w:bCs/>
                <w:sz w:val="22"/>
                <w:szCs w:val="22"/>
              </w:rPr>
              <w:t>Secretariat</w:t>
            </w:r>
            <w:r w:rsidR="00D91D60">
              <w:rPr>
                <w:rFonts w:ascii="Arial" w:hAnsi="Arial" w:eastAsia="Arial" w:cs="Arial"/>
                <w:b/>
                <w:bCs/>
                <w:sz w:val="22"/>
                <w:szCs w:val="22"/>
              </w:rPr>
              <w:t>:</w:t>
            </w:r>
          </w:p>
        </w:tc>
        <w:tc>
          <w:tcPr>
            <w:tcW w:w="708" w:type="dxa"/>
            <w:tcBorders>
              <w:top w:val="single" w:color="auto" w:sz="6" w:space="0"/>
              <w:left w:val="single" w:color="auto" w:sz="6" w:space="0"/>
              <w:bottom w:val="single" w:color="auto" w:sz="6" w:space="0"/>
              <w:right w:val="single" w:color="auto" w:sz="6" w:space="0"/>
            </w:tcBorders>
            <w:shd w:val="clear" w:color="auto" w:fill="D9D9D9" w:themeFill="background1" w:themeFillShade="D9"/>
            <w:tcMar>
              <w:left w:w="105" w:type="dxa"/>
              <w:right w:w="105" w:type="dxa"/>
            </w:tcMar>
          </w:tcPr>
          <w:p w:rsidR="2FF859D8" w:rsidP="2FF859D8" w:rsidRDefault="2FF859D8" w14:paraId="1E686D11" w14:textId="1DAF0048">
            <w:pPr>
              <w:ind w:right="-691"/>
              <w:rPr>
                <w:rFonts w:ascii="Arial" w:hAnsi="Arial" w:eastAsia="Arial" w:cs="Arial"/>
                <w:color w:val="FF0000"/>
                <w:sz w:val="22"/>
                <w:szCs w:val="22"/>
              </w:rPr>
            </w:pPr>
          </w:p>
        </w:tc>
        <w:tc>
          <w:tcPr>
            <w:tcW w:w="7088" w:type="dxa"/>
            <w:tcBorders>
              <w:top w:val="single" w:color="auto" w:sz="6" w:space="0"/>
              <w:left w:val="single" w:color="auto" w:sz="6" w:space="0"/>
              <w:bottom w:val="single" w:color="auto" w:sz="6" w:space="0"/>
              <w:right w:val="single" w:color="auto" w:sz="6" w:space="0"/>
            </w:tcBorders>
            <w:shd w:val="clear" w:color="auto" w:fill="D9D9D9" w:themeFill="background1" w:themeFillShade="D9"/>
            <w:tcMar>
              <w:left w:w="105" w:type="dxa"/>
              <w:right w:w="105" w:type="dxa"/>
            </w:tcMar>
          </w:tcPr>
          <w:p w:rsidR="2FF859D8" w:rsidP="2FF859D8" w:rsidRDefault="2FF859D8" w14:paraId="1545E7E4" w14:textId="22318836">
            <w:pPr>
              <w:rPr>
                <w:rFonts w:ascii="Arial" w:hAnsi="Arial" w:eastAsia="Arial" w:cs="Arial"/>
                <w:color w:val="FF0000"/>
                <w:sz w:val="22"/>
                <w:szCs w:val="22"/>
              </w:rPr>
            </w:pPr>
          </w:p>
        </w:tc>
      </w:tr>
      <w:tr w:rsidR="2FF859D8" w:rsidTr="00C763B4" w14:paraId="62314976" w14:textId="77777777">
        <w:trPr>
          <w:trHeight w:val="300"/>
        </w:trPr>
        <w:tc>
          <w:tcPr>
            <w:tcW w:w="2269" w:type="dxa"/>
            <w:tcBorders>
              <w:top w:val="single" w:color="auto" w:sz="6" w:space="0"/>
              <w:left w:val="single" w:color="auto" w:sz="6" w:space="0"/>
              <w:bottom w:val="single" w:color="auto" w:sz="6" w:space="0"/>
              <w:right w:val="single" w:color="auto" w:sz="6" w:space="0"/>
            </w:tcBorders>
            <w:tcMar>
              <w:left w:w="105" w:type="dxa"/>
              <w:right w:w="105" w:type="dxa"/>
            </w:tcMar>
          </w:tcPr>
          <w:p w:rsidR="2FF859D8" w:rsidP="2FF859D8" w:rsidRDefault="2FF859D8" w14:paraId="24344D33" w14:textId="4E481651">
            <w:pPr>
              <w:rPr>
                <w:rFonts w:ascii="Arial" w:hAnsi="Arial" w:eastAsia="Arial" w:cs="Arial"/>
                <w:sz w:val="22"/>
                <w:szCs w:val="22"/>
              </w:rPr>
            </w:pPr>
            <w:r w:rsidRPr="2FF859D8">
              <w:rPr>
                <w:rFonts w:ascii="Arial" w:hAnsi="Arial" w:eastAsia="Arial" w:cs="Arial"/>
                <w:sz w:val="22"/>
                <w:szCs w:val="22"/>
              </w:rPr>
              <w:t>Nikki Regan</w:t>
            </w:r>
          </w:p>
        </w:tc>
        <w:tc>
          <w:tcPr>
            <w:tcW w:w="708" w:type="dxa"/>
            <w:tcBorders>
              <w:top w:val="single" w:color="auto" w:sz="6" w:space="0"/>
              <w:left w:val="single" w:color="auto" w:sz="6" w:space="0"/>
              <w:bottom w:val="single" w:color="auto" w:sz="6" w:space="0"/>
              <w:right w:val="single" w:color="auto" w:sz="6" w:space="0"/>
            </w:tcBorders>
            <w:tcMar>
              <w:left w:w="105" w:type="dxa"/>
              <w:right w:w="105" w:type="dxa"/>
            </w:tcMar>
          </w:tcPr>
          <w:p w:rsidR="2FF859D8" w:rsidP="2FF859D8" w:rsidRDefault="2FF859D8" w14:paraId="6C21ED73" w14:textId="7C6DFF12">
            <w:pPr>
              <w:ind w:right="-691"/>
              <w:rPr>
                <w:rFonts w:ascii="Arial" w:hAnsi="Arial" w:eastAsia="Arial" w:cs="Arial"/>
                <w:sz w:val="22"/>
                <w:szCs w:val="22"/>
              </w:rPr>
            </w:pPr>
            <w:r w:rsidRPr="2FF859D8">
              <w:rPr>
                <w:rFonts w:ascii="Arial" w:hAnsi="Arial" w:eastAsia="Arial" w:cs="Arial"/>
                <w:sz w:val="22"/>
                <w:szCs w:val="22"/>
              </w:rPr>
              <w:t>NR</w:t>
            </w:r>
          </w:p>
        </w:tc>
        <w:tc>
          <w:tcPr>
            <w:tcW w:w="7088" w:type="dxa"/>
            <w:tcBorders>
              <w:top w:val="single" w:color="auto" w:sz="6" w:space="0"/>
              <w:left w:val="single" w:color="auto" w:sz="6" w:space="0"/>
              <w:bottom w:val="single" w:color="auto" w:sz="6" w:space="0"/>
              <w:right w:val="single" w:color="auto" w:sz="6" w:space="0"/>
            </w:tcBorders>
            <w:tcMar>
              <w:left w:w="105" w:type="dxa"/>
              <w:right w:w="105" w:type="dxa"/>
            </w:tcMar>
          </w:tcPr>
          <w:p w:rsidR="2FF859D8" w:rsidP="2FF859D8" w:rsidRDefault="2FF859D8" w14:paraId="141045ED" w14:textId="6FC758DC">
            <w:pPr>
              <w:rPr>
                <w:rFonts w:ascii="Arial" w:hAnsi="Arial" w:eastAsia="Arial" w:cs="Arial"/>
                <w:sz w:val="22"/>
                <w:szCs w:val="22"/>
              </w:rPr>
            </w:pPr>
            <w:r w:rsidRPr="2FF859D8">
              <w:rPr>
                <w:rFonts w:ascii="Arial" w:hAnsi="Arial" w:eastAsia="Arial" w:cs="Arial"/>
                <w:sz w:val="22"/>
                <w:szCs w:val="22"/>
              </w:rPr>
              <w:t xml:space="preserve">Corporate Governance Officer </w:t>
            </w:r>
          </w:p>
        </w:tc>
      </w:tr>
      <w:tr w:rsidR="2FF859D8" w:rsidTr="00C763B4" w14:paraId="2AA4B415" w14:textId="77777777">
        <w:trPr>
          <w:trHeight w:val="300"/>
        </w:trPr>
        <w:tc>
          <w:tcPr>
            <w:tcW w:w="2269" w:type="dxa"/>
            <w:tcBorders>
              <w:top w:val="single" w:color="auto" w:sz="6" w:space="0"/>
              <w:left w:val="single" w:color="auto" w:sz="6" w:space="0"/>
              <w:bottom w:val="single" w:color="auto" w:sz="6" w:space="0"/>
              <w:right w:val="single" w:color="auto" w:sz="6" w:space="0"/>
            </w:tcBorders>
            <w:shd w:val="clear" w:color="auto" w:fill="D9D9D9" w:themeFill="background1" w:themeFillShade="D9"/>
            <w:tcMar>
              <w:left w:w="105" w:type="dxa"/>
              <w:right w:w="105" w:type="dxa"/>
            </w:tcMar>
          </w:tcPr>
          <w:p w:rsidR="2FF859D8" w:rsidP="2FF859D8" w:rsidRDefault="2FF859D8" w14:paraId="4F48504A" w14:textId="01137085">
            <w:pPr>
              <w:rPr>
                <w:rFonts w:ascii="Arial" w:hAnsi="Arial" w:eastAsia="Arial" w:cs="Arial"/>
                <w:sz w:val="22"/>
                <w:szCs w:val="22"/>
              </w:rPr>
            </w:pPr>
            <w:r w:rsidRPr="2FF859D8">
              <w:rPr>
                <w:rFonts w:ascii="Arial" w:hAnsi="Arial" w:eastAsia="Arial" w:cs="Arial"/>
                <w:b/>
                <w:bCs/>
                <w:sz w:val="22"/>
                <w:szCs w:val="22"/>
              </w:rPr>
              <w:t>Apologies:</w:t>
            </w:r>
          </w:p>
        </w:tc>
        <w:tc>
          <w:tcPr>
            <w:tcW w:w="708" w:type="dxa"/>
            <w:tcBorders>
              <w:top w:val="single" w:color="auto" w:sz="6" w:space="0"/>
              <w:left w:val="single" w:color="auto" w:sz="6" w:space="0"/>
              <w:bottom w:val="single" w:color="auto" w:sz="6" w:space="0"/>
              <w:right w:val="single" w:color="auto" w:sz="6" w:space="0"/>
            </w:tcBorders>
            <w:shd w:val="clear" w:color="auto" w:fill="D9D9D9" w:themeFill="background1" w:themeFillShade="D9"/>
            <w:tcMar>
              <w:left w:w="105" w:type="dxa"/>
              <w:right w:w="105" w:type="dxa"/>
            </w:tcMar>
          </w:tcPr>
          <w:p w:rsidR="2FF859D8" w:rsidP="2FF859D8" w:rsidRDefault="2FF859D8" w14:paraId="0AC4235F" w14:textId="13A2B7CB">
            <w:pPr>
              <w:ind w:right="-691"/>
              <w:rPr>
                <w:rFonts w:ascii="Arial" w:hAnsi="Arial" w:eastAsia="Arial" w:cs="Arial"/>
                <w:color w:val="FF0000"/>
                <w:sz w:val="22"/>
                <w:szCs w:val="22"/>
              </w:rPr>
            </w:pPr>
          </w:p>
        </w:tc>
        <w:tc>
          <w:tcPr>
            <w:tcW w:w="7088" w:type="dxa"/>
            <w:tcBorders>
              <w:top w:val="single" w:color="auto" w:sz="6" w:space="0"/>
              <w:left w:val="single" w:color="auto" w:sz="6" w:space="0"/>
              <w:bottom w:val="single" w:color="auto" w:sz="6" w:space="0"/>
              <w:right w:val="single" w:color="auto" w:sz="6" w:space="0"/>
            </w:tcBorders>
            <w:shd w:val="clear" w:color="auto" w:fill="D9D9D9" w:themeFill="background1" w:themeFillShade="D9"/>
            <w:tcMar>
              <w:left w:w="105" w:type="dxa"/>
              <w:right w:w="105" w:type="dxa"/>
            </w:tcMar>
          </w:tcPr>
          <w:p w:rsidR="2FF859D8" w:rsidP="2FF859D8" w:rsidRDefault="2FF859D8" w14:paraId="53B5E27B" w14:textId="423A6632">
            <w:pPr>
              <w:rPr>
                <w:rFonts w:ascii="Arial" w:hAnsi="Arial" w:eastAsia="Arial" w:cs="Arial"/>
                <w:color w:val="FF0000"/>
                <w:sz w:val="22"/>
                <w:szCs w:val="22"/>
              </w:rPr>
            </w:pPr>
          </w:p>
        </w:tc>
      </w:tr>
      <w:tr w:rsidR="2FF859D8" w:rsidTr="00C763B4" w14:paraId="0521979C" w14:textId="77777777">
        <w:trPr>
          <w:trHeight w:val="300"/>
        </w:trPr>
        <w:tc>
          <w:tcPr>
            <w:tcW w:w="2269"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2FF859D8" w:rsidP="2FF859D8" w:rsidRDefault="00A573F7" w14:paraId="56E7CE42" w14:textId="74CC6554">
            <w:pPr>
              <w:rPr>
                <w:rFonts w:ascii="Arial" w:hAnsi="Arial" w:eastAsia="Arial" w:cs="Arial"/>
                <w:sz w:val="22"/>
                <w:szCs w:val="22"/>
              </w:rPr>
            </w:pPr>
            <w:r>
              <w:rPr>
                <w:rFonts w:ascii="Arial" w:hAnsi="Arial" w:eastAsia="Arial" w:cs="Arial"/>
                <w:sz w:val="22"/>
                <w:szCs w:val="22"/>
              </w:rPr>
              <w:t>Mitchell Jones</w:t>
            </w:r>
          </w:p>
        </w:tc>
        <w:tc>
          <w:tcPr>
            <w:tcW w:w="708"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2FF859D8" w:rsidP="2FF859D8" w:rsidRDefault="00A573F7" w14:paraId="2D2EFD57" w14:textId="35991175">
            <w:pPr>
              <w:ind w:right="-691"/>
              <w:rPr>
                <w:rFonts w:ascii="Arial" w:hAnsi="Arial" w:eastAsia="Arial" w:cs="Arial"/>
                <w:sz w:val="22"/>
                <w:szCs w:val="22"/>
              </w:rPr>
            </w:pPr>
            <w:r>
              <w:rPr>
                <w:rFonts w:ascii="Arial" w:hAnsi="Arial" w:eastAsia="Arial" w:cs="Arial"/>
                <w:sz w:val="22"/>
                <w:szCs w:val="22"/>
              </w:rPr>
              <w:t>MJ</w:t>
            </w:r>
          </w:p>
        </w:tc>
        <w:tc>
          <w:tcPr>
            <w:tcW w:w="7088"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2FF859D8" w:rsidP="2FF859D8" w:rsidRDefault="00A573F7" w14:paraId="5DC2963B" w14:textId="4B899FAB">
            <w:pPr>
              <w:rPr>
                <w:rFonts w:ascii="Arial" w:hAnsi="Arial" w:eastAsia="Arial" w:cs="Arial"/>
                <w:sz w:val="22"/>
                <w:szCs w:val="22"/>
              </w:rPr>
            </w:pPr>
            <w:r>
              <w:rPr>
                <w:rFonts w:ascii="Arial" w:hAnsi="Arial" w:eastAsia="Arial" w:cs="Arial"/>
                <w:sz w:val="22"/>
                <w:szCs w:val="22"/>
              </w:rPr>
              <w:t>Head of Equality &amp; Inclusion</w:t>
            </w:r>
          </w:p>
        </w:tc>
      </w:tr>
      <w:tr w:rsidR="00417261" w:rsidTr="00C763B4" w14:paraId="60FFBEA7" w14:textId="77777777">
        <w:trPr>
          <w:trHeight w:val="300"/>
        </w:trPr>
        <w:tc>
          <w:tcPr>
            <w:tcW w:w="2269"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00417261" w:rsidP="2FF859D8" w:rsidRDefault="00417261" w14:paraId="7BAA6AA7" w14:textId="33F9DCC0">
            <w:pPr>
              <w:rPr>
                <w:rFonts w:ascii="Arial" w:hAnsi="Arial" w:eastAsia="Arial" w:cs="Arial"/>
                <w:sz w:val="22"/>
                <w:szCs w:val="22"/>
              </w:rPr>
            </w:pPr>
            <w:r>
              <w:rPr>
                <w:rFonts w:ascii="Arial" w:hAnsi="Arial" w:eastAsia="Arial" w:cs="Arial"/>
                <w:sz w:val="22"/>
                <w:szCs w:val="22"/>
              </w:rPr>
              <w:t>Emma Cooke</w:t>
            </w:r>
          </w:p>
        </w:tc>
        <w:tc>
          <w:tcPr>
            <w:tcW w:w="708"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00417261" w:rsidP="2FF859D8" w:rsidRDefault="00417261" w14:paraId="53CA93F5" w14:textId="11DA8D01">
            <w:pPr>
              <w:ind w:right="-691"/>
              <w:rPr>
                <w:rFonts w:ascii="Arial" w:hAnsi="Arial" w:eastAsia="Arial" w:cs="Arial"/>
                <w:sz w:val="22"/>
                <w:szCs w:val="22"/>
              </w:rPr>
            </w:pPr>
            <w:r>
              <w:rPr>
                <w:rFonts w:ascii="Arial" w:hAnsi="Arial" w:eastAsia="Arial" w:cs="Arial"/>
                <w:sz w:val="22"/>
                <w:szCs w:val="22"/>
              </w:rPr>
              <w:t>EC</w:t>
            </w:r>
          </w:p>
        </w:tc>
        <w:tc>
          <w:tcPr>
            <w:tcW w:w="7088"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00417261" w:rsidP="2FF859D8" w:rsidRDefault="00962819" w14:paraId="1D9B119F" w14:textId="1C3CD9AC">
            <w:pPr>
              <w:rPr>
                <w:rFonts w:ascii="Arial" w:hAnsi="Arial" w:eastAsia="Arial" w:cs="Arial"/>
                <w:sz w:val="22"/>
                <w:szCs w:val="22"/>
              </w:rPr>
            </w:pPr>
            <w:r>
              <w:rPr>
                <w:rFonts w:ascii="Arial" w:hAnsi="Arial" w:eastAsia="Arial" w:cs="Arial"/>
                <w:sz w:val="22"/>
                <w:szCs w:val="22"/>
              </w:rPr>
              <w:t>Executive Director of Therapies &amp; Healthcare Sciences</w:t>
            </w:r>
          </w:p>
        </w:tc>
      </w:tr>
      <w:tr w:rsidR="00C763B4" w:rsidTr="00C763B4" w14:paraId="6F34F573" w14:textId="77777777">
        <w:trPr>
          <w:trHeight w:val="300"/>
        </w:trPr>
        <w:tc>
          <w:tcPr>
            <w:tcW w:w="2269"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Pr="2FF859D8" w:rsidR="00C763B4" w:rsidP="2FF859D8" w:rsidRDefault="00A573F7" w14:paraId="278E330D" w14:textId="5994F349">
            <w:pPr>
              <w:rPr>
                <w:rFonts w:ascii="Arial" w:hAnsi="Arial" w:eastAsia="Arial" w:cs="Arial"/>
                <w:sz w:val="22"/>
                <w:szCs w:val="22"/>
              </w:rPr>
            </w:pPr>
            <w:r>
              <w:rPr>
                <w:rFonts w:ascii="Arial" w:hAnsi="Arial" w:eastAsia="Arial" w:cs="Arial"/>
                <w:sz w:val="22"/>
                <w:szCs w:val="22"/>
              </w:rPr>
              <w:t>Paul Bostock</w:t>
            </w:r>
          </w:p>
        </w:tc>
        <w:tc>
          <w:tcPr>
            <w:tcW w:w="708"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00C763B4" w:rsidP="2FF859D8" w:rsidRDefault="00A573F7" w14:paraId="154951D7" w14:textId="17B289F7">
            <w:pPr>
              <w:ind w:right="-691"/>
              <w:rPr>
                <w:rFonts w:ascii="Arial" w:hAnsi="Arial" w:eastAsia="Arial" w:cs="Arial"/>
                <w:sz w:val="22"/>
                <w:szCs w:val="22"/>
              </w:rPr>
            </w:pPr>
            <w:r>
              <w:rPr>
                <w:rFonts w:ascii="Arial" w:hAnsi="Arial" w:eastAsia="Arial" w:cs="Arial"/>
                <w:sz w:val="22"/>
                <w:szCs w:val="22"/>
              </w:rPr>
              <w:t>PB</w:t>
            </w:r>
          </w:p>
        </w:tc>
        <w:tc>
          <w:tcPr>
            <w:tcW w:w="7088"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00C763B4" w:rsidP="2FF859D8" w:rsidRDefault="00A573F7" w14:paraId="38D56FF6" w14:textId="00E45E74">
            <w:pPr>
              <w:rPr>
                <w:rFonts w:ascii="Arial" w:hAnsi="Arial" w:eastAsia="Arial" w:cs="Arial"/>
                <w:sz w:val="22"/>
                <w:szCs w:val="22"/>
              </w:rPr>
            </w:pPr>
            <w:r>
              <w:rPr>
                <w:rFonts w:ascii="Arial" w:hAnsi="Arial" w:eastAsia="Arial" w:cs="Arial"/>
                <w:sz w:val="22"/>
                <w:szCs w:val="22"/>
              </w:rPr>
              <w:t>Chief Operating Officer</w:t>
            </w:r>
          </w:p>
        </w:tc>
      </w:tr>
    </w:tbl>
    <w:p w:rsidR="0FF243D4" w:rsidRDefault="0FF243D4" w14:paraId="5B916591" w14:textId="776F0302"/>
    <w:p w:rsidR="63572FB0" w:rsidRDefault="63572FB0" w14:paraId="7E8999C9" w14:textId="58156E13"/>
    <w:p w:rsidR="00FC7BDE" w:rsidRDefault="00FC7BDE" w14:paraId="4DF01DDF" w14:textId="77777777"/>
    <w:p w:rsidR="0FF243D4" w:rsidP="0FF243D4" w:rsidRDefault="0FF243D4" w14:paraId="2684275B" w14:textId="163DC7AE"/>
    <w:tbl>
      <w:tblPr>
        <w:tblStyle w:val="TableGrid"/>
        <w:tblW w:w="9781" w:type="dxa"/>
        <w:tblInd w:w="-575" w:type="dxa"/>
        <w:tblBorders>
          <w:top w:val="single" w:color="auto" w:sz="6" w:space="0"/>
          <w:left w:val="single" w:color="auto" w:sz="6" w:space="0"/>
          <w:bottom w:val="single" w:color="auto" w:sz="6" w:space="0"/>
          <w:right w:val="single" w:color="auto" w:sz="6" w:space="0"/>
        </w:tblBorders>
        <w:tblLayout w:type="fixed"/>
        <w:tblLook w:val="04A0" w:firstRow="1" w:lastRow="0" w:firstColumn="1" w:lastColumn="0" w:noHBand="0" w:noVBand="1"/>
      </w:tblPr>
      <w:tblGrid>
        <w:gridCol w:w="1418"/>
        <w:gridCol w:w="7320"/>
        <w:gridCol w:w="1043"/>
      </w:tblGrid>
      <w:tr w:rsidR="2FF859D8" w:rsidTr="36C7E159" w14:paraId="25936355" w14:textId="77777777">
        <w:trPr>
          <w:trHeight w:val="300"/>
        </w:trPr>
        <w:tc>
          <w:tcPr>
            <w:tcW w:w="1418" w:type="dxa"/>
            <w:tcBorders>
              <w:top w:val="single" w:color="auto" w:sz="6" w:space="0"/>
              <w:left w:val="single" w:color="auto" w:sz="6" w:space="0"/>
              <w:bottom w:val="single" w:color="auto" w:sz="6" w:space="0"/>
              <w:right w:val="single" w:color="auto" w:sz="6" w:space="0"/>
            </w:tcBorders>
            <w:shd w:val="clear" w:color="auto" w:fill="D9D9D9" w:themeFill="background1" w:themeFillShade="D9"/>
            <w:tcMar>
              <w:left w:w="105" w:type="dxa"/>
              <w:right w:w="105" w:type="dxa"/>
            </w:tcMar>
          </w:tcPr>
          <w:p w:rsidRPr="00EC3A0B" w:rsidR="2FF859D8" w:rsidP="00390906" w:rsidRDefault="002230D9" w14:paraId="67A313C7" w14:textId="5EF413CD">
            <w:pPr>
              <w:pStyle w:val="ListParagraph"/>
              <w:numPr>
                <w:ilvl w:val="0"/>
                <w:numId w:val="11"/>
              </w:numPr>
              <w:jc w:val="center"/>
              <w:rPr>
                <w:rFonts w:ascii="Arial" w:hAnsi="Arial" w:eastAsia="Arial" w:cs="Arial"/>
                <w:sz w:val="20"/>
                <w:szCs w:val="20"/>
              </w:rPr>
            </w:pPr>
            <w:r>
              <w:rPr>
                <w:rFonts w:ascii="Arial" w:hAnsi="Arial" w:eastAsia="Arial" w:cs="Arial"/>
                <w:b/>
                <w:bCs/>
                <w:sz w:val="20"/>
                <w:szCs w:val="20"/>
              </w:rPr>
              <w:lastRenderedPageBreak/>
              <w:t>Item no</w:t>
            </w:r>
          </w:p>
        </w:tc>
        <w:tc>
          <w:tcPr>
            <w:tcW w:w="7320" w:type="dxa"/>
            <w:tcBorders>
              <w:top w:val="single" w:color="auto" w:sz="6" w:space="0"/>
              <w:left w:val="single" w:color="auto" w:sz="6" w:space="0"/>
              <w:bottom w:val="single" w:color="auto" w:sz="6" w:space="0"/>
              <w:right w:val="single" w:color="auto" w:sz="6" w:space="0"/>
            </w:tcBorders>
            <w:shd w:val="clear" w:color="auto" w:fill="D9D9D9" w:themeFill="background1" w:themeFillShade="D9"/>
            <w:tcMar>
              <w:left w:w="105" w:type="dxa"/>
              <w:right w:w="105" w:type="dxa"/>
            </w:tcMar>
          </w:tcPr>
          <w:p w:rsidRPr="00EC3A0B" w:rsidR="2FF859D8" w:rsidP="00390906" w:rsidRDefault="2FF859D8" w14:paraId="3F1E8D59" w14:textId="774080AD">
            <w:pPr>
              <w:pStyle w:val="ListParagraph"/>
              <w:numPr>
                <w:ilvl w:val="0"/>
                <w:numId w:val="11"/>
              </w:numPr>
              <w:jc w:val="center"/>
              <w:rPr>
                <w:rFonts w:ascii="Arial" w:hAnsi="Arial" w:eastAsia="Arial" w:cs="Arial"/>
                <w:sz w:val="20"/>
                <w:szCs w:val="20"/>
              </w:rPr>
            </w:pPr>
            <w:r w:rsidRPr="00EC3A0B">
              <w:rPr>
                <w:rFonts w:ascii="Arial" w:hAnsi="Arial" w:eastAsia="Arial" w:cs="Arial"/>
                <w:b/>
                <w:bCs/>
                <w:sz w:val="20"/>
                <w:szCs w:val="20"/>
              </w:rPr>
              <w:t>Agenda Item</w:t>
            </w:r>
          </w:p>
        </w:tc>
        <w:tc>
          <w:tcPr>
            <w:tcW w:w="1043" w:type="dxa"/>
            <w:tcBorders>
              <w:top w:val="single" w:color="auto" w:sz="6" w:space="0"/>
              <w:left w:val="single" w:color="auto" w:sz="6" w:space="0"/>
              <w:bottom w:val="single" w:color="auto" w:sz="6" w:space="0"/>
              <w:right w:val="single" w:color="auto" w:sz="6" w:space="0"/>
            </w:tcBorders>
            <w:shd w:val="clear" w:color="auto" w:fill="D9D9D9" w:themeFill="background1" w:themeFillShade="D9"/>
            <w:tcMar>
              <w:left w:w="105" w:type="dxa"/>
              <w:right w:w="105" w:type="dxa"/>
            </w:tcMar>
          </w:tcPr>
          <w:p w:rsidRPr="004671B1" w:rsidR="2FF859D8" w:rsidP="2FF859D8" w:rsidRDefault="2FF859D8" w14:paraId="31751665" w14:textId="6FAEBC90">
            <w:pPr>
              <w:jc w:val="center"/>
              <w:rPr>
                <w:rFonts w:ascii="Arial" w:hAnsi="Arial" w:eastAsia="Arial" w:cs="Arial"/>
                <w:sz w:val="20"/>
                <w:szCs w:val="20"/>
              </w:rPr>
            </w:pPr>
            <w:r w:rsidRPr="004671B1">
              <w:rPr>
                <w:rFonts w:ascii="Arial" w:hAnsi="Arial" w:eastAsia="Arial" w:cs="Arial"/>
                <w:b/>
                <w:bCs/>
                <w:sz w:val="20"/>
                <w:szCs w:val="20"/>
              </w:rPr>
              <w:t>Action</w:t>
            </w:r>
          </w:p>
        </w:tc>
      </w:tr>
      <w:tr w:rsidR="2FF859D8" w:rsidTr="36C7E159" w14:paraId="2B04ADB3" w14:textId="77777777">
        <w:trPr>
          <w:trHeight w:val="300"/>
        </w:trPr>
        <w:tc>
          <w:tcPr>
            <w:tcW w:w="1418" w:type="dxa"/>
            <w:tcBorders>
              <w:top w:val="single" w:color="auto" w:sz="6" w:space="0"/>
              <w:left w:val="single" w:color="auto" w:sz="6" w:space="0"/>
              <w:bottom w:val="single" w:color="auto" w:sz="6" w:space="0"/>
              <w:right w:val="single" w:color="auto" w:sz="6" w:space="0"/>
            </w:tcBorders>
            <w:tcMar>
              <w:left w:w="105" w:type="dxa"/>
              <w:right w:w="105" w:type="dxa"/>
            </w:tcMar>
          </w:tcPr>
          <w:p w:rsidRPr="004671B1" w:rsidR="2FF859D8" w:rsidP="63572FB0" w:rsidRDefault="7F562446" w14:paraId="013D4B24" w14:textId="6C6F60C7">
            <w:pPr>
              <w:rPr>
                <w:rFonts w:ascii="Arial" w:hAnsi="Arial" w:eastAsia="Arial" w:cs="Arial"/>
                <w:b/>
                <w:bCs/>
                <w:sz w:val="20"/>
                <w:szCs w:val="20"/>
              </w:rPr>
            </w:pPr>
            <w:r w:rsidRPr="004671B1">
              <w:rPr>
                <w:rFonts w:ascii="Arial" w:hAnsi="Arial" w:eastAsia="Arial" w:cs="Arial"/>
                <w:b/>
                <w:bCs/>
                <w:sz w:val="20"/>
                <w:szCs w:val="20"/>
              </w:rPr>
              <w:t xml:space="preserve">P&amp;C </w:t>
            </w:r>
            <w:r w:rsidR="002230D9">
              <w:rPr>
                <w:rFonts w:ascii="Arial" w:hAnsi="Arial" w:eastAsia="Arial" w:cs="Arial"/>
                <w:b/>
                <w:bCs/>
                <w:sz w:val="20"/>
                <w:szCs w:val="20"/>
              </w:rPr>
              <w:t>25/07/1</w:t>
            </w:r>
            <w:r w:rsidR="00962819">
              <w:rPr>
                <w:rFonts w:ascii="Arial" w:hAnsi="Arial" w:eastAsia="Arial" w:cs="Arial"/>
                <w:b/>
                <w:bCs/>
                <w:sz w:val="20"/>
                <w:szCs w:val="20"/>
              </w:rPr>
              <w:t>.1</w:t>
            </w:r>
          </w:p>
        </w:tc>
        <w:tc>
          <w:tcPr>
            <w:tcW w:w="7320" w:type="dxa"/>
            <w:tcBorders>
              <w:top w:val="single" w:color="auto" w:sz="6" w:space="0"/>
              <w:left w:val="single" w:color="auto" w:sz="6" w:space="0"/>
              <w:bottom w:val="single" w:color="auto" w:sz="6" w:space="0"/>
              <w:right w:val="single" w:color="auto" w:sz="6" w:space="0"/>
            </w:tcBorders>
            <w:tcMar>
              <w:left w:w="105" w:type="dxa"/>
              <w:right w:w="105" w:type="dxa"/>
            </w:tcMar>
          </w:tcPr>
          <w:p w:rsidRPr="00001424" w:rsidR="2FF859D8" w:rsidP="0FF243D4" w:rsidRDefault="00001424" w14:paraId="7A3276DC" w14:textId="6D19EC53">
            <w:pPr>
              <w:rPr>
                <w:rStyle w:val="Hyperlink"/>
                <w:rFonts w:ascii="Arial" w:hAnsi="Arial" w:eastAsia="Arial" w:cs="Arial"/>
                <w:sz w:val="20"/>
                <w:szCs w:val="20"/>
              </w:rPr>
            </w:pPr>
            <w:r>
              <w:rPr>
                <w:rFonts w:ascii="Arial" w:hAnsi="Arial" w:eastAsia="Arial" w:cs="Arial"/>
                <w:b/>
                <w:bCs/>
                <w:sz w:val="20"/>
                <w:szCs w:val="20"/>
              </w:rPr>
              <w:fldChar w:fldCharType="begin"/>
            </w:r>
            <w:r>
              <w:rPr>
                <w:rFonts w:ascii="Arial" w:hAnsi="Arial" w:eastAsia="Arial" w:cs="Arial"/>
                <w:b/>
                <w:bCs/>
                <w:sz w:val="20"/>
                <w:szCs w:val="20"/>
              </w:rPr>
              <w:instrText>HYPERLINK "https://www.youtube.com/watch?v=IwhkjUv2pnc"</w:instrText>
            </w:r>
            <w:r>
              <w:rPr>
                <w:rFonts w:ascii="Arial" w:hAnsi="Arial" w:eastAsia="Arial" w:cs="Arial"/>
                <w:b/>
                <w:bCs/>
                <w:sz w:val="20"/>
                <w:szCs w:val="20"/>
              </w:rPr>
            </w:r>
            <w:r>
              <w:rPr>
                <w:rFonts w:ascii="Arial" w:hAnsi="Arial" w:eastAsia="Arial" w:cs="Arial"/>
                <w:b/>
                <w:bCs/>
                <w:sz w:val="20"/>
                <w:szCs w:val="20"/>
              </w:rPr>
              <w:fldChar w:fldCharType="separate"/>
            </w:r>
            <w:r w:rsidRPr="00001424" w:rsidR="7C9D4899">
              <w:rPr>
                <w:rStyle w:val="Hyperlink"/>
                <w:rFonts w:ascii="Arial" w:hAnsi="Arial" w:eastAsia="Arial" w:cs="Arial"/>
                <w:b/>
                <w:bCs/>
                <w:sz w:val="20"/>
                <w:szCs w:val="20"/>
              </w:rPr>
              <w:t>Welcome &amp; Introductions (click to view)</w:t>
            </w:r>
          </w:p>
          <w:p w:rsidRPr="004671B1" w:rsidR="2FF859D8" w:rsidP="2FF859D8" w:rsidRDefault="00001424" w14:paraId="20B70ED6" w14:textId="030FDE08">
            <w:pPr>
              <w:rPr>
                <w:rFonts w:ascii="Arial" w:hAnsi="Arial" w:eastAsia="Arial" w:cs="Arial"/>
                <w:sz w:val="20"/>
                <w:szCs w:val="20"/>
              </w:rPr>
            </w:pPr>
            <w:r>
              <w:rPr>
                <w:rFonts w:ascii="Arial" w:hAnsi="Arial" w:eastAsia="Arial" w:cs="Arial"/>
                <w:b/>
                <w:bCs/>
                <w:sz w:val="20"/>
                <w:szCs w:val="20"/>
              </w:rPr>
              <w:fldChar w:fldCharType="end"/>
            </w:r>
          </w:p>
          <w:p w:rsidR="2FF859D8" w:rsidP="0FF243D4" w:rsidRDefault="2FF859D8" w14:paraId="2707AEF3" w14:textId="494E7A06">
            <w:pPr>
              <w:rPr>
                <w:rFonts w:ascii="Arial" w:hAnsi="Arial" w:eastAsia="Arial" w:cs="Arial"/>
                <w:sz w:val="20"/>
                <w:szCs w:val="20"/>
              </w:rPr>
            </w:pPr>
            <w:r w:rsidRPr="004671B1">
              <w:rPr>
                <w:rFonts w:ascii="Arial" w:hAnsi="Arial" w:eastAsia="Arial" w:cs="Arial"/>
                <w:sz w:val="20"/>
                <w:szCs w:val="20"/>
              </w:rPr>
              <w:t xml:space="preserve">The Committee Chair (CC) welcomed everyone to the meeting. </w:t>
            </w:r>
          </w:p>
          <w:p w:rsidR="00DA30ED" w:rsidP="0FF243D4" w:rsidRDefault="00DA30ED" w14:paraId="29C04A4D" w14:textId="77777777">
            <w:pPr>
              <w:rPr>
                <w:rFonts w:ascii="Arial" w:hAnsi="Arial" w:eastAsia="Arial" w:cs="Arial"/>
                <w:sz w:val="20"/>
                <w:szCs w:val="20"/>
              </w:rPr>
            </w:pPr>
          </w:p>
          <w:p w:rsidRPr="004671B1" w:rsidR="00DA30ED" w:rsidP="0FF243D4" w:rsidRDefault="00DA30ED" w14:paraId="06394F88" w14:textId="0C315F76">
            <w:pPr>
              <w:rPr>
                <w:rFonts w:ascii="Arial" w:hAnsi="Arial" w:eastAsia="Arial" w:cs="Arial"/>
                <w:sz w:val="20"/>
                <w:szCs w:val="20"/>
              </w:rPr>
            </w:pPr>
            <w:r>
              <w:rPr>
                <w:rFonts w:ascii="Arial" w:hAnsi="Arial" w:eastAsia="Arial" w:cs="Arial"/>
                <w:sz w:val="20"/>
                <w:szCs w:val="20"/>
              </w:rPr>
              <w:t xml:space="preserve">Welcomed Clive Curtis to the committee as his first meeting as an independent member. </w:t>
            </w:r>
          </w:p>
          <w:p w:rsidRPr="004671B1" w:rsidR="2FF859D8" w:rsidP="2FF859D8" w:rsidRDefault="2FF859D8" w14:paraId="6D8EC699" w14:textId="7D38D837">
            <w:pPr>
              <w:rPr>
                <w:rFonts w:ascii="Arial" w:hAnsi="Arial" w:eastAsia="Arial" w:cs="Arial"/>
                <w:sz w:val="20"/>
                <w:szCs w:val="20"/>
              </w:rPr>
            </w:pPr>
          </w:p>
        </w:tc>
        <w:tc>
          <w:tcPr>
            <w:tcW w:w="1043" w:type="dxa"/>
            <w:tcBorders>
              <w:top w:val="single" w:color="auto" w:sz="6" w:space="0"/>
              <w:left w:val="single" w:color="auto" w:sz="6" w:space="0"/>
              <w:bottom w:val="single" w:color="auto" w:sz="6" w:space="0"/>
              <w:right w:val="single" w:color="auto" w:sz="6" w:space="0"/>
            </w:tcBorders>
            <w:tcMar>
              <w:left w:w="105" w:type="dxa"/>
              <w:right w:w="105" w:type="dxa"/>
            </w:tcMar>
          </w:tcPr>
          <w:p w:rsidRPr="004671B1" w:rsidR="2FF859D8" w:rsidP="2FF859D8" w:rsidRDefault="2FF859D8" w14:paraId="5B5F6B5D" w14:textId="3477F5ED">
            <w:pPr>
              <w:rPr>
                <w:rFonts w:ascii="Arial" w:hAnsi="Arial" w:eastAsia="Arial" w:cs="Arial"/>
                <w:sz w:val="20"/>
                <w:szCs w:val="20"/>
              </w:rPr>
            </w:pPr>
          </w:p>
        </w:tc>
      </w:tr>
      <w:tr w:rsidR="2FF859D8" w:rsidTr="36C7E159" w14:paraId="4C00E085" w14:textId="77777777">
        <w:trPr>
          <w:trHeight w:val="300"/>
        </w:trPr>
        <w:tc>
          <w:tcPr>
            <w:tcW w:w="1418" w:type="dxa"/>
            <w:tcBorders>
              <w:top w:val="single" w:color="auto" w:sz="6" w:space="0"/>
              <w:left w:val="single" w:color="auto" w:sz="6" w:space="0"/>
              <w:bottom w:val="single" w:color="auto" w:sz="6" w:space="0"/>
              <w:right w:val="single" w:color="auto" w:sz="6" w:space="0"/>
            </w:tcBorders>
            <w:tcMar>
              <w:left w:w="105" w:type="dxa"/>
              <w:right w:w="105" w:type="dxa"/>
            </w:tcMar>
          </w:tcPr>
          <w:p w:rsidRPr="004671B1" w:rsidR="2FF859D8" w:rsidP="63572FB0" w:rsidRDefault="7F562446" w14:paraId="496261B1" w14:textId="526BC10A">
            <w:pPr>
              <w:rPr>
                <w:rFonts w:ascii="Arial" w:hAnsi="Arial" w:eastAsia="Arial" w:cs="Arial"/>
                <w:sz w:val="20"/>
                <w:szCs w:val="20"/>
              </w:rPr>
            </w:pPr>
            <w:r w:rsidRPr="004671B1">
              <w:rPr>
                <w:rFonts w:ascii="Arial" w:hAnsi="Arial" w:eastAsia="Arial" w:cs="Arial"/>
                <w:b/>
                <w:bCs/>
                <w:sz w:val="20"/>
                <w:szCs w:val="20"/>
              </w:rPr>
              <w:t xml:space="preserve">P&amp;C </w:t>
            </w:r>
            <w:r w:rsidR="00EB38A6">
              <w:rPr>
                <w:rFonts w:ascii="Arial" w:hAnsi="Arial" w:eastAsia="Arial" w:cs="Arial"/>
                <w:b/>
                <w:bCs/>
                <w:sz w:val="20"/>
                <w:szCs w:val="20"/>
              </w:rPr>
              <w:t>25/07/</w:t>
            </w:r>
            <w:r w:rsidR="00962819">
              <w:rPr>
                <w:rFonts w:ascii="Arial" w:hAnsi="Arial" w:eastAsia="Arial" w:cs="Arial"/>
                <w:b/>
                <w:bCs/>
                <w:sz w:val="20"/>
                <w:szCs w:val="20"/>
              </w:rPr>
              <w:t>1.2</w:t>
            </w:r>
          </w:p>
        </w:tc>
        <w:tc>
          <w:tcPr>
            <w:tcW w:w="7320" w:type="dxa"/>
            <w:tcBorders>
              <w:top w:val="single" w:color="auto" w:sz="6" w:space="0"/>
              <w:left w:val="single" w:color="auto" w:sz="6" w:space="0"/>
              <w:bottom w:val="single" w:color="auto" w:sz="6" w:space="0"/>
              <w:right w:val="single" w:color="auto" w:sz="6" w:space="0"/>
            </w:tcBorders>
            <w:tcMar>
              <w:left w:w="105" w:type="dxa"/>
              <w:right w:w="105" w:type="dxa"/>
            </w:tcMar>
          </w:tcPr>
          <w:p w:rsidRPr="00001424" w:rsidR="2FF859D8" w:rsidP="0FF243D4" w:rsidRDefault="00001424" w14:paraId="5DEAE5BA" w14:textId="61D899B5">
            <w:pPr>
              <w:rPr>
                <w:rStyle w:val="Hyperlink"/>
                <w:rFonts w:ascii="Arial" w:hAnsi="Arial" w:eastAsia="Arial" w:cs="Arial"/>
                <w:sz w:val="20"/>
                <w:szCs w:val="20"/>
              </w:rPr>
            </w:pPr>
            <w:r>
              <w:rPr>
                <w:rFonts w:ascii="Arial" w:hAnsi="Arial" w:eastAsia="Arial" w:cs="Arial"/>
                <w:b/>
                <w:bCs/>
                <w:sz w:val="20"/>
                <w:szCs w:val="20"/>
              </w:rPr>
              <w:fldChar w:fldCharType="begin"/>
            </w:r>
            <w:r>
              <w:rPr>
                <w:rFonts w:ascii="Arial" w:hAnsi="Arial" w:eastAsia="Arial" w:cs="Arial"/>
                <w:b/>
                <w:bCs/>
                <w:sz w:val="20"/>
                <w:szCs w:val="20"/>
              </w:rPr>
              <w:instrText>HYPERLINK "https://www.youtube.com/watch?v=IwhkjUv2pnc&amp;t=17s"</w:instrText>
            </w:r>
            <w:r>
              <w:rPr>
                <w:rFonts w:ascii="Arial" w:hAnsi="Arial" w:eastAsia="Arial" w:cs="Arial"/>
                <w:b/>
                <w:bCs/>
                <w:sz w:val="20"/>
                <w:szCs w:val="20"/>
              </w:rPr>
            </w:r>
            <w:r>
              <w:rPr>
                <w:rFonts w:ascii="Arial" w:hAnsi="Arial" w:eastAsia="Arial" w:cs="Arial"/>
                <w:b/>
                <w:bCs/>
                <w:sz w:val="20"/>
                <w:szCs w:val="20"/>
              </w:rPr>
              <w:fldChar w:fldCharType="separate"/>
            </w:r>
            <w:r w:rsidRPr="00001424" w:rsidR="7C9D4899">
              <w:rPr>
                <w:rStyle w:val="Hyperlink"/>
                <w:rFonts w:ascii="Arial" w:hAnsi="Arial" w:eastAsia="Arial" w:cs="Arial"/>
                <w:b/>
                <w:bCs/>
                <w:sz w:val="20"/>
                <w:szCs w:val="20"/>
              </w:rPr>
              <w:t>Apologies for Absence (click to view)</w:t>
            </w:r>
          </w:p>
          <w:p w:rsidRPr="004671B1" w:rsidR="2FF859D8" w:rsidP="2FF859D8" w:rsidRDefault="00001424" w14:paraId="30B06C3E" w14:textId="3946548B">
            <w:pPr>
              <w:jc w:val="both"/>
              <w:rPr>
                <w:rFonts w:ascii="Arial" w:hAnsi="Arial" w:eastAsia="Arial" w:cs="Arial"/>
                <w:sz w:val="20"/>
                <w:szCs w:val="20"/>
              </w:rPr>
            </w:pPr>
            <w:r>
              <w:rPr>
                <w:rFonts w:ascii="Arial" w:hAnsi="Arial" w:eastAsia="Arial" w:cs="Arial"/>
                <w:b/>
                <w:bCs/>
                <w:sz w:val="20"/>
                <w:szCs w:val="20"/>
              </w:rPr>
              <w:fldChar w:fldCharType="end"/>
            </w:r>
          </w:p>
          <w:p w:rsidRPr="004671B1" w:rsidR="2FF859D8" w:rsidP="0FF243D4" w:rsidRDefault="2FF859D8" w14:paraId="4DA29FFA" w14:textId="4F68A439">
            <w:pPr>
              <w:rPr>
                <w:rFonts w:ascii="Arial" w:hAnsi="Arial" w:eastAsia="Arial" w:cs="Arial"/>
                <w:sz w:val="20"/>
                <w:szCs w:val="20"/>
              </w:rPr>
            </w:pPr>
            <w:r w:rsidRPr="004671B1">
              <w:rPr>
                <w:rFonts w:ascii="Arial" w:hAnsi="Arial" w:eastAsia="Arial" w:cs="Arial"/>
                <w:sz w:val="20"/>
                <w:szCs w:val="20"/>
              </w:rPr>
              <w:t xml:space="preserve">Apologies for absence were noted. </w:t>
            </w:r>
          </w:p>
          <w:p w:rsidRPr="004671B1" w:rsidR="2FF859D8" w:rsidP="2FF859D8" w:rsidRDefault="2FF859D8" w14:paraId="5587A9A0" w14:textId="16C75ED2">
            <w:pPr>
              <w:rPr>
                <w:rFonts w:ascii="Arial" w:hAnsi="Arial" w:eastAsia="Arial" w:cs="Arial"/>
                <w:sz w:val="20"/>
                <w:szCs w:val="20"/>
              </w:rPr>
            </w:pPr>
          </w:p>
        </w:tc>
        <w:tc>
          <w:tcPr>
            <w:tcW w:w="1043" w:type="dxa"/>
            <w:tcBorders>
              <w:top w:val="single" w:color="auto" w:sz="6" w:space="0"/>
              <w:left w:val="single" w:color="auto" w:sz="6" w:space="0"/>
              <w:bottom w:val="single" w:color="auto" w:sz="6" w:space="0"/>
              <w:right w:val="single" w:color="auto" w:sz="6" w:space="0"/>
            </w:tcBorders>
            <w:tcMar>
              <w:left w:w="105" w:type="dxa"/>
              <w:right w:w="105" w:type="dxa"/>
            </w:tcMar>
          </w:tcPr>
          <w:p w:rsidRPr="004671B1" w:rsidR="2FF859D8" w:rsidP="2FF859D8" w:rsidRDefault="2FF859D8" w14:paraId="3A7FC737" w14:textId="0D78B696">
            <w:pPr>
              <w:rPr>
                <w:rFonts w:ascii="Arial" w:hAnsi="Arial" w:eastAsia="Arial" w:cs="Arial"/>
                <w:sz w:val="20"/>
                <w:szCs w:val="20"/>
              </w:rPr>
            </w:pPr>
          </w:p>
        </w:tc>
      </w:tr>
      <w:tr w:rsidR="2FF859D8" w:rsidTr="36C7E159" w14:paraId="027513CB" w14:textId="77777777">
        <w:trPr>
          <w:trHeight w:val="300"/>
        </w:trPr>
        <w:tc>
          <w:tcPr>
            <w:tcW w:w="1418" w:type="dxa"/>
            <w:tcBorders>
              <w:top w:val="single" w:color="auto" w:sz="6" w:space="0"/>
              <w:left w:val="single" w:color="auto" w:sz="6" w:space="0"/>
              <w:bottom w:val="single" w:color="auto" w:sz="6" w:space="0"/>
              <w:right w:val="single" w:color="auto" w:sz="6" w:space="0"/>
            </w:tcBorders>
            <w:tcMar>
              <w:left w:w="105" w:type="dxa"/>
              <w:right w:w="105" w:type="dxa"/>
            </w:tcMar>
          </w:tcPr>
          <w:p w:rsidRPr="004671B1" w:rsidR="2FF859D8" w:rsidP="63572FB0" w:rsidRDefault="7F562446" w14:paraId="2F2725B3" w14:textId="52863E6E">
            <w:pPr>
              <w:rPr>
                <w:rFonts w:ascii="Arial" w:hAnsi="Arial" w:eastAsia="Arial" w:cs="Arial"/>
                <w:sz w:val="20"/>
                <w:szCs w:val="20"/>
              </w:rPr>
            </w:pPr>
            <w:r w:rsidRPr="004671B1">
              <w:rPr>
                <w:rFonts w:ascii="Arial" w:hAnsi="Arial" w:eastAsia="Arial" w:cs="Arial"/>
                <w:b/>
                <w:bCs/>
                <w:sz w:val="20"/>
                <w:szCs w:val="20"/>
              </w:rPr>
              <w:t xml:space="preserve">P&amp;C </w:t>
            </w:r>
            <w:r w:rsidR="00EB38A6">
              <w:rPr>
                <w:rFonts w:ascii="Arial" w:hAnsi="Arial" w:eastAsia="Arial" w:cs="Arial"/>
                <w:b/>
                <w:bCs/>
                <w:sz w:val="20"/>
                <w:szCs w:val="20"/>
              </w:rPr>
              <w:t>25/07/</w:t>
            </w:r>
            <w:r w:rsidR="00962819">
              <w:rPr>
                <w:rFonts w:ascii="Arial" w:hAnsi="Arial" w:eastAsia="Arial" w:cs="Arial"/>
                <w:b/>
                <w:bCs/>
                <w:sz w:val="20"/>
                <w:szCs w:val="20"/>
              </w:rPr>
              <w:t>1.3</w:t>
            </w:r>
          </w:p>
        </w:tc>
        <w:tc>
          <w:tcPr>
            <w:tcW w:w="7320" w:type="dxa"/>
            <w:tcBorders>
              <w:top w:val="single" w:color="auto" w:sz="6" w:space="0"/>
              <w:left w:val="single" w:color="auto" w:sz="6" w:space="0"/>
              <w:bottom w:val="single" w:color="auto" w:sz="6" w:space="0"/>
              <w:right w:val="single" w:color="auto" w:sz="6" w:space="0"/>
            </w:tcBorders>
            <w:tcMar>
              <w:left w:w="105" w:type="dxa"/>
              <w:right w:w="105" w:type="dxa"/>
            </w:tcMar>
          </w:tcPr>
          <w:p w:rsidRPr="004671B1" w:rsidR="2FF859D8" w:rsidP="0FF243D4" w:rsidRDefault="00BD606A" w14:paraId="634A0A9B" w14:textId="428C630A">
            <w:pPr>
              <w:jc w:val="both"/>
              <w:rPr>
                <w:rStyle w:val="Hyperlink"/>
                <w:rFonts w:ascii="Arial" w:hAnsi="Arial" w:eastAsia="Arial" w:cs="Arial"/>
                <w:sz w:val="20"/>
                <w:szCs w:val="20"/>
              </w:rPr>
            </w:pPr>
            <w:r w:rsidRPr="004671B1">
              <w:rPr>
                <w:rFonts w:ascii="Arial" w:hAnsi="Arial" w:eastAsia="Arial" w:cs="Arial"/>
                <w:b/>
                <w:bCs/>
                <w:sz w:val="20"/>
                <w:szCs w:val="20"/>
              </w:rPr>
              <w:fldChar w:fldCharType="begin"/>
            </w:r>
            <w:r w:rsidR="00001424">
              <w:rPr>
                <w:rFonts w:ascii="Arial" w:hAnsi="Arial" w:eastAsia="Arial" w:cs="Arial"/>
                <w:b/>
                <w:bCs/>
                <w:sz w:val="20"/>
                <w:szCs w:val="20"/>
              </w:rPr>
              <w:instrText>HYPERLINK "https://www.youtube.com/watch?v=IwhkjUv2pnc&amp;t=143s"</w:instrText>
            </w:r>
            <w:r w:rsidRPr="004671B1">
              <w:rPr>
                <w:rFonts w:ascii="Arial" w:hAnsi="Arial" w:eastAsia="Arial" w:cs="Arial"/>
                <w:b/>
                <w:bCs/>
                <w:sz w:val="20"/>
                <w:szCs w:val="20"/>
              </w:rPr>
            </w:r>
            <w:r w:rsidRPr="004671B1">
              <w:rPr>
                <w:rFonts w:ascii="Arial" w:hAnsi="Arial" w:eastAsia="Arial" w:cs="Arial"/>
                <w:b/>
                <w:bCs/>
                <w:sz w:val="20"/>
                <w:szCs w:val="20"/>
              </w:rPr>
              <w:fldChar w:fldCharType="separate"/>
            </w:r>
            <w:r w:rsidRPr="004671B1" w:rsidR="7C9D4899">
              <w:rPr>
                <w:rStyle w:val="Hyperlink"/>
                <w:rFonts w:ascii="Arial" w:hAnsi="Arial" w:eastAsia="Arial" w:cs="Arial"/>
                <w:b/>
                <w:bCs/>
                <w:sz w:val="20"/>
                <w:szCs w:val="20"/>
              </w:rPr>
              <w:t>Declarations of Interest (click to view)</w:t>
            </w:r>
          </w:p>
          <w:p w:rsidRPr="004671B1" w:rsidR="2FF859D8" w:rsidP="2FF859D8" w:rsidRDefault="00BD606A" w14:paraId="248CFFF5" w14:textId="75B6EECB">
            <w:pPr>
              <w:rPr>
                <w:rFonts w:ascii="Arial" w:hAnsi="Arial" w:eastAsia="Arial" w:cs="Arial"/>
                <w:sz w:val="20"/>
                <w:szCs w:val="20"/>
              </w:rPr>
            </w:pPr>
            <w:r w:rsidRPr="004671B1">
              <w:rPr>
                <w:rFonts w:ascii="Arial" w:hAnsi="Arial" w:eastAsia="Arial" w:cs="Arial"/>
                <w:b/>
                <w:bCs/>
                <w:sz w:val="20"/>
                <w:szCs w:val="20"/>
              </w:rPr>
              <w:fldChar w:fldCharType="end"/>
            </w:r>
          </w:p>
          <w:p w:rsidRPr="004671B1" w:rsidR="2FF859D8" w:rsidP="0FF243D4" w:rsidRDefault="2FF859D8" w14:paraId="410A4539" w14:textId="25E35714">
            <w:pPr>
              <w:rPr>
                <w:rFonts w:ascii="Arial" w:hAnsi="Arial" w:eastAsia="Arial" w:cs="Arial"/>
                <w:sz w:val="20"/>
                <w:szCs w:val="20"/>
              </w:rPr>
            </w:pPr>
            <w:r w:rsidRPr="004671B1">
              <w:rPr>
                <w:rFonts w:ascii="Arial" w:hAnsi="Arial" w:eastAsia="Arial" w:cs="Arial"/>
                <w:sz w:val="20"/>
                <w:szCs w:val="20"/>
              </w:rPr>
              <w:t xml:space="preserve">The CC declared an interest as a panel Chair of the Health &amp; Care Professionals Tribunal Service from June 2024 would be an ongoing declaration. </w:t>
            </w:r>
          </w:p>
          <w:p w:rsidRPr="004671B1" w:rsidR="2FF859D8" w:rsidP="2FF859D8" w:rsidRDefault="2FF859D8" w14:paraId="3341E6A1" w14:textId="051DCA79">
            <w:pPr>
              <w:rPr>
                <w:rFonts w:ascii="Arial" w:hAnsi="Arial" w:eastAsia="Arial" w:cs="Arial"/>
                <w:sz w:val="20"/>
                <w:szCs w:val="20"/>
              </w:rPr>
            </w:pPr>
          </w:p>
        </w:tc>
        <w:tc>
          <w:tcPr>
            <w:tcW w:w="1043" w:type="dxa"/>
            <w:tcBorders>
              <w:top w:val="single" w:color="auto" w:sz="6" w:space="0"/>
              <w:left w:val="single" w:color="auto" w:sz="6" w:space="0"/>
              <w:bottom w:val="single" w:color="auto" w:sz="6" w:space="0"/>
              <w:right w:val="single" w:color="auto" w:sz="6" w:space="0"/>
            </w:tcBorders>
            <w:tcMar>
              <w:left w:w="105" w:type="dxa"/>
              <w:right w:w="105" w:type="dxa"/>
            </w:tcMar>
          </w:tcPr>
          <w:p w:rsidRPr="004671B1" w:rsidR="2FF859D8" w:rsidP="2FF859D8" w:rsidRDefault="2FF859D8" w14:paraId="3171E542" w14:textId="4EC45250">
            <w:pPr>
              <w:rPr>
                <w:rFonts w:ascii="Arial" w:hAnsi="Arial" w:eastAsia="Arial" w:cs="Arial"/>
                <w:sz w:val="20"/>
                <w:szCs w:val="20"/>
              </w:rPr>
            </w:pPr>
          </w:p>
        </w:tc>
      </w:tr>
      <w:tr w:rsidR="2FF859D8" w:rsidTr="36C7E159" w14:paraId="58434F2C" w14:textId="77777777">
        <w:trPr>
          <w:trHeight w:val="300"/>
        </w:trPr>
        <w:tc>
          <w:tcPr>
            <w:tcW w:w="1418" w:type="dxa"/>
            <w:tcBorders>
              <w:top w:val="single" w:color="auto" w:sz="6" w:space="0"/>
              <w:left w:val="single" w:color="auto" w:sz="6" w:space="0"/>
              <w:bottom w:val="single" w:color="auto" w:sz="6" w:space="0"/>
              <w:right w:val="single" w:color="auto" w:sz="6" w:space="0"/>
            </w:tcBorders>
            <w:tcMar>
              <w:left w:w="105" w:type="dxa"/>
              <w:right w:w="105" w:type="dxa"/>
            </w:tcMar>
          </w:tcPr>
          <w:p w:rsidRPr="00962819" w:rsidR="00962819" w:rsidP="00962819" w:rsidRDefault="7F562446" w14:paraId="38FE7C76" w14:textId="044ED10C">
            <w:pPr>
              <w:rPr>
                <w:rFonts w:ascii="Arial" w:hAnsi="Arial" w:eastAsia="Arial" w:cs="Arial"/>
                <w:b/>
                <w:bCs/>
                <w:sz w:val="20"/>
                <w:szCs w:val="20"/>
              </w:rPr>
            </w:pPr>
            <w:r w:rsidRPr="004671B1">
              <w:rPr>
                <w:rFonts w:ascii="Arial" w:hAnsi="Arial" w:eastAsia="Arial" w:cs="Arial"/>
                <w:b/>
                <w:bCs/>
                <w:sz w:val="20"/>
                <w:szCs w:val="20"/>
              </w:rPr>
              <w:t xml:space="preserve">P&amp;C </w:t>
            </w:r>
            <w:r w:rsidR="00EB38A6">
              <w:rPr>
                <w:rFonts w:ascii="Arial" w:hAnsi="Arial" w:eastAsia="Arial" w:cs="Arial"/>
                <w:b/>
                <w:bCs/>
                <w:sz w:val="20"/>
                <w:szCs w:val="20"/>
              </w:rPr>
              <w:t>25/07/1</w:t>
            </w:r>
            <w:r w:rsidR="00962819">
              <w:rPr>
                <w:rFonts w:ascii="Arial" w:hAnsi="Arial" w:eastAsia="Arial" w:cs="Arial"/>
                <w:b/>
                <w:bCs/>
                <w:sz w:val="20"/>
                <w:szCs w:val="20"/>
              </w:rPr>
              <w:t>.4</w:t>
            </w:r>
          </w:p>
        </w:tc>
        <w:tc>
          <w:tcPr>
            <w:tcW w:w="7320" w:type="dxa"/>
            <w:tcBorders>
              <w:top w:val="single" w:color="auto" w:sz="6" w:space="0"/>
              <w:left w:val="single" w:color="auto" w:sz="6" w:space="0"/>
              <w:bottom w:val="single" w:color="auto" w:sz="6" w:space="0"/>
              <w:right w:val="single" w:color="auto" w:sz="6" w:space="0"/>
            </w:tcBorders>
            <w:tcMar>
              <w:left w:w="105" w:type="dxa"/>
              <w:right w:w="105" w:type="dxa"/>
            </w:tcMar>
          </w:tcPr>
          <w:p w:rsidRPr="004671B1" w:rsidR="2FF859D8" w:rsidP="0FF243D4" w:rsidRDefault="00BD606A" w14:paraId="62FC4585" w14:textId="5E6C5E48">
            <w:pPr>
              <w:rPr>
                <w:rStyle w:val="Hyperlink"/>
                <w:rFonts w:ascii="Arial" w:hAnsi="Arial" w:eastAsia="Arial" w:cs="Arial"/>
                <w:sz w:val="20"/>
                <w:szCs w:val="20"/>
              </w:rPr>
            </w:pPr>
            <w:r w:rsidRPr="004671B1">
              <w:rPr>
                <w:rFonts w:ascii="Arial" w:hAnsi="Arial" w:eastAsia="Arial" w:cs="Arial"/>
                <w:b/>
                <w:bCs/>
                <w:sz w:val="20"/>
                <w:szCs w:val="20"/>
              </w:rPr>
              <w:fldChar w:fldCharType="begin"/>
            </w:r>
            <w:r w:rsidR="00001424">
              <w:rPr>
                <w:rFonts w:ascii="Arial" w:hAnsi="Arial" w:eastAsia="Arial" w:cs="Arial"/>
                <w:b/>
                <w:bCs/>
                <w:sz w:val="20"/>
                <w:szCs w:val="20"/>
              </w:rPr>
              <w:instrText>HYPERLINK "https://www.youtube.com/watch?v=IwhkjUv2pnc&amp;t=149s"</w:instrText>
            </w:r>
            <w:r w:rsidRPr="004671B1">
              <w:rPr>
                <w:rFonts w:ascii="Arial" w:hAnsi="Arial" w:eastAsia="Arial" w:cs="Arial"/>
                <w:b/>
                <w:bCs/>
                <w:sz w:val="20"/>
                <w:szCs w:val="20"/>
              </w:rPr>
            </w:r>
            <w:r w:rsidRPr="004671B1">
              <w:rPr>
                <w:rFonts w:ascii="Arial" w:hAnsi="Arial" w:eastAsia="Arial" w:cs="Arial"/>
                <w:b/>
                <w:bCs/>
                <w:sz w:val="20"/>
                <w:szCs w:val="20"/>
              </w:rPr>
              <w:fldChar w:fldCharType="separate"/>
            </w:r>
            <w:r w:rsidRPr="004671B1" w:rsidR="7C9D4899">
              <w:rPr>
                <w:rStyle w:val="Hyperlink"/>
                <w:rFonts w:ascii="Arial" w:hAnsi="Arial" w:eastAsia="Arial" w:cs="Arial"/>
                <w:b/>
                <w:bCs/>
                <w:sz w:val="20"/>
                <w:szCs w:val="20"/>
              </w:rPr>
              <w:t xml:space="preserve">Minutes from meeting on </w:t>
            </w:r>
            <w:r w:rsidR="00C92E2B">
              <w:rPr>
                <w:rStyle w:val="Hyperlink"/>
                <w:rFonts w:ascii="Arial" w:hAnsi="Arial" w:eastAsia="Arial" w:cs="Arial"/>
                <w:b/>
                <w:bCs/>
                <w:sz w:val="20"/>
                <w:szCs w:val="20"/>
              </w:rPr>
              <w:t>06</w:t>
            </w:r>
            <w:r w:rsidRPr="00C92E2B" w:rsidR="00C92E2B">
              <w:rPr>
                <w:rStyle w:val="Hyperlink"/>
                <w:rFonts w:ascii="Arial" w:hAnsi="Arial" w:eastAsia="Arial" w:cs="Arial"/>
                <w:b/>
                <w:bCs/>
                <w:sz w:val="20"/>
                <w:szCs w:val="20"/>
                <w:vertAlign w:val="superscript"/>
              </w:rPr>
              <w:t>th</w:t>
            </w:r>
            <w:r w:rsidR="00C92E2B">
              <w:rPr>
                <w:rStyle w:val="Hyperlink"/>
                <w:rFonts w:ascii="Arial" w:hAnsi="Arial" w:eastAsia="Arial" w:cs="Arial"/>
                <w:b/>
                <w:bCs/>
                <w:sz w:val="20"/>
                <w:szCs w:val="20"/>
              </w:rPr>
              <w:t xml:space="preserve"> May 2025</w:t>
            </w:r>
            <w:r w:rsidRPr="004671B1" w:rsidR="7C9D4899">
              <w:rPr>
                <w:rStyle w:val="Hyperlink"/>
                <w:rFonts w:ascii="Arial" w:hAnsi="Arial" w:eastAsia="Arial" w:cs="Arial"/>
                <w:b/>
                <w:bCs/>
                <w:sz w:val="20"/>
                <w:szCs w:val="20"/>
              </w:rPr>
              <w:t xml:space="preserve"> (click to view)</w:t>
            </w:r>
          </w:p>
          <w:p w:rsidRPr="004671B1" w:rsidR="2FF859D8" w:rsidP="2FF859D8" w:rsidRDefault="00BD606A" w14:paraId="11C758BF" w14:textId="77E53B13">
            <w:pPr>
              <w:rPr>
                <w:rFonts w:ascii="Arial" w:hAnsi="Arial" w:eastAsia="Arial" w:cs="Arial"/>
                <w:b/>
                <w:bCs/>
                <w:sz w:val="20"/>
                <w:szCs w:val="20"/>
              </w:rPr>
            </w:pPr>
            <w:r w:rsidRPr="004671B1">
              <w:rPr>
                <w:rFonts w:ascii="Arial" w:hAnsi="Arial" w:eastAsia="Arial" w:cs="Arial"/>
                <w:b/>
                <w:bCs/>
                <w:sz w:val="20"/>
                <w:szCs w:val="20"/>
              </w:rPr>
              <w:fldChar w:fldCharType="end"/>
            </w:r>
          </w:p>
          <w:p w:rsidRPr="004671B1" w:rsidR="00A91139" w:rsidP="2FF859D8" w:rsidRDefault="00A91139" w14:paraId="7B36EB10" w14:textId="1387DDA0">
            <w:pPr>
              <w:rPr>
                <w:rFonts w:ascii="Arial" w:hAnsi="Arial" w:eastAsia="Arial" w:cs="Arial"/>
                <w:sz w:val="20"/>
                <w:szCs w:val="20"/>
              </w:rPr>
            </w:pPr>
            <w:r w:rsidRPr="004671B1">
              <w:rPr>
                <w:rFonts w:ascii="Arial" w:hAnsi="Arial" w:eastAsia="Arial" w:cs="Arial"/>
                <w:sz w:val="20"/>
                <w:szCs w:val="20"/>
              </w:rPr>
              <w:t xml:space="preserve">The minutes were agreed to be a true reflection of the meeting on </w:t>
            </w:r>
            <w:r w:rsidR="00C92E2B">
              <w:rPr>
                <w:rFonts w:ascii="Arial" w:hAnsi="Arial" w:eastAsia="Arial" w:cs="Arial"/>
                <w:sz w:val="20"/>
                <w:szCs w:val="20"/>
              </w:rPr>
              <w:t>06</w:t>
            </w:r>
            <w:r w:rsidRPr="00C92E2B" w:rsidR="00C92E2B">
              <w:rPr>
                <w:rFonts w:ascii="Arial" w:hAnsi="Arial" w:eastAsia="Arial" w:cs="Arial"/>
                <w:sz w:val="20"/>
                <w:szCs w:val="20"/>
                <w:vertAlign w:val="superscript"/>
              </w:rPr>
              <w:t>th</w:t>
            </w:r>
            <w:r w:rsidR="00C92E2B">
              <w:rPr>
                <w:rFonts w:ascii="Arial" w:hAnsi="Arial" w:eastAsia="Arial" w:cs="Arial"/>
                <w:sz w:val="20"/>
                <w:szCs w:val="20"/>
              </w:rPr>
              <w:t xml:space="preserve"> May </w:t>
            </w:r>
            <w:r w:rsidRPr="004671B1">
              <w:rPr>
                <w:rFonts w:ascii="Arial" w:hAnsi="Arial" w:eastAsia="Arial" w:cs="Arial"/>
                <w:sz w:val="20"/>
                <w:szCs w:val="20"/>
              </w:rPr>
              <w:t>2025</w:t>
            </w:r>
            <w:r w:rsidR="00DA30ED">
              <w:rPr>
                <w:rFonts w:ascii="Arial" w:hAnsi="Arial" w:eastAsia="Arial" w:cs="Arial"/>
                <w:sz w:val="20"/>
                <w:szCs w:val="20"/>
              </w:rPr>
              <w:t xml:space="preserve"> (following some minor amendments)</w:t>
            </w:r>
          </w:p>
          <w:p w:rsidRPr="004671B1" w:rsidR="2FF859D8" w:rsidP="0FF243D4" w:rsidRDefault="2FF859D8" w14:paraId="1C69B01E" w14:textId="273E7777">
            <w:pPr>
              <w:rPr>
                <w:rFonts w:ascii="Arial" w:hAnsi="Arial" w:eastAsia="Arial" w:cs="Arial"/>
                <w:sz w:val="20"/>
                <w:szCs w:val="20"/>
              </w:rPr>
            </w:pPr>
          </w:p>
          <w:p w:rsidRPr="004671B1" w:rsidR="2FF859D8" w:rsidP="0FF243D4" w:rsidRDefault="2FF859D8" w14:paraId="1FDAB1B2" w14:textId="3AF9AFAE">
            <w:pPr>
              <w:spacing w:line="254" w:lineRule="auto"/>
              <w:rPr>
                <w:rFonts w:ascii="Arial" w:hAnsi="Arial" w:eastAsia="Arial" w:cs="Arial"/>
                <w:sz w:val="20"/>
                <w:szCs w:val="20"/>
              </w:rPr>
            </w:pPr>
            <w:r w:rsidRPr="004671B1">
              <w:rPr>
                <w:rFonts w:ascii="Arial" w:hAnsi="Arial" w:eastAsia="Arial" w:cs="Arial"/>
                <w:b/>
                <w:bCs/>
                <w:sz w:val="20"/>
                <w:szCs w:val="20"/>
              </w:rPr>
              <w:t xml:space="preserve">The Committee resolved that: </w:t>
            </w:r>
          </w:p>
          <w:p w:rsidRPr="004671B1" w:rsidR="2FF859D8" w:rsidP="00390906" w:rsidRDefault="00284607" w14:paraId="3AC938A6" w14:textId="3F1A0A6B">
            <w:pPr>
              <w:pStyle w:val="ListParagraph"/>
              <w:numPr>
                <w:ilvl w:val="0"/>
                <w:numId w:val="6"/>
              </w:numPr>
              <w:rPr>
                <w:rFonts w:ascii="Arial" w:hAnsi="Arial" w:eastAsia="Arial" w:cs="Arial"/>
                <w:sz w:val="20"/>
                <w:szCs w:val="20"/>
              </w:rPr>
            </w:pPr>
            <w:r w:rsidRPr="004671B1">
              <w:rPr>
                <w:rFonts w:ascii="Arial" w:hAnsi="Arial" w:eastAsia="Arial" w:cs="Arial"/>
                <w:sz w:val="20"/>
                <w:szCs w:val="20"/>
              </w:rPr>
              <w:t>T</w:t>
            </w:r>
            <w:r w:rsidRPr="004671B1" w:rsidR="2FF859D8">
              <w:rPr>
                <w:rFonts w:ascii="Arial" w:hAnsi="Arial" w:eastAsia="Arial" w:cs="Arial"/>
                <w:sz w:val="20"/>
                <w:szCs w:val="20"/>
              </w:rPr>
              <w:t xml:space="preserve">he draft minutes of the meeting held on </w:t>
            </w:r>
            <w:r w:rsidR="00C92E2B">
              <w:rPr>
                <w:rFonts w:ascii="Arial" w:hAnsi="Arial" w:eastAsia="Arial" w:cs="Arial"/>
                <w:sz w:val="20"/>
                <w:szCs w:val="20"/>
              </w:rPr>
              <w:t>06</w:t>
            </w:r>
            <w:r w:rsidRPr="00C92E2B" w:rsidR="00C92E2B">
              <w:rPr>
                <w:rFonts w:ascii="Arial" w:hAnsi="Arial" w:eastAsia="Arial" w:cs="Arial"/>
                <w:sz w:val="20"/>
                <w:szCs w:val="20"/>
                <w:vertAlign w:val="superscript"/>
              </w:rPr>
              <w:t>th</w:t>
            </w:r>
            <w:r w:rsidR="00C92E2B">
              <w:rPr>
                <w:rFonts w:ascii="Arial" w:hAnsi="Arial" w:eastAsia="Arial" w:cs="Arial"/>
                <w:sz w:val="20"/>
                <w:szCs w:val="20"/>
              </w:rPr>
              <w:t xml:space="preserve"> May</w:t>
            </w:r>
            <w:r w:rsidRPr="004671B1" w:rsidR="1356B687">
              <w:rPr>
                <w:rFonts w:ascii="Arial" w:hAnsi="Arial" w:eastAsia="Arial" w:cs="Arial"/>
                <w:sz w:val="20"/>
                <w:szCs w:val="20"/>
              </w:rPr>
              <w:t xml:space="preserve"> 2025</w:t>
            </w:r>
            <w:r w:rsidRPr="004671B1" w:rsidR="2FF859D8">
              <w:rPr>
                <w:rFonts w:ascii="Arial" w:hAnsi="Arial" w:eastAsia="Arial" w:cs="Arial"/>
                <w:sz w:val="20"/>
                <w:szCs w:val="20"/>
              </w:rPr>
              <w:t xml:space="preserve"> were agreed to be a true and accurate record of the meeting.</w:t>
            </w:r>
          </w:p>
          <w:p w:rsidRPr="004671B1" w:rsidR="2FF859D8" w:rsidP="2FF859D8" w:rsidRDefault="2FF859D8" w14:paraId="665FFABA" w14:textId="38898C56">
            <w:pPr>
              <w:rPr>
                <w:rFonts w:ascii="Arial" w:hAnsi="Arial" w:eastAsia="Arial" w:cs="Arial"/>
                <w:sz w:val="20"/>
                <w:szCs w:val="20"/>
              </w:rPr>
            </w:pPr>
          </w:p>
        </w:tc>
        <w:tc>
          <w:tcPr>
            <w:tcW w:w="1043" w:type="dxa"/>
            <w:tcBorders>
              <w:top w:val="single" w:color="auto" w:sz="6" w:space="0"/>
              <w:left w:val="single" w:color="auto" w:sz="6" w:space="0"/>
              <w:bottom w:val="single" w:color="auto" w:sz="6" w:space="0"/>
              <w:right w:val="single" w:color="auto" w:sz="6" w:space="0"/>
            </w:tcBorders>
            <w:tcMar>
              <w:left w:w="105" w:type="dxa"/>
              <w:right w:w="105" w:type="dxa"/>
            </w:tcMar>
          </w:tcPr>
          <w:p w:rsidRPr="004671B1" w:rsidR="2FF859D8" w:rsidP="2FF859D8" w:rsidRDefault="2FF859D8" w14:paraId="6434AAD2" w14:textId="3BE312B3">
            <w:pPr>
              <w:rPr>
                <w:rFonts w:ascii="Arial" w:hAnsi="Arial" w:eastAsia="Arial" w:cs="Arial"/>
                <w:sz w:val="20"/>
                <w:szCs w:val="20"/>
              </w:rPr>
            </w:pPr>
          </w:p>
        </w:tc>
      </w:tr>
      <w:tr w:rsidR="2FF859D8" w:rsidTr="36C7E159" w14:paraId="337394D3" w14:textId="77777777">
        <w:trPr>
          <w:trHeight w:val="300"/>
        </w:trPr>
        <w:tc>
          <w:tcPr>
            <w:tcW w:w="1418" w:type="dxa"/>
            <w:tcBorders>
              <w:top w:val="single" w:color="auto" w:sz="6" w:space="0"/>
              <w:left w:val="single" w:color="auto" w:sz="6" w:space="0"/>
              <w:bottom w:val="single" w:color="auto" w:sz="6" w:space="0"/>
              <w:right w:val="single" w:color="auto" w:sz="6" w:space="0"/>
            </w:tcBorders>
            <w:tcMar>
              <w:left w:w="105" w:type="dxa"/>
              <w:right w:w="105" w:type="dxa"/>
            </w:tcMar>
          </w:tcPr>
          <w:p w:rsidRPr="004671B1" w:rsidR="2FF859D8" w:rsidP="453A34EC" w:rsidRDefault="7F562446" w14:paraId="405D0032" w14:textId="14CDFE32">
            <w:pPr>
              <w:rPr>
                <w:rFonts w:ascii="Arial" w:hAnsi="Arial" w:eastAsia="Arial" w:cs="Arial"/>
                <w:sz w:val="20"/>
                <w:szCs w:val="20"/>
              </w:rPr>
            </w:pPr>
            <w:r w:rsidRPr="004671B1">
              <w:rPr>
                <w:rFonts w:ascii="Arial" w:hAnsi="Arial" w:eastAsia="Arial" w:cs="Arial"/>
                <w:b/>
                <w:bCs/>
                <w:sz w:val="20"/>
                <w:szCs w:val="20"/>
              </w:rPr>
              <w:t xml:space="preserve">P&amp;C </w:t>
            </w:r>
            <w:r w:rsidR="00EB38A6">
              <w:rPr>
                <w:rFonts w:ascii="Arial" w:hAnsi="Arial" w:eastAsia="Arial" w:cs="Arial"/>
                <w:b/>
                <w:bCs/>
                <w:sz w:val="20"/>
                <w:szCs w:val="20"/>
              </w:rPr>
              <w:t>25/07/1</w:t>
            </w:r>
            <w:r w:rsidR="00962819">
              <w:rPr>
                <w:rFonts w:ascii="Arial" w:hAnsi="Arial" w:eastAsia="Arial" w:cs="Arial"/>
                <w:b/>
                <w:bCs/>
                <w:sz w:val="20"/>
                <w:szCs w:val="20"/>
              </w:rPr>
              <w:t>.5</w:t>
            </w:r>
          </w:p>
        </w:tc>
        <w:tc>
          <w:tcPr>
            <w:tcW w:w="7320" w:type="dxa"/>
            <w:tcBorders>
              <w:top w:val="single" w:color="auto" w:sz="6" w:space="0"/>
              <w:left w:val="single" w:color="auto" w:sz="6" w:space="0"/>
              <w:bottom w:val="single" w:color="auto" w:sz="6" w:space="0"/>
              <w:right w:val="single" w:color="auto" w:sz="6" w:space="0"/>
            </w:tcBorders>
            <w:tcMar>
              <w:left w:w="105" w:type="dxa"/>
              <w:right w:w="105" w:type="dxa"/>
            </w:tcMar>
          </w:tcPr>
          <w:p w:rsidRPr="004671B1" w:rsidR="2FF859D8" w:rsidP="0FF243D4" w:rsidRDefault="00BD606A" w14:paraId="0B6DF63D" w14:textId="7B01CE9A">
            <w:pPr>
              <w:rPr>
                <w:rStyle w:val="Hyperlink"/>
                <w:rFonts w:ascii="Arial" w:hAnsi="Arial" w:eastAsia="Arial" w:cs="Arial"/>
                <w:sz w:val="20"/>
                <w:szCs w:val="20"/>
              </w:rPr>
            </w:pPr>
            <w:r w:rsidRPr="004671B1">
              <w:rPr>
                <w:rFonts w:ascii="Arial" w:hAnsi="Arial" w:eastAsia="Arial" w:cs="Arial"/>
                <w:b/>
                <w:bCs/>
                <w:sz w:val="20"/>
                <w:szCs w:val="20"/>
              </w:rPr>
              <w:fldChar w:fldCharType="begin"/>
            </w:r>
            <w:r w:rsidR="00001424">
              <w:rPr>
                <w:rFonts w:ascii="Arial" w:hAnsi="Arial" w:eastAsia="Arial" w:cs="Arial"/>
                <w:b/>
                <w:bCs/>
                <w:sz w:val="20"/>
                <w:szCs w:val="20"/>
              </w:rPr>
              <w:instrText>HYPERLINK "https://www.youtube.com/watch?v=IwhkjUv2pnc&amp;t=437s"</w:instrText>
            </w:r>
            <w:r w:rsidRPr="004671B1">
              <w:rPr>
                <w:rFonts w:ascii="Arial" w:hAnsi="Arial" w:eastAsia="Arial" w:cs="Arial"/>
                <w:b/>
                <w:bCs/>
                <w:sz w:val="20"/>
                <w:szCs w:val="20"/>
              </w:rPr>
            </w:r>
            <w:r w:rsidRPr="004671B1">
              <w:rPr>
                <w:rFonts w:ascii="Arial" w:hAnsi="Arial" w:eastAsia="Arial" w:cs="Arial"/>
                <w:b/>
                <w:bCs/>
                <w:sz w:val="20"/>
                <w:szCs w:val="20"/>
              </w:rPr>
              <w:fldChar w:fldCharType="separate"/>
            </w:r>
            <w:r w:rsidRPr="004671B1" w:rsidR="7C9D4899">
              <w:rPr>
                <w:rStyle w:val="Hyperlink"/>
                <w:rFonts w:ascii="Arial" w:hAnsi="Arial" w:eastAsia="Arial" w:cs="Arial"/>
                <w:b/>
                <w:bCs/>
                <w:sz w:val="20"/>
                <w:szCs w:val="20"/>
              </w:rPr>
              <w:t>Action Log following</w:t>
            </w:r>
            <w:r w:rsidRPr="004671B1" w:rsidR="00284607">
              <w:rPr>
                <w:rStyle w:val="Hyperlink"/>
                <w:rFonts w:ascii="Arial" w:hAnsi="Arial" w:eastAsia="Arial" w:cs="Arial"/>
                <w:b/>
                <w:bCs/>
                <w:sz w:val="20"/>
                <w:szCs w:val="20"/>
              </w:rPr>
              <w:t xml:space="preserve"> </w:t>
            </w:r>
            <w:r w:rsidR="00C92E2B">
              <w:rPr>
                <w:rStyle w:val="Hyperlink"/>
                <w:rFonts w:ascii="Arial" w:hAnsi="Arial" w:eastAsia="Arial" w:cs="Arial"/>
                <w:b/>
                <w:bCs/>
                <w:sz w:val="20"/>
                <w:szCs w:val="20"/>
              </w:rPr>
              <w:t>06</w:t>
            </w:r>
            <w:r w:rsidRPr="00C92E2B" w:rsidR="00C92E2B">
              <w:rPr>
                <w:rStyle w:val="Hyperlink"/>
                <w:rFonts w:ascii="Arial" w:hAnsi="Arial" w:eastAsia="Arial" w:cs="Arial"/>
                <w:b/>
                <w:bCs/>
                <w:sz w:val="20"/>
                <w:szCs w:val="20"/>
                <w:vertAlign w:val="superscript"/>
              </w:rPr>
              <w:t>th</w:t>
            </w:r>
            <w:r w:rsidR="00C92E2B">
              <w:rPr>
                <w:rStyle w:val="Hyperlink"/>
                <w:rFonts w:ascii="Arial" w:hAnsi="Arial" w:eastAsia="Arial" w:cs="Arial"/>
                <w:b/>
                <w:bCs/>
                <w:sz w:val="20"/>
                <w:szCs w:val="20"/>
              </w:rPr>
              <w:t xml:space="preserve"> May</w:t>
            </w:r>
            <w:r w:rsidRPr="004671B1" w:rsidR="47E20C58">
              <w:rPr>
                <w:rStyle w:val="Hyperlink"/>
                <w:rFonts w:ascii="Arial" w:hAnsi="Arial" w:eastAsia="Arial" w:cs="Arial"/>
                <w:b/>
                <w:bCs/>
                <w:sz w:val="20"/>
                <w:szCs w:val="20"/>
              </w:rPr>
              <w:t xml:space="preserve"> 2025</w:t>
            </w:r>
            <w:r w:rsidRPr="004671B1" w:rsidR="7C9D4899">
              <w:rPr>
                <w:rStyle w:val="Hyperlink"/>
                <w:rFonts w:ascii="Arial" w:hAnsi="Arial" w:eastAsia="Arial" w:cs="Arial"/>
                <w:b/>
                <w:bCs/>
                <w:sz w:val="20"/>
                <w:szCs w:val="20"/>
              </w:rPr>
              <w:t xml:space="preserve"> Meeting (click to view) </w:t>
            </w:r>
          </w:p>
          <w:p w:rsidRPr="004671B1" w:rsidR="2FF859D8" w:rsidP="453A34EC" w:rsidRDefault="00BD606A" w14:paraId="5E822780" w14:textId="5A017B8A">
            <w:pPr>
              <w:rPr>
                <w:rFonts w:ascii="Arial" w:hAnsi="Arial" w:eastAsia="Arial" w:cs="Arial"/>
                <w:sz w:val="20"/>
                <w:szCs w:val="20"/>
              </w:rPr>
            </w:pPr>
            <w:r w:rsidRPr="004671B1">
              <w:rPr>
                <w:rFonts w:ascii="Arial" w:hAnsi="Arial" w:eastAsia="Arial" w:cs="Arial"/>
                <w:b/>
                <w:bCs/>
                <w:sz w:val="20"/>
                <w:szCs w:val="20"/>
              </w:rPr>
              <w:fldChar w:fldCharType="end"/>
            </w:r>
          </w:p>
          <w:p w:rsidRPr="004671B1" w:rsidR="74993289" w:rsidP="453A34EC" w:rsidRDefault="74993289" w14:paraId="62788699" w14:textId="12EC999D">
            <w:pPr>
              <w:rPr>
                <w:rFonts w:ascii="Arial" w:hAnsi="Arial" w:eastAsia="Arial" w:cs="Arial"/>
                <w:sz w:val="20"/>
                <w:szCs w:val="20"/>
              </w:rPr>
            </w:pPr>
            <w:r w:rsidRPr="004671B1">
              <w:rPr>
                <w:rFonts w:ascii="Arial" w:hAnsi="Arial" w:eastAsia="Arial" w:cs="Arial"/>
                <w:sz w:val="20"/>
                <w:szCs w:val="20"/>
              </w:rPr>
              <w:t xml:space="preserve">All actions were accepted. </w:t>
            </w:r>
          </w:p>
          <w:p w:rsidRPr="004671B1" w:rsidR="2FF859D8" w:rsidP="453A34EC" w:rsidRDefault="2FF859D8" w14:paraId="28C16311" w14:textId="3159CCE6">
            <w:pPr>
              <w:rPr>
                <w:rFonts w:ascii="Arial" w:hAnsi="Arial" w:eastAsia="Arial" w:cs="Arial"/>
                <w:sz w:val="20"/>
                <w:szCs w:val="20"/>
              </w:rPr>
            </w:pPr>
          </w:p>
          <w:p w:rsidRPr="004671B1" w:rsidR="2FF859D8" w:rsidP="453A34EC" w:rsidRDefault="2FF859D8" w14:paraId="74CD2311" w14:textId="1184B6B8">
            <w:pPr>
              <w:jc w:val="both"/>
              <w:rPr>
                <w:rFonts w:ascii="Arial" w:hAnsi="Arial" w:eastAsia="Arial" w:cs="Arial"/>
                <w:sz w:val="20"/>
                <w:szCs w:val="20"/>
              </w:rPr>
            </w:pPr>
            <w:r w:rsidRPr="004671B1">
              <w:rPr>
                <w:rFonts w:ascii="Arial" w:hAnsi="Arial" w:eastAsia="Arial" w:cs="Arial"/>
                <w:b/>
                <w:bCs/>
                <w:sz w:val="20"/>
                <w:szCs w:val="20"/>
              </w:rPr>
              <w:t>The Committee resolved that:</w:t>
            </w:r>
          </w:p>
          <w:p w:rsidRPr="004671B1" w:rsidR="2FF859D8" w:rsidP="00390906" w:rsidRDefault="2FF859D8" w14:paraId="4BA24190" w14:textId="3DC61577">
            <w:pPr>
              <w:pStyle w:val="ListParagraph"/>
              <w:numPr>
                <w:ilvl w:val="0"/>
                <w:numId w:val="5"/>
              </w:numPr>
              <w:jc w:val="both"/>
              <w:rPr>
                <w:rFonts w:ascii="Arial" w:hAnsi="Arial" w:eastAsia="Arial" w:cs="Arial"/>
                <w:sz w:val="20"/>
                <w:szCs w:val="20"/>
              </w:rPr>
            </w:pPr>
            <w:r w:rsidRPr="004671B1">
              <w:rPr>
                <w:rFonts w:ascii="Arial" w:hAnsi="Arial" w:eastAsia="Arial" w:cs="Arial"/>
                <w:sz w:val="20"/>
                <w:szCs w:val="20"/>
              </w:rPr>
              <w:t>The Action Log was discussed and noted.</w:t>
            </w:r>
          </w:p>
        </w:tc>
        <w:tc>
          <w:tcPr>
            <w:tcW w:w="1043" w:type="dxa"/>
            <w:tcBorders>
              <w:top w:val="single" w:color="auto" w:sz="6" w:space="0"/>
              <w:left w:val="single" w:color="auto" w:sz="6" w:space="0"/>
              <w:bottom w:val="single" w:color="auto" w:sz="6" w:space="0"/>
              <w:right w:val="single" w:color="auto" w:sz="6" w:space="0"/>
            </w:tcBorders>
            <w:tcMar>
              <w:left w:w="105" w:type="dxa"/>
              <w:right w:w="105" w:type="dxa"/>
            </w:tcMar>
          </w:tcPr>
          <w:p w:rsidRPr="004671B1" w:rsidR="2FF859D8" w:rsidP="453A34EC" w:rsidRDefault="2FF859D8" w14:paraId="1C3D7A56" w14:textId="1359A590">
            <w:pPr>
              <w:rPr>
                <w:rFonts w:ascii="Arial" w:hAnsi="Arial" w:eastAsia="Arial" w:cs="Arial"/>
                <w:sz w:val="20"/>
                <w:szCs w:val="20"/>
              </w:rPr>
            </w:pPr>
          </w:p>
        </w:tc>
      </w:tr>
      <w:tr w:rsidR="2FF859D8" w:rsidTr="36C7E159" w14:paraId="6AE63803" w14:textId="77777777">
        <w:trPr>
          <w:trHeight w:val="300"/>
        </w:trPr>
        <w:tc>
          <w:tcPr>
            <w:tcW w:w="1418" w:type="dxa"/>
            <w:tcBorders>
              <w:top w:val="single" w:color="auto" w:sz="6" w:space="0"/>
              <w:left w:val="single" w:color="auto" w:sz="6" w:space="0"/>
              <w:bottom w:val="single" w:color="auto" w:sz="6" w:space="0"/>
              <w:right w:val="single" w:color="auto" w:sz="6" w:space="0"/>
            </w:tcBorders>
            <w:tcMar>
              <w:left w:w="105" w:type="dxa"/>
              <w:right w:w="105" w:type="dxa"/>
            </w:tcMar>
          </w:tcPr>
          <w:p w:rsidRPr="004671B1" w:rsidR="2FF859D8" w:rsidP="453A34EC" w:rsidRDefault="7F562446" w14:paraId="7BBADC2D" w14:textId="6033FB85">
            <w:pPr>
              <w:rPr>
                <w:rFonts w:ascii="Arial" w:hAnsi="Arial" w:eastAsia="Arial" w:cs="Arial"/>
                <w:sz w:val="20"/>
                <w:szCs w:val="20"/>
              </w:rPr>
            </w:pPr>
            <w:r w:rsidRPr="004671B1">
              <w:rPr>
                <w:rFonts w:ascii="Arial" w:hAnsi="Arial" w:eastAsia="Arial" w:cs="Arial"/>
                <w:b/>
                <w:bCs/>
                <w:sz w:val="20"/>
                <w:szCs w:val="20"/>
              </w:rPr>
              <w:t xml:space="preserve">P&amp;C </w:t>
            </w:r>
            <w:r w:rsidR="00EB38A6">
              <w:rPr>
                <w:rFonts w:ascii="Arial" w:hAnsi="Arial" w:eastAsia="Arial" w:cs="Arial"/>
                <w:b/>
                <w:bCs/>
                <w:sz w:val="20"/>
                <w:szCs w:val="20"/>
              </w:rPr>
              <w:t>25/07/1</w:t>
            </w:r>
            <w:r w:rsidR="00962819">
              <w:rPr>
                <w:rFonts w:ascii="Arial" w:hAnsi="Arial" w:eastAsia="Arial" w:cs="Arial"/>
                <w:b/>
                <w:bCs/>
                <w:sz w:val="20"/>
                <w:szCs w:val="20"/>
              </w:rPr>
              <w:t>.6</w:t>
            </w:r>
          </w:p>
        </w:tc>
        <w:tc>
          <w:tcPr>
            <w:tcW w:w="7320" w:type="dxa"/>
            <w:tcBorders>
              <w:top w:val="single" w:color="auto" w:sz="6" w:space="0"/>
              <w:left w:val="single" w:color="auto" w:sz="6" w:space="0"/>
              <w:bottom w:val="single" w:color="auto" w:sz="6" w:space="0"/>
              <w:right w:val="single" w:color="auto" w:sz="6" w:space="0"/>
            </w:tcBorders>
            <w:tcMar>
              <w:left w:w="105" w:type="dxa"/>
              <w:right w:w="105" w:type="dxa"/>
            </w:tcMar>
          </w:tcPr>
          <w:p w:rsidRPr="004671B1" w:rsidR="2FF859D8" w:rsidP="0FF243D4" w:rsidRDefault="00BD606A" w14:paraId="65AF5A81" w14:textId="55932676">
            <w:pPr>
              <w:widowControl w:val="0"/>
              <w:jc w:val="both"/>
              <w:rPr>
                <w:rStyle w:val="Hyperlink"/>
                <w:rFonts w:ascii="Arial" w:hAnsi="Arial" w:eastAsia="Arial" w:cs="Arial"/>
                <w:sz w:val="20"/>
                <w:szCs w:val="20"/>
              </w:rPr>
            </w:pPr>
            <w:r w:rsidRPr="004671B1">
              <w:rPr>
                <w:rFonts w:ascii="Arial" w:hAnsi="Arial" w:eastAsia="Arial" w:cs="Arial"/>
                <w:b/>
                <w:bCs/>
                <w:sz w:val="20"/>
                <w:szCs w:val="20"/>
                <w:lang w:val="en-US"/>
              </w:rPr>
              <w:fldChar w:fldCharType="begin"/>
            </w:r>
            <w:r w:rsidR="00001424">
              <w:rPr>
                <w:rFonts w:ascii="Arial" w:hAnsi="Arial" w:eastAsia="Arial" w:cs="Arial"/>
                <w:b/>
                <w:bCs/>
                <w:sz w:val="20"/>
                <w:szCs w:val="20"/>
                <w:lang w:val="en-US"/>
              </w:rPr>
              <w:instrText>HYPERLINK "https://www.youtube.com/watch?v=IwhkjUv2pnc&amp;t=552s"</w:instrText>
            </w:r>
            <w:r w:rsidRPr="004671B1">
              <w:rPr>
                <w:rFonts w:ascii="Arial" w:hAnsi="Arial" w:eastAsia="Arial" w:cs="Arial"/>
                <w:b/>
                <w:bCs/>
                <w:sz w:val="20"/>
                <w:szCs w:val="20"/>
                <w:lang w:val="en-US"/>
              </w:rPr>
            </w:r>
            <w:r w:rsidRPr="004671B1">
              <w:rPr>
                <w:rFonts w:ascii="Arial" w:hAnsi="Arial" w:eastAsia="Arial" w:cs="Arial"/>
                <w:b/>
                <w:bCs/>
                <w:sz w:val="20"/>
                <w:szCs w:val="20"/>
                <w:lang w:val="en-US"/>
              </w:rPr>
              <w:fldChar w:fldCharType="separate"/>
            </w:r>
            <w:r w:rsidRPr="004671B1" w:rsidR="7C9D4899">
              <w:rPr>
                <w:rStyle w:val="Hyperlink"/>
                <w:rFonts w:ascii="Arial" w:hAnsi="Arial" w:eastAsia="Arial" w:cs="Arial"/>
                <w:b/>
                <w:bCs/>
                <w:sz w:val="20"/>
                <w:szCs w:val="20"/>
                <w:lang w:val="en-US"/>
              </w:rPr>
              <w:t>Chair’s Actions (click to view)</w:t>
            </w:r>
          </w:p>
          <w:p w:rsidRPr="004671B1" w:rsidR="2FF859D8" w:rsidP="453A34EC" w:rsidRDefault="00BD606A" w14:paraId="4A08829B" w14:textId="79311C8A">
            <w:pPr>
              <w:widowControl w:val="0"/>
              <w:jc w:val="both"/>
              <w:rPr>
                <w:rFonts w:ascii="Arial" w:hAnsi="Arial" w:eastAsia="Arial" w:cs="Arial"/>
                <w:sz w:val="20"/>
                <w:szCs w:val="20"/>
              </w:rPr>
            </w:pPr>
            <w:r w:rsidRPr="004671B1">
              <w:rPr>
                <w:rFonts w:ascii="Arial" w:hAnsi="Arial" w:eastAsia="Arial" w:cs="Arial"/>
                <w:b/>
                <w:bCs/>
                <w:sz w:val="20"/>
                <w:szCs w:val="20"/>
                <w:lang w:val="en-US"/>
              </w:rPr>
              <w:fldChar w:fldCharType="end"/>
            </w:r>
          </w:p>
          <w:p w:rsidRPr="004671B1" w:rsidR="2FF859D8" w:rsidP="453A34EC" w:rsidRDefault="2FF859D8" w14:paraId="4D50AD9B" w14:textId="645499E8">
            <w:pPr>
              <w:pStyle w:val="TableParagraph"/>
              <w:jc w:val="both"/>
              <w:rPr>
                <w:rFonts w:ascii="Arial" w:hAnsi="Arial" w:eastAsia="Arial" w:cs="Arial"/>
                <w:sz w:val="20"/>
                <w:szCs w:val="20"/>
              </w:rPr>
            </w:pPr>
            <w:r w:rsidRPr="004671B1">
              <w:rPr>
                <w:rFonts w:ascii="Arial" w:hAnsi="Arial" w:eastAsia="Arial" w:cs="Arial"/>
                <w:sz w:val="20"/>
                <w:szCs w:val="20"/>
              </w:rPr>
              <w:t xml:space="preserve">There were no Chair’s Actions. </w:t>
            </w:r>
          </w:p>
          <w:p w:rsidRPr="004671B1" w:rsidR="2FF859D8" w:rsidP="453A34EC" w:rsidRDefault="2FF859D8" w14:paraId="10A10296" w14:textId="10C4425C">
            <w:pPr>
              <w:jc w:val="both"/>
              <w:rPr>
                <w:rFonts w:ascii="Arial" w:hAnsi="Arial" w:eastAsia="Arial" w:cs="Arial"/>
                <w:sz w:val="20"/>
                <w:szCs w:val="20"/>
              </w:rPr>
            </w:pPr>
          </w:p>
        </w:tc>
        <w:tc>
          <w:tcPr>
            <w:tcW w:w="1043" w:type="dxa"/>
            <w:tcBorders>
              <w:top w:val="single" w:color="auto" w:sz="6" w:space="0"/>
              <w:left w:val="single" w:color="auto" w:sz="6" w:space="0"/>
              <w:bottom w:val="single" w:color="auto" w:sz="6" w:space="0"/>
              <w:right w:val="single" w:color="auto" w:sz="6" w:space="0"/>
            </w:tcBorders>
            <w:tcMar>
              <w:left w:w="105" w:type="dxa"/>
              <w:right w:w="105" w:type="dxa"/>
            </w:tcMar>
          </w:tcPr>
          <w:p w:rsidRPr="004671B1" w:rsidR="2FF859D8" w:rsidP="453A34EC" w:rsidRDefault="2FF859D8" w14:paraId="0A5B3104" w14:textId="25A4CB24">
            <w:pPr>
              <w:jc w:val="center"/>
              <w:rPr>
                <w:rFonts w:ascii="Arial" w:hAnsi="Arial" w:eastAsia="Arial" w:cs="Arial"/>
                <w:sz w:val="20"/>
                <w:szCs w:val="20"/>
              </w:rPr>
            </w:pPr>
          </w:p>
        </w:tc>
      </w:tr>
      <w:tr w:rsidR="2FF859D8" w:rsidTr="36C7E159" w14:paraId="5A9BF406" w14:textId="77777777">
        <w:trPr>
          <w:trHeight w:val="300"/>
        </w:trPr>
        <w:tc>
          <w:tcPr>
            <w:tcW w:w="1418" w:type="dxa"/>
            <w:tcBorders>
              <w:top w:val="single" w:color="auto" w:sz="6" w:space="0"/>
              <w:left w:val="single" w:color="auto" w:sz="6" w:space="0"/>
              <w:bottom w:val="single" w:color="auto" w:sz="6" w:space="0"/>
              <w:right w:val="single" w:color="auto" w:sz="6" w:space="0"/>
            </w:tcBorders>
            <w:shd w:val="clear" w:color="auto" w:fill="D9D9D9" w:themeFill="background1" w:themeFillShade="D9"/>
            <w:tcMar>
              <w:left w:w="105" w:type="dxa"/>
              <w:right w:w="105" w:type="dxa"/>
            </w:tcMar>
          </w:tcPr>
          <w:p w:rsidRPr="004671B1" w:rsidR="2FF859D8" w:rsidP="453A34EC" w:rsidRDefault="2FF859D8" w14:paraId="59140730" w14:textId="05138751">
            <w:pPr>
              <w:rPr>
                <w:rFonts w:ascii="Arial" w:hAnsi="Arial" w:eastAsia="Arial" w:cs="Arial"/>
                <w:sz w:val="20"/>
                <w:szCs w:val="20"/>
              </w:rPr>
            </w:pPr>
          </w:p>
        </w:tc>
        <w:tc>
          <w:tcPr>
            <w:tcW w:w="7320" w:type="dxa"/>
            <w:tcBorders>
              <w:top w:val="single" w:color="auto" w:sz="6" w:space="0"/>
              <w:left w:val="single" w:color="auto" w:sz="6" w:space="0"/>
              <w:bottom w:val="single" w:color="auto" w:sz="6" w:space="0"/>
              <w:right w:val="single" w:color="auto" w:sz="6" w:space="0"/>
            </w:tcBorders>
            <w:shd w:val="clear" w:color="auto" w:fill="D9D9D9" w:themeFill="background1" w:themeFillShade="D9"/>
            <w:tcMar>
              <w:left w:w="105" w:type="dxa"/>
              <w:right w:w="105" w:type="dxa"/>
            </w:tcMar>
          </w:tcPr>
          <w:p w:rsidRPr="004671B1" w:rsidR="2FF859D8" w:rsidP="453A34EC" w:rsidRDefault="2FF859D8" w14:paraId="4AB277E4" w14:textId="49E6835B">
            <w:pPr>
              <w:spacing w:line="254" w:lineRule="auto"/>
              <w:rPr>
                <w:rFonts w:ascii="Arial" w:hAnsi="Arial" w:eastAsia="Arial" w:cs="Arial"/>
                <w:sz w:val="20"/>
                <w:szCs w:val="20"/>
              </w:rPr>
            </w:pPr>
            <w:r w:rsidRPr="004671B1">
              <w:rPr>
                <w:rFonts w:ascii="Arial" w:hAnsi="Arial" w:eastAsia="Arial" w:cs="Arial"/>
                <w:b/>
                <w:bCs/>
                <w:sz w:val="20"/>
                <w:szCs w:val="20"/>
              </w:rPr>
              <w:t>Items for Review &amp; Assurance</w:t>
            </w:r>
          </w:p>
        </w:tc>
        <w:tc>
          <w:tcPr>
            <w:tcW w:w="1043" w:type="dxa"/>
            <w:tcBorders>
              <w:top w:val="single" w:color="auto" w:sz="6" w:space="0"/>
              <w:left w:val="single" w:color="auto" w:sz="6" w:space="0"/>
              <w:bottom w:val="single" w:color="auto" w:sz="6" w:space="0"/>
              <w:right w:val="single" w:color="auto" w:sz="6" w:space="0"/>
            </w:tcBorders>
            <w:shd w:val="clear" w:color="auto" w:fill="D9D9D9" w:themeFill="background1" w:themeFillShade="D9"/>
            <w:tcMar>
              <w:left w:w="105" w:type="dxa"/>
              <w:right w:w="105" w:type="dxa"/>
            </w:tcMar>
          </w:tcPr>
          <w:p w:rsidRPr="004671B1" w:rsidR="2FF859D8" w:rsidP="453A34EC" w:rsidRDefault="2FF859D8" w14:paraId="534B03B2" w14:textId="48169C79">
            <w:pPr>
              <w:jc w:val="center"/>
              <w:rPr>
                <w:rFonts w:ascii="Arial" w:hAnsi="Arial" w:eastAsia="Arial" w:cs="Arial"/>
                <w:sz w:val="20"/>
                <w:szCs w:val="20"/>
              </w:rPr>
            </w:pPr>
          </w:p>
        </w:tc>
      </w:tr>
      <w:tr w:rsidR="2FF859D8" w:rsidTr="36C7E159" w14:paraId="6E06E3BD" w14:textId="77777777">
        <w:trPr>
          <w:trHeight w:val="300"/>
        </w:trPr>
        <w:tc>
          <w:tcPr>
            <w:tcW w:w="1418"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Pr="004671B1" w:rsidR="2FF859D8" w:rsidP="453A34EC" w:rsidRDefault="7F562446" w14:paraId="7AE3C5B9" w14:textId="46581212">
            <w:pPr>
              <w:rPr>
                <w:rFonts w:ascii="Arial" w:hAnsi="Arial" w:eastAsia="Arial" w:cs="Arial"/>
                <w:sz w:val="20"/>
                <w:szCs w:val="20"/>
              </w:rPr>
            </w:pPr>
            <w:r w:rsidRPr="004671B1">
              <w:rPr>
                <w:rFonts w:ascii="Arial" w:hAnsi="Arial" w:eastAsia="Arial" w:cs="Arial"/>
                <w:b/>
                <w:bCs/>
                <w:sz w:val="20"/>
                <w:szCs w:val="20"/>
              </w:rPr>
              <w:t xml:space="preserve">P&amp;C </w:t>
            </w:r>
            <w:r w:rsidR="00EB38A6">
              <w:rPr>
                <w:rFonts w:ascii="Arial" w:hAnsi="Arial" w:eastAsia="Arial" w:cs="Arial"/>
                <w:b/>
                <w:bCs/>
                <w:sz w:val="20"/>
                <w:szCs w:val="20"/>
              </w:rPr>
              <w:t>25/07/</w:t>
            </w:r>
            <w:r w:rsidR="00962819">
              <w:rPr>
                <w:rFonts w:ascii="Arial" w:hAnsi="Arial" w:eastAsia="Arial" w:cs="Arial"/>
                <w:b/>
                <w:bCs/>
                <w:sz w:val="20"/>
                <w:szCs w:val="20"/>
              </w:rPr>
              <w:t>2.1</w:t>
            </w:r>
          </w:p>
        </w:tc>
        <w:tc>
          <w:tcPr>
            <w:tcW w:w="7320"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Pr="004671B1" w:rsidR="2FF859D8" w:rsidP="0FF243D4" w:rsidRDefault="00BD606A" w14:paraId="45A09A5D" w14:textId="32A97CC5">
            <w:pPr>
              <w:spacing w:line="254" w:lineRule="auto"/>
              <w:rPr>
                <w:rStyle w:val="Hyperlink"/>
                <w:rFonts w:ascii="Arial" w:hAnsi="Arial" w:eastAsia="Arial" w:cs="Arial"/>
                <w:b/>
                <w:bCs/>
                <w:sz w:val="20"/>
                <w:szCs w:val="20"/>
              </w:rPr>
            </w:pPr>
            <w:r w:rsidRPr="004671B1">
              <w:rPr>
                <w:rFonts w:ascii="Arial" w:hAnsi="Arial" w:eastAsia="Arial" w:cs="Arial"/>
                <w:b/>
                <w:bCs/>
                <w:sz w:val="20"/>
                <w:szCs w:val="20"/>
              </w:rPr>
              <w:fldChar w:fldCharType="begin"/>
            </w:r>
            <w:r w:rsidR="00001424">
              <w:rPr>
                <w:rFonts w:ascii="Arial" w:hAnsi="Arial" w:eastAsia="Arial" w:cs="Arial"/>
                <w:b/>
                <w:bCs/>
                <w:sz w:val="20"/>
                <w:szCs w:val="20"/>
              </w:rPr>
              <w:instrText>HYPERLINK "https://www.youtube.com/watch?v=IwhkjUv2pnc&amp;t=557s"</w:instrText>
            </w:r>
            <w:r w:rsidRPr="004671B1">
              <w:rPr>
                <w:rFonts w:ascii="Arial" w:hAnsi="Arial" w:eastAsia="Arial" w:cs="Arial"/>
                <w:b/>
                <w:bCs/>
                <w:sz w:val="20"/>
                <w:szCs w:val="20"/>
              </w:rPr>
            </w:r>
            <w:r w:rsidRPr="004671B1">
              <w:rPr>
                <w:rFonts w:ascii="Arial" w:hAnsi="Arial" w:eastAsia="Arial" w:cs="Arial"/>
                <w:b/>
                <w:bCs/>
                <w:sz w:val="20"/>
                <w:szCs w:val="20"/>
              </w:rPr>
              <w:fldChar w:fldCharType="separate"/>
            </w:r>
            <w:r w:rsidRPr="004671B1" w:rsidR="7C9D4899">
              <w:rPr>
                <w:rStyle w:val="Hyperlink"/>
                <w:rFonts w:ascii="Arial" w:hAnsi="Arial" w:eastAsia="Arial" w:cs="Arial"/>
                <w:b/>
                <w:bCs/>
                <w:sz w:val="20"/>
                <w:szCs w:val="20"/>
              </w:rPr>
              <w:t>Staff Story –</w:t>
            </w:r>
            <w:r w:rsidR="00D54125">
              <w:rPr>
                <w:rStyle w:val="Hyperlink"/>
                <w:rFonts w:ascii="Arial" w:hAnsi="Arial" w:eastAsia="Arial" w:cs="Arial"/>
                <w:b/>
                <w:bCs/>
                <w:sz w:val="20"/>
                <w:szCs w:val="20"/>
              </w:rPr>
              <w:t xml:space="preserve"> Belonging</w:t>
            </w:r>
          </w:p>
          <w:p w:rsidR="2FF859D8" w:rsidP="453A34EC" w:rsidRDefault="00BD606A" w14:paraId="76DAA87C" w14:textId="1D50A7DB">
            <w:pPr>
              <w:spacing w:line="254" w:lineRule="auto"/>
              <w:rPr>
                <w:rFonts w:ascii="Arial" w:hAnsi="Arial" w:eastAsia="Arial" w:cs="Arial"/>
                <w:b/>
                <w:bCs/>
                <w:sz w:val="20"/>
                <w:szCs w:val="20"/>
              </w:rPr>
            </w:pPr>
            <w:r w:rsidRPr="004671B1">
              <w:rPr>
                <w:rFonts w:ascii="Arial" w:hAnsi="Arial" w:eastAsia="Arial" w:cs="Arial"/>
                <w:b/>
                <w:bCs/>
                <w:sz w:val="20"/>
                <w:szCs w:val="20"/>
              </w:rPr>
              <w:fldChar w:fldCharType="end"/>
            </w:r>
          </w:p>
          <w:p w:rsidR="009C72CA" w:rsidP="453A34EC" w:rsidRDefault="009C72CA" w14:paraId="7BF3E48D" w14:textId="2252E6FC">
            <w:pPr>
              <w:spacing w:line="254" w:lineRule="auto"/>
              <w:rPr>
                <w:rFonts w:ascii="Arial" w:hAnsi="Arial" w:eastAsia="Arial" w:cs="Arial"/>
                <w:sz w:val="20"/>
                <w:szCs w:val="20"/>
              </w:rPr>
            </w:pPr>
            <w:r w:rsidRPr="02580FCF" w:rsidR="009C72CA">
              <w:rPr>
                <w:rFonts w:ascii="Arial" w:hAnsi="Arial" w:eastAsia="Arial" w:cs="Arial"/>
                <w:sz w:val="20"/>
                <w:szCs w:val="20"/>
              </w:rPr>
              <w:t xml:space="preserve">The EDPC introduced the staff story which focused on a staff member from </w:t>
            </w:r>
            <w:r w:rsidRPr="02580FCF" w:rsidR="00F6346C">
              <w:rPr>
                <w:rFonts w:ascii="Arial" w:hAnsi="Arial" w:eastAsia="Arial" w:cs="Arial"/>
                <w:sz w:val="20"/>
                <w:szCs w:val="20"/>
              </w:rPr>
              <w:t xml:space="preserve">the </w:t>
            </w:r>
            <w:r w:rsidRPr="02580FCF" w:rsidR="5358C6A1">
              <w:rPr>
                <w:rFonts w:ascii="Arial" w:hAnsi="Arial" w:eastAsia="Arial" w:cs="Arial"/>
                <w:sz w:val="20"/>
                <w:szCs w:val="20"/>
              </w:rPr>
              <w:t>All-Wales</w:t>
            </w:r>
            <w:r w:rsidRPr="02580FCF" w:rsidR="00F6346C">
              <w:rPr>
                <w:rFonts w:ascii="Arial" w:hAnsi="Arial" w:eastAsia="Arial" w:cs="Arial"/>
                <w:sz w:val="20"/>
                <w:szCs w:val="20"/>
              </w:rPr>
              <w:t xml:space="preserve"> Medical Genomics Service (</w:t>
            </w:r>
            <w:r w:rsidRPr="02580FCF" w:rsidR="009C72CA">
              <w:rPr>
                <w:rFonts w:ascii="Arial" w:hAnsi="Arial" w:eastAsia="Arial" w:cs="Arial"/>
                <w:sz w:val="20"/>
                <w:szCs w:val="20"/>
              </w:rPr>
              <w:t>AWMGS</w:t>
            </w:r>
            <w:r w:rsidRPr="02580FCF" w:rsidR="00F6346C">
              <w:rPr>
                <w:rFonts w:ascii="Arial" w:hAnsi="Arial" w:eastAsia="Arial" w:cs="Arial"/>
                <w:sz w:val="20"/>
                <w:szCs w:val="20"/>
              </w:rPr>
              <w:t>)</w:t>
            </w:r>
            <w:r w:rsidRPr="02580FCF" w:rsidR="009C72CA">
              <w:rPr>
                <w:rFonts w:ascii="Arial" w:hAnsi="Arial" w:eastAsia="Arial" w:cs="Arial"/>
                <w:sz w:val="20"/>
                <w:szCs w:val="20"/>
              </w:rPr>
              <w:t xml:space="preserve">. </w:t>
            </w:r>
            <w:r w:rsidRPr="02580FCF" w:rsidR="00A6725F">
              <w:rPr>
                <w:rFonts w:ascii="Arial" w:hAnsi="Arial" w:eastAsia="Arial" w:cs="Arial"/>
                <w:sz w:val="20"/>
                <w:szCs w:val="20"/>
              </w:rPr>
              <w:t xml:space="preserve">She </w:t>
            </w:r>
            <w:r w:rsidRPr="02580FCF" w:rsidR="00A6725F">
              <w:rPr>
                <w:rFonts w:ascii="Arial" w:hAnsi="Arial" w:eastAsia="Arial" w:cs="Arial"/>
                <w:sz w:val="20"/>
                <w:szCs w:val="20"/>
              </w:rPr>
              <w:t xml:space="preserve">explained that the staff story was from an employee named Nima, who works as a project manager in the </w:t>
            </w:r>
            <w:r w:rsidRPr="02580FCF" w:rsidR="00F6346C">
              <w:rPr>
                <w:rFonts w:ascii="Arial" w:hAnsi="Arial" w:eastAsia="Arial" w:cs="Arial"/>
                <w:sz w:val="20"/>
                <w:szCs w:val="20"/>
              </w:rPr>
              <w:t>AWMGS</w:t>
            </w:r>
            <w:r w:rsidRPr="02580FCF" w:rsidR="00A6725F">
              <w:rPr>
                <w:rFonts w:ascii="Arial" w:hAnsi="Arial" w:eastAsia="Arial" w:cs="Arial"/>
                <w:sz w:val="20"/>
                <w:szCs w:val="20"/>
              </w:rPr>
              <w:t xml:space="preserve">. </w:t>
            </w:r>
            <w:r w:rsidRPr="02580FCF" w:rsidR="00D447CB">
              <w:rPr>
                <w:rFonts w:ascii="Arial" w:hAnsi="Arial" w:eastAsia="Arial" w:cs="Arial"/>
                <w:sz w:val="20"/>
                <w:szCs w:val="20"/>
              </w:rPr>
              <w:t>She</w:t>
            </w:r>
            <w:r w:rsidRPr="02580FCF" w:rsidR="00A6725F">
              <w:rPr>
                <w:rFonts w:ascii="Arial" w:hAnsi="Arial" w:eastAsia="Arial" w:cs="Arial"/>
                <w:sz w:val="20"/>
                <w:szCs w:val="20"/>
              </w:rPr>
              <w:t xml:space="preserve"> highlighted that the story emphasized the importance of employees feeling that they belong in the organization. She mentioned that the story would be relevant to the </w:t>
            </w:r>
            <w:r w:rsidRPr="02580FCF" w:rsidR="00A6725F">
              <w:rPr>
                <w:rFonts w:ascii="Arial" w:hAnsi="Arial" w:eastAsia="Arial" w:cs="Arial"/>
                <w:sz w:val="20"/>
                <w:szCs w:val="20"/>
              </w:rPr>
              <w:t>subsequent</w:t>
            </w:r>
            <w:r w:rsidRPr="02580FCF" w:rsidR="00A6725F">
              <w:rPr>
                <w:rFonts w:ascii="Arial" w:hAnsi="Arial" w:eastAsia="Arial" w:cs="Arial"/>
                <w:sz w:val="20"/>
                <w:szCs w:val="20"/>
              </w:rPr>
              <w:t xml:space="preserve"> papers on speaking up safely and psychological safety, as it highlighted components crucial for people feeling that they belong in an organization. </w:t>
            </w:r>
          </w:p>
          <w:p w:rsidR="009C72CA" w:rsidP="453A34EC" w:rsidRDefault="009C72CA" w14:paraId="030D8170" w14:textId="77777777">
            <w:pPr>
              <w:spacing w:line="254" w:lineRule="auto"/>
              <w:rPr>
                <w:rFonts w:ascii="Arial" w:hAnsi="Arial" w:eastAsia="Arial" w:cs="Arial"/>
                <w:sz w:val="20"/>
                <w:szCs w:val="20"/>
              </w:rPr>
            </w:pPr>
          </w:p>
          <w:p w:rsidR="009C72CA" w:rsidP="453A34EC" w:rsidRDefault="009C72CA" w14:paraId="6C55BC1B" w14:textId="41C74498">
            <w:pPr>
              <w:spacing w:line="254" w:lineRule="auto"/>
              <w:rPr>
                <w:rFonts w:ascii="Arial" w:hAnsi="Arial" w:eastAsia="Arial" w:cs="Arial"/>
                <w:sz w:val="20"/>
                <w:szCs w:val="20"/>
              </w:rPr>
            </w:pPr>
            <w:r w:rsidRPr="02580FCF" w:rsidR="009C72CA">
              <w:rPr>
                <w:rFonts w:ascii="Arial" w:hAnsi="Arial" w:eastAsia="Arial" w:cs="Arial"/>
                <w:sz w:val="20"/>
                <w:szCs w:val="20"/>
              </w:rPr>
              <w:t xml:space="preserve">The IMCE </w:t>
            </w:r>
            <w:r w:rsidRPr="02580FCF" w:rsidR="00D447CB">
              <w:rPr>
                <w:rFonts w:ascii="Arial" w:hAnsi="Arial" w:eastAsia="Arial" w:cs="Arial"/>
                <w:sz w:val="20"/>
                <w:szCs w:val="20"/>
              </w:rPr>
              <w:t xml:space="preserve">reflected on the importance of having a fair and flexible working policy and emphasized the need for it to be applied consistently throughout </w:t>
            </w:r>
            <w:r w:rsidRPr="02580FCF" w:rsidR="71F30FCA">
              <w:rPr>
                <w:rFonts w:ascii="Arial" w:hAnsi="Arial" w:eastAsia="Arial" w:cs="Arial"/>
                <w:sz w:val="20"/>
                <w:szCs w:val="20"/>
              </w:rPr>
              <w:t>CAV UHB</w:t>
            </w:r>
            <w:r w:rsidRPr="02580FCF" w:rsidR="00D447CB">
              <w:rPr>
                <w:rFonts w:ascii="Arial" w:hAnsi="Arial" w:eastAsia="Arial" w:cs="Arial"/>
                <w:sz w:val="20"/>
                <w:szCs w:val="20"/>
              </w:rPr>
              <w:t xml:space="preserve">. </w:t>
            </w:r>
            <w:r w:rsidRPr="02580FCF" w:rsidR="00F6346C">
              <w:rPr>
                <w:rFonts w:ascii="Arial" w:hAnsi="Arial" w:eastAsia="Arial" w:cs="Arial"/>
                <w:sz w:val="20"/>
                <w:szCs w:val="20"/>
              </w:rPr>
              <w:t>She</w:t>
            </w:r>
            <w:r w:rsidRPr="02580FCF" w:rsidR="00D447CB">
              <w:rPr>
                <w:rFonts w:ascii="Arial" w:hAnsi="Arial" w:eastAsia="Arial" w:cs="Arial"/>
                <w:sz w:val="20"/>
                <w:szCs w:val="20"/>
              </w:rPr>
              <w:t xml:space="preserve"> asked what safeguards </w:t>
            </w:r>
            <w:r w:rsidRPr="02580FCF" w:rsidR="00F6346C">
              <w:rPr>
                <w:rFonts w:ascii="Arial" w:hAnsi="Arial" w:eastAsia="Arial" w:cs="Arial"/>
                <w:sz w:val="20"/>
                <w:szCs w:val="20"/>
              </w:rPr>
              <w:t>we</w:t>
            </w:r>
            <w:r w:rsidRPr="02580FCF" w:rsidR="00D447CB">
              <w:rPr>
                <w:rFonts w:ascii="Arial" w:hAnsi="Arial" w:eastAsia="Arial" w:cs="Arial"/>
                <w:sz w:val="20"/>
                <w:szCs w:val="20"/>
              </w:rPr>
              <w:t xml:space="preserve">re in place to ensure that the flexible working policy is applied fairly and consistently across </w:t>
            </w:r>
            <w:r w:rsidRPr="02580FCF" w:rsidR="4E22EE89">
              <w:rPr>
                <w:rFonts w:ascii="Arial" w:hAnsi="Arial" w:eastAsia="Arial" w:cs="Arial"/>
                <w:sz w:val="20"/>
                <w:szCs w:val="20"/>
              </w:rPr>
              <w:t>CAV</w:t>
            </w:r>
            <w:r w:rsidRPr="02580FCF" w:rsidR="00D447CB">
              <w:rPr>
                <w:rFonts w:ascii="Arial" w:hAnsi="Arial" w:eastAsia="Arial" w:cs="Arial"/>
                <w:sz w:val="20"/>
                <w:szCs w:val="20"/>
              </w:rPr>
              <w:t xml:space="preserve"> </w:t>
            </w:r>
            <w:r w:rsidRPr="02580FCF" w:rsidR="11F84B1C">
              <w:rPr>
                <w:rFonts w:ascii="Arial" w:hAnsi="Arial" w:eastAsia="Arial" w:cs="Arial"/>
                <w:sz w:val="20"/>
                <w:szCs w:val="20"/>
              </w:rPr>
              <w:t>UHB</w:t>
            </w:r>
            <w:r w:rsidRPr="02580FCF" w:rsidR="00D447CB">
              <w:rPr>
                <w:rFonts w:ascii="Arial" w:hAnsi="Arial" w:eastAsia="Arial" w:cs="Arial"/>
                <w:sz w:val="20"/>
                <w:szCs w:val="20"/>
              </w:rPr>
              <w:t>.</w:t>
            </w:r>
          </w:p>
          <w:p w:rsidR="009C72CA" w:rsidP="453A34EC" w:rsidRDefault="009C72CA" w14:paraId="15B90D22" w14:textId="77777777">
            <w:pPr>
              <w:spacing w:line="254" w:lineRule="auto"/>
              <w:rPr>
                <w:rFonts w:ascii="Arial" w:hAnsi="Arial" w:eastAsia="Arial" w:cs="Arial"/>
                <w:sz w:val="20"/>
                <w:szCs w:val="20"/>
              </w:rPr>
            </w:pPr>
          </w:p>
          <w:p w:rsidR="009C72CA" w:rsidP="453A34EC" w:rsidRDefault="009C72CA" w14:paraId="5781D7EE" w14:textId="5E9C3DE7">
            <w:pPr>
              <w:spacing w:line="254" w:lineRule="auto"/>
              <w:rPr>
                <w:rFonts w:ascii="Arial" w:hAnsi="Arial" w:eastAsia="Arial" w:cs="Arial"/>
                <w:sz w:val="20"/>
                <w:szCs w:val="20"/>
              </w:rPr>
            </w:pPr>
            <w:r w:rsidRPr="02580FCF" w:rsidR="009C72CA">
              <w:rPr>
                <w:rFonts w:ascii="Arial" w:hAnsi="Arial" w:eastAsia="Arial" w:cs="Arial"/>
                <w:sz w:val="20"/>
                <w:szCs w:val="20"/>
              </w:rPr>
              <w:t xml:space="preserve">The EDPC </w:t>
            </w:r>
            <w:r w:rsidRPr="02580FCF" w:rsidR="00D447CB">
              <w:rPr>
                <w:rFonts w:ascii="Arial" w:hAnsi="Arial" w:eastAsia="Arial" w:cs="Arial"/>
                <w:sz w:val="20"/>
                <w:szCs w:val="20"/>
              </w:rPr>
              <w:t xml:space="preserve">acknowledged that it </w:t>
            </w:r>
            <w:r w:rsidRPr="02580FCF" w:rsidR="00F6346C">
              <w:rPr>
                <w:rFonts w:ascii="Arial" w:hAnsi="Arial" w:eastAsia="Arial" w:cs="Arial"/>
                <w:sz w:val="20"/>
                <w:szCs w:val="20"/>
              </w:rPr>
              <w:t>wa</w:t>
            </w:r>
            <w:r w:rsidRPr="02580FCF" w:rsidR="00D447CB">
              <w:rPr>
                <w:rFonts w:ascii="Arial" w:hAnsi="Arial" w:eastAsia="Arial" w:cs="Arial"/>
                <w:sz w:val="20"/>
                <w:szCs w:val="20"/>
              </w:rPr>
              <w:t xml:space="preserve">s crucial to be fair and consistent with all policies, including the flexible working policy. She mentioned that the staff survey showed areas where people did not feel fairness was applied. </w:t>
            </w:r>
            <w:r w:rsidRPr="02580FCF" w:rsidR="00D447CB">
              <w:rPr>
                <w:rFonts w:ascii="Arial" w:hAnsi="Arial" w:eastAsia="Arial" w:cs="Arial"/>
                <w:sz w:val="20"/>
                <w:szCs w:val="20"/>
              </w:rPr>
              <w:t xml:space="preserve">She </w:t>
            </w:r>
            <w:r w:rsidRPr="02580FCF" w:rsidR="00D447CB">
              <w:rPr>
                <w:rFonts w:ascii="Arial" w:hAnsi="Arial" w:eastAsia="Arial" w:cs="Arial"/>
                <w:sz w:val="20"/>
                <w:szCs w:val="20"/>
              </w:rPr>
              <w:t>stated</w:t>
            </w:r>
            <w:r w:rsidRPr="02580FCF" w:rsidR="00D447CB">
              <w:rPr>
                <w:rFonts w:ascii="Arial" w:hAnsi="Arial" w:eastAsia="Arial" w:cs="Arial"/>
                <w:sz w:val="20"/>
                <w:szCs w:val="20"/>
              </w:rPr>
              <w:t xml:space="preserve"> that while she could not give assurance that the policy is applied </w:t>
            </w:r>
            <w:r w:rsidRPr="02580FCF" w:rsidR="00D447CB">
              <w:rPr>
                <w:rFonts w:ascii="Arial" w:hAnsi="Arial" w:eastAsia="Arial" w:cs="Arial"/>
                <w:sz w:val="20"/>
                <w:szCs w:val="20"/>
              </w:rPr>
              <w:t>continuously, the HR profession reinforces fairness through training. She highlighted the importance of having conversations when the policy is not being applied positively and noted that flexible working requests are becoming more common</w:t>
            </w:r>
            <w:r w:rsidRPr="02580FCF" w:rsidR="1CC9CC2B">
              <w:rPr>
                <w:rFonts w:ascii="Arial" w:hAnsi="Arial" w:eastAsia="Arial" w:cs="Arial"/>
                <w:sz w:val="20"/>
                <w:szCs w:val="20"/>
              </w:rPr>
              <w:t>.</w:t>
            </w:r>
          </w:p>
          <w:p w:rsidRPr="004671B1" w:rsidR="2FF859D8" w:rsidP="453A34EC" w:rsidRDefault="2FF859D8" w14:paraId="497C57B0" w14:textId="0D2586D3">
            <w:pPr>
              <w:spacing w:line="254" w:lineRule="auto"/>
              <w:rPr>
                <w:rFonts w:ascii="Arial" w:hAnsi="Arial" w:eastAsia="Arial" w:cs="Arial"/>
                <w:sz w:val="20"/>
                <w:szCs w:val="20"/>
              </w:rPr>
            </w:pPr>
          </w:p>
          <w:p w:rsidRPr="004671B1" w:rsidR="2FF859D8" w:rsidP="453A34EC" w:rsidRDefault="2FF859D8" w14:paraId="3621C459" w14:textId="49F7234D">
            <w:pPr>
              <w:spacing w:line="254" w:lineRule="auto"/>
              <w:rPr>
                <w:rFonts w:ascii="Arial" w:hAnsi="Arial" w:eastAsia="Arial" w:cs="Arial"/>
                <w:sz w:val="20"/>
                <w:szCs w:val="20"/>
              </w:rPr>
            </w:pPr>
            <w:r w:rsidRPr="004671B1">
              <w:rPr>
                <w:rFonts w:ascii="Arial" w:hAnsi="Arial" w:eastAsia="Arial" w:cs="Arial"/>
                <w:b/>
                <w:bCs/>
                <w:sz w:val="20"/>
                <w:szCs w:val="20"/>
              </w:rPr>
              <w:t xml:space="preserve">The Committee resolved that: </w:t>
            </w:r>
          </w:p>
          <w:p w:rsidRPr="004671B1" w:rsidR="2FF859D8" w:rsidP="00390906" w:rsidRDefault="2FF859D8" w14:paraId="36176DB9" w14:textId="1055BA4D">
            <w:pPr>
              <w:pStyle w:val="ListParagraph"/>
              <w:numPr>
                <w:ilvl w:val="0"/>
                <w:numId w:val="4"/>
              </w:numPr>
              <w:spacing w:line="254" w:lineRule="auto"/>
              <w:rPr>
                <w:rFonts w:ascii="Arial" w:hAnsi="Arial" w:eastAsia="Arial" w:cs="Arial"/>
                <w:sz w:val="20"/>
                <w:szCs w:val="20"/>
              </w:rPr>
            </w:pPr>
            <w:r w:rsidRPr="004671B1">
              <w:rPr>
                <w:rFonts w:ascii="Arial" w:hAnsi="Arial" w:eastAsia="Arial" w:cs="Arial"/>
                <w:sz w:val="20"/>
                <w:szCs w:val="20"/>
              </w:rPr>
              <w:t xml:space="preserve">The Staff Story was received. </w:t>
            </w:r>
          </w:p>
        </w:tc>
        <w:tc>
          <w:tcPr>
            <w:tcW w:w="1043"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Pr="004671B1" w:rsidR="2FF859D8" w:rsidP="453A34EC" w:rsidRDefault="2FF859D8" w14:paraId="703BD5D2" w14:textId="633304A4">
            <w:pPr>
              <w:jc w:val="center"/>
              <w:rPr>
                <w:rFonts w:ascii="Arial" w:hAnsi="Arial" w:eastAsia="Arial" w:cs="Arial"/>
                <w:sz w:val="20"/>
                <w:szCs w:val="20"/>
              </w:rPr>
            </w:pPr>
          </w:p>
        </w:tc>
      </w:tr>
      <w:tr w:rsidR="2FF859D8" w:rsidTr="36C7E159" w14:paraId="4E39E9F5" w14:textId="77777777">
        <w:trPr>
          <w:trHeight w:val="300"/>
        </w:trPr>
        <w:tc>
          <w:tcPr>
            <w:tcW w:w="1418"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Pr="004671B1" w:rsidR="2FF859D8" w:rsidP="453A34EC" w:rsidRDefault="7F562446" w14:paraId="28001A90" w14:textId="6DEDF6C5">
            <w:pPr>
              <w:rPr>
                <w:rFonts w:ascii="Arial" w:hAnsi="Arial" w:eastAsia="Arial" w:cs="Arial"/>
                <w:sz w:val="20"/>
                <w:szCs w:val="20"/>
              </w:rPr>
            </w:pPr>
            <w:r w:rsidRPr="004671B1">
              <w:rPr>
                <w:rFonts w:ascii="Arial" w:hAnsi="Arial" w:eastAsia="Arial" w:cs="Arial"/>
                <w:b/>
                <w:bCs/>
                <w:sz w:val="20"/>
                <w:szCs w:val="20"/>
              </w:rPr>
              <w:t xml:space="preserve">P&amp;C </w:t>
            </w:r>
            <w:r w:rsidR="00EB38A6">
              <w:rPr>
                <w:rFonts w:ascii="Arial" w:hAnsi="Arial" w:eastAsia="Arial" w:cs="Arial"/>
                <w:b/>
                <w:bCs/>
                <w:sz w:val="20"/>
                <w:szCs w:val="20"/>
              </w:rPr>
              <w:t>25/07/</w:t>
            </w:r>
            <w:r w:rsidR="00962819">
              <w:rPr>
                <w:rFonts w:ascii="Arial" w:hAnsi="Arial" w:eastAsia="Arial" w:cs="Arial"/>
                <w:b/>
                <w:bCs/>
                <w:sz w:val="20"/>
                <w:szCs w:val="20"/>
              </w:rPr>
              <w:t>2.2</w:t>
            </w:r>
          </w:p>
        </w:tc>
        <w:tc>
          <w:tcPr>
            <w:tcW w:w="7320"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Pr="004671B1" w:rsidR="2FF859D8" w:rsidP="0FF243D4" w:rsidRDefault="00BD606A" w14:paraId="57F46A7A" w14:textId="2D243AE5">
            <w:pPr>
              <w:spacing w:line="254" w:lineRule="auto"/>
              <w:rPr>
                <w:rStyle w:val="Hyperlink"/>
                <w:rFonts w:ascii="Arial" w:hAnsi="Arial" w:eastAsia="Arial" w:cs="Arial"/>
                <w:sz w:val="20"/>
                <w:szCs w:val="20"/>
              </w:rPr>
            </w:pPr>
            <w:r w:rsidRPr="004671B1">
              <w:rPr>
                <w:rFonts w:ascii="Arial" w:hAnsi="Arial" w:eastAsia="Arial" w:cs="Arial"/>
                <w:b/>
                <w:bCs/>
                <w:sz w:val="20"/>
                <w:szCs w:val="20"/>
              </w:rPr>
              <w:fldChar w:fldCharType="begin"/>
            </w:r>
            <w:r w:rsidR="00001424">
              <w:rPr>
                <w:rFonts w:ascii="Arial" w:hAnsi="Arial" w:eastAsia="Arial" w:cs="Arial"/>
                <w:b/>
                <w:bCs/>
                <w:sz w:val="20"/>
                <w:szCs w:val="20"/>
              </w:rPr>
              <w:instrText>HYPERLINK "https://www.youtube.com/watch?v=IwhkjUv2pnc&amp;t=1184s"</w:instrText>
            </w:r>
            <w:r w:rsidRPr="004671B1">
              <w:rPr>
                <w:rFonts w:ascii="Arial" w:hAnsi="Arial" w:eastAsia="Arial" w:cs="Arial"/>
                <w:b/>
                <w:bCs/>
                <w:sz w:val="20"/>
                <w:szCs w:val="20"/>
              </w:rPr>
            </w:r>
            <w:r w:rsidRPr="004671B1">
              <w:rPr>
                <w:rFonts w:ascii="Arial" w:hAnsi="Arial" w:eastAsia="Arial" w:cs="Arial"/>
                <w:b/>
                <w:bCs/>
                <w:sz w:val="20"/>
                <w:szCs w:val="20"/>
              </w:rPr>
              <w:fldChar w:fldCharType="separate"/>
            </w:r>
            <w:r w:rsidRPr="004671B1" w:rsidR="7C9D4899">
              <w:rPr>
                <w:rStyle w:val="Hyperlink"/>
                <w:rFonts w:ascii="Arial" w:hAnsi="Arial" w:eastAsia="Arial" w:cs="Arial"/>
                <w:b/>
                <w:bCs/>
                <w:sz w:val="20"/>
                <w:szCs w:val="20"/>
              </w:rPr>
              <w:t xml:space="preserve">Board Assurance Framework – </w:t>
            </w:r>
            <w:r w:rsidRPr="004671B1" w:rsidR="00DD0879">
              <w:rPr>
                <w:rStyle w:val="Hyperlink"/>
                <w:rFonts w:ascii="Arial" w:hAnsi="Arial" w:eastAsia="Arial" w:cs="Arial"/>
                <w:b/>
                <w:bCs/>
                <w:sz w:val="20"/>
                <w:szCs w:val="20"/>
              </w:rPr>
              <w:t>W</w:t>
            </w:r>
            <w:r w:rsidR="00195FE7">
              <w:rPr>
                <w:rStyle w:val="Hyperlink"/>
                <w:rFonts w:ascii="Arial" w:hAnsi="Arial" w:eastAsia="Arial" w:cs="Arial"/>
                <w:b/>
                <w:bCs/>
                <w:sz w:val="20"/>
                <w:szCs w:val="20"/>
              </w:rPr>
              <w:t>orkforce</w:t>
            </w:r>
          </w:p>
          <w:p w:rsidR="2FF859D8" w:rsidP="453A34EC" w:rsidRDefault="00BD606A" w14:paraId="600FA356" w14:textId="7258B175">
            <w:pPr>
              <w:spacing w:line="254" w:lineRule="auto"/>
              <w:rPr>
                <w:rFonts w:ascii="Arial" w:hAnsi="Arial" w:eastAsia="Arial" w:cs="Arial"/>
                <w:b/>
                <w:bCs/>
                <w:sz w:val="20"/>
                <w:szCs w:val="20"/>
              </w:rPr>
            </w:pPr>
            <w:r w:rsidRPr="004671B1">
              <w:rPr>
                <w:rFonts w:ascii="Arial" w:hAnsi="Arial" w:eastAsia="Arial" w:cs="Arial"/>
                <w:b/>
                <w:bCs/>
                <w:sz w:val="20"/>
                <w:szCs w:val="20"/>
              </w:rPr>
              <w:fldChar w:fldCharType="end"/>
            </w:r>
          </w:p>
          <w:p w:rsidRPr="009C72CA" w:rsidR="009C72CA" w:rsidP="453A34EC" w:rsidRDefault="009C72CA" w14:paraId="6E192247" w14:textId="291BE32E">
            <w:pPr>
              <w:spacing w:line="254" w:lineRule="auto"/>
              <w:rPr>
                <w:rFonts w:ascii="Arial" w:hAnsi="Arial" w:eastAsia="Arial" w:cs="Arial"/>
                <w:sz w:val="20"/>
                <w:szCs w:val="20"/>
              </w:rPr>
            </w:pPr>
            <w:r w:rsidRPr="009C72CA">
              <w:rPr>
                <w:rFonts w:ascii="Arial" w:hAnsi="Arial" w:eastAsia="Arial" w:cs="Arial"/>
                <w:sz w:val="20"/>
                <w:szCs w:val="20"/>
              </w:rPr>
              <w:t>The ADPR highlighted the following points:</w:t>
            </w:r>
          </w:p>
          <w:p w:rsidRPr="00EC3A0B" w:rsidR="009C72CA" w:rsidP="00390906" w:rsidRDefault="00D447CB" w14:paraId="15C84465" w14:textId="2BE4E84F">
            <w:pPr>
              <w:pStyle w:val="ListParagraph"/>
              <w:numPr>
                <w:ilvl w:val="0"/>
                <w:numId w:val="10"/>
              </w:numPr>
              <w:spacing w:line="254" w:lineRule="auto"/>
              <w:rPr>
                <w:rFonts w:ascii="Arial" w:hAnsi="Arial" w:eastAsia="Arial" w:cs="Arial"/>
                <w:sz w:val="20"/>
                <w:szCs w:val="20"/>
              </w:rPr>
            </w:pPr>
            <w:r>
              <w:rPr>
                <w:rFonts w:ascii="Arial" w:hAnsi="Arial" w:eastAsia="Arial" w:cs="Arial"/>
                <w:sz w:val="20"/>
                <w:szCs w:val="20"/>
              </w:rPr>
              <w:t>C</w:t>
            </w:r>
            <w:r w:rsidRPr="00D447CB">
              <w:rPr>
                <w:rFonts w:ascii="Arial" w:hAnsi="Arial" w:eastAsia="Arial" w:cs="Arial"/>
                <w:sz w:val="20"/>
                <w:szCs w:val="20"/>
              </w:rPr>
              <w:t>hanges to the UHB workforce over the last 12 months, noting an increase of 437 whole-time equivalent staff, with significant increases in nursing and medical staff.</w:t>
            </w:r>
          </w:p>
          <w:p w:rsidR="00EC3A0B" w:rsidP="00390906" w:rsidRDefault="00F32939" w14:paraId="4C9C363A" w14:textId="1881C578">
            <w:pPr>
              <w:pStyle w:val="ListParagraph"/>
              <w:numPr>
                <w:ilvl w:val="0"/>
                <w:numId w:val="10"/>
              </w:numPr>
              <w:spacing w:line="254" w:lineRule="auto"/>
              <w:rPr>
                <w:rFonts w:ascii="Arial" w:hAnsi="Arial" w:eastAsia="Arial" w:cs="Arial"/>
                <w:sz w:val="20"/>
                <w:szCs w:val="20"/>
              </w:rPr>
            </w:pPr>
            <w:r>
              <w:rPr>
                <w:rFonts w:ascii="Arial" w:hAnsi="Arial" w:eastAsia="Arial" w:cs="Arial"/>
                <w:sz w:val="20"/>
                <w:szCs w:val="20"/>
              </w:rPr>
              <w:t>A</w:t>
            </w:r>
            <w:r w:rsidR="00EC3A0B">
              <w:rPr>
                <w:rFonts w:ascii="Arial" w:hAnsi="Arial" w:eastAsia="Arial" w:cs="Arial"/>
                <w:sz w:val="20"/>
                <w:szCs w:val="20"/>
              </w:rPr>
              <w:t>n additional 287 nursing staff and additional 80 staff in medical &amp; dental</w:t>
            </w:r>
          </w:p>
          <w:p w:rsidRPr="00C85E6C" w:rsidR="00EC3A0B" w:rsidP="00390906" w:rsidRDefault="00EC3A0B" w14:paraId="61B7AE5C" w14:textId="3E904E6E">
            <w:pPr>
              <w:pStyle w:val="ListParagraph"/>
              <w:numPr>
                <w:ilvl w:val="0"/>
                <w:numId w:val="10"/>
              </w:numPr>
              <w:spacing w:line="254" w:lineRule="auto"/>
              <w:rPr>
                <w:rFonts w:ascii="Arial" w:hAnsi="Arial" w:eastAsia="Arial" w:cs="Arial"/>
                <w:sz w:val="20"/>
                <w:szCs w:val="20"/>
              </w:rPr>
            </w:pPr>
            <w:r>
              <w:rPr>
                <w:rFonts w:ascii="Arial" w:hAnsi="Arial" w:eastAsia="Arial" w:cs="Arial"/>
                <w:sz w:val="20"/>
                <w:szCs w:val="20"/>
              </w:rPr>
              <w:t>Workforce peaked in Feb</w:t>
            </w:r>
            <w:r w:rsidR="00C85E6C">
              <w:rPr>
                <w:rFonts w:ascii="Arial" w:hAnsi="Arial" w:eastAsia="Arial" w:cs="Arial"/>
                <w:sz w:val="20"/>
                <w:szCs w:val="20"/>
              </w:rPr>
              <w:t>ruary</w:t>
            </w:r>
            <w:r>
              <w:rPr>
                <w:rFonts w:ascii="Arial" w:hAnsi="Arial" w:eastAsia="Arial" w:cs="Arial"/>
                <w:sz w:val="20"/>
                <w:szCs w:val="20"/>
              </w:rPr>
              <w:t xml:space="preserve"> 2025 with 15489 WTE staff</w:t>
            </w:r>
            <w:r w:rsidR="00C85E6C">
              <w:rPr>
                <w:rFonts w:ascii="Arial" w:hAnsi="Arial" w:eastAsia="Arial" w:cs="Arial"/>
                <w:sz w:val="20"/>
                <w:szCs w:val="20"/>
              </w:rPr>
              <w:t xml:space="preserve"> b</w:t>
            </w:r>
            <w:r w:rsidRPr="00C85E6C" w:rsidR="00C85E6C">
              <w:rPr>
                <w:rFonts w:ascii="Arial" w:hAnsi="Arial" w:eastAsia="Arial" w:cs="Arial"/>
                <w:sz w:val="20"/>
                <w:szCs w:val="20"/>
              </w:rPr>
              <w:t>ut has since seen</w:t>
            </w:r>
            <w:r w:rsidRPr="00C85E6C">
              <w:rPr>
                <w:rFonts w:ascii="Arial" w:hAnsi="Arial" w:eastAsia="Arial" w:cs="Arial"/>
                <w:sz w:val="20"/>
                <w:szCs w:val="20"/>
              </w:rPr>
              <w:t xml:space="preserve"> a reduction </w:t>
            </w:r>
            <w:r w:rsidR="00C85E6C">
              <w:rPr>
                <w:rFonts w:ascii="Arial" w:hAnsi="Arial" w:eastAsia="Arial" w:cs="Arial"/>
                <w:sz w:val="20"/>
                <w:szCs w:val="20"/>
              </w:rPr>
              <w:t>to 15408</w:t>
            </w:r>
            <w:r w:rsidRPr="00C85E6C">
              <w:rPr>
                <w:rFonts w:ascii="Arial" w:hAnsi="Arial" w:eastAsia="Arial" w:cs="Arial"/>
                <w:sz w:val="20"/>
                <w:szCs w:val="20"/>
              </w:rPr>
              <w:t xml:space="preserve"> </w:t>
            </w:r>
            <w:r w:rsidR="00C85E6C">
              <w:rPr>
                <w:rFonts w:ascii="Arial" w:hAnsi="Arial" w:eastAsia="Arial" w:cs="Arial"/>
                <w:sz w:val="20"/>
                <w:szCs w:val="20"/>
              </w:rPr>
              <w:t>as of</w:t>
            </w:r>
            <w:r w:rsidRPr="00C85E6C">
              <w:rPr>
                <w:rFonts w:ascii="Arial" w:hAnsi="Arial" w:eastAsia="Arial" w:cs="Arial"/>
                <w:sz w:val="20"/>
                <w:szCs w:val="20"/>
              </w:rPr>
              <w:t xml:space="preserve"> May 2025 </w:t>
            </w:r>
          </w:p>
          <w:p w:rsidR="00EC3A0B" w:rsidP="00390906" w:rsidRDefault="00EC3A0B" w14:paraId="17CAB972" w14:textId="45815367">
            <w:pPr>
              <w:pStyle w:val="ListParagraph"/>
              <w:numPr>
                <w:ilvl w:val="0"/>
                <w:numId w:val="10"/>
              </w:numPr>
              <w:spacing w:line="254" w:lineRule="auto"/>
              <w:rPr>
                <w:rFonts w:ascii="Arial" w:hAnsi="Arial" w:eastAsia="Arial" w:cs="Arial"/>
                <w:sz w:val="20"/>
                <w:szCs w:val="20"/>
              </w:rPr>
            </w:pPr>
            <w:r>
              <w:rPr>
                <w:rFonts w:ascii="Arial" w:hAnsi="Arial" w:eastAsia="Arial" w:cs="Arial"/>
                <w:sz w:val="20"/>
                <w:szCs w:val="20"/>
              </w:rPr>
              <w:t>Increase on WTE nursing staff and the premium reduction in agency nursing staff resulted in £12.2m savings</w:t>
            </w:r>
            <w:r w:rsidRPr="00C85E6C" w:rsidR="00C85E6C">
              <w:rPr>
                <w:rFonts w:ascii="Arial" w:hAnsi="Arial" w:eastAsia="Arial" w:cs="Arial"/>
                <w:sz w:val="20"/>
                <w:szCs w:val="20"/>
              </w:rPr>
              <w:t xml:space="preserve"> </w:t>
            </w:r>
            <w:r w:rsidR="00C85E6C">
              <w:rPr>
                <w:rFonts w:ascii="Arial" w:hAnsi="Arial" w:eastAsia="Arial" w:cs="Arial"/>
                <w:sz w:val="20"/>
                <w:szCs w:val="20"/>
              </w:rPr>
              <w:t>(</w:t>
            </w:r>
            <w:r w:rsidRPr="00C85E6C" w:rsidR="00C85E6C">
              <w:rPr>
                <w:rFonts w:ascii="Arial" w:hAnsi="Arial" w:eastAsia="Arial" w:cs="Arial"/>
                <w:sz w:val="20"/>
                <w:szCs w:val="20"/>
              </w:rPr>
              <w:t>74% reduction in premium cost agency over two year</w:t>
            </w:r>
            <w:r w:rsidR="00F32939">
              <w:rPr>
                <w:rFonts w:ascii="Arial" w:hAnsi="Arial" w:eastAsia="Arial" w:cs="Arial"/>
                <w:sz w:val="20"/>
                <w:szCs w:val="20"/>
              </w:rPr>
              <w:t>s</w:t>
            </w:r>
            <w:r w:rsidR="00C85E6C">
              <w:rPr>
                <w:rFonts w:ascii="Arial" w:hAnsi="Arial" w:eastAsia="Arial" w:cs="Arial"/>
                <w:sz w:val="20"/>
                <w:szCs w:val="20"/>
              </w:rPr>
              <w:t>)</w:t>
            </w:r>
          </w:p>
          <w:p w:rsidR="00EC3A0B" w:rsidP="00390906" w:rsidRDefault="00F32939" w14:paraId="74B3146A" w14:textId="308F75B0">
            <w:pPr>
              <w:pStyle w:val="ListParagraph"/>
              <w:numPr>
                <w:ilvl w:val="0"/>
                <w:numId w:val="10"/>
              </w:numPr>
              <w:spacing w:line="254" w:lineRule="auto"/>
              <w:rPr>
                <w:rFonts w:ascii="Arial" w:hAnsi="Arial" w:eastAsia="Arial" w:cs="Arial"/>
                <w:sz w:val="20"/>
                <w:szCs w:val="20"/>
              </w:rPr>
            </w:pPr>
            <w:r>
              <w:rPr>
                <w:rFonts w:ascii="Arial" w:hAnsi="Arial" w:eastAsia="Arial" w:cs="Arial"/>
                <w:sz w:val="20"/>
                <w:szCs w:val="20"/>
              </w:rPr>
              <w:t>A high number</w:t>
            </w:r>
            <w:r w:rsidR="00EC3A0B">
              <w:rPr>
                <w:rFonts w:ascii="Arial" w:hAnsi="Arial" w:eastAsia="Arial" w:cs="Arial"/>
                <w:sz w:val="20"/>
                <w:szCs w:val="20"/>
              </w:rPr>
              <w:t xml:space="preserve"> of staff join</w:t>
            </w:r>
            <w:r>
              <w:rPr>
                <w:rFonts w:ascii="Arial" w:hAnsi="Arial" w:eastAsia="Arial" w:cs="Arial"/>
                <w:sz w:val="20"/>
                <w:szCs w:val="20"/>
              </w:rPr>
              <w:t>ed</w:t>
            </w:r>
            <w:r w:rsidR="00EC3A0B">
              <w:rPr>
                <w:rFonts w:ascii="Arial" w:hAnsi="Arial" w:eastAsia="Arial" w:cs="Arial"/>
                <w:sz w:val="20"/>
                <w:szCs w:val="20"/>
              </w:rPr>
              <w:t xml:space="preserve"> the bank and leave the agencies</w:t>
            </w:r>
          </w:p>
          <w:p w:rsidR="00EC3A0B" w:rsidP="00390906" w:rsidRDefault="00EC3A0B" w14:paraId="6D835679" w14:textId="6DAAE3A5">
            <w:pPr>
              <w:pStyle w:val="ListParagraph"/>
              <w:numPr>
                <w:ilvl w:val="0"/>
                <w:numId w:val="10"/>
              </w:numPr>
              <w:spacing w:line="254" w:lineRule="auto"/>
              <w:rPr>
                <w:rFonts w:ascii="Arial" w:hAnsi="Arial" w:eastAsia="Arial" w:cs="Arial"/>
                <w:sz w:val="20"/>
                <w:szCs w:val="20"/>
              </w:rPr>
            </w:pPr>
            <w:r>
              <w:rPr>
                <w:rFonts w:ascii="Arial" w:hAnsi="Arial" w:eastAsia="Arial" w:cs="Arial"/>
                <w:sz w:val="20"/>
                <w:szCs w:val="20"/>
              </w:rPr>
              <w:t>Biggest challenge was to achieve the balance between substantive and temp</w:t>
            </w:r>
            <w:r w:rsidR="00E911AF">
              <w:rPr>
                <w:rFonts w:ascii="Arial" w:hAnsi="Arial" w:eastAsia="Arial" w:cs="Arial"/>
                <w:sz w:val="20"/>
                <w:szCs w:val="20"/>
              </w:rPr>
              <w:t>orary</w:t>
            </w:r>
            <w:r>
              <w:rPr>
                <w:rFonts w:ascii="Arial" w:hAnsi="Arial" w:eastAsia="Arial" w:cs="Arial"/>
                <w:sz w:val="20"/>
                <w:szCs w:val="20"/>
              </w:rPr>
              <w:t xml:space="preserve"> staff</w:t>
            </w:r>
            <w:r w:rsidR="00E911AF">
              <w:rPr>
                <w:rFonts w:ascii="Arial" w:hAnsi="Arial" w:eastAsia="Arial" w:cs="Arial"/>
                <w:sz w:val="20"/>
                <w:szCs w:val="20"/>
              </w:rPr>
              <w:t xml:space="preserve"> as </w:t>
            </w:r>
            <w:r w:rsidRPr="00E911AF" w:rsidR="00E911AF">
              <w:rPr>
                <w:rFonts w:ascii="Arial" w:hAnsi="Arial" w:eastAsia="Arial" w:cs="Arial"/>
                <w:sz w:val="20"/>
                <w:szCs w:val="20"/>
              </w:rPr>
              <w:t xml:space="preserve">the current position </w:t>
            </w:r>
            <w:r w:rsidR="00E911AF">
              <w:rPr>
                <w:rFonts w:ascii="Arial" w:hAnsi="Arial" w:eastAsia="Arial" w:cs="Arial"/>
                <w:sz w:val="20"/>
                <w:szCs w:val="20"/>
              </w:rPr>
              <w:t>showed CAV UHB</w:t>
            </w:r>
            <w:r w:rsidRPr="00E911AF" w:rsidR="00E911AF">
              <w:rPr>
                <w:rFonts w:ascii="Arial" w:hAnsi="Arial" w:eastAsia="Arial" w:cs="Arial"/>
                <w:sz w:val="20"/>
                <w:szCs w:val="20"/>
              </w:rPr>
              <w:t xml:space="preserve"> ha</w:t>
            </w:r>
            <w:r w:rsidR="00F32939">
              <w:rPr>
                <w:rFonts w:ascii="Arial" w:hAnsi="Arial" w:eastAsia="Arial" w:cs="Arial"/>
                <w:sz w:val="20"/>
                <w:szCs w:val="20"/>
              </w:rPr>
              <w:t>d</w:t>
            </w:r>
            <w:r w:rsidRPr="00E911AF" w:rsidR="00E911AF">
              <w:rPr>
                <w:rFonts w:ascii="Arial" w:hAnsi="Arial" w:eastAsia="Arial" w:cs="Arial"/>
                <w:sz w:val="20"/>
                <w:szCs w:val="20"/>
              </w:rPr>
              <w:t xml:space="preserve"> more graduate nurses than vacancies</w:t>
            </w:r>
          </w:p>
          <w:p w:rsidR="00EC3A0B" w:rsidP="00390906" w:rsidRDefault="00EC3A0B" w14:paraId="15A94B61" w14:textId="2C6994F8">
            <w:pPr>
              <w:pStyle w:val="ListParagraph"/>
              <w:numPr>
                <w:ilvl w:val="0"/>
                <w:numId w:val="10"/>
              </w:numPr>
              <w:spacing w:line="254" w:lineRule="auto"/>
              <w:rPr>
                <w:rFonts w:ascii="Arial" w:hAnsi="Arial" w:eastAsia="Arial" w:cs="Arial"/>
                <w:sz w:val="20"/>
                <w:szCs w:val="20"/>
              </w:rPr>
            </w:pPr>
            <w:r>
              <w:rPr>
                <w:rFonts w:ascii="Arial" w:hAnsi="Arial" w:eastAsia="Arial" w:cs="Arial"/>
                <w:sz w:val="20"/>
                <w:szCs w:val="20"/>
              </w:rPr>
              <w:t>A review w</w:t>
            </w:r>
            <w:r w:rsidR="00F32939">
              <w:rPr>
                <w:rFonts w:ascii="Arial" w:hAnsi="Arial" w:eastAsia="Arial" w:cs="Arial"/>
                <w:sz w:val="20"/>
                <w:szCs w:val="20"/>
              </w:rPr>
              <w:t>ould</w:t>
            </w:r>
            <w:r>
              <w:rPr>
                <w:rFonts w:ascii="Arial" w:hAnsi="Arial" w:eastAsia="Arial" w:cs="Arial"/>
                <w:sz w:val="20"/>
                <w:szCs w:val="20"/>
              </w:rPr>
              <w:t xml:space="preserve"> be done to determine the optimum vacancy factor</w:t>
            </w:r>
          </w:p>
          <w:p w:rsidR="00EC3A0B" w:rsidP="00390906" w:rsidRDefault="00E911AF" w14:paraId="54722D55" w14:textId="0DA2E1FE">
            <w:pPr>
              <w:pStyle w:val="ListParagraph"/>
              <w:numPr>
                <w:ilvl w:val="0"/>
                <w:numId w:val="10"/>
              </w:numPr>
              <w:spacing w:line="254" w:lineRule="auto"/>
              <w:rPr>
                <w:rFonts w:ascii="Arial" w:hAnsi="Arial" w:eastAsia="Arial" w:cs="Arial"/>
                <w:sz w:val="20"/>
                <w:szCs w:val="20"/>
              </w:rPr>
            </w:pPr>
            <w:r>
              <w:rPr>
                <w:rFonts w:ascii="Arial" w:hAnsi="Arial" w:eastAsia="Arial" w:cs="Arial"/>
                <w:sz w:val="20"/>
                <w:szCs w:val="20"/>
              </w:rPr>
              <w:t>A</w:t>
            </w:r>
            <w:r w:rsidR="00EC3A0B">
              <w:rPr>
                <w:rFonts w:ascii="Arial" w:hAnsi="Arial" w:eastAsia="Arial" w:cs="Arial"/>
                <w:sz w:val="20"/>
                <w:szCs w:val="20"/>
              </w:rPr>
              <w:t xml:space="preserve"> survey </w:t>
            </w:r>
            <w:r>
              <w:rPr>
                <w:rFonts w:ascii="Arial" w:hAnsi="Arial" w:eastAsia="Arial" w:cs="Arial"/>
                <w:sz w:val="20"/>
                <w:szCs w:val="20"/>
              </w:rPr>
              <w:t xml:space="preserve">was conducted </w:t>
            </w:r>
            <w:r w:rsidR="00EC3A0B">
              <w:rPr>
                <w:rFonts w:ascii="Arial" w:hAnsi="Arial" w:eastAsia="Arial" w:cs="Arial"/>
                <w:sz w:val="20"/>
                <w:szCs w:val="20"/>
              </w:rPr>
              <w:t>on graduate nurses and approx. 90-95% would recommend CAV UHB a great place to work</w:t>
            </w:r>
          </w:p>
          <w:p w:rsidR="00EC3A0B" w:rsidP="00390906" w:rsidRDefault="00F32939" w14:paraId="5FA02421" w14:textId="528F05A0">
            <w:pPr>
              <w:pStyle w:val="ListParagraph"/>
              <w:numPr>
                <w:ilvl w:val="0"/>
                <w:numId w:val="10"/>
              </w:numPr>
              <w:spacing w:line="254" w:lineRule="auto"/>
              <w:rPr>
                <w:rFonts w:ascii="Arial" w:hAnsi="Arial" w:eastAsia="Arial" w:cs="Arial"/>
                <w:sz w:val="20"/>
                <w:szCs w:val="20"/>
              </w:rPr>
            </w:pPr>
            <w:r>
              <w:rPr>
                <w:rFonts w:ascii="Arial" w:hAnsi="Arial" w:eastAsia="Arial" w:cs="Arial"/>
                <w:sz w:val="20"/>
                <w:szCs w:val="20"/>
              </w:rPr>
              <w:t>CAV UHB</w:t>
            </w:r>
            <w:r w:rsidR="00EC3A0B">
              <w:rPr>
                <w:rFonts w:ascii="Arial" w:hAnsi="Arial" w:eastAsia="Arial" w:cs="Arial"/>
                <w:sz w:val="20"/>
                <w:szCs w:val="20"/>
              </w:rPr>
              <w:t xml:space="preserve"> lose approx. 25-30 nurses per month in turnover</w:t>
            </w:r>
          </w:p>
          <w:p w:rsidR="00EC3A0B" w:rsidP="00390906" w:rsidRDefault="00F32939" w14:paraId="605EE19A" w14:textId="19358A86">
            <w:pPr>
              <w:pStyle w:val="ListParagraph"/>
              <w:numPr>
                <w:ilvl w:val="0"/>
                <w:numId w:val="10"/>
              </w:numPr>
              <w:spacing w:line="254" w:lineRule="auto"/>
              <w:rPr>
                <w:rFonts w:ascii="Arial" w:hAnsi="Arial" w:eastAsia="Arial" w:cs="Arial"/>
                <w:sz w:val="20"/>
                <w:szCs w:val="20"/>
              </w:rPr>
            </w:pPr>
            <w:r>
              <w:rPr>
                <w:rFonts w:ascii="Arial" w:hAnsi="Arial" w:eastAsia="Arial" w:cs="Arial"/>
                <w:sz w:val="20"/>
                <w:szCs w:val="20"/>
              </w:rPr>
              <w:t>CAV UHB</w:t>
            </w:r>
            <w:r w:rsidR="00EC3A0B">
              <w:rPr>
                <w:rFonts w:ascii="Arial" w:hAnsi="Arial" w:eastAsia="Arial" w:cs="Arial"/>
                <w:sz w:val="20"/>
                <w:szCs w:val="20"/>
              </w:rPr>
              <w:t xml:space="preserve"> had an increase in medical </w:t>
            </w:r>
            <w:r w:rsidR="00E911AF">
              <w:rPr>
                <w:rFonts w:ascii="Arial" w:hAnsi="Arial" w:eastAsia="Arial" w:cs="Arial"/>
                <w:sz w:val="20"/>
                <w:szCs w:val="20"/>
              </w:rPr>
              <w:t>staff</w:t>
            </w:r>
            <w:r>
              <w:rPr>
                <w:rFonts w:ascii="Arial" w:hAnsi="Arial" w:eastAsia="Arial" w:cs="Arial"/>
                <w:sz w:val="20"/>
                <w:szCs w:val="20"/>
              </w:rPr>
              <w:t xml:space="preserve"> (80)</w:t>
            </w:r>
            <w:r w:rsidR="00E911AF">
              <w:rPr>
                <w:rFonts w:ascii="Arial" w:hAnsi="Arial" w:eastAsia="Arial" w:cs="Arial"/>
                <w:sz w:val="20"/>
                <w:szCs w:val="20"/>
              </w:rPr>
              <w:t>,</w:t>
            </w:r>
            <w:r w:rsidR="00EC3A0B">
              <w:rPr>
                <w:rFonts w:ascii="Arial" w:hAnsi="Arial" w:eastAsia="Arial" w:cs="Arial"/>
                <w:sz w:val="20"/>
                <w:szCs w:val="20"/>
              </w:rPr>
              <w:t xml:space="preserve"> and this had an impact on agency spend (£2.5m reduction)</w:t>
            </w:r>
          </w:p>
          <w:p w:rsidR="00E911AF" w:rsidP="00390906" w:rsidRDefault="00E911AF" w14:paraId="5F9C5EA1" w14:textId="1DE6591E">
            <w:pPr>
              <w:pStyle w:val="ListParagraph"/>
              <w:numPr>
                <w:ilvl w:val="0"/>
                <w:numId w:val="10"/>
              </w:numPr>
              <w:spacing w:line="254" w:lineRule="auto"/>
              <w:rPr>
                <w:rFonts w:ascii="Arial" w:hAnsi="Arial" w:eastAsia="Arial" w:cs="Arial"/>
                <w:sz w:val="20"/>
                <w:szCs w:val="20"/>
              </w:rPr>
            </w:pPr>
            <w:r>
              <w:rPr>
                <w:rFonts w:ascii="Arial" w:hAnsi="Arial" w:eastAsia="Arial" w:cs="Arial"/>
                <w:sz w:val="20"/>
                <w:szCs w:val="20"/>
              </w:rPr>
              <w:t>T</w:t>
            </w:r>
            <w:r w:rsidRPr="00E911AF">
              <w:rPr>
                <w:rFonts w:ascii="Arial" w:hAnsi="Arial" w:eastAsia="Arial" w:cs="Arial"/>
                <w:sz w:val="20"/>
                <w:szCs w:val="20"/>
              </w:rPr>
              <w:t>he financial challenge, with the workforce representing 48% of the annual budget and a target cost reduction of £11 million for 2025-26.</w:t>
            </w:r>
          </w:p>
          <w:p w:rsidR="00EC3A0B" w:rsidP="00390906" w:rsidRDefault="00EC3A0B" w14:paraId="1058F631" w14:textId="2F04A0DF">
            <w:pPr>
              <w:pStyle w:val="ListParagraph"/>
              <w:numPr>
                <w:ilvl w:val="0"/>
                <w:numId w:val="10"/>
              </w:numPr>
              <w:spacing w:line="254" w:lineRule="auto"/>
              <w:rPr>
                <w:rFonts w:ascii="Arial" w:hAnsi="Arial" w:eastAsia="Arial" w:cs="Arial"/>
                <w:sz w:val="20"/>
                <w:szCs w:val="20"/>
              </w:rPr>
            </w:pPr>
            <w:r>
              <w:rPr>
                <w:rFonts w:ascii="Arial" w:hAnsi="Arial" w:eastAsia="Arial" w:cs="Arial"/>
                <w:sz w:val="20"/>
                <w:szCs w:val="20"/>
              </w:rPr>
              <w:t>Aim to reduce up to 800</w:t>
            </w:r>
            <w:r w:rsidR="00E911AF">
              <w:rPr>
                <w:rFonts w:ascii="Arial" w:hAnsi="Arial" w:eastAsia="Arial" w:cs="Arial"/>
                <w:sz w:val="20"/>
                <w:szCs w:val="20"/>
              </w:rPr>
              <w:t xml:space="preserve"> </w:t>
            </w:r>
            <w:r>
              <w:rPr>
                <w:rFonts w:ascii="Arial" w:hAnsi="Arial" w:eastAsia="Arial" w:cs="Arial"/>
                <w:sz w:val="20"/>
                <w:szCs w:val="20"/>
              </w:rPr>
              <w:t>WTE over 3 years</w:t>
            </w:r>
          </w:p>
          <w:p w:rsidR="00EC3A0B" w:rsidP="00EC3A0B" w:rsidRDefault="00EC3A0B" w14:paraId="0B23F972" w14:textId="77777777">
            <w:pPr>
              <w:spacing w:line="254" w:lineRule="auto"/>
              <w:rPr>
                <w:rFonts w:ascii="Arial" w:hAnsi="Arial" w:eastAsia="Arial" w:cs="Arial"/>
                <w:sz w:val="20"/>
                <w:szCs w:val="20"/>
              </w:rPr>
            </w:pPr>
          </w:p>
          <w:p w:rsidR="00EC3A0B" w:rsidP="00EC3A0B" w:rsidRDefault="00EC3A0B" w14:paraId="22B310C9" w14:textId="41C9D253">
            <w:pPr>
              <w:spacing w:line="254" w:lineRule="auto"/>
              <w:rPr>
                <w:rFonts w:ascii="Arial" w:hAnsi="Arial" w:eastAsia="Arial" w:cs="Arial"/>
                <w:sz w:val="20"/>
                <w:szCs w:val="20"/>
              </w:rPr>
            </w:pPr>
            <w:r>
              <w:rPr>
                <w:rFonts w:ascii="Arial" w:hAnsi="Arial" w:eastAsia="Arial" w:cs="Arial"/>
                <w:sz w:val="20"/>
                <w:szCs w:val="20"/>
              </w:rPr>
              <w:t xml:space="preserve">The IMTU </w:t>
            </w:r>
            <w:r w:rsidRPr="00A33121" w:rsidR="00A33121">
              <w:rPr>
                <w:rFonts w:ascii="Arial" w:hAnsi="Arial" w:eastAsia="Arial" w:cs="Arial"/>
                <w:sz w:val="20"/>
                <w:szCs w:val="20"/>
              </w:rPr>
              <w:t xml:space="preserve">asked about the aim of reducing whole-time equivalent (WTE) numbers and whether the opportunity for staff to reduce their hours, which was previously offered, was being considered this time around. He mentioned that this approach had worked </w:t>
            </w:r>
            <w:r w:rsidR="00F32939">
              <w:rPr>
                <w:rFonts w:ascii="Arial" w:hAnsi="Arial" w:eastAsia="Arial" w:cs="Arial"/>
                <w:sz w:val="20"/>
                <w:szCs w:val="20"/>
              </w:rPr>
              <w:t>previously</w:t>
            </w:r>
            <w:r w:rsidRPr="00A33121" w:rsidR="00A33121">
              <w:rPr>
                <w:rFonts w:ascii="Arial" w:hAnsi="Arial" w:eastAsia="Arial" w:cs="Arial"/>
                <w:sz w:val="20"/>
                <w:szCs w:val="20"/>
              </w:rPr>
              <w:t xml:space="preserve"> and inquired if it was being considered again.</w:t>
            </w:r>
          </w:p>
          <w:p w:rsidR="00EC3A0B" w:rsidP="00EC3A0B" w:rsidRDefault="00EC3A0B" w14:paraId="39D94D4A" w14:textId="77777777">
            <w:pPr>
              <w:spacing w:line="254" w:lineRule="auto"/>
              <w:rPr>
                <w:rFonts w:ascii="Arial" w:hAnsi="Arial" w:eastAsia="Arial" w:cs="Arial"/>
                <w:sz w:val="20"/>
                <w:szCs w:val="20"/>
              </w:rPr>
            </w:pPr>
          </w:p>
          <w:p w:rsidR="00EC3A0B" w:rsidP="00EC3A0B" w:rsidRDefault="00EC3A0B" w14:paraId="4B05A5FE" w14:textId="69A8D484">
            <w:pPr>
              <w:spacing w:line="254" w:lineRule="auto"/>
              <w:rPr>
                <w:rFonts w:ascii="Arial" w:hAnsi="Arial" w:eastAsia="Arial" w:cs="Arial"/>
                <w:sz w:val="20"/>
                <w:szCs w:val="20"/>
              </w:rPr>
            </w:pPr>
            <w:r>
              <w:rPr>
                <w:rFonts w:ascii="Arial" w:hAnsi="Arial" w:eastAsia="Arial" w:cs="Arial"/>
                <w:sz w:val="20"/>
                <w:szCs w:val="20"/>
              </w:rPr>
              <w:t xml:space="preserve">The ADPR </w:t>
            </w:r>
            <w:r w:rsidR="00F32939">
              <w:rPr>
                <w:rFonts w:ascii="Arial" w:hAnsi="Arial" w:eastAsia="Arial" w:cs="Arial"/>
                <w:sz w:val="20"/>
                <w:szCs w:val="20"/>
              </w:rPr>
              <w:t>acknowledged</w:t>
            </w:r>
            <w:r w:rsidRPr="00331F5D" w:rsidR="00331F5D">
              <w:rPr>
                <w:rFonts w:ascii="Arial" w:hAnsi="Arial" w:eastAsia="Arial" w:cs="Arial"/>
                <w:sz w:val="20"/>
                <w:szCs w:val="20"/>
              </w:rPr>
              <w:t xml:space="preserve"> that the opportunity for staff to reduce their hours is part of the flexible working policy. He mentioned that staff can always ask their managers if they could reduce their hours or work differently. </w:t>
            </w:r>
          </w:p>
          <w:p w:rsidR="00A04E40" w:rsidP="00EC3A0B" w:rsidRDefault="00A04E40" w14:paraId="7EDFD57A" w14:textId="77777777">
            <w:pPr>
              <w:spacing w:line="254" w:lineRule="auto"/>
              <w:rPr>
                <w:rFonts w:ascii="Arial" w:hAnsi="Arial" w:eastAsia="Arial" w:cs="Arial"/>
                <w:sz w:val="20"/>
                <w:szCs w:val="20"/>
              </w:rPr>
            </w:pPr>
          </w:p>
          <w:p w:rsidR="00A04E40" w:rsidP="00EC3A0B" w:rsidRDefault="00A04E40" w14:paraId="633BAAB4" w14:textId="23ECA39C">
            <w:pPr>
              <w:spacing w:line="254" w:lineRule="auto"/>
              <w:rPr>
                <w:rFonts w:ascii="Arial" w:hAnsi="Arial" w:eastAsia="Arial" w:cs="Arial"/>
                <w:sz w:val="20"/>
                <w:szCs w:val="20"/>
              </w:rPr>
            </w:pPr>
            <w:r>
              <w:rPr>
                <w:rFonts w:ascii="Arial" w:hAnsi="Arial" w:eastAsia="Arial" w:cs="Arial"/>
                <w:sz w:val="20"/>
                <w:szCs w:val="20"/>
              </w:rPr>
              <w:t xml:space="preserve">The IMLA </w:t>
            </w:r>
            <w:r w:rsidRPr="00A61CFD" w:rsidR="00A61CFD">
              <w:rPr>
                <w:rFonts w:ascii="Arial" w:hAnsi="Arial" w:eastAsia="Arial" w:cs="Arial"/>
                <w:sz w:val="20"/>
                <w:szCs w:val="20"/>
              </w:rPr>
              <w:t xml:space="preserve">asked about the target reduction of 800 </w:t>
            </w:r>
            <w:r w:rsidR="00F32939">
              <w:rPr>
                <w:rFonts w:ascii="Arial" w:hAnsi="Arial" w:eastAsia="Arial" w:cs="Arial"/>
                <w:sz w:val="20"/>
                <w:szCs w:val="20"/>
              </w:rPr>
              <w:t xml:space="preserve">WTE </w:t>
            </w:r>
            <w:r w:rsidRPr="00A61CFD" w:rsidR="00A61CFD">
              <w:rPr>
                <w:rFonts w:ascii="Arial" w:hAnsi="Arial" w:eastAsia="Arial" w:cs="Arial"/>
                <w:sz w:val="20"/>
                <w:szCs w:val="20"/>
              </w:rPr>
              <w:t>over three years and noted that clinical boards were identifying opportunities and financial targets. He inquired if there were any specific targets set for this year and the timescales for the clinical boards to identify these opportunities.</w:t>
            </w:r>
          </w:p>
          <w:p w:rsidR="00A04E40" w:rsidP="00EC3A0B" w:rsidRDefault="00A04E40" w14:paraId="7469A8E3" w14:textId="77777777">
            <w:pPr>
              <w:spacing w:line="254" w:lineRule="auto"/>
              <w:rPr>
                <w:rFonts w:ascii="Arial" w:hAnsi="Arial" w:eastAsia="Arial" w:cs="Arial"/>
                <w:sz w:val="20"/>
                <w:szCs w:val="20"/>
              </w:rPr>
            </w:pPr>
          </w:p>
          <w:p w:rsidR="00A04E40" w:rsidP="00EC3A0B" w:rsidRDefault="00A04E40" w14:paraId="4293675E" w14:textId="59F988FA">
            <w:pPr>
              <w:spacing w:line="254" w:lineRule="auto"/>
              <w:rPr>
                <w:rFonts w:ascii="Arial" w:hAnsi="Arial" w:eastAsia="Arial" w:cs="Arial"/>
                <w:sz w:val="20"/>
                <w:szCs w:val="20"/>
              </w:rPr>
            </w:pPr>
            <w:r>
              <w:rPr>
                <w:rFonts w:ascii="Arial" w:hAnsi="Arial" w:eastAsia="Arial" w:cs="Arial"/>
                <w:sz w:val="20"/>
                <w:szCs w:val="20"/>
              </w:rPr>
              <w:t xml:space="preserve">The EDPC </w:t>
            </w:r>
            <w:r w:rsidR="00A61CFD">
              <w:rPr>
                <w:rFonts w:ascii="Arial" w:hAnsi="Arial" w:eastAsia="Arial" w:cs="Arial"/>
                <w:sz w:val="20"/>
                <w:szCs w:val="20"/>
              </w:rPr>
              <w:t>explained</w:t>
            </w:r>
            <w:r w:rsidRPr="00A61CFD" w:rsidR="00A61CFD">
              <w:rPr>
                <w:rFonts w:ascii="Arial" w:hAnsi="Arial" w:eastAsia="Arial" w:cs="Arial"/>
                <w:sz w:val="20"/>
                <w:szCs w:val="20"/>
              </w:rPr>
              <w:t xml:space="preserve"> that the clinical boards had not identified a specific number for the target reduction. She mentioned that she </w:t>
            </w:r>
            <w:r w:rsidR="00F32939">
              <w:rPr>
                <w:rFonts w:ascii="Arial" w:hAnsi="Arial" w:eastAsia="Arial" w:cs="Arial"/>
                <w:sz w:val="20"/>
                <w:szCs w:val="20"/>
              </w:rPr>
              <w:t>wa</w:t>
            </w:r>
            <w:r w:rsidRPr="00A61CFD" w:rsidR="00A61CFD">
              <w:rPr>
                <w:rFonts w:ascii="Arial" w:hAnsi="Arial" w:eastAsia="Arial" w:cs="Arial"/>
                <w:sz w:val="20"/>
                <w:szCs w:val="20"/>
              </w:rPr>
              <w:t xml:space="preserve">s holding posts at the scrutiny panel and being more directive in their check reviews to get a definitive number. </w:t>
            </w:r>
            <w:r w:rsidR="00A61CFD">
              <w:rPr>
                <w:rFonts w:ascii="Arial" w:hAnsi="Arial" w:eastAsia="Arial" w:cs="Arial"/>
                <w:sz w:val="20"/>
                <w:szCs w:val="20"/>
              </w:rPr>
              <w:t>She</w:t>
            </w:r>
            <w:r w:rsidRPr="00A61CFD" w:rsidR="00A61CFD">
              <w:rPr>
                <w:rFonts w:ascii="Arial" w:hAnsi="Arial" w:eastAsia="Arial" w:cs="Arial"/>
                <w:sz w:val="20"/>
                <w:szCs w:val="20"/>
              </w:rPr>
              <w:t xml:space="preserve"> emphasized the importance of having a robust plan around the reduction and mentioned that if there isn't one, they would have to hold the vacancies</w:t>
            </w:r>
          </w:p>
          <w:p w:rsidR="00A61CFD" w:rsidP="00EC3A0B" w:rsidRDefault="00A61CFD" w14:paraId="5A38F687" w14:textId="77777777">
            <w:pPr>
              <w:spacing w:line="254" w:lineRule="auto"/>
              <w:rPr>
                <w:rFonts w:ascii="Arial" w:hAnsi="Arial" w:eastAsia="Arial" w:cs="Arial"/>
                <w:sz w:val="20"/>
                <w:szCs w:val="20"/>
              </w:rPr>
            </w:pPr>
          </w:p>
          <w:p w:rsidR="00A04E40" w:rsidP="00EC3A0B" w:rsidRDefault="00A04E40" w14:paraId="62E0C8BD" w14:textId="60DC6D9C">
            <w:pPr>
              <w:spacing w:line="254" w:lineRule="auto"/>
              <w:rPr>
                <w:rFonts w:ascii="Arial" w:hAnsi="Arial" w:eastAsia="Arial" w:cs="Arial"/>
                <w:sz w:val="20"/>
                <w:szCs w:val="20"/>
              </w:rPr>
            </w:pPr>
            <w:r>
              <w:rPr>
                <w:rFonts w:ascii="Arial" w:hAnsi="Arial" w:eastAsia="Arial" w:cs="Arial"/>
                <w:sz w:val="20"/>
                <w:szCs w:val="20"/>
              </w:rPr>
              <w:lastRenderedPageBreak/>
              <w:t xml:space="preserve">The IMLA noted this would put significant pressure </w:t>
            </w:r>
            <w:r w:rsidR="00A61CFD">
              <w:rPr>
                <w:rFonts w:ascii="Arial" w:hAnsi="Arial" w:eastAsia="Arial" w:cs="Arial"/>
                <w:sz w:val="20"/>
                <w:szCs w:val="20"/>
              </w:rPr>
              <w:t>into</w:t>
            </w:r>
            <w:r>
              <w:rPr>
                <w:rFonts w:ascii="Arial" w:hAnsi="Arial" w:eastAsia="Arial" w:cs="Arial"/>
                <w:sz w:val="20"/>
                <w:szCs w:val="20"/>
              </w:rPr>
              <w:t xml:space="preserve"> next year and it would be helpful to see continuous reports on this matter. </w:t>
            </w:r>
          </w:p>
          <w:p w:rsidR="00A04E40" w:rsidP="00EC3A0B" w:rsidRDefault="00A04E40" w14:paraId="5F5B5A23" w14:textId="77777777">
            <w:pPr>
              <w:spacing w:line="254" w:lineRule="auto"/>
              <w:rPr>
                <w:rFonts w:ascii="Arial" w:hAnsi="Arial" w:eastAsia="Arial" w:cs="Arial"/>
                <w:sz w:val="20"/>
                <w:szCs w:val="20"/>
              </w:rPr>
            </w:pPr>
          </w:p>
          <w:p w:rsidR="00A04E40" w:rsidP="00EC3A0B" w:rsidRDefault="00A04E40" w14:paraId="17A6ED4B" w14:textId="5AF035C9">
            <w:pPr>
              <w:spacing w:line="254" w:lineRule="auto"/>
              <w:rPr>
                <w:rFonts w:ascii="Arial" w:hAnsi="Arial" w:eastAsia="Arial" w:cs="Arial"/>
                <w:sz w:val="20"/>
                <w:szCs w:val="20"/>
              </w:rPr>
            </w:pPr>
            <w:r w:rsidRPr="36C7E159" w:rsidR="00A04E40">
              <w:rPr>
                <w:rFonts w:ascii="Arial" w:hAnsi="Arial" w:eastAsia="Arial" w:cs="Arial"/>
                <w:sz w:val="20"/>
                <w:szCs w:val="20"/>
              </w:rPr>
              <w:t xml:space="preserve">The EDPC </w:t>
            </w:r>
            <w:r w:rsidRPr="36C7E159" w:rsidR="006C0EED">
              <w:rPr>
                <w:rFonts w:ascii="Arial" w:hAnsi="Arial" w:eastAsia="Arial" w:cs="Arial"/>
                <w:sz w:val="20"/>
                <w:szCs w:val="20"/>
              </w:rPr>
              <w:t xml:space="preserve">noted that it </w:t>
            </w:r>
            <w:r w:rsidRPr="36C7E159" w:rsidR="05127D16">
              <w:rPr>
                <w:rFonts w:ascii="Arial" w:hAnsi="Arial" w:eastAsia="Arial" w:cs="Arial"/>
                <w:sz w:val="20"/>
                <w:szCs w:val="20"/>
              </w:rPr>
              <w:t xml:space="preserve">was hard to put a model in place </w:t>
            </w:r>
            <w:r w:rsidRPr="36C7E159" w:rsidR="006C0EED">
              <w:rPr>
                <w:rFonts w:ascii="Arial" w:hAnsi="Arial" w:eastAsia="Arial" w:cs="Arial"/>
                <w:sz w:val="20"/>
                <w:szCs w:val="20"/>
              </w:rPr>
              <w:t xml:space="preserve">to reduce the workforce when so many beds </w:t>
            </w:r>
            <w:r w:rsidRPr="36C7E159" w:rsidR="006C0EED">
              <w:rPr>
                <w:rFonts w:ascii="Arial" w:hAnsi="Arial" w:eastAsia="Arial" w:cs="Arial"/>
                <w:sz w:val="20"/>
                <w:szCs w:val="20"/>
              </w:rPr>
              <w:t>we</w:t>
            </w:r>
            <w:r w:rsidRPr="36C7E159" w:rsidR="006C0EED">
              <w:rPr>
                <w:rFonts w:ascii="Arial" w:hAnsi="Arial" w:eastAsia="Arial" w:cs="Arial"/>
                <w:sz w:val="20"/>
                <w:szCs w:val="20"/>
              </w:rPr>
              <w:t xml:space="preserve">re open. </w:t>
            </w:r>
            <w:r w:rsidRPr="36C7E159" w:rsidR="006C0EED">
              <w:rPr>
                <w:rFonts w:ascii="Arial" w:hAnsi="Arial" w:eastAsia="Arial" w:cs="Arial"/>
                <w:sz w:val="20"/>
                <w:szCs w:val="20"/>
              </w:rPr>
              <w:t>She</w:t>
            </w:r>
            <w:r w:rsidRPr="36C7E159" w:rsidR="006C0EED">
              <w:rPr>
                <w:rFonts w:ascii="Arial" w:hAnsi="Arial" w:eastAsia="Arial" w:cs="Arial"/>
                <w:sz w:val="20"/>
                <w:szCs w:val="20"/>
              </w:rPr>
              <w:t xml:space="preserve"> emphasized that the pressures operationally make it challenging and that the restructure and redesign of the organization would help with the reduction.</w:t>
            </w:r>
          </w:p>
          <w:p w:rsidR="00A04E40" w:rsidP="00EC3A0B" w:rsidRDefault="00A04E40" w14:paraId="0AF946CF" w14:textId="77777777">
            <w:pPr>
              <w:spacing w:line="254" w:lineRule="auto"/>
              <w:rPr>
                <w:rFonts w:ascii="Arial" w:hAnsi="Arial" w:eastAsia="Arial" w:cs="Arial"/>
                <w:sz w:val="20"/>
                <w:szCs w:val="20"/>
              </w:rPr>
            </w:pPr>
          </w:p>
          <w:p w:rsidR="00A04E40" w:rsidP="00EC3A0B" w:rsidRDefault="00A04E40" w14:paraId="5B031DE1" w14:textId="3850F263">
            <w:pPr>
              <w:spacing w:line="254" w:lineRule="auto"/>
              <w:rPr>
                <w:rFonts w:ascii="Arial" w:hAnsi="Arial" w:eastAsia="Arial" w:cs="Arial"/>
                <w:sz w:val="20"/>
                <w:szCs w:val="20"/>
              </w:rPr>
            </w:pPr>
            <w:r>
              <w:rPr>
                <w:rFonts w:ascii="Arial" w:hAnsi="Arial" w:eastAsia="Arial" w:cs="Arial"/>
                <w:sz w:val="20"/>
                <w:szCs w:val="20"/>
              </w:rPr>
              <w:t xml:space="preserve">The END </w:t>
            </w:r>
            <w:r w:rsidRPr="009D7326" w:rsidR="009D7326">
              <w:rPr>
                <w:rFonts w:ascii="Arial" w:hAnsi="Arial" w:eastAsia="Arial" w:cs="Arial"/>
                <w:sz w:val="20"/>
                <w:szCs w:val="20"/>
              </w:rPr>
              <w:t xml:space="preserve">thanked </w:t>
            </w:r>
            <w:r w:rsidR="009D7326">
              <w:rPr>
                <w:rFonts w:ascii="Arial" w:hAnsi="Arial" w:eastAsia="Arial" w:cs="Arial"/>
                <w:sz w:val="20"/>
                <w:szCs w:val="20"/>
              </w:rPr>
              <w:t>the ADPR</w:t>
            </w:r>
            <w:r w:rsidRPr="009D7326" w:rsidR="009D7326">
              <w:rPr>
                <w:rFonts w:ascii="Arial" w:hAnsi="Arial" w:eastAsia="Arial" w:cs="Arial"/>
                <w:sz w:val="20"/>
                <w:szCs w:val="20"/>
              </w:rPr>
              <w:t xml:space="preserve"> for the paper, noting that it clearly set out the position. He mentioned that it is an overall positive nursing story considering where they were 3-4 years ago. Jason appreciated that it had cost a lot more because substantive staff are paid more but emphasized that it is now a safer workforce providing better quality of care. He mentioned that they are currently scoping what it looks like to take them down to a 90-95% substantive fill rate. </w:t>
            </w:r>
            <w:r w:rsidR="009D7326">
              <w:rPr>
                <w:rFonts w:ascii="Arial" w:hAnsi="Arial" w:eastAsia="Arial" w:cs="Arial"/>
                <w:sz w:val="20"/>
                <w:szCs w:val="20"/>
              </w:rPr>
              <w:t>He</w:t>
            </w:r>
            <w:r w:rsidRPr="009D7326" w:rsidR="009D7326">
              <w:rPr>
                <w:rFonts w:ascii="Arial" w:hAnsi="Arial" w:eastAsia="Arial" w:cs="Arial"/>
                <w:sz w:val="20"/>
                <w:szCs w:val="20"/>
              </w:rPr>
              <w:t xml:space="preserve"> highlighted that they w</w:t>
            </w:r>
            <w:r w:rsidR="009D7326">
              <w:rPr>
                <w:rFonts w:ascii="Arial" w:hAnsi="Arial" w:eastAsia="Arial" w:cs="Arial"/>
                <w:sz w:val="20"/>
                <w:szCs w:val="20"/>
              </w:rPr>
              <w:t>ould</w:t>
            </w:r>
            <w:r w:rsidRPr="009D7326" w:rsidR="009D7326">
              <w:rPr>
                <w:rFonts w:ascii="Arial" w:hAnsi="Arial" w:eastAsia="Arial" w:cs="Arial"/>
                <w:sz w:val="20"/>
                <w:szCs w:val="20"/>
              </w:rPr>
              <w:t xml:space="preserve"> be over established due to a considerable number of students graduating, and there is a political context where they could potentially start to see new graduate nurses unemployed and not have jobs for them</w:t>
            </w:r>
            <w:r>
              <w:rPr>
                <w:rFonts w:ascii="Arial" w:hAnsi="Arial" w:eastAsia="Arial" w:cs="Arial"/>
                <w:sz w:val="20"/>
                <w:szCs w:val="20"/>
              </w:rPr>
              <w:t xml:space="preserve">. </w:t>
            </w:r>
          </w:p>
          <w:p w:rsidR="00A04E40" w:rsidP="00EC3A0B" w:rsidRDefault="00A04E40" w14:paraId="2018A1C6" w14:textId="77777777">
            <w:pPr>
              <w:spacing w:line="254" w:lineRule="auto"/>
              <w:rPr>
                <w:rFonts w:ascii="Arial" w:hAnsi="Arial" w:eastAsia="Arial" w:cs="Arial"/>
                <w:sz w:val="20"/>
                <w:szCs w:val="20"/>
              </w:rPr>
            </w:pPr>
          </w:p>
          <w:p w:rsidR="00A04E40" w:rsidP="00EC3A0B" w:rsidRDefault="00A04E40" w14:paraId="468EBF47" w14:textId="6D53DA12">
            <w:pPr>
              <w:spacing w:line="254" w:lineRule="auto"/>
              <w:rPr>
                <w:rFonts w:ascii="Arial" w:hAnsi="Arial" w:eastAsia="Arial" w:cs="Arial"/>
                <w:sz w:val="20"/>
                <w:szCs w:val="20"/>
              </w:rPr>
            </w:pPr>
            <w:r>
              <w:rPr>
                <w:rFonts w:ascii="Arial" w:hAnsi="Arial" w:eastAsia="Arial" w:cs="Arial"/>
                <w:sz w:val="20"/>
                <w:szCs w:val="20"/>
              </w:rPr>
              <w:t xml:space="preserve">The IMCE </w:t>
            </w:r>
            <w:r w:rsidRPr="009D7326" w:rsidR="009D7326">
              <w:rPr>
                <w:rFonts w:ascii="Arial" w:hAnsi="Arial" w:eastAsia="Arial" w:cs="Arial"/>
                <w:sz w:val="20"/>
                <w:szCs w:val="20"/>
              </w:rPr>
              <w:t xml:space="preserve">asked for more context on the growth in the admin and clerical staff group, noting that the paper did not provide a rationale or explanation for this increase. She mentioned that in the past, the explanation for growth in admin and clerical staff was due to directly funded programs requiring more admin staff. </w:t>
            </w:r>
            <w:r w:rsidR="009D7326">
              <w:rPr>
                <w:rFonts w:ascii="Arial" w:hAnsi="Arial" w:eastAsia="Arial" w:cs="Arial"/>
                <w:sz w:val="20"/>
                <w:szCs w:val="20"/>
              </w:rPr>
              <w:t>She</w:t>
            </w:r>
            <w:r w:rsidRPr="009D7326" w:rsidR="009D7326">
              <w:rPr>
                <w:rFonts w:ascii="Arial" w:hAnsi="Arial" w:eastAsia="Arial" w:cs="Arial"/>
                <w:sz w:val="20"/>
                <w:szCs w:val="20"/>
              </w:rPr>
              <w:t xml:space="preserve"> was curious about the reasons for the current growth in the context of trying to reduce the workforce by 800 staff.</w:t>
            </w:r>
          </w:p>
          <w:p w:rsidR="00A04E40" w:rsidP="00EC3A0B" w:rsidRDefault="00A04E40" w14:paraId="6E8C61D9" w14:textId="77777777">
            <w:pPr>
              <w:spacing w:line="254" w:lineRule="auto"/>
              <w:rPr>
                <w:rFonts w:ascii="Arial" w:hAnsi="Arial" w:eastAsia="Arial" w:cs="Arial"/>
                <w:sz w:val="20"/>
                <w:szCs w:val="20"/>
              </w:rPr>
            </w:pPr>
          </w:p>
          <w:p w:rsidR="00A04E40" w:rsidP="00EC3A0B" w:rsidRDefault="00A04E40" w14:paraId="089E224D" w14:textId="5DEE7833">
            <w:pPr>
              <w:spacing w:line="254" w:lineRule="auto"/>
              <w:rPr>
                <w:rFonts w:ascii="Arial" w:hAnsi="Arial" w:eastAsia="Arial" w:cs="Arial"/>
                <w:sz w:val="20"/>
                <w:szCs w:val="20"/>
              </w:rPr>
            </w:pPr>
            <w:r>
              <w:rPr>
                <w:rFonts w:ascii="Arial" w:hAnsi="Arial" w:eastAsia="Arial" w:cs="Arial"/>
                <w:sz w:val="20"/>
                <w:szCs w:val="20"/>
              </w:rPr>
              <w:t xml:space="preserve">The ADPR </w:t>
            </w:r>
            <w:r w:rsidRPr="009D7326" w:rsidR="009D7326">
              <w:rPr>
                <w:rFonts w:ascii="Arial" w:hAnsi="Arial" w:eastAsia="Arial" w:cs="Arial"/>
                <w:sz w:val="20"/>
                <w:szCs w:val="20"/>
              </w:rPr>
              <w:t>mentioned that he had presented a particular template to the exec review, which w</w:t>
            </w:r>
            <w:r w:rsidR="00F32939">
              <w:rPr>
                <w:rFonts w:ascii="Arial" w:hAnsi="Arial" w:eastAsia="Arial" w:cs="Arial"/>
                <w:sz w:val="20"/>
                <w:szCs w:val="20"/>
              </w:rPr>
              <w:t>ould</w:t>
            </w:r>
            <w:r w:rsidRPr="009D7326" w:rsidR="009D7326">
              <w:rPr>
                <w:rFonts w:ascii="Arial" w:hAnsi="Arial" w:eastAsia="Arial" w:cs="Arial"/>
                <w:sz w:val="20"/>
                <w:szCs w:val="20"/>
              </w:rPr>
              <w:t xml:space="preserve"> be used over a 12-month period to show the workforce numbers by </w:t>
            </w:r>
            <w:r w:rsidR="00F32939">
              <w:rPr>
                <w:rFonts w:ascii="Arial" w:hAnsi="Arial" w:eastAsia="Arial" w:cs="Arial"/>
                <w:sz w:val="20"/>
                <w:szCs w:val="20"/>
              </w:rPr>
              <w:t>WTE.</w:t>
            </w:r>
            <w:r w:rsidRPr="009D7326" w:rsidR="009D7326">
              <w:rPr>
                <w:rFonts w:ascii="Arial" w:hAnsi="Arial" w:eastAsia="Arial" w:cs="Arial"/>
                <w:sz w:val="20"/>
                <w:szCs w:val="20"/>
              </w:rPr>
              <w:t xml:space="preserve"> This template w</w:t>
            </w:r>
            <w:r w:rsidR="00F32939">
              <w:rPr>
                <w:rFonts w:ascii="Arial" w:hAnsi="Arial" w:eastAsia="Arial" w:cs="Arial"/>
                <w:sz w:val="20"/>
                <w:szCs w:val="20"/>
              </w:rPr>
              <w:t>ould</w:t>
            </w:r>
            <w:r w:rsidRPr="009D7326" w:rsidR="009D7326">
              <w:rPr>
                <w:rFonts w:ascii="Arial" w:hAnsi="Arial" w:eastAsia="Arial" w:cs="Arial"/>
                <w:sz w:val="20"/>
                <w:szCs w:val="20"/>
              </w:rPr>
              <w:t xml:space="preserve"> show the peak and indicate that there should be a reduction, allowing for closer performance management. He was certain that the admin and clerical staff group had seen a reduction over the last three months. </w:t>
            </w:r>
            <w:r w:rsidR="009D7326">
              <w:rPr>
                <w:rFonts w:ascii="Arial" w:hAnsi="Arial" w:eastAsia="Arial" w:cs="Arial"/>
                <w:sz w:val="20"/>
                <w:szCs w:val="20"/>
              </w:rPr>
              <w:t>He</w:t>
            </w:r>
            <w:r w:rsidRPr="009D7326" w:rsidR="009D7326">
              <w:rPr>
                <w:rFonts w:ascii="Arial" w:hAnsi="Arial" w:eastAsia="Arial" w:cs="Arial"/>
                <w:sz w:val="20"/>
                <w:szCs w:val="20"/>
              </w:rPr>
              <w:t xml:space="preserve"> emphasized the need to keep a focus on this and ensure that each clinical board is aware of what they should be doing.</w:t>
            </w:r>
            <w:r w:rsidR="00792425">
              <w:rPr>
                <w:rFonts w:ascii="Arial" w:hAnsi="Arial" w:eastAsia="Arial" w:cs="Arial"/>
                <w:sz w:val="20"/>
                <w:szCs w:val="20"/>
              </w:rPr>
              <w:t xml:space="preserve"> </w:t>
            </w:r>
          </w:p>
          <w:p w:rsidR="00792425" w:rsidP="00EC3A0B" w:rsidRDefault="00792425" w14:paraId="1745B6A8" w14:textId="77777777">
            <w:pPr>
              <w:spacing w:line="254" w:lineRule="auto"/>
              <w:rPr>
                <w:rFonts w:ascii="Arial" w:hAnsi="Arial" w:eastAsia="Arial" w:cs="Arial"/>
                <w:sz w:val="20"/>
                <w:szCs w:val="20"/>
              </w:rPr>
            </w:pPr>
          </w:p>
          <w:p w:rsidR="00792425" w:rsidP="00EC3A0B" w:rsidRDefault="00792425" w14:paraId="21E8889C" w14:textId="5413C725">
            <w:pPr>
              <w:spacing w:line="254" w:lineRule="auto"/>
              <w:rPr>
                <w:rFonts w:ascii="Arial" w:hAnsi="Arial" w:eastAsia="Arial" w:cs="Arial"/>
                <w:sz w:val="20"/>
                <w:szCs w:val="20"/>
              </w:rPr>
            </w:pPr>
            <w:r>
              <w:rPr>
                <w:rFonts w:ascii="Arial" w:hAnsi="Arial" w:eastAsia="Arial" w:cs="Arial"/>
                <w:sz w:val="20"/>
                <w:szCs w:val="20"/>
              </w:rPr>
              <w:t xml:space="preserve">The IMTU </w:t>
            </w:r>
            <w:r w:rsidR="002419CA">
              <w:rPr>
                <w:rFonts w:ascii="Arial" w:hAnsi="Arial" w:eastAsia="Arial" w:cs="Arial"/>
                <w:sz w:val="20"/>
                <w:szCs w:val="20"/>
              </w:rPr>
              <w:t>a</w:t>
            </w:r>
            <w:r w:rsidRPr="002419CA" w:rsidR="002419CA">
              <w:rPr>
                <w:rFonts w:ascii="Arial" w:hAnsi="Arial" w:eastAsia="Arial" w:cs="Arial"/>
                <w:sz w:val="20"/>
                <w:szCs w:val="20"/>
              </w:rPr>
              <w:t>sked how many Voluntary Early Release Scheme (VERS) applications had been received to date, how many had been approved, and from which areas the applications were coming. He was interested in categorizing the applications by nursing, ancillary, admin, and clerical staff.</w:t>
            </w:r>
          </w:p>
          <w:p w:rsidR="00792425" w:rsidP="00EC3A0B" w:rsidRDefault="00792425" w14:paraId="7B2062A5" w14:textId="77777777">
            <w:pPr>
              <w:spacing w:line="254" w:lineRule="auto"/>
              <w:rPr>
                <w:rFonts w:ascii="Arial" w:hAnsi="Arial" w:eastAsia="Arial" w:cs="Arial"/>
                <w:sz w:val="20"/>
                <w:szCs w:val="20"/>
              </w:rPr>
            </w:pPr>
          </w:p>
          <w:p w:rsidR="00792425" w:rsidP="00EC3A0B" w:rsidRDefault="00792425" w14:paraId="41CB5C67" w14:textId="18C41E86">
            <w:pPr>
              <w:spacing w:line="254" w:lineRule="auto"/>
              <w:rPr>
                <w:rFonts w:ascii="Arial" w:hAnsi="Arial" w:eastAsia="Arial" w:cs="Arial"/>
                <w:sz w:val="20"/>
                <w:szCs w:val="20"/>
              </w:rPr>
            </w:pPr>
            <w:r>
              <w:rPr>
                <w:rFonts w:ascii="Arial" w:hAnsi="Arial" w:eastAsia="Arial" w:cs="Arial"/>
                <w:sz w:val="20"/>
                <w:szCs w:val="20"/>
              </w:rPr>
              <w:t xml:space="preserve">The CC suggested for this to be answered outside of the committee. </w:t>
            </w:r>
          </w:p>
          <w:p w:rsidR="00792425" w:rsidP="00EC3A0B" w:rsidRDefault="00792425" w14:paraId="739EB140" w14:textId="77777777">
            <w:pPr>
              <w:spacing w:line="254" w:lineRule="auto"/>
              <w:rPr>
                <w:rFonts w:ascii="Arial" w:hAnsi="Arial" w:eastAsia="Arial" w:cs="Arial"/>
                <w:sz w:val="20"/>
                <w:szCs w:val="20"/>
              </w:rPr>
            </w:pPr>
          </w:p>
          <w:p w:rsidR="00792425" w:rsidP="00EC3A0B" w:rsidRDefault="00792425" w14:paraId="49A1A34E" w14:textId="36A25939">
            <w:pPr>
              <w:spacing w:line="254" w:lineRule="auto"/>
              <w:rPr>
                <w:rFonts w:ascii="Arial" w:hAnsi="Arial" w:eastAsia="Arial" w:cs="Arial"/>
                <w:sz w:val="20"/>
                <w:szCs w:val="20"/>
              </w:rPr>
            </w:pPr>
            <w:r>
              <w:rPr>
                <w:rFonts w:ascii="Arial" w:hAnsi="Arial" w:eastAsia="Arial" w:cs="Arial"/>
                <w:sz w:val="20"/>
                <w:szCs w:val="20"/>
              </w:rPr>
              <w:t xml:space="preserve">The EMD </w:t>
            </w:r>
            <w:r w:rsidRPr="00792E33" w:rsidR="00792E33">
              <w:rPr>
                <w:rFonts w:ascii="Arial" w:hAnsi="Arial" w:eastAsia="Arial" w:cs="Arial"/>
                <w:sz w:val="20"/>
                <w:szCs w:val="20"/>
              </w:rPr>
              <w:t>noted that the medical workforce had grown significantly, with an increase of 32 whole-time equivalent consultants, which would likely cost about £4</w:t>
            </w:r>
            <w:r w:rsidR="00A30DE6">
              <w:rPr>
                <w:rFonts w:ascii="Arial" w:hAnsi="Arial" w:eastAsia="Arial" w:cs="Arial"/>
                <w:sz w:val="20"/>
                <w:szCs w:val="20"/>
              </w:rPr>
              <w:t>m</w:t>
            </w:r>
            <w:r w:rsidRPr="00792E33" w:rsidR="00792E33">
              <w:rPr>
                <w:rFonts w:ascii="Arial" w:hAnsi="Arial" w:eastAsia="Arial" w:cs="Arial"/>
                <w:sz w:val="20"/>
                <w:szCs w:val="20"/>
              </w:rPr>
              <w:t xml:space="preserve">. He wondered what the growth in the medical workforce was and which areas had </w:t>
            </w:r>
            <w:r w:rsidRPr="00792E33" w:rsidR="005B40A2">
              <w:rPr>
                <w:rFonts w:ascii="Arial" w:hAnsi="Arial" w:eastAsia="Arial" w:cs="Arial"/>
                <w:sz w:val="20"/>
                <w:szCs w:val="20"/>
              </w:rPr>
              <w:t>grown</w:t>
            </w:r>
            <w:r w:rsidRPr="00792E33" w:rsidR="00792E33">
              <w:rPr>
                <w:rFonts w:ascii="Arial" w:hAnsi="Arial" w:eastAsia="Arial" w:cs="Arial"/>
                <w:sz w:val="20"/>
                <w:szCs w:val="20"/>
              </w:rPr>
              <w:t xml:space="preserve">. </w:t>
            </w:r>
            <w:r w:rsidR="00A30DE6">
              <w:rPr>
                <w:rFonts w:ascii="Arial" w:hAnsi="Arial" w:eastAsia="Arial" w:cs="Arial"/>
                <w:sz w:val="20"/>
                <w:szCs w:val="20"/>
              </w:rPr>
              <w:t>He</w:t>
            </w:r>
            <w:r w:rsidRPr="00792E33" w:rsidR="00792E33">
              <w:rPr>
                <w:rFonts w:ascii="Arial" w:hAnsi="Arial" w:eastAsia="Arial" w:cs="Arial"/>
                <w:sz w:val="20"/>
                <w:szCs w:val="20"/>
              </w:rPr>
              <w:t xml:space="preserve"> emphasized the need for more focus on where the growth is and what has driven these posts.</w:t>
            </w:r>
          </w:p>
          <w:p w:rsidR="00792425" w:rsidP="00EC3A0B" w:rsidRDefault="00792425" w14:paraId="62C2205E" w14:textId="77777777">
            <w:pPr>
              <w:spacing w:line="254" w:lineRule="auto"/>
              <w:rPr>
                <w:rFonts w:ascii="Arial" w:hAnsi="Arial" w:eastAsia="Arial" w:cs="Arial"/>
                <w:sz w:val="20"/>
                <w:szCs w:val="20"/>
              </w:rPr>
            </w:pPr>
          </w:p>
          <w:p w:rsidR="00792425" w:rsidP="00EC3A0B" w:rsidRDefault="00792425" w14:paraId="2F894E32" w14:textId="532F40B5">
            <w:pPr>
              <w:spacing w:line="254" w:lineRule="auto"/>
              <w:rPr>
                <w:rFonts w:ascii="Arial" w:hAnsi="Arial" w:eastAsia="Arial" w:cs="Arial"/>
                <w:sz w:val="20"/>
                <w:szCs w:val="20"/>
              </w:rPr>
            </w:pPr>
            <w:r>
              <w:rPr>
                <w:rFonts w:ascii="Arial" w:hAnsi="Arial" w:eastAsia="Arial" w:cs="Arial"/>
                <w:sz w:val="20"/>
                <w:szCs w:val="20"/>
              </w:rPr>
              <w:t xml:space="preserve">The DDPC </w:t>
            </w:r>
            <w:r w:rsidRPr="00A30DE6" w:rsidR="00A30DE6">
              <w:rPr>
                <w:rFonts w:ascii="Arial" w:hAnsi="Arial" w:eastAsia="Arial" w:cs="Arial"/>
                <w:sz w:val="20"/>
                <w:szCs w:val="20"/>
              </w:rPr>
              <w:t>noted that this information could be discussed in the medical and dental work plan meetings. She mentioned that the growth was 32 consultants, and these positions had gone through the appropriate scrutiny</w:t>
            </w:r>
            <w:r w:rsidR="00A30DE6">
              <w:rPr>
                <w:rFonts w:ascii="Arial" w:hAnsi="Arial" w:eastAsia="Arial" w:cs="Arial"/>
                <w:sz w:val="20"/>
                <w:szCs w:val="20"/>
              </w:rPr>
              <w:t xml:space="preserve">. </w:t>
            </w:r>
          </w:p>
          <w:p w:rsidR="00792425" w:rsidP="00EC3A0B" w:rsidRDefault="00792425" w14:paraId="619E3F83" w14:textId="77777777">
            <w:pPr>
              <w:spacing w:line="254" w:lineRule="auto"/>
              <w:rPr>
                <w:rFonts w:ascii="Arial" w:hAnsi="Arial" w:eastAsia="Arial" w:cs="Arial"/>
                <w:sz w:val="20"/>
                <w:szCs w:val="20"/>
              </w:rPr>
            </w:pPr>
          </w:p>
          <w:p w:rsidR="00792425" w:rsidP="00EC3A0B" w:rsidRDefault="00792425" w14:paraId="440DE6B3" w14:textId="6BB46564">
            <w:pPr>
              <w:spacing w:line="254" w:lineRule="auto"/>
              <w:rPr>
                <w:rFonts w:ascii="Arial" w:hAnsi="Arial" w:eastAsia="Arial" w:cs="Arial"/>
                <w:sz w:val="20"/>
                <w:szCs w:val="20"/>
              </w:rPr>
            </w:pPr>
            <w:r>
              <w:rPr>
                <w:rFonts w:ascii="Arial" w:hAnsi="Arial" w:eastAsia="Arial" w:cs="Arial"/>
                <w:sz w:val="20"/>
                <w:szCs w:val="20"/>
              </w:rPr>
              <w:t>The IM</w:t>
            </w:r>
            <w:r w:rsidR="00A81CB6">
              <w:rPr>
                <w:rFonts w:ascii="Arial" w:hAnsi="Arial" w:eastAsia="Arial" w:cs="Arial"/>
                <w:sz w:val="20"/>
                <w:szCs w:val="20"/>
              </w:rPr>
              <w:t xml:space="preserve">LC </w:t>
            </w:r>
            <w:r w:rsidRPr="00A81CB6" w:rsidR="00A81CB6">
              <w:rPr>
                <w:rFonts w:ascii="Arial" w:hAnsi="Arial" w:eastAsia="Arial" w:cs="Arial"/>
                <w:sz w:val="20"/>
                <w:szCs w:val="20"/>
              </w:rPr>
              <w:t>asked about the enhanced scrutiny of vacancy requests and how it balances the need for cost reductions with the potential impact on service delivery and staff workload.</w:t>
            </w:r>
          </w:p>
          <w:p w:rsidR="00792425" w:rsidP="00EC3A0B" w:rsidRDefault="00792425" w14:paraId="791F6193" w14:textId="77777777">
            <w:pPr>
              <w:spacing w:line="254" w:lineRule="auto"/>
              <w:rPr>
                <w:rFonts w:ascii="Arial" w:hAnsi="Arial" w:eastAsia="Arial" w:cs="Arial"/>
                <w:sz w:val="20"/>
                <w:szCs w:val="20"/>
              </w:rPr>
            </w:pPr>
          </w:p>
          <w:p w:rsidRPr="00EC3A0B" w:rsidR="00792425" w:rsidP="02580FCF" w:rsidRDefault="00792425" w14:paraId="45431431" w14:textId="2C29019C">
            <w:pPr>
              <w:pStyle w:val="Normal"/>
              <w:suppressLineNumbers w:val="0"/>
              <w:bidi w:val="0"/>
              <w:spacing w:before="0" w:beforeAutospacing="off" w:after="0" w:afterAutospacing="off" w:line="254" w:lineRule="auto"/>
              <w:ind w:left="0" w:right="0"/>
              <w:jc w:val="left"/>
              <w:rPr>
                <w:rFonts w:ascii="Arial" w:hAnsi="Arial" w:eastAsia="Arial" w:cs="Arial"/>
                <w:sz w:val="20"/>
                <w:szCs w:val="20"/>
              </w:rPr>
            </w:pPr>
            <w:r w:rsidRPr="02580FCF" w:rsidR="00792425">
              <w:rPr>
                <w:rFonts w:ascii="Arial" w:hAnsi="Arial" w:eastAsia="Arial" w:cs="Arial"/>
                <w:sz w:val="20"/>
                <w:szCs w:val="20"/>
              </w:rPr>
              <w:t xml:space="preserve">The CC </w:t>
            </w:r>
            <w:r w:rsidRPr="02580FCF" w:rsidR="00A81CB6">
              <w:rPr>
                <w:rFonts w:ascii="Arial" w:hAnsi="Arial" w:eastAsia="Arial" w:cs="Arial"/>
                <w:sz w:val="20"/>
                <w:szCs w:val="20"/>
              </w:rPr>
              <w:t xml:space="preserve">suggested that the discussion about the enhanced scrutiny of vacancy requests be taken outside of the committee meeting. She asked why there was a deanery gap and highlighted the gap in consultant psychiatrists. </w:t>
            </w:r>
          </w:p>
          <w:p w:rsidR="5CCFD8C9" w:rsidP="02580FCF" w:rsidRDefault="5CCFD8C9" w14:paraId="375A09B4" w14:textId="6B66AAD4">
            <w:pPr>
              <w:pStyle w:val="Normal"/>
              <w:suppressLineNumbers w:val="0"/>
              <w:bidi w:val="0"/>
              <w:spacing w:before="0" w:beforeAutospacing="off" w:after="0" w:afterAutospacing="off" w:line="254" w:lineRule="auto"/>
              <w:ind w:left="0" w:right="0"/>
              <w:jc w:val="left"/>
              <w:rPr>
                <w:rFonts w:ascii="Arial" w:hAnsi="Arial" w:eastAsia="Arial" w:cs="Arial"/>
                <w:b w:val="1"/>
                <w:bCs w:val="1"/>
                <w:sz w:val="20"/>
                <w:szCs w:val="20"/>
              </w:rPr>
            </w:pPr>
            <w:r w:rsidRPr="02580FCF" w:rsidR="5CCFD8C9">
              <w:rPr>
                <w:rFonts w:ascii="Arial" w:hAnsi="Arial" w:eastAsia="Arial" w:cs="Arial"/>
                <w:b w:val="1"/>
                <w:bCs w:val="1"/>
                <w:sz w:val="20"/>
                <w:szCs w:val="20"/>
              </w:rPr>
              <w:t>Action</w:t>
            </w:r>
            <w:r w:rsidRPr="02580FCF" w:rsidR="7668D116">
              <w:rPr>
                <w:rFonts w:ascii="Arial" w:hAnsi="Arial" w:eastAsia="Arial" w:cs="Arial"/>
                <w:b w:val="1"/>
                <w:bCs w:val="1"/>
                <w:sz w:val="20"/>
                <w:szCs w:val="20"/>
              </w:rPr>
              <w:t xml:space="preserve"> – A detailed paper to be done on the medical &amp; dental workforce to be added to the forward plan. </w:t>
            </w:r>
          </w:p>
          <w:p w:rsidRPr="004671B1" w:rsidR="009C72CA" w:rsidP="453A34EC" w:rsidRDefault="009C72CA" w14:paraId="47F4F351" w14:textId="77777777">
            <w:pPr>
              <w:spacing w:line="254" w:lineRule="auto"/>
              <w:rPr>
                <w:rFonts w:ascii="Arial" w:hAnsi="Arial" w:eastAsia="Arial" w:cs="Arial"/>
                <w:sz w:val="20"/>
                <w:szCs w:val="20"/>
              </w:rPr>
            </w:pPr>
          </w:p>
          <w:p w:rsidRPr="004671B1" w:rsidR="2FF859D8" w:rsidP="453A34EC" w:rsidRDefault="2FF859D8" w14:paraId="265D5B95" w14:textId="02ECBDB9">
            <w:pPr>
              <w:spacing w:line="254" w:lineRule="auto"/>
              <w:rPr>
                <w:rFonts w:ascii="Arial" w:hAnsi="Arial" w:eastAsia="Arial" w:cs="Arial"/>
                <w:sz w:val="20"/>
                <w:szCs w:val="20"/>
              </w:rPr>
            </w:pPr>
            <w:r w:rsidRPr="004671B1">
              <w:rPr>
                <w:rFonts w:ascii="Arial" w:hAnsi="Arial" w:eastAsia="Arial" w:cs="Arial"/>
                <w:b/>
                <w:bCs/>
                <w:sz w:val="20"/>
                <w:szCs w:val="20"/>
              </w:rPr>
              <w:t xml:space="preserve">The Committee resolved that: </w:t>
            </w:r>
          </w:p>
          <w:p w:rsidRPr="009F2FAD" w:rsidR="2FF859D8" w:rsidP="008A39C8" w:rsidRDefault="009F2FAD" w14:paraId="0128FA15" w14:textId="5E413B82">
            <w:pPr>
              <w:pStyle w:val="ListParagraph"/>
              <w:numPr>
                <w:ilvl w:val="0"/>
                <w:numId w:val="7"/>
              </w:numPr>
              <w:contextualSpacing w:val="0"/>
            </w:pPr>
            <w:r>
              <w:rPr>
                <w:rFonts w:ascii="Arial" w:hAnsi="Arial" w:eastAsia="Arial" w:cs="Arial"/>
                <w:color w:val="000000" w:themeColor="text1"/>
                <w:sz w:val="20"/>
                <w:szCs w:val="20"/>
              </w:rPr>
              <w:t>T</w:t>
            </w:r>
            <w:r w:rsidRPr="009F2FAD">
              <w:rPr>
                <w:rFonts w:ascii="Arial" w:hAnsi="Arial" w:eastAsia="Arial" w:cs="Arial"/>
                <w:color w:val="000000" w:themeColor="text1"/>
                <w:sz w:val="20"/>
                <w:szCs w:val="20"/>
              </w:rPr>
              <w:t>he</w:t>
            </w:r>
            <w:r w:rsidRPr="008A39C8" w:rsidR="008A39C8">
              <w:rPr>
                <w:rFonts w:ascii="Arial" w:hAnsi="Arial" w:eastAsia="Arial" w:cs="Arial"/>
                <w:color w:val="000000" w:themeColor="text1"/>
                <w:sz w:val="20"/>
                <w:szCs w:val="20"/>
              </w:rPr>
              <w:t xml:space="preserve"> information included within the paper</w:t>
            </w:r>
            <w:r w:rsidR="008A39C8">
              <w:rPr>
                <w:rFonts w:ascii="Arial" w:hAnsi="Arial" w:eastAsia="Arial" w:cs="Arial"/>
                <w:color w:val="000000" w:themeColor="text1"/>
                <w:sz w:val="20"/>
                <w:szCs w:val="20"/>
              </w:rPr>
              <w:t xml:space="preserve"> was discussed &amp; noted</w:t>
            </w:r>
            <w:r w:rsidRPr="008A39C8" w:rsidR="008A39C8">
              <w:rPr>
                <w:rFonts w:ascii="Arial" w:hAnsi="Arial" w:eastAsia="Arial" w:cs="Arial"/>
                <w:color w:val="000000" w:themeColor="text1"/>
                <w:sz w:val="20"/>
                <w:szCs w:val="20"/>
              </w:rPr>
              <w:t xml:space="preserve"> and accept</w:t>
            </w:r>
            <w:r w:rsidR="008A39C8">
              <w:rPr>
                <w:rFonts w:ascii="Arial" w:hAnsi="Arial" w:eastAsia="Arial" w:cs="Arial"/>
                <w:color w:val="000000" w:themeColor="text1"/>
                <w:sz w:val="20"/>
                <w:szCs w:val="20"/>
              </w:rPr>
              <w:t>ed</w:t>
            </w:r>
            <w:r w:rsidRPr="008A39C8" w:rsidR="008A39C8">
              <w:rPr>
                <w:rFonts w:ascii="Arial" w:hAnsi="Arial" w:eastAsia="Arial" w:cs="Arial"/>
                <w:color w:val="000000" w:themeColor="text1"/>
                <w:sz w:val="20"/>
                <w:szCs w:val="20"/>
              </w:rPr>
              <w:t xml:space="preserve"> as assurance.</w:t>
            </w:r>
          </w:p>
        </w:tc>
        <w:tc>
          <w:tcPr>
            <w:tcW w:w="1043"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Pr="004671B1" w:rsidR="2FF859D8" w:rsidP="453A34EC" w:rsidRDefault="2FF859D8" w14:paraId="03201E04" w14:textId="153B6F10">
            <w:pPr>
              <w:jc w:val="center"/>
              <w:rPr>
                <w:rFonts w:ascii="Arial" w:hAnsi="Arial" w:eastAsia="Arial" w:cs="Arial"/>
                <w:sz w:val="20"/>
                <w:szCs w:val="20"/>
              </w:rPr>
            </w:pPr>
          </w:p>
        </w:tc>
      </w:tr>
      <w:tr w:rsidR="2FF859D8" w:rsidTr="36C7E159" w14:paraId="6FFDE59F" w14:textId="77777777">
        <w:trPr>
          <w:trHeight w:val="300"/>
        </w:trPr>
        <w:tc>
          <w:tcPr>
            <w:tcW w:w="1418"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Pr="004671B1" w:rsidR="2FF859D8" w:rsidP="453A34EC" w:rsidRDefault="7F562446" w14:paraId="468E2847" w14:textId="60DEAB67">
            <w:pPr>
              <w:rPr>
                <w:rFonts w:ascii="Arial" w:hAnsi="Arial" w:eastAsia="Arial" w:cs="Arial"/>
                <w:sz w:val="20"/>
                <w:szCs w:val="20"/>
              </w:rPr>
            </w:pPr>
            <w:r w:rsidRPr="004671B1">
              <w:rPr>
                <w:rFonts w:ascii="Arial" w:hAnsi="Arial" w:eastAsia="Arial" w:cs="Arial"/>
                <w:b/>
                <w:bCs/>
                <w:sz w:val="20"/>
                <w:szCs w:val="20"/>
              </w:rPr>
              <w:lastRenderedPageBreak/>
              <w:t xml:space="preserve">P&amp;C </w:t>
            </w:r>
            <w:r w:rsidR="00EB38A6">
              <w:rPr>
                <w:rFonts w:ascii="Arial" w:hAnsi="Arial" w:eastAsia="Arial" w:cs="Arial"/>
                <w:b/>
                <w:bCs/>
                <w:sz w:val="20"/>
                <w:szCs w:val="20"/>
              </w:rPr>
              <w:t>25/07/</w:t>
            </w:r>
            <w:r w:rsidR="00962819">
              <w:rPr>
                <w:rFonts w:ascii="Arial" w:hAnsi="Arial" w:eastAsia="Arial" w:cs="Arial"/>
                <w:b/>
                <w:bCs/>
                <w:sz w:val="20"/>
                <w:szCs w:val="20"/>
              </w:rPr>
              <w:t>2.3</w:t>
            </w:r>
          </w:p>
        </w:tc>
        <w:tc>
          <w:tcPr>
            <w:tcW w:w="7320"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Pr="00001424" w:rsidR="2FF859D8" w:rsidP="0FF243D4" w:rsidRDefault="00001424" w14:paraId="0CCBAE4A" w14:textId="51B6FB55">
            <w:pPr>
              <w:spacing w:line="254" w:lineRule="auto"/>
              <w:rPr>
                <w:rStyle w:val="Hyperlink"/>
                <w:rFonts w:ascii="Arial" w:hAnsi="Arial" w:eastAsia="Arial" w:cs="Arial"/>
                <w:b/>
                <w:bCs/>
                <w:sz w:val="20"/>
                <w:szCs w:val="20"/>
              </w:rPr>
            </w:pPr>
            <w:r>
              <w:rPr>
                <w:rFonts w:ascii="Arial" w:hAnsi="Arial" w:cs="Arial"/>
                <w:b/>
                <w:bCs/>
                <w:sz w:val="20"/>
                <w:szCs w:val="20"/>
              </w:rPr>
              <w:fldChar w:fldCharType="begin"/>
            </w:r>
            <w:r>
              <w:rPr>
                <w:rFonts w:ascii="Arial" w:hAnsi="Arial" w:cs="Arial"/>
                <w:b/>
                <w:bCs/>
                <w:sz w:val="20"/>
                <w:szCs w:val="20"/>
              </w:rPr>
              <w:instrText>HYPERLINK "https://www.youtube.com/watch?v=IwhkjUv2pnc&amp;t=2846s"</w:instrText>
            </w:r>
            <w:r>
              <w:rPr>
                <w:rFonts w:ascii="Arial" w:hAnsi="Arial" w:cs="Arial"/>
                <w:b/>
                <w:bCs/>
                <w:sz w:val="20"/>
                <w:szCs w:val="20"/>
              </w:rPr>
            </w:r>
            <w:r>
              <w:rPr>
                <w:rFonts w:ascii="Arial" w:hAnsi="Arial" w:cs="Arial"/>
                <w:b/>
                <w:bCs/>
                <w:sz w:val="20"/>
                <w:szCs w:val="20"/>
              </w:rPr>
              <w:fldChar w:fldCharType="separate"/>
            </w:r>
            <w:r w:rsidRPr="00001424" w:rsidR="00195FE7">
              <w:rPr>
                <w:rStyle w:val="Hyperlink"/>
                <w:rFonts w:ascii="Arial" w:hAnsi="Arial" w:cs="Arial"/>
                <w:b/>
                <w:bCs/>
                <w:sz w:val="20"/>
                <w:szCs w:val="20"/>
              </w:rPr>
              <w:t>Speaking Up Safely</w:t>
            </w:r>
          </w:p>
          <w:p w:rsidRPr="004671B1" w:rsidR="453A34EC" w:rsidP="453A34EC" w:rsidRDefault="00001424" w14:paraId="51718BBA" w14:textId="588D7A73">
            <w:pPr>
              <w:spacing w:line="254" w:lineRule="auto"/>
              <w:rPr>
                <w:rFonts w:ascii="Arial" w:hAnsi="Arial" w:eastAsia="Arial" w:cs="Arial"/>
                <w:b/>
                <w:bCs/>
                <w:sz w:val="20"/>
                <w:szCs w:val="20"/>
              </w:rPr>
            </w:pPr>
            <w:r>
              <w:rPr>
                <w:rFonts w:ascii="Arial" w:hAnsi="Arial" w:cs="Arial"/>
                <w:b/>
                <w:bCs/>
                <w:sz w:val="20"/>
                <w:szCs w:val="20"/>
              </w:rPr>
              <w:fldChar w:fldCharType="end"/>
            </w:r>
          </w:p>
          <w:p w:rsidR="00606C36" w:rsidP="453A34EC" w:rsidRDefault="00792425" w14:paraId="691EBF90" w14:textId="51FDBE56">
            <w:pPr>
              <w:spacing w:line="254" w:lineRule="auto"/>
              <w:rPr>
                <w:rFonts w:ascii="Arial" w:hAnsi="Arial" w:eastAsia="Arial" w:cs="Arial"/>
                <w:sz w:val="20"/>
                <w:szCs w:val="20"/>
              </w:rPr>
            </w:pPr>
            <w:r>
              <w:rPr>
                <w:rFonts w:ascii="Arial" w:hAnsi="Arial" w:eastAsia="Arial" w:cs="Arial"/>
                <w:sz w:val="20"/>
                <w:szCs w:val="20"/>
              </w:rPr>
              <w:t xml:space="preserve">The DCG </w:t>
            </w:r>
            <w:r w:rsidRPr="00A81CB6" w:rsidR="00A81CB6">
              <w:rPr>
                <w:rFonts w:ascii="Arial" w:hAnsi="Arial" w:eastAsia="Arial" w:cs="Arial"/>
                <w:sz w:val="20"/>
                <w:szCs w:val="20"/>
              </w:rPr>
              <w:t>discussed the "Speaking Up Safely" initiative in detail, explaining that it is a framework to enable colleagues to raise concerns anonymously. He highlighted the importance of trust in the system and the process, which is why they procured the "Work in Confidence" system. This system guarantees anonymity and is staffed by volunteers from across the organization, known as connectors. These connectors help individuals raise issues and connect them with the appropriate resources. Matt also mentioned that the system is used as a first point of contact for various questions, not just concerns. He provided insights into the initial data from the system, noting that while it is early to draw conclusions, the numbers are in line with expectations. He emphasized the importance of the soft aspects, such as the relationship between connectors and the HR team, and the goal of integrating this data into the quality management system to enhance organizational quality and safety.</w:t>
            </w:r>
            <w:r w:rsidR="00DD1C6F">
              <w:rPr>
                <w:rFonts w:ascii="Arial" w:hAnsi="Arial" w:eastAsia="Arial" w:cs="Arial"/>
                <w:sz w:val="20"/>
                <w:szCs w:val="20"/>
              </w:rPr>
              <w:t xml:space="preserve"> </w:t>
            </w:r>
          </w:p>
          <w:p w:rsidRPr="004671B1" w:rsidR="00DD1C6F" w:rsidP="453A34EC" w:rsidRDefault="00DD1C6F" w14:paraId="616B0F98" w14:textId="77777777">
            <w:pPr>
              <w:spacing w:line="254" w:lineRule="auto"/>
              <w:rPr>
                <w:rFonts w:ascii="Arial" w:hAnsi="Arial" w:eastAsia="Arial" w:cs="Arial"/>
                <w:sz w:val="20"/>
                <w:szCs w:val="20"/>
              </w:rPr>
            </w:pPr>
          </w:p>
          <w:p w:rsidRPr="004671B1" w:rsidR="2FF859D8" w:rsidP="453A34EC" w:rsidRDefault="2FF859D8" w14:paraId="765BA016" w14:textId="11059895">
            <w:pPr>
              <w:spacing w:line="254" w:lineRule="auto"/>
              <w:rPr>
                <w:rFonts w:ascii="Arial" w:hAnsi="Arial" w:eastAsia="Arial" w:cs="Arial"/>
                <w:sz w:val="20"/>
                <w:szCs w:val="20"/>
              </w:rPr>
            </w:pPr>
            <w:r w:rsidRPr="004671B1">
              <w:rPr>
                <w:rFonts w:ascii="Arial" w:hAnsi="Arial" w:eastAsia="Arial" w:cs="Arial"/>
                <w:b/>
                <w:bCs/>
                <w:sz w:val="20"/>
                <w:szCs w:val="20"/>
              </w:rPr>
              <w:t>The Committee resolved to:</w:t>
            </w:r>
          </w:p>
          <w:p w:rsidRPr="004671B1" w:rsidR="2FF859D8" w:rsidP="00390906" w:rsidRDefault="000F74A0" w14:paraId="4A3AD43E" w14:textId="22EA9329">
            <w:pPr>
              <w:pStyle w:val="paragraph"/>
              <w:numPr>
                <w:ilvl w:val="0"/>
                <w:numId w:val="2"/>
              </w:numPr>
              <w:spacing w:beforeAutospacing="0" w:afterAutospacing="0"/>
              <w:rPr>
                <w:rFonts w:ascii="Arial" w:hAnsi="Arial" w:eastAsia="Arial" w:cs="Arial"/>
                <w:sz w:val="20"/>
                <w:szCs w:val="20"/>
              </w:rPr>
            </w:pPr>
            <w:r>
              <w:rPr>
                <w:rFonts w:ascii="Arial" w:hAnsi="Arial" w:eastAsia="Arial" w:cs="Arial"/>
                <w:sz w:val="20"/>
                <w:szCs w:val="20"/>
              </w:rPr>
              <w:t xml:space="preserve">The </w:t>
            </w:r>
            <w:r w:rsidR="00320995">
              <w:rPr>
                <w:rFonts w:ascii="Arial" w:hAnsi="Arial" w:eastAsia="Arial" w:cs="Arial"/>
                <w:sz w:val="20"/>
                <w:szCs w:val="20"/>
              </w:rPr>
              <w:t>Speaking Up Safely item was</w:t>
            </w:r>
            <w:r>
              <w:rPr>
                <w:rFonts w:ascii="Arial" w:hAnsi="Arial" w:eastAsia="Arial" w:cs="Arial"/>
                <w:sz w:val="20"/>
                <w:szCs w:val="20"/>
              </w:rPr>
              <w:t xml:space="preserve"> noted. </w:t>
            </w:r>
          </w:p>
        </w:tc>
        <w:tc>
          <w:tcPr>
            <w:tcW w:w="1043"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Pr="004671B1" w:rsidR="2FF859D8" w:rsidP="453A34EC" w:rsidRDefault="2FF859D8" w14:paraId="0574F4E8" w14:textId="6E1FD9C9">
            <w:pPr>
              <w:jc w:val="center"/>
              <w:rPr>
                <w:rFonts w:ascii="Arial" w:hAnsi="Arial" w:eastAsia="Arial" w:cs="Arial"/>
                <w:sz w:val="20"/>
                <w:szCs w:val="20"/>
              </w:rPr>
            </w:pPr>
          </w:p>
        </w:tc>
      </w:tr>
      <w:tr w:rsidR="2FF859D8" w:rsidTr="36C7E159" w14:paraId="364CBF2F" w14:textId="77777777">
        <w:trPr>
          <w:trHeight w:val="300"/>
        </w:trPr>
        <w:tc>
          <w:tcPr>
            <w:tcW w:w="1418"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Pr="004671B1" w:rsidR="2FF859D8" w:rsidP="453A34EC" w:rsidRDefault="7F562446" w14:paraId="55B06B7D" w14:textId="3E1493A3">
            <w:pPr>
              <w:rPr>
                <w:rFonts w:ascii="Arial" w:hAnsi="Arial" w:eastAsia="Arial" w:cs="Arial"/>
                <w:sz w:val="20"/>
                <w:szCs w:val="20"/>
              </w:rPr>
            </w:pPr>
            <w:r w:rsidRPr="004671B1">
              <w:rPr>
                <w:rFonts w:ascii="Arial" w:hAnsi="Arial" w:eastAsia="Arial" w:cs="Arial"/>
                <w:b/>
                <w:bCs/>
                <w:sz w:val="20"/>
                <w:szCs w:val="20"/>
              </w:rPr>
              <w:t xml:space="preserve">P&amp;C </w:t>
            </w:r>
            <w:r w:rsidR="00EB38A6">
              <w:rPr>
                <w:rFonts w:ascii="Arial" w:hAnsi="Arial" w:eastAsia="Arial" w:cs="Arial"/>
                <w:b/>
                <w:bCs/>
                <w:sz w:val="20"/>
                <w:szCs w:val="20"/>
              </w:rPr>
              <w:t>25/07/</w:t>
            </w:r>
            <w:r w:rsidR="00962819">
              <w:rPr>
                <w:rFonts w:ascii="Arial" w:hAnsi="Arial" w:eastAsia="Arial" w:cs="Arial"/>
                <w:b/>
                <w:bCs/>
                <w:sz w:val="20"/>
                <w:szCs w:val="20"/>
              </w:rPr>
              <w:t>2.4</w:t>
            </w:r>
          </w:p>
        </w:tc>
        <w:tc>
          <w:tcPr>
            <w:tcW w:w="7320"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2FF859D8" w:rsidP="453A34EC" w:rsidRDefault="00195FE7" w14:paraId="744C706D" w14:textId="1F75AF4F">
            <w:pPr>
              <w:rPr>
                <w:rFonts w:ascii="Arial" w:hAnsi="Arial" w:eastAsia="Arial" w:cs="Arial"/>
                <w:b/>
                <w:bCs/>
                <w:sz w:val="20"/>
                <w:szCs w:val="20"/>
              </w:rPr>
            </w:pPr>
            <w:hyperlink w:history="1" r:id="rId10">
              <w:r w:rsidRPr="00001424">
                <w:rPr>
                  <w:rStyle w:val="Hyperlink"/>
                  <w:rFonts w:ascii="Arial" w:hAnsi="Arial" w:eastAsia="Arial" w:cs="Arial"/>
                  <w:b/>
                  <w:bCs/>
                  <w:sz w:val="20"/>
                  <w:szCs w:val="20"/>
                </w:rPr>
                <w:t>Psychological Safety</w:t>
              </w:r>
            </w:hyperlink>
          </w:p>
          <w:p w:rsidR="00DD1C6F" w:rsidP="453A34EC" w:rsidRDefault="00DD1C6F" w14:paraId="5AE1E53A" w14:textId="77777777">
            <w:pPr>
              <w:rPr>
                <w:rFonts w:ascii="Arial" w:hAnsi="Arial" w:eastAsia="Arial" w:cs="Arial"/>
                <w:b/>
                <w:bCs/>
                <w:sz w:val="20"/>
                <w:szCs w:val="20"/>
              </w:rPr>
            </w:pPr>
          </w:p>
          <w:p w:rsidR="00DD1C6F" w:rsidP="453A34EC" w:rsidRDefault="00DD1C6F" w14:paraId="22B896A0" w14:textId="49DC5E32">
            <w:pPr>
              <w:rPr>
                <w:rFonts w:ascii="Arial" w:hAnsi="Arial" w:eastAsia="Arial" w:cs="Arial"/>
                <w:sz w:val="20"/>
                <w:szCs w:val="20"/>
              </w:rPr>
            </w:pPr>
            <w:r>
              <w:rPr>
                <w:rFonts w:ascii="Arial" w:hAnsi="Arial" w:eastAsia="Arial" w:cs="Arial"/>
                <w:sz w:val="20"/>
                <w:szCs w:val="20"/>
              </w:rPr>
              <w:t>The ADODWC gave an update and highlighted the following:</w:t>
            </w:r>
          </w:p>
          <w:p w:rsidR="00DD1C6F" w:rsidP="00390906" w:rsidRDefault="005B40A2" w14:paraId="4A7C208C" w14:textId="4DFBC224">
            <w:pPr>
              <w:pStyle w:val="ListParagraph"/>
              <w:numPr>
                <w:ilvl w:val="0"/>
                <w:numId w:val="12"/>
              </w:numPr>
              <w:rPr>
                <w:rFonts w:ascii="Arial" w:hAnsi="Arial" w:eastAsia="Arial" w:cs="Arial"/>
                <w:sz w:val="20"/>
                <w:szCs w:val="20"/>
              </w:rPr>
            </w:pPr>
            <w:r>
              <w:rPr>
                <w:rFonts w:ascii="Arial" w:hAnsi="Arial" w:eastAsia="Arial" w:cs="Arial"/>
                <w:sz w:val="20"/>
                <w:szCs w:val="20"/>
              </w:rPr>
              <w:t>CAV UHB</w:t>
            </w:r>
            <w:r w:rsidR="00DD1C6F">
              <w:rPr>
                <w:rFonts w:ascii="Arial" w:hAnsi="Arial" w:eastAsia="Arial" w:cs="Arial"/>
                <w:sz w:val="20"/>
                <w:szCs w:val="20"/>
              </w:rPr>
              <w:t xml:space="preserve"> </w:t>
            </w:r>
            <w:r>
              <w:rPr>
                <w:rFonts w:ascii="Arial" w:hAnsi="Arial" w:eastAsia="Arial" w:cs="Arial"/>
                <w:sz w:val="20"/>
                <w:szCs w:val="20"/>
              </w:rPr>
              <w:t>we</w:t>
            </w:r>
            <w:r w:rsidR="00DD1C6F">
              <w:rPr>
                <w:rFonts w:ascii="Arial" w:hAnsi="Arial" w:eastAsia="Arial" w:cs="Arial"/>
                <w:sz w:val="20"/>
                <w:szCs w:val="20"/>
              </w:rPr>
              <w:t>re looking at how we learn and deliver better quality for our patients</w:t>
            </w:r>
          </w:p>
          <w:p w:rsidR="005B40A2" w:rsidP="00390906" w:rsidRDefault="005B40A2" w14:paraId="7BEA0C8D" w14:textId="05558976">
            <w:pPr>
              <w:pStyle w:val="ListParagraph"/>
              <w:numPr>
                <w:ilvl w:val="0"/>
                <w:numId w:val="12"/>
              </w:numPr>
              <w:rPr>
                <w:rFonts w:ascii="Arial" w:hAnsi="Arial" w:eastAsia="Arial" w:cs="Arial"/>
                <w:sz w:val="20"/>
                <w:szCs w:val="20"/>
              </w:rPr>
            </w:pPr>
            <w:r>
              <w:rPr>
                <w:rFonts w:ascii="Arial" w:hAnsi="Arial" w:eastAsia="Arial" w:cs="Arial"/>
                <w:sz w:val="20"/>
                <w:szCs w:val="20"/>
              </w:rPr>
              <w:t xml:space="preserve">It </w:t>
            </w:r>
            <w:r w:rsidR="004705D2">
              <w:rPr>
                <w:rFonts w:ascii="Arial" w:hAnsi="Arial" w:eastAsia="Arial" w:cs="Arial"/>
                <w:sz w:val="20"/>
                <w:szCs w:val="20"/>
              </w:rPr>
              <w:t>i</w:t>
            </w:r>
            <w:r>
              <w:rPr>
                <w:rFonts w:ascii="Arial" w:hAnsi="Arial" w:eastAsia="Arial" w:cs="Arial"/>
                <w:sz w:val="20"/>
                <w:szCs w:val="20"/>
              </w:rPr>
              <w:t>s important for staff to raise concerns, share ideas and make mistakes without the fear of negative consequences</w:t>
            </w:r>
          </w:p>
          <w:p w:rsidR="005B40A2" w:rsidP="005B40A2" w:rsidRDefault="005B40A2" w14:paraId="39575050" w14:textId="504BE9EE">
            <w:pPr>
              <w:pStyle w:val="ListParagraph"/>
              <w:numPr>
                <w:ilvl w:val="0"/>
                <w:numId w:val="12"/>
              </w:numPr>
              <w:rPr>
                <w:rFonts w:ascii="Arial" w:hAnsi="Arial" w:eastAsia="Arial" w:cs="Arial"/>
                <w:sz w:val="20"/>
                <w:szCs w:val="20"/>
              </w:rPr>
            </w:pPr>
            <w:r>
              <w:rPr>
                <w:rFonts w:ascii="Arial" w:hAnsi="Arial" w:eastAsia="Arial" w:cs="Arial"/>
                <w:sz w:val="20"/>
                <w:szCs w:val="20"/>
              </w:rPr>
              <w:t>The benefits of a psychologically safe environment include better patient safety, reduced stress and improved organisational resilience</w:t>
            </w:r>
          </w:p>
          <w:p w:rsidRPr="005B40A2" w:rsidR="00DD1C6F" w:rsidP="005B40A2" w:rsidRDefault="00DD1C6F" w14:paraId="64659D9A" w14:textId="6AD9A7EF">
            <w:pPr>
              <w:pStyle w:val="ListParagraph"/>
              <w:numPr>
                <w:ilvl w:val="0"/>
                <w:numId w:val="12"/>
              </w:numPr>
              <w:rPr>
                <w:rFonts w:ascii="Arial" w:hAnsi="Arial" w:eastAsia="Arial" w:cs="Arial"/>
                <w:sz w:val="20"/>
                <w:szCs w:val="20"/>
              </w:rPr>
            </w:pPr>
            <w:r w:rsidRPr="005B40A2">
              <w:rPr>
                <w:rFonts w:ascii="Arial" w:hAnsi="Arial" w:eastAsia="Arial" w:cs="Arial"/>
                <w:sz w:val="20"/>
                <w:szCs w:val="20"/>
              </w:rPr>
              <w:t xml:space="preserve">60% of </w:t>
            </w:r>
            <w:r w:rsidR="005B40A2">
              <w:rPr>
                <w:rFonts w:ascii="Arial" w:hAnsi="Arial" w:eastAsia="Arial" w:cs="Arial"/>
                <w:sz w:val="20"/>
                <w:szCs w:val="20"/>
              </w:rPr>
              <w:t>staff</w:t>
            </w:r>
            <w:r w:rsidRPr="005B40A2">
              <w:rPr>
                <w:rFonts w:ascii="Arial" w:hAnsi="Arial" w:eastAsia="Arial" w:cs="Arial"/>
                <w:sz w:val="20"/>
                <w:szCs w:val="20"/>
              </w:rPr>
              <w:t xml:space="preserve"> felt safe to raise concerns</w:t>
            </w:r>
            <w:r w:rsidR="005B40A2">
              <w:rPr>
                <w:rFonts w:ascii="Arial" w:hAnsi="Arial" w:eastAsia="Arial" w:cs="Arial"/>
                <w:sz w:val="20"/>
                <w:szCs w:val="20"/>
              </w:rPr>
              <w:t xml:space="preserve"> but only 44.4% believed that action would be taken</w:t>
            </w:r>
          </w:p>
          <w:p w:rsidR="00DD1C6F" w:rsidP="00390906" w:rsidRDefault="00DD1C6F" w14:paraId="3F5E164A" w14:textId="67442E9D">
            <w:pPr>
              <w:pStyle w:val="ListParagraph"/>
              <w:numPr>
                <w:ilvl w:val="0"/>
                <w:numId w:val="12"/>
              </w:numPr>
              <w:rPr>
                <w:rFonts w:ascii="Arial" w:hAnsi="Arial" w:eastAsia="Arial" w:cs="Arial"/>
                <w:sz w:val="20"/>
                <w:szCs w:val="20"/>
              </w:rPr>
            </w:pPr>
            <w:r>
              <w:rPr>
                <w:rFonts w:ascii="Arial" w:hAnsi="Arial" w:eastAsia="Arial" w:cs="Arial"/>
                <w:sz w:val="20"/>
                <w:szCs w:val="20"/>
              </w:rPr>
              <w:t>Speaking up safely / WIC</w:t>
            </w:r>
            <w:r w:rsidR="005B40A2">
              <w:rPr>
                <w:rFonts w:ascii="Arial" w:hAnsi="Arial" w:eastAsia="Arial" w:cs="Arial"/>
                <w:sz w:val="20"/>
                <w:szCs w:val="20"/>
              </w:rPr>
              <w:t>, sexual harassment procedures and the culture leadership programmes</w:t>
            </w:r>
            <w:r>
              <w:rPr>
                <w:rFonts w:ascii="Arial" w:hAnsi="Arial" w:eastAsia="Arial" w:cs="Arial"/>
                <w:sz w:val="20"/>
                <w:szCs w:val="20"/>
              </w:rPr>
              <w:t xml:space="preserve"> were key enablers for psychological safety</w:t>
            </w:r>
          </w:p>
          <w:p w:rsidR="005B40A2" w:rsidP="00390906" w:rsidRDefault="005B40A2" w14:paraId="4225F1CF" w14:textId="027A4F29">
            <w:pPr>
              <w:pStyle w:val="ListParagraph"/>
              <w:numPr>
                <w:ilvl w:val="0"/>
                <w:numId w:val="12"/>
              </w:numPr>
              <w:rPr>
                <w:rFonts w:ascii="Arial" w:hAnsi="Arial" w:eastAsia="Arial" w:cs="Arial"/>
                <w:sz w:val="20"/>
                <w:szCs w:val="20"/>
              </w:rPr>
            </w:pPr>
            <w:r w:rsidRPr="02580FCF" w:rsidR="02580FCF">
              <w:rPr>
                <w:rFonts w:ascii="Arial" w:hAnsi="Arial" w:eastAsia="Arial" w:cs="Arial"/>
                <w:sz w:val="20"/>
                <w:szCs w:val="20"/>
              </w:rPr>
              <w:t>Plans include creating cultural safety zones, supporting team growth, and improving leadership and management training.</w:t>
            </w:r>
          </w:p>
          <w:p w:rsidR="005B40A2" w:rsidP="00390906" w:rsidRDefault="005B40A2" w14:paraId="20D1CAEE" w14:textId="4DCFCD3E">
            <w:pPr>
              <w:pStyle w:val="ListParagraph"/>
              <w:numPr>
                <w:ilvl w:val="0"/>
                <w:numId w:val="12"/>
              </w:numPr>
              <w:rPr>
                <w:rFonts w:ascii="Arial" w:hAnsi="Arial" w:eastAsia="Arial" w:cs="Arial"/>
                <w:sz w:val="20"/>
                <w:szCs w:val="20"/>
              </w:rPr>
            </w:pPr>
            <w:r>
              <w:rPr>
                <w:rFonts w:ascii="Arial" w:hAnsi="Arial" w:eastAsia="Arial" w:cs="Arial"/>
                <w:sz w:val="20"/>
                <w:szCs w:val="20"/>
              </w:rPr>
              <w:t xml:space="preserve">CAV UHB </w:t>
            </w:r>
            <w:r w:rsidR="006056D6">
              <w:rPr>
                <w:rFonts w:ascii="Arial" w:hAnsi="Arial" w:eastAsia="Arial" w:cs="Arial"/>
                <w:sz w:val="20"/>
                <w:szCs w:val="20"/>
              </w:rPr>
              <w:t>need to strive for continuous evaluation and metrics to measure the impact of these interventions</w:t>
            </w:r>
          </w:p>
          <w:p w:rsidR="00DD1C6F" w:rsidP="00390906" w:rsidRDefault="00611694" w14:paraId="0B30A700" w14:textId="122786B5">
            <w:pPr>
              <w:pStyle w:val="ListParagraph"/>
              <w:numPr>
                <w:ilvl w:val="0"/>
                <w:numId w:val="12"/>
              </w:numPr>
              <w:rPr>
                <w:rFonts w:ascii="Arial" w:hAnsi="Arial" w:eastAsia="Arial" w:cs="Arial"/>
                <w:sz w:val="20"/>
                <w:szCs w:val="20"/>
              </w:rPr>
            </w:pPr>
            <w:r>
              <w:rPr>
                <w:rFonts w:ascii="Arial" w:hAnsi="Arial" w:eastAsia="Arial" w:cs="Arial"/>
                <w:sz w:val="20"/>
                <w:szCs w:val="20"/>
              </w:rPr>
              <w:t>There is often a misconception that psych</w:t>
            </w:r>
            <w:r w:rsidR="004705D2">
              <w:rPr>
                <w:rFonts w:ascii="Arial" w:hAnsi="Arial" w:eastAsia="Arial" w:cs="Arial"/>
                <w:sz w:val="20"/>
                <w:szCs w:val="20"/>
              </w:rPr>
              <w:t>ological</w:t>
            </w:r>
            <w:r>
              <w:rPr>
                <w:rFonts w:ascii="Arial" w:hAnsi="Arial" w:eastAsia="Arial" w:cs="Arial"/>
                <w:sz w:val="20"/>
                <w:szCs w:val="20"/>
              </w:rPr>
              <w:t xml:space="preserve"> safety and accountability work against each other, but </w:t>
            </w:r>
            <w:r w:rsidR="004705D2">
              <w:rPr>
                <w:rFonts w:ascii="Arial" w:hAnsi="Arial" w:eastAsia="Arial" w:cs="Arial"/>
                <w:sz w:val="20"/>
                <w:szCs w:val="20"/>
              </w:rPr>
              <w:t>CAV UHB</w:t>
            </w:r>
            <w:r>
              <w:rPr>
                <w:rFonts w:ascii="Arial" w:hAnsi="Arial" w:eastAsia="Arial" w:cs="Arial"/>
                <w:sz w:val="20"/>
                <w:szCs w:val="20"/>
              </w:rPr>
              <w:t xml:space="preserve"> want high standards and develop both of these areas. </w:t>
            </w:r>
          </w:p>
          <w:p w:rsidR="00611694" w:rsidP="00611694" w:rsidRDefault="00611694" w14:paraId="29F6F5A2" w14:textId="77777777">
            <w:pPr>
              <w:rPr>
                <w:rFonts w:ascii="Arial" w:hAnsi="Arial" w:eastAsia="Arial" w:cs="Arial"/>
                <w:sz w:val="20"/>
                <w:szCs w:val="20"/>
              </w:rPr>
            </w:pPr>
          </w:p>
          <w:p w:rsidR="00C031EF" w:rsidP="00611694" w:rsidRDefault="00611694" w14:paraId="44E55A61" w14:textId="0FDE051C">
            <w:pPr>
              <w:rPr>
                <w:rFonts w:ascii="Arial" w:hAnsi="Arial" w:eastAsia="Arial" w:cs="Arial"/>
                <w:sz w:val="20"/>
                <w:szCs w:val="20"/>
              </w:rPr>
            </w:pPr>
            <w:r w:rsidRPr="02580FCF" w:rsidR="00611694">
              <w:rPr>
                <w:rFonts w:ascii="Arial" w:hAnsi="Arial" w:eastAsia="Arial" w:cs="Arial"/>
                <w:sz w:val="20"/>
                <w:szCs w:val="20"/>
              </w:rPr>
              <w:t xml:space="preserve">The EMD </w:t>
            </w:r>
            <w:r w:rsidRPr="02580FCF" w:rsidR="00C031EF">
              <w:rPr>
                <w:rFonts w:ascii="Arial" w:hAnsi="Arial" w:eastAsia="Arial" w:cs="Arial"/>
                <w:sz w:val="20"/>
                <w:szCs w:val="20"/>
              </w:rPr>
              <w:t xml:space="preserve">raised a concern about cultural hotspots within the UHB and inquired about how the psychological safety program could support these specific areas. He acknowledged that while the program covers the entire organization, there </w:t>
            </w:r>
            <w:r w:rsidRPr="02580FCF" w:rsidR="479FFD9A">
              <w:rPr>
                <w:rFonts w:ascii="Arial" w:hAnsi="Arial" w:eastAsia="Arial" w:cs="Arial"/>
                <w:sz w:val="20"/>
                <w:szCs w:val="20"/>
              </w:rPr>
              <w:t>we</w:t>
            </w:r>
            <w:r w:rsidRPr="02580FCF" w:rsidR="00C031EF">
              <w:rPr>
                <w:rFonts w:ascii="Arial" w:hAnsi="Arial" w:eastAsia="Arial" w:cs="Arial"/>
                <w:sz w:val="20"/>
                <w:szCs w:val="20"/>
              </w:rPr>
              <w:t xml:space="preserve">re areas where psychological safety </w:t>
            </w:r>
            <w:r w:rsidRPr="02580FCF" w:rsidR="08E36057">
              <w:rPr>
                <w:rFonts w:ascii="Arial" w:hAnsi="Arial" w:eastAsia="Arial" w:cs="Arial"/>
                <w:sz w:val="20"/>
                <w:szCs w:val="20"/>
              </w:rPr>
              <w:t>wa</w:t>
            </w:r>
            <w:r w:rsidRPr="02580FCF" w:rsidR="00C031EF">
              <w:rPr>
                <w:rFonts w:ascii="Arial" w:hAnsi="Arial" w:eastAsia="Arial" w:cs="Arial"/>
                <w:sz w:val="20"/>
                <w:szCs w:val="20"/>
              </w:rPr>
              <w:t xml:space="preserve">s not at the desired level. </w:t>
            </w:r>
            <w:r w:rsidRPr="02580FCF" w:rsidR="00C031EF">
              <w:rPr>
                <w:rFonts w:ascii="Arial" w:hAnsi="Arial" w:eastAsia="Arial" w:cs="Arial"/>
                <w:sz w:val="20"/>
                <w:szCs w:val="20"/>
              </w:rPr>
              <w:t>He</w:t>
            </w:r>
            <w:r w:rsidRPr="02580FCF" w:rsidR="00C031EF">
              <w:rPr>
                <w:rFonts w:ascii="Arial" w:hAnsi="Arial" w:eastAsia="Arial" w:cs="Arial"/>
                <w:sz w:val="20"/>
                <w:szCs w:val="20"/>
              </w:rPr>
              <w:t xml:space="preserve"> questioned whether the program should follow initial interventions or be part of the primary intervention strategy. </w:t>
            </w:r>
          </w:p>
          <w:p w:rsidR="00C031EF" w:rsidP="00611694" w:rsidRDefault="00C031EF" w14:paraId="189EB665" w14:textId="77777777">
            <w:pPr>
              <w:rPr>
                <w:rFonts w:ascii="Arial" w:hAnsi="Arial" w:eastAsia="Arial" w:cs="Arial"/>
                <w:sz w:val="20"/>
                <w:szCs w:val="20"/>
              </w:rPr>
            </w:pPr>
          </w:p>
          <w:p w:rsidR="00611694" w:rsidP="00611694" w:rsidRDefault="00C031EF" w14:paraId="09DB041B" w14:textId="2F71617F">
            <w:pPr>
              <w:rPr>
                <w:rFonts w:ascii="Arial" w:hAnsi="Arial" w:eastAsia="Arial" w:cs="Arial"/>
                <w:sz w:val="20"/>
                <w:szCs w:val="20"/>
              </w:rPr>
            </w:pPr>
            <w:r>
              <w:rPr>
                <w:rFonts w:ascii="Arial" w:hAnsi="Arial" w:eastAsia="Arial" w:cs="Arial"/>
                <w:sz w:val="20"/>
                <w:szCs w:val="20"/>
              </w:rPr>
              <w:t>The ADODWC</w:t>
            </w:r>
            <w:r w:rsidRPr="00C031EF">
              <w:rPr>
                <w:rFonts w:ascii="Arial" w:hAnsi="Arial" w:eastAsia="Arial" w:cs="Arial"/>
                <w:sz w:val="20"/>
                <w:szCs w:val="20"/>
              </w:rPr>
              <w:t xml:space="preserve"> responded by emphasizing the importance of starting with creating safe spaces for conversations right from the beginning. She mentioned that they </w:t>
            </w:r>
            <w:r>
              <w:rPr>
                <w:rFonts w:ascii="Arial" w:hAnsi="Arial" w:eastAsia="Arial" w:cs="Arial"/>
                <w:sz w:val="20"/>
                <w:szCs w:val="20"/>
              </w:rPr>
              <w:t>we</w:t>
            </w:r>
            <w:r w:rsidRPr="00C031EF">
              <w:rPr>
                <w:rFonts w:ascii="Arial" w:hAnsi="Arial" w:eastAsia="Arial" w:cs="Arial"/>
                <w:sz w:val="20"/>
                <w:szCs w:val="20"/>
              </w:rPr>
              <w:t>re looking at capturing levels of psychological safety within teams more effectively and that targeted interventions would be prioritized for areas with identified needs. </w:t>
            </w:r>
          </w:p>
          <w:p w:rsidR="00611694" w:rsidP="00611694" w:rsidRDefault="00611694" w14:paraId="094D0DF3" w14:textId="77777777">
            <w:pPr>
              <w:rPr>
                <w:rFonts w:ascii="Arial" w:hAnsi="Arial" w:eastAsia="Arial" w:cs="Arial"/>
                <w:sz w:val="20"/>
                <w:szCs w:val="20"/>
              </w:rPr>
            </w:pPr>
          </w:p>
          <w:p w:rsidR="00611694" w:rsidP="00611694" w:rsidRDefault="00611694" w14:paraId="4FC458A4" w14:textId="1A8F280A">
            <w:pPr>
              <w:rPr>
                <w:rFonts w:ascii="Arial" w:hAnsi="Arial" w:eastAsia="Arial" w:cs="Arial"/>
                <w:sz w:val="20"/>
                <w:szCs w:val="20"/>
              </w:rPr>
            </w:pPr>
            <w:r w:rsidRPr="02580FCF" w:rsidR="00611694">
              <w:rPr>
                <w:rFonts w:ascii="Arial" w:hAnsi="Arial" w:eastAsia="Arial" w:cs="Arial"/>
                <w:sz w:val="20"/>
                <w:szCs w:val="20"/>
              </w:rPr>
              <w:t xml:space="preserve">The MDPC </w:t>
            </w:r>
            <w:r w:rsidRPr="02580FCF" w:rsidR="00C031EF">
              <w:rPr>
                <w:rFonts w:ascii="Arial" w:hAnsi="Arial" w:eastAsia="Arial" w:cs="Arial"/>
                <w:sz w:val="20"/>
                <w:szCs w:val="20"/>
              </w:rPr>
              <w:t xml:space="preserve">asked about early engagement with clinical boards to promote a psychologically safe environment while </w:t>
            </w:r>
            <w:r w:rsidRPr="02580FCF" w:rsidR="00C031EF">
              <w:rPr>
                <w:rFonts w:ascii="Arial" w:hAnsi="Arial" w:eastAsia="Arial" w:cs="Arial"/>
                <w:sz w:val="20"/>
                <w:szCs w:val="20"/>
              </w:rPr>
              <w:t>maintaining</w:t>
            </w:r>
            <w:r w:rsidRPr="02580FCF" w:rsidR="00C031EF">
              <w:rPr>
                <w:rFonts w:ascii="Arial" w:hAnsi="Arial" w:eastAsia="Arial" w:cs="Arial"/>
                <w:sz w:val="20"/>
                <w:szCs w:val="20"/>
              </w:rPr>
              <w:t xml:space="preserve"> </w:t>
            </w:r>
            <w:r w:rsidRPr="02580FCF" w:rsidR="00C031EF">
              <w:rPr>
                <w:rFonts w:ascii="Arial" w:hAnsi="Arial" w:eastAsia="Arial" w:cs="Arial"/>
                <w:sz w:val="20"/>
                <w:szCs w:val="20"/>
              </w:rPr>
              <w:t>high standards</w:t>
            </w:r>
            <w:r w:rsidRPr="02580FCF" w:rsidR="00C031EF">
              <w:rPr>
                <w:rFonts w:ascii="Arial" w:hAnsi="Arial" w:eastAsia="Arial" w:cs="Arial"/>
                <w:sz w:val="20"/>
                <w:szCs w:val="20"/>
              </w:rPr>
              <w:t xml:space="preserve">. He noted that there </w:t>
            </w:r>
            <w:r w:rsidRPr="02580FCF" w:rsidR="7A1F90D2">
              <w:rPr>
                <w:rFonts w:ascii="Arial" w:hAnsi="Arial" w:eastAsia="Arial" w:cs="Arial"/>
                <w:sz w:val="20"/>
                <w:szCs w:val="20"/>
              </w:rPr>
              <w:t>wa</w:t>
            </w:r>
            <w:r w:rsidRPr="02580FCF" w:rsidR="00C031EF">
              <w:rPr>
                <w:rFonts w:ascii="Arial" w:hAnsi="Arial" w:eastAsia="Arial" w:cs="Arial"/>
                <w:sz w:val="20"/>
                <w:szCs w:val="20"/>
              </w:rPr>
              <w:t xml:space="preserve">s ongoing work in leadership and management capability but suggested that there might be an opportunity for early work with clinical board leadership teams to promote psychological safety and </w:t>
            </w:r>
            <w:r w:rsidRPr="02580FCF" w:rsidR="00C031EF">
              <w:rPr>
                <w:rFonts w:ascii="Arial" w:hAnsi="Arial" w:eastAsia="Arial" w:cs="Arial"/>
                <w:sz w:val="20"/>
                <w:szCs w:val="20"/>
              </w:rPr>
              <w:t>high standards</w:t>
            </w:r>
            <w:r w:rsidRPr="02580FCF" w:rsidR="00C031EF">
              <w:rPr>
                <w:rFonts w:ascii="Arial" w:hAnsi="Arial" w:eastAsia="Arial" w:cs="Arial"/>
                <w:sz w:val="20"/>
                <w:szCs w:val="20"/>
              </w:rPr>
              <w:t xml:space="preserve"> simultaneously. </w:t>
            </w:r>
          </w:p>
          <w:p w:rsidR="00611694" w:rsidP="00611694" w:rsidRDefault="00611694" w14:paraId="5A3B51CE" w14:textId="77777777">
            <w:pPr>
              <w:rPr>
                <w:rFonts w:ascii="Arial" w:hAnsi="Arial" w:eastAsia="Arial" w:cs="Arial"/>
                <w:sz w:val="20"/>
                <w:szCs w:val="20"/>
              </w:rPr>
            </w:pPr>
          </w:p>
          <w:p w:rsidR="00611694" w:rsidP="00611694" w:rsidRDefault="00611694" w14:paraId="0C7E3B0B" w14:textId="153A2A6F">
            <w:pPr>
              <w:rPr>
                <w:rFonts w:ascii="Arial" w:hAnsi="Arial" w:eastAsia="Arial" w:cs="Arial"/>
                <w:sz w:val="20"/>
                <w:szCs w:val="20"/>
              </w:rPr>
            </w:pPr>
            <w:r w:rsidRPr="02580FCF" w:rsidR="02580FCF">
              <w:rPr>
                <w:rFonts w:ascii="Arial" w:hAnsi="Arial" w:eastAsia="Arial" w:cs="Arial"/>
                <w:sz w:val="20"/>
                <w:szCs w:val="20"/>
              </w:rPr>
              <w:t>The DDPC acknowledged all Wales employment policies, with particular emphasis on anti-sexual harassment measures, and drew the committee’s attention to the disciplinary policy, which is currently under review. She explained that the organization consistently implements just culture principles, utilising disciplinary action only as a final measure. The all-Wales policy is being assessed within this framework, and there will be ongoing efforts with leaders and managers to effectively integrate these policies into the organizational culture.</w:t>
            </w:r>
          </w:p>
          <w:p w:rsidR="00611694" w:rsidP="00611694" w:rsidRDefault="00611694" w14:paraId="45AF3A44" w14:textId="77777777">
            <w:pPr>
              <w:rPr>
                <w:rFonts w:ascii="Arial" w:hAnsi="Arial" w:eastAsia="Arial" w:cs="Arial"/>
                <w:sz w:val="20"/>
                <w:szCs w:val="20"/>
              </w:rPr>
            </w:pPr>
          </w:p>
          <w:p w:rsidR="00611694" w:rsidP="00611694" w:rsidRDefault="00611694" w14:paraId="0CDD6624" w14:textId="1258100B">
            <w:pPr>
              <w:rPr>
                <w:rFonts w:ascii="Arial" w:hAnsi="Arial" w:eastAsia="Arial" w:cs="Arial"/>
                <w:sz w:val="20"/>
                <w:szCs w:val="20"/>
              </w:rPr>
            </w:pPr>
            <w:r w:rsidRPr="02580FCF" w:rsidR="00611694">
              <w:rPr>
                <w:rFonts w:ascii="Arial" w:hAnsi="Arial" w:eastAsia="Arial" w:cs="Arial"/>
                <w:sz w:val="20"/>
                <w:szCs w:val="20"/>
              </w:rPr>
              <w:t xml:space="preserve">The EDPC </w:t>
            </w:r>
            <w:r w:rsidRPr="02580FCF" w:rsidR="00B61AE5">
              <w:rPr>
                <w:rFonts w:ascii="Arial" w:hAnsi="Arial" w:eastAsia="Arial" w:cs="Arial"/>
                <w:sz w:val="20"/>
                <w:szCs w:val="20"/>
              </w:rPr>
              <w:t>noted that when discussing organizational development, it often involve</w:t>
            </w:r>
            <w:r w:rsidRPr="02580FCF" w:rsidR="09AFFAF5">
              <w:rPr>
                <w:rFonts w:ascii="Arial" w:hAnsi="Arial" w:eastAsia="Arial" w:cs="Arial"/>
                <w:sz w:val="20"/>
                <w:szCs w:val="20"/>
              </w:rPr>
              <w:t>d</w:t>
            </w:r>
            <w:r w:rsidRPr="02580FCF" w:rsidR="00B61AE5">
              <w:rPr>
                <w:rFonts w:ascii="Arial" w:hAnsi="Arial" w:eastAsia="Arial" w:cs="Arial"/>
                <w:sz w:val="20"/>
                <w:szCs w:val="20"/>
              </w:rPr>
              <w:t xml:space="preserve"> behaviours and dialogue. She emphasized that as a board, they need to role model this behaviour. She mentioned that interventions come at different points, but the starting conversation should be around the table, focusing on the dialogue and </w:t>
            </w:r>
            <w:r w:rsidRPr="02580FCF" w:rsidR="2E396BAC">
              <w:rPr>
                <w:rFonts w:ascii="Arial" w:hAnsi="Arial" w:eastAsia="Arial" w:cs="Arial"/>
                <w:sz w:val="20"/>
                <w:szCs w:val="20"/>
              </w:rPr>
              <w:t>behaviours</w:t>
            </w:r>
            <w:r w:rsidRPr="02580FCF" w:rsidR="00B61AE5">
              <w:rPr>
                <w:rFonts w:ascii="Arial" w:hAnsi="Arial" w:eastAsia="Arial" w:cs="Arial"/>
                <w:sz w:val="20"/>
                <w:szCs w:val="20"/>
              </w:rPr>
              <w:t xml:space="preserve"> of individuals.</w:t>
            </w:r>
          </w:p>
          <w:p w:rsidR="00B61AE5" w:rsidP="00611694" w:rsidRDefault="00B61AE5" w14:paraId="281AF2AE" w14:textId="77777777">
            <w:pPr>
              <w:rPr>
                <w:rFonts w:ascii="Arial" w:hAnsi="Arial" w:eastAsia="Arial" w:cs="Arial"/>
                <w:sz w:val="20"/>
                <w:szCs w:val="20"/>
              </w:rPr>
            </w:pPr>
          </w:p>
          <w:p w:rsidR="00B61AE5" w:rsidP="00611694" w:rsidRDefault="00611694" w14:paraId="36E4C617" w14:textId="77777777">
            <w:pPr>
              <w:rPr>
                <w:rFonts w:ascii="Arial" w:hAnsi="Arial" w:eastAsia="Arial" w:cs="Arial"/>
                <w:sz w:val="20"/>
                <w:szCs w:val="20"/>
              </w:rPr>
            </w:pPr>
            <w:r>
              <w:rPr>
                <w:rFonts w:ascii="Arial" w:hAnsi="Arial" w:eastAsia="Arial" w:cs="Arial"/>
                <w:sz w:val="20"/>
                <w:szCs w:val="20"/>
              </w:rPr>
              <w:t xml:space="preserve">The CC </w:t>
            </w:r>
            <w:r w:rsidRPr="00B61AE5" w:rsidR="00B61AE5">
              <w:rPr>
                <w:rFonts w:ascii="Arial" w:hAnsi="Arial" w:eastAsia="Arial" w:cs="Arial"/>
                <w:sz w:val="20"/>
                <w:szCs w:val="20"/>
              </w:rPr>
              <w:t>emphasized the importance of not losing sight of areas where there have been interventions. She mentioned the need to follow up and ensure that there is a change in culture, which should be clearly communicated as a statement of intent and commitment to the organization.</w:t>
            </w:r>
          </w:p>
          <w:p w:rsidR="00E666A3" w:rsidP="00611694" w:rsidRDefault="00E666A3" w14:paraId="22F459FA" w14:textId="77777777">
            <w:pPr>
              <w:rPr>
                <w:rFonts w:ascii="Arial" w:hAnsi="Arial" w:eastAsia="Arial" w:cs="Arial"/>
                <w:sz w:val="20"/>
                <w:szCs w:val="20"/>
              </w:rPr>
            </w:pPr>
          </w:p>
          <w:p w:rsidRPr="008A39C8" w:rsidR="00611694" w:rsidP="00611694" w:rsidRDefault="00611694" w14:paraId="0906CC5C" w14:textId="4813B3C7">
            <w:pPr>
              <w:rPr>
                <w:rFonts w:ascii="Arial" w:hAnsi="Arial" w:eastAsia="Arial" w:cs="Arial"/>
                <w:b/>
                <w:bCs/>
                <w:sz w:val="20"/>
                <w:szCs w:val="20"/>
              </w:rPr>
            </w:pPr>
            <w:r w:rsidRPr="008A39C8">
              <w:rPr>
                <w:rFonts w:ascii="Arial" w:hAnsi="Arial" w:eastAsia="Arial" w:cs="Arial"/>
                <w:b/>
                <w:bCs/>
                <w:sz w:val="20"/>
                <w:szCs w:val="20"/>
              </w:rPr>
              <w:t xml:space="preserve">Action – discussion on how we don’t lose sight of the areas where they have been interventions. We need to follow up and clearly communicate to the UHB. </w:t>
            </w:r>
          </w:p>
          <w:p w:rsidRPr="004671B1" w:rsidR="2FF859D8" w:rsidP="453A34EC" w:rsidRDefault="2FF859D8" w14:paraId="4F2A76C9" w14:textId="7D0024B3">
            <w:pPr>
              <w:spacing w:line="254" w:lineRule="auto"/>
              <w:rPr>
                <w:rFonts w:ascii="Arial" w:hAnsi="Arial" w:eastAsia="Arial" w:cs="Arial"/>
                <w:sz w:val="20"/>
                <w:szCs w:val="20"/>
              </w:rPr>
            </w:pPr>
          </w:p>
          <w:p w:rsidRPr="004671B1" w:rsidR="2FF859D8" w:rsidP="453A34EC" w:rsidRDefault="2FF859D8" w14:paraId="133209DE" w14:textId="41A3429F">
            <w:pPr>
              <w:spacing w:line="254" w:lineRule="auto"/>
              <w:rPr>
                <w:rFonts w:ascii="Arial" w:hAnsi="Arial" w:eastAsia="Arial" w:cs="Arial"/>
                <w:sz w:val="20"/>
                <w:szCs w:val="20"/>
              </w:rPr>
            </w:pPr>
            <w:r w:rsidRPr="004671B1">
              <w:rPr>
                <w:rFonts w:ascii="Arial" w:hAnsi="Arial" w:eastAsia="Arial" w:cs="Arial"/>
                <w:b/>
                <w:bCs/>
                <w:sz w:val="20"/>
                <w:szCs w:val="20"/>
              </w:rPr>
              <w:t>The Committee resolved to:</w:t>
            </w:r>
          </w:p>
          <w:p w:rsidRPr="004671B1" w:rsidR="2FF859D8" w:rsidP="00390906" w:rsidRDefault="67868EAB" w14:paraId="041A6D5B" w14:textId="35DEEE50">
            <w:pPr>
              <w:pStyle w:val="ListParagraph"/>
              <w:numPr>
                <w:ilvl w:val="0"/>
                <w:numId w:val="3"/>
              </w:numPr>
              <w:spacing w:line="254" w:lineRule="auto"/>
              <w:rPr>
                <w:rStyle w:val="normaltextrun"/>
                <w:rFonts w:ascii="Arial" w:hAnsi="Arial" w:eastAsia="Arial" w:cs="Arial"/>
                <w:color w:val="000000" w:themeColor="text1"/>
                <w:sz w:val="20"/>
                <w:szCs w:val="20"/>
              </w:rPr>
            </w:pPr>
            <w:r w:rsidRPr="004671B1">
              <w:rPr>
                <w:rStyle w:val="normaltextrun"/>
                <w:rFonts w:ascii="Arial" w:hAnsi="Arial" w:eastAsia="Arial" w:cs="Arial"/>
                <w:color w:val="000000" w:themeColor="text1"/>
                <w:sz w:val="20"/>
                <w:szCs w:val="20"/>
              </w:rPr>
              <w:t xml:space="preserve">The </w:t>
            </w:r>
            <w:r w:rsidR="00320995">
              <w:rPr>
                <w:rStyle w:val="normaltextrun"/>
                <w:rFonts w:ascii="Arial" w:hAnsi="Arial" w:eastAsia="Arial" w:cs="Arial"/>
                <w:color w:val="000000" w:themeColor="text1"/>
                <w:sz w:val="20"/>
                <w:szCs w:val="20"/>
              </w:rPr>
              <w:t>Psychological Safety was</w:t>
            </w:r>
            <w:r w:rsidRPr="004671B1">
              <w:rPr>
                <w:rStyle w:val="normaltextrun"/>
                <w:rFonts w:ascii="Arial" w:hAnsi="Arial" w:eastAsia="Arial" w:cs="Arial"/>
                <w:color w:val="000000" w:themeColor="text1"/>
                <w:sz w:val="20"/>
                <w:szCs w:val="20"/>
              </w:rPr>
              <w:t xml:space="preserve"> noted. </w:t>
            </w:r>
          </w:p>
        </w:tc>
        <w:tc>
          <w:tcPr>
            <w:tcW w:w="1043"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Pr="004671B1" w:rsidR="2FF859D8" w:rsidP="453A34EC" w:rsidRDefault="2FF859D8" w14:paraId="2497ECFC" w14:textId="41BF3BC6">
            <w:pPr>
              <w:jc w:val="center"/>
              <w:rPr>
                <w:rFonts w:ascii="Arial" w:hAnsi="Arial" w:eastAsia="Arial" w:cs="Arial"/>
                <w:sz w:val="20"/>
                <w:szCs w:val="20"/>
              </w:rPr>
            </w:pPr>
          </w:p>
        </w:tc>
      </w:tr>
      <w:tr w:rsidR="2FF859D8" w:rsidTr="36C7E159" w14:paraId="2684FA1C" w14:textId="77777777">
        <w:trPr>
          <w:trHeight w:val="300"/>
        </w:trPr>
        <w:tc>
          <w:tcPr>
            <w:tcW w:w="1418"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Pr="004671B1" w:rsidR="2FF859D8" w:rsidP="453A34EC" w:rsidRDefault="7F562446" w14:paraId="24045775" w14:textId="3A3D2D60">
            <w:pPr>
              <w:rPr>
                <w:rFonts w:ascii="Arial" w:hAnsi="Arial" w:eastAsia="Arial" w:cs="Arial"/>
                <w:sz w:val="20"/>
                <w:szCs w:val="20"/>
              </w:rPr>
            </w:pPr>
            <w:r w:rsidRPr="004671B1">
              <w:rPr>
                <w:rFonts w:ascii="Arial" w:hAnsi="Arial" w:eastAsia="Arial" w:cs="Arial"/>
                <w:b/>
                <w:bCs/>
                <w:sz w:val="20"/>
                <w:szCs w:val="20"/>
              </w:rPr>
              <w:t xml:space="preserve">P&amp;C </w:t>
            </w:r>
            <w:r w:rsidR="00EB38A6">
              <w:rPr>
                <w:rFonts w:ascii="Arial" w:hAnsi="Arial" w:eastAsia="Arial" w:cs="Arial"/>
                <w:b/>
                <w:bCs/>
                <w:sz w:val="20"/>
                <w:szCs w:val="20"/>
              </w:rPr>
              <w:t>25/07/</w:t>
            </w:r>
            <w:r w:rsidR="00962819">
              <w:rPr>
                <w:rFonts w:ascii="Arial" w:hAnsi="Arial" w:eastAsia="Arial" w:cs="Arial"/>
                <w:b/>
                <w:bCs/>
                <w:sz w:val="20"/>
                <w:szCs w:val="20"/>
              </w:rPr>
              <w:t>2.5</w:t>
            </w:r>
          </w:p>
        </w:tc>
        <w:tc>
          <w:tcPr>
            <w:tcW w:w="7320"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Pr="00001424" w:rsidR="2FF859D8" w:rsidP="0FF243D4" w:rsidRDefault="00001424" w14:paraId="534D1EEA" w14:textId="7C4E9FAE">
            <w:pPr>
              <w:spacing w:line="254" w:lineRule="auto"/>
              <w:rPr>
                <w:rStyle w:val="Hyperlink"/>
                <w:rFonts w:ascii="Arial" w:hAnsi="Arial" w:eastAsia="Arial" w:cs="Arial"/>
                <w:b/>
                <w:bCs/>
                <w:sz w:val="20"/>
                <w:szCs w:val="20"/>
              </w:rPr>
            </w:pPr>
            <w:r>
              <w:rPr>
                <w:rFonts w:ascii="Arial" w:hAnsi="Arial" w:eastAsia="Arial" w:cs="Arial"/>
                <w:b/>
                <w:bCs/>
                <w:sz w:val="20"/>
                <w:szCs w:val="20"/>
              </w:rPr>
              <w:fldChar w:fldCharType="begin"/>
            </w:r>
            <w:r>
              <w:rPr>
                <w:rFonts w:ascii="Arial" w:hAnsi="Arial" w:eastAsia="Arial" w:cs="Arial"/>
                <w:b/>
                <w:bCs/>
                <w:sz w:val="20"/>
                <w:szCs w:val="20"/>
              </w:rPr>
              <w:instrText>HYPERLINK "https://www.youtube.com/watch?v=IwhkjUv2pnc&amp;t=4250s"</w:instrText>
            </w:r>
            <w:r>
              <w:rPr>
                <w:rFonts w:ascii="Arial" w:hAnsi="Arial" w:eastAsia="Arial" w:cs="Arial"/>
                <w:b/>
                <w:bCs/>
                <w:sz w:val="20"/>
                <w:szCs w:val="20"/>
              </w:rPr>
            </w:r>
            <w:r>
              <w:rPr>
                <w:rFonts w:ascii="Arial" w:hAnsi="Arial" w:eastAsia="Arial" w:cs="Arial"/>
                <w:b/>
                <w:bCs/>
                <w:sz w:val="20"/>
                <w:szCs w:val="20"/>
              </w:rPr>
              <w:fldChar w:fldCharType="separate"/>
            </w:r>
            <w:r w:rsidRPr="00001424" w:rsidR="00195FE7">
              <w:rPr>
                <w:rStyle w:val="Hyperlink"/>
                <w:rFonts w:ascii="Arial" w:hAnsi="Arial" w:eastAsia="Arial" w:cs="Arial"/>
                <w:b/>
                <w:bCs/>
                <w:sz w:val="20"/>
                <w:szCs w:val="20"/>
              </w:rPr>
              <w:t xml:space="preserve">Annual </w:t>
            </w:r>
            <w:r w:rsidRPr="00001424" w:rsidR="222F0547">
              <w:rPr>
                <w:rStyle w:val="Hyperlink"/>
                <w:rFonts w:ascii="Arial" w:hAnsi="Arial" w:eastAsia="Arial" w:cs="Arial"/>
                <w:b/>
                <w:bCs/>
                <w:sz w:val="20"/>
                <w:szCs w:val="20"/>
              </w:rPr>
              <w:t xml:space="preserve">Health &amp; Safety </w:t>
            </w:r>
            <w:r w:rsidRPr="00001424" w:rsidR="00195FE7">
              <w:rPr>
                <w:rStyle w:val="Hyperlink"/>
                <w:rFonts w:ascii="Arial" w:hAnsi="Arial" w:eastAsia="Arial" w:cs="Arial"/>
                <w:b/>
                <w:bCs/>
                <w:sz w:val="20"/>
                <w:szCs w:val="20"/>
              </w:rPr>
              <w:t>Report</w:t>
            </w:r>
          </w:p>
          <w:p w:rsidRPr="004671B1" w:rsidR="2FF859D8" w:rsidP="453A34EC" w:rsidRDefault="00001424" w14:paraId="0DFE0289" w14:textId="2E665DE3">
            <w:pPr>
              <w:spacing w:line="254" w:lineRule="auto"/>
              <w:rPr>
                <w:rFonts w:ascii="Arial" w:hAnsi="Arial" w:eastAsia="Arial" w:cs="Arial"/>
                <w:sz w:val="20"/>
                <w:szCs w:val="20"/>
              </w:rPr>
            </w:pPr>
            <w:r>
              <w:rPr>
                <w:rFonts w:ascii="Arial" w:hAnsi="Arial" w:eastAsia="Arial" w:cs="Arial"/>
                <w:b/>
                <w:bCs/>
                <w:sz w:val="20"/>
                <w:szCs w:val="20"/>
              </w:rPr>
              <w:fldChar w:fldCharType="end"/>
            </w:r>
          </w:p>
          <w:p w:rsidR="00E666A3" w:rsidP="00E666A3" w:rsidRDefault="00020311" w14:paraId="19CF7E6D" w14:textId="28850058">
            <w:pPr>
              <w:spacing w:line="254" w:lineRule="auto"/>
              <w:rPr>
                <w:rFonts w:ascii="Arial" w:hAnsi="Arial" w:eastAsia="Arial" w:cs="Arial"/>
                <w:sz w:val="20"/>
                <w:szCs w:val="20"/>
              </w:rPr>
            </w:pPr>
            <w:r w:rsidRPr="00020311">
              <w:rPr>
                <w:rFonts w:ascii="Arial" w:hAnsi="Arial" w:eastAsia="Arial" w:cs="Arial"/>
                <w:sz w:val="20"/>
                <w:szCs w:val="20"/>
              </w:rPr>
              <w:t>The ADHSF presented and highlighted the following</w:t>
            </w:r>
            <w:r w:rsidR="00E666A3">
              <w:rPr>
                <w:rFonts w:ascii="Arial" w:hAnsi="Arial" w:eastAsia="Arial" w:cs="Arial"/>
                <w:sz w:val="20"/>
                <w:szCs w:val="20"/>
              </w:rPr>
              <w:t xml:space="preserve"> points</w:t>
            </w:r>
            <w:r w:rsidRPr="00020311">
              <w:rPr>
                <w:rFonts w:ascii="Arial" w:hAnsi="Arial" w:eastAsia="Arial" w:cs="Arial"/>
                <w:sz w:val="20"/>
                <w:szCs w:val="20"/>
              </w:rPr>
              <w:t>:</w:t>
            </w:r>
          </w:p>
          <w:p w:rsidRPr="00E666A3" w:rsidR="00E666A3" w:rsidP="00390906" w:rsidRDefault="00596915" w14:paraId="63C8C44C" w14:textId="7EA350E6">
            <w:pPr>
              <w:numPr>
                <w:ilvl w:val="0"/>
                <w:numId w:val="18"/>
              </w:numPr>
              <w:spacing w:line="254" w:lineRule="auto"/>
              <w:rPr>
                <w:rFonts w:ascii="Arial" w:hAnsi="Arial" w:eastAsia="Arial" w:cs="Arial"/>
                <w:sz w:val="20"/>
                <w:szCs w:val="20"/>
              </w:rPr>
            </w:pPr>
            <w:r>
              <w:rPr>
                <w:rFonts w:ascii="Arial" w:hAnsi="Arial" w:eastAsia="Arial" w:cs="Arial"/>
                <w:sz w:val="20"/>
                <w:szCs w:val="20"/>
              </w:rPr>
              <w:t>T</w:t>
            </w:r>
            <w:r w:rsidRPr="00E666A3" w:rsidR="00E666A3">
              <w:rPr>
                <w:rFonts w:ascii="Arial" w:hAnsi="Arial" w:eastAsia="Arial" w:cs="Arial"/>
                <w:sz w:val="20"/>
                <w:szCs w:val="20"/>
              </w:rPr>
              <w:t>he importance of having structured policies and procedures</w:t>
            </w:r>
            <w:r>
              <w:rPr>
                <w:rFonts w:ascii="Arial" w:hAnsi="Arial" w:eastAsia="Arial" w:cs="Arial"/>
                <w:sz w:val="20"/>
                <w:szCs w:val="20"/>
              </w:rPr>
              <w:t xml:space="preserve"> were emphasised</w:t>
            </w:r>
            <w:r w:rsidRPr="00E666A3" w:rsidR="00E666A3">
              <w:rPr>
                <w:rFonts w:ascii="Arial" w:hAnsi="Arial" w:eastAsia="Arial" w:cs="Arial"/>
                <w:sz w:val="20"/>
                <w:szCs w:val="20"/>
              </w:rPr>
              <w:t xml:space="preserve"> to underpin roles, responsibilities, and accountability, which ultimately contribute to employee safety.</w:t>
            </w:r>
          </w:p>
          <w:p w:rsidRPr="00E666A3" w:rsidR="00E666A3" w:rsidP="00390906" w:rsidRDefault="00596915" w14:paraId="281F8D66" w14:textId="37514E3A">
            <w:pPr>
              <w:numPr>
                <w:ilvl w:val="0"/>
                <w:numId w:val="18"/>
              </w:numPr>
              <w:spacing w:line="254" w:lineRule="auto"/>
              <w:rPr>
                <w:rFonts w:ascii="Arial" w:hAnsi="Arial" w:eastAsia="Arial" w:cs="Arial"/>
                <w:sz w:val="20"/>
                <w:szCs w:val="20"/>
              </w:rPr>
            </w:pPr>
            <w:r>
              <w:rPr>
                <w:rFonts w:ascii="Arial" w:hAnsi="Arial" w:eastAsia="Arial" w:cs="Arial"/>
                <w:sz w:val="20"/>
                <w:szCs w:val="20"/>
              </w:rPr>
              <w:t>T</w:t>
            </w:r>
            <w:r w:rsidRPr="00E666A3" w:rsidR="00E666A3">
              <w:rPr>
                <w:rFonts w:ascii="Arial" w:hAnsi="Arial" w:eastAsia="Arial" w:cs="Arial"/>
                <w:sz w:val="20"/>
                <w:szCs w:val="20"/>
              </w:rPr>
              <w:t xml:space="preserve">here were eight regulatory inspections by Southwest Fire and Rescue Service over the last reporting period, with only minor contraventions identified. </w:t>
            </w:r>
            <w:r>
              <w:rPr>
                <w:rFonts w:ascii="Arial" w:hAnsi="Arial" w:eastAsia="Arial" w:cs="Arial"/>
                <w:sz w:val="20"/>
                <w:szCs w:val="20"/>
              </w:rPr>
              <w:t>T</w:t>
            </w:r>
            <w:r w:rsidRPr="00E666A3" w:rsidR="00E666A3">
              <w:rPr>
                <w:rFonts w:ascii="Arial" w:hAnsi="Arial" w:eastAsia="Arial" w:cs="Arial"/>
                <w:sz w:val="20"/>
                <w:szCs w:val="20"/>
              </w:rPr>
              <w:t>he inspectors were satisfied with the control measures in place, particularly at the Children's Hospital for Wales. </w:t>
            </w:r>
          </w:p>
          <w:p w:rsidRPr="00E666A3" w:rsidR="00E666A3" w:rsidP="00390906" w:rsidRDefault="00596915" w14:paraId="5D804A36" w14:textId="464036D9">
            <w:pPr>
              <w:numPr>
                <w:ilvl w:val="0"/>
                <w:numId w:val="18"/>
              </w:numPr>
              <w:spacing w:line="254" w:lineRule="auto"/>
              <w:rPr>
                <w:rFonts w:ascii="Arial" w:hAnsi="Arial" w:eastAsia="Arial" w:cs="Arial"/>
                <w:sz w:val="20"/>
                <w:szCs w:val="20"/>
              </w:rPr>
            </w:pPr>
            <w:r>
              <w:rPr>
                <w:rFonts w:ascii="Arial" w:hAnsi="Arial" w:eastAsia="Arial" w:cs="Arial"/>
                <w:sz w:val="20"/>
                <w:szCs w:val="20"/>
              </w:rPr>
              <w:t>There was</w:t>
            </w:r>
            <w:r w:rsidRPr="00E666A3" w:rsidR="00E666A3">
              <w:rPr>
                <w:rFonts w:ascii="Arial" w:hAnsi="Arial" w:eastAsia="Arial" w:cs="Arial"/>
                <w:sz w:val="20"/>
                <w:szCs w:val="20"/>
              </w:rPr>
              <w:t xml:space="preserve"> a significant decrease in serious incidents, with a nearly 20% reduction compared to the previous year. However, nearly 90% of these incidents were due to over seven-day absences, which remain</w:t>
            </w:r>
            <w:r>
              <w:rPr>
                <w:rFonts w:ascii="Arial" w:hAnsi="Arial" w:eastAsia="Arial" w:cs="Arial"/>
                <w:sz w:val="20"/>
                <w:szCs w:val="20"/>
              </w:rPr>
              <w:t>ed</w:t>
            </w:r>
            <w:r w:rsidRPr="00E666A3" w:rsidR="00E666A3">
              <w:rPr>
                <w:rFonts w:ascii="Arial" w:hAnsi="Arial" w:eastAsia="Arial" w:cs="Arial"/>
                <w:sz w:val="20"/>
                <w:szCs w:val="20"/>
              </w:rPr>
              <w:t xml:space="preserve"> a concern.</w:t>
            </w:r>
          </w:p>
          <w:p w:rsidRPr="00E666A3" w:rsidR="00E666A3" w:rsidP="00390906" w:rsidRDefault="00E666A3" w14:paraId="1DABD063" w14:textId="09790016">
            <w:pPr>
              <w:numPr>
                <w:ilvl w:val="0"/>
                <w:numId w:val="18"/>
              </w:numPr>
              <w:spacing w:line="254" w:lineRule="auto"/>
              <w:rPr>
                <w:rFonts w:ascii="Arial" w:hAnsi="Arial" w:eastAsia="Arial" w:cs="Arial"/>
                <w:sz w:val="20"/>
                <w:szCs w:val="20"/>
              </w:rPr>
            </w:pPr>
            <w:r w:rsidRPr="00E666A3">
              <w:rPr>
                <w:rFonts w:ascii="Arial" w:hAnsi="Arial" w:eastAsia="Arial" w:cs="Arial"/>
                <w:sz w:val="20"/>
                <w:szCs w:val="20"/>
              </w:rPr>
              <w:t xml:space="preserve">There </w:t>
            </w:r>
            <w:r w:rsidR="00596915">
              <w:rPr>
                <w:rFonts w:ascii="Arial" w:hAnsi="Arial" w:eastAsia="Arial" w:cs="Arial"/>
                <w:sz w:val="20"/>
                <w:szCs w:val="20"/>
              </w:rPr>
              <w:t>w</w:t>
            </w:r>
            <w:r w:rsidRPr="00E666A3">
              <w:rPr>
                <w:rFonts w:ascii="Arial" w:hAnsi="Arial" w:eastAsia="Arial" w:cs="Arial"/>
                <w:sz w:val="20"/>
                <w:szCs w:val="20"/>
              </w:rPr>
              <w:t xml:space="preserve">as an increase in training compliance, except for fire safety training, which faced some challenges. </w:t>
            </w:r>
            <w:r w:rsidR="00596915">
              <w:rPr>
                <w:rFonts w:ascii="Arial" w:hAnsi="Arial" w:eastAsia="Arial" w:cs="Arial"/>
                <w:sz w:val="20"/>
                <w:szCs w:val="20"/>
              </w:rPr>
              <w:t>T</w:t>
            </w:r>
            <w:r w:rsidRPr="00E666A3">
              <w:rPr>
                <w:rFonts w:ascii="Arial" w:hAnsi="Arial" w:eastAsia="Arial" w:cs="Arial"/>
                <w:sz w:val="20"/>
                <w:szCs w:val="20"/>
              </w:rPr>
              <w:t xml:space="preserve">he team </w:t>
            </w:r>
            <w:r w:rsidR="00596915">
              <w:rPr>
                <w:rFonts w:ascii="Arial" w:hAnsi="Arial" w:eastAsia="Arial" w:cs="Arial"/>
                <w:sz w:val="20"/>
                <w:szCs w:val="20"/>
              </w:rPr>
              <w:t>looked</w:t>
            </w:r>
            <w:r w:rsidRPr="00E666A3">
              <w:rPr>
                <w:rFonts w:ascii="Arial" w:hAnsi="Arial" w:eastAsia="Arial" w:cs="Arial"/>
                <w:sz w:val="20"/>
                <w:szCs w:val="20"/>
              </w:rPr>
              <w:t xml:space="preserve"> to implement a different approach to improve fire safety training compliance.</w:t>
            </w:r>
          </w:p>
          <w:p w:rsidRPr="001D11C4" w:rsidR="00E666A3" w:rsidP="00E666A3" w:rsidRDefault="001D11C4" w14:paraId="7304E2A9" w14:textId="27973D69">
            <w:pPr>
              <w:numPr>
                <w:ilvl w:val="0"/>
                <w:numId w:val="18"/>
              </w:numPr>
              <w:spacing w:line="254" w:lineRule="auto"/>
              <w:rPr>
                <w:rFonts w:ascii="Arial" w:hAnsi="Arial" w:eastAsia="Arial" w:cs="Arial"/>
                <w:sz w:val="20"/>
                <w:szCs w:val="20"/>
              </w:rPr>
            </w:pPr>
            <w:r>
              <w:rPr>
                <w:rFonts w:ascii="Arial" w:hAnsi="Arial" w:eastAsia="Arial" w:cs="Arial"/>
                <w:sz w:val="20"/>
                <w:szCs w:val="20"/>
              </w:rPr>
              <w:t>T</w:t>
            </w:r>
            <w:r w:rsidRPr="00E666A3" w:rsidR="00E666A3">
              <w:rPr>
                <w:rFonts w:ascii="Arial" w:hAnsi="Arial" w:eastAsia="Arial" w:cs="Arial"/>
                <w:sz w:val="20"/>
                <w:szCs w:val="20"/>
              </w:rPr>
              <w:t xml:space="preserve">he significant investment in the fire safety team's competence, will help the </w:t>
            </w:r>
            <w:r>
              <w:rPr>
                <w:rFonts w:ascii="Arial" w:hAnsi="Arial" w:eastAsia="Arial" w:cs="Arial"/>
                <w:sz w:val="20"/>
                <w:szCs w:val="20"/>
              </w:rPr>
              <w:t>UHB</w:t>
            </w:r>
            <w:r w:rsidRPr="00E666A3" w:rsidR="00E666A3">
              <w:rPr>
                <w:rFonts w:ascii="Arial" w:hAnsi="Arial" w:eastAsia="Arial" w:cs="Arial"/>
                <w:sz w:val="20"/>
                <w:szCs w:val="20"/>
              </w:rPr>
              <w:t xml:space="preserve"> stay ahead of new regulations expected to come into Wales.</w:t>
            </w:r>
          </w:p>
          <w:p w:rsidR="00020311" w:rsidP="00020311" w:rsidRDefault="00020311" w14:paraId="1635270C" w14:textId="77777777">
            <w:pPr>
              <w:spacing w:line="254" w:lineRule="auto"/>
              <w:rPr>
                <w:rFonts w:ascii="Arial" w:hAnsi="Arial" w:eastAsia="Arial" w:cs="Arial"/>
                <w:sz w:val="20"/>
                <w:szCs w:val="20"/>
              </w:rPr>
            </w:pPr>
          </w:p>
          <w:p w:rsidR="00020311" w:rsidP="00020311" w:rsidRDefault="00020311" w14:paraId="399809C6" w14:textId="7BC9CB24">
            <w:pPr>
              <w:spacing w:line="254" w:lineRule="auto"/>
              <w:rPr>
                <w:rFonts w:ascii="Arial" w:hAnsi="Arial" w:eastAsia="Arial" w:cs="Arial"/>
                <w:sz w:val="20"/>
                <w:szCs w:val="20"/>
              </w:rPr>
            </w:pPr>
            <w:r>
              <w:rPr>
                <w:rFonts w:ascii="Arial" w:hAnsi="Arial" w:eastAsia="Arial" w:cs="Arial"/>
                <w:sz w:val="20"/>
                <w:szCs w:val="20"/>
              </w:rPr>
              <w:t xml:space="preserve">The IMCE </w:t>
            </w:r>
            <w:r w:rsidR="00596915">
              <w:rPr>
                <w:rFonts w:ascii="Arial" w:hAnsi="Arial" w:eastAsia="Arial" w:cs="Arial"/>
                <w:sz w:val="20"/>
                <w:szCs w:val="20"/>
              </w:rPr>
              <w:t>c</w:t>
            </w:r>
            <w:r w:rsidRPr="00596915" w:rsidR="00596915">
              <w:rPr>
                <w:rFonts w:ascii="Arial" w:hAnsi="Arial" w:eastAsia="Arial" w:cs="Arial"/>
                <w:sz w:val="20"/>
                <w:szCs w:val="20"/>
              </w:rPr>
              <w:t xml:space="preserve">ommented that it was helpful to have a point of reflection on health and safety and acknowledged the value of the annual report as a snapshot in time. She expressed curiosity about where improvements had been made over </w:t>
            </w:r>
            <w:r w:rsidRPr="00596915" w:rsidR="00596915">
              <w:rPr>
                <w:rFonts w:ascii="Arial" w:hAnsi="Arial" w:eastAsia="Arial" w:cs="Arial"/>
                <w:sz w:val="20"/>
                <w:szCs w:val="20"/>
              </w:rPr>
              <w:lastRenderedPageBreak/>
              <w:t xml:space="preserve">the period </w:t>
            </w:r>
            <w:r w:rsidR="00596915">
              <w:rPr>
                <w:rFonts w:ascii="Arial" w:hAnsi="Arial" w:eastAsia="Arial" w:cs="Arial"/>
                <w:sz w:val="20"/>
                <w:szCs w:val="20"/>
              </w:rPr>
              <w:t xml:space="preserve">that </w:t>
            </w:r>
            <w:r w:rsidR="006E7EF7">
              <w:rPr>
                <w:rFonts w:ascii="Arial" w:hAnsi="Arial" w:eastAsia="Arial" w:cs="Arial"/>
                <w:sz w:val="20"/>
                <w:szCs w:val="20"/>
              </w:rPr>
              <w:t>the ADHSF</w:t>
            </w:r>
            <w:r w:rsidRPr="00596915" w:rsidR="00596915">
              <w:rPr>
                <w:rFonts w:ascii="Arial" w:hAnsi="Arial" w:eastAsia="Arial" w:cs="Arial"/>
                <w:sz w:val="20"/>
                <w:szCs w:val="20"/>
              </w:rPr>
              <w:t xml:space="preserve"> had been in role (about four years), asking specifically about areas of improvement, ongoing concerns, and anticipated future hotspots for health and safety focus.</w:t>
            </w:r>
          </w:p>
          <w:p w:rsidR="00020311" w:rsidP="00020311" w:rsidRDefault="00020311" w14:paraId="18C414DF" w14:textId="77777777">
            <w:pPr>
              <w:spacing w:line="254" w:lineRule="auto"/>
              <w:rPr>
                <w:rFonts w:ascii="Arial" w:hAnsi="Arial" w:eastAsia="Arial" w:cs="Arial"/>
                <w:sz w:val="20"/>
                <w:szCs w:val="20"/>
              </w:rPr>
            </w:pPr>
          </w:p>
          <w:p w:rsidR="00020311" w:rsidP="00020311" w:rsidRDefault="00020311" w14:paraId="747F21E8" w14:textId="7366B724">
            <w:pPr>
              <w:spacing w:line="254" w:lineRule="auto"/>
              <w:rPr>
                <w:rFonts w:ascii="Arial" w:hAnsi="Arial" w:eastAsia="Arial" w:cs="Arial"/>
                <w:sz w:val="20"/>
                <w:szCs w:val="20"/>
              </w:rPr>
            </w:pPr>
            <w:r>
              <w:rPr>
                <w:rFonts w:ascii="Arial" w:hAnsi="Arial" w:eastAsia="Arial" w:cs="Arial"/>
                <w:sz w:val="20"/>
                <w:szCs w:val="20"/>
              </w:rPr>
              <w:t xml:space="preserve">The ADHSF </w:t>
            </w:r>
            <w:r w:rsidR="006E7EF7">
              <w:rPr>
                <w:rFonts w:ascii="Arial" w:hAnsi="Arial" w:eastAsia="Arial" w:cs="Arial"/>
                <w:sz w:val="20"/>
                <w:szCs w:val="20"/>
              </w:rPr>
              <w:t>r</w:t>
            </w:r>
            <w:r w:rsidRPr="006E7EF7" w:rsidR="006E7EF7">
              <w:rPr>
                <w:rFonts w:ascii="Arial" w:hAnsi="Arial" w:eastAsia="Arial" w:cs="Arial"/>
                <w:sz w:val="20"/>
                <w:szCs w:val="20"/>
              </w:rPr>
              <w:t xml:space="preserve">esponded that there </w:t>
            </w:r>
            <w:r w:rsidR="006E7EF7">
              <w:rPr>
                <w:rFonts w:ascii="Arial" w:hAnsi="Arial" w:eastAsia="Arial" w:cs="Arial"/>
                <w:sz w:val="20"/>
                <w:szCs w:val="20"/>
              </w:rPr>
              <w:t>wa</w:t>
            </w:r>
            <w:r w:rsidRPr="006E7EF7" w:rsidR="006E7EF7">
              <w:rPr>
                <w:rFonts w:ascii="Arial" w:hAnsi="Arial" w:eastAsia="Arial" w:cs="Arial"/>
                <w:sz w:val="20"/>
                <w:szCs w:val="20"/>
              </w:rPr>
              <w:t>s more structure around health and safety, referencing the management system and report structure (IMS 1 to 20), which helps clinical boards manage health and safety more effectively</w:t>
            </w:r>
            <w:r w:rsidR="006E7EF7">
              <w:rPr>
                <w:rFonts w:ascii="Arial" w:hAnsi="Arial" w:eastAsia="Arial" w:cs="Arial"/>
                <w:sz w:val="20"/>
                <w:szCs w:val="20"/>
              </w:rPr>
              <w:t xml:space="preserve">. </w:t>
            </w:r>
            <w:r w:rsidRPr="006E7EF7" w:rsidR="006E7EF7">
              <w:rPr>
                <w:rFonts w:ascii="Arial" w:hAnsi="Arial" w:eastAsia="Arial" w:cs="Arial"/>
                <w:sz w:val="20"/>
                <w:szCs w:val="20"/>
              </w:rPr>
              <w:t xml:space="preserve">He noted improved communication and greater engagement in the operational health and safety group, with </w:t>
            </w:r>
            <w:r w:rsidR="006E7EF7">
              <w:rPr>
                <w:rFonts w:ascii="Arial" w:hAnsi="Arial" w:eastAsia="Arial" w:cs="Arial"/>
                <w:sz w:val="20"/>
                <w:szCs w:val="20"/>
              </w:rPr>
              <w:t>the EDPC</w:t>
            </w:r>
            <w:r w:rsidRPr="006E7EF7" w:rsidR="006E7EF7">
              <w:rPr>
                <w:rFonts w:ascii="Arial" w:hAnsi="Arial" w:eastAsia="Arial" w:cs="Arial"/>
                <w:sz w:val="20"/>
                <w:szCs w:val="20"/>
              </w:rPr>
              <w:t xml:space="preserve"> chairing and exception reports bringing more input from clinical boards.</w:t>
            </w:r>
            <w:r w:rsidR="006E7EF7">
              <w:rPr>
                <w:rFonts w:ascii="Arial" w:hAnsi="Arial" w:eastAsia="Arial" w:cs="Arial"/>
                <w:sz w:val="20"/>
                <w:szCs w:val="20"/>
              </w:rPr>
              <w:t xml:space="preserve"> He</w:t>
            </w:r>
            <w:r w:rsidRPr="006E7EF7" w:rsidR="006E7EF7">
              <w:rPr>
                <w:rFonts w:ascii="Arial" w:hAnsi="Arial" w:eastAsia="Arial" w:cs="Arial"/>
                <w:sz w:val="20"/>
                <w:szCs w:val="20"/>
              </w:rPr>
              <w:t xml:space="preserve"> highlighted increased scrutiny on significant and serious incidents, with monthly reviews of every RIDDOR and other incidents with potential for serious harm. He identified communication as an ongoing challenge, especially in reaching all 18,000 staff with clear, concise messaging, despite good work from the communications team. </w:t>
            </w:r>
            <w:r w:rsidR="006E7EF7">
              <w:rPr>
                <w:rFonts w:ascii="Arial" w:hAnsi="Arial" w:eastAsia="Arial" w:cs="Arial"/>
                <w:sz w:val="20"/>
                <w:szCs w:val="20"/>
              </w:rPr>
              <w:t>He</w:t>
            </w:r>
            <w:r w:rsidRPr="006E7EF7" w:rsidR="006E7EF7">
              <w:rPr>
                <w:rFonts w:ascii="Arial" w:hAnsi="Arial" w:eastAsia="Arial" w:cs="Arial"/>
                <w:sz w:val="20"/>
                <w:szCs w:val="20"/>
              </w:rPr>
              <w:t xml:space="preserve"> concluded that these changes have led to better focus and management, but acknowledged communication remains a key area for continued improvement.</w:t>
            </w:r>
          </w:p>
          <w:p w:rsidR="00020311" w:rsidP="00020311" w:rsidRDefault="00020311" w14:paraId="4790A02E" w14:textId="77777777">
            <w:pPr>
              <w:spacing w:line="254" w:lineRule="auto"/>
              <w:rPr>
                <w:rFonts w:ascii="Arial" w:hAnsi="Arial" w:eastAsia="Arial" w:cs="Arial"/>
                <w:sz w:val="20"/>
                <w:szCs w:val="20"/>
              </w:rPr>
            </w:pPr>
          </w:p>
          <w:p w:rsidR="00020311" w:rsidP="00020311" w:rsidRDefault="00020311" w14:paraId="37774A27" w14:textId="634DA0DC">
            <w:pPr>
              <w:spacing w:line="254" w:lineRule="auto"/>
              <w:rPr>
                <w:rFonts w:ascii="Arial" w:hAnsi="Arial" w:eastAsia="Arial" w:cs="Arial"/>
                <w:sz w:val="20"/>
                <w:szCs w:val="20"/>
              </w:rPr>
            </w:pPr>
            <w:r>
              <w:rPr>
                <w:rFonts w:ascii="Arial" w:hAnsi="Arial" w:eastAsia="Arial" w:cs="Arial"/>
                <w:sz w:val="20"/>
                <w:szCs w:val="20"/>
              </w:rPr>
              <w:t xml:space="preserve">The EDPC </w:t>
            </w:r>
            <w:r w:rsidRPr="006E7EF7" w:rsidR="006E7EF7">
              <w:rPr>
                <w:rFonts w:ascii="Arial" w:hAnsi="Arial" w:eastAsia="Arial" w:cs="Arial"/>
                <w:sz w:val="20"/>
                <w:szCs w:val="20"/>
              </w:rPr>
              <w:t xml:space="preserve">complimented </w:t>
            </w:r>
            <w:r w:rsidR="006E7EF7">
              <w:rPr>
                <w:rFonts w:ascii="Arial" w:hAnsi="Arial" w:eastAsia="Arial" w:cs="Arial"/>
                <w:sz w:val="20"/>
                <w:szCs w:val="20"/>
              </w:rPr>
              <w:t>the</w:t>
            </w:r>
            <w:r w:rsidRPr="006E7EF7" w:rsidR="006E7EF7">
              <w:rPr>
                <w:rFonts w:ascii="Arial" w:hAnsi="Arial" w:eastAsia="Arial" w:cs="Arial"/>
                <w:sz w:val="20"/>
                <w:szCs w:val="20"/>
              </w:rPr>
              <w:t xml:space="preserve"> comments</w:t>
            </w:r>
            <w:r w:rsidR="006E7EF7">
              <w:rPr>
                <w:rFonts w:ascii="Arial" w:hAnsi="Arial" w:eastAsia="Arial" w:cs="Arial"/>
                <w:sz w:val="20"/>
                <w:szCs w:val="20"/>
              </w:rPr>
              <w:t xml:space="preserve"> made by the ADHSF and emphasised </w:t>
            </w:r>
            <w:r w:rsidRPr="006E7EF7" w:rsidR="006E7EF7">
              <w:rPr>
                <w:rFonts w:ascii="Arial" w:hAnsi="Arial" w:eastAsia="Arial" w:cs="Arial"/>
                <w:sz w:val="20"/>
                <w:szCs w:val="20"/>
              </w:rPr>
              <w:t>improved engagement around people safety and highlight</w:t>
            </w:r>
            <w:r w:rsidR="006E7EF7">
              <w:rPr>
                <w:rFonts w:ascii="Arial" w:hAnsi="Arial" w:eastAsia="Arial" w:cs="Arial"/>
                <w:sz w:val="20"/>
                <w:szCs w:val="20"/>
              </w:rPr>
              <w:t>ed</w:t>
            </w:r>
            <w:r w:rsidRPr="006E7EF7" w:rsidR="006E7EF7">
              <w:rPr>
                <w:rFonts w:ascii="Arial" w:hAnsi="Arial" w:eastAsia="Arial" w:cs="Arial"/>
                <w:sz w:val="20"/>
                <w:szCs w:val="20"/>
              </w:rPr>
              <w:t xml:space="preserve"> </w:t>
            </w:r>
            <w:r w:rsidR="006E7EF7">
              <w:rPr>
                <w:rFonts w:ascii="Arial" w:hAnsi="Arial" w:eastAsia="Arial" w:cs="Arial"/>
                <w:sz w:val="20"/>
                <w:szCs w:val="20"/>
              </w:rPr>
              <w:t>the MD</w:t>
            </w:r>
            <w:r w:rsidR="001E3BF6">
              <w:rPr>
                <w:rFonts w:ascii="Arial" w:hAnsi="Arial" w:eastAsia="Arial" w:cs="Arial"/>
                <w:sz w:val="20"/>
                <w:szCs w:val="20"/>
              </w:rPr>
              <w:t xml:space="preserve">PC </w:t>
            </w:r>
            <w:r w:rsidRPr="006E7EF7" w:rsidR="006E7EF7">
              <w:rPr>
                <w:rFonts w:ascii="Arial" w:hAnsi="Arial" w:eastAsia="Arial" w:cs="Arial"/>
                <w:sz w:val="20"/>
                <w:szCs w:val="20"/>
              </w:rPr>
              <w:t xml:space="preserve">operational involvement as making a significant difference. </w:t>
            </w:r>
            <w:r w:rsidR="006E7EF7">
              <w:rPr>
                <w:rFonts w:ascii="Arial" w:hAnsi="Arial" w:eastAsia="Arial" w:cs="Arial"/>
                <w:sz w:val="20"/>
                <w:szCs w:val="20"/>
              </w:rPr>
              <w:t>She</w:t>
            </w:r>
            <w:r w:rsidRPr="006E7EF7" w:rsidR="006E7EF7">
              <w:rPr>
                <w:rFonts w:ascii="Arial" w:hAnsi="Arial" w:eastAsia="Arial" w:cs="Arial"/>
                <w:sz w:val="20"/>
                <w:szCs w:val="20"/>
              </w:rPr>
              <w:t xml:space="preserve"> stated that </w:t>
            </w:r>
            <w:r w:rsidR="006E7EF7">
              <w:rPr>
                <w:rFonts w:ascii="Arial" w:hAnsi="Arial" w:eastAsia="Arial" w:cs="Arial"/>
                <w:sz w:val="20"/>
                <w:szCs w:val="20"/>
              </w:rPr>
              <w:t>H&amp;S</w:t>
            </w:r>
            <w:r w:rsidRPr="006E7EF7" w:rsidR="006E7EF7">
              <w:rPr>
                <w:rFonts w:ascii="Arial" w:hAnsi="Arial" w:eastAsia="Arial" w:cs="Arial"/>
                <w:sz w:val="20"/>
                <w:szCs w:val="20"/>
              </w:rPr>
              <w:t xml:space="preserve"> </w:t>
            </w:r>
            <w:r w:rsidR="006E7EF7">
              <w:rPr>
                <w:rFonts w:ascii="Arial" w:hAnsi="Arial" w:eastAsia="Arial" w:cs="Arial"/>
                <w:sz w:val="20"/>
                <w:szCs w:val="20"/>
              </w:rPr>
              <w:t>wa</w:t>
            </w:r>
            <w:r w:rsidRPr="006E7EF7" w:rsidR="006E7EF7">
              <w:rPr>
                <w:rFonts w:ascii="Arial" w:hAnsi="Arial" w:eastAsia="Arial" w:cs="Arial"/>
                <w:sz w:val="20"/>
                <w:szCs w:val="20"/>
              </w:rPr>
              <w:t xml:space="preserve">s a regulatory area that </w:t>
            </w:r>
            <w:r w:rsidR="006E7EF7">
              <w:rPr>
                <w:rFonts w:ascii="Arial" w:hAnsi="Arial" w:eastAsia="Arial" w:cs="Arial"/>
                <w:sz w:val="20"/>
                <w:szCs w:val="20"/>
              </w:rPr>
              <w:t>wa</w:t>
            </w:r>
            <w:r w:rsidRPr="006E7EF7" w:rsidR="006E7EF7">
              <w:rPr>
                <w:rFonts w:ascii="Arial" w:hAnsi="Arial" w:eastAsia="Arial" w:cs="Arial"/>
                <w:sz w:val="20"/>
                <w:szCs w:val="20"/>
              </w:rPr>
              <w:t xml:space="preserve">s a top concern, especially regarding fire risk assessments, and praised </w:t>
            </w:r>
            <w:r w:rsidR="006E7EF7">
              <w:rPr>
                <w:rFonts w:ascii="Arial" w:hAnsi="Arial" w:eastAsia="Arial" w:cs="Arial"/>
                <w:sz w:val="20"/>
                <w:szCs w:val="20"/>
              </w:rPr>
              <w:t>the Head of Fire</w:t>
            </w:r>
            <w:r w:rsidRPr="006E7EF7" w:rsidR="006E7EF7">
              <w:rPr>
                <w:rFonts w:ascii="Arial" w:hAnsi="Arial" w:eastAsia="Arial" w:cs="Arial"/>
                <w:sz w:val="20"/>
                <w:szCs w:val="20"/>
              </w:rPr>
              <w:t xml:space="preserve"> leadership and flexibility in training to improve compliance. She mentioned that she and </w:t>
            </w:r>
            <w:r w:rsidR="006E7EF7">
              <w:rPr>
                <w:rFonts w:ascii="Arial" w:hAnsi="Arial" w:eastAsia="Arial" w:cs="Arial"/>
                <w:sz w:val="20"/>
                <w:szCs w:val="20"/>
              </w:rPr>
              <w:t>the CEO</w:t>
            </w:r>
            <w:r w:rsidRPr="006E7EF7" w:rsidR="006E7EF7">
              <w:rPr>
                <w:rFonts w:ascii="Arial" w:hAnsi="Arial" w:eastAsia="Arial" w:cs="Arial"/>
                <w:sz w:val="20"/>
                <w:szCs w:val="20"/>
              </w:rPr>
              <w:t xml:space="preserve"> asked </w:t>
            </w:r>
            <w:r w:rsidR="006E7EF7">
              <w:rPr>
                <w:rFonts w:ascii="Arial" w:hAnsi="Arial" w:eastAsia="Arial" w:cs="Arial"/>
                <w:sz w:val="20"/>
                <w:szCs w:val="20"/>
              </w:rPr>
              <w:t>the ADHSF</w:t>
            </w:r>
            <w:r w:rsidRPr="006E7EF7" w:rsidR="006E7EF7">
              <w:rPr>
                <w:rFonts w:ascii="Arial" w:hAnsi="Arial" w:eastAsia="Arial" w:cs="Arial"/>
                <w:sz w:val="20"/>
                <w:szCs w:val="20"/>
              </w:rPr>
              <w:t xml:space="preserve"> and the team to act as an internal regulator, using their perspective to anticipate what external regulators might find, which has led to positive changes. </w:t>
            </w:r>
            <w:r w:rsidR="006E7EF7">
              <w:rPr>
                <w:rFonts w:ascii="Arial" w:hAnsi="Arial" w:eastAsia="Arial" w:cs="Arial"/>
                <w:sz w:val="20"/>
                <w:szCs w:val="20"/>
              </w:rPr>
              <w:t>She</w:t>
            </w:r>
            <w:r w:rsidRPr="006E7EF7" w:rsidR="006E7EF7">
              <w:rPr>
                <w:rFonts w:ascii="Arial" w:hAnsi="Arial" w:eastAsia="Arial" w:cs="Arial"/>
                <w:sz w:val="20"/>
                <w:szCs w:val="20"/>
              </w:rPr>
              <w:t xml:space="preserve"> expressed a desire to shift perceptions of health and safety from being a "dry subject" to being seen as foundational for employee safety, equating its importance to quality and safety for patients. She praised </w:t>
            </w:r>
            <w:r w:rsidR="00992AFB">
              <w:rPr>
                <w:rFonts w:ascii="Arial" w:hAnsi="Arial" w:eastAsia="Arial" w:cs="Arial"/>
                <w:sz w:val="20"/>
                <w:szCs w:val="20"/>
              </w:rPr>
              <w:t>the ADHSF</w:t>
            </w:r>
            <w:r w:rsidRPr="006E7EF7" w:rsidR="006E7EF7">
              <w:rPr>
                <w:rFonts w:ascii="Arial" w:hAnsi="Arial" w:eastAsia="Arial" w:cs="Arial"/>
                <w:sz w:val="20"/>
                <w:szCs w:val="20"/>
              </w:rPr>
              <w:t xml:space="preserve"> diligence, leadership, and the strength of his reshaped team.</w:t>
            </w:r>
          </w:p>
          <w:p w:rsidRPr="004671B1" w:rsidR="2FF859D8" w:rsidP="0D110348" w:rsidRDefault="2FF859D8" w14:paraId="20674227" w14:textId="2725BF54">
            <w:pPr>
              <w:spacing w:line="254" w:lineRule="auto"/>
              <w:rPr>
                <w:rFonts w:ascii="Arial" w:hAnsi="Arial" w:eastAsia="Arial" w:cs="Arial"/>
                <w:sz w:val="20"/>
                <w:szCs w:val="20"/>
              </w:rPr>
            </w:pPr>
          </w:p>
          <w:p w:rsidRPr="004671B1" w:rsidR="2FF859D8" w:rsidP="0D110348" w:rsidRDefault="7F562446" w14:paraId="0A7D3380" w14:textId="071A41B4">
            <w:pPr>
              <w:spacing w:line="254" w:lineRule="auto"/>
              <w:rPr>
                <w:rFonts w:ascii="Arial" w:hAnsi="Arial" w:eastAsia="Arial" w:cs="Arial"/>
                <w:b/>
                <w:bCs/>
                <w:sz w:val="20"/>
                <w:szCs w:val="20"/>
              </w:rPr>
            </w:pPr>
            <w:r w:rsidRPr="004671B1">
              <w:rPr>
                <w:rFonts w:ascii="Arial" w:hAnsi="Arial" w:eastAsia="Arial" w:cs="Arial"/>
                <w:b/>
                <w:bCs/>
                <w:sz w:val="20"/>
                <w:szCs w:val="20"/>
              </w:rPr>
              <w:t>The Committee resolved t</w:t>
            </w:r>
            <w:r w:rsidRPr="004671B1" w:rsidR="57A02841">
              <w:rPr>
                <w:rFonts w:ascii="Arial" w:hAnsi="Arial" w:eastAsia="Arial" w:cs="Arial"/>
                <w:b/>
                <w:bCs/>
                <w:sz w:val="20"/>
                <w:szCs w:val="20"/>
              </w:rPr>
              <w:t>hat</w:t>
            </w:r>
            <w:r w:rsidRPr="004671B1">
              <w:rPr>
                <w:rFonts w:ascii="Arial" w:hAnsi="Arial" w:eastAsia="Arial" w:cs="Arial"/>
                <w:b/>
                <w:bCs/>
                <w:sz w:val="20"/>
                <w:szCs w:val="20"/>
              </w:rPr>
              <w:t>:</w:t>
            </w:r>
          </w:p>
          <w:p w:rsidRPr="004671B1" w:rsidR="2FF859D8" w:rsidP="00390906" w:rsidRDefault="22595852" w14:paraId="0CB517C6" w14:textId="61043B63">
            <w:pPr>
              <w:pStyle w:val="ListParagraph"/>
              <w:numPr>
                <w:ilvl w:val="0"/>
                <w:numId w:val="8"/>
              </w:numPr>
              <w:spacing w:line="254" w:lineRule="auto"/>
              <w:rPr>
                <w:rFonts w:ascii="Arial" w:hAnsi="Arial" w:eastAsia="Arial" w:cs="Arial"/>
                <w:sz w:val="20"/>
                <w:szCs w:val="20"/>
              </w:rPr>
            </w:pPr>
            <w:r w:rsidRPr="004671B1">
              <w:rPr>
                <w:rFonts w:ascii="Arial" w:hAnsi="Arial" w:eastAsia="Arial" w:cs="Arial"/>
                <w:sz w:val="20"/>
                <w:szCs w:val="20"/>
              </w:rPr>
              <w:t>The</w:t>
            </w:r>
            <w:r w:rsidR="004705D2">
              <w:rPr>
                <w:rFonts w:ascii="Arial" w:hAnsi="Arial" w:eastAsia="Arial" w:cs="Arial"/>
                <w:sz w:val="20"/>
                <w:szCs w:val="20"/>
              </w:rPr>
              <w:t xml:space="preserve"> Annual</w:t>
            </w:r>
            <w:r w:rsidRPr="004671B1">
              <w:rPr>
                <w:rFonts w:ascii="Arial" w:hAnsi="Arial" w:eastAsia="Arial" w:cs="Arial"/>
                <w:sz w:val="20"/>
                <w:szCs w:val="20"/>
              </w:rPr>
              <w:t xml:space="preserve"> Health &amp; Safety </w:t>
            </w:r>
            <w:r w:rsidR="004705D2">
              <w:rPr>
                <w:rFonts w:ascii="Arial" w:hAnsi="Arial" w:eastAsia="Arial" w:cs="Arial"/>
                <w:sz w:val="20"/>
                <w:szCs w:val="20"/>
              </w:rPr>
              <w:t>Report</w:t>
            </w:r>
            <w:r w:rsidRPr="004671B1">
              <w:rPr>
                <w:rFonts w:ascii="Arial" w:hAnsi="Arial" w:eastAsia="Arial" w:cs="Arial"/>
                <w:sz w:val="20"/>
                <w:szCs w:val="20"/>
              </w:rPr>
              <w:t xml:space="preserve"> was discussed and noted.</w:t>
            </w:r>
          </w:p>
        </w:tc>
        <w:tc>
          <w:tcPr>
            <w:tcW w:w="1043"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Pr="004671B1" w:rsidR="2FF859D8" w:rsidP="453A34EC" w:rsidRDefault="2FF859D8" w14:paraId="2F35E7E2" w14:textId="1387D038">
            <w:pPr>
              <w:jc w:val="center"/>
              <w:rPr>
                <w:rFonts w:ascii="Arial" w:hAnsi="Arial" w:eastAsia="Arial" w:cs="Arial"/>
                <w:sz w:val="20"/>
                <w:szCs w:val="20"/>
              </w:rPr>
            </w:pPr>
          </w:p>
        </w:tc>
      </w:tr>
      <w:tr w:rsidR="00195FE7" w:rsidTr="36C7E159" w14:paraId="3DDC128E" w14:textId="77777777">
        <w:trPr>
          <w:trHeight w:val="300"/>
        </w:trPr>
        <w:tc>
          <w:tcPr>
            <w:tcW w:w="1418"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Pr="004671B1" w:rsidR="00195FE7" w:rsidP="453A34EC" w:rsidRDefault="00EB38A6" w14:paraId="30247706" w14:textId="14DF3079">
            <w:pPr>
              <w:rPr>
                <w:rFonts w:ascii="Arial" w:hAnsi="Arial" w:eastAsia="Arial" w:cs="Arial"/>
                <w:b/>
                <w:bCs/>
                <w:sz w:val="20"/>
                <w:szCs w:val="20"/>
              </w:rPr>
            </w:pPr>
            <w:r>
              <w:rPr>
                <w:rFonts w:ascii="Arial" w:hAnsi="Arial" w:eastAsia="Arial" w:cs="Arial"/>
                <w:b/>
                <w:bCs/>
                <w:sz w:val="20"/>
                <w:szCs w:val="20"/>
              </w:rPr>
              <w:t>P&amp;C 25/07/</w:t>
            </w:r>
            <w:r w:rsidR="00962819">
              <w:rPr>
                <w:rFonts w:ascii="Arial" w:hAnsi="Arial" w:eastAsia="Arial" w:cs="Arial"/>
                <w:b/>
                <w:bCs/>
                <w:sz w:val="20"/>
                <w:szCs w:val="20"/>
              </w:rPr>
              <w:t>2.6</w:t>
            </w:r>
          </w:p>
        </w:tc>
        <w:tc>
          <w:tcPr>
            <w:tcW w:w="7320"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00195FE7" w:rsidP="00195FE7" w:rsidRDefault="00195FE7" w14:paraId="59265C72" w14:textId="776126EE">
            <w:pPr>
              <w:tabs>
                <w:tab w:val="left" w:pos="2790"/>
              </w:tabs>
              <w:rPr>
                <w:rFonts w:ascii="Arial" w:hAnsi="Arial" w:cs="Arial"/>
                <w:b/>
                <w:bCs/>
                <w:sz w:val="20"/>
                <w:szCs w:val="20"/>
              </w:rPr>
            </w:pPr>
            <w:hyperlink w:history="1" r:id="rId11">
              <w:r w:rsidRPr="00001424">
                <w:rPr>
                  <w:rStyle w:val="Hyperlink"/>
                  <w:rFonts w:ascii="Arial" w:hAnsi="Arial" w:cs="Arial"/>
                  <w:b/>
                  <w:bCs/>
                  <w:sz w:val="20"/>
                  <w:szCs w:val="20"/>
                </w:rPr>
                <w:t>Health &amp; Safety Update / Regulatory Tracker</w:t>
              </w:r>
            </w:hyperlink>
          </w:p>
          <w:p w:rsidR="00020311" w:rsidP="00195FE7" w:rsidRDefault="00020311" w14:paraId="4502AEE7" w14:textId="77777777">
            <w:pPr>
              <w:tabs>
                <w:tab w:val="left" w:pos="2790"/>
              </w:tabs>
              <w:rPr>
                <w:rFonts w:ascii="Arial" w:hAnsi="Arial" w:cs="Arial"/>
                <w:b/>
                <w:bCs/>
                <w:sz w:val="20"/>
                <w:szCs w:val="20"/>
              </w:rPr>
            </w:pPr>
          </w:p>
          <w:p w:rsidRPr="00020311" w:rsidR="00020311" w:rsidP="00195FE7" w:rsidRDefault="00020311" w14:paraId="01CE06B9" w14:textId="7DBBA621">
            <w:pPr>
              <w:tabs>
                <w:tab w:val="left" w:pos="2790"/>
              </w:tabs>
              <w:rPr>
                <w:rFonts w:ascii="Arial" w:hAnsi="Arial" w:cs="Arial"/>
                <w:sz w:val="20"/>
                <w:szCs w:val="20"/>
              </w:rPr>
            </w:pPr>
            <w:r w:rsidRPr="00020311">
              <w:rPr>
                <w:rFonts w:ascii="Arial" w:hAnsi="Arial" w:cs="Arial"/>
                <w:sz w:val="20"/>
                <w:szCs w:val="20"/>
              </w:rPr>
              <w:t>The ADHSF highlighted</w:t>
            </w:r>
            <w:r w:rsidR="00550E71">
              <w:rPr>
                <w:rFonts w:ascii="Arial" w:hAnsi="Arial" w:cs="Arial"/>
                <w:sz w:val="20"/>
                <w:szCs w:val="20"/>
              </w:rPr>
              <w:t xml:space="preserve"> that there was nothing further to add to the papers that were already shared. </w:t>
            </w:r>
          </w:p>
          <w:p w:rsidRPr="004671B1" w:rsidR="00195FE7" w:rsidP="00195FE7" w:rsidRDefault="00195FE7" w14:paraId="2FB5716F" w14:textId="77777777">
            <w:pPr>
              <w:tabs>
                <w:tab w:val="left" w:pos="2790"/>
              </w:tabs>
              <w:rPr>
                <w:rFonts w:ascii="Arial" w:hAnsi="Arial" w:eastAsia="Arial" w:cs="Arial"/>
                <w:b/>
                <w:bCs/>
                <w:color w:val="000000" w:themeColor="text1"/>
                <w:sz w:val="20"/>
                <w:szCs w:val="20"/>
              </w:rPr>
            </w:pPr>
          </w:p>
          <w:p w:rsidRPr="004671B1" w:rsidR="00195FE7" w:rsidP="00195FE7" w:rsidRDefault="00195FE7" w14:paraId="5ECD7801" w14:textId="77777777">
            <w:pPr>
              <w:tabs>
                <w:tab w:val="left" w:pos="2790"/>
              </w:tabs>
              <w:rPr>
                <w:rFonts w:ascii="Arial" w:hAnsi="Arial" w:eastAsia="Arial" w:cs="Arial"/>
                <w:b/>
                <w:bCs/>
                <w:color w:val="000000" w:themeColor="text1"/>
                <w:sz w:val="20"/>
                <w:szCs w:val="20"/>
              </w:rPr>
            </w:pPr>
            <w:r w:rsidRPr="004671B1">
              <w:rPr>
                <w:rFonts w:ascii="Arial" w:hAnsi="Arial" w:eastAsia="Arial" w:cs="Arial"/>
                <w:b/>
                <w:bCs/>
                <w:color w:val="000000" w:themeColor="text1"/>
                <w:sz w:val="20"/>
                <w:szCs w:val="20"/>
              </w:rPr>
              <w:t>The Committee Resolved that:</w:t>
            </w:r>
          </w:p>
          <w:p w:rsidRPr="00320995" w:rsidR="00195FE7" w:rsidP="00320995" w:rsidRDefault="00195FE7" w14:paraId="01F6E285" w14:textId="516178F4">
            <w:pPr>
              <w:pStyle w:val="ListParagraph"/>
              <w:numPr>
                <w:ilvl w:val="0"/>
                <w:numId w:val="30"/>
              </w:numPr>
              <w:spacing w:line="254" w:lineRule="auto"/>
              <w:rPr>
                <w:rFonts w:ascii="Arial" w:hAnsi="Arial" w:eastAsia="Arial" w:cs="Arial"/>
                <w:sz w:val="20"/>
                <w:szCs w:val="20"/>
              </w:rPr>
            </w:pPr>
            <w:r w:rsidRPr="00320995">
              <w:rPr>
                <w:rFonts w:ascii="Arial" w:hAnsi="Arial" w:eastAsia="Arial" w:cs="Arial"/>
                <w:color w:val="000000" w:themeColor="text1"/>
                <w:sz w:val="20"/>
                <w:szCs w:val="20"/>
              </w:rPr>
              <w:t xml:space="preserve">The Health </w:t>
            </w:r>
            <w:r w:rsidR="00320995">
              <w:rPr>
                <w:rFonts w:ascii="Arial" w:hAnsi="Arial" w:eastAsia="Arial" w:cs="Arial"/>
                <w:color w:val="000000" w:themeColor="text1"/>
                <w:sz w:val="20"/>
                <w:szCs w:val="20"/>
              </w:rPr>
              <w:t xml:space="preserve">&amp; </w:t>
            </w:r>
            <w:r w:rsidRPr="00320995">
              <w:rPr>
                <w:rFonts w:ascii="Arial" w:hAnsi="Arial" w:eastAsia="Arial" w:cs="Arial"/>
                <w:color w:val="000000" w:themeColor="text1"/>
                <w:sz w:val="20"/>
                <w:szCs w:val="20"/>
              </w:rPr>
              <w:t xml:space="preserve">Safety </w:t>
            </w:r>
            <w:r w:rsidR="00320995">
              <w:rPr>
                <w:rFonts w:ascii="Arial" w:hAnsi="Arial" w:eastAsia="Arial" w:cs="Arial"/>
                <w:color w:val="000000" w:themeColor="text1"/>
                <w:sz w:val="20"/>
                <w:szCs w:val="20"/>
              </w:rPr>
              <w:t>Update /</w:t>
            </w:r>
            <w:r w:rsidRPr="00320995">
              <w:rPr>
                <w:rFonts w:ascii="Arial" w:hAnsi="Arial" w:eastAsia="Arial" w:cs="Arial"/>
                <w:color w:val="000000" w:themeColor="text1"/>
                <w:sz w:val="20"/>
                <w:szCs w:val="20"/>
              </w:rPr>
              <w:t xml:space="preserve"> R</w:t>
            </w:r>
            <w:r w:rsidR="00320995">
              <w:rPr>
                <w:rFonts w:ascii="Arial" w:hAnsi="Arial" w:eastAsia="Arial" w:cs="Arial"/>
                <w:color w:val="000000" w:themeColor="text1"/>
                <w:sz w:val="20"/>
                <w:szCs w:val="20"/>
              </w:rPr>
              <w:t>egulatory</w:t>
            </w:r>
            <w:r w:rsidRPr="00320995">
              <w:rPr>
                <w:rFonts w:ascii="Arial" w:hAnsi="Arial" w:eastAsia="Arial" w:cs="Arial"/>
                <w:color w:val="000000" w:themeColor="text1"/>
                <w:sz w:val="20"/>
                <w:szCs w:val="20"/>
              </w:rPr>
              <w:t xml:space="preserve"> </w:t>
            </w:r>
            <w:r w:rsidR="00320995">
              <w:rPr>
                <w:rFonts w:ascii="Arial" w:hAnsi="Arial" w:eastAsia="Arial" w:cs="Arial"/>
                <w:color w:val="000000" w:themeColor="text1"/>
                <w:sz w:val="20"/>
                <w:szCs w:val="20"/>
              </w:rPr>
              <w:t>Tracker</w:t>
            </w:r>
            <w:r w:rsidRPr="00320995">
              <w:rPr>
                <w:rFonts w:ascii="Arial" w:hAnsi="Arial" w:eastAsia="Arial" w:cs="Arial"/>
                <w:color w:val="000000" w:themeColor="text1"/>
                <w:sz w:val="20"/>
                <w:szCs w:val="20"/>
              </w:rPr>
              <w:t xml:space="preserve"> was noted.  </w:t>
            </w:r>
          </w:p>
        </w:tc>
        <w:tc>
          <w:tcPr>
            <w:tcW w:w="1043"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Pr="004671B1" w:rsidR="00195FE7" w:rsidP="453A34EC" w:rsidRDefault="00195FE7" w14:paraId="775CCAC6" w14:textId="77777777">
            <w:pPr>
              <w:jc w:val="center"/>
              <w:rPr>
                <w:rFonts w:ascii="Arial" w:hAnsi="Arial" w:eastAsia="Arial" w:cs="Arial"/>
                <w:sz w:val="20"/>
                <w:szCs w:val="20"/>
              </w:rPr>
            </w:pPr>
          </w:p>
        </w:tc>
      </w:tr>
      <w:tr w:rsidR="00195FE7" w:rsidTr="36C7E159" w14:paraId="722494D0" w14:textId="77777777">
        <w:trPr>
          <w:trHeight w:val="300"/>
        </w:trPr>
        <w:tc>
          <w:tcPr>
            <w:tcW w:w="1418"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Pr="004671B1" w:rsidR="00195FE7" w:rsidP="453A34EC" w:rsidRDefault="00EB38A6" w14:paraId="5C9094E9" w14:textId="0460CFA4">
            <w:pPr>
              <w:rPr>
                <w:rFonts w:ascii="Arial" w:hAnsi="Arial" w:eastAsia="Arial" w:cs="Arial"/>
                <w:b/>
                <w:bCs/>
                <w:sz w:val="20"/>
                <w:szCs w:val="20"/>
              </w:rPr>
            </w:pPr>
            <w:r>
              <w:rPr>
                <w:rFonts w:ascii="Arial" w:hAnsi="Arial" w:eastAsia="Arial" w:cs="Arial"/>
                <w:b/>
                <w:bCs/>
                <w:sz w:val="20"/>
                <w:szCs w:val="20"/>
              </w:rPr>
              <w:t>P&amp;C 25/07/</w:t>
            </w:r>
            <w:r w:rsidR="00962819">
              <w:rPr>
                <w:rFonts w:ascii="Arial" w:hAnsi="Arial" w:eastAsia="Arial" w:cs="Arial"/>
                <w:b/>
                <w:bCs/>
                <w:sz w:val="20"/>
                <w:szCs w:val="20"/>
              </w:rPr>
              <w:t>2.7</w:t>
            </w:r>
          </w:p>
        </w:tc>
        <w:tc>
          <w:tcPr>
            <w:tcW w:w="7320"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00195FE7" w:rsidP="00195FE7" w:rsidRDefault="00195FE7" w14:paraId="006DF2C4" w14:textId="65D913C4">
            <w:pPr>
              <w:tabs>
                <w:tab w:val="left" w:pos="2790"/>
              </w:tabs>
              <w:rPr>
                <w:rFonts w:ascii="Arial" w:hAnsi="Arial" w:cs="Arial"/>
                <w:b/>
                <w:bCs/>
                <w:sz w:val="20"/>
                <w:szCs w:val="20"/>
              </w:rPr>
            </w:pPr>
            <w:hyperlink w:history="1" r:id="rId12">
              <w:r w:rsidRPr="00001424">
                <w:rPr>
                  <w:rStyle w:val="Hyperlink"/>
                  <w:rFonts w:ascii="Arial" w:hAnsi="Arial" w:cs="Arial"/>
                  <w:b/>
                  <w:bCs/>
                  <w:sz w:val="20"/>
                  <w:szCs w:val="20"/>
                </w:rPr>
                <w:t>Key Workforce Performance Indicators</w:t>
              </w:r>
            </w:hyperlink>
          </w:p>
          <w:p w:rsidR="00020311" w:rsidP="00195FE7" w:rsidRDefault="00020311" w14:paraId="2431A039" w14:textId="77777777">
            <w:pPr>
              <w:tabs>
                <w:tab w:val="left" w:pos="2790"/>
              </w:tabs>
              <w:rPr>
                <w:rFonts w:ascii="Arial" w:hAnsi="Arial" w:cs="Arial"/>
                <w:b/>
                <w:bCs/>
                <w:sz w:val="20"/>
                <w:szCs w:val="20"/>
              </w:rPr>
            </w:pPr>
          </w:p>
          <w:p w:rsidR="00020311" w:rsidP="00195FE7" w:rsidRDefault="00417261" w14:paraId="0BD02C4E" w14:textId="74824846">
            <w:pPr>
              <w:tabs>
                <w:tab w:val="left" w:pos="2790"/>
              </w:tabs>
              <w:rPr>
                <w:rFonts w:ascii="Arial" w:hAnsi="Arial" w:eastAsia="Arial" w:cs="Arial"/>
                <w:color w:val="000000" w:themeColor="text1"/>
                <w:sz w:val="20"/>
                <w:szCs w:val="20"/>
              </w:rPr>
            </w:pPr>
            <w:r w:rsidRPr="00417261">
              <w:rPr>
                <w:rFonts w:ascii="Arial" w:hAnsi="Arial" w:eastAsia="Arial" w:cs="Arial"/>
                <w:color w:val="000000" w:themeColor="text1"/>
                <w:sz w:val="20"/>
                <w:szCs w:val="20"/>
              </w:rPr>
              <w:t>The DDPC presented</w:t>
            </w:r>
            <w:r w:rsidR="003D379D">
              <w:rPr>
                <w:rFonts w:ascii="Arial" w:hAnsi="Arial" w:eastAsia="Arial" w:cs="Arial"/>
                <w:color w:val="000000" w:themeColor="text1"/>
                <w:sz w:val="20"/>
                <w:szCs w:val="20"/>
              </w:rPr>
              <w:t xml:space="preserve"> detailed slides on the key workforce performance indicators focusing on trends over the last 12 months</w:t>
            </w:r>
            <w:r w:rsidRPr="00417261">
              <w:rPr>
                <w:rFonts w:ascii="Arial" w:hAnsi="Arial" w:eastAsia="Arial" w:cs="Arial"/>
                <w:color w:val="000000" w:themeColor="text1"/>
                <w:sz w:val="20"/>
                <w:szCs w:val="20"/>
              </w:rPr>
              <w:t xml:space="preserve"> and highlighted the following:</w:t>
            </w:r>
          </w:p>
          <w:p w:rsidRPr="00F067E3" w:rsidR="00F067E3" w:rsidP="00F067E3" w:rsidRDefault="00F067E3" w14:paraId="5CB6493F" w14:textId="37DD744A">
            <w:pPr>
              <w:pStyle w:val="ListParagraph"/>
              <w:numPr>
                <w:ilvl w:val="0"/>
                <w:numId w:val="27"/>
              </w:numPr>
              <w:tabs>
                <w:tab w:val="left" w:pos="2790"/>
              </w:tabs>
              <w:rPr>
                <w:rFonts w:ascii="Arial" w:hAnsi="Arial" w:eastAsia="Arial" w:cs="Arial"/>
                <w:color w:val="000000" w:themeColor="text1"/>
              </w:rPr>
            </w:pPr>
            <w:r>
              <w:rPr>
                <w:rFonts w:ascii="Arial" w:hAnsi="Arial" w:eastAsia="Arial" w:cs="Arial"/>
                <w:color w:val="000000" w:themeColor="text1"/>
                <w:sz w:val="20"/>
                <w:szCs w:val="20"/>
              </w:rPr>
              <w:t>C</w:t>
            </w:r>
            <w:r w:rsidRPr="00F067E3">
              <w:rPr>
                <w:rFonts w:ascii="Arial" w:hAnsi="Arial" w:eastAsia="Arial" w:cs="Arial"/>
                <w:color w:val="000000" w:themeColor="text1"/>
                <w:sz w:val="20"/>
                <w:szCs w:val="20"/>
              </w:rPr>
              <w:t>onsultant and specialty doctor job planning were highlighted, noting a Welsh Government target of 90% compliance by end of September and current progress at 70%, with improvement since February</w:t>
            </w:r>
          </w:p>
          <w:p w:rsidRPr="00F067E3" w:rsidR="00F067E3" w:rsidP="00F067E3" w:rsidRDefault="00F067E3" w14:paraId="72141EC2" w14:textId="65E826EE">
            <w:pPr>
              <w:numPr>
                <w:ilvl w:val="0"/>
                <w:numId w:val="27"/>
              </w:numPr>
              <w:tabs>
                <w:tab w:val="left" w:pos="2790"/>
              </w:tabs>
              <w:rPr>
                <w:rFonts w:ascii="Arial" w:hAnsi="Arial" w:eastAsia="Arial" w:cs="Arial"/>
                <w:color w:val="000000" w:themeColor="text1"/>
                <w:sz w:val="20"/>
                <w:szCs w:val="20"/>
              </w:rPr>
            </w:pPr>
            <w:r>
              <w:rPr>
                <w:rFonts w:ascii="Arial" w:hAnsi="Arial" w:eastAsia="Arial" w:cs="Arial"/>
                <w:color w:val="000000" w:themeColor="text1"/>
                <w:sz w:val="20"/>
                <w:szCs w:val="20"/>
              </w:rPr>
              <w:t>R</w:t>
            </w:r>
            <w:r w:rsidRPr="00F067E3">
              <w:rPr>
                <w:rFonts w:ascii="Arial" w:hAnsi="Arial" w:eastAsia="Arial" w:cs="Arial"/>
                <w:color w:val="000000" w:themeColor="text1"/>
                <w:sz w:val="20"/>
                <w:szCs w:val="20"/>
              </w:rPr>
              <w:t>etention improvements, especially among healthcare support workers (down from 14-15% to just over 9%), but noted some staff groups (admin/clerical, allied health professionals) remain above the 7-9% target. </w:t>
            </w:r>
          </w:p>
          <w:p w:rsidRPr="00F067E3" w:rsidR="00F067E3" w:rsidP="00F067E3" w:rsidRDefault="00F067E3" w14:paraId="08ECEF64" w14:textId="2A9F63C1">
            <w:pPr>
              <w:numPr>
                <w:ilvl w:val="0"/>
                <w:numId w:val="27"/>
              </w:numPr>
              <w:tabs>
                <w:tab w:val="left" w:pos="2790"/>
              </w:tabs>
              <w:rPr>
                <w:rFonts w:ascii="Arial" w:hAnsi="Arial" w:eastAsia="Arial" w:cs="Arial"/>
                <w:color w:val="000000" w:themeColor="text1"/>
                <w:sz w:val="20"/>
                <w:szCs w:val="20"/>
              </w:rPr>
            </w:pPr>
            <w:r w:rsidRPr="00F067E3">
              <w:rPr>
                <w:rFonts w:ascii="Arial" w:hAnsi="Arial" w:eastAsia="Arial" w:cs="Arial"/>
                <w:color w:val="000000" w:themeColor="text1"/>
                <w:sz w:val="20"/>
                <w:szCs w:val="20"/>
              </w:rPr>
              <w:t xml:space="preserve">some staff groups (healthcare scientists, medical/dental, nursing/midwifery) </w:t>
            </w:r>
            <w:r>
              <w:rPr>
                <w:rFonts w:ascii="Arial" w:hAnsi="Arial" w:eastAsia="Arial" w:cs="Arial"/>
                <w:color w:val="000000" w:themeColor="text1"/>
                <w:sz w:val="20"/>
                <w:szCs w:val="20"/>
              </w:rPr>
              <w:t>we</w:t>
            </w:r>
            <w:r w:rsidRPr="00F067E3">
              <w:rPr>
                <w:rFonts w:ascii="Arial" w:hAnsi="Arial" w:eastAsia="Arial" w:cs="Arial"/>
                <w:color w:val="000000" w:themeColor="text1"/>
                <w:sz w:val="20"/>
                <w:szCs w:val="20"/>
              </w:rPr>
              <w:t>re below the target, and that improved nurse retention (now losing as few as 9 per month) was not fully forecasted in workforce modelling.</w:t>
            </w:r>
          </w:p>
          <w:p w:rsidRPr="00F067E3" w:rsidR="00F067E3" w:rsidP="00F067E3" w:rsidRDefault="00320995" w14:paraId="04A88D00" w14:textId="517F2EA3">
            <w:pPr>
              <w:numPr>
                <w:ilvl w:val="0"/>
                <w:numId w:val="27"/>
              </w:numPr>
              <w:tabs>
                <w:tab w:val="left" w:pos="2790"/>
              </w:tabs>
              <w:rPr>
                <w:rFonts w:ascii="Arial" w:hAnsi="Arial" w:eastAsia="Arial" w:cs="Arial"/>
                <w:color w:val="000000" w:themeColor="text1"/>
                <w:sz w:val="20"/>
                <w:szCs w:val="20"/>
              </w:rPr>
            </w:pPr>
            <w:r>
              <w:rPr>
                <w:rFonts w:ascii="Arial" w:hAnsi="Arial" w:eastAsia="Arial" w:cs="Arial"/>
                <w:color w:val="000000" w:themeColor="text1"/>
                <w:sz w:val="20"/>
                <w:szCs w:val="20"/>
              </w:rPr>
              <w:t>S</w:t>
            </w:r>
            <w:r w:rsidRPr="00F067E3" w:rsidR="00F067E3">
              <w:rPr>
                <w:rFonts w:ascii="Arial" w:hAnsi="Arial" w:eastAsia="Arial" w:cs="Arial"/>
                <w:color w:val="000000" w:themeColor="text1"/>
                <w:sz w:val="20"/>
                <w:szCs w:val="20"/>
              </w:rPr>
              <w:t>taff in post by group</w:t>
            </w:r>
            <w:r>
              <w:rPr>
                <w:rFonts w:ascii="Arial" w:hAnsi="Arial" w:eastAsia="Arial" w:cs="Arial"/>
                <w:color w:val="000000" w:themeColor="text1"/>
                <w:sz w:val="20"/>
                <w:szCs w:val="20"/>
              </w:rPr>
              <w:t xml:space="preserve"> were referenced</w:t>
            </w:r>
            <w:r w:rsidRPr="00F067E3" w:rsidR="00F067E3">
              <w:rPr>
                <w:rFonts w:ascii="Arial" w:hAnsi="Arial" w:eastAsia="Arial" w:cs="Arial"/>
                <w:color w:val="000000" w:themeColor="text1"/>
                <w:sz w:val="20"/>
                <w:szCs w:val="20"/>
              </w:rPr>
              <w:t>, noting a slight reduction since February but a large influx of registered nurses expected in coming months. </w:t>
            </w:r>
          </w:p>
          <w:p w:rsidRPr="00F067E3" w:rsidR="00F067E3" w:rsidP="00F067E3" w:rsidRDefault="00320995" w14:paraId="5135D8EB" w14:textId="7437313F">
            <w:pPr>
              <w:numPr>
                <w:ilvl w:val="0"/>
                <w:numId w:val="27"/>
              </w:numPr>
              <w:tabs>
                <w:tab w:val="left" w:pos="2790"/>
              </w:tabs>
              <w:rPr>
                <w:rFonts w:ascii="Arial" w:hAnsi="Arial" w:eastAsia="Arial" w:cs="Arial"/>
                <w:color w:val="000000" w:themeColor="text1"/>
                <w:sz w:val="20"/>
                <w:szCs w:val="20"/>
              </w:rPr>
            </w:pPr>
            <w:r>
              <w:rPr>
                <w:rFonts w:ascii="Arial" w:hAnsi="Arial" w:eastAsia="Arial" w:cs="Arial"/>
                <w:color w:val="000000" w:themeColor="text1"/>
                <w:sz w:val="20"/>
                <w:szCs w:val="20"/>
              </w:rPr>
              <w:lastRenderedPageBreak/>
              <w:t>S</w:t>
            </w:r>
            <w:r w:rsidRPr="00F067E3" w:rsidR="00F067E3">
              <w:rPr>
                <w:rFonts w:ascii="Arial" w:hAnsi="Arial" w:eastAsia="Arial" w:cs="Arial"/>
                <w:color w:val="000000" w:themeColor="text1"/>
                <w:sz w:val="20"/>
                <w:szCs w:val="20"/>
              </w:rPr>
              <w:t>ickness absence trends show</w:t>
            </w:r>
            <w:r>
              <w:rPr>
                <w:rFonts w:ascii="Arial" w:hAnsi="Arial" w:eastAsia="Arial" w:cs="Arial"/>
                <w:color w:val="000000" w:themeColor="text1"/>
                <w:sz w:val="20"/>
                <w:szCs w:val="20"/>
              </w:rPr>
              <w:t>ed</w:t>
            </w:r>
            <w:r w:rsidRPr="00F067E3" w:rsidR="00F067E3">
              <w:rPr>
                <w:rFonts w:ascii="Arial" w:hAnsi="Arial" w:eastAsia="Arial" w:cs="Arial"/>
                <w:color w:val="000000" w:themeColor="text1"/>
                <w:sz w:val="20"/>
                <w:szCs w:val="20"/>
              </w:rPr>
              <w:t xml:space="preserve"> the current year </w:t>
            </w:r>
            <w:r>
              <w:rPr>
                <w:rFonts w:ascii="Arial" w:hAnsi="Arial" w:eastAsia="Arial" w:cs="Arial"/>
                <w:color w:val="000000" w:themeColor="text1"/>
                <w:sz w:val="20"/>
                <w:szCs w:val="20"/>
              </w:rPr>
              <w:t>wa</w:t>
            </w:r>
            <w:r w:rsidRPr="00F067E3" w:rsidR="00F067E3">
              <w:rPr>
                <w:rFonts w:ascii="Arial" w:hAnsi="Arial" w:eastAsia="Arial" w:cs="Arial"/>
                <w:color w:val="000000" w:themeColor="text1"/>
                <w:sz w:val="20"/>
                <w:szCs w:val="20"/>
              </w:rPr>
              <w:t>s below previous years, and if this continue</w:t>
            </w:r>
            <w:r>
              <w:rPr>
                <w:rFonts w:ascii="Arial" w:hAnsi="Arial" w:eastAsia="Arial" w:cs="Arial"/>
                <w:color w:val="000000" w:themeColor="text1"/>
                <w:sz w:val="20"/>
                <w:szCs w:val="20"/>
              </w:rPr>
              <w:t>d</w:t>
            </w:r>
            <w:r w:rsidRPr="00F067E3" w:rsidR="00F067E3">
              <w:rPr>
                <w:rFonts w:ascii="Arial" w:hAnsi="Arial" w:eastAsia="Arial" w:cs="Arial"/>
                <w:color w:val="000000" w:themeColor="text1"/>
                <w:sz w:val="20"/>
                <w:szCs w:val="20"/>
              </w:rPr>
              <w:t>, it w</w:t>
            </w:r>
            <w:r>
              <w:rPr>
                <w:rFonts w:ascii="Arial" w:hAnsi="Arial" w:eastAsia="Arial" w:cs="Arial"/>
                <w:color w:val="000000" w:themeColor="text1"/>
                <w:sz w:val="20"/>
                <w:szCs w:val="20"/>
              </w:rPr>
              <w:t>ould</w:t>
            </w:r>
            <w:r w:rsidRPr="00F067E3" w:rsidR="00F067E3">
              <w:rPr>
                <w:rFonts w:ascii="Arial" w:hAnsi="Arial" w:eastAsia="Arial" w:cs="Arial"/>
                <w:color w:val="000000" w:themeColor="text1"/>
                <w:sz w:val="20"/>
                <w:szCs w:val="20"/>
              </w:rPr>
              <w:t xml:space="preserve"> positively impact the cumulative 5.5% target. </w:t>
            </w:r>
          </w:p>
          <w:p w:rsidR="00BB378C" w:rsidP="00BB378C" w:rsidRDefault="00BB378C" w14:paraId="5C52783F" w14:textId="77777777">
            <w:pPr>
              <w:tabs>
                <w:tab w:val="left" w:pos="2790"/>
              </w:tabs>
              <w:rPr>
                <w:rFonts w:ascii="Arial" w:hAnsi="Arial" w:eastAsia="Arial" w:cs="Arial"/>
                <w:b/>
                <w:bCs/>
                <w:color w:val="000000" w:themeColor="text1"/>
                <w:sz w:val="16"/>
                <w:szCs w:val="16"/>
              </w:rPr>
            </w:pPr>
          </w:p>
          <w:p w:rsidR="00BB378C" w:rsidP="00BB378C" w:rsidRDefault="00BB378C" w14:paraId="67576489" w14:textId="24F4D267">
            <w:pPr>
              <w:tabs>
                <w:tab w:val="left" w:pos="2790"/>
              </w:tabs>
              <w:rPr>
                <w:rFonts w:ascii="Arial" w:hAnsi="Arial" w:eastAsia="Arial" w:cs="Arial"/>
                <w:color w:val="000000" w:themeColor="text1"/>
                <w:sz w:val="20"/>
                <w:szCs w:val="20"/>
              </w:rPr>
            </w:pPr>
            <w:r w:rsidRPr="00BB378C">
              <w:rPr>
                <w:rFonts w:ascii="Arial" w:hAnsi="Arial" w:eastAsia="Arial" w:cs="Arial"/>
                <w:color w:val="000000" w:themeColor="text1"/>
                <w:sz w:val="20"/>
                <w:szCs w:val="20"/>
              </w:rPr>
              <w:t xml:space="preserve">The EMD </w:t>
            </w:r>
            <w:r w:rsidRPr="00320995" w:rsidR="00320995">
              <w:rPr>
                <w:rFonts w:ascii="Arial" w:hAnsi="Arial" w:eastAsia="Arial" w:cs="Arial"/>
                <w:color w:val="000000" w:themeColor="text1"/>
                <w:sz w:val="20"/>
                <w:szCs w:val="20"/>
              </w:rPr>
              <w:t>stated that a lot of good work had been done by all clinical boards on job planning, with progress varying between boards, and that 70% compliance was a good milestone but there was still a way to go. He mentioned that the annual review and sign-off process was in place and expressed confidence that the 90% target would be reached by the end of September. </w:t>
            </w:r>
            <w:r w:rsidR="00320995">
              <w:rPr>
                <w:rFonts w:ascii="Arial" w:hAnsi="Arial" w:eastAsia="Arial" w:cs="Arial"/>
                <w:color w:val="000000" w:themeColor="text1"/>
                <w:sz w:val="20"/>
                <w:szCs w:val="20"/>
              </w:rPr>
              <w:t>He</w:t>
            </w:r>
            <w:r w:rsidRPr="00320995" w:rsidR="00320995">
              <w:rPr>
                <w:rFonts w:ascii="Arial" w:hAnsi="Arial" w:eastAsia="Arial" w:cs="Arial"/>
                <w:color w:val="000000" w:themeColor="text1"/>
                <w:sz w:val="20"/>
                <w:szCs w:val="20"/>
              </w:rPr>
              <w:t xml:space="preserve"> added that job planning </w:t>
            </w:r>
            <w:r w:rsidR="00320995">
              <w:rPr>
                <w:rFonts w:ascii="Arial" w:hAnsi="Arial" w:eastAsia="Arial" w:cs="Arial"/>
                <w:color w:val="000000" w:themeColor="text1"/>
                <w:sz w:val="20"/>
                <w:szCs w:val="20"/>
              </w:rPr>
              <w:t>wa</w:t>
            </w:r>
            <w:r w:rsidRPr="00320995" w:rsidR="00320995">
              <w:rPr>
                <w:rFonts w:ascii="Arial" w:hAnsi="Arial" w:eastAsia="Arial" w:cs="Arial"/>
                <w:color w:val="000000" w:themeColor="text1"/>
                <w:sz w:val="20"/>
                <w:szCs w:val="20"/>
              </w:rPr>
              <w:t>s only part of the work plan, and they are also looking to bring in a rostering system for resident doctors to better manage absences and rota gaps, especially with more less-than-full-time working. He referenced ongoing work to improve mandatory training compliance for the medical workforce.</w:t>
            </w:r>
          </w:p>
          <w:p w:rsidR="00BB378C" w:rsidP="00BB378C" w:rsidRDefault="00BB378C" w14:paraId="196A5A06" w14:textId="77777777">
            <w:pPr>
              <w:tabs>
                <w:tab w:val="left" w:pos="2790"/>
              </w:tabs>
              <w:rPr>
                <w:rFonts w:ascii="Arial" w:hAnsi="Arial" w:eastAsia="Arial" w:cs="Arial"/>
                <w:color w:val="000000" w:themeColor="text1"/>
                <w:sz w:val="20"/>
                <w:szCs w:val="20"/>
              </w:rPr>
            </w:pPr>
          </w:p>
          <w:p w:rsidR="00BB378C" w:rsidP="00BB378C" w:rsidRDefault="00BB378C" w14:paraId="157F7E05" w14:textId="2EF84433">
            <w:pPr>
              <w:tabs>
                <w:tab w:val="left" w:pos="2790"/>
              </w:tabs>
              <w:rPr>
                <w:rFonts w:ascii="Arial" w:hAnsi="Arial" w:eastAsia="Arial" w:cs="Arial"/>
                <w:color w:val="000000" w:themeColor="text1"/>
                <w:sz w:val="20"/>
                <w:szCs w:val="20"/>
              </w:rPr>
            </w:pPr>
            <w:r>
              <w:rPr>
                <w:rFonts w:ascii="Arial" w:hAnsi="Arial" w:eastAsia="Arial" w:cs="Arial"/>
                <w:color w:val="000000" w:themeColor="text1"/>
                <w:sz w:val="20"/>
                <w:szCs w:val="20"/>
              </w:rPr>
              <w:t xml:space="preserve">The IMLA </w:t>
            </w:r>
            <w:r w:rsidRPr="00320995" w:rsidR="00320995">
              <w:rPr>
                <w:rFonts w:ascii="Arial" w:hAnsi="Arial" w:eastAsia="Arial" w:cs="Arial"/>
                <w:color w:val="000000" w:themeColor="text1"/>
                <w:sz w:val="20"/>
                <w:szCs w:val="20"/>
              </w:rPr>
              <w:t>raised a concern about absence due to anxiety, stress, and depression, noting it as the primary reason for absence. She asked about the impact of targeted interventions and whether the trend is improving, steady, or worsening.</w:t>
            </w:r>
          </w:p>
          <w:p w:rsidR="00BB378C" w:rsidP="00BB378C" w:rsidRDefault="00BB378C" w14:paraId="0D99D08C" w14:textId="77777777">
            <w:pPr>
              <w:tabs>
                <w:tab w:val="left" w:pos="2790"/>
              </w:tabs>
              <w:rPr>
                <w:rFonts w:ascii="Arial" w:hAnsi="Arial" w:eastAsia="Arial" w:cs="Arial"/>
                <w:color w:val="000000" w:themeColor="text1"/>
                <w:sz w:val="20"/>
                <w:szCs w:val="20"/>
              </w:rPr>
            </w:pPr>
          </w:p>
          <w:p w:rsidR="00BB378C" w:rsidP="00BB378C" w:rsidRDefault="00BB378C" w14:paraId="62C617AE" w14:textId="73C53382">
            <w:pPr>
              <w:tabs>
                <w:tab w:val="left" w:pos="2790"/>
              </w:tabs>
              <w:rPr>
                <w:rFonts w:ascii="Arial" w:hAnsi="Arial" w:eastAsia="Arial" w:cs="Arial"/>
                <w:color w:val="000000" w:themeColor="text1"/>
                <w:sz w:val="20"/>
                <w:szCs w:val="20"/>
              </w:rPr>
            </w:pPr>
            <w:r>
              <w:rPr>
                <w:rFonts w:ascii="Arial" w:hAnsi="Arial" w:eastAsia="Arial" w:cs="Arial"/>
                <w:color w:val="000000" w:themeColor="text1"/>
                <w:sz w:val="20"/>
                <w:szCs w:val="20"/>
              </w:rPr>
              <w:t xml:space="preserve">The DDPC </w:t>
            </w:r>
            <w:r w:rsidRPr="00320995" w:rsidR="00320995">
              <w:rPr>
                <w:rFonts w:ascii="Arial" w:hAnsi="Arial" w:eastAsia="Arial" w:cs="Arial"/>
                <w:color w:val="000000" w:themeColor="text1"/>
                <w:sz w:val="20"/>
                <w:szCs w:val="20"/>
              </w:rPr>
              <w:t>responded that it was too early to determine the impact from the data, but there has been an improvement in long-term sickness cases for psychological reasons. She said more data over three months would clarify if interventions are making a difference.</w:t>
            </w:r>
          </w:p>
          <w:p w:rsidR="00BB378C" w:rsidP="00BB378C" w:rsidRDefault="00BB378C" w14:paraId="4CA9F2D7" w14:textId="77777777">
            <w:pPr>
              <w:tabs>
                <w:tab w:val="left" w:pos="2790"/>
              </w:tabs>
              <w:rPr>
                <w:rFonts w:ascii="Arial" w:hAnsi="Arial" w:eastAsia="Arial" w:cs="Arial"/>
                <w:color w:val="000000" w:themeColor="text1"/>
                <w:sz w:val="20"/>
                <w:szCs w:val="20"/>
              </w:rPr>
            </w:pPr>
          </w:p>
          <w:p w:rsidRPr="00BB378C" w:rsidR="00BB378C" w:rsidP="00BB378C" w:rsidRDefault="00BB378C" w14:paraId="63B632FF" w14:textId="0D053341">
            <w:pPr>
              <w:tabs>
                <w:tab w:val="left" w:pos="2790"/>
              </w:tabs>
              <w:rPr>
                <w:rFonts w:ascii="Arial" w:hAnsi="Arial" w:eastAsia="Arial" w:cs="Arial"/>
                <w:color w:val="000000" w:themeColor="text1"/>
                <w:sz w:val="20"/>
                <w:szCs w:val="20"/>
              </w:rPr>
            </w:pPr>
            <w:r>
              <w:rPr>
                <w:rFonts w:ascii="Arial" w:hAnsi="Arial" w:eastAsia="Arial" w:cs="Arial"/>
                <w:color w:val="000000" w:themeColor="text1"/>
                <w:sz w:val="20"/>
                <w:szCs w:val="20"/>
              </w:rPr>
              <w:t xml:space="preserve">The EDPC </w:t>
            </w:r>
            <w:r w:rsidRPr="00320995" w:rsidR="00320995">
              <w:rPr>
                <w:rFonts w:ascii="Arial" w:hAnsi="Arial" w:eastAsia="Arial" w:cs="Arial"/>
                <w:color w:val="000000" w:themeColor="text1"/>
                <w:sz w:val="20"/>
                <w:szCs w:val="20"/>
              </w:rPr>
              <w:t>added that this is a top reason for sickness across Wales and that public health and health education bodies are working on broader solutions, with updates to be shared as the work develops. </w:t>
            </w:r>
          </w:p>
          <w:p w:rsidRPr="004671B1" w:rsidR="00195FE7" w:rsidP="00195FE7" w:rsidRDefault="00195FE7" w14:paraId="1506FEC8" w14:textId="77777777">
            <w:pPr>
              <w:tabs>
                <w:tab w:val="left" w:pos="2790"/>
              </w:tabs>
              <w:rPr>
                <w:rFonts w:ascii="Arial" w:hAnsi="Arial" w:eastAsia="Arial" w:cs="Arial"/>
                <w:b/>
                <w:bCs/>
                <w:color w:val="000000" w:themeColor="text1"/>
                <w:sz w:val="20"/>
                <w:szCs w:val="20"/>
              </w:rPr>
            </w:pPr>
          </w:p>
          <w:p w:rsidRPr="004671B1" w:rsidR="00195FE7" w:rsidP="00195FE7" w:rsidRDefault="00195FE7" w14:paraId="4868ED43" w14:textId="77777777">
            <w:pPr>
              <w:tabs>
                <w:tab w:val="left" w:pos="2790"/>
              </w:tabs>
              <w:rPr>
                <w:rFonts w:ascii="Arial" w:hAnsi="Arial" w:eastAsia="Arial" w:cs="Arial"/>
                <w:b/>
                <w:bCs/>
                <w:color w:val="000000" w:themeColor="text1"/>
                <w:sz w:val="20"/>
                <w:szCs w:val="20"/>
              </w:rPr>
            </w:pPr>
            <w:r w:rsidRPr="004671B1">
              <w:rPr>
                <w:rFonts w:ascii="Arial" w:hAnsi="Arial" w:eastAsia="Arial" w:cs="Arial"/>
                <w:b/>
                <w:bCs/>
                <w:color w:val="000000" w:themeColor="text1"/>
                <w:sz w:val="20"/>
                <w:szCs w:val="20"/>
              </w:rPr>
              <w:t>The Committee Resolved that:</w:t>
            </w:r>
          </w:p>
          <w:p w:rsidR="00195FE7" w:rsidP="00320995" w:rsidRDefault="00195FE7" w14:paraId="31AD930D" w14:textId="58F93E90">
            <w:pPr>
              <w:pStyle w:val="ListParagraph"/>
              <w:numPr>
                <w:ilvl w:val="0"/>
                <w:numId w:val="28"/>
              </w:numPr>
              <w:tabs>
                <w:tab w:val="left" w:pos="2790"/>
              </w:tabs>
            </w:pPr>
            <w:r w:rsidRPr="00320995">
              <w:rPr>
                <w:rFonts w:ascii="Arial" w:hAnsi="Arial" w:eastAsia="Arial" w:cs="Arial"/>
                <w:color w:val="000000" w:themeColor="text1"/>
                <w:sz w:val="20"/>
                <w:szCs w:val="20"/>
              </w:rPr>
              <w:t xml:space="preserve">The </w:t>
            </w:r>
            <w:r w:rsidR="00320995">
              <w:rPr>
                <w:rFonts w:ascii="Arial" w:hAnsi="Arial" w:eastAsia="Arial" w:cs="Arial"/>
                <w:color w:val="000000" w:themeColor="text1"/>
                <w:sz w:val="20"/>
                <w:szCs w:val="20"/>
              </w:rPr>
              <w:t>Key Workforce Performance Indicators</w:t>
            </w:r>
            <w:r w:rsidRPr="00320995">
              <w:rPr>
                <w:rFonts w:ascii="Arial" w:hAnsi="Arial" w:eastAsia="Arial" w:cs="Arial"/>
                <w:color w:val="000000" w:themeColor="text1"/>
                <w:sz w:val="20"/>
                <w:szCs w:val="20"/>
              </w:rPr>
              <w:t xml:space="preserve"> was noted.  </w:t>
            </w:r>
          </w:p>
        </w:tc>
        <w:tc>
          <w:tcPr>
            <w:tcW w:w="1043"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Pr="004671B1" w:rsidR="00195FE7" w:rsidP="453A34EC" w:rsidRDefault="00195FE7" w14:paraId="6AEF1C7B" w14:textId="77777777">
            <w:pPr>
              <w:jc w:val="center"/>
              <w:rPr>
                <w:rFonts w:ascii="Arial" w:hAnsi="Arial" w:eastAsia="Arial" w:cs="Arial"/>
                <w:sz w:val="20"/>
                <w:szCs w:val="20"/>
              </w:rPr>
            </w:pPr>
          </w:p>
        </w:tc>
      </w:tr>
      <w:tr w:rsidR="2FF859D8" w:rsidTr="36C7E159" w14:paraId="68E24CA6" w14:textId="77777777">
        <w:trPr>
          <w:trHeight w:val="300"/>
        </w:trPr>
        <w:tc>
          <w:tcPr>
            <w:tcW w:w="1418"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Pr="004671B1" w:rsidR="2FF859D8" w:rsidP="453A34EC" w:rsidRDefault="7F562446" w14:paraId="12264F96" w14:textId="63C03B2E">
            <w:pPr>
              <w:rPr>
                <w:rFonts w:ascii="Arial" w:hAnsi="Arial" w:eastAsia="Arial" w:cs="Arial"/>
                <w:sz w:val="20"/>
                <w:szCs w:val="20"/>
              </w:rPr>
            </w:pPr>
            <w:r w:rsidRPr="004671B1">
              <w:rPr>
                <w:rFonts w:ascii="Arial" w:hAnsi="Arial" w:eastAsia="Arial" w:cs="Arial"/>
                <w:b/>
                <w:bCs/>
                <w:sz w:val="20"/>
                <w:szCs w:val="20"/>
              </w:rPr>
              <w:t xml:space="preserve">P&amp;C </w:t>
            </w:r>
            <w:r w:rsidR="00EB38A6">
              <w:rPr>
                <w:rFonts w:ascii="Arial" w:hAnsi="Arial" w:eastAsia="Arial" w:cs="Arial"/>
                <w:b/>
                <w:bCs/>
                <w:sz w:val="20"/>
                <w:szCs w:val="20"/>
              </w:rPr>
              <w:t>25/07/</w:t>
            </w:r>
            <w:r w:rsidR="00962819">
              <w:rPr>
                <w:rFonts w:ascii="Arial" w:hAnsi="Arial" w:eastAsia="Arial" w:cs="Arial"/>
                <w:b/>
                <w:bCs/>
                <w:sz w:val="20"/>
                <w:szCs w:val="20"/>
              </w:rPr>
              <w:t>2.8</w:t>
            </w:r>
          </w:p>
        </w:tc>
        <w:tc>
          <w:tcPr>
            <w:tcW w:w="7320"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Pr="00001424" w:rsidR="453A34EC" w:rsidP="453A34EC" w:rsidRDefault="00001424" w14:paraId="39AF7D38" w14:textId="6C4D4C2F">
            <w:pPr>
              <w:spacing w:line="254" w:lineRule="auto"/>
              <w:rPr>
                <w:rStyle w:val="Hyperlink"/>
                <w:rFonts w:ascii="Arial" w:hAnsi="Arial" w:cs="Arial"/>
                <w:b/>
                <w:bCs/>
                <w:sz w:val="20"/>
                <w:szCs w:val="20"/>
              </w:rPr>
            </w:pPr>
            <w:r w:rsidRPr="00001424">
              <w:rPr>
                <w:rFonts w:ascii="Arial" w:hAnsi="Arial" w:cs="Arial"/>
                <w:b/>
                <w:bCs/>
                <w:sz w:val="20"/>
                <w:szCs w:val="20"/>
              </w:rPr>
              <w:fldChar w:fldCharType="begin"/>
            </w:r>
            <w:r w:rsidRPr="00001424">
              <w:rPr>
                <w:rFonts w:ascii="Arial" w:hAnsi="Arial" w:cs="Arial"/>
                <w:b/>
                <w:bCs/>
                <w:sz w:val="20"/>
                <w:szCs w:val="20"/>
              </w:rPr>
              <w:instrText>HYPERLINK "https://www.youtube.com/watch?v=IwhkjUv2pnc&amp;t=5796s"</w:instrText>
            </w:r>
            <w:r w:rsidRPr="00001424">
              <w:rPr>
                <w:rFonts w:ascii="Arial" w:hAnsi="Arial" w:cs="Arial"/>
                <w:b/>
                <w:bCs/>
                <w:sz w:val="20"/>
                <w:szCs w:val="20"/>
              </w:rPr>
            </w:r>
            <w:r w:rsidRPr="00001424">
              <w:rPr>
                <w:rFonts w:ascii="Arial" w:hAnsi="Arial" w:cs="Arial"/>
                <w:b/>
                <w:bCs/>
                <w:sz w:val="20"/>
                <w:szCs w:val="20"/>
              </w:rPr>
              <w:fldChar w:fldCharType="separate"/>
            </w:r>
            <w:r w:rsidRPr="00001424" w:rsidR="00DD0879">
              <w:rPr>
                <w:rStyle w:val="Hyperlink"/>
                <w:rFonts w:ascii="Arial" w:hAnsi="Arial" w:cs="Arial"/>
                <w:b/>
                <w:bCs/>
                <w:sz w:val="20"/>
                <w:szCs w:val="20"/>
              </w:rPr>
              <w:t xml:space="preserve">Clinical Board Spotlight – </w:t>
            </w:r>
            <w:r w:rsidRPr="00001424" w:rsidR="00BB378C">
              <w:rPr>
                <w:rStyle w:val="Hyperlink"/>
                <w:rFonts w:ascii="Arial" w:hAnsi="Arial" w:cs="Arial"/>
                <w:b/>
                <w:bCs/>
                <w:sz w:val="20"/>
                <w:szCs w:val="20"/>
              </w:rPr>
              <w:t>Surgical Clinical Board</w:t>
            </w:r>
            <w:r w:rsidRPr="00001424" w:rsidR="00DD0879">
              <w:rPr>
                <w:rStyle w:val="Hyperlink"/>
                <w:rFonts w:ascii="Arial" w:hAnsi="Arial" w:cs="Arial"/>
                <w:b/>
                <w:bCs/>
                <w:sz w:val="20"/>
                <w:szCs w:val="20"/>
              </w:rPr>
              <w:t xml:space="preserve"> </w:t>
            </w:r>
          </w:p>
          <w:p w:rsidRPr="004671B1" w:rsidR="00DD0879" w:rsidP="453A34EC" w:rsidRDefault="00001424" w14:paraId="7BE3113A" w14:textId="51B7336F">
            <w:pPr>
              <w:spacing w:line="254" w:lineRule="auto"/>
              <w:rPr>
                <w:rFonts w:ascii="Arial" w:hAnsi="Arial" w:eastAsia="Arial" w:cs="Arial"/>
                <w:b/>
                <w:bCs/>
                <w:sz w:val="20"/>
                <w:szCs w:val="20"/>
              </w:rPr>
            </w:pPr>
            <w:r w:rsidRPr="00001424">
              <w:rPr>
                <w:rFonts w:ascii="Arial" w:hAnsi="Arial" w:cs="Arial"/>
                <w:b/>
                <w:bCs/>
                <w:sz w:val="20"/>
                <w:szCs w:val="20"/>
              </w:rPr>
              <w:fldChar w:fldCharType="end"/>
            </w:r>
          </w:p>
          <w:p w:rsidR="000F3810" w:rsidP="00CA5AAF" w:rsidRDefault="00550E71" w14:paraId="0F2083C3" w14:textId="60195A8E">
            <w:pPr>
              <w:spacing w:line="254" w:lineRule="auto"/>
              <w:rPr>
                <w:rFonts w:ascii="Arial" w:hAnsi="Arial" w:eastAsia="Arial" w:cs="Arial"/>
                <w:sz w:val="20"/>
                <w:szCs w:val="20"/>
              </w:rPr>
            </w:pPr>
            <w:r>
              <w:rPr>
                <w:rFonts w:ascii="Arial" w:hAnsi="Arial" w:eastAsia="Arial" w:cs="Arial"/>
                <w:sz w:val="20"/>
                <w:szCs w:val="20"/>
              </w:rPr>
              <w:t>The DNSCB</w:t>
            </w:r>
            <w:r w:rsidR="00BB378C">
              <w:rPr>
                <w:rFonts w:ascii="Arial" w:hAnsi="Arial" w:eastAsia="Arial" w:cs="Arial"/>
                <w:sz w:val="20"/>
                <w:szCs w:val="20"/>
              </w:rPr>
              <w:t xml:space="preserve"> presented</w:t>
            </w:r>
            <w:r w:rsidR="00B16BE5">
              <w:rPr>
                <w:rFonts w:ascii="Arial" w:hAnsi="Arial" w:eastAsia="Arial" w:cs="Arial"/>
                <w:sz w:val="20"/>
                <w:szCs w:val="20"/>
              </w:rPr>
              <w:t xml:space="preserve"> on</w:t>
            </w:r>
            <w:r w:rsidR="00BB378C">
              <w:rPr>
                <w:rFonts w:ascii="Arial" w:hAnsi="Arial" w:eastAsia="Arial" w:cs="Arial"/>
                <w:sz w:val="20"/>
                <w:szCs w:val="20"/>
              </w:rPr>
              <w:t xml:space="preserve"> and highlighted the following:</w:t>
            </w:r>
          </w:p>
          <w:p w:rsidRPr="008500AC" w:rsidR="008500AC" w:rsidP="008500AC" w:rsidRDefault="008500AC" w14:paraId="73C53226" w14:textId="52D18DB6">
            <w:pPr>
              <w:numPr>
                <w:ilvl w:val="0"/>
                <w:numId w:val="20"/>
              </w:numPr>
              <w:shd w:val="clear" w:color="auto" w:fill="FFFFFF"/>
              <w:spacing w:before="100" w:beforeAutospacing="1" w:after="100" w:afterAutospacing="1"/>
              <w:rPr>
                <w:rFonts w:ascii="Arial" w:hAnsi="Arial" w:eastAsia="Times New Roman" w:cs="Arial"/>
                <w:sz w:val="20"/>
                <w:szCs w:val="20"/>
                <w:lang w:eastAsia="en-GB"/>
              </w:rPr>
            </w:pPr>
            <w:r w:rsidRPr="008500AC">
              <w:rPr>
                <w:rFonts w:ascii="Arial" w:hAnsi="Arial" w:eastAsia="Times New Roman" w:cs="Arial"/>
                <w:sz w:val="20"/>
                <w:szCs w:val="20"/>
                <w:lang w:eastAsia="en-GB"/>
              </w:rPr>
              <w:t>9 directorates, regional and super-regional service delivery, and services across multiple hospital sites and community settings. </w:t>
            </w:r>
          </w:p>
          <w:p w:rsidRPr="008500AC" w:rsidR="008500AC" w:rsidP="008500AC" w:rsidRDefault="008500AC" w14:paraId="6F21D4E3" w14:textId="17DCEA8B">
            <w:pPr>
              <w:numPr>
                <w:ilvl w:val="0"/>
                <w:numId w:val="20"/>
              </w:numPr>
              <w:shd w:val="clear" w:color="auto" w:fill="FFFFFF"/>
              <w:spacing w:before="100" w:beforeAutospacing="1" w:after="100" w:afterAutospacing="1"/>
              <w:rPr>
                <w:rFonts w:ascii="Arial" w:hAnsi="Arial" w:eastAsia="Times New Roman" w:cs="Arial"/>
                <w:sz w:val="20"/>
                <w:szCs w:val="20"/>
                <w:lang w:eastAsia="en-GB"/>
              </w:rPr>
            </w:pPr>
            <w:r>
              <w:rPr>
                <w:rFonts w:ascii="Arial" w:hAnsi="Arial" w:eastAsia="Times New Roman" w:cs="Arial"/>
                <w:sz w:val="20"/>
                <w:szCs w:val="20"/>
                <w:lang w:eastAsia="en-GB"/>
              </w:rPr>
              <w:t>The</w:t>
            </w:r>
            <w:r w:rsidRPr="008500AC">
              <w:rPr>
                <w:rFonts w:ascii="Arial" w:hAnsi="Arial" w:eastAsia="Times New Roman" w:cs="Arial"/>
                <w:sz w:val="20"/>
                <w:szCs w:val="20"/>
                <w:lang w:eastAsia="en-GB"/>
              </w:rPr>
              <w:t xml:space="preserve"> key strategic drivers</w:t>
            </w:r>
            <w:r w:rsidR="00BC5682">
              <w:rPr>
                <w:rFonts w:ascii="Arial" w:hAnsi="Arial" w:eastAsia="Times New Roman" w:cs="Arial"/>
                <w:sz w:val="20"/>
                <w:szCs w:val="20"/>
                <w:lang w:eastAsia="en-GB"/>
              </w:rPr>
              <w:t xml:space="preserve"> include</w:t>
            </w:r>
            <w:r w:rsidRPr="008500AC">
              <w:rPr>
                <w:rFonts w:ascii="Arial" w:hAnsi="Arial" w:eastAsia="Times New Roman" w:cs="Arial"/>
                <w:sz w:val="20"/>
                <w:szCs w:val="20"/>
                <w:lang w:eastAsia="en-GB"/>
              </w:rPr>
              <w:t xml:space="preserve"> Shaping Our Future Wellbeing, cancer standards, GIRFT standards, and the ministerial advisory group report’s 29 recommendations. </w:t>
            </w:r>
          </w:p>
          <w:p w:rsidRPr="008500AC" w:rsidR="008500AC" w:rsidP="008500AC" w:rsidRDefault="008500AC" w14:paraId="7FF0F6AE" w14:textId="166454A3">
            <w:pPr>
              <w:numPr>
                <w:ilvl w:val="0"/>
                <w:numId w:val="20"/>
              </w:numPr>
              <w:shd w:val="clear" w:color="auto" w:fill="FFFFFF"/>
              <w:spacing w:before="100" w:beforeAutospacing="1" w:after="100" w:afterAutospacing="1"/>
              <w:rPr>
                <w:rFonts w:ascii="Arial" w:hAnsi="Arial" w:eastAsia="Times New Roman" w:cs="Arial"/>
                <w:sz w:val="20"/>
                <w:szCs w:val="20"/>
                <w:lang w:eastAsia="en-GB"/>
              </w:rPr>
            </w:pPr>
            <w:r w:rsidRPr="008500AC">
              <w:rPr>
                <w:rFonts w:ascii="Arial" w:hAnsi="Arial" w:eastAsia="Times New Roman" w:cs="Arial"/>
                <w:sz w:val="20"/>
                <w:szCs w:val="20"/>
                <w:lang w:eastAsia="en-GB"/>
              </w:rPr>
              <w:t>Shared activity data: 31,500+ procedures in 2024/25 (excluding radiology and obstetrics), high volume of emergency and planned care.</w:t>
            </w:r>
          </w:p>
          <w:p w:rsidR="008500AC" w:rsidP="008500AC" w:rsidRDefault="009A4ACC" w14:paraId="5A3478E8" w14:textId="2685FD73">
            <w:pPr>
              <w:numPr>
                <w:ilvl w:val="0"/>
                <w:numId w:val="20"/>
              </w:numPr>
              <w:shd w:val="clear" w:color="auto" w:fill="FFFFFF"/>
              <w:spacing w:before="100" w:beforeAutospacing="1" w:after="100" w:afterAutospacing="1"/>
              <w:rPr>
                <w:rFonts w:ascii="Arial" w:hAnsi="Arial" w:eastAsia="Times New Roman" w:cs="Arial"/>
                <w:sz w:val="20"/>
                <w:szCs w:val="20"/>
                <w:lang w:eastAsia="en-GB"/>
              </w:rPr>
            </w:pPr>
            <w:r>
              <w:rPr>
                <w:rFonts w:ascii="Arial" w:hAnsi="Arial" w:eastAsia="Times New Roman" w:cs="Arial"/>
                <w:sz w:val="20"/>
                <w:szCs w:val="20"/>
                <w:lang w:eastAsia="en-GB"/>
              </w:rPr>
              <w:t>The</w:t>
            </w:r>
            <w:r w:rsidRPr="008500AC" w:rsidR="008500AC">
              <w:rPr>
                <w:rFonts w:ascii="Arial" w:hAnsi="Arial" w:eastAsia="Times New Roman" w:cs="Arial"/>
                <w:sz w:val="20"/>
                <w:szCs w:val="20"/>
                <w:lang w:eastAsia="en-GB"/>
              </w:rPr>
              <w:t xml:space="preserve"> workforce profile: 2,564 staff, largest groups in perioperative care, majority in Band 5 and Band 2, age distribution, and concerns about upcoming retirements in admin/clerical roles.</w:t>
            </w:r>
          </w:p>
          <w:p w:rsidRPr="004A7FAC" w:rsidR="004A7FAC" w:rsidP="004A7FAC" w:rsidRDefault="004A7FAC" w14:paraId="3BFCBE32" w14:textId="4EABD6CC">
            <w:pPr>
              <w:pStyle w:val="ListParagraph"/>
              <w:numPr>
                <w:ilvl w:val="0"/>
                <w:numId w:val="20"/>
              </w:numPr>
              <w:spacing w:line="254" w:lineRule="auto"/>
              <w:rPr>
                <w:rFonts w:ascii="Arial" w:hAnsi="Arial" w:eastAsia="Arial" w:cs="Arial"/>
                <w:sz w:val="20"/>
                <w:szCs w:val="20"/>
              </w:rPr>
            </w:pPr>
            <w:r>
              <w:rPr>
                <w:rFonts w:ascii="Arial" w:hAnsi="Arial" w:eastAsia="Arial" w:cs="Arial"/>
                <w:sz w:val="20"/>
                <w:szCs w:val="20"/>
              </w:rPr>
              <w:t>Biggest workforce sits under nursing followed by the additional clinical services (HCSW)</w:t>
            </w:r>
          </w:p>
          <w:p w:rsidR="004A7FAC" w:rsidP="004A7FAC" w:rsidRDefault="004A7FAC" w14:paraId="4BB74868" w14:textId="77777777">
            <w:pPr>
              <w:pStyle w:val="ListParagraph"/>
              <w:numPr>
                <w:ilvl w:val="0"/>
                <w:numId w:val="20"/>
              </w:numPr>
              <w:spacing w:line="254" w:lineRule="auto"/>
              <w:rPr>
                <w:rFonts w:ascii="Arial" w:hAnsi="Arial" w:eastAsia="Arial" w:cs="Arial"/>
                <w:sz w:val="20"/>
                <w:szCs w:val="20"/>
              </w:rPr>
            </w:pPr>
            <w:r>
              <w:rPr>
                <w:rFonts w:ascii="Arial" w:hAnsi="Arial" w:eastAsia="Arial" w:cs="Arial"/>
                <w:sz w:val="20"/>
                <w:szCs w:val="20"/>
              </w:rPr>
              <w:t>Age profile ranged with the largest age group sat at 36-40 which showed we wouldn’t see a large drop off of retirement age</w:t>
            </w:r>
          </w:p>
          <w:p w:rsidR="004A7FAC" w:rsidP="004A7FAC" w:rsidRDefault="004A7FAC" w14:paraId="5161AA34" w14:textId="77777777">
            <w:pPr>
              <w:pStyle w:val="ListParagraph"/>
              <w:numPr>
                <w:ilvl w:val="0"/>
                <w:numId w:val="20"/>
              </w:numPr>
              <w:spacing w:line="254" w:lineRule="auto"/>
              <w:rPr>
                <w:rFonts w:ascii="Arial" w:hAnsi="Arial" w:eastAsia="Arial" w:cs="Arial"/>
                <w:sz w:val="20"/>
                <w:szCs w:val="20"/>
              </w:rPr>
            </w:pPr>
            <w:r>
              <w:rPr>
                <w:rFonts w:ascii="Arial" w:hAnsi="Arial" w:eastAsia="Arial" w:cs="Arial"/>
                <w:sz w:val="20"/>
                <w:szCs w:val="20"/>
              </w:rPr>
              <w:t>Recruitment of younger staff and early career development</w:t>
            </w:r>
          </w:p>
          <w:p w:rsidRPr="004A7FAC" w:rsidR="004A7FAC" w:rsidP="004A7FAC" w:rsidRDefault="004A7FAC" w14:paraId="6E7CFB08" w14:textId="622E98EF">
            <w:pPr>
              <w:pStyle w:val="ListParagraph"/>
              <w:numPr>
                <w:ilvl w:val="0"/>
                <w:numId w:val="20"/>
              </w:numPr>
              <w:spacing w:line="254" w:lineRule="auto"/>
              <w:rPr>
                <w:rFonts w:ascii="Arial" w:hAnsi="Arial" w:eastAsia="Arial" w:cs="Arial"/>
                <w:sz w:val="20"/>
                <w:szCs w:val="20"/>
              </w:rPr>
            </w:pPr>
            <w:r>
              <w:rPr>
                <w:rFonts w:ascii="Arial" w:hAnsi="Arial" w:eastAsia="Arial" w:cs="Arial"/>
                <w:sz w:val="20"/>
                <w:szCs w:val="20"/>
              </w:rPr>
              <w:t>Average retirement age has increased to just over 62</w:t>
            </w:r>
          </w:p>
          <w:p w:rsidRPr="008500AC" w:rsidR="008500AC" w:rsidP="008500AC" w:rsidRDefault="009A4ACC" w14:paraId="2A0F3453" w14:textId="7BF30248">
            <w:pPr>
              <w:numPr>
                <w:ilvl w:val="0"/>
                <w:numId w:val="20"/>
              </w:numPr>
              <w:shd w:val="clear" w:color="auto" w:fill="FFFFFF"/>
              <w:spacing w:before="100" w:beforeAutospacing="1" w:after="100" w:afterAutospacing="1"/>
              <w:rPr>
                <w:rFonts w:ascii="Arial" w:hAnsi="Arial" w:eastAsia="Times New Roman" w:cs="Arial"/>
                <w:color w:val="323130"/>
                <w:sz w:val="20"/>
                <w:szCs w:val="20"/>
                <w:lang w:eastAsia="en-GB"/>
              </w:rPr>
            </w:pPr>
            <w:r>
              <w:rPr>
                <w:rFonts w:ascii="Arial" w:hAnsi="Arial" w:eastAsia="Times New Roman" w:cs="Arial"/>
                <w:color w:val="323130"/>
                <w:sz w:val="20"/>
                <w:szCs w:val="20"/>
                <w:lang w:eastAsia="en-GB"/>
              </w:rPr>
              <w:t>Data was provided on</w:t>
            </w:r>
            <w:r w:rsidRPr="008500AC" w:rsidR="008500AC">
              <w:rPr>
                <w:rFonts w:ascii="Arial" w:hAnsi="Arial" w:eastAsia="Times New Roman" w:cs="Arial"/>
                <w:color w:val="323130"/>
                <w:sz w:val="20"/>
                <w:szCs w:val="20"/>
                <w:lang w:eastAsia="en-GB"/>
              </w:rPr>
              <w:t xml:space="preserve"> sickness absence (noting winter spikes), VBA compliance (noting areas of high and low compliance), and job planning (noting recent improvements and new clinical directors). </w:t>
            </w:r>
          </w:p>
          <w:p w:rsidRPr="008500AC" w:rsidR="008500AC" w:rsidP="008500AC" w:rsidRDefault="008500AC" w14:paraId="3C4200D7" w14:textId="77777777">
            <w:pPr>
              <w:numPr>
                <w:ilvl w:val="0"/>
                <w:numId w:val="20"/>
              </w:numPr>
              <w:shd w:val="clear" w:color="auto" w:fill="FFFFFF"/>
              <w:spacing w:before="100" w:beforeAutospacing="1" w:after="100" w:afterAutospacing="1"/>
              <w:rPr>
                <w:rFonts w:ascii="Arial" w:hAnsi="Arial" w:eastAsia="Times New Roman" w:cs="Arial"/>
                <w:sz w:val="20"/>
                <w:szCs w:val="20"/>
                <w:lang w:eastAsia="en-GB"/>
              </w:rPr>
            </w:pPr>
            <w:r w:rsidRPr="008500AC">
              <w:rPr>
                <w:rFonts w:ascii="Arial" w:hAnsi="Arial" w:eastAsia="Times New Roman" w:cs="Arial"/>
                <w:sz w:val="20"/>
                <w:szCs w:val="20"/>
                <w:lang w:eastAsia="en-GB"/>
              </w:rPr>
              <w:t>Introduction of patient flow managers.</w:t>
            </w:r>
          </w:p>
          <w:p w:rsidR="008500AC" w:rsidP="008500AC" w:rsidRDefault="008500AC" w14:paraId="4B26FD57" w14:textId="77777777">
            <w:pPr>
              <w:numPr>
                <w:ilvl w:val="0"/>
                <w:numId w:val="20"/>
              </w:numPr>
              <w:shd w:val="clear" w:color="auto" w:fill="FFFFFF"/>
              <w:spacing w:before="100" w:beforeAutospacing="1" w:after="100" w:afterAutospacing="1"/>
              <w:rPr>
                <w:rFonts w:ascii="Arial" w:hAnsi="Arial" w:eastAsia="Times New Roman" w:cs="Arial"/>
                <w:sz w:val="20"/>
                <w:szCs w:val="20"/>
                <w:lang w:eastAsia="en-GB"/>
              </w:rPr>
            </w:pPr>
            <w:r w:rsidRPr="008500AC">
              <w:rPr>
                <w:rFonts w:ascii="Arial" w:hAnsi="Arial" w:eastAsia="Times New Roman" w:cs="Arial"/>
                <w:sz w:val="20"/>
                <w:szCs w:val="20"/>
                <w:lang w:eastAsia="en-GB"/>
              </w:rPr>
              <w:t>Opening of the surgical hub at Llandough and enhanced recovery unit at UHL.</w:t>
            </w:r>
          </w:p>
          <w:p w:rsidRPr="004A7FAC" w:rsidR="004A7FAC" w:rsidP="004A7FAC" w:rsidRDefault="00821EED" w14:paraId="5C8BDBCA" w14:textId="7455D31B">
            <w:pPr>
              <w:pStyle w:val="ListParagraph"/>
              <w:numPr>
                <w:ilvl w:val="0"/>
                <w:numId w:val="20"/>
              </w:numPr>
              <w:spacing w:line="254" w:lineRule="auto"/>
              <w:rPr>
                <w:rFonts w:ascii="Arial" w:hAnsi="Arial" w:eastAsia="Arial" w:cs="Arial"/>
                <w:sz w:val="20"/>
                <w:szCs w:val="20"/>
              </w:rPr>
            </w:pPr>
            <w:r>
              <w:rPr>
                <w:rFonts w:ascii="Arial" w:hAnsi="Arial" w:eastAsia="Arial" w:cs="Arial"/>
                <w:sz w:val="20"/>
                <w:szCs w:val="20"/>
              </w:rPr>
              <w:t>The</w:t>
            </w:r>
            <w:r w:rsidR="004A7FAC">
              <w:rPr>
                <w:rFonts w:ascii="Arial" w:hAnsi="Arial" w:eastAsia="Arial" w:cs="Arial"/>
                <w:sz w:val="20"/>
                <w:szCs w:val="20"/>
              </w:rPr>
              <w:t xml:space="preserve"> first cataract list went ahead in UHL on 03.07.25 and consultants have asked to increase the numbers on the lists</w:t>
            </w:r>
          </w:p>
          <w:p w:rsidRPr="008500AC" w:rsidR="008500AC" w:rsidP="008500AC" w:rsidRDefault="008500AC" w14:paraId="6B717D90" w14:textId="10E96DC5">
            <w:pPr>
              <w:numPr>
                <w:ilvl w:val="0"/>
                <w:numId w:val="20"/>
              </w:numPr>
              <w:shd w:val="clear" w:color="auto" w:fill="FFFFFF"/>
              <w:spacing w:before="100" w:beforeAutospacing="1" w:after="100" w:afterAutospacing="1"/>
              <w:rPr>
                <w:rFonts w:ascii="Arial" w:hAnsi="Arial" w:eastAsia="Times New Roman" w:cs="Arial"/>
                <w:sz w:val="20"/>
                <w:szCs w:val="20"/>
                <w:lang w:eastAsia="en-GB"/>
              </w:rPr>
            </w:pPr>
            <w:r w:rsidRPr="008500AC">
              <w:rPr>
                <w:rFonts w:ascii="Arial" w:hAnsi="Arial" w:eastAsia="Times New Roman" w:cs="Arial"/>
                <w:sz w:val="20"/>
                <w:szCs w:val="20"/>
                <w:lang w:eastAsia="en-GB"/>
              </w:rPr>
              <w:lastRenderedPageBreak/>
              <w:t>24 new student streamliners joining theatres in September. </w:t>
            </w:r>
          </w:p>
          <w:p w:rsidRPr="008500AC" w:rsidR="008500AC" w:rsidP="008500AC" w:rsidRDefault="008500AC" w14:paraId="7BEAF8CA" w14:textId="77777777">
            <w:pPr>
              <w:numPr>
                <w:ilvl w:val="0"/>
                <w:numId w:val="20"/>
              </w:numPr>
              <w:shd w:val="clear" w:color="auto" w:fill="FFFFFF"/>
              <w:spacing w:before="100" w:beforeAutospacing="1" w:after="100" w:afterAutospacing="1"/>
              <w:rPr>
                <w:rFonts w:ascii="Arial" w:hAnsi="Arial" w:eastAsia="Times New Roman" w:cs="Arial"/>
                <w:sz w:val="20"/>
                <w:szCs w:val="20"/>
                <w:lang w:eastAsia="en-GB"/>
              </w:rPr>
            </w:pPr>
            <w:r w:rsidRPr="004A7FAC">
              <w:rPr>
                <w:rFonts w:ascii="Arial" w:hAnsi="Arial" w:eastAsia="Times New Roman" w:cs="Arial"/>
                <w:b/>
                <w:bCs/>
                <w:sz w:val="20"/>
                <w:szCs w:val="20"/>
                <w:lang w:eastAsia="en-GB"/>
              </w:rPr>
              <w:t>Emphasized communication and engagement</w:t>
            </w:r>
            <w:r w:rsidRPr="008500AC">
              <w:rPr>
                <w:rFonts w:ascii="Arial" w:hAnsi="Arial" w:eastAsia="Times New Roman" w:cs="Arial"/>
                <w:sz w:val="20"/>
                <w:szCs w:val="20"/>
                <w:lang w:eastAsia="en-GB"/>
              </w:rPr>
              <w:t>:</w:t>
            </w:r>
          </w:p>
          <w:p w:rsidRPr="008500AC" w:rsidR="008500AC" w:rsidP="008500AC" w:rsidRDefault="008500AC" w14:paraId="00576AC7" w14:textId="77777777">
            <w:pPr>
              <w:numPr>
                <w:ilvl w:val="0"/>
                <w:numId w:val="20"/>
              </w:numPr>
              <w:shd w:val="clear" w:color="auto" w:fill="FFFFFF"/>
              <w:spacing w:before="100" w:beforeAutospacing="1" w:after="100" w:afterAutospacing="1"/>
              <w:rPr>
                <w:rFonts w:ascii="Arial" w:hAnsi="Arial" w:eastAsia="Times New Roman" w:cs="Arial"/>
                <w:sz w:val="20"/>
                <w:szCs w:val="20"/>
                <w:lang w:eastAsia="en-GB"/>
              </w:rPr>
            </w:pPr>
            <w:r w:rsidRPr="008500AC">
              <w:rPr>
                <w:rFonts w:ascii="Arial" w:hAnsi="Arial" w:eastAsia="Times New Roman" w:cs="Arial"/>
                <w:sz w:val="20"/>
                <w:szCs w:val="20"/>
                <w:lang w:eastAsia="en-GB"/>
              </w:rPr>
              <w:t>Use of Facebook and Viva Engage for staff updates and recognition.</w:t>
            </w:r>
          </w:p>
          <w:p w:rsidRPr="008500AC" w:rsidR="008500AC" w:rsidP="008500AC" w:rsidRDefault="008500AC" w14:paraId="34A7FE7B" w14:textId="77777777">
            <w:pPr>
              <w:numPr>
                <w:ilvl w:val="0"/>
                <w:numId w:val="20"/>
              </w:numPr>
              <w:shd w:val="clear" w:color="auto" w:fill="FFFFFF"/>
              <w:spacing w:before="100" w:beforeAutospacing="1" w:after="100" w:afterAutospacing="1"/>
              <w:rPr>
                <w:rFonts w:ascii="Arial" w:hAnsi="Arial" w:eastAsia="Times New Roman" w:cs="Arial"/>
                <w:sz w:val="20"/>
                <w:szCs w:val="20"/>
                <w:lang w:eastAsia="en-GB"/>
              </w:rPr>
            </w:pPr>
            <w:r w:rsidRPr="008500AC">
              <w:rPr>
                <w:rFonts w:ascii="Arial" w:hAnsi="Arial" w:eastAsia="Times New Roman" w:cs="Arial"/>
                <w:sz w:val="20"/>
                <w:szCs w:val="20"/>
                <w:lang w:eastAsia="en-GB"/>
              </w:rPr>
              <w:t>Monthly bespoke training sessions for all staff groups.</w:t>
            </w:r>
          </w:p>
          <w:p w:rsidRPr="008500AC" w:rsidR="008500AC" w:rsidP="008500AC" w:rsidRDefault="008500AC" w14:paraId="2BDA7247" w14:textId="788232F1">
            <w:pPr>
              <w:numPr>
                <w:ilvl w:val="0"/>
                <w:numId w:val="20"/>
              </w:numPr>
              <w:shd w:val="clear" w:color="auto" w:fill="FFFFFF"/>
              <w:spacing w:before="100" w:beforeAutospacing="1" w:after="100" w:afterAutospacing="1"/>
              <w:rPr>
                <w:rFonts w:ascii="Arial" w:hAnsi="Arial" w:eastAsia="Times New Roman" w:cs="Arial"/>
                <w:sz w:val="20"/>
                <w:szCs w:val="20"/>
                <w:lang w:eastAsia="en-GB"/>
              </w:rPr>
            </w:pPr>
            <w:r w:rsidRPr="008500AC">
              <w:rPr>
                <w:rFonts w:ascii="Arial" w:hAnsi="Arial" w:eastAsia="Times New Roman" w:cs="Arial"/>
                <w:sz w:val="20"/>
                <w:szCs w:val="20"/>
                <w:lang w:eastAsia="en-GB"/>
              </w:rPr>
              <w:t>Promotion of leadership and digital readiness (nursing dashboard, Copilot adoption).</w:t>
            </w:r>
          </w:p>
          <w:p w:rsidRPr="008500AC" w:rsidR="008500AC" w:rsidP="008500AC" w:rsidRDefault="008500AC" w14:paraId="765EDB7E" w14:textId="71E7E52E">
            <w:pPr>
              <w:numPr>
                <w:ilvl w:val="0"/>
                <w:numId w:val="20"/>
              </w:numPr>
              <w:shd w:val="clear" w:color="auto" w:fill="FFFFFF"/>
              <w:spacing w:before="100" w:beforeAutospacing="1" w:after="100" w:afterAutospacing="1"/>
              <w:rPr>
                <w:rFonts w:ascii="Arial" w:hAnsi="Arial" w:eastAsia="Times New Roman" w:cs="Arial"/>
                <w:sz w:val="20"/>
                <w:szCs w:val="20"/>
                <w:lang w:eastAsia="en-GB"/>
              </w:rPr>
            </w:pPr>
            <w:r w:rsidRPr="008500AC">
              <w:rPr>
                <w:rFonts w:ascii="Arial" w:hAnsi="Arial" w:eastAsia="Times New Roman" w:cs="Arial"/>
                <w:sz w:val="20"/>
                <w:szCs w:val="20"/>
                <w:lang w:eastAsia="en-GB"/>
              </w:rPr>
              <w:t>Focus</w:t>
            </w:r>
            <w:r w:rsidR="008E6616">
              <w:rPr>
                <w:rFonts w:ascii="Arial" w:hAnsi="Arial" w:eastAsia="Times New Roman" w:cs="Arial"/>
                <w:sz w:val="20"/>
                <w:szCs w:val="20"/>
                <w:lang w:eastAsia="en-GB"/>
              </w:rPr>
              <w:t xml:space="preserve"> was given to the</w:t>
            </w:r>
            <w:r w:rsidRPr="008500AC">
              <w:rPr>
                <w:rFonts w:ascii="Arial" w:hAnsi="Arial" w:eastAsia="Times New Roman" w:cs="Arial"/>
                <w:sz w:val="20"/>
                <w:szCs w:val="20"/>
                <w:lang w:eastAsia="en-GB"/>
              </w:rPr>
              <w:t xml:space="preserve"> Theatres Together project</w:t>
            </w:r>
          </w:p>
          <w:p w:rsidR="008500AC" w:rsidP="008500AC" w:rsidRDefault="008E6616" w14:paraId="3017587A" w14:textId="6860454A">
            <w:pPr>
              <w:numPr>
                <w:ilvl w:val="0"/>
                <w:numId w:val="20"/>
              </w:numPr>
              <w:shd w:val="clear" w:color="auto" w:fill="FFFFFF"/>
              <w:spacing w:before="100" w:beforeAutospacing="1" w:after="100" w:afterAutospacing="1"/>
              <w:rPr>
                <w:rFonts w:ascii="Arial" w:hAnsi="Arial" w:eastAsia="Times New Roman" w:cs="Arial"/>
                <w:sz w:val="20"/>
                <w:szCs w:val="20"/>
                <w:lang w:eastAsia="en-GB"/>
              </w:rPr>
            </w:pPr>
            <w:r>
              <w:rPr>
                <w:rFonts w:ascii="Arial" w:hAnsi="Arial" w:eastAsia="Times New Roman" w:cs="Arial"/>
                <w:sz w:val="20"/>
                <w:szCs w:val="20"/>
                <w:lang w:eastAsia="en-GB"/>
              </w:rPr>
              <w:t>The</w:t>
            </w:r>
            <w:r w:rsidRPr="008500AC" w:rsidR="008500AC">
              <w:rPr>
                <w:rFonts w:ascii="Arial" w:hAnsi="Arial" w:eastAsia="Times New Roman" w:cs="Arial"/>
                <w:sz w:val="20"/>
                <w:szCs w:val="20"/>
                <w:lang w:eastAsia="en-GB"/>
              </w:rPr>
              <w:t xml:space="preserve"> Staff survey revealed concerns about theatre culture</w:t>
            </w:r>
            <w:r>
              <w:rPr>
                <w:rFonts w:ascii="Arial" w:hAnsi="Arial" w:eastAsia="Times New Roman" w:cs="Arial"/>
                <w:sz w:val="20"/>
                <w:szCs w:val="20"/>
                <w:lang w:eastAsia="en-GB"/>
              </w:rPr>
              <w:t xml:space="preserve"> with the culture review having 66 recommendations</w:t>
            </w:r>
          </w:p>
          <w:p w:rsidRPr="003D49A1" w:rsidR="003D49A1" w:rsidP="003D49A1" w:rsidRDefault="003D49A1" w14:paraId="5FFBAB11" w14:textId="0161E1A2">
            <w:pPr>
              <w:pStyle w:val="ListParagraph"/>
              <w:numPr>
                <w:ilvl w:val="0"/>
                <w:numId w:val="20"/>
              </w:numPr>
              <w:spacing w:line="254" w:lineRule="auto"/>
              <w:rPr>
                <w:rFonts w:ascii="Arial" w:hAnsi="Arial" w:eastAsia="Arial" w:cs="Arial"/>
                <w:sz w:val="20"/>
                <w:szCs w:val="20"/>
              </w:rPr>
            </w:pPr>
            <w:r>
              <w:rPr>
                <w:rFonts w:ascii="Arial" w:hAnsi="Arial" w:eastAsia="Arial" w:cs="Arial"/>
                <w:sz w:val="20"/>
                <w:szCs w:val="20"/>
              </w:rPr>
              <w:t>The staff survey showed there wasn’t a place for them to use free text so theatres undertook their own survey</w:t>
            </w:r>
          </w:p>
          <w:p w:rsidRPr="004A7FAC" w:rsidR="004A7FAC" w:rsidP="004A7FAC" w:rsidRDefault="004A7FAC" w14:paraId="58E2F776" w14:textId="16E8BB2F">
            <w:pPr>
              <w:pStyle w:val="ListParagraph"/>
              <w:numPr>
                <w:ilvl w:val="0"/>
                <w:numId w:val="20"/>
              </w:numPr>
              <w:spacing w:line="254" w:lineRule="auto"/>
              <w:rPr>
                <w:rFonts w:ascii="Arial" w:hAnsi="Arial" w:eastAsia="Arial" w:cs="Arial"/>
                <w:sz w:val="20"/>
                <w:szCs w:val="20"/>
              </w:rPr>
            </w:pPr>
            <w:r>
              <w:rPr>
                <w:rFonts w:ascii="Arial" w:hAnsi="Arial" w:eastAsia="Arial" w:cs="Arial"/>
                <w:sz w:val="20"/>
                <w:szCs w:val="20"/>
              </w:rPr>
              <w:t>A culture review was undertaken by Helen Luton &amp; Emma Cooke and this report was shared with us and the theatre staff in May 2025</w:t>
            </w:r>
          </w:p>
          <w:p w:rsidRPr="008500AC" w:rsidR="008500AC" w:rsidP="008500AC" w:rsidRDefault="008500AC" w14:paraId="373990EB" w14:textId="3E6D4A21">
            <w:pPr>
              <w:numPr>
                <w:ilvl w:val="0"/>
                <w:numId w:val="20"/>
              </w:numPr>
              <w:shd w:val="clear" w:color="auto" w:fill="FFFFFF"/>
              <w:spacing w:before="100" w:beforeAutospacing="1" w:after="100" w:afterAutospacing="1"/>
              <w:rPr>
                <w:rFonts w:ascii="Arial" w:hAnsi="Arial" w:eastAsia="Times New Roman" w:cs="Arial"/>
                <w:sz w:val="20"/>
                <w:szCs w:val="20"/>
                <w:lang w:eastAsia="en-GB"/>
              </w:rPr>
            </w:pPr>
            <w:r w:rsidRPr="008500AC">
              <w:rPr>
                <w:rFonts w:ascii="Arial" w:hAnsi="Arial" w:eastAsia="Times New Roman" w:cs="Arial"/>
                <w:sz w:val="20"/>
                <w:szCs w:val="20"/>
                <w:lang w:eastAsia="en-GB"/>
              </w:rPr>
              <w:t>Actions: Dedicated leadership team, project management structure, staff engagement (face-to-face, QR code feedback), and focus on foundational improvements (e.g., changing room security, WHO checklist, cleaning SOPs).</w:t>
            </w:r>
          </w:p>
          <w:p w:rsidRPr="008500AC" w:rsidR="008500AC" w:rsidP="008500AC" w:rsidRDefault="008E6616" w14:paraId="36794E2E" w14:textId="789F9260">
            <w:pPr>
              <w:numPr>
                <w:ilvl w:val="0"/>
                <w:numId w:val="20"/>
              </w:numPr>
              <w:shd w:val="clear" w:color="auto" w:fill="FFFFFF"/>
              <w:spacing w:before="100" w:beforeAutospacing="1" w:after="100" w:afterAutospacing="1"/>
              <w:rPr>
                <w:rFonts w:ascii="Arial" w:hAnsi="Arial" w:eastAsia="Times New Roman" w:cs="Arial"/>
                <w:sz w:val="20"/>
                <w:szCs w:val="20"/>
                <w:lang w:eastAsia="en-GB"/>
              </w:rPr>
            </w:pPr>
            <w:r>
              <w:rPr>
                <w:rFonts w:ascii="Arial" w:hAnsi="Arial" w:eastAsia="Times New Roman" w:cs="Arial"/>
                <w:sz w:val="20"/>
                <w:szCs w:val="20"/>
                <w:lang w:eastAsia="en-GB"/>
              </w:rPr>
              <w:t>C</w:t>
            </w:r>
            <w:r w:rsidRPr="008500AC" w:rsidR="008500AC">
              <w:rPr>
                <w:rFonts w:ascii="Arial" w:hAnsi="Arial" w:eastAsia="Times New Roman" w:cs="Arial"/>
                <w:sz w:val="20"/>
                <w:szCs w:val="20"/>
                <w:lang w:eastAsia="en-GB"/>
              </w:rPr>
              <w:t>urrent challenges</w:t>
            </w:r>
            <w:r>
              <w:rPr>
                <w:rFonts w:ascii="Arial" w:hAnsi="Arial" w:eastAsia="Times New Roman" w:cs="Arial"/>
                <w:sz w:val="20"/>
                <w:szCs w:val="20"/>
                <w:lang w:eastAsia="en-GB"/>
              </w:rPr>
              <w:t xml:space="preserve"> showed a new leadership team formation</w:t>
            </w:r>
          </w:p>
          <w:p w:rsidR="008500AC" w:rsidP="008500AC" w:rsidRDefault="008500AC" w14:paraId="6353AE0B" w14:textId="2C521E76">
            <w:pPr>
              <w:numPr>
                <w:ilvl w:val="0"/>
                <w:numId w:val="20"/>
              </w:numPr>
              <w:shd w:val="clear" w:color="auto" w:fill="FFFFFF"/>
              <w:spacing w:before="100" w:beforeAutospacing="1" w:after="100" w:afterAutospacing="1"/>
              <w:rPr>
                <w:rFonts w:ascii="Arial" w:hAnsi="Arial" w:eastAsia="Times New Roman" w:cs="Arial"/>
                <w:sz w:val="20"/>
                <w:szCs w:val="20"/>
                <w:lang w:eastAsia="en-GB"/>
              </w:rPr>
            </w:pPr>
            <w:r w:rsidRPr="008500AC">
              <w:rPr>
                <w:rFonts w:ascii="Arial" w:hAnsi="Arial" w:eastAsia="Times New Roman" w:cs="Arial"/>
                <w:sz w:val="20"/>
                <w:szCs w:val="20"/>
                <w:lang w:eastAsia="en-GB"/>
              </w:rPr>
              <w:t>Vacancy approval and workforce redesign pressures</w:t>
            </w:r>
            <w:r w:rsidR="008E6616">
              <w:rPr>
                <w:rFonts w:ascii="Arial" w:hAnsi="Arial" w:eastAsia="Times New Roman" w:cs="Arial"/>
                <w:sz w:val="20"/>
                <w:szCs w:val="20"/>
                <w:lang w:eastAsia="en-GB"/>
              </w:rPr>
              <w:t xml:space="preserve"> continued but planned to have a fully established theatre suite of staff by September 2025</w:t>
            </w:r>
          </w:p>
          <w:p w:rsidR="008E6616" w:rsidP="008500AC" w:rsidRDefault="008E6616" w14:paraId="4C70A307" w14:textId="6E7260E3">
            <w:pPr>
              <w:numPr>
                <w:ilvl w:val="0"/>
                <w:numId w:val="20"/>
              </w:numPr>
              <w:shd w:val="clear" w:color="auto" w:fill="FFFFFF"/>
              <w:spacing w:before="100" w:beforeAutospacing="1" w:after="100" w:afterAutospacing="1"/>
              <w:rPr>
                <w:rFonts w:ascii="Arial" w:hAnsi="Arial" w:eastAsia="Times New Roman" w:cs="Arial"/>
                <w:sz w:val="20"/>
                <w:szCs w:val="20"/>
                <w:lang w:eastAsia="en-GB"/>
              </w:rPr>
            </w:pPr>
            <w:r>
              <w:rPr>
                <w:rFonts w:ascii="Arial" w:hAnsi="Arial" w:eastAsia="Times New Roman" w:cs="Arial"/>
                <w:sz w:val="20"/>
                <w:szCs w:val="20"/>
                <w:lang w:eastAsia="en-GB"/>
              </w:rPr>
              <w:t>CAV UHB recruited 25 internationally educated nurses and now work as part of the theatre team</w:t>
            </w:r>
          </w:p>
          <w:p w:rsidR="008E6616" w:rsidP="008E6616" w:rsidRDefault="008E6616" w14:paraId="4DB13D26" w14:textId="77777777">
            <w:pPr>
              <w:pStyle w:val="ListParagraph"/>
              <w:numPr>
                <w:ilvl w:val="0"/>
                <w:numId w:val="20"/>
              </w:numPr>
              <w:spacing w:line="254" w:lineRule="auto"/>
              <w:rPr>
                <w:rFonts w:ascii="Arial" w:hAnsi="Arial" w:eastAsia="Arial" w:cs="Arial"/>
                <w:sz w:val="20"/>
                <w:szCs w:val="20"/>
              </w:rPr>
            </w:pPr>
            <w:r>
              <w:rPr>
                <w:rFonts w:ascii="Arial" w:hAnsi="Arial" w:eastAsia="Arial" w:cs="Arial"/>
                <w:sz w:val="20"/>
                <w:szCs w:val="20"/>
              </w:rPr>
              <w:t>Nursing staff were upskilled to help give a high level of care in UHL with anaesthetic support</w:t>
            </w:r>
          </w:p>
          <w:p w:rsidR="008500AC" w:rsidP="008500AC" w:rsidRDefault="008500AC" w14:paraId="1C48BE28" w14:textId="77777777">
            <w:pPr>
              <w:numPr>
                <w:ilvl w:val="0"/>
                <w:numId w:val="20"/>
              </w:numPr>
              <w:shd w:val="clear" w:color="auto" w:fill="FFFFFF"/>
              <w:spacing w:before="100" w:beforeAutospacing="1" w:after="100" w:afterAutospacing="1"/>
              <w:rPr>
                <w:rFonts w:ascii="Arial" w:hAnsi="Arial" w:eastAsia="Times New Roman" w:cs="Arial"/>
                <w:sz w:val="20"/>
                <w:szCs w:val="20"/>
                <w:lang w:eastAsia="en-GB"/>
              </w:rPr>
            </w:pPr>
            <w:r w:rsidRPr="008500AC">
              <w:rPr>
                <w:rFonts w:ascii="Arial" w:hAnsi="Arial" w:eastAsia="Times New Roman" w:cs="Arial"/>
                <w:sz w:val="20"/>
                <w:szCs w:val="20"/>
                <w:lang w:eastAsia="en-GB"/>
              </w:rPr>
              <w:t>Low VBA and staff survey engagement in some areas.</w:t>
            </w:r>
          </w:p>
          <w:p w:rsidRPr="008E6616" w:rsidR="008E6616" w:rsidP="008E6616" w:rsidRDefault="008E6616" w14:paraId="05F09E1A" w14:textId="0E7A2C01">
            <w:pPr>
              <w:pStyle w:val="ListParagraph"/>
              <w:numPr>
                <w:ilvl w:val="0"/>
                <w:numId w:val="20"/>
              </w:numPr>
              <w:spacing w:line="254" w:lineRule="auto"/>
              <w:rPr>
                <w:rFonts w:ascii="Arial" w:hAnsi="Arial" w:eastAsia="Arial" w:cs="Arial"/>
                <w:sz w:val="20"/>
                <w:szCs w:val="20"/>
              </w:rPr>
            </w:pPr>
            <w:r>
              <w:rPr>
                <w:rFonts w:ascii="Arial" w:hAnsi="Arial" w:eastAsia="Arial" w:cs="Arial"/>
                <w:sz w:val="20"/>
                <w:szCs w:val="20"/>
              </w:rPr>
              <w:t>Sickness absence for last year had varied through the year and spiked during the winter months and reached a absent rate of 7.5% in December 2024</w:t>
            </w:r>
          </w:p>
          <w:p w:rsidRPr="008500AC" w:rsidR="008500AC" w:rsidP="008500AC" w:rsidRDefault="008500AC" w14:paraId="2DB3B60F" w14:textId="1AB50D40">
            <w:pPr>
              <w:numPr>
                <w:ilvl w:val="0"/>
                <w:numId w:val="20"/>
              </w:numPr>
              <w:shd w:val="clear" w:color="auto" w:fill="FFFFFF"/>
              <w:spacing w:before="100" w:beforeAutospacing="1" w:after="100" w:afterAutospacing="1"/>
              <w:rPr>
                <w:rFonts w:ascii="Arial" w:hAnsi="Arial" w:eastAsia="Times New Roman" w:cs="Arial"/>
                <w:sz w:val="20"/>
                <w:szCs w:val="20"/>
                <w:lang w:eastAsia="en-GB"/>
              </w:rPr>
            </w:pPr>
            <w:r w:rsidRPr="008500AC">
              <w:rPr>
                <w:rFonts w:ascii="Arial" w:hAnsi="Arial" w:eastAsia="Times New Roman" w:cs="Arial"/>
                <w:sz w:val="20"/>
                <w:szCs w:val="20"/>
                <w:lang w:eastAsia="en-GB"/>
              </w:rPr>
              <w:t>Reduced trade union visibility and senior staff sickness. </w:t>
            </w:r>
          </w:p>
          <w:p w:rsidRPr="008500AC" w:rsidR="008500AC" w:rsidP="008500AC" w:rsidRDefault="008E6616" w14:paraId="625C39C2" w14:textId="256B38DC">
            <w:pPr>
              <w:numPr>
                <w:ilvl w:val="0"/>
                <w:numId w:val="20"/>
              </w:numPr>
              <w:shd w:val="clear" w:color="auto" w:fill="FFFFFF"/>
              <w:spacing w:before="100" w:beforeAutospacing="1" w:after="100" w:afterAutospacing="1"/>
              <w:rPr>
                <w:rFonts w:ascii="Arial" w:hAnsi="Arial" w:eastAsia="Times New Roman" w:cs="Arial"/>
                <w:sz w:val="20"/>
                <w:szCs w:val="20"/>
                <w:lang w:eastAsia="en-GB"/>
              </w:rPr>
            </w:pPr>
            <w:r w:rsidRPr="008E6616">
              <w:rPr>
                <w:rFonts w:ascii="Arial" w:hAnsi="Arial" w:eastAsia="Times New Roman" w:cs="Arial"/>
                <w:b/>
                <w:bCs/>
                <w:sz w:val="20"/>
                <w:szCs w:val="20"/>
                <w:lang w:eastAsia="en-GB"/>
              </w:rPr>
              <w:t>G</w:t>
            </w:r>
            <w:r w:rsidRPr="008E6616" w:rsidR="008500AC">
              <w:rPr>
                <w:rFonts w:ascii="Arial" w:hAnsi="Arial" w:eastAsia="Times New Roman" w:cs="Arial"/>
                <w:b/>
                <w:bCs/>
                <w:sz w:val="20"/>
                <w:szCs w:val="20"/>
                <w:lang w:eastAsia="en-GB"/>
              </w:rPr>
              <w:t>ood news stories</w:t>
            </w:r>
            <w:r w:rsidRPr="008500AC" w:rsidR="008500AC">
              <w:rPr>
                <w:rFonts w:ascii="Arial" w:hAnsi="Arial" w:eastAsia="Times New Roman" w:cs="Arial"/>
                <w:sz w:val="20"/>
                <w:szCs w:val="20"/>
                <w:lang w:eastAsia="en-GB"/>
              </w:rPr>
              <w:t>:</w:t>
            </w:r>
          </w:p>
          <w:p w:rsidRPr="008500AC" w:rsidR="008500AC" w:rsidP="008500AC" w:rsidRDefault="008500AC" w14:paraId="0720BF4A" w14:textId="77777777">
            <w:pPr>
              <w:numPr>
                <w:ilvl w:val="0"/>
                <w:numId w:val="20"/>
              </w:numPr>
              <w:shd w:val="clear" w:color="auto" w:fill="FFFFFF"/>
              <w:spacing w:before="100" w:beforeAutospacing="1" w:after="100" w:afterAutospacing="1"/>
              <w:rPr>
                <w:rFonts w:ascii="Arial" w:hAnsi="Arial" w:eastAsia="Times New Roman" w:cs="Arial"/>
                <w:sz w:val="20"/>
                <w:szCs w:val="20"/>
                <w:lang w:eastAsia="en-GB"/>
              </w:rPr>
            </w:pPr>
            <w:r w:rsidRPr="008500AC">
              <w:rPr>
                <w:rFonts w:ascii="Arial" w:hAnsi="Arial" w:eastAsia="Times New Roman" w:cs="Arial"/>
                <w:sz w:val="20"/>
                <w:szCs w:val="20"/>
                <w:lang w:eastAsia="en-GB"/>
              </w:rPr>
              <w:t>Staff recognition events (Surgery Star Awards, Children’s Hospital 10-year celebration).</w:t>
            </w:r>
          </w:p>
          <w:p w:rsidRPr="008500AC" w:rsidR="008500AC" w:rsidP="008500AC" w:rsidRDefault="008500AC" w14:paraId="0E573E5F" w14:textId="77777777">
            <w:pPr>
              <w:numPr>
                <w:ilvl w:val="0"/>
                <w:numId w:val="20"/>
              </w:numPr>
              <w:shd w:val="clear" w:color="auto" w:fill="FFFFFF"/>
              <w:spacing w:before="100" w:beforeAutospacing="1" w:after="100" w:afterAutospacing="1"/>
              <w:rPr>
                <w:rFonts w:ascii="Arial" w:hAnsi="Arial" w:eastAsia="Times New Roman" w:cs="Arial"/>
                <w:sz w:val="20"/>
                <w:szCs w:val="20"/>
                <w:lang w:eastAsia="en-GB"/>
              </w:rPr>
            </w:pPr>
            <w:r w:rsidRPr="008500AC">
              <w:rPr>
                <w:rFonts w:ascii="Arial" w:hAnsi="Arial" w:eastAsia="Times New Roman" w:cs="Arial"/>
                <w:sz w:val="20"/>
                <w:szCs w:val="20"/>
                <w:lang w:eastAsia="en-GB"/>
              </w:rPr>
              <w:t>External awards and professorships.</w:t>
            </w:r>
          </w:p>
          <w:p w:rsidRPr="003D49A1" w:rsidR="00462D3D" w:rsidP="003D49A1" w:rsidRDefault="008500AC" w14:paraId="728CBC83" w14:textId="1CDD6D1B">
            <w:pPr>
              <w:numPr>
                <w:ilvl w:val="0"/>
                <w:numId w:val="20"/>
              </w:numPr>
              <w:shd w:val="clear" w:color="auto" w:fill="FFFFFF"/>
              <w:spacing w:before="100" w:beforeAutospacing="1" w:after="100" w:afterAutospacing="1"/>
              <w:rPr>
                <w:rFonts w:ascii="Arial" w:hAnsi="Arial" w:eastAsia="Times New Roman" w:cs="Arial"/>
                <w:sz w:val="20"/>
                <w:szCs w:val="20"/>
                <w:lang w:eastAsia="en-GB"/>
              </w:rPr>
            </w:pPr>
            <w:r w:rsidRPr="008500AC">
              <w:rPr>
                <w:rFonts w:ascii="Arial" w:hAnsi="Arial" w:eastAsia="Times New Roman" w:cs="Arial"/>
                <w:sz w:val="20"/>
                <w:szCs w:val="20"/>
                <w:lang w:eastAsia="en-GB"/>
              </w:rPr>
              <w:t>Positive media coverage (BBC Saving Lives, staff profiles). </w:t>
            </w:r>
          </w:p>
          <w:p w:rsidR="00462D3D" w:rsidP="00462D3D" w:rsidRDefault="00462D3D" w14:paraId="45EE9B99" w14:textId="075C7B7C">
            <w:pPr>
              <w:spacing w:line="254" w:lineRule="auto"/>
              <w:rPr>
                <w:rFonts w:ascii="Arial" w:hAnsi="Arial" w:eastAsia="Arial" w:cs="Arial"/>
                <w:sz w:val="20"/>
                <w:szCs w:val="20"/>
              </w:rPr>
            </w:pPr>
            <w:r>
              <w:rPr>
                <w:rFonts w:ascii="Arial" w:hAnsi="Arial" w:eastAsia="Arial" w:cs="Arial"/>
                <w:sz w:val="20"/>
                <w:szCs w:val="20"/>
              </w:rPr>
              <w:t>The CC thanked the team for the insightful presentation. She commend</w:t>
            </w:r>
            <w:r w:rsidR="003D49A1">
              <w:rPr>
                <w:rFonts w:ascii="Arial" w:hAnsi="Arial" w:eastAsia="Arial" w:cs="Arial"/>
                <w:sz w:val="20"/>
                <w:szCs w:val="20"/>
              </w:rPr>
              <w:t>ed</w:t>
            </w:r>
            <w:r>
              <w:rPr>
                <w:rFonts w:ascii="Arial" w:hAnsi="Arial" w:eastAsia="Arial" w:cs="Arial"/>
                <w:sz w:val="20"/>
                <w:szCs w:val="20"/>
              </w:rPr>
              <w:t xml:space="preserve"> the focus on culture &amp; communication. </w:t>
            </w:r>
          </w:p>
          <w:p w:rsidR="00462D3D" w:rsidP="00462D3D" w:rsidRDefault="00462D3D" w14:paraId="636C5F69" w14:textId="77777777">
            <w:pPr>
              <w:spacing w:line="254" w:lineRule="auto"/>
              <w:rPr>
                <w:rFonts w:ascii="Arial" w:hAnsi="Arial" w:eastAsia="Arial" w:cs="Arial"/>
                <w:sz w:val="20"/>
                <w:szCs w:val="20"/>
              </w:rPr>
            </w:pPr>
          </w:p>
          <w:p w:rsidR="00462D3D" w:rsidP="00462D3D" w:rsidRDefault="00462D3D" w14:paraId="7E64ECA6" w14:textId="2B9F678D">
            <w:pPr>
              <w:spacing w:line="254" w:lineRule="auto"/>
              <w:rPr>
                <w:rFonts w:ascii="Arial" w:hAnsi="Arial" w:eastAsia="Arial" w:cs="Arial"/>
                <w:sz w:val="20"/>
                <w:szCs w:val="20"/>
              </w:rPr>
            </w:pPr>
            <w:r w:rsidRPr="63FC2284" w:rsidR="00462D3D">
              <w:rPr>
                <w:rFonts w:ascii="Arial" w:hAnsi="Arial" w:eastAsia="Arial" w:cs="Arial"/>
                <w:sz w:val="20"/>
                <w:szCs w:val="20"/>
              </w:rPr>
              <w:t xml:space="preserve">The </w:t>
            </w:r>
            <w:r w:rsidRPr="63FC2284" w:rsidR="00462D3D">
              <w:rPr>
                <w:rFonts w:ascii="Arial" w:hAnsi="Arial" w:eastAsia="Arial" w:cs="Arial"/>
                <w:sz w:val="20"/>
                <w:szCs w:val="20"/>
              </w:rPr>
              <w:t>IMLA</w:t>
            </w:r>
            <w:r w:rsidRPr="63FC2284" w:rsidR="00462D3D">
              <w:rPr>
                <w:rFonts w:ascii="Arial" w:hAnsi="Arial" w:eastAsia="Arial" w:cs="Arial"/>
                <w:sz w:val="20"/>
                <w:szCs w:val="20"/>
              </w:rPr>
              <w:t xml:space="preserve"> </w:t>
            </w:r>
            <w:r w:rsidRPr="63FC2284" w:rsidR="00063682">
              <w:rPr>
                <w:rFonts w:ascii="Arial" w:hAnsi="Arial" w:eastAsia="Arial" w:cs="Arial"/>
                <w:sz w:val="20"/>
                <w:szCs w:val="20"/>
              </w:rPr>
              <w:t>t</w:t>
            </w:r>
            <w:r w:rsidRPr="63FC2284" w:rsidR="00063682">
              <w:rPr>
                <w:rFonts w:ascii="Arial" w:hAnsi="Arial" w:eastAsia="Arial" w:cs="Arial"/>
                <w:sz w:val="20"/>
                <w:szCs w:val="20"/>
              </w:rPr>
              <w:t xml:space="preserve">hanked </w:t>
            </w:r>
            <w:r w:rsidRPr="63FC2284" w:rsidR="00063682">
              <w:rPr>
                <w:rFonts w:ascii="Arial" w:hAnsi="Arial" w:eastAsia="Arial" w:cs="Arial"/>
                <w:sz w:val="20"/>
                <w:szCs w:val="20"/>
              </w:rPr>
              <w:t>the DNSCB</w:t>
            </w:r>
            <w:r w:rsidRPr="63FC2284" w:rsidR="00063682">
              <w:rPr>
                <w:rFonts w:ascii="Arial" w:hAnsi="Arial" w:eastAsia="Arial" w:cs="Arial"/>
                <w:sz w:val="20"/>
                <w:szCs w:val="20"/>
              </w:rPr>
              <w:t xml:space="preserve"> for the detailed and interesting presentation, referencing the staff survey, challenges, and the review of theatres. She acknowledged the issues raised and the steps taken to address them.</w:t>
            </w:r>
            <w:r w:rsidRPr="63FC2284" w:rsidR="00063682">
              <w:rPr>
                <w:rFonts w:ascii="Arial" w:hAnsi="Arial" w:eastAsia="Arial" w:cs="Arial"/>
                <w:sz w:val="20"/>
                <w:szCs w:val="20"/>
              </w:rPr>
              <w:t xml:space="preserve"> She </w:t>
            </w:r>
            <w:r w:rsidRPr="63FC2284" w:rsidR="00063682">
              <w:rPr>
                <w:rFonts w:ascii="Arial" w:hAnsi="Arial" w:eastAsia="Arial" w:cs="Arial"/>
                <w:sz w:val="20"/>
                <w:szCs w:val="20"/>
              </w:rPr>
              <w:t xml:space="preserve">asked </w:t>
            </w:r>
            <w:r w:rsidRPr="63FC2284" w:rsidR="739B68AB">
              <w:rPr>
                <w:rFonts w:ascii="Arial" w:hAnsi="Arial" w:eastAsia="Arial" w:cs="Arial"/>
                <w:sz w:val="20"/>
                <w:szCs w:val="20"/>
              </w:rPr>
              <w:t>the DNSCB</w:t>
            </w:r>
            <w:r w:rsidRPr="63FC2284" w:rsidR="00063682">
              <w:rPr>
                <w:rFonts w:ascii="Arial" w:hAnsi="Arial" w:eastAsia="Arial" w:cs="Arial"/>
                <w:sz w:val="20"/>
                <w:szCs w:val="20"/>
              </w:rPr>
              <w:t xml:space="preserve"> </w:t>
            </w:r>
            <w:r w:rsidRPr="63FC2284" w:rsidR="00063682">
              <w:rPr>
                <w:rFonts w:ascii="Arial" w:hAnsi="Arial" w:eastAsia="Arial" w:cs="Arial"/>
                <w:sz w:val="20"/>
                <w:szCs w:val="20"/>
              </w:rPr>
              <w:t>for her sense or feeling about morale across the directorate, and whether the steps the organisation has taken to address the challenges in theatres are increasing staff trust in the organisation. She wanted to know if staff trust was improving because of the actions taken.</w:t>
            </w:r>
          </w:p>
          <w:p w:rsidR="00821EED" w:rsidP="00462D3D" w:rsidRDefault="00821EED" w14:paraId="4D574CB7" w14:textId="77777777">
            <w:pPr>
              <w:spacing w:line="254" w:lineRule="auto"/>
              <w:rPr>
                <w:rFonts w:ascii="Arial" w:hAnsi="Arial" w:eastAsia="Arial" w:cs="Arial"/>
                <w:sz w:val="20"/>
                <w:szCs w:val="20"/>
              </w:rPr>
            </w:pPr>
          </w:p>
          <w:p w:rsidRPr="00821EED" w:rsidR="00821EED" w:rsidP="00821EED" w:rsidRDefault="00821EED" w14:paraId="72FBCAD7" w14:textId="77777777">
            <w:pPr>
              <w:spacing w:line="254" w:lineRule="auto"/>
              <w:rPr>
                <w:rFonts w:ascii="Arial" w:hAnsi="Arial" w:eastAsia="Arial" w:cs="Arial"/>
                <w:sz w:val="20"/>
                <w:szCs w:val="20"/>
              </w:rPr>
            </w:pPr>
            <w:r>
              <w:rPr>
                <w:rFonts w:ascii="Arial" w:hAnsi="Arial" w:eastAsia="Arial" w:cs="Arial"/>
                <w:sz w:val="20"/>
                <w:szCs w:val="20"/>
              </w:rPr>
              <w:t xml:space="preserve">The DNSCB </w:t>
            </w:r>
            <w:r w:rsidRPr="00821EED">
              <w:rPr>
                <w:rFonts w:ascii="Arial" w:hAnsi="Arial" w:eastAsia="Arial" w:cs="Arial"/>
                <w:sz w:val="20"/>
                <w:szCs w:val="20"/>
              </w:rPr>
              <w:t>explained that three months prior, morale was quite low, with staff waiting for the theatre report to be released amid press coverage.</w:t>
            </w:r>
          </w:p>
          <w:p w:rsidRPr="00821EED" w:rsidR="00821EED" w:rsidP="00821EED" w:rsidRDefault="00821EED" w14:paraId="4B903117" w14:textId="30F8EB0C">
            <w:pPr>
              <w:spacing w:line="254" w:lineRule="auto"/>
              <w:rPr>
                <w:rFonts w:ascii="Arial" w:hAnsi="Arial" w:eastAsia="Arial" w:cs="Arial"/>
                <w:sz w:val="20"/>
                <w:szCs w:val="20"/>
              </w:rPr>
            </w:pPr>
            <w:r w:rsidRPr="00821EED">
              <w:rPr>
                <w:rFonts w:ascii="Arial" w:hAnsi="Arial" w:eastAsia="Arial" w:cs="Arial"/>
                <w:sz w:val="20"/>
                <w:szCs w:val="20"/>
              </w:rPr>
              <w:t xml:space="preserve">She described a two-week period when the report was released to staff, the clinical board, and the press simultaneously. During this time, the leadership team, </w:t>
            </w:r>
            <w:r w:rsidR="00F07AE1">
              <w:rPr>
                <w:rFonts w:ascii="Arial" w:hAnsi="Arial" w:eastAsia="Arial" w:cs="Arial"/>
                <w:sz w:val="20"/>
                <w:szCs w:val="20"/>
              </w:rPr>
              <w:t xml:space="preserve">which </w:t>
            </w:r>
            <w:r w:rsidRPr="00821EED">
              <w:rPr>
                <w:rFonts w:ascii="Arial" w:hAnsi="Arial" w:eastAsia="Arial" w:cs="Arial"/>
                <w:sz w:val="20"/>
                <w:szCs w:val="20"/>
              </w:rPr>
              <w:t>includ</w:t>
            </w:r>
            <w:r w:rsidR="00F07AE1">
              <w:rPr>
                <w:rFonts w:ascii="Arial" w:hAnsi="Arial" w:eastAsia="Arial" w:cs="Arial"/>
                <w:sz w:val="20"/>
                <w:szCs w:val="20"/>
              </w:rPr>
              <w:t>ed</w:t>
            </w:r>
            <w:r w:rsidRPr="00821EED">
              <w:rPr>
                <w:rFonts w:ascii="Arial" w:hAnsi="Arial" w:eastAsia="Arial" w:cs="Arial"/>
                <w:sz w:val="20"/>
                <w:szCs w:val="20"/>
              </w:rPr>
              <w:t xml:space="preserve"> executives, invested significant time meeting with staff.</w:t>
            </w:r>
            <w:r>
              <w:rPr>
                <w:rFonts w:ascii="Arial" w:hAnsi="Arial" w:eastAsia="Arial" w:cs="Arial"/>
                <w:sz w:val="20"/>
                <w:szCs w:val="20"/>
              </w:rPr>
              <w:t xml:space="preserve"> </w:t>
            </w:r>
            <w:r w:rsidRPr="00821EED">
              <w:rPr>
                <w:rFonts w:ascii="Arial" w:hAnsi="Arial" w:eastAsia="Arial" w:cs="Arial"/>
                <w:sz w:val="20"/>
                <w:szCs w:val="20"/>
              </w:rPr>
              <w:t>Initially, staff were unhappy and felt the report did not fully represent their environment, though they acknowledged the report reflected their own feedback.</w:t>
            </w:r>
            <w:r>
              <w:rPr>
                <w:rFonts w:ascii="Arial" w:hAnsi="Arial" w:eastAsia="Arial" w:cs="Arial"/>
                <w:sz w:val="20"/>
                <w:szCs w:val="20"/>
              </w:rPr>
              <w:t xml:space="preserve"> </w:t>
            </w:r>
            <w:r w:rsidRPr="00821EED">
              <w:rPr>
                <w:rFonts w:ascii="Arial" w:hAnsi="Arial" w:eastAsia="Arial" w:cs="Arial"/>
                <w:sz w:val="20"/>
                <w:szCs w:val="20"/>
              </w:rPr>
              <w:t>Over the two weeks, as staff engaged in multiple open sessions, there was a visible shift</w:t>
            </w:r>
            <w:r w:rsidR="00F07AE1">
              <w:rPr>
                <w:rFonts w:ascii="Arial" w:hAnsi="Arial" w:eastAsia="Arial" w:cs="Arial"/>
                <w:sz w:val="20"/>
                <w:szCs w:val="20"/>
              </w:rPr>
              <w:t>, where</w:t>
            </w:r>
            <w:r w:rsidRPr="00821EED">
              <w:rPr>
                <w:rFonts w:ascii="Arial" w:hAnsi="Arial" w:eastAsia="Arial" w:cs="Arial"/>
                <w:sz w:val="20"/>
                <w:szCs w:val="20"/>
              </w:rPr>
              <w:t xml:space="preserve"> staff began to generate ideas and became more motivated to change things.</w:t>
            </w:r>
            <w:r>
              <w:rPr>
                <w:rFonts w:ascii="Arial" w:hAnsi="Arial" w:eastAsia="Arial" w:cs="Arial"/>
                <w:sz w:val="20"/>
                <w:szCs w:val="20"/>
              </w:rPr>
              <w:t xml:space="preserve"> She</w:t>
            </w:r>
            <w:r w:rsidRPr="00821EED">
              <w:rPr>
                <w:rFonts w:ascii="Arial" w:hAnsi="Arial" w:eastAsia="Arial" w:cs="Arial"/>
                <w:sz w:val="20"/>
                <w:szCs w:val="20"/>
              </w:rPr>
              <w:t xml:space="preserve"> reported a “huge shift” in main theatres, with </w:t>
            </w:r>
            <w:r w:rsidRPr="00821EED">
              <w:rPr>
                <w:rFonts w:ascii="Arial" w:hAnsi="Arial" w:eastAsia="Arial" w:cs="Arial"/>
                <w:sz w:val="20"/>
                <w:szCs w:val="20"/>
              </w:rPr>
              <w:lastRenderedPageBreak/>
              <w:t>staff now more engaged, coming forward with ideas, and using new feedback mechanisms (like QR codes).</w:t>
            </w:r>
            <w:r>
              <w:rPr>
                <w:rFonts w:ascii="Arial" w:hAnsi="Arial" w:eastAsia="Arial" w:cs="Arial"/>
                <w:sz w:val="20"/>
                <w:szCs w:val="20"/>
              </w:rPr>
              <w:t xml:space="preserve"> </w:t>
            </w:r>
            <w:r w:rsidRPr="00821EED">
              <w:rPr>
                <w:rFonts w:ascii="Arial" w:hAnsi="Arial" w:eastAsia="Arial" w:cs="Arial"/>
                <w:sz w:val="20"/>
                <w:szCs w:val="20"/>
              </w:rPr>
              <w:t>Staff started to express that they feel more supported and trusting of each other, and that the environment feels different and improved.</w:t>
            </w:r>
            <w:r>
              <w:rPr>
                <w:rFonts w:ascii="Arial" w:hAnsi="Arial" w:eastAsia="Arial" w:cs="Arial"/>
                <w:sz w:val="20"/>
                <w:szCs w:val="20"/>
              </w:rPr>
              <w:t xml:space="preserve"> </w:t>
            </w:r>
            <w:r w:rsidRPr="00821EED">
              <w:rPr>
                <w:rFonts w:ascii="Arial" w:hAnsi="Arial" w:eastAsia="Arial" w:cs="Arial"/>
                <w:sz w:val="20"/>
                <w:szCs w:val="20"/>
              </w:rPr>
              <w:t>She emphasized the importance of ongoing open dialogue, co-production of solutions with staff, and continued leadership engagement, including changes in theatre management and involving staff in recruitment processes to further build trust.</w:t>
            </w:r>
          </w:p>
          <w:p w:rsidR="00462D3D" w:rsidP="00462D3D" w:rsidRDefault="00462D3D" w14:paraId="0C9830A1" w14:textId="77777777">
            <w:pPr>
              <w:spacing w:line="254" w:lineRule="auto"/>
              <w:rPr>
                <w:rFonts w:ascii="Arial" w:hAnsi="Arial" w:eastAsia="Arial" w:cs="Arial"/>
                <w:sz w:val="20"/>
                <w:szCs w:val="20"/>
              </w:rPr>
            </w:pPr>
          </w:p>
          <w:p w:rsidR="00462D3D" w:rsidP="00462D3D" w:rsidRDefault="00462D3D" w14:paraId="7E2588A6" w14:textId="6497DD26">
            <w:pPr>
              <w:spacing w:line="254" w:lineRule="auto"/>
              <w:rPr>
                <w:rFonts w:ascii="Arial" w:hAnsi="Arial" w:eastAsia="Arial" w:cs="Arial"/>
                <w:sz w:val="20"/>
                <w:szCs w:val="20"/>
              </w:rPr>
            </w:pPr>
            <w:r>
              <w:rPr>
                <w:rFonts w:ascii="Arial" w:hAnsi="Arial" w:eastAsia="Arial" w:cs="Arial"/>
                <w:sz w:val="20"/>
                <w:szCs w:val="20"/>
              </w:rPr>
              <w:t xml:space="preserve">The EDN noted that it was mentioned around the environment of theatres had improved due to full establishment. A full established team is better for safety &amp; staff morale. </w:t>
            </w:r>
          </w:p>
          <w:p w:rsidRPr="004671B1" w:rsidR="2FF859D8" w:rsidP="453A34EC" w:rsidRDefault="2FF859D8" w14:paraId="685E6F09" w14:textId="26625199">
            <w:pPr>
              <w:spacing w:line="254" w:lineRule="auto"/>
              <w:rPr>
                <w:rFonts w:ascii="Arial" w:hAnsi="Arial" w:eastAsia="Arial" w:cs="Arial"/>
                <w:sz w:val="20"/>
                <w:szCs w:val="20"/>
              </w:rPr>
            </w:pPr>
          </w:p>
          <w:p w:rsidRPr="004671B1" w:rsidR="2FF859D8" w:rsidP="453A34EC" w:rsidRDefault="2FF859D8" w14:paraId="195EF815" w14:textId="5D7E5D88">
            <w:pPr>
              <w:spacing w:line="254" w:lineRule="auto"/>
              <w:rPr>
                <w:rFonts w:ascii="Arial" w:hAnsi="Arial" w:eastAsia="Arial" w:cs="Arial"/>
                <w:sz w:val="20"/>
                <w:szCs w:val="20"/>
              </w:rPr>
            </w:pPr>
            <w:r w:rsidRPr="004671B1">
              <w:rPr>
                <w:rFonts w:ascii="Arial" w:hAnsi="Arial" w:eastAsia="Arial" w:cs="Arial"/>
                <w:b/>
                <w:bCs/>
                <w:sz w:val="20"/>
                <w:szCs w:val="20"/>
              </w:rPr>
              <w:t>The Committee resolved to:</w:t>
            </w:r>
          </w:p>
          <w:p w:rsidRPr="00941A11" w:rsidR="2FF859D8" w:rsidP="004705D2" w:rsidRDefault="7C3261D6" w14:paraId="358143F7" w14:textId="34D5E01A">
            <w:pPr>
              <w:pStyle w:val="ListParagraph"/>
              <w:numPr>
                <w:ilvl w:val="0"/>
                <w:numId w:val="31"/>
              </w:numPr>
              <w:spacing w:line="254" w:lineRule="auto"/>
              <w:rPr>
                <w:rFonts w:ascii="Arial" w:hAnsi="Arial" w:eastAsia="Arial" w:cs="Arial"/>
                <w:color w:val="000000" w:themeColor="text1"/>
                <w:sz w:val="20"/>
                <w:szCs w:val="20"/>
              </w:rPr>
            </w:pPr>
            <w:r w:rsidRPr="004671B1">
              <w:rPr>
                <w:rFonts w:ascii="Arial" w:hAnsi="Arial" w:eastAsia="Arial" w:cs="Arial"/>
                <w:color w:val="000000" w:themeColor="text1"/>
                <w:sz w:val="20"/>
                <w:szCs w:val="20"/>
                <w:lang w:val="en-US"/>
              </w:rPr>
              <w:t xml:space="preserve">The </w:t>
            </w:r>
            <w:r w:rsidRPr="00941A11" w:rsidR="00941A11">
              <w:rPr>
                <w:rFonts w:ascii="Arial" w:hAnsi="Arial" w:eastAsia="Arial" w:cs="Arial"/>
                <w:color w:val="000000" w:themeColor="text1"/>
                <w:sz w:val="20"/>
                <w:szCs w:val="20"/>
              </w:rPr>
              <w:t xml:space="preserve">position and actions being progressed across the Clinical Board </w:t>
            </w:r>
            <w:r w:rsidR="00941A11">
              <w:rPr>
                <w:rFonts w:ascii="Arial" w:hAnsi="Arial" w:eastAsia="Arial" w:cs="Arial"/>
                <w:color w:val="000000" w:themeColor="text1"/>
                <w:sz w:val="20"/>
                <w:szCs w:val="20"/>
              </w:rPr>
              <w:t>was noted.</w:t>
            </w:r>
          </w:p>
        </w:tc>
        <w:tc>
          <w:tcPr>
            <w:tcW w:w="1043"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Pr="004671B1" w:rsidR="2FF859D8" w:rsidP="453A34EC" w:rsidRDefault="2FF859D8" w14:paraId="28BD5E42" w14:textId="6DD6BD52">
            <w:pPr>
              <w:jc w:val="center"/>
              <w:rPr>
                <w:rFonts w:ascii="Arial" w:hAnsi="Arial" w:eastAsia="Arial" w:cs="Arial"/>
                <w:sz w:val="20"/>
                <w:szCs w:val="20"/>
              </w:rPr>
            </w:pPr>
          </w:p>
        </w:tc>
      </w:tr>
      <w:tr w:rsidR="00195FE7" w:rsidTr="36C7E159" w14:paraId="1CCA3D5A" w14:textId="77777777">
        <w:trPr>
          <w:trHeight w:val="300"/>
        </w:trPr>
        <w:tc>
          <w:tcPr>
            <w:tcW w:w="1418"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Pr="004671B1" w:rsidR="00195FE7" w:rsidP="453A34EC" w:rsidRDefault="00EB38A6" w14:paraId="7649A70D" w14:textId="7327A3C7">
            <w:pPr>
              <w:rPr>
                <w:rFonts w:ascii="Arial" w:hAnsi="Arial" w:eastAsia="Arial" w:cs="Arial"/>
                <w:b/>
                <w:bCs/>
                <w:sz w:val="20"/>
                <w:szCs w:val="20"/>
              </w:rPr>
            </w:pPr>
            <w:r>
              <w:rPr>
                <w:rFonts w:ascii="Arial" w:hAnsi="Arial" w:eastAsia="Arial" w:cs="Arial"/>
                <w:b/>
                <w:bCs/>
                <w:sz w:val="20"/>
                <w:szCs w:val="20"/>
              </w:rPr>
              <w:lastRenderedPageBreak/>
              <w:t>P&amp;C 25/07/</w:t>
            </w:r>
            <w:r w:rsidR="00962819">
              <w:rPr>
                <w:rFonts w:ascii="Arial" w:hAnsi="Arial" w:eastAsia="Arial" w:cs="Arial"/>
                <w:b/>
                <w:bCs/>
                <w:sz w:val="20"/>
                <w:szCs w:val="20"/>
              </w:rPr>
              <w:t>3.1</w:t>
            </w:r>
          </w:p>
        </w:tc>
        <w:tc>
          <w:tcPr>
            <w:tcW w:w="7320"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Pr="00195FE7" w:rsidR="00195FE7" w:rsidP="453A34EC" w:rsidRDefault="00195FE7" w14:paraId="1CC9DA8C" w14:textId="42EB4A12">
            <w:pPr>
              <w:spacing w:line="254" w:lineRule="auto"/>
              <w:rPr>
                <w:rFonts w:ascii="Arial" w:hAnsi="Arial" w:cs="Arial"/>
                <w:b/>
                <w:bCs/>
                <w:sz w:val="20"/>
                <w:szCs w:val="20"/>
              </w:rPr>
            </w:pPr>
            <w:hyperlink w:history="1" r:id="rId13">
              <w:r w:rsidRPr="00001424">
                <w:rPr>
                  <w:rStyle w:val="Hyperlink"/>
                  <w:rFonts w:ascii="Arial" w:hAnsi="Arial" w:cs="Arial"/>
                  <w:b/>
                  <w:bCs/>
                  <w:sz w:val="20"/>
                  <w:szCs w:val="20"/>
                </w:rPr>
                <w:t>Social Partnership Duty Annual Report</w:t>
              </w:r>
            </w:hyperlink>
          </w:p>
          <w:p w:rsidR="00195FE7" w:rsidP="453A34EC" w:rsidRDefault="00195FE7" w14:paraId="4171DD0C" w14:textId="77777777">
            <w:pPr>
              <w:spacing w:line="254" w:lineRule="auto"/>
              <w:rPr>
                <w:rFonts w:ascii="Arial" w:hAnsi="Arial" w:cs="Arial"/>
                <w:sz w:val="20"/>
                <w:szCs w:val="20"/>
              </w:rPr>
            </w:pPr>
          </w:p>
          <w:p w:rsidR="00462D3D" w:rsidP="453A34EC" w:rsidRDefault="00462D3D" w14:paraId="613A121A" w14:textId="03472A2F">
            <w:pPr>
              <w:spacing w:line="254" w:lineRule="auto"/>
              <w:rPr>
                <w:rFonts w:ascii="Arial" w:hAnsi="Arial" w:cs="Arial"/>
                <w:sz w:val="20"/>
                <w:szCs w:val="20"/>
              </w:rPr>
            </w:pPr>
            <w:r>
              <w:rPr>
                <w:rFonts w:ascii="Arial" w:hAnsi="Arial" w:cs="Arial"/>
                <w:sz w:val="20"/>
                <w:szCs w:val="20"/>
              </w:rPr>
              <w:t>The HPAE</w:t>
            </w:r>
            <w:r w:rsidR="00F07AE1">
              <w:rPr>
                <w:rFonts w:ascii="Arial" w:hAnsi="Arial" w:cs="Arial"/>
                <w:sz w:val="20"/>
                <w:szCs w:val="20"/>
              </w:rPr>
              <w:t xml:space="preserve"> </w:t>
            </w:r>
            <w:r w:rsidRPr="00F07AE1" w:rsidR="00F07AE1">
              <w:rPr>
                <w:rFonts w:ascii="Arial" w:hAnsi="Arial" w:cs="Arial"/>
                <w:sz w:val="20"/>
                <w:szCs w:val="20"/>
              </w:rPr>
              <w:t>explained that the Social Partnership and Public Procurement Act places a legal duty on public bodies to work in meaningful partnership with recognised trade unions. This includes seeking consensus or compromise with trade unions when setting well-being objectives or making strategic decisions</w:t>
            </w:r>
            <w:r>
              <w:rPr>
                <w:rFonts w:ascii="Arial" w:hAnsi="Arial" w:cs="Arial"/>
                <w:sz w:val="20"/>
                <w:szCs w:val="20"/>
              </w:rPr>
              <w:t xml:space="preserve"> presented and highlighted</w:t>
            </w:r>
            <w:r w:rsidR="00F07AE1">
              <w:rPr>
                <w:rFonts w:ascii="Arial" w:hAnsi="Arial" w:cs="Arial"/>
                <w:sz w:val="20"/>
                <w:szCs w:val="20"/>
              </w:rPr>
              <w:t xml:space="preserve"> the following points</w:t>
            </w:r>
            <w:r>
              <w:rPr>
                <w:rFonts w:ascii="Arial" w:hAnsi="Arial" w:cs="Arial"/>
                <w:sz w:val="20"/>
                <w:szCs w:val="20"/>
              </w:rPr>
              <w:t>:</w:t>
            </w:r>
          </w:p>
          <w:p w:rsidRPr="00F07AE1" w:rsidR="00F07AE1" w:rsidP="00F07AE1" w:rsidRDefault="00F07AE1" w14:paraId="2A28F55A" w14:textId="286AD8DD">
            <w:pPr>
              <w:numPr>
                <w:ilvl w:val="0"/>
                <w:numId w:val="23"/>
              </w:numPr>
              <w:spacing w:line="254" w:lineRule="auto"/>
              <w:rPr>
                <w:rFonts w:ascii="Arial" w:hAnsi="Arial" w:cs="Arial"/>
                <w:sz w:val="20"/>
                <w:szCs w:val="20"/>
              </w:rPr>
            </w:pPr>
            <w:r w:rsidRPr="00F07AE1">
              <w:rPr>
                <w:rFonts w:ascii="Arial" w:hAnsi="Arial" w:cs="Arial"/>
                <w:sz w:val="20"/>
                <w:szCs w:val="20"/>
              </w:rPr>
              <w:t>CAV UHB must consult early with trade unions, providing sufficient time and information for proper engagement and response. There is also a requirement to report annually to the Social Partnership Council, showing compliance with the duty.</w:t>
            </w:r>
          </w:p>
          <w:p w:rsidRPr="00F07AE1" w:rsidR="00F07AE1" w:rsidP="00F07AE1" w:rsidRDefault="00F07AE1" w14:paraId="0059555E" w14:textId="7F8540AE">
            <w:pPr>
              <w:numPr>
                <w:ilvl w:val="0"/>
                <w:numId w:val="23"/>
              </w:numPr>
              <w:spacing w:line="254" w:lineRule="auto"/>
              <w:rPr>
                <w:rFonts w:ascii="Arial" w:hAnsi="Arial" w:cs="Arial"/>
                <w:sz w:val="20"/>
                <w:szCs w:val="20"/>
              </w:rPr>
            </w:pPr>
            <w:r w:rsidRPr="00F07AE1">
              <w:rPr>
                <w:rFonts w:ascii="Arial" w:hAnsi="Arial" w:cs="Arial"/>
                <w:sz w:val="20"/>
                <w:szCs w:val="20"/>
              </w:rPr>
              <w:t>The report’s purpose is to provide the annual update on compliance. It must be agreed with trade unions, or if not agreed, the reasons must be explained. Rachel confirmed that this year’s report was agreed with the unions. </w:t>
            </w:r>
          </w:p>
          <w:p w:rsidRPr="00F07AE1" w:rsidR="00F07AE1" w:rsidP="00F07AE1" w:rsidRDefault="00F07AE1" w14:paraId="7E2C9830" w14:textId="266A9CC6">
            <w:pPr>
              <w:numPr>
                <w:ilvl w:val="0"/>
                <w:numId w:val="23"/>
              </w:numPr>
              <w:spacing w:line="254" w:lineRule="auto"/>
              <w:rPr>
                <w:rFonts w:ascii="Arial" w:hAnsi="Arial" w:cs="Arial"/>
                <w:sz w:val="20"/>
                <w:szCs w:val="20"/>
              </w:rPr>
            </w:pPr>
            <w:r>
              <w:rPr>
                <w:rFonts w:ascii="Arial" w:hAnsi="Arial" w:cs="Arial"/>
                <w:sz w:val="20"/>
                <w:szCs w:val="20"/>
              </w:rPr>
              <w:t>T</w:t>
            </w:r>
            <w:r w:rsidRPr="00F07AE1">
              <w:rPr>
                <w:rFonts w:ascii="Arial" w:hAnsi="Arial" w:cs="Arial"/>
                <w:sz w:val="20"/>
                <w:szCs w:val="20"/>
              </w:rPr>
              <w:t>he approach</w:t>
            </w:r>
            <w:r>
              <w:rPr>
                <w:rFonts w:ascii="Arial" w:hAnsi="Arial" w:cs="Arial"/>
                <w:sz w:val="20"/>
                <w:szCs w:val="20"/>
              </w:rPr>
              <w:t xml:space="preserve"> was summarised</w:t>
            </w:r>
            <w:r w:rsidRPr="00F07AE1">
              <w:rPr>
                <w:rFonts w:ascii="Arial" w:hAnsi="Arial" w:cs="Arial"/>
                <w:sz w:val="20"/>
                <w:szCs w:val="20"/>
              </w:rPr>
              <w:t xml:space="preserve"> over the last year, noting it </w:t>
            </w:r>
            <w:r>
              <w:rPr>
                <w:rFonts w:ascii="Arial" w:hAnsi="Arial" w:cs="Arial"/>
                <w:sz w:val="20"/>
                <w:szCs w:val="20"/>
              </w:rPr>
              <w:t>wa</w:t>
            </w:r>
            <w:r w:rsidRPr="00F07AE1">
              <w:rPr>
                <w:rFonts w:ascii="Arial" w:hAnsi="Arial" w:cs="Arial"/>
                <w:sz w:val="20"/>
                <w:szCs w:val="20"/>
              </w:rPr>
              <w:t>s underpinned by the partnership and recognition agreement. Key activities included strategic engagement, formal engagement structures (such as the Local Partnership Forum), and dedicated lead representative roles. </w:t>
            </w:r>
          </w:p>
          <w:p w:rsidRPr="00F07AE1" w:rsidR="00F07AE1" w:rsidP="00F07AE1" w:rsidRDefault="00F07AE1" w14:paraId="0FD76D9E" w14:textId="2AAEA799">
            <w:pPr>
              <w:numPr>
                <w:ilvl w:val="0"/>
                <w:numId w:val="23"/>
              </w:numPr>
              <w:spacing w:line="254" w:lineRule="auto"/>
              <w:rPr>
                <w:rFonts w:ascii="Arial" w:hAnsi="Arial" w:cs="Arial"/>
                <w:sz w:val="20"/>
                <w:szCs w:val="20"/>
              </w:rPr>
            </w:pPr>
            <w:r>
              <w:rPr>
                <w:rFonts w:ascii="Arial" w:hAnsi="Arial" w:cs="Arial"/>
                <w:sz w:val="20"/>
                <w:szCs w:val="20"/>
              </w:rPr>
              <w:t>A</w:t>
            </w:r>
            <w:r w:rsidRPr="00F07AE1">
              <w:rPr>
                <w:rFonts w:ascii="Arial" w:hAnsi="Arial" w:cs="Arial"/>
                <w:sz w:val="20"/>
                <w:szCs w:val="20"/>
              </w:rPr>
              <w:t xml:space="preserve"> strengthened focus on key areas like quality, policy, and environment, with increased facility time and new deputy roles for sustainability. </w:t>
            </w:r>
          </w:p>
          <w:p w:rsidRPr="00F07AE1" w:rsidR="00F07AE1" w:rsidP="00F07AE1" w:rsidRDefault="00F07AE1" w14:paraId="5694F1C8" w14:textId="104E855E">
            <w:pPr>
              <w:numPr>
                <w:ilvl w:val="0"/>
                <w:numId w:val="23"/>
              </w:numPr>
              <w:spacing w:line="254" w:lineRule="auto"/>
              <w:rPr>
                <w:rFonts w:ascii="Arial" w:hAnsi="Arial" w:cs="Arial"/>
                <w:sz w:val="20"/>
                <w:szCs w:val="20"/>
              </w:rPr>
            </w:pPr>
            <w:r>
              <w:rPr>
                <w:rFonts w:ascii="Arial" w:hAnsi="Arial" w:cs="Arial"/>
                <w:sz w:val="20"/>
                <w:szCs w:val="20"/>
              </w:rPr>
              <w:t>T</w:t>
            </w:r>
            <w:r w:rsidRPr="00F07AE1">
              <w:rPr>
                <w:rFonts w:ascii="Arial" w:hAnsi="Arial" w:cs="Arial"/>
                <w:sz w:val="20"/>
                <w:szCs w:val="20"/>
              </w:rPr>
              <w:t xml:space="preserve">he partnership and recognition agreement </w:t>
            </w:r>
            <w:r>
              <w:rPr>
                <w:rFonts w:ascii="Arial" w:hAnsi="Arial" w:cs="Arial"/>
                <w:sz w:val="20"/>
                <w:szCs w:val="20"/>
              </w:rPr>
              <w:t>wa</w:t>
            </w:r>
            <w:r w:rsidRPr="00F07AE1">
              <w:rPr>
                <w:rFonts w:ascii="Arial" w:hAnsi="Arial" w:cs="Arial"/>
                <w:sz w:val="20"/>
                <w:szCs w:val="20"/>
              </w:rPr>
              <w:t>s due for review to ensure full alignment with the duty, and this will be a focus for the coming year.</w:t>
            </w:r>
          </w:p>
          <w:p w:rsidRPr="00F07AE1" w:rsidR="00F07AE1" w:rsidP="00F07AE1" w:rsidRDefault="00F07AE1" w14:paraId="2B0C6604" w14:textId="56E895C8">
            <w:pPr>
              <w:numPr>
                <w:ilvl w:val="0"/>
                <w:numId w:val="23"/>
              </w:numPr>
              <w:spacing w:line="254" w:lineRule="auto"/>
              <w:rPr>
                <w:rFonts w:ascii="Arial" w:hAnsi="Arial" w:cs="Arial"/>
                <w:sz w:val="20"/>
                <w:szCs w:val="20"/>
              </w:rPr>
            </w:pPr>
            <w:r>
              <w:rPr>
                <w:rFonts w:ascii="Arial" w:hAnsi="Arial" w:cs="Arial"/>
                <w:sz w:val="20"/>
                <w:szCs w:val="20"/>
              </w:rPr>
              <w:t>T</w:t>
            </w:r>
            <w:r w:rsidRPr="00F07AE1">
              <w:rPr>
                <w:rFonts w:ascii="Arial" w:hAnsi="Arial" w:cs="Arial"/>
                <w:sz w:val="20"/>
                <w:szCs w:val="20"/>
              </w:rPr>
              <w:t>he committee</w:t>
            </w:r>
            <w:r>
              <w:rPr>
                <w:rFonts w:ascii="Arial" w:hAnsi="Arial" w:cs="Arial"/>
                <w:sz w:val="20"/>
                <w:szCs w:val="20"/>
              </w:rPr>
              <w:t xml:space="preserve"> were asked</w:t>
            </w:r>
            <w:r w:rsidRPr="00F07AE1">
              <w:rPr>
                <w:rFonts w:ascii="Arial" w:hAnsi="Arial" w:cs="Arial"/>
                <w:sz w:val="20"/>
                <w:szCs w:val="20"/>
              </w:rPr>
              <w:t xml:space="preserve"> to approve the report prior to submission to the Social Partnership Council. </w:t>
            </w:r>
          </w:p>
          <w:p w:rsidRPr="00195FE7" w:rsidR="00462D3D" w:rsidP="453A34EC" w:rsidRDefault="00462D3D" w14:paraId="2093F2FE" w14:textId="77777777">
            <w:pPr>
              <w:spacing w:line="254" w:lineRule="auto"/>
              <w:rPr>
                <w:rFonts w:ascii="Arial" w:hAnsi="Arial" w:cs="Arial"/>
                <w:sz w:val="20"/>
                <w:szCs w:val="20"/>
              </w:rPr>
            </w:pPr>
          </w:p>
          <w:p w:rsidRPr="00962819" w:rsidR="00195FE7" w:rsidP="453A34EC" w:rsidRDefault="00195FE7" w14:paraId="6A7EF119" w14:textId="77777777">
            <w:pPr>
              <w:spacing w:line="254" w:lineRule="auto"/>
              <w:rPr>
                <w:rFonts w:ascii="Arial" w:hAnsi="Arial" w:cs="Arial"/>
                <w:b/>
                <w:bCs/>
                <w:sz w:val="20"/>
                <w:szCs w:val="20"/>
              </w:rPr>
            </w:pPr>
            <w:r w:rsidRPr="00962819">
              <w:rPr>
                <w:rFonts w:ascii="Arial" w:hAnsi="Arial" w:cs="Arial"/>
                <w:b/>
                <w:bCs/>
                <w:sz w:val="20"/>
                <w:szCs w:val="20"/>
              </w:rPr>
              <w:t>The Committee resolved that:</w:t>
            </w:r>
          </w:p>
          <w:p w:rsidRPr="004705D2" w:rsidR="00195FE7" w:rsidP="00390906" w:rsidRDefault="00353EFE" w14:paraId="029A84E7" w14:textId="798D181E">
            <w:pPr>
              <w:pStyle w:val="ListParagraph"/>
              <w:numPr>
                <w:ilvl w:val="0"/>
                <w:numId w:val="17"/>
              </w:numPr>
              <w:spacing w:line="254" w:lineRule="auto"/>
              <w:rPr>
                <w:rFonts w:ascii="Arial" w:hAnsi="Arial" w:cs="Arial"/>
                <w:sz w:val="20"/>
                <w:szCs w:val="20"/>
              </w:rPr>
            </w:pPr>
            <w:r w:rsidRPr="004705D2">
              <w:rPr>
                <w:rFonts w:ascii="Arial" w:hAnsi="Arial" w:cs="Arial"/>
                <w:sz w:val="20"/>
                <w:szCs w:val="20"/>
              </w:rPr>
              <w:t xml:space="preserve">The </w:t>
            </w:r>
            <w:r w:rsidRPr="004705D2" w:rsidR="00F07AE1">
              <w:rPr>
                <w:rFonts w:ascii="Arial" w:hAnsi="Arial" w:cs="Arial"/>
                <w:sz w:val="20"/>
                <w:szCs w:val="20"/>
              </w:rPr>
              <w:t>Social Partnership Duty Annual Report was</w:t>
            </w:r>
            <w:r w:rsidRPr="004705D2">
              <w:rPr>
                <w:rFonts w:ascii="Arial" w:hAnsi="Arial" w:cs="Arial"/>
                <w:sz w:val="20"/>
                <w:szCs w:val="20"/>
              </w:rPr>
              <w:t xml:space="preserve"> approved</w:t>
            </w:r>
          </w:p>
        </w:tc>
        <w:tc>
          <w:tcPr>
            <w:tcW w:w="1043"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Pr="004671B1" w:rsidR="00195FE7" w:rsidP="453A34EC" w:rsidRDefault="00195FE7" w14:paraId="7CE94A09" w14:textId="77777777">
            <w:pPr>
              <w:jc w:val="center"/>
              <w:rPr>
                <w:rFonts w:ascii="Arial" w:hAnsi="Arial" w:eastAsia="Arial" w:cs="Arial"/>
                <w:sz w:val="20"/>
                <w:szCs w:val="20"/>
              </w:rPr>
            </w:pPr>
          </w:p>
        </w:tc>
      </w:tr>
      <w:tr w:rsidR="63572FB0" w:rsidTr="36C7E159" w14:paraId="1A65200D" w14:textId="77777777">
        <w:trPr>
          <w:trHeight w:val="300"/>
        </w:trPr>
        <w:tc>
          <w:tcPr>
            <w:tcW w:w="1418"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Pr="004671B1" w:rsidR="34EFD434" w:rsidP="453A34EC" w:rsidRDefault="34EFD434" w14:paraId="211CB1EB" w14:textId="450F21F3">
            <w:pPr>
              <w:rPr>
                <w:rFonts w:ascii="Arial" w:hAnsi="Arial" w:eastAsia="Arial" w:cs="Arial"/>
                <w:b/>
                <w:bCs/>
                <w:sz w:val="20"/>
                <w:szCs w:val="20"/>
              </w:rPr>
            </w:pPr>
            <w:r w:rsidRPr="004671B1">
              <w:rPr>
                <w:rFonts w:ascii="Arial" w:hAnsi="Arial" w:eastAsia="Arial" w:cs="Arial"/>
                <w:b/>
                <w:bCs/>
                <w:sz w:val="20"/>
                <w:szCs w:val="20"/>
              </w:rPr>
              <w:t xml:space="preserve">P&amp;C </w:t>
            </w:r>
            <w:r w:rsidR="00EB38A6">
              <w:rPr>
                <w:rFonts w:ascii="Arial" w:hAnsi="Arial" w:eastAsia="Arial" w:cs="Arial"/>
                <w:b/>
                <w:bCs/>
                <w:sz w:val="20"/>
                <w:szCs w:val="20"/>
              </w:rPr>
              <w:t>25/07/</w:t>
            </w:r>
            <w:r w:rsidR="00962819">
              <w:rPr>
                <w:rFonts w:ascii="Arial" w:hAnsi="Arial" w:eastAsia="Arial" w:cs="Arial"/>
                <w:b/>
                <w:bCs/>
                <w:sz w:val="20"/>
                <w:szCs w:val="20"/>
              </w:rPr>
              <w:t>4.1</w:t>
            </w:r>
          </w:p>
        </w:tc>
        <w:tc>
          <w:tcPr>
            <w:tcW w:w="7320"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Pr="00195FE7" w:rsidR="63572FB0" w:rsidP="453A34EC" w:rsidRDefault="00195FE7" w14:paraId="28C81CD5" w14:textId="6CAB83C1">
            <w:pPr>
              <w:tabs>
                <w:tab w:val="left" w:pos="2790"/>
              </w:tabs>
              <w:rPr>
                <w:rFonts w:ascii="Arial" w:hAnsi="Arial" w:eastAsia="Arial" w:cs="Arial"/>
                <w:b/>
                <w:bCs/>
                <w:color w:val="000000" w:themeColor="text1"/>
                <w:sz w:val="16"/>
                <w:szCs w:val="16"/>
              </w:rPr>
            </w:pPr>
            <w:hyperlink w:history="1" r:id="rId14">
              <w:r w:rsidRPr="00001424">
                <w:rPr>
                  <w:rStyle w:val="Hyperlink"/>
                  <w:rFonts w:ascii="Arial" w:hAnsi="Arial" w:cs="Arial"/>
                  <w:b/>
                  <w:bCs/>
                  <w:sz w:val="20"/>
                  <w:szCs w:val="20"/>
                </w:rPr>
                <w:t>Digital Communications &amp; Analytics</w:t>
              </w:r>
            </w:hyperlink>
          </w:p>
          <w:p w:rsidR="63572FB0" w:rsidP="453A34EC" w:rsidRDefault="63572FB0" w14:paraId="24C089CF" w14:textId="4C204F11">
            <w:pPr>
              <w:tabs>
                <w:tab w:val="left" w:pos="2790"/>
              </w:tabs>
              <w:rPr>
                <w:rFonts w:ascii="Arial" w:hAnsi="Arial" w:eastAsia="Arial" w:cs="Arial"/>
                <w:b/>
                <w:bCs/>
                <w:color w:val="000000" w:themeColor="text1"/>
                <w:sz w:val="20"/>
                <w:szCs w:val="20"/>
              </w:rPr>
            </w:pPr>
          </w:p>
          <w:p w:rsidRPr="00353EFE" w:rsidR="00353EFE" w:rsidP="453A34EC" w:rsidRDefault="00353EFE" w14:paraId="06671CA4" w14:textId="65680E83">
            <w:pPr>
              <w:tabs>
                <w:tab w:val="left" w:pos="2790"/>
              </w:tabs>
              <w:rPr>
                <w:rFonts w:ascii="Arial" w:hAnsi="Arial" w:eastAsia="Arial" w:cs="Arial"/>
                <w:color w:val="000000" w:themeColor="text1"/>
                <w:sz w:val="20"/>
                <w:szCs w:val="20"/>
              </w:rPr>
            </w:pPr>
            <w:r w:rsidRPr="00353EFE">
              <w:rPr>
                <w:rFonts w:ascii="Arial" w:hAnsi="Arial" w:eastAsia="Arial" w:cs="Arial"/>
                <w:color w:val="000000" w:themeColor="text1"/>
                <w:sz w:val="20"/>
                <w:szCs w:val="20"/>
              </w:rPr>
              <w:t xml:space="preserve">This item was noted. </w:t>
            </w:r>
          </w:p>
          <w:p w:rsidRPr="004671B1" w:rsidR="00353EFE" w:rsidP="453A34EC" w:rsidRDefault="00353EFE" w14:paraId="0D90718F" w14:textId="77777777">
            <w:pPr>
              <w:tabs>
                <w:tab w:val="left" w:pos="2790"/>
              </w:tabs>
              <w:rPr>
                <w:rFonts w:ascii="Arial" w:hAnsi="Arial" w:eastAsia="Arial" w:cs="Arial"/>
                <w:b/>
                <w:bCs/>
                <w:color w:val="000000" w:themeColor="text1"/>
                <w:sz w:val="20"/>
                <w:szCs w:val="20"/>
              </w:rPr>
            </w:pPr>
          </w:p>
          <w:p w:rsidRPr="004671B1" w:rsidR="63572FB0" w:rsidP="077ABA51" w:rsidRDefault="083CDAD9" w14:paraId="175DD617" w14:textId="20BC3F05">
            <w:pPr>
              <w:tabs>
                <w:tab w:val="left" w:pos="2790"/>
              </w:tabs>
              <w:rPr>
                <w:rFonts w:ascii="Arial" w:hAnsi="Arial" w:eastAsia="Arial" w:cs="Arial"/>
                <w:b/>
                <w:bCs/>
                <w:color w:val="000000" w:themeColor="text1"/>
                <w:sz w:val="20"/>
                <w:szCs w:val="20"/>
              </w:rPr>
            </w:pPr>
            <w:r w:rsidRPr="004671B1">
              <w:rPr>
                <w:rFonts w:ascii="Arial" w:hAnsi="Arial" w:eastAsia="Arial" w:cs="Arial"/>
                <w:b/>
                <w:bCs/>
                <w:color w:val="000000" w:themeColor="text1"/>
                <w:sz w:val="20"/>
                <w:szCs w:val="20"/>
              </w:rPr>
              <w:t>The Committee Resolved that:</w:t>
            </w:r>
          </w:p>
          <w:p w:rsidRPr="004671B1" w:rsidR="63572FB0" w:rsidP="00390906" w:rsidRDefault="083CDAD9" w14:paraId="3EE22EBF" w14:textId="487BD8C8">
            <w:pPr>
              <w:pStyle w:val="ListParagraph"/>
              <w:numPr>
                <w:ilvl w:val="0"/>
                <w:numId w:val="1"/>
              </w:numPr>
              <w:tabs>
                <w:tab w:val="left" w:pos="2790"/>
              </w:tabs>
              <w:rPr>
                <w:rFonts w:ascii="Arial" w:hAnsi="Arial" w:eastAsia="Arial" w:cs="Arial"/>
                <w:color w:val="000000" w:themeColor="text1"/>
                <w:sz w:val="20"/>
                <w:szCs w:val="20"/>
              </w:rPr>
            </w:pPr>
            <w:r w:rsidRPr="004671B1">
              <w:rPr>
                <w:rFonts w:ascii="Arial" w:hAnsi="Arial" w:eastAsia="Arial" w:cs="Arial"/>
                <w:color w:val="000000" w:themeColor="text1"/>
                <w:sz w:val="20"/>
                <w:szCs w:val="20"/>
              </w:rPr>
              <w:t xml:space="preserve">The </w:t>
            </w:r>
            <w:r w:rsidR="00962819">
              <w:rPr>
                <w:rFonts w:ascii="Arial" w:hAnsi="Arial" w:eastAsia="Arial" w:cs="Arial"/>
                <w:color w:val="000000" w:themeColor="text1"/>
                <w:sz w:val="20"/>
                <w:szCs w:val="20"/>
              </w:rPr>
              <w:t>Digital Communications &amp; Analytics</w:t>
            </w:r>
            <w:r w:rsidRPr="004671B1" w:rsidR="00BD606A">
              <w:rPr>
                <w:rFonts w:ascii="Arial" w:hAnsi="Arial" w:eastAsia="Arial" w:cs="Arial"/>
                <w:color w:val="000000" w:themeColor="text1"/>
                <w:sz w:val="20"/>
                <w:szCs w:val="20"/>
              </w:rPr>
              <w:t xml:space="preserve"> was noted. </w:t>
            </w:r>
            <w:r w:rsidRPr="004671B1">
              <w:rPr>
                <w:rFonts w:ascii="Arial" w:hAnsi="Arial" w:eastAsia="Arial" w:cs="Arial"/>
                <w:color w:val="000000" w:themeColor="text1"/>
                <w:sz w:val="20"/>
                <w:szCs w:val="20"/>
              </w:rPr>
              <w:t xml:space="preserve"> </w:t>
            </w:r>
          </w:p>
        </w:tc>
        <w:tc>
          <w:tcPr>
            <w:tcW w:w="1043"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Pr="004671B1" w:rsidR="63572FB0" w:rsidP="453A34EC" w:rsidRDefault="63572FB0" w14:paraId="2600576C" w14:textId="682C1EE1">
            <w:pPr>
              <w:jc w:val="center"/>
              <w:rPr>
                <w:rFonts w:ascii="Arial" w:hAnsi="Arial" w:eastAsia="Arial" w:cs="Arial"/>
                <w:sz w:val="20"/>
                <w:szCs w:val="20"/>
              </w:rPr>
            </w:pPr>
          </w:p>
        </w:tc>
      </w:tr>
      <w:tr w:rsidR="63572FB0" w:rsidTr="36C7E159" w14:paraId="5D7280CD" w14:textId="77777777">
        <w:trPr>
          <w:trHeight w:val="300"/>
        </w:trPr>
        <w:tc>
          <w:tcPr>
            <w:tcW w:w="1418"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Pr="004671B1" w:rsidR="32F1CE2D" w:rsidP="63572FB0" w:rsidRDefault="32F1CE2D" w14:paraId="1FC25AC5" w14:textId="4D0E076F">
            <w:pPr>
              <w:rPr>
                <w:rFonts w:ascii="Arial" w:hAnsi="Arial" w:eastAsia="Arial" w:cs="Arial"/>
                <w:b/>
                <w:bCs/>
                <w:sz w:val="20"/>
                <w:szCs w:val="20"/>
              </w:rPr>
            </w:pPr>
            <w:r w:rsidRPr="004671B1">
              <w:rPr>
                <w:rFonts w:ascii="Arial" w:hAnsi="Arial" w:eastAsia="Arial" w:cs="Arial"/>
                <w:b/>
                <w:bCs/>
                <w:sz w:val="20"/>
                <w:szCs w:val="20"/>
              </w:rPr>
              <w:t xml:space="preserve">P&amp;C </w:t>
            </w:r>
            <w:r w:rsidR="00EB38A6">
              <w:rPr>
                <w:rFonts w:ascii="Arial" w:hAnsi="Arial" w:eastAsia="Arial" w:cs="Arial"/>
                <w:b/>
                <w:bCs/>
                <w:sz w:val="20"/>
                <w:szCs w:val="20"/>
              </w:rPr>
              <w:t>25/07/</w:t>
            </w:r>
            <w:r w:rsidR="00962819">
              <w:rPr>
                <w:rFonts w:ascii="Arial" w:hAnsi="Arial" w:eastAsia="Arial" w:cs="Arial"/>
                <w:b/>
                <w:bCs/>
                <w:sz w:val="20"/>
                <w:szCs w:val="20"/>
              </w:rPr>
              <w:t>5</w:t>
            </w:r>
          </w:p>
        </w:tc>
        <w:tc>
          <w:tcPr>
            <w:tcW w:w="7320"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Pr="004671B1" w:rsidR="74225CDD" w:rsidP="63572FB0" w:rsidRDefault="74225CDD" w14:paraId="53C5DE10" w14:textId="561424F9">
            <w:pPr>
              <w:rPr>
                <w:rFonts w:ascii="Arial" w:hAnsi="Arial" w:eastAsia="Arial" w:cs="Arial"/>
                <w:b/>
                <w:bCs/>
                <w:color w:val="000000" w:themeColor="text1"/>
                <w:sz w:val="20"/>
                <w:szCs w:val="20"/>
              </w:rPr>
            </w:pPr>
            <w:hyperlink w:history="1" r:id="rId15">
              <w:r w:rsidRPr="00001424">
                <w:rPr>
                  <w:rStyle w:val="Hyperlink"/>
                  <w:rFonts w:ascii="Arial" w:hAnsi="Arial" w:eastAsia="Arial" w:cs="Arial"/>
                  <w:b/>
                  <w:bCs/>
                  <w:sz w:val="20"/>
                  <w:szCs w:val="20"/>
                </w:rPr>
                <w:t>Any Other Business</w:t>
              </w:r>
            </w:hyperlink>
          </w:p>
          <w:p w:rsidRPr="004671B1" w:rsidR="63572FB0" w:rsidP="63572FB0" w:rsidRDefault="63572FB0" w14:paraId="66044800" w14:textId="2E401972">
            <w:pPr>
              <w:rPr>
                <w:rFonts w:ascii="Arial" w:hAnsi="Arial" w:eastAsia="Arial" w:cs="Arial"/>
                <w:color w:val="000000" w:themeColor="text1"/>
                <w:sz w:val="20"/>
                <w:szCs w:val="20"/>
              </w:rPr>
            </w:pPr>
          </w:p>
        </w:tc>
        <w:tc>
          <w:tcPr>
            <w:tcW w:w="1043"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Pr="004671B1" w:rsidR="63572FB0" w:rsidP="63572FB0" w:rsidRDefault="63572FB0" w14:paraId="6D0DD357" w14:textId="0FEC487D">
            <w:pPr>
              <w:jc w:val="center"/>
              <w:rPr>
                <w:rFonts w:ascii="Arial" w:hAnsi="Arial" w:eastAsia="Arial" w:cs="Arial"/>
                <w:sz w:val="20"/>
                <w:szCs w:val="20"/>
              </w:rPr>
            </w:pPr>
          </w:p>
        </w:tc>
      </w:tr>
    </w:tbl>
    <w:p w:rsidR="002D1C62" w:rsidRDefault="002D1C62" w14:paraId="5CB63CBD" w14:textId="77777777"/>
    <w:sectPr w:rsidR="002D1C62">
      <w:pgSz w:w="11906" w:h="16838" w:orient="portrait"/>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intelligence2.xml><?xml version="1.0" encoding="utf-8"?>
<int2:intelligence xmlns:int2="http://schemas.microsoft.com/office/intelligence/2020/intelligence" xmlns:oel="http://schemas.microsoft.com/office/2019/extlst">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numPicBullet w:numPicBulletId="0">
    <w:pict>
      <v:shapetype id="_x0000_t75" coordsize="21600,21600" filled="f" stroked="f" o:spt="75" o:preferrelative="t" path="m@4@5l@4@11@9@11@9@5xe">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gradientshapeok="t" o:connecttype="rect" o:extrusionok="f"/>
        <o:lock v:ext="edit" aspectratio="t"/>
      </v:shapetype>
      <v:shape id="_x0000_i1026" style="width:.75pt;height:.75pt;visibility:visible;mso-wrap-style:square" alt="Shape" o:bullet="t" type="#_x0000_t75">
        <v:imagedata o:title="Shape" r:id="rId1"/>
      </v:shape>
    </w:pict>
  </w:numPicBullet>
  <w:abstractNum w:abstractNumId="0" w15:restartNumberingAfterBreak="0">
    <w:nsid w:val="03DACA46"/>
    <w:multiLevelType w:val="hybridMultilevel"/>
    <w:tmpl w:val="2578DD64"/>
    <w:lvl w:ilvl="0" w:tplc="C9D22BF4">
      <w:start w:val="1"/>
      <w:numFmt w:val="lowerLetter"/>
      <w:lvlText w:val="%1)"/>
      <w:lvlJc w:val="left"/>
      <w:pPr>
        <w:ind w:left="720" w:hanging="360"/>
      </w:pPr>
    </w:lvl>
    <w:lvl w:ilvl="1" w:tplc="8D2C4D5E">
      <w:start w:val="1"/>
      <w:numFmt w:val="lowerLetter"/>
      <w:lvlText w:val="%2."/>
      <w:lvlJc w:val="left"/>
      <w:pPr>
        <w:ind w:left="1440" w:hanging="360"/>
      </w:pPr>
    </w:lvl>
    <w:lvl w:ilvl="2" w:tplc="5CEADB80">
      <w:start w:val="1"/>
      <w:numFmt w:val="lowerRoman"/>
      <w:lvlText w:val="%3."/>
      <w:lvlJc w:val="right"/>
      <w:pPr>
        <w:ind w:left="2160" w:hanging="180"/>
      </w:pPr>
    </w:lvl>
    <w:lvl w:ilvl="3" w:tplc="7CDEF08C">
      <w:start w:val="1"/>
      <w:numFmt w:val="decimal"/>
      <w:lvlText w:val="%4."/>
      <w:lvlJc w:val="left"/>
      <w:pPr>
        <w:ind w:left="2880" w:hanging="360"/>
      </w:pPr>
    </w:lvl>
    <w:lvl w:ilvl="4" w:tplc="CA128986">
      <w:start w:val="1"/>
      <w:numFmt w:val="lowerLetter"/>
      <w:lvlText w:val="%5."/>
      <w:lvlJc w:val="left"/>
      <w:pPr>
        <w:ind w:left="3600" w:hanging="360"/>
      </w:pPr>
    </w:lvl>
    <w:lvl w:ilvl="5" w:tplc="72303A16">
      <w:start w:val="1"/>
      <w:numFmt w:val="lowerRoman"/>
      <w:lvlText w:val="%6."/>
      <w:lvlJc w:val="right"/>
      <w:pPr>
        <w:ind w:left="4320" w:hanging="180"/>
      </w:pPr>
    </w:lvl>
    <w:lvl w:ilvl="6" w:tplc="CD8C0DC6">
      <w:start w:val="1"/>
      <w:numFmt w:val="decimal"/>
      <w:lvlText w:val="%7."/>
      <w:lvlJc w:val="left"/>
      <w:pPr>
        <w:ind w:left="5040" w:hanging="360"/>
      </w:pPr>
    </w:lvl>
    <w:lvl w:ilvl="7" w:tplc="AFF83288">
      <w:start w:val="1"/>
      <w:numFmt w:val="lowerLetter"/>
      <w:lvlText w:val="%8."/>
      <w:lvlJc w:val="left"/>
      <w:pPr>
        <w:ind w:left="5760" w:hanging="360"/>
      </w:pPr>
    </w:lvl>
    <w:lvl w:ilvl="8" w:tplc="19648056">
      <w:start w:val="1"/>
      <w:numFmt w:val="lowerRoman"/>
      <w:lvlText w:val="%9."/>
      <w:lvlJc w:val="right"/>
      <w:pPr>
        <w:ind w:left="6480" w:hanging="180"/>
      </w:pPr>
    </w:lvl>
  </w:abstractNum>
  <w:abstractNum w:abstractNumId="1" w15:restartNumberingAfterBreak="0">
    <w:nsid w:val="05A1300A"/>
    <w:multiLevelType w:val="hybridMultilevel"/>
    <w:tmpl w:val="3D3EBC72"/>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 w15:restartNumberingAfterBreak="0">
    <w:nsid w:val="06826548"/>
    <w:multiLevelType w:val="hybridMultilevel"/>
    <w:tmpl w:val="84841DE6"/>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3" w15:restartNumberingAfterBreak="0">
    <w:nsid w:val="072D02F5"/>
    <w:multiLevelType w:val="hybridMultilevel"/>
    <w:tmpl w:val="EF0075D0"/>
    <w:lvl w:ilvl="0" w:tplc="247AC4E2">
      <w:start w:val="1"/>
      <w:numFmt w:val="lowerLetter"/>
      <w:lvlText w:val="%1)"/>
      <w:lvlJc w:val="left"/>
      <w:pPr>
        <w:ind w:left="720" w:hanging="360"/>
      </w:pPr>
      <w:rPr>
        <w:rFonts w:hint="default" w:ascii="Arial" w:hAnsi="Arial"/>
      </w:rPr>
    </w:lvl>
    <w:lvl w:ilvl="1" w:tplc="908E000E">
      <w:start w:val="1"/>
      <w:numFmt w:val="lowerLetter"/>
      <w:lvlText w:val="%2."/>
      <w:lvlJc w:val="left"/>
      <w:pPr>
        <w:ind w:left="1440" w:hanging="360"/>
      </w:pPr>
    </w:lvl>
    <w:lvl w:ilvl="2" w:tplc="520AB40A">
      <w:start w:val="1"/>
      <w:numFmt w:val="lowerRoman"/>
      <w:lvlText w:val="%3."/>
      <w:lvlJc w:val="right"/>
      <w:pPr>
        <w:ind w:left="2160" w:hanging="180"/>
      </w:pPr>
    </w:lvl>
    <w:lvl w:ilvl="3" w:tplc="75A01F56">
      <w:start w:val="1"/>
      <w:numFmt w:val="decimal"/>
      <w:lvlText w:val="%4."/>
      <w:lvlJc w:val="left"/>
      <w:pPr>
        <w:ind w:left="2880" w:hanging="360"/>
      </w:pPr>
    </w:lvl>
    <w:lvl w:ilvl="4" w:tplc="94425524">
      <w:start w:val="1"/>
      <w:numFmt w:val="lowerLetter"/>
      <w:lvlText w:val="%5."/>
      <w:lvlJc w:val="left"/>
      <w:pPr>
        <w:ind w:left="3600" w:hanging="360"/>
      </w:pPr>
    </w:lvl>
    <w:lvl w:ilvl="5" w:tplc="A1769A02">
      <w:start w:val="1"/>
      <w:numFmt w:val="lowerRoman"/>
      <w:lvlText w:val="%6."/>
      <w:lvlJc w:val="right"/>
      <w:pPr>
        <w:ind w:left="4320" w:hanging="180"/>
      </w:pPr>
    </w:lvl>
    <w:lvl w:ilvl="6" w:tplc="CD3E4150">
      <w:start w:val="1"/>
      <w:numFmt w:val="decimal"/>
      <w:lvlText w:val="%7."/>
      <w:lvlJc w:val="left"/>
      <w:pPr>
        <w:ind w:left="5040" w:hanging="360"/>
      </w:pPr>
    </w:lvl>
    <w:lvl w:ilvl="7" w:tplc="1610E170">
      <w:start w:val="1"/>
      <w:numFmt w:val="lowerLetter"/>
      <w:lvlText w:val="%8."/>
      <w:lvlJc w:val="left"/>
      <w:pPr>
        <w:ind w:left="5760" w:hanging="360"/>
      </w:pPr>
    </w:lvl>
    <w:lvl w:ilvl="8" w:tplc="1D825188">
      <w:start w:val="1"/>
      <w:numFmt w:val="lowerRoman"/>
      <w:lvlText w:val="%9."/>
      <w:lvlJc w:val="right"/>
      <w:pPr>
        <w:ind w:left="6480" w:hanging="180"/>
      </w:pPr>
    </w:lvl>
  </w:abstractNum>
  <w:abstractNum w:abstractNumId="4" w15:restartNumberingAfterBreak="0">
    <w:nsid w:val="0DBE5BCF"/>
    <w:multiLevelType w:val="hybridMultilevel"/>
    <w:tmpl w:val="1C8A2CD6"/>
    <w:lvl w:ilvl="0" w:tplc="73D2CEBC">
      <w:start w:val="1"/>
      <w:numFmt w:val="lowerLetter"/>
      <w:lvlText w:val="%1)"/>
      <w:lvlJc w:val="left"/>
      <w:pPr>
        <w:ind w:left="720" w:hanging="360"/>
      </w:pPr>
      <w:rPr>
        <w:rFonts w:hint="default" w:ascii="Arial" w:hAnsi="Arial"/>
      </w:rPr>
    </w:lvl>
    <w:lvl w:ilvl="1" w:tplc="A316044E">
      <w:start w:val="1"/>
      <w:numFmt w:val="lowerLetter"/>
      <w:lvlText w:val="%2."/>
      <w:lvlJc w:val="left"/>
      <w:pPr>
        <w:ind w:left="1440" w:hanging="360"/>
      </w:pPr>
    </w:lvl>
    <w:lvl w:ilvl="2" w:tplc="88C21D0C">
      <w:start w:val="1"/>
      <w:numFmt w:val="lowerRoman"/>
      <w:lvlText w:val="%3."/>
      <w:lvlJc w:val="right"/>
      <w:pPr>
        <w:ind w:left="2160" w:hanging="180"/>
      </w:pPr>
    </w:lvl>
    <w:lvl w:ilvl="3" w:tplc="A7F6124A">
      <w:start w:val="1"/>
      <w:numFmt w:val="decimal"/>
      <w:lvlText w:val="%4."/>
      <w:lvlJc w:val="left"/>
      <w:pPr>
        <w:ind w:left="2880" w:hanging="360"/>
      </w:pPr>
    </w:lvl>
    <w:lvl w:ilvl="4" w:tplc="EDB60A0A">
      <w:start w:val="1"/>
      <w:numFmt w:val="lowerLetter"/>
      <w:lvlText w:val="%5."/>
      <w:lvlJc w:val="left"/>
      <w:pPr>
        <w:ind w:left="3600" w:hanging="360"/>
      </w:pPr>
    </w:lvl>
    <w:lvl w:ilvl="5" w:tplc="963853D6">
      <w:start w:val="1"/>
      <w:numFmt w:val="lowerRoman"/>
      <w:lvlText w:val="%6."/>
      <w:lvlJc w:val="right"/>
      <w:pPr>
        <w:ind w:left="4320" w:hanging="180"/>
      </w:pPr>
    </w:lvl>
    <w:lvl w:ilvl="6" w:tplc="CFFA55C8">
      <w:start w:val="1"/>
      <w:numFmt w:val="decimal"/>
      <w:lvlText w:val="%7."/>
      <w:lvlJc w:val="left"/>
      <w:pPr>
        <w:ind w:left="5040" w:hanging="360"/>
      </w:pPr>
    </w:lvl>
    <w:lvl w:ilvl="7" w:tplc="55B43A9C">
      <w:start w:val="1"/>
      <w:numFmt w:val="lowerLetter"/>
      <w:lvlText w:val="%8."/>
      <w:lvlJc w:val="left"/>
      <w:pPr>
        <w:ind w:left="5760" w:hanging="360"/>
      </w:pPr>
    </w:lvl>
    <w:lvl w:ilvl="8" w:tplc="E864C488">
      <w:start w:val="1"/>
      <w:numFmt w:val="lowerRoman"/>
      <w:lvlText w:val="%9."/>
      <w:lvlJc w:val="right"/>
      <w:pPr>
        <w:ind w:left="6480" w:hanging="180"/>
      </w:pPr>
    </w:lvl>
  </w:abstractNum>
  <w:abstractNum w:abstractNumId="5" w15:restartNumberingAfterBreak="0">
    <w:nsid w:val="1A03250D"/>
    <w:multiLevelType w:val="hybridMultilevel"/>
    <w:tmpl w:val="352436E4"/>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1AD51EA1"/>
    <w:multiLevelType w:val="hybridMultilevel"/>
    <w:tmpl w:val="C3C0411A"/>
    <w:lvl w:ilvl="0" w:tplc="247AC4E2">
      <w:start w:val="1"/>
      <w:numFmt w:val="lowerLetter"/>
      <w:lvlText w:val="%1)"/>
      <w:lvlJc w:val="left"/>
      <w:pPr>
        <w:ind w:left="780" w:hanging="360"/>
      </w:pPr>
      <w:rPr>
        <w:rFonts w:hint="default" w:ascii="Arial" w:hAnsi="Arial"/>
      </w:rPr>
    </w:lvl>
    <w:lvl w:ilvl="1" w:tplc="FFFFFFFF" w:tentative="1">
      <w:start w:val="1"/>
      <w:numFmt w:val="bullet"/>
      <w:lvlText w:val="o"/>
      <w:lvlJc w:val="left"/>
      <w:pPr>
        <w:ind w:left="1500" w:hanging="360"/>
      </w:pPr>
      <w:rPr>
        <w:rFonts w:hint="default" w:ascii="Courier New" w:hAnsi="Courier New" w:cs="Courier New"/>
      </w:rPr>
    </w:lvl>
    <w:lvl w:ilvl="2" w:tplc="FFFFFFFF" w:tentative="1">
      <w:start w:val="1"/>
      <w:numFmt w:val="bullet"/>
      <w:lvlText w:val=""/>
      <w:lvlJc w:val="left"/>
      <w:pPr>
        <w:ind w:left="2220" w:hanging="360"/>
      </w:pPr>
      <w:rPr>
        <w:rFonts w:hint="default" w:ascii="Wingdings" w:hAnsi="Wingdings"/>
      </w:rPr>
    </w:lvl>
    <w:lvl w:ilvl="3" w:tplc="FFFFFFFF" w:tentative="1">
      <w:start w:val="1"/>
      <w:numFmt w:val="bullet"/>
      <w:lvlText w:val=""/>
      <w:lvlJc w:val="left"/>
      <w:pPr>
        <w:ind w:left="2940" w:hanging="360"/>
      </w:pPr>
      <w:rPr>
        <w:rFonts w:hint="default" w:ascii="Symbol" w:hAnsi="Symbol"/>
      </w:rPr>
    </w:lvl>
    <w:lvl w:ilvl="4" w:tplc="FFFFFFFF" w:tentative="1">
      <w:start w:val="1"/>
      <w:numFmt w:val="bullet"/>
      <w:lvlText w:val="o"/>
      <w:lvlJc w:val="left"/>
      <w:pPr>
        <w:ind w:left="3660" w:hanging="360"/>
      </w:pPr>
      <w:rPr>
        <w:rFonts w:hint="default" w:ascii="Courier New" w:hAnsi="Courier New" w:cs="Courier New"/>
      </w:rPr>
    </w:lvl>
    <w:lvl w:ilvl="5" w:tplc="FFFFFFFF" w:tentative="1">
      <w:start w:val="1"/>
      <w:numFmt w:val="bullet"/>
      <w:lvlText w:val=""/>
      <w:lvlJc w:val="left"/>
      <w:pPr>
        <w:ind w:left="4380" w:hanging="360"/>
      </w:pPr>
      <w:rPr>
        <w:rFonts w:hint="default" w:ascii="Wingdings" w:hAnsi="Wingdings"/>
      </w:rPr>
    </w:lvl>
    <w:lvl w:ilvl="6" w:tplc="FFFFFFFF" w:tentative="1">
      <w:start w:val="1"/>
      <w:numFmt w:val="bullet"/>
      <w:lvlText w:val=""/>
      <w:lvlJc w:val="left"/>
      <w:pPr>
        <w:ind w:left="5100" w:hanging="360"/>
      </w:pPr>
      <w:rPr>
        <w:rFonts w:hint="default" w:ascii="Symbol" w:hAnsi="Symbol"/>
      </w:rPr>
    </w:lvl>
    <w:lvl w:ilvl="7" w:tplc="FFFFFFFF" w:tentative="1">
      <w:start w:val="1"/>
      <w:numFmt w:val="bullet"/>
      <w:lvlText w:val="o"/>
      <w:lvlJc w:val="left"/>
      <w:pPr>
        <w:ind w:left="5820" w:hanging="360"/>
      </w:pPr>
      <w:rPr>
        <w:rFonts w:hint="default" w:ascii="Courier New" w:hAnsi="Courier New" w:cs="Courier New"/>
      </w:rPr>
    </w:lvl>
    <w:lvl w:ilvl="8" w:tplc="FFFFFFFF" w:tentative="1">
      <w:start w:val="1"/>
      <w:numFmt w:val="bullet"/>
      <w:lvlText w:val=""/>
      <w:lvlJc w:val="left"/>
      <w:pPr>
        <w:ind w:left="6540" w:hanging="360"/>
      </w:pPr>
      <w:rPr>
        <w:rFonts w:hint="default" w:ascii="Wingdings" w:hAnsi="Wingdings"/>
      </w:rPr>
    </w:lvl>
  </w:abstractNum>
  <w:abstractNum w:abstractNumId="7" w15:restartNumberingAfterBreak="0">
    <w:nsid w:val="1EF95C0C"/>
    <w:multiLevelType w:val="hybridMultilevel"/>
    <w:tmpl w:val="E64C708C"/>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8" w15:restartNumberingAfterBreak="0">
    <w:nsid w:val="25CB2247"/>
    <w:multiLevelType w:val="multilevel"/>
    <w:tmpl w:val="86062B72"/>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9" w15:restartNumberingAfterBreak="0">
    <w:nsid w:val="275C2ABA"/>
    <w:multiLevelType w:val="hybridMultilevel"/>
    <w:tmpl w:val="EC8AF5D0"/>
    <w:lvl w:ilvl="0" w:tplc="08090017">
      <w:start w:val="1"/>
      <w:numFmt w:val="lowerLetter"/>
      <w:lvlText w:val="%1)"/>
      <w:lvlJc w:val="left"/>
      <w:pPr>
        <w:ind w:left="720" w:hanging="360"/>
      </w:pPr>
      <w:rPr>
        <w:rFonts w:hint="default"/>
      </w:rPr>
    </w:lvl>
    <w:lvl w:ilvl="1" w:tplc="FFFFFFFF" w:tentative="1">
      <w:start w:val="1"/>
      <w:numFmt w:val="bullet"/>
      <w:lvlText w:val="o"/>
      <w:lvlJc w:val="left"/>
      <w:pPr>
        <w:ind w:left="1440" w:hanging="360"/>
      </w:pPr>
      <w:rPr>
        <w:rFonts w:hint="default" w:ascii="Courier New" w:hAnsi="Courier New" w:cs="Courier New"/>
      </w:rPr>
    </w:lvl>
    <w:lvl w:ilvl="2" w:tplc="FFFFFFFF" w:tentative="1">
      <w:start w:val="1"/>
      <w:numFmt w:val="bullet"/>
      <w:lvlText w:val=""/>
      <w:lvlJc w:val="left"/>
      <w:pPr>
        <w:ind w:left="2160" w:hanging="360"/>
      </w:pPr>
      <w:rPr>
        <w:rFonts w:hint="default" w:ascii="Wingdings" w:hAnsi="Wingdings"/>
      </w:rPr>
    </w:lvl>
    <w:lvl w:ilvl="3" w:tplc="FFFFFFFF" w:tentative="1">
      <w:start w:val="1"/>
      <w:numFmt w:val="bullet"/>
      <w:lvlText w:val=""/>
      <w:lvlJc w:val="left"/>
      <w:pPr>
        <w:ind w:left="2880" w:hanging="360"/>
      </w:pPr>
      <w:rPr>
        <w:rFonts w:hint="default" w:ascii="Symbol" w:hAnsi="Symbol"/>
      </w:rPr>
    </w:lvl>
    <w:lvl w:ilvl="4" w:tplc="FFFFFFFF" w:tentative="1">
      <w:start w:val="1"/>
      <w:numFmt w:val="bullet"/>
      <w:lvlText w:val="o"/>
      <w:lvlJc w:val="left"/>
      <w:pPr>
        <w:ind w:left="3600" w:hanging="360"/>
      </w:pPr>
      <w:rPr>
        <w:rFonts w:hint="default" w:ascii="Courier New" w:hAnsi="Courier New" w:cs="Courier New"/>
      </w:rPr>
    </w:lvl>
    <w:lvl w:ilvl="5" w:tplc="FFFFFFFF" w:tentative="1">
      <w:start w:val="1"/>
      <w:numFmt w:val="bullet"/>
      <w:lvlText w:val=""/>
      <w:lvlJc w:val="left"/>
      <w:pPr>
        <w:ind w:left="4320" w:hanging="360"/>
      </w:pPr>
      <w:rPr>
        <w:rFonts w:hint="default" w:ascii="Wingdings" w:hAnsi="Wingdings"/>
      </w:rPr>
    </w:lvl>
    <w:lvl w:ilvl="6" w:tplc="FFFFFFFF" w:tentative="1">
      <w:start w:val="1"/>
      <w:numFmt w:val="bullet"/>
      <w:lvlText w:val=""/>
      <w:lvlJc w:val="left"/>
      <w:pPr>
        <w:ind w:left="5040" w:hanging="360"/>
      </w:pPr>
      <w:rPr>
        <w:rFonts w:hint="default" w:ascii="Symbol" w:hAnsi="Symbol"/>
      </w:rPr>
    </w:lvl>
    <w:lvl w:ilvl="7" w:tplc="FFFFFFFF" w:tentative="1">
      <w:start w:val="1"/>
      <w:numFmt w:val="bullet"/>
      <w:lvlText w:val="o"/>
      <w:lvlJc w:val="left"/>
      <w:pPr>
        <w:ind w:left="5760" w:hanging="360"/>
      </w:pPr>
      <w:rPr>
        <w:rFonts w:hint="default" w:ascii="Courier New" w:hAnsi="Courier New" w:cs="Courier New"/>
      </w:rPr>
    </w:lvl>
    <w:lvl w:ilvl="8" w:tplc="FFFFFFFF" w:tentative="1">
      <w:start w:val="1"/>
      <w:numFmt w:val="bullet"/>
      <w:lvlText w:val=""/>
      <w:lvlJc w:val="left"/>
      <w:pPr>
        <w:ind w:left="6480" w:hanging="360"/>
      </w:pPr>
      <w:rPr>
        <w:rFonts w:hint="default" w:ascii="Wingdings" w:hAnsi="Wingdings"/>
      </w:rPr>
    </w:lvl>
  </w:abstractNum>
  <w:abstractNum w:abstractNumId="10" w15:restartNumberingAfterBreak="0">
    <w:nsid w:val="27ED58E1"/>
    <w:multiLevelType w:val="multilevel"/>
    <w:tmpl w:val="EA00A076"/>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11" w15:restartNumberingAfterBreak="0">
    <w:nsid w:val="2C805489"/>
    <w:multiLevelType w:val="multilevel"/>
    <w:tmpl w:val="9042A912"/>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12" w15:restartNumberingAfterBreak="0">
    <w:nsid w:val="2D927767"/>
    <w:multiLevelType w:val="hybridMultilevel"/>
    <w:tmpl w:val="E5FEF79C"/>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2FC4213B"/>
    <w:multiLevelType w:val="hybridMultilevel"/>
    <w:tmpl w:val="30A45C0C"/>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4" w15:restartNumberingAfterBreak="0">
    <w:nsid w:val="30CE1947"/>
    <w:multiLevelType w:val="multilevel"/>
    <w:tmpl w:val="D0A0068E"/>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15" w15:restartNumberingAfterBreak="0">
    <w:nsid w:val="33DA7593"/>
    <w:multiLevelType w:val="hybridMultilevel"/>
    <w:tmpl w:val="6A801A40"/>
    <w:lvl w:ilvl="0" w:tplc="247AC4E2">
      <w:start w:val="1"/>
      <w:numFmt w:val="lowerLetter"/>
      <w:lvlText w:val="%1)"/>
      <w:lvlJc w:val="left"/>
      <w:pPr>
        <w:ind w:left="720" w:hanging="360"/>
      </w:pPr>
      <w:rPr>
        <w:rFonts w:hint="default" w:ascii="Arial" w:hAnsi="Arial"/>
      </w:rPr>
    </w:lvl>
    <w:lvl w:ilvl="1" w:tplc="FFFFFFFF" w:tentative="1">
      <w:start w:val="1"/>
      <w:numFmt w:val="bullet"/>
      <w:lvlText w:val="o"/>
      <w:lvlJc w:val="left"/>
      <w:pPr>
        <w:ind w:left="1440" w:hanging="360"/>
      </w:pPr>
      <w:rPr>
        <w:rFonts w:hint="default" w:ascii="Courier New" w:hAnsi="Courier New" w:cs="Courier New"/>
      </w:rPr>
    </w:lvl>
    <w:lvl w:ilvl="2" w:tplc="FFFFFFFF" w:tentative="1">
      <w:start w:val="1"/>
      <w:numFmt w:val="bullet"/>
      <w:lvlText w:val=""/>
      <w:lvlJc w:val="left"/>
      <w:pPr>
        <w:ind w:left="2160" w:hanging="360"/>
      </w:pPr>
      <w:rPr>
        <w:rFonts w:hint="default" w:ascii="Wingdings" w:hAnsi="Wingdings"/>
      </w:rPr>
    </w:lvl>
    <w:lvl w:ilvl="3" w:tplc="FFFFFFFF" w:tentative="1">
      <w:start w:val="1"/>
      <w:numFmt w:val="bullet"/>
      <w:lvlText w:val=""/>
      <w:lvlJc w:val="left"/>
      <w:pPr>
        <w:ind w:left="2880" w:hanging="360"/>
      </w:pPr>
      <w:rPr>
        <w:rFonts w:hint="default" w:ascii="Symbol" w:hAnsi="Symbol"/>
      </w:rPr>
    </w:lvl>
    <w:lvl w:ilvl="4" w:tplc="FFFFFFFF" w:tentative="1">
      <w:start w:val="1"/>
      <w:numFmt w:val="bullet"/>
      <w:lvlText w:val="o"/>
      <w:lvlJc w:val="left"/>
      <w:pPr>
        <w:ind w:left="3600" w:hanging="360"/>
      </w:pPr>
      <w:rPr>
        <w:rFonts w:hint="default" w:ascii="Courier New" w:hAnsi="Courier New" w:cs="Courier New"/>
      </w:rPr>
    </w:lvl>
    <w:lvl w:ilvl="5" w:tplc="FFFFFFFF" w:tentative="1">
      <w:start w:val="1"/>
      <w:numFmt w:val="bullet"/>
      <w:lvlText w:val=""/>
      <w:lvlJc w:val="left"/>
      <w:pPr>
        <w:ind w:left="4320" w:hanging="360"/>
      </w:pPr>
      <w:rPr>
        <w:rFonts w:hint="default" w:ascii="Wingdings" w:hAnsi="Wingdings"/>
      </w:rPr>
    </w:lvl>
    <w:lvl w:ilvl="6" w:tplc="FFFFFFFF" w:tentative="1">
      <w:start w:val="1"/>
      <w:numFmt w:val="bullet"/>
      <w:lvlText w:val=""/>
      <w:lvlJc w:val="left"/>
      <w:pPr>
        <w:ind w:left="5040" w:hanging="360"/>
      </w:pPr>
      <w:rPr>
        <w:rFonts w:hint="default" w:ascii="Symbol" w:hAnsi="Symbol"/>
      </w:rPr>
    </w:lvl>
    <w:lvl w:ilvl="7" w:tplc="FFFFFFFF" w:tentative="1">
      <w:start w:val="1"/>
      <w:numFmt w:val="bullet"/>
      <w:lvlText w:val="o"/>
      <w:lvlJc w:val="left"/>
      <w:pPr>
        <w:ind w:left="5760" w:hanging="360"/>
      </w:pPr>
      <w:rPr>
        <w:rFonts w:hint="default" w:ascii="Courier New" w:hAnsi="Courier New" w:cs="Courier New"/>
      </w:rPr>
    </w:lvl>
    <w:lvl w:ilvl="8" w:tplc="FFFFFFFF" w:tentative="1">
      <w:start w:val="1"/>
      <w:numFmt w:val="bullet"/>
      <w:lvlText w:val=""/>
      <w:lvlJc w:val="left"/>
      <w:pPr>
        <w:ind w:left="6480" w:hanging="360"/>
      </w:pPr>
      <w:rPr>
        <w:rFonts w:hint="default" w:ascii="Wingdings" w:hAnsi="Wingdings"/>
      </w:rPr>
    </w:lvl>
  </w:abstractNum>
  <w:abstractNum w:abstractNumId="16" w15:restartNumberingAfterBreak="0">
    <w:nsid w:val="36E2416A"/>
    <w:multiLevelType w:val="multilevel"/>
    <w:tmpl w:val="9634C2EC"/>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17" w15:restartNumberingAfterBreak="0">
    <w:nsid w:val="3F2C2CB3"/>
    <w:multiLevelType w:val="hybridMultilevel"/>
    <w:tmpl w:val="B72EFB5C"/>
    <w:lvl w:ilvl="0" w:tplc="08090001">
      <w:start w:val="1"/>
      <w:numFmt w:val="bullet"/>
      <w:lvlText w:val=""/>
      <w:lvlJc w:val="left"/>
      <w:pPr>
        <w:tabs>
          <w:tab w:val="num" w:pos="720"/>
        </w:tabs>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8" w15:restartNumberingAfterBreak="0">
    <w:nsid w:val="42FC1235"/>
    <w:multiLevelType w:val="multilevel"/>
    <w:tmpl w:val="6A1C10AA"/>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19" w15:restartNumberingAfterBreak="0">
    <w:nsid w:val="47C931F2"/>
    <w:multiLevelType w:val="hybridMultilevel"/>
    <w:tmpl w:val="F1247DB2"/>
    <w:lvl w:ilvl="0" w:tplc="7AA20D68">
      <w:start w:val="1"/>
      <w:numFmt w:val="lowerLetter"/>
      <w:lvlText w:val="%1)"/>
      <w:lvlJc w:val="left"/>
      <w:pPr>
        <w:ind w:left="720" w:hanging="360"/>
      </w:pPr>
      <w:rPr>
        <w:rFonts w:hint="default" w:ascii="Arial" w:hAnsi="Arial"/>
      </w:rPr>
    </w:lvl>
    <w:lvl w:ilvl="1" w:tplc="A852EE3A">
      <w:start w:val="1"/>
      <w:numFmt w:val="lowerLetter"/>
      <w:lvlText w:val="%2."/>
      <w:lvlJc w:val="left"/>
      <w:pPr>
        <w:ind w:left="1440" w:hanging="360"/>
      </w:pPr>
    </w:lvl>
    <w:lvl w:ilvl="2" w:tplc="CC184556">
      <w:start w:val="1"/>
      <w:numFmt w:val="lowerRoman"/>
      <w:lvlText w:val="%3."/>
      <w:lvlJc w:val="right"/>
      <w:pPr>
        <w:ind w:left="2160" w:hanging="180"/>
      </w:pPr>
    </w:lvl>
    <w:lvl w:ilvl="3" w:tplc="6F0816FC">
      <w:start w:val="1"/>
      <w:numFmt w:val="decimal"/>
      <w:lvlText w:val="%4."/>
      <w:lvlJc w:val="left"/>
      <w:pPr>
        <w:ind w:left="2880" w:hanging="360"/>
      </w:pPr>
    </w:lvl>
    <w:lvl w:ilvl="4" w:tplc="30742496">
      <w:start w:val="1"/>
      <w:numFmt w:val="lowerLetter"/>
      <w:lvlText w:val="%5."/>
      <w:lvlJc w:val="left"/>
      <w:pPr>
        <w:ind w:left="3600" w:hanging="360"/>
      </w:pPr>
    </w:lvl>
    <w:lvl w:ilvl="5" w:tplc="1BEA4EB0">
      <w:start w:val="1"/>
      <w:numFmt w:val="lowerRoman"/>
      <w:lvlText w:val="%6."/>
      <w:lvlJc w:val="right"/>
      <w:pPr>
        <w:ind w:left="4320" w:hanging="180"/>
      </w:pPr>
    </w:lvl>
    <w:lvl w:ilvl="6" w:tplc="13948968">
      <w:start w:val="1"/>
      <w:numFmt w:val="decimal"/>
      <w:lvlText w:val="%7."/>
      <w:lvlJc w:val="left"/>
      <w:pPr>
        <w:ind w:left="5040" w:hanging="360"/>
      </w:pPr>
    </w:lvl>
    <w:lvl w:ilvl="7" w:tplc="F60A7338">
      <w:start w:val="1"/>
      <w:numFmt w:val="lowerLetter"/>
      <w:lvlText w:val="%8."/>
      <w:lvlJc w:val="left"/>
      <w:pPr>
        <w:ind w:left="5760" w:hanging="360"/>
      </w:pPr>
    </w:lvl>
    <w:lvl w:ilvl="8" w:tplc="CD0847E6">
      <w:start w:val="1"/>
      <w:numFmt w:val="lowerRoman"/>
      <w:lvlText w:val="%9."/>
      <w:lvlJc w:val="right"/>
      <w:pPr>
        <w:ind w:left="6480" w:hanging="180"/>
      </w:pPr>
    </w:lvl>
  </w:abstractNum>
  <w:abstractNum w:abstractNumId="20" w15:restartNumberingAfterBreak="0">
    <w:nsid w:val="4F7E604E"/>
    <w:multiLevelType w:val="hybridMultilevel"/>
    <w:tmpl w:val="AFB08B98"/>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1" w15:restartNumberingAfterBreak="0">
    <w:nsid w:val="5DD6F507"/>
    <w:multiLevelType w:val="hybridMultilevel"/>
    <w:tmpl w:val="600E8BB0"/>
    <w:lvl w:ilvl="0" w:tplc="72662A9A">
      <w:start w:val="1"/>
      <w:numFmt w:val="lowerLetter"/>
      <w:lvlText w:val="%1)"/>
      <w:lvlJc w:val="left"/>
      <w:pPr>
        <w:ind w:left="720" w:hanging="360"/>
      </w:pPr>
    </w:lvl>
    <w:lvl w:ilvl="1" w:tplc="C5503A10">
      <w:start w:val="1"/>
      <w:numFmt w:val="lowerLetter"/>
      <w:lvlText w:val="%2."/>
      <w:lvlJc w:val="left"/>
      <w:pPr>
        <w:ind w:left="1440" w:hanging="360"/>
      </w:pPr>
    </w:lvl>
    <w:lvl w:ilvl="2" w:tplc="CDBE9D3A">
      <w:start w:val="1"/>
      <w:numFmt w:val="lowerRoman"/>
      <w:lvlText w:val="%3."/>
      <w:lvlJc w:val="right"/>
      <w:pPr>
        <w:ind w:left="2160" w:hanging="180"/>
      </w:pPr>
    </w:lvl>
    <w:lvl w:ilvl="3" w:tplc="3EB4CAC6">
      <w:start w:val="1"/>
      <w:numFmt w:val="decimal"/>
      <w:lvlText w:val="%4."/>
      <w:lvlJc w:val="left"/>
      <w:pPr>
        <w:ind w:left="2880" w:hanging="360"/>
      </w:pPr>
    </w:lvl>
    <w:lvl w:ilvl="4" w:tplc="8B4EDA4A">
      <w:start w:val="1"/>
      <w:numFmt w:val="lowerLetter"/>
      <w:lvlText w:val="%5."/>
      <w:lvlJc w:val="left"/>
      <w:pPr>
        <w:ind w:left="3600" w:hanging="360"/>
      </w:pPr>
    </w:lvl>
    <w:lvl w:ilvl="5" w:tplc="CA14EAB8">
      <w:start w:val="1"/>
      <w:numFmt w:val="lowerRoman"/>
      <w:lvlText w:val="%6."/>
      <w:lvlJc w:val="right"/>
      <w:pPr>
        <w:ind w:left="4320" w:hanging="180"/>
      </w:pPr>
    </w:lvl>
    <w:lvl w:ilvl="6" w:tplc="3BCC7E90">
      <w:start w:val="1"/>
      <w:numFmt w:val="decimal"/>
      <w:lvlText w:val="%7."/>
      <w:lvlJc w:val="left"/>
      <w:pPr>
        <w:ind w:left="5040" w:hanging="360"/>
      </w:pPr>
    </w:lvl>
    <w:lvl w:ilvl="7" w:tplc="E72C1100">
      <w:start w:val="1"/>
      <w:numFmt w:val="lowerLetter"/>
      <w:lvlText w:val="%8."/>
      <w:lvlJc w:val="left"/>
      <w:pPr>
        <w:ind w:left="5760" w:hanging="360"/>
      </w:pPr>
    </w:lvl>
    <w:lvl w:ilvl="8" w:tplc="69681E9A">
      <w:start w:val="1"/>
      <w:numFmt w:val="lowerRoman"/>
      <w:lvlText w:val="%9."/>
      <w:lvlJc w:val="right"/>
      <w:pPr>
        <w:ind w:left="6480" w:hanging="180"/>
      </w:pPr>
    </w:lvl>
  </w:abstractNum>
  <w:abstractNum w:abstractNumId="22" w15:restartNumberingAfterBreak="0">
    <w:nsid w:val="62A40576"/>
    <w:multiLevelType w:val="hybridMultilevel"/>
    <w:tmpl w:val="85B85E48"/>
    <w:lvl w:ilvl="0" w:tplc="44D4CD58">
      <w:start w:val="1"/>
      <w:numFmt w:val="bullet"/>
      <w:lvlText w:val=""/>
      <w:lvlPicBulletId w:val="0"/>
      <w:lvlJc w:val="left"/>
      <w:pPr>
        <w:tabs>
          <w:tab w:val="num" w:pos="360"/>
        </w:tabs>
        <w:ind w:left="360" w:hanging="360"/>
      </w:pPr>
      <w:rPr>
        <w:rFonts w:hint="default" w:ascii="Symbol" w:hAnsi="Symbol"/>
      </w:rPr>
    </w:lvl>
    <w:lvl w:ilvl="1" w:tplc="513CD432" w:tentative="1">
      <w:start w:val="1"/>
      <w:numFmt w:val="bullet"/>
      <w:lvlText w:val=""/>
      <w:lvlJc w:val="left"/>
      <w:pPr>
        <w:tabs>
          <w:tab w:val="num" w:pos="1080"/>
        </w:tabs>
        <w:ind w:left="1080" w:hanging="360"/>
      </w:pPr>
      <w:rPr>
        <w:rFonts w:hint="default" w:ascii="Symbol" w:hAnsi="Symbol"/>
      </w:rPr>
    </w:lvl>
    <w:lvl w:ilvl="2" w:tplc="341A5AFA" w:tentative="1">
      <w:start w:val="1"/>
      <w:numFmt w:val="bullet"/>
      <w:lvlText w:val=""/>
      <w:lvlJc w:val="left"/>
      <w:pPr>
        <w:tabs>
          <w:tab w:val="num" w:pos="1800"/>
        </w:tabs>
        <w:ind w:left="1800" w:hanging="360"/>
      </w:pPr>
      <w:rPr>
        <w:rFonts w:hint="default" w:ascii="Symbol" w:hAnsi="Symbol"/>
      </w:rPr>
    </w:lvl>
    <w:lvl w:ilvl="3" w:tplc="930825BA" w:tentative="1">
      <w:start w:val="1"/>
      <w:numFmt w:val="bullet"/>
      <w:lvlText w:val=""/>
      <w:lvlJc w:val="left"/>
      <w:pPr>
        <w:tabs>
          <w:tab w:val="num" w:pos="2520"/>
        </w:tabs>
        <w:ind w:left="2520" w:hanging="360"/>
      </w:pPr>
      <w:rPr>
        <w:rFonts w:hint="default" w:ascii="Symbol" w:hAnsi="Symbol"/>
      </w:rPr>
    </w:lvl>
    <w:lvl w:ilvl="4" w:tplc="CD4EB7E8" w:tentative="1">
      <w:start w:val="1"/>
      <w:numFmt w:val="bullet"/>
      <w:lvlText w:val=""/>
      <w:lvlJc w:val="left"/>
      <w:pPr>
        <w:tabs>
          <w:tab w:val="num" w:pos="3240"/>
        </w:tabs>
        <w:ind w:left="3240" w:hanging="360"/>
      </w:pPr>
      <w:rPr>
        <w:rFonts w:hint="default" w:ascii="Symbol" w:hAnsi="Symbol"/>
      </w:rPr>
    </w:lvl>
    <w:lvl w:ilvl="5" w:tplc="D71C0906" w:tentative="1">
      <w:start w:val="1"/>
      <w:numFmt w:val="bullet"/>
      <w:lvlText w:val=""/>
      <w:lvlJc w:val="left"/>
      <w:pPr>
        <w:tabs>
          <w:tab w:val="num" w:pos="3960"/>
        </w:tabs>
        <w:ind w:left="3960" w:hanging="360"/>
      </w:pPr>
      <w:rPr>
        <w:rFonts w:hint="default" w:ascii="Symbol" w:hAnsi="Symbol"/>
      </w:rPr>
    </w:lvl>
    <w:lvl w:ilvl="6" w:tplc="74BCF0B2" w:tentative="1">
      <w:start w:val="1"/>
      <w:numFmt w:val="bullet"/>
      <w:lvlText w:val=""/>
      <w:lvlJc w:val="left"/>
      <w:pPr>
        <w:tabs>
          <w:tab w:val="num" w:pos="4680"/>
        </w:tabs>
        <w:ind w:left="4680" w:hanging="360"/>
      </w:pPr>
      <w:rPr>
        <w:rFonts w:hint="default" w:ascii="Symbol" w:hAnsi="Symbol"/>
      </w:rPr>
    </w:lvl>
    <w:lvl w:ilvl="7" w:tplc="72244E10" w:tentative="1">
      <w:start w:val="1"/>
      <w:numFmt w:val="bullet"/>
      <w:lvlText w:val=""/>
      <w:lvlJc w:val="left"/>
      <w:pPr>
        <w:tabs>
          <w:tab w:val="num" w:pos="5400"/>
        </w:tabs>
        <w:ind w:left="5400" w:hanging="360"/>
      </w:pPr>
      <w:rPr>
        <w:rFonts w:hint="default" w:ascii="Symbol" w:hAnsi="Symbol"/>
      </w:rPr>
    </w:lvl>
    <w:lvl w:ilvl="8" w:tplc="1A0486A0" w:tentative="1">
      <w:start w:val="1"/>
      <w:numFmt w:val="bullet"/>
      <w:lvlText w:val=""/>
      <w:lvlJc w:val="left"/>
      <w:pPr>
        <w:tabs>
          <w:tab w:val="num" w:pos="6120"/>
        </w:tabs>
        <w:ind w:left="6120" w:hanging="360"/>
      </w:pPr>
      <w:rPr>
        <w:rFonts w:hint="default" w:ascii="Symbol" w:hAnsi="Symbol"/>
      </w:rPr>
    </w:lvl>
  </w:abstractNum>
  <w:abstractNum w:abstractNumId="23" w15:restartNumberingAfterBreak="0">
    <w:nsid w:val="630639F7"/>
    <w:multiLevelType w:val="hybridMultilevel"/>
    <w:tmpl w:val="E522C6B0"/>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4" w15:restartNumberingAfterBreak="0">
    <w:nsid w:val="64CF24B0"/>
    <w:multiLevelType w:val="hybridMultilevel"/>
    <w:tmpl w:val="EC8AF5D0"/>
    <w:lvl w:ilvl="0" w:tplc="FFFFFFFF">
      <w:start w:val="1"/>
      <w:numFmt w:val="lowerLetter"/>
      <w:lvlText w:val="%1)"/>
      <w:lvlJc w:val="left"/>
      <w:pPr>
        <w:ind w:left="720" w:hanging="360"/>
      </w:pPr>
      <w:rPr>
        <w:rFonts w:hint="default"/>
      </w:rPr>
    </w:lvl>
    <w:lvl w:ilvl="1" w:tplc="FFFFFFFF" w:tentative="1">
      <w:start w:val="1"/>
      <w:numFmt w:val="bullet"/>
      <w:lvlText w:val="o"/>
      <w:lvlJc w:val="left"/>
      <w:pPr>
        <w:ind w:left="1440" w:hanging="360"/>
      </w:pPr>
      <w:rPr>
        <w:rFonts w:hint="default" w:ascii="Courier New" w:hAnsi="Courier New" w:cs="Courier New"/>
      </w:rPr>
    </w:lvl>
    <w:lvl w:ilvl="2" w:tplc="FFFFFFFF" w:tentative="1">
      <w:start w:val="1"/>
      <w:numFmt w:val="bullet"/>
      <w:lvlText w:val=""/>
      <w:lvlJc w:val="left"/>
      <w:pPr>
        <w:ind w:left="2160" w:hanging="360"/>
      </w:pPr>
      <w:rPr>
        <w:rFonts w:hint="default" w:ascii="Wingdings" w:hAnsi="Wingdings"/>
      </w:rPr>
    </w:lvl>
    <w:lvl w:ilvl="3" w:tplc="FFFFFFFF" w:tentative="1">
      <w:start w:val="1"/>
      <w:numFmt w:val="bullet"/>
      <w:lvlText w:val=""/>
      <w:lvlJc w:val="left"/>
      <w:pPr>
        <w:ind w:left="2880" w:hanging="360"/>
      </w:pPr>
      <w:rPr>
        <w:rFonts w:hint="default" w:ascii="Symbol" w:hAnsi="Symbol"/>
      </w:rPr>
    </w:lvl>
    <w:lvl w:ilvl="4" w:tplc="FFFFFFFF" w:tentative="1">
      <w:start w:val="1"/>
      <w:numFmt w:val="bullet"/>
      <w:lvlText w:val="o"/>
      <w:lvlJc w:val="left"/>
      <w:pPr>
        <w:ind w:left="3600" w:hanging="360"/>
      </w:pPr>
      <w:rPr>
        <w:rFonts w:hint="default" w:ascii="Courier New" w:hAnsi="Courier New" w:cs="Courier New"/>
      </w:rPr>
    </w:lvl>
    <w:lvl w:ilvl="5" w:tplc="FFFFFFFF" w:tentative="1">
      <w:start w:val="1"/>
      <w:numFmt w:val="bullet"/>
      <w:lvlText w:val=""/>
      <w:lvlJc w:val="left"/>
      <w:pPr>
        <w:ind w:left="4320" w:hanging="360"/>
      </w:pPr>
      <w:rPr>
        <w:rFonts w:hint="default" w:ascii="Wingdings" w:hAnsi="Wingdings"/>
      </w:rPr>
    </w:lvl>
    <w:lvl w:ilvl="6" w:tplc="FFFFFFFF" w:tentative="1">
      <w:start w:val="1"/>
      <w:numFmt w:val="bullet"/>
      <w:lvlText w:val=""/>
      <w:lvlJc w:val="left"/>
      <w:pPr>
        <w:ind w:left="5040" w:hanging="360"/>
      </w:pPr>
      <w:rPr>
        <w:rFonts w:hint="default" w:ascii="Symbol" w:hAnsi="Symbol"/>
      </w:rPr>
    </w:lvl>
    <w:lvl w:ilvl="7" w:tplc="FFFFFFFF" w:tentative="1">
      <w:start w:val="1"/>
      <w:numFmt w:val="bullet"/>
      <w:lvlText w:val="o"/>
      <w:lvlJc w:val="left"/>
      <w:pPr>
        <w:ind w:left="5760" w:hanging="360"/>
      </w:pPr>
      <w:rPr>
        <w:rFonts w:hint="default" w:ascii="Courier New" w:hAnsi="Courier New" w:cs="Courier New"/>
      </w:rPr>
    </w:lvl>
    <w:lvl w:ilvl="8" w:tplc="FFFFFFFF" w:tentative="1">
      <w:start w:val="1"/>
      <w:numFmt w:val="bullet"/>
      <w:lvlText w:val=""/>
      <w:lvlJc w:val="left"/>
      <w:pPr>
        <w:ind w:left="6480" w:hanging="360"/>
      </w:pPr>
      <w:rPr>
        <w:rFonts w:hint="default" w:ascii="Wingdings" w:hAnsi="Wingdings"/>
      </w:rPr>
    </w:lvl>
  </w:abstractNum>
  <w:abstractNum w:abstractNumId="25" w15:restartNumberingAfterBreak="0">
    <w:nsid w:val="6D1455AB"/>
    <w:multiLevelType w:val="multilevel"/>
    <w:tmpl w:val="B2366866"/>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26" w15:restartNumberingAfterBreak="0">
    <w:nsid w:val="72410074"/>
    <w:multiLevelType w:val="multilevel"/>
    <w:tmpl w:val="30DE1848"/>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27" w15:restartNumberingAfterBreak="0">
    <w:nsid w:val="7CDA0611"/>
    <w:multiLevelType w:val="multilevel"/>
    <w:tmpl w:val="BA5AB426"/>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28" w15:restartNumberingAfterBreak="0">
    <w:nsid w:val="7D487E10"/>
    <w:multiLevelType w:val="hybridMultilevel"/>
    <w:tmpl w:val="56C09124"/>
    <w:lvl w:ilvl="0" w:tplc="A9022270">
      <w:start w:val="1"/>
      <w:numFmt w:val="lowerLetter"/>
      <w:lvlText w:val="%1)"/>
      <w:lvlJc w:val="left"/>
      <w:pPr>
        <w:ind w:left="720" w:hanging="360"/>
      </w:pPr>
      <w:rPr>
        <w:rFonts w:hint="default" w:ascii="Arial" w:hAnsi="Arial"/>
      </w:rPr>
    </w:lvl>
    <w:lvl w:ilvl="1" w:tplc="70725E62">
      <w:start w:val="1"/>
      <w:numFmt w:val="lowerLetter"/>
      <w:lvlText w:val="%2."/>
      <w:lvlJc w:val="left"/>
      <w:pPr>
        <w:ind w:left="1440" w:hanging="360"/>
      </w:pPr>
    </w:lvl>
    <w:lvl w:ilvl="2" w:tplc="4AFC2F8A">
      <w:start w:val="1"/>
      <w:numFmt w:val="lowerRoman"/>
      <w:lvlText w:val="%3."/>
      <w:lvlJc w:val="right"/>
      <w:pPr>
        <w:ind w:left="2160" w:hanging="180"/>
      </w:pPr>
    </w:lvl>
    <w:lvl w:ilvl="3" w:tplc="2A241EC4">
      <w:start w:val="1"/>
      <w:numFmt w:val="decimal"/>
      <w:lvlText w:val="%4."/>
      <w:lvlJc w:val="left"/>
      <w:pPr>
        <w:ind w:left="2880" w:hanging="360"/>
      </w:pPr>
    </w:lvl>
    <w:lvl w:ilvl="4" w:tplc="B8D2EFBC">
      <w:start w:val="1"/>
      <w:numFmt w:val="lowerLetter"/>
      <w:lvlText w:val="%5."/>
      <w:lvlJc w:val="left"/>
      <w:pPr>
        <w:ind w:left="3600" w:hanging="360"/>
      </w:pPr>
    </w:lvl>
    <w:lvl w:ilvl="5" w:tplc="BC1AAB92">
      <w:start w:val="1"/>
      <w:numFmt w:val="lowerRoman"/>
      <w:lvlText w:val="%6."/>
      <w:lvlJc w:val="right"/>
      <w:pPr>
        <w:ind w:left="4320" w:hanging="180"/>
      </w:pPr>
    </w:lvl>
    <w:lvl w:ilvl="6" w:tplc="93DABC66">
      <w:start w:val="1"/>
      <w:numFmt w:val="decimal"/>
      <w:lvlText w:val="%7."/>
      <w:lvlJc w:val="left"/>
      <w:pPr>
        <w:ind w:left="5040" w:hanging="360"/>
      </w:pPr>
    </w:lvl>
    <w:lvl w:ilvl="7" w:tplc="4300D22E">
      <w:start w:val="1"/>
      <w:numFmt w:val="lowerLetter"/>
      <w:lvlText w:val="%8."/>
      <w:lvlJc w:val="left"/>
      <w:pPr>
        <w:ind w:left="5760" w:hanging="360"/>
      </w:pPr>
    </w:lvl>
    <w:lvl w:ilvl="8" w:tplc="AB0EE3B8">
      <w:start w:val="1"/>
      <w:numFmt w:val="lowerRoman"/>
      <w:lvlText w:val="%9."/>
      <w:lvlJc w:val="right"/>
      <w:pPr>
        <w:ind w:left="6480" w:hanging="180"/>
      </w:pPr>
    </w:lvl>
  </w:abstractNum>
  <w:abstractNum w:abstractNumId="29" w15:restartNumberingAfterBreak="0">
    <w:nsid w:val="7DC53709"/>
    <w:multiLevelType w:val="hybridMultilevel"/>
    <w:tmpl w:val="120CD424"/>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30" w15:restartNumberingAfterBreak="0">
    <w:nsid w:val="7FA07F89"/>
    <w:multiLevelType w:val="hybridMultilevel"/>
    <w:tmpl w:val="6F4052E6"/>
    <w:lvl w:ilvl="0" w:tplc="08090017">
      <w:start w:val="1"/>
      <w:numFmt w:val="lowerLetter"/>
      <w:lvlText w:val="%1)"/>
      <w:lvlJc w:val="left"/>
      <w:pPr>
        <w:ind w:left="720" w:hanging="360"/>
      </w:pPr>
      <w:rPr>
        <w:rFonts w:hint="default"/>
      </w:rPr>
    </w:lvl>
    <w:lvl w:ilvl="1" w:tplc="FFFFFFFF" w:tentative="1">
      <w:start w:val="1"/>
      <w:numFmt w:val="bullet"/>
      <w:lvlText w:val="o"/>
      <w:lvlJc w:val="left"/>
      <w:pPr>
        <w:ind w:left="1440" w:hanging="360"/>
      </w:pPr>
      <w:rPr>
        <w:rFonts w:hint="default" w:ascii="Courier New" w:hAnsi="Courier New" w:cs="Courier New"/>
      </w:rPr>
    </w:lvl>
    <w:lvl w:ilvl="2" w:tplc="FFFFFFFF" w:tentative="1">
      <w:start w:val="1"/>
      <w:numFmt w:val="bullet"/>
      <w:lvlText w:val=""/>
      <w:lvlJc w:val="left"/>
      <w:pPr>
        <w:ind w:left="2160" w:hanging="360"/>
      </w:pPr>
      <w:rPr>
        <w:rFonts w:hint="default" w:ascii="Wingdings" w:hAnsi="Wingdings"/>
      </w:rPr>
    </w:lvl>
    <w:lvl w:ilvl="3" w:tplc="FFFFFFFF" w:tentative="1">
      <w:start w:val="1"/>
      <w:numFmt w:val="bullet"/>
      <w:lvlText w:val=""/>
      <w:lvlJc w:val="left"/>
      <w:pPr>
        <w:ind w:left="2880" w:hanging="360"/>
      </w:pPr>
      <w:rPr>
        <w:rFonts w:hint="default" w:ascii="Symbol" w:hAnsi="Symbol"/>
      </w:rPr>
    </w:lvl>
    <w:lvl w:ilvl="4" w:tplc="FFFFFFFF" w:tentative="1">
      <w:start w:val="1"/>
      <w:numFmt w:val="bullet"/>
      <w:lvlText w:val="o"/>
      <w:lvlJc w:val="left"/>
      <w:pPr>
        <w:ind w:left="3600" w:hanging="360"/>
      </w:pPr>
      <w:rPr>
        <w:rFonts w:hint="default" w:ascii="Courier New" w:hAnsi="Courier New" w:cs="Courier New"/>
      </w:rPr>
    </w:lvl>
    <w:lvl w:ilvl="5" w:tplc="FFFFFFFF" w:tentative="1">
      <w:start w:val="1"/>
      <w:numFmt w:val="bullet"/>
      <w:lvlText w:val=""/>
      <w:lvlJc w:val="left"/>
      <w:pPr>
        <w:ind w:left="4320" w:hanging="360"/>
      </w:pPr>
      <w:rPr>
        <w:rFonts w:hint="default" w:ascii="Wingdings" w:hAnsi="Wingdings"/>
      </w:rPr>
    </w:lvl>
    <w:lvl w:ilvl="6" w:tplc="FFFFFFFF" w:tentative="1">
      <w:start w:val="1"/>
      <w:numFmt w:val="bullet"/>
      <w:lvlText w:val=""/>
      <w:lvlJc w:val="left"/>
      <w:pPr>
        <w:ind w:left="5040" w:hanging="360"/>
      </w:pPr>
      <w:rPr>
        <w:rFonts w:hint="default" w:ascii="Symbol" w:hAnsi="Symbol"/>
      </w:rPr>
    </w:lvl>
    <w:lvl w:ilvl="7" w:tplc="FFFFFFFF" w:tentative="1">
      <w:start w:val="1"/>
      <w:numFmt w:val="bullet"/>
      <w:lvlText w:val="o"/>
      <w:lvlJc w:val="left"/>
      <w:pPr>
        <w:ind w:left="5760" w:hanging="360"/>
      </w:pPr>
      <w:rPr>
        <w:rFonts w:hint="default" w:ascii="Courier New" w:hAnsi="Courier New" w:cs="Courier New"/>
      </w:rPr>
    </w:lvl>
    <w:lvl w:ilvl="8" w:tplc="FFFFFFFF" w:tentative="1">
      <w:start w:val="1"/>
      <w:numFmt w:val="bullet"/>
      <w:lvlText w:val=""/>
      <w:lvlJc w:val="left"/>
      <w:pPr>
        <w:ind w:left="6480" w:hanging="360"/>
      </w:pPr>
      <w:rPr>
        <w:rFonts w:hint="default" w:ascii="Wingdings" w:hAnsi="Wingdings"/>
      </w:rPr>
    </w:lvl>
  </w:abstractNum>
  <w:num w:numId="1" w16cid:durableId="1342510305">
    <w:abstractNumId w:val="0"/>
  </w:num>
  <w:num w:numId="2" w16cid:durableId="959144590">
    <w:abstractNumId w:val="21"/>
  </w:num>
  <w:num w:numId="3" w16cid:durableId="1265335090">
    <w:abstractNumId w:val="19"/>
  </w:num>
  <w:num w:numId="4" w16cid:durableId="155463861">
    <w:abstractNumId w:val="3"/>
  </w:num>
  <w:num w:numId="5" w16cid:durableId="1645622762">
    <w:abstractNumId w:val="4"/>
  </w:num>
  <w:num w:numId="6" w16cid:durableId="1303195316">
    <w:abstractNumId w:val="28"/>
  </w:num>
  <w:num w:numId="7" w16cid:durableId="742145357">
    <w:abstractNumId w:val="6"/>
  </w:num>
  <w:num w:numId="8" w16cid:durableId="1695032526">
    <w:abstractNumId w:val="15"/>
  </w:num>
  <w:num w:numId="9" w16cid:durableId="1345134987">
    <w:abstractNumId w:val="9"/>
  </w:num>
  <w:num w:numId="10" w16cid:durableId="1297494363">
    <w:abstractNumId w:val="7"/>
  </w:num>
  <w:num w:numId="11" w16cid:durableId="456801244">
    <w:abstractNumId w:val="22"/>
  </w:num>
  <w:num w:numId="12" w16cid:durableId="1092357205">
    <w:abstractNumId w:val="17"/>
  </w:num>
  <w:num w:numId="13" w16cid:durableId="304815205">
    <w:abstractNumId w:val="2"/>
  </w:num>
  <w:num w:numId="14" w16cid:durableId="1400207315">
    <w:abstractNumId w:val="13"/>
  </w:num>
  <w:num w:numId="15" w16cid:durableId="1027756513">
    <w:abstractNumId w:val="23"/>
  </w:num>
  <w:num w:numId="16" w16cid:durableId="1082336461">
    <w:abstractNumId w:val="1"/>
  </w:num>
  <w:num w:numId="17" w16cid:durableId="683633943">
    <w:abstractNumId w:val="24"/>
  </w:num>
  <w:num w:numId="18" w16cid:durableId="608970314">
    <w:abstractNumId w:val="16"/>
  </w:num>
  <w:num w:numId="19" w16cid:durableId="1541742017">
    <w:abstractNumId w:val="11"/>
  </w:num>
  <w:num w:numId="20" w16cid:durableId="903878660">
    <w:abstractNumId w:val="29"/>
  </w:num>
  <w:num w:numId="21" w16cid:durableId="1723555008">
    <w:abstractNumId w:val="14"/>
  </w:num>
  <w:num w:numId="22" w16cid:durableId="259070244">
    <w:abstractNumId w:val="8"/>
  </w:num>
  <w:num w:numId="23" w16cid:durableId="1096948752">
    <w:abstractNumId w:val="25"/>
  </w:num>
  <w:num w:numId="24" w16cid:durableId="1574655655">
    <w:abstractNumId w:val="27"/>
  </w:num>
  <w:num w:numId="25" w16cid:durableId="39912232">
    <w:abstractNumId w:val="26"/>
  </w:num>
  <w:num w:numId="26" w16cid:durableId="466318010">
    <w:abstractNumId w:val="10"/>
  </w:num>
  <w:num w:numId="27" w16cid:durableId="407308323">
    <w:abstractNumId w:val="20"/>
  </w:num>
  <w:num w:numId="28" w16cid:durableId="433479613">
    <w:abstractNumId w:val="12"/>
  </w:num>
  <w:num w:numId="29" w16cid:durableId="1451628086">
    <w:abstractNumId w:val="18"/>
  </w:num>
  <w:num w:numId="30" w16cid:durableId="429011010">
    <w:abstractNumId w:val="5"/>
  </w:num>
  <w:num w:numId="31" w16cid:durableId="1943605129">
    <w:abstractNumId w:val="30"/>
  </w:num>
  <w:numIdMacAtCleanup w:val="1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trackRevisions w:val="false"/>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11D08E1B"/>
    <w:rsid w:val="00001424"/>
    <w:rsid w:val="00011BA4"/>
    <w:rsid w:val="00020311"/>
    <w:rsid w:val="00044289"/>
    <w:rsid w:val="00048EFD"/>
    <w:rsid w:val="00063682"/>
    <w:rsid w:val="00084264"/>
    <w:rsid w:val="000B18D7"/>
    <w:rsid w:val="000F3810"/>
    <w:rsid w:val="000F74A0"/>
    <w:rsid w:val="001887C9"/>
    <w:rsid w:val="00191813"/>
    <w:rsid w:val="00195FE7"/>
    <w:rsid w:val="001B0F56"/>
    <w:rsid w:val="001D11C4"/>
    <w:rsid w:val="001E3BF6"/>
    <w:rsid w:val="002007EE"/>
    <w:rsid w:val="002230D9"/>
    <w:rsid w:val="002419CA"/>
    <w:rsid w:val="00275C19"/>
    <w:rsid w:val="00284607"/>
    <w:rsid w:val="002C11EA"/>
    <w:rsid w:val="002D1C62"/>
    <w:rsid w:val="002F5C9D"/>
    <w:rsid w:val="00320995"/>
    <w:rsid w:val="00326E1B"/>
    <w:rsid w:val="00331F5D"/>
    <w:rsid w:val="00353EFE"/>
    <w:rsid w:val="00390906"/>
    <w:rsid w:val="003D379D"/>
    <w:rsid w:val="003D49A1"/>
    <w:rsid w:val="00417261"/>
    <w:rsid w:val="00461DCD"/>
    <w:rsid w:val="00462D3D"/>
    <w:rsid w:val="004671B1"/>
    <w:rsid w:val="004705D2"/>
    <w:rsid w:val="00474E3D"/>
    <w:rsid w:val="004A7FAC"/>
    <w:rsid w:val="00527E09"/>
    <w:rsid w:val="00550E71"/>
    <w:rsid w:val="00555988"/>
    <w:rsid w:val="00581971"/>
    <w:rsid w:val="00596915"/>
    <w:rsid w:val="005B40A2"/>
    <w:rsid w:val="005F3ADE"/>
    <w:rsid w:val="006056D6"/>
    <w:rsid w:val="00606C36"/>
    <w:rsid w:val="00610649"/>
    <w:rsid w:val="00611694"/>
    <w:rsid w:val="00615BAC"/>
    <w:rsid w:val="00657B8D"/>
    <w:rsid w:val="006A5176"/>
    <w:rsid w:val="006C0EED"/>
    <w:rsid w:val="006E4D53"/>
    <w:rsid w:val="006E7EF7"/>
    <w:rsid w:val="007158BD"/>
    <w:rsid w:val="00724BBE"/>
    <w:rsid w:val="00792425"/>
    <w:rsid w:val="00792E33"/>
    <w:rsid w:val="007A6078"/>
    <w:rsid w:val="007D466C"/>
    <w:rsid w:val="00801B8D"/>
    <w:rsid w:val="00816194"/>
    <w:rsid w:val="00821EED"/>
    <w:rsid w:val="0083378A"/>
    <w:rsid w:val="008500AC"/>
    <w:rsid w:val="00887FDD"/>
    <w:rsid w:val="00892A0D"/>
    <w:rsid w:val="008A39C8"/>
    <w:rsid w:val="008A445F"/>
    <w:rsid w:val="008E6616"/>
    <w:rsid w:val="00941A11"/>
    <w:rsid w:val="00962819"/>
    <w:rsid w:val="00992AFB"/>
    <w:rsid w:val="009A4ACC"/>
    <w:rsid w:val="009C72CA"/>
    <w:rsid w:val="009D7326"/>
    <w:rsid w:val="009E6745"/>
    <w:rsid w:val="009F2FAD"/>
    <w:rsid w:val="00A04E40"/>
    <w:rsid w:val="00A30DE6"/>
    <w:rsid w:val="00A33121"/>
    <w:rsid w:val="00A573F7"/>
    <w:rsid w:val="00A61CFD"/>
    <w:rsid w:val="00A6725F"/>
    <w:rsid w:val="00A786D6"/>
    <w:rsid w:val="00A786D6"/>
    <w:rsid w:val="00A81CB6"/>
    <w:rsid w:val="00A91139"/>
    <w:rsid w:val="00AA9634"/>
    <w:rsid w:val="00AD32B6"/>
    <w:rsid w:val="00B16BE5"/>
    <w:rsid w:val="00B61AE5"/>
    <w:rsid w:val="00B61D8E"/>
    <w:rsid w:val="00B92DFC"/>
    <w:rsid w:val="00BB22F2"/>
    <w:rsid w:val="00BB378C"/>
    <w:rsid w:val="00BC5682"/>
    <w:rsid w:val="00BD606A"/>
    <w:rsid w:val="00BD7242"/>
    <w:rsid w:val="00BE2737"/>
    <w:rsid w:val="00BF57DC"/>
    <w:rsid w:val="00C031EF"/>
    <w:rsid w:val="00C046DE"/>
    <w:rsid w:val="00C12DE4"/>
    <w:rsid w:val="00C24C55"/>
    <w:rsid w:val="00C640D8"/>
    <w:rsid w:val="00C763B4"/>
    <w:rsid w:val="00C825B5"/>
    <w:rsid w:val="00C85E6C"/>
    <w:rsid w:val="00C92E2B"/>
    <w:rsid w:val="00CA5AAF"/>
    <w:rsid w:val="00D167C0"/>
    <w:rsid w:val="00D447CB"/>
    <w:rsid w:val="00D54125"/>
    <w:rsid w:val="00D56C0B"/>
    <w:rsid w:val="00D60576"/>
    <w:rsid w:val="00D6422B"/>
    <w:rsid w:val="00D91D60"/>
    <w:rsid w:val="00DA30ED"/>
    <w:rsid w:val="00DD0879"/>
    <w:rsid w:val="00DD1C6F"/>
    <w:rsid w:val="00E65CFF"/>
    <w:rsid w:val="00E666A3"/>
    <w:rsid w:val="00E674ED"/>
    <w:rsid w:val="00E911AF"/>
    <w:rsid w:val="00EB38A6"/>
    <w:rsid w:val="00EC3A0B"/>
    <w:rsid w:val="00EE5205"/>
    <w:rsid w:val="00EE63C6"/>
    <w:rsid w:val="00F067E3"/>
    <w:rsid w:val="00F07AE1"/>
    <w:rsid w:val="00F07C2F"/>
    <w:rsid w:val="00F32939"/>
    <w:rsid w:val="00F52F01"/>
    <w:rsid w:val="00F6346C"/>
    <w:rsid w:val="00FB4DC5"/>
    <w:rsid w:val="00FC7BDE"/>
    <w:rsid w:val="00FF7DB1"/>
    <w:rsid w:val="01021AEE"/>
    <w:rsid w:val="01872F7B"/>
    <w:rsid w:val="01AE29DD"/>
    <w:rsid w:val="02347ACD"/>
    <w:rsid w:val="023992AB"/>
    <w:rsid w:val="024ED7E4"/>
    <w:rsid w:val="02580FCF"/>
    <w:rsid w:val="029FBEC5"/>
    <w:rsid w:val="02CBD321"/>
    <w:rsid w:val="03346096"/>
    <w:rsid w:val="03B1EBEE"/>
    <w:rsid w:val="0427A22B"/>
    <w:rsid w:val="04765082"/>
    <w:rsid w:val="04EC8120"/>
    <w:rsid w:val="05127D16"/>
    <w:rsid w:val="0514295D"/>
    <w:rsid w:val="0530F39A"/>
    <w:rsid w:val="053F1C42"/>
    <w:rsid w:val="05489BE0"/>
    <w:rsid w:val="05526ACB"/>
    <w:rsid w:val="055E3EDF"/>
    <w:rsid w:val="05751182"/>
    <w:rsid w:val="0583B7C8"/>
    <w:rsid w:val="0584704C"/>
    <w:rsid w:val="05947679"/>
    <w:rsid w:val="05A45EF6"/>
    <w:rsid w:val="05DBEFE9"/>
    <w:rsid w:val="065717FB"/>
    <w:rsid w:val="06B3601E"/>
    <w:rsid w:val="070D2989"/>
    <w:rsid w:val="0711EEDE"/>
    <w:rsid w:val="074A7F11"/>
    <w:rsid w:val="0756159C"/>
    <w:rsid w:val="077ABA51"/>
    <w:rsid w:val="07AABB6D"/>
    <w:rsid w:val="07CCE416"/>
    <w:rsid w:val="0822BBB5"/>
    <w:rsid w:val="083CDAD9"/>
    <w:rsid w:val="089E4AAE"/>
    <w:rsid w:val="08C524F3"/>
    <w:rsid w:val="08D412CC"/>
    <w:rsid w:val="08E36057"/>
    <w:rsid w:val="0945EC0C"/>
    <w:rsid w:val="0989F3F4"/>
    <w:rsid w:val="099A5F01"/>
    <w:rsid w:val="09AFFAF5"/>
    <w:rsid w:val="09EEBFEF"/>
    <w:rsid w:val="0A1AE7F7"/>
    <w:rsid w:val="0A5806DC"/>
    <w:rsid w:val="0A950965"/>
    <w:rsid w:val="0ACFB857"/>
    <w:rsid w:val="0AF09FEB"/>
    <w:rsid w:val="0AF712D5"/>
    <w:rsid w:val="0AFC171D"/>
    <w:rsid w:val="0B7BCC6F"/>
    <w:rsid w:val="0BCC7EB7"/>
    <w:rsid w:val="0BEB20EC"/>
    <w:rsid w:val="0BEEAAD6"/>
    <w:rsid w:val="0BF1C392"/>
    <w:rsid w:val="0C197381"/>
    <w:rsid w:val="0C2A1A60"/>
    <w:rsid w:val="0C33059A"/>
    <w:rsid w:val="0C47F6E2"/>
    <w:rsid w:val="0C7AC759"/>
    <w:rsid w:val="0C93F012"/>
    <w:rsid w:val="0CCA2308"/>
    <w:rsid w:val="0CD46D1C"/>
    <w:rsid w:val="0CD4954B"/>
    <w:rsid w:val="0D110348"/>
    <w:rsid w:val="0D3C8820"/>
    <w:rsid w:val="0D473ADD"/>
    <w:rsid w:val="0D672E58"/>
    <w:rsid w:val="0D7586E1"/>
    <w:rsid w:val="0DBD66BC"/>
    <w:rsid w:val="0DC46F5B"/>
    <w:rsid w:val="0DD8F703"/>
    <w:rsid w:val="0E04BF59"/>
    <w:rsid w:val="0E12B410"/>
    <w:rsid w:val="0E4F3304"/>
    <w:rsid w:val="0E9ABE84"/>
    <w:rsid w:val="0EA82D1E"/>
    <w:rsid w:val="0F065B9C"/>
    <w:rsid w:val="0F442019"/>
    <w:rsid w:val="0F572AD3"/>
    <w:rsid w:val="0F81EF59"/>
    <w:rsid w:val="0F9AE2E3"/>
    <w:rsid w:val="0FF243D4"/>
    <w:rsid w:val="1047C26C"/>
    <w:rsid w:val="10A020F8"/>
    <w:rsid w:val="1101CD4A"/>
    <w:rsid w:val="1152DB33"/>
    <w:rsid w:val="11CB0539"/>
    <w:rsid w:val="11D08E1B"/>
    <w:rsid w:val="11F84B1C"/>
    <w:rsid w:val="12AFAD31"/>
    <w:rsid w:val="12C99419"/>
    <w:rsid w:val="12DE3D57"/>
    <w:rsid w:val="12DF3C6A"/>
    <w:rsid w:val="12F8FDFD"/>
    <w:rsid w:val="131583E2"/>
    <w:rsid w:val="1325A22E"/>
    <w:rsid w:val="1351508B"/>
    <w:rsid w:val="1356B687"/>
    <w:rsid w:val="1391B5C8"/>
    <w:rsid w:val="13AF31F1"/>
    <w:rsid w:val="13B064FB"/>
    <w:rsid w:val="1449B715"/>
    <w:rsid w:val="155C755B"/>
    <w:rsid w:val="157D1195"/>
    <w:rsid w:val="15C25608"/>
    <w:rsid w:val="15CDD6E5"/>
    <w:rsid w:val="1659874B"/>
    <w:rsid w:val="166FEB34"/>
    <w:rsid w:val="167DDFEE"/>
    <w:rsid w:val="16B6E107"/>
    <w:rsid w:val="16D332C1"/>
    <w:rsid w:val="170D7965"/>
    <w:rsid w:val="178961FB"/>
    <w:rsid w:val="17BD2AF8"/>
    <w:rsid w:val="18554A82"/>
    <w:rsid w:val="1857E5B3"/>
    <w:rsid w:val="18784A34"/>
    <w:rsid w:val="187F3352"/>
    <w:rsid w:val="188C44E2"/>
    <w:rsid w:val="18B736C5"/>
    <w:rsid w:val="19338FD0"/>
    <w:rsid w:val="197F55F1"/>
    <w:rsid w:val="1995E114"/>
    <w:rsid w:val="19D7EAC4"/>
    <w:rsid w:val="19E09803"/>
    <w:rsid w:val="19E1931E"/>
    <w:rsid w:val="19E1991B"/>
    <w:rsid w:val="19E41BFE"/>
    <w:rsid w:val="19EB3861"/>
    <w:rsid w:val="1A5BCB5D"/>
    <w:rsid w:val="1A747CE8"/>
    <w:rsid w:val="1A7CF3D6"/>
    <w:rsid w:val="1B0D2000"/>
    <w:rsid w:val="1B2A251E"/>
    <w:rsid w:val="1B52E3D1"/>
    <w:rsid w:val="1B940409"/>
    <w:rsid w:val="1BBE3AD0"/>
    <w:rsid w:val="1C3B1A2C"/>
    <w:rsid w:val="1C4C7125"/>
    <w:rsid w:val="1C645FF3"/>
    <w:rsid w:val="1C88B60F"/>
    <w:rsid w:val="1C9E7DC8"/>
    <w:rsid w:val="1CB734A2"/>
    <w:rsid w:val="1CC9CC2B"/>
    <w:rsid w:val="1DF0B40B"/>
    <w:rsid w:val="1E007ED2"/>
    <w:rsid w:val="1E7E9A43"/>
    <w:rsid w:val="1E7FF4C5"/>
    <w:rsid w:val="1EBD4937"/>
    <w:rsid w:val="1EE4BDD0"/>
    <w:rsid w:val="1EE6B2D6"/>
    <w:rsid w:val="1F9F5019"/>
    <w:rsid w:val="1FA965D8"/>
    <w:rsid w:val="1FBECA98"/>
    <w:rsid w:val="1FFD9909"/>
    <w:rsid w:val="20173BEC"/>
    <w:rsid w:val="2025D298"/>
    <w:rsid w:val="20B5CDE2"/>
    <w:rsid w:val="20E66FC6"/>
    <w:rsid w:val="20EA23A7"/>
    <w:rsid w:val="20FF3C33"/>
    <w:rsid w:val="2112B13E"/>
    <w:rsid w:val="2114657D"/>
    <w:rsid w:val="211EC539"/>
    <w:rsid w:val="21265FD0"/>
    <w:rsid w:val="213DC4C7"/>
    <w:rsid w:val="217968F9"/>
    <w:rsid w:val="21D858B1"/>
    <w:rsid w:val="22191825"/>
    <w:rsid w:val="222F0547"/>
    <w:rsid w:val="224565C2"/>
    <w:rsid w:val="224F10E1"/>
    <w:rsid w:val="22595852"/>
    <w:rsid w:val="22795D43"/>
    <w:rsid w:val="22894356"/>
    <w:rsid w:val="228E8828"/>
    <w:rsid w:val="2307D116"/>
    <w:rsid w:val="23282337"/>
    <w:rsid w:val="235AEA4D"/>
    <w:rsid w:val="2379CE52"/>
    <w:rsid w:val="23A530A4"/>
    <w:rsid w:val="23D24957"/>
    <w:rsid w:val="23EA7240"/>
    <w:rsid w:val="23EC41E6"/>
    <w:rsid w:val="23FF2715"/>
    <w:rsid w:val="246531D7"/>
    <w:rsid w:val="2469F3E1"/>
    <w:rsid w:val="248B1CF6"/>
    <w:rsid w:val="24DA2793"/>
    <w:rsid w:val="24E87EC3"/>
    <w:rsid w:val="24EDA405"/>
    <w:rsid w:val="24F2674E"/>
    <w:rsid w:val="25274AD8"/>
    <w:rsid w:val="253594D6"/>
    <w:rsid w:val="2539152C"/>
    <w:rsid w:val="2591672A"/>
    <w:rsid w:val="25977B71"/>
    <w:rsid w:val="259CB953"/>
    <w:rsid w:val="26330525"/>
    <w:rsid w:val="268D0BA7"/>
    <w:rsid w:val="26A58752"/>
    <w:rsid w:val="26F8A5FA"/>
    <w:rsid w:val="270AAD95"/>
    <w:rsid w:val="27641303"/>
    <w:rsid w:val="27C008EE"/>
    <w:rsid w:val="27C8A7AC"/>
    <w:rsid w:val="27F4D7BE"/>
    <w:rsid w:val="28022C20"/>
    <w:rsid w:val="2869A473"/>
    <w:rsid w:val="28C06870"/>
    <w:rsid w:val="28C64D79"/>
    <w:rsid w:val="28DE5E21"/>
    <w:rsid w:val="29369B4C"/>
    <w:rsid w:val="298B4F61"/>
    <w:rsid w:val="29AC6EDF"/>
    <w:rsid w:val="2A308852"/>
    <w:rsid w:val="2AA526F2"/>
    <w:rsid w:val="2AAAA7F9"/>
    <w:rsid w:val="2AB3979E"/>
    <w:rsid w:val="2ADF800C"/>
    <w:rsid w:val="2B2D1D1A"/>
    <w:rsid w:val="2B3E3137"/>
    <w:rsid w:val="2BDCFA2D"/>
    <w:rsid w:val="2C7DE7C0"/>
    <w:rsid w:val="2C845403"/>
    <w:rsid w:val="2C8791D2"/>
    <w:rsid w:val="2CB403FF"/>
    <w:rsid w:val="2CB74B15"/>
    <w:rsid w:val="2CFFF0DB"/>
    <w:rsid w:val="2D4F3653"/>
    <w:rsid w:val="2D97C248"/>
    <w:rsid w:val="2E2152C2"/>
    <w:rsid w:val="2E2CD66D"/>
    <w:rsid w:val="2E2E24F6"/>
    <w:rsid w:val="2E396BAC"/>
    <w:rsid w:val="2E9B38C1"/>
    <w:rsid w:val="2EB25B16"/>
    <w:rsid w:val="2EEA28A9"/>
    <w:rsid w:val="2EEA8E1F"/>
    <w:rsid w:val="2EF9A6A6"/>
    <w:rsid w:val="2F0E7926"/>
    <w:rsid w:val="2F1ECAAB"/>
    <w:rsid w:val="2F538E8C"/>
    <w:rsid w:val="2F872D8C"/>
    <w:rsid w:val="2F9513D3"/>
    <w:rsid w:val="2FF859D8"/>
    <w:rsid w:val="302EE24E"/>
    <w:rsid w:val="30330444"/>
    <w:rsid w:val="305DFCE4"/>
    <w:rsid w:val="30B387F9"/>
    <w:rsid w:val="30B84B80"/>
    <w:rsid w:val="30D8BF06"/>
    <w:rsid w:val="30EDEFE0"/>
    <w:rsid w:val="30F572C5"/>
    <w:rsid w:val="312DFF29"/>
    <w:rsid w:val="312E18DE"/>
    <w:rsid w:val="31F92DCC"/>
    <w:rsid w:val="320C2A58"/>
    <w:rsid w:val="327010D1"/>
    <w:rsid w:val="32C6DA29"/>
    <w:rsid w:val="32F1CE2D"/>
    <w:rsid w:val="331FDE1F"/>
    <w:rsid w:val="3346E9FE"/>
    <w:rsid w:val="33F23E38"/>
    <w:rsid w:val="345BDD14"/>
    <w:rsid w:val="3488F23B"/>
    <w:rsid w:val="3499EB78"/>
    <w:rsid w:val="34B53F46"/>
    <w:rsid w:val="34B9E9BD"/>
    <w:rsid w:val="34EFD434"/>
    <w:rsid w:val="350D105F"/>
    <w:rsid w:val="357C2F6F"/>
    <w:rsid w:val="358A4814"/>
    <w:rsid w:val="359078C7"/>
    <w:rsid w:val="35A697AD"/>
    <w:rsid w:val="35B8D14A"/>
    <w:rsid w:val="35CEC307"/>
    <w:rsid w:val="35FC2542"/>
    <w:rsid w:val="3639AA86"/>
    <w:rsid w:val="36463EBE"/>
    <w:rsid w:val="36784A33"/>
    <w:rsid w:val="36C7E159"/>
    <w:rsid w:val="36C8E9B5"/>
    <w:rsid w:val="36CD169E"/>
    <w:rsid w:val="36EB412A"/>
    <w:rsid w:val="3754588F"/>
    <w:rsid w:val="378DDAF0"/>
    <w:rsid w:val="38635827"/>
    <w:rsid w:val="3874AF89"/>
    <w:rsid w:val="3886B24C"/>
    <w:rsid w:val="388E6A0E"/>
    <w:rsid w:val="38C8BD7E"/>
    <w:rsid w:val="396D2D19"/>
    <w:rsid w:val="397254E3"/>
    <w:rsid w:val="398F1407"/>
    <w:rsid w:val="3A0BC3D4"/>
    <w:rsid w:val="3A712488"/>
    <w:rsid w:val="3A81DE40"/>
    <w:rsid w:val="3A9068A0"/>
    <w:rsid w:val="3AAAA0CA"/>
    <w:rsid w:val="3AB90105"/>
    <w:rsid w:val="3AC14E60"/>
    <w:rsid w:val="3B7544F4"/>
    <w:rsid w:val="3B8A7BCA"/>
    <w:rsid w:val="3BC0A132"/>
    <w:rsid w:val="3BCD4431"/>
    <w:rsid w:val="3BDFC4FF"/>
    <w:rsid w:val="3C1D5723"/>
    <w:rsid w:val="3C4DFC03"/>
    <w:rsid w:val="3C577AF3"/>
    <w:rsid w:val="3CC97A6E"/>
    <w:rsid w:val="3D298DF7"/>
    <w:rsid w:val="3D86155E"/>
    <w:rsid w:val="3DD5A5FA"/>
    <w:rsid w:val="3E045BF5"/>
    <w:rsid w:val="3E107179"/>
    <w:rsid w:val="3E731665"/>
    <w:rsid w:val="3E979D1A"/>
    <w:rsid w:val="3EB9B11B"/>
    <w:rsid w:val="3EEED141"/>
    <w:rsid w:val="3EF24638"/>
    <w:rsid w:val="3EF7AAF8"/>
    <w:rsid w:val="3F52B4E2"/>
    <w:rsid w:val="3F64100C"/>
    <w:rsid w:val="3F6D9F6D"/>
    <w:rsid w:val="3F99798D"/>
    <w:rsid w:val="3FD0882C"/>
    <w:rsid w:val="401F8ACC"/>
    <w:rsid w:val="4081A965"/>
    <w:rsid w:val="4128B8BA"/>
    <w:rsid w:val="416398B6"/>
    <w:rsid w:val="418BC914"/>
    <w:rsid w:val="41A51013"/>
    <w:rsid w:val="41AF79CC"/>
    <w:rsid w:val="422A5633"/>
    <w:rsid w:val="4237E6BD"/>
    <w:rsid w:val="423F265B"/>
    <w:rsid w:val="4263A1A7"/>
    <w:rsid w:val="42982A43"/>
    <w:rsid w:val="429ED1D3"/>
    <w:rsid w:val="42CA0009"/>
    <w:rsid w:val="43038E9C"/>
    <w:rsid w:val="436EB33A"/>
    <w:rsid w:val="43816A15"/>
    <w:rsid w:val="43968918"/>
    <w:rsid w:val="439A4231"/>
    <w:rsid w:val="43B2EAF2"/>
    <w:rsid w:val="43D3AC98"/>
    <w:rsid w:val="43EDF26A"/>
    <w:rsid w:val="44BD3964"/>
    <w:rsid w:val="44D32D70"/>
    <w:rsid w:val="44F7D67E"/>
    <w:rsid w:val="450A30B8"/>
    <w:rsid w:val="452DEF03"/>
    <w:rsid w:val="453A34EC"/>
    <w:rsid w:val="457A2FCA"/>
    <w:rsid w:val="45AD7D95"/>
    <w:rsid w:val="464B183E"/>
    <w:rsid w:val="4661E28E"/>
    <w:rsid w:val="46A52B1A"/>
    <w:rsid w:val="46C2F82D"/>
    <w:rsid w:val="4714D4A2"/>
    <w:rsid w:val="47307B25"/>
    <w:rsid w:val="479FFD9A"/>
    <w:rsid w:val="47A12678"/>
    <w:rsid w:val="47CE9BB7"/>
    <w:rsid w:val="47E20C58"/>
    <w:rsid w:val="48197063"/>
    <w:rsid w:val="4824C4A6"/>
    <w:rsid w:val="48396F85"/>
    <w:rsid w:val="488BC77B"/>
    <w:rsid w:val="495C544B"/>
    <w:rsid w:val="49A44237"/>
    <w:rsid w:val="49E379ED"/>
    <w:rsid w:val="4A044FF2"/>
    <w:rsid w:val="4A1360E4"/>
    <w:rsid w:val="4A21E429"/>
    <w:rsid w:val="4A448D52"/>
    <w:rsid w:val="4A602B59"/>
    <w:rsid w:val="4A642EE7"/>
    <w:rsid w:val="4A8A2B57"/>
    <w:rsid w:val="4AC15AC5"/>
    <w:rsid w:val="4ACFA6B5"/>
    <w:rsid w:val="4AE6169E"/>
    <w:rsid w:val="4B052DC4"/>
    <w:rsid w:val="4B0DF557"/>
    <w:rsid w:val="4B122354"/>
    <w:rsid w:val="4B29D9D3"/>
    <w:rsid w:val="4B69A187"/>
    <w:rsid w:val="4B74DBAF"/>
    <w:rsid w:val="4B81EBB5"/>
    <w:rsid w:val="4B8F849E"/>
    <w:rsid w:val="4BB18112"/>
    <w:rsid w:val="4BC59E61"/>
    <w:rsid w:val="4C544C64"/>
    <w:rsid w:val="4C960FDF"/>
    <w:rsid w:val="4C98BBEF"/>
    <w:rsid w:val="4CAEF07F"/>
    <w:rsid w:val="4D53175C"/>
    <w:rsid w:val="4DC9B9A9"/>
    <w:rsid w:val="4DCE7799"/>
    <w:rsid w:val="4DF8E70E"/>
    <w:rsid w:val="4E22EE89"/>
    <w:rsid w:val="4E4A671E"/>
    <w:rsid w:val="4E895C35"/>
    <w:rsid w:val="4E9D82A9"/>
    <w:rsid w:val="4EAB065A"/>
    <w:rsid w:val="4EBEBDDB"/>
    <w:rsid w:val="4EC336DF"/>
    <w:rsid w:val="4F158FC0"/>
    <w:rsid w:val="500A010B"/>
    <w:rsid w:val="50134257"/>
    <w:rsid w:val="5076DF2F"/>
    <w:rsid w:val="50C678CF"/>
    <w:rsid w:val="50CC79A1"/>
    <w:rsid w:val="512B9BF0"/>
    <w:rsid w:val="5234622D"/>
    <w:rsid w:val="525037A1"/>
    <w:rsid w:val="5254B1D4"/>
    <w:rsid w:val="5264B5F6"/>
    <w:rsid w:val="52A31EC0"/>
    <w:rsid w:val="533C6074"/>
    <w:rsid w:val="53407E7F"/>
    <w:rsid w:val="5346C671"/>
    <w:rsid w:val="5358C6A1"/>
    <w:rsid w:val="5363D875"/>
    <w:rsid w:val="536A4334"/>
    <w:rsid w:val="53AE1EEE"/>
    <w:rsid w:val="53CAAD84"/>
    <w:rsid w:val="5414F2FD"/>
    <w:rsid w:val="547F956A"/>
    <w:rsid w:val="54B01FA5"/>
    <w:rsid w:val="54D9615F"/>
    <w:rsid w:val="54EA4B7A"/>
    <w:rsid w:val="54F0AD27"/>
    <w:rsid w:val="55064CD1"/>
    <w:rsid w:val="55171C04"/>
    <w:rsid w:val="55563ACE"/>
    <w:rsid w:val="55592501"/>
    <w:rsid w:val="55CA6852"/>
    <w:rsid w:val="5615A2F1"/>
    <w:rsid w:val="5650EBAF"/>
    <w:rsid w:val="565AE817"/>
    <w:rsid w:val="56B66DD3"/>
    <w:rsid w:val="56E4781C"/>
    <w:rsid w:val="56FCEBA2"/>
    <w:rsid w:val="570C6BC5"/>
    <w:rsid w:val="57607745"/>
    <w:rsid w:val="57969C85"/>
    <w:rsid w:val="57A02841"/>
    <w:rsid w:val="57BA4B9A"/>
    <w:rsid w:val="57CA9F65"/>
    <w:rsid w:val="57FD10BE"/>
    <w:rsid w:val="57FF746F"/>
    <w:rsid w:val="586CF1C0"/>
    <w:rsid w:val="58B24ACC"/>
    <w:rsid w:val="58BEF826"/>
    <w:rsid w:val="58CC4F0E"/>
    <w:rsid w:val="58EE4DDE"/>
    <w:rsid w:val="59AD36B2"/>
    <w:rsid w:val="59C692D6"/>
    <w:rsid w:val="59DFF0FE"/>
    <w:rsid w:val="5A1DE471"/>
    <w:rsid w:val="5A208313"/>
    <w:rsid w:val="5A32F37C"/>
    <w:rsid w:val="5A8063A0"/>
    <w:rsid w:val="5AFE718B"/>
    <w:rsid w:val="5B4D227B"/>
    <w:rsid w:val="5B848D77"/>
    <w:rsid w:val="5BB3CC3D"/>
    <w:rsid w:val="5BB8EF33"/>
    <w:rsid w:val="5BD75D71"/>
    <w:rsid w:val="5C1CD9EF"/>
    <w:rsid w:val="5C59ECDE"/>
    <w:rsid w:val="5CA5BC38"/>
    <w:rsid w:val="5CC0C1C8"/>
    <w:rsid w:val="5CCFD8C9"/>
    <w:rsid w:val="5CFD1BC2"/>
    <w:rsid w:val="5DC4733A"/>
    <w:rsid w:val="5DD21D4E"/>
    <w:rsid w:val="5DE550C0"/>
    <w:rsid w:val="5E04D925"/>
    <w:rsid w:val="5E2D0461"/>
    <w:rsid w:val="5E373F08"/>
    <w:rsid w:val="5EAC9327"/>
    <w:rsid w:val="5EC5BAB0"/>
    <w:rsid w:val="5EF4C86B"/>
    <w:rsid w:val="5F1C2637"/>
    <w:rsid w:val="60A2D7C5"/>
    <w:rsid w:val="60F8C5C8"/>
    <w:rsid w:val="6104C884"/>
    <w:rsid w:val="614D1C35"/>
    <w:rsid w:val="61825CD3"/>
    <w:rsid w:val="61827D1C"/>
    <w:rsid w:val="61930CBF"/>
    <w:rsid w:val="61B7DA18"/>
    <w:rsid w:val="61C161BE"/>
    <w:rsid w:val="61F75B19"/>
    <w:rsid w:val="61F825A5"/>
    <w:rsid w:val="621E7257"/>
    <w:rsid w:val="62670C0E"/>
    <w:rsid w:val="62FB2DAC"/>
    <w:rsid w:val="62FC5D5A"/>
    <w:rsid w:val="63280BAF"/>
    <w:rsid w:val="63572FB0"/>
    <w:rsid w:val="63646BDB"/>
    <w:rsid w:val="63675097"/>
    <w:rsid w:val="637D4CFC"/>
    <w:rsid w:val="63B0A3E9"/>
    <w:rsid w:val="63C2A64E"/>
    <w:rsid w:val="63D82B45"/>
    <w:rsid w:val="63F69AD3"/>
    <w:rsid w:val="63FC2284"/>
    <w:rsid w:val="64812E21"/>
    <w:rsid w:val="648697A4"/>
    <w:rsid w:val="64A0DECE"/>
    <w:rsid w:val="64C6DE34"/>
    <w:rsid w:val="64DEEE6A"/>
    <w:rsid w:val="64E55BB3"/>
    <w:rsid w:val="6542237B"/>
    <w:rsid w:val="658F714C"/>
    <w:rsid w:val="65E22FB7"/>
    <w:rsid w:val="6629E860"/>
    <w:rsid w:val="66544DA5"/>
    <w:rsid w:val="66A6D1BB"/>
    <w:rsid w:val="67046BF7"/>
    <w:rsid w:val="67196A44"/>
    <w:rsid w:val="67868EAB"/>
    <w:rsid w:val="6792CB50"/>
    <w:rsid w:val="679F8B4A"/>
    <w:rsid w:val="67A4BE83"/>
    <w:rsid w:val="67B659E6"/>
    <w:rsid w:val="67C0AE82"/>
    <w:rsid w:val="681F91A0"/>
    <w:rsid w:val="68D8D85F"/>
    <w:rsid w:val="69D414C4"/>
    <w:rsid w:val="69D5C30F"/>
    <w:rsid w:val="6A118045"/>
    <w:rsid w:val="6A48CCB3"/>
    <w:rsid w:val="6AA5AB3F"/>
    <w:rsid w:val="6AD7815F"/>
    <w:rsid w:val="6B004F65"/>
    <w:rsid w:val="6B2E2ACE"/>
    <w:rsid w:val="6B74A084"/>
    <w:rsid w:val="6BB7D9AE"/>
    <w:rsid w:val="6C3036C7"/>
    <w:rsid w:val="6C7CF2C4"/>
    <w:rsid w:val="6C8BD63E"/>
    <w:rsid w:val="6CBAC9A2"/>
    <w:rsid w:val="6CF53689"/>
    <w:rsid w:val="6CF9B185"/>
    <w:rsid w:val="6D412064"/>
    <w:rsid w:val="6D49259C"/>
    <w:rsid w:val="6D58E7E7"/>
    <w:rsid w:val="6D5DBEDB"/>
    <w:rsid w:val="6D5F5EC8"/>
    <w:rsid w:val="6D7CC628"/>
    <w:rsid w:val="6D887CFB"/>
    <w:rsid w:val="6DF1161C"/>
    <w:rsid w:val="6DF6A7F4"/>
    <w:rsid w:val="6E30DE99"/>
    <w:rsid w:val="6E66A03A"/>
    <w:rsid w:val="6E7527AE"/>
    <w:rsid w:val="6E84197D"/>
    <w:rsid w:val="6EB695D3"/>
    <w:rsid w:val="6EEDF446"/>
    <w:rsid w:val="6EFE5553"/>
    <w:rsid w:val="6F01CE1A"/>
    <w:rsid w:val="6F132961"/>
    <w:rsid w:val="6F71E96C"/>
    <w:rsid w:val="70488AE9"/>
    <w:rsid w:val="70708CF4"/>
    <w:rsid w:val="707A5064"/>
    <w:rsid w:val="7080A47B"/>
    <w:rsid w:val="70D1D4AB"/>
    <w:rsid w:val="70DE9DD7"/>
    <w:rsid w:val="70EB7CAB"/>
    <w:rsid w:val="716CD8A2"/>
    <w:rsid w:val="718B36C1"/>
    <w:rsid w:val="71AAB29A"/>
    <w:rsid w:val="71F30FCA"/>
    <w:rsid w:val="71F4CAC8"/>
    <w:rsid w:val="7202BB68"/>
    <w:rsid w:val="72304681"/>
    <w:rsid w:val="72697B7F"/>
    <w:rsid w:val="729E1276"/>
    <w:rsid w:val="72AA4E46"/>
    <w:rsid w:val="72B79745"/>
    <w:rsid w:val="72DF59E3"/>
    <w:rsid w:val="7315DD10"/>
    <w:rsid w:val="73233AF8"/>
    <w:rsid w:val="73703FCE"/>
    <w:rsid w:val="7379F7AB"/>
    <w:rsid w:val="739B68AB"/>
    <w:rsid w:val="73A56129"/>
    <w:rsid w:val="73C129BC"/>
    <w:rsid w:val="7404CAC3"/>
    <w:rsid w:val="74070690"/>
    <w:rsid w:val="740A2A8C"/>
    <w:rsid w:val="7421892E"/>
    <w:rsid w:val="74225CDD"/>
    <w:rsid w:val="742398EC"/>
    <w:rsid w:val="744B2DCA"/>
    <w:rsid w:val="7460D8AF"/>
    <w:rsid w:val="7461E7C7"/>
    <w:rsid w:val="74993289"/>
    <w:rsid w:val="7511014A"/>
    <w:rsid w:val="754E635B"/>
    <w:rsid w:val="7596BEED"/>
    <w:rsid w:val="75EEBEC8"/>
    <w:rsid w:val="75FE8C32"/>
    <w:rsid w:val="7668D116"/>
    <w:rsid w:val="769EB383"/>
    <w:rsid w:val="76B351E1"/>
    <w:rsid w:val="76D53403"/>
    <w:rsid w:val="76D7587F"/>
    <w:rsid w:val="76DBA2FD"/>
    <w:rsid w:val="76DDC8B6"/>
    <w:rsid w:val="77496427"/>
    <w:rsid w:val="77547966"/>
    <w:rsid w:val="77C88653"/>
    <w:rsid w:val="77FAF248"/>
    <w:rsid w:val="7863D6E9"/>
    <w:rsid w:val="787DF089"/>
    <w:rsid w:val="791EB823"/>
    <w:rsid w:val="79408309"/>
    <w:rsid w:val="796D8A67"/>
    <w:rsid w:val="79B9AE99"/>
    <w:rsid w:val="79C77EB2"/>
    <w:rsid w:val="7A193F69"/>
    <w:rsid w:val="7A1F90D2"/>
    <w:rsid w:val="7A272131"/>
    <w:rsid w:val="7A349B25"/>
    <w:rsid w:val="7A710AF9"/>
    <w:rsid w:val="7A763A48"/>
    <w:rsid w:val="7AD8D069"/>
    <w:rsid w:val="7B13D45D"/>
    <w:rsid w:val="7B76A3F8"/>
    <w:rsid w:val="7BB75CD7"/>
    <w:rsid w:val="7C3261D6"/>
    <w:rsid w:val="7C7FE0AF"/>
    <w:rsid w:val="7C85C429"/>
    <w:rsid w:val="7C9D4899"/>
    <w:rsid w:val="7CDBCC41"/>
    <w:rsid w:val="7D3E6DCA"/>
    <w:rsid w:val="7D7C6AAF"/>
    <w:rsid w:val="7DA1DD00"/>
    <w:rsid w:val="7DD46038"/>
    <w:rsid w:val="7E6F1252"/>
    <w:rsid w:val="7EE3DBAA"/>
    <w:rsid w:val="7EEE34A4"/>
    <w:rsid w:val="7F06B923"/>
    <w:rsid w:val="7F34B7E5"/>
    <w:rsid w:val="7F44055E"/>
    <w:rsid w:val="7F562446"/>
    <w:rsid w:val="7FB28F25"/>
    <w:rsid w:val="7FC3F119"/>
    <w:rsid w:val="7FDE5913"/>
    <w:rsid w:val="7FF8E4E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11D08E1B"/>
  <w15:chartTrackingRefBased/>
  <w15:docId w15:val="{35BE4438-44C3-447B-8252-E752EBC003C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hAnsiTheme="minorHAnsi" w:eastAsiaTheme="minorEastAsia" w:cstheme="minorBidi"/>
        <w:sz w:val="24"/>
        <w:szCs w:val="24"/>
        <w:lang w:val="en-GB" w:eastAsia="ja-JP" w:bidi="ar-SA"/>
      </w:rPr>
    </w:rPrDefault>
    <w:pPrDefault>
      <w:pPr>
        <w:spacing w:after="160" w:line="27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style>
  <w:style w:type="paragraph" w:styleId="Heading1">
    <w:name w:val="heading 1"/>
    <w:basedOn w:val="Normal"/>
    <w:next w:val="Normal"/>
    <w:link w:val="Heading1Char"/>
    <w:uiPriority w:val="9"/>
    <w:qFormat/>
    <w:pPr>
      <w:keepNext/>
      <w:keepLines/>
      <w:spacing w:before="360" w:after="80"/>
      <w:outlineLvl w:val="0"/>
    </w:pPr>
    <w:rPr>
      <w:rFonts w:asciiTheme="majorHAnsi" w:hAnsiTheme="majorHAnsi" w:eastAsiaTheme="majorEastAsia" w:cstheme="majorBidi"/>
      <w:color w:val="0F4761" w:themeColor="accent1" w:themeShade="BF"/>
      <w:sz w:val="40"/>
      <w:szCs w:val="40"/>
    </w:rPr>
  </w:style>
  <w:style w:type="paragraph" w:styleId="Heading2">
    <w:name w:val="heading 2"/>
    <w:basedOn w:val="Normal"/>
    <w:next w:val="Normal"/>
    <w:link w:val="Heading2Char"/>
    <w:uiPriority w:val="9"/>
    <w:unhideWhenUsed/>
    <w:qFormat/>
    <w:pPr>
      <w:keepNext/>
      <w:keepLines/>
      <w:spacing w:before="160" w:after="80"/>
      <w:outlineLvl w:val="1"/>
    </w:pPr>
    <w:rPr>
      <w:rFonts w:asciiTheme="majorHAnsi" w:hAnsiTheme="majorHAnsi" w:eastAsiaTheme="majorEastAsia" w:cstheme="majorBidi"/>
      <w:color w:val="0F4761" w:themeColor="accent1" w:themeShade="BF"/>
      <w:sz w:val="32"/>
      <w:szCs w:val="32"/>
    </w:rPr>
  </w:style>
  <w:style w:type="paragraph" w:styleId="Heading3">
    <w:name w:val="heading 3"/>
    <w:basedOn w:val="Normal"/>
    <w:next w:val="Normal"/>
    <w:link w:val="Heading3Char"/>
    <w:uiPriority w:val="9"/>
    <w:unhideWhenUsed/>
    <w:qFormat/>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unhideWhenUsed/>
    <w:qFormat/>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unhideWhenUsed/>
    <w:qFormat/>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unhideWhenUsed/>
    <w:qFormat/>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unhideWhenUsed/>
    <w:qFormat/>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unhideWhenUsed/>
    <w:qFormat/>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unhideWhenUsed/>
    <w:qFormat/>
    <w:pPr>
      <w:keepNext/>
      <w:keepLines/>
      <w:spacing w:after="0"/>
      <w:outlineLvl w:val="8"/>
    </w:pPr>
    <w:rPr>
      <w:rFonts w:eastAsiaTheme="majorEastAsia" w:cstheme="majorBidi"/>
      <w:color w:val="272727" w:themeColor="text1" w:themeTint="D8"/>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character" w:styleId="Heading1Char" w:customStyle="1">
    <w:name w:val="Heading 1 Char"/>
    <w:basedOn w:val="DefaultParagraphFont"/>
    <w:link w:val="Heading1"/>
    <w:uiPriority w:val="9"/>
    <w:rPr>
      <w:rFonts w:asciiTheme="majorHAnsi" w:hAnsiTheme="majorHAnsi" w:eastAsiaTheme="majorEastAsia" w:cstheme="majorBidi"/>
      <w:color w:val="0F4761" w:themeColor="accent1" w:themeShade="BF"/>
      <w:sz w:val="40"/>
      <w:szCs w:val="40"/>
    </w:rPr>
  </w:style>
  <w:style w:type="character" w:styleId="Heading2Char" w:customStyle="1">
    <w:name w:val="Heading 2 Char"/>
    <w:basedOn w:val="DefaultParagraphFont"/>
    <w:link w:val="Heading2"/>
    <w:uiPriority w:val="9"/>
    <w:rPr>
      <w:rFonts w:asciiTheme="majorHAnsi" w:hAnsiTheme="majorHAnsi" w:eastAsiaTheme="majorEastAsia" w:cstheme="majorBidi"/>
      <w:color w:val="0F4761" w:themeColor="accent1" w:themeShade="BF"/>
      <w:sz w:val="32"/>
      <w:szCs w:val="32"/>
    </w:rPr>
  </w:style>
  <w:style w:type="character" w:styleId="Heading3Char" w:customStyle="1">
    <w:name w:val="Heading 3 Char"/>
    <w:basedOn w:val="DefaultParagraphFont"/>
    <w:link w:val="Heading3"/>
    <w:uiPriority w:val="9"/>
    <w:rPr>
      <w:rFonts w:eastAsiaTheme="majorEastAsia" w:cstheme="majorBidi"/>
      <w:color w:val="0F4761" w:themeColor="accent1" w:themeShade="BF"/>
      <w:sz w:val="28"/>
      <w:szCs w:val="28"/>
    </w:rPr>
  </w:style>
  <w:style w:type="character" w:styleId="Heading4Char" w:customStyle="1">
    <w:name w:val="Heading 4 Char"/>
    <w:basedOn w:val="DefaultParagraphFont"/>
    <w:link w:val="Heading4"/>
    <w:uiPriority w:val="9"/>
    <w:rPr>
      <w:rFonts w:eastAsiaTheme="majorEastAsia" w:cstheme="majorBidi"/>
      <w:i/>
      <w:iCs/>
      <w:color w:val="0F4761" w:themeColor="accent1" w:themeShade="BF"/>
    </w:rPr>
  </w:style>
  <w:style w:type="character" w:styleId="Heading5Char" w:customStyle="1">
    <w:name w:val="Heading 5 Char"/>
    <w:basedOn w:val="DefaultParagraphFont"/>
    <w:link w:val="Heading5"/>
    <w:uiPriority w:val="9"/>
    <w:rPr>
      <w:rFonts w:eastAsiaTheme="majorEastAsia" w:cstheme="majorBidi"/>
      <w:color w:val="0F4761" w:themeColor="accent1" w:themeShade="BF"/>
    </w:rPr>
  </w:style>
  <w:style w:type="character" w:styleId="Heading6Char" w:customStyle="1">
    <w:name w:val="Heading 6 Char"/>
    <w:basedOn w:val="DefaultParagraphFont"/>
    <w:link w:val="Heading6"/>
    <w:uiPriority w:val="9"/>
    <w:rPr>
      <w:rFonts w:eastAsiaTheme="majorEastAsia" w:cstheme="majorBidi"/>
      <w:i/>
      <w:iCs/>
      <w:color w:val="595959" w:themeColor="text1" w:themeTint="A6"/>
    </w:rPr>
  </w:style>
  <w:style w:type="character" w:styleId="Heading7Char" w:customStyle="1">
    <w:name w:val="Heading 7 Char"/>
    <w:basedOn w:val="DefaultParagraphFont"/>
    <w:link w:val="Heading7"/>
    <w:uiPriority w:val="9"/>
    <w:rPr>
      <w:rFonts w:eastAsiaTheme="majorEastAsia" w:cstheme="majorBidi"/>
      <w:color w:val="595959" w:themeColor="text1" w:themeTint="A6"/>
    </w:rPr>
  </w:style>
  <w:style w:type="character" w:styleId="Heading8Char" w:customStyle="1">
    <w:name w:val="Heading 8 Char"/>
    <w:basedOn w:val="DefaultParagraphFont"/>
    <w:link w:val="Heading8"/>
    <w:uiPriority w:val="9"/>
    <w:rPr>
      <w:rFonts w:eastAsiaTheme="majorEastAsia" w:cstheme="majorBidi"/>
      <w:i/>
      <w:iCs/>
      <w:color w:val="272727" w:themeColor="text1" w:themeTint="D8"/>
    </w:rPr>
  </w:style>
  <w:style w:type="character" w:styleId="Heading9Char" w:customStyle="1">
    <w:name w:val="Heading 9 Char"/>
    <w:basedOn w:val="DefaultParagraphFont"/>
    <w:link w:val="Heading9"/>
    <w:uiPriority w:val="9"/>
    <w:rPr>
      <w:rFonts w:eastAsiaTheme="majorEastAsia" w:cstheme="majorBidi"/>
      <w:color w:val="272727" w:themeColor="text1" w:themeTint="D8"/>
    </w:rPr>
  </w:style>
  <w:style w:type="character" w:styleId="TitleChar" w:customStyle="1">
    <w:name w:val="Title Char"/>
    <w:basedOn w:val="DefaultParagraphFont"/>
    <w:link w:val="Title"/>
    <w:uiPriority w:val="10"/>
    <w:rPr>
      <w:rFonts w:asciiTheme="majorHAnsi" w:hAnsiTheme="majorHAnsi" w:eastAsiaTheme="majorEastAsia" w:cstheme="majorBidi"/>
      <w:spacing w:val="-10"/>
      <w:kern w:val="28"/>
      <w:sz w:val="56"/>
      <w:szCs w:val="56"/>
    </w:rPr>
  </w:style>
  <w:style w:type="paragraph" w:styleId="Title">
    <w:name w:val="Title"/>
    <w:basedOn w:val="Normal"/>
    <w:next w:val="Normal"/>
    <w:link w:val="TitleChar"/>
    <w:uiPriority w:val="10"/>
    <w:qFormat/>
    <w:pPr>
      <w:spacing w:after="80" w:line="240" w:lineRule="auto"/>
      <w:contextualSpacing/>
    </w:pPr>
    <w:rPr>
      <w:rFonts w:asciiTheme="majorHAnsi" w:hAnsiTheme="majorHAnsi" w:eastAsiaTheme="majorEastAsia" w:cstheme="majorBidi"/>
      <w:spacing w:val="-10"/>
      <w:kern w:val="28"/>
      <w:sz w:val="56"/>
      <w:szCs w:val="56"/>
    </w:rPr>
  </w:style>
  <w:style w:type="character" w:styleId="SubtitleChar" w:customStyle="1">
    <w:name w:val="Subtitle Char"/>
    <w:basedOn w:val="DefaultParagraphFont"/>
    <w:link w:val="Subtitle"/>
    <w:uiPriority w:val="11"/>
    <w:rPr>
      <w:rFonts w:eastAsiaTheme="majorEastAsia" w:cstheme="majorBidi"/>
      <w:color w:val="595959" w:themeColor="text1" w:themeTint="A6"/>
      <w:spacing w:val="15"/>
      <w:sz w:val="28"/>
      <w:szCs w:val="28"/>
    </w:rPr>
  </w:style>
  <w:style w:type="paragraph" w:styleId="Subtitle">
    <w:name w:val="Subtitle"/>
    <w:basedOn w:val="Normal"/>
    <w:next w:val="Normal"/>
    <w:link w:val="SubtitleChar"/>
    <w:uiPriority w:val="11"/>
    <w:qFormat/>
    <w:pPr>
      <w:numPr>
        <w:ilvl w:val="1"/>
      </w:numPr>
    </w:pPr>
    <w:rPr>
      <w:rFonts w:eastAsiaTheme="majorEastAsia" w:cstheme="majorBidi"/>
      <w:color w:val="595959" w:themeColor="text1" w:themeTint="A6"/>
      <w:spacing w:val="15"/>
      <w:sz w:val="28"/>
      <w:szCs w:val="28"/>
    </w:rPr>
  </w:style>
  <w:style w:type="character" w:styleId="IntenseEmphasis">
    <w:name w:val="Intense Emphasis"/>
    <w:basedOn w:val="DefaultParagraphFont"/>
    <w:uiPriority w:val="21"/>
    <w:qFormat/>
    <w:rPr>
      <w:i/>
      <w:iCs/>
      <w:color w:val="0F4761" w:themeColor="accent1" w:themeShade="BF"/>
    </w:rPr>
  </w:style>
  <w:style w:type="character" w:styleId="QuoteChar" w:customStyle="1">
    <w:name w:val="Quote Char"/>
    <w:basedOn w:val="DefaultParagraphFont"/>
    <w:link w:val="Quote"/>
    <w:uiPriority w:val="29"/>
    <w:rPr>
      <w:i/>
      <w:iCs/>
      <w:color w:val="404040" w:themeColor="text1" w:themeTint="BF"/>
    </w:rPr>
  </w:style>
  <w:style w:type="paragraph" w:styleId="Quote">
    <w:name w:val="Quote"/>
    <w:basedOn w:val="Normal"/>
    <w:next w:val="Normal"/>
    <w:link w:val="QuoteChar"/>
    <w:uiPriority w:val="29"/>
    <w:qFormat/>
    <w:pPr>
      <w:spacing w:before="160"/>
      <w:jc w:val="center"/>
    </w:pPr>
    <w:rPr>
      <w:i/>
      <w:iCs/>
      <w:color w:val="404040" w:themeColor="text1" w:themeTint="BF"/>
    </w:rPr>
  </w:style>
  <w:style w:type="character" w:styleId="IntenseQuoteChar" w:customStyle="1">
    <w:name w:val="Intense Quote Char"/>
    <w:basedOn w:val="DefaultParagraphFont"/>
    <w:link w:val="IntenseQuote"/>
    <w:uiPriority w:val="30"/>
    <w:rPr>
      <w:i/>
      <w:iCs/>
      <w:color w:val="0F4761" w:themeColor="accent1" w:themeShade="BF"/>
    </w:rPr>
  </w:style>
  <w:style w:type="paragraph" w:styleId="IntenseQuote">
    <w:name w:val="Intense Quote"/>
    <w:basedOn w:val="Normal"/>
    <w:next w:val="Normal"/>
    <w:link w:val="IntenseQuoteChar"/>
    <w:uiPriority w:val="30"/>
    <w:qFormat/>
    <w:pPr>
      <w:pBdr>
        <w:top w:val="single" w:color="0F4761" w:themeColor="accent1" w:themeShade="BF" w:sz="4" w:space="10"/>
        <w:bottom w:val="single" w:color="0F4761" w:themeColor="accent1" w:themeShade="BF" w:sz="4" w:space="10"/>
      </w:pBdr>
      <w:spacing w:before="360" w:after="360"/>
      <w:ind w:left="864" w:right="864"/>
      <w:jc w:val="center"/>
    </w:pPr>
    <w:rPr>
      <w:i/>
      <w:iCs/>
      <w:color w:val="0F4761" w:themeColor="accent1" w:themeShade="BF"/>
    </w:rPr>
  </w:style>
  <w:style w:type="character" w:styleId="IntenseReference">
    <w:name w:val="Intense Reference"/>
    <w:basedOn w:val="DefaultParagraphFont"/>
    <w:uiPriority w:val="32"/>
    <w:qFormat/>
    <w:rPr>
      <w:b/>
      <w:bCs/>
      <w:smallCaps/>
      <w:color w:val="0F4761" w:themeColor="accent1" w:themeShade="BF"/>
      <w:spacing w:val="5"/>
    </w:rPr>
  </w:style>
  <w:style w:type="paragraph" w:styleId="TableParagraph" w:customStyle="1">
    <w:name w:val="Table Paragraph"/>
    <w:basedOn w:val="Normal"/>
    <w:uiPriority w:val="1"/>
    <w:qFormat/>
    <w:rsid w:val="2FF859D8"/>
    <w:pPr>
      <w:widowControl w:val="0"/>
      <w:spacing w:after="0" w:line="240" w:lineRule="auto"/>
    </w:pPr>
    <w:rPr>
      <w:sz w:val="22"/>
      <w:szCs w:val="22"/>
      <w:lang w:val="en-US"/>
    </w:rPr>
  </w:style>
  <w:style w:type="paragraph" w:styleId="paragraph" w:customStyle="1">
    <w:name w:val="paragraph"/>
    <w:basedOn w:val="Normal"/>
    <w:uiPriority w:val="1"/>
    <w:rsid w:val="2FF859D8"/>
    <w:pPr>
      <w:spacing w:beforeAutospacing="1" w:afterAutospacing="1" w:line="240" w:lineRule="auto"/>
    </w:pPr>
    <w:rPr>
      <w:lang w:eastAsia="en-GB"/>
    </w:rPr>
  </w:style>
  <w:style w:type="character" w:styleId="normaltextrun" w:customStyle="1">
    <w:name w:val="normaltextrun"/>
    <w:basedOn w:val="DefaultParagraphFont"/>
    <w:uiPriority w:val="1"/>
    <w:rsid w:val="2FF859D8"/>
    <w:rPr>
      <w:rFonts w:asciiTheme="minorHAnsi" w:hAnsiTheme="minorHAnsi" w:eastAsiaTheme="minorEastAsia" w:cstheme="minorBidi"/>
      <w:sz w:val="22"/>
      <w:szCs w:val="22"/>
    </w:rPr>
  </w:style>
  <w:style w:type="character" w:styleId="Hyperlink">
    <w:name w:val="Hyperlink"/>
    <w:basedOn w:val="DefaultParagraphFont"/>
    <w:uiPriority w:val="99"/>
    <w:unhideWhenUsed/>
    <w:rsid w:val="2FF859D8"/>
    <w:rPr>
      <w:color w:val="467886"/>
      <w:u w:val="single"/>
    </w:rPr>
  </w:style>
  <w:style w:type="paragraph" w:styleId="ListParagraph">
    <w:name w:val="List Paragraph"/>
    <w:aliases w:val="Dot pt,No Spacing1,List Paragraph Char Char Char,Indicator Text,Numbered Para 1,List Paragraph1,Bullet Points,MAIN CONTENT,Bullet 1,List Paragraph11,List Paragraph12,F5 List Paragraph,Colorful List - Accent 11,Bullet Style,OBC Bullet,L,B"/>
    <w:basedOn w:val="Normal"/>
    <w:link w:val="ListParagraphChar"/>
    <w:uiPriority w:val="34"/>
    <w:qFormat/>
    <w:rsid w:val="2FF859D8"/>
    <w:pPr>
      <w:ind w:left="720"/>
      <w:contextualSpacing/>
    </w:pPr>
  </w:style>
  <w:style w:type="table" w:styleId="TableGrid">
    <w:name w:val="Table Grid"/>
    <w:basedOn w:val="TableNormal"/>
    <w:uiPriority w:val="59"/>
    <w:rsid w:val="00FB4123"/>
    <w:pPr>
      <w:spacing w:after="0" w:line="240" w:lineRule="auto"/>
    </w:pPr>
    <w:tblPr>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Pr>
  </w:style>
  <w:style w:type="character" w:styleId="UnresolvedMention">
    <w:name w:val="Unresolved Mention"/>
    <w:basedOn w:val="DefaultParagraphFont"/>
    <w:uiPriority w:val="99"/>
    <w:semiHidden/>
    <w:unhideWhenUsed/>
    <w:rsid w:val="00BD606A"/>
    <w:rPr>
      <w:color w:val="605E5C"/>
      <w:shd w:val="clear" w:color="auto" w:fill="E1DFDD"/>
    </w:rPr>
  </w:style>
  <w:style w:type="character" w:styleId="Strong">
    <w:name w:val="Strong"/>
    <w:basedOn w:val="DefaultParagraphFont"/>
    <w:uiPriority w:val="22"/>
    <w:qFormat/>
    <w:rsid w:val="00F52F01"/>
    <w:rPr>
      <w:b/>
      <w:bCs/>
    </w:rPr>
  </w:style>
  <w:style w:type="character" w:styleId="ListParagraphChar" w:customStyle="1">
    <w:name w:val="List Paragraph Char"/>
    <w:aliases w:val="Dot pt Char,No Spacing1 Char,List Paragraph Char Char Char Char,Indicator Text Char,Numbered Para 1 Char,List Paragraph1 Char,Bullet Points Char,MAIN CONTENT Char,Bullet 1 Char,List Paragraph11 Char,List Paragraph12 Char,L Char"/>
    <w:link w:val="ListParagraph"/>
    <w:uiPriority w:val="34"/>
    <w:qFormat/>
    <w:locked/>
    <w:rsid w:val="0083378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31795602">
      <w:bodyDiv w:val="1"/>
      <w:marLeft w:val="0"/>
      <w:marRight w:val="0"/>
      <w:marTop w:val="0"/>
      <w:marBottom w:val="0"/>
      <w:divBdr>
        <w:top w:val="none" w:sz="0" w:space="0" w:color="auto"/>
        <w:left w:val="none" w:sz="0" w:space="0" w:color="auto"/>
        <w:bottom w:val="none" w:sz="0" w:space="0" w:color="auto"/>
        <w:right w:val="none" w:sz="0" w:space="0" w:color="auto"/>
      </w:divBdr>
      <w:divsChild>
        <w:div w:id="1249777010">
          <w:marLeft w:val="0"/>
          <w:marRight w:val="0"/>
          <w:marTop w:val="0"/>
          <w:marBottom w:val="0"/>
          <w:divBdr>
            <w:top w:val="none" w:sz="0" w:space="0" w:color="auto"/>
            <w:left w:val="none" w:sz="0" w:space="0" w:color="auto"/>
            <w:bottom w:val="none" w:sz="0" w:space="0" w:color="auto"/>
            <w:right w:val="none" w:sz="0" w:space="0" w:color="auto"/>
          </w:divBdr>
        </w:div>
        <w:div w:id="1335258657">
          <w:marLeft w:val="0"/>
          <w:marRight w:val="0"/>
          <w:marTop w:val="0"/>
          <w:marBottom w:val="0"/>
          <w:divBdr>
            <w:top w:val="none" w:sz="0" w:space="0" w:color="auto"/>
            <w:left w:val="none" w:sz="0" w:space="0" w:color="auto"/>
            <w:bottom w:val="none" w:sz="0" w:space="0" w:color="auto"/>
            <w:right w:val="none" w:sz="0" w:space="0" w:color="auto"/>
          </w:divBdr>
        </w:div>
      </w:divsChild>
    </w:div>
    <w:div w:id="185797342">
      <w:bodyDiv w:val="1"/>
      <w:marLeft w:val="0"/>
      <w:marRight w:val="0"/>
      <w:marTop w:val="0"/>
      <w:marBottom w:val="0"/>
      <w:divBdr>
        <w:top w:val="none" w:sz="0" w:space="0" w:color="auto"/>
        <w:left w:val="none" w:sz="0" w:space="0" w:color="auto"/>
        <w:bottom w:val="none" w:sz="0" w:space="0" w:color="auto"/>
        <w:right w:val="none" w:sz="0" w:space="0" w:color="auto"/>
      </w:divBdr>
      <w:divsChild>
        <w:div w:id="562331085">
          <w:marLeft w:val="0"/>
          <w:marRight w:val="0"/>
          <w:marTop w:val="0"/>
          <w:marBottom w:val="0"/>
          <w:divBdr>
            <w:top w:val="none" w:sz="0" w:space="0" w:color="auto"/>
            <w:left w:val="none" w:sz="0" w:space="0" w:color="auto"/>
            <w:bottom w:val="none" w:sz="0" w:space="0" w:color="auto"/>
            <w:right w:val="none" w:sz="0" w:space="0" w:color="auto"/>
          </w:divBdr>
        </w:div>
        <w:div w:id="1325280522">
          <w:marLeft w:val="0"/>
          <w:marRight w:val="0"/>
          <w:marTop w:val="0"/>
          <w:marBottom w:val="0"/>
          <w:divBdr>
            <w:top w:val="none" w:sz="0" w:space="0" w:color="auto"/>
            <w:left w:val="none" w:sz="0" w:space="0" w:color="auto"/>
            <w:bottom w:val="none" w:sz="0" w:space="0" w:color="auto"/>
            <w:right w:val="none" w:sz="0" w:space="0" w:color="auto"/>
          </w:divBdr>
        </w:div>
        <w:div w:id="1950618901">
          <w:marLeft w:val="0"/>
          <w:marRight w:val="0"/>
          <w:marTop w:val="0"/>
          <w:marBottom w:val="0"/>
          <w:divBdr>
            <w:top w:val="none" w:sz="0" w:space="0" w:color="auto"/>
            <w:left w:val="none" w:sz="0" w:space="0" w:color="auto"/>
            <w:bottom w:val="none" w:sz="0" w:space="0" w:color="auto"/>
            <w:right w:val="none" w:sz="0" w:space="0" w:color="auto"/>
          </w:divBdr>
        </w:div>
        <w:div w:id="1243100405">
          <w:marLeft w:val="0"/>
          <w:marRight w:val="0"/>
          <w:marTop w:val="0"/>
          <w:marBottom w:val="0"/>
          <w:divBdr>
            <w:top w:val="none" w:sz="0" w:space="0" w:color="auto"/>
            <w:left w:val="none" w:sz="0" w:space="0" w:color="auto"/>
            <w:bottom w:val="none" w:sz="0" w:space="0" w:color="auto"/>
            <w:right w:val="none" w:sz="0" w:space="0" w:color="auto"/>
          </w:divBdr>
        </w:div>
        <w:div w:id="919369127">
          <w:marLeft w:val="0"/>
          <w:marRight w:val="0"/>
          <w:marTop w:val="0"/>
          <w:marBottom w:val="0"/>
          <w:divBdr>
            <w:top w:val="none" w:sz="0" w:space="0" w:color="auto"/>
            <w:left w:val="none" w:sz="0" w:space="0" w:color="auto"/>
            <w:bottom w:val="none" w:sz="0" w:space="0" w:color="auto"/>
            <w:right w:val="none" w:sz="0" w:space="0" w:color="auto"/>
          </w:divBdr>
        </w:div>
        <w:div w:id="1072846567">
          <w:marLeft w:val="0"/>
          <w:marRight w:val="0"/>
          <w:marTop w:val="0"/>
          <w:marBottom w:val="0"/>
          <w:divBdr>
            <w:top w:val="none" w:sz="0" w:space="0" w:color="auto"/>
            <w:left w:val="none" w:sz="0" w:space="0" w:color="auto"/>
            <w:bottom w:val="none" w:sz="0" w:space="0" w:color="auto"/>
            <w:right w:val="none" w:sz="0" w:space="0" w:color="auto"/>
          </w:divBdr>
        </w:div>
      </w:divsChild>
    </w:div>
    <w:div w:id="204293856">
      <w:bodyDiv w:val="1"/>
      <w:marLeft w:val="0"/>
      <w:marRight w:val="0"/>
      <w:marTop w:val="0"/>
      <w:marBottom w:val="0"/>
      <w:divBdr>
        <w:top w:val="none" w:sz="0" w:space="0" w:color="auto"/>
        <w:left w:val="none" w:sz="0" w:space="0" w:color="auto"/>
        <w:bottom w:val="none" w:sz="0" w:space="0" w:color="auto"/>
        <w:right w:val="none" w:sz="0" w:space="0" w:color="auto"/>
      </w:divBdr>
      <w:divsChild>
        <w:div w:id="1351028291">
          <w:marLeft w:val="0"/>
          <w:marRight w:val="0"/>
          <w:marTop w:val="0"/>
          <w:marBottom w:val="0"/>
          <w:divBdr>
            <w:top w:val="none" w:sz="0" w:space="0" w:color="auto"/>
            <w:left w:val="none" w:sz="0" w:space="0" w:color="auto"/>
            <w:bottom w:val="none" w:sz="0" w:space="0" w:color="auto"/>
            <w:right w:val="none" w:sz="0" w:space="0" w:color="auto"/>
          </w:divBdr>
        </w:div>
        <w:div w:id="551305776">
          <w:marLeft w:val="0"/>
          <w:marRight w:val="0"/>
          <w:marTop w:val="0"/>
          <w:marBottom w:val="0"/>
          <w:divBdr>
            <w:top w:val="none" w:sz="0" w:space="0" w:color="auto"/>
            <w:left w:val="none" w:sz="0" w:space="0" w:color="auto"/>
            <w:bottom w:val="none" w:sz="0" w:space="0" w:color="auto"/>
            <w:right w:val="none" w:sz="0" w:space="0" w:color="auto"/>
          </w:divBdr>
        </w:div>
        <w:div w:id="1513059311">
          <w:marLeft w:val="0"/>
          <w:marRight w:val="0"/>
          <w:marTop w:val="0"/>
          <w:marBottom w:val="0"/>
          <w:divBdr>
            <w:top w:val="none" w:sz="0" w:space="0" w:color="auto"/>
            <w:left w:val="none" w:sz="0" w:space="0" w:color="auto"/>
            <w:bottom w:val="none" w:sz="0" w:space="0" w:color="auto"/>
            <w:right w:val="none" w:sz="0" w:space="0" w:color="auto"/>
          </w:divBdr>
        </w:div>
        <w:div w:id="1026179267">
          <w:marLeft w:val="0"/>
          <w:marRight w:val="0"/>
          <w:marTop w:val="0"/>
          <w:marBottom w:val="0"/>
          <w:divBdr>
            <w:top w:val="none" w:sz="0" w:space="0" w:color="auto"/>
            <w:left w:val="none" w:sz="0" w:space="0" w:color="auto"/>
            <w:bottom w:val="none" w:sz="0" w:space="0" w:color="auto"/>
            <w:right w:val="none" w:sz="0" w:space="0" w:color="auto"/>
          </w:divBdr>
        </w:div>
        <w:div w:id="489298255">
          <w:marLeft w:val="0"/>
          <w:marRight w:val="0"/>
          <w:marTop w:val="0"/>
          <w:marBottom w:val="0"/>
          <w:divBdr>
            <w:top w:val="none" w:sz="0" w:space="0" w:color="auto"/>
            <w:left w:val="none" w:sz="0" w:space="0" w:color="auto"/>
            <w:bottom w:val="none" w:sz="0" w:space="0" w:color="auto"/>
            <w:right w:val="none" w:sz="0" w:space="0" w:color="auto"/>
          </w:divBdr>
        </w:div>
        <w:div w:id="7297527">
          <w:marLeft w:val="0"/>
          <w:marRight w:val="0"/>
          <w:marTop w:val="0"/>
          <w:marBottom w:val="0"/>
          <w:divBdr>
            <w:top w:val="none" w:sz="0" w:space="0" w:color="auto"/>
            <w:left w:val="none" w:sz="0" w:space="0" w:color="auto"/>
            <w:bottom w:val="none" w:sz="0" w:space="0" w:color="auto"/>
            <w:right w:val="none" w:sz="0" w:space="0" w:color="auto"/>
          </w:divBdr>
        </w:div>
      </w:divsChild>
    </w:div>
    <w:div w:id="316150193">
      <w:bodyDiv w:val="1"/>
      <w:marLeft w:val="0"/>
      <w:marRight w:val="0"/>
      <w:marTop w:val="0"/>
      <w:marBottom w:val="0"/>
      <w:divBdr>
        <w:top w:val="none" w:sz="0" w:space="0" w:color="auto"/>
        <w:left w:val="none" w:sz="0" w:space="0" w:color="auto"/>
        <w:bottom w:val="none" w:sz="0" w:space="0" w:color="auto"/>
        <w:right w:val="none" w:sz="0" w:space="0" w:color="auto"/>
      </w:divBdr>
      <w:divsChild>
        <w:div w:id="574165192">
          <w:marLeft w:val="0"/>
          <w:marRight w:val="0"/>
          <w:marTop w:val="0"/>
          <w:marBottom w:val="0"/>
          <w:divBdr>
            <w:top w:val="none" w:sz="0" w:space="0" w:color="auto"/>
            <w:left w:val="none" w:sz="0" w:space="0" w:color="auto"/>
            <w:bottom w:val="none" w:sz="0" w:space="0" w:color="auto"/>
            <w:right w:val="none" w:sz="0" w:space="0" w:color="auto"/>
          </w:divBdr>
        </w:div>
        <w:div w:id="1148328312">
          <w:marLeft w:val="0"/>
          <w:marRight w:val="0"/>
          <w:marTop w:val="0"/>
          <w:marBottom w:val="0"/>
          <w:divBdr>
            <w:top w:val="none" w:sz="0" w:space="0" w:color="auto"/>
            <w:left w:val="none" w:sz="0" w:space="0" w:color="auto"/>
            <w:bottom w:val="none" w:sz="0" w:space="0" w:color="auto"/>
            <w:right w:val="none" w:sz="0" w:space="0" w:color="auto"/>
          </w:divBdr>
        </w:div>
        <w:div w:id="245504500">
          <w:marLeft w:val="0"/>
          <w:marRight w:val="0"/>
          <w:marTop w:val="0"/>
          <w:marBottom w:val="0"/>
          <w:divBdr>
            <w:top w:val="none" w:sz="0" w:space="0" w:color="auto"/>
            <w:left w:val="none" w:sz="0" w:space="0" w:color="auto"/>
            <w:bottom w:val="none" w:sz="0" w:space="0" w:color="auto"/>
            <w:right w:val="none" w:sz="0" w:space="0" w:color="auto"/>
          </w:divBdr>
        </w:div>
        <w:div w:id="874997645">
          <w:marLeft w:val="0"/>
          <w:marRight w:val="0"/>
          <w:marTop w:val="0"/>
          <w:marBottom w:val="0"/>
          <w:divBdr>
            <w:top w:val="none" w:sz="0" w:space="0" w:color="auto"/>
            <w:left w:val="none" w:sz="0" w:space="0" w:color="auto"/>
            <w:bottom w:val="none" w:sz="0" w:space="0" w:color="auto"/>
            <w:right w:val="none" w:sz="0" w:space="0" w:color="auto"/>
          </w:divBdr>
        </w:div>
        <w:div w:id="1108112749">
          <w:marLeft w:val="0"/>
          <w:marRight w:val="0"/>
          <w:marTop w:val="0"/>
          <w:marBottom w:val="0"/>
          <w:divBdr>
            <w:top w:val="none" w:sz="0" w:space="0" w:color="auto"/>
            <w:left w:val="none" w:sz="0" w:space="0" w:color="auto"/>
            <w:bottom w:val="none" w:sz="0" w:space="0" w:color="auto"/>
            <w:right w:val="none" w:sz="0" w:space="0" w:color="auto"/>
          </w:divBdr>
        </w:div>
      </w:divsChild>
    </w:div>
    <w:div w:id="329797371">
      <w:bodyDiv w:val="1"/>
      <w:marLeft w:val="0"/>
      <w:marRight w:val="0"/>
      <w:marTop w:val="0"/>
      <w:marBottom w:val="0"/>
      <w:divBdr>
        <w:top w:val="none" w:sz="0" w:space="0" w:color="auto"/>
        <w:left w:val="none" w:sz="0" w:space="0" w:color="auto"/>
        <w:bottom w:val="none" w:sz="0" w:space="0" w:color="auto"/>
        <w:right w:val="none" w:sz="0" w:space="0" w:color="auto"/>
      </w:divBdr>
      <w:divsChild>
        <w:div w:id="153910557">
          <w:marLeft w:val="0"/>
          <w:marRight w:val="0"/>
          <w:marTop w:val="0"/>
          <w:marBottom w:val="0"/>
          <w:divBdr>
            <w:top w:val="none" w:sz="0" w:space="0" w:color="auto"/>
            <w:left w:val="none" w:sz="0" w:space="0" w:color="auto"/>
            <w:bottom w:val="none" w:sz="0" w:space="0" w:color="auto"/>
            <w:right w:val="none" w:sz="0" w:space="0" w:color="auto"/>
          </w:divBdr>
        </w:div>
        <w:div w:id="1612086575">
          <w:marLeft w:val="0"/>
          <w:marRight w:val="0"/>
          <w:marTop w:val="0"/>
          <w:marBottom w:val="0"/>
          <w:divBdr>
            <w:top w:val="none" w:sz="0" w:space="0" w:color="auto"/>
            <w:left w:val="none" w:sz="0" w:space="0" w:color="auto"/>
            <w:bottom w:val="none" w:sz="0" w:space="0" w:color="auto"/>
            <w:right w:val="none" w:sz="0" w:space="0" w:color="auto"/>
          </w:divBdr>
        </w:div>
        <w:div w:id="292488643">
          <w:marLeft w:val="0"/>
          <w:marRight w:val="0"/>
          <w:marTop w:val="0"/>
          <w:marBottom w:val="0"/>
          <w:divBdr>
            <w:top w:val="none" w:sz="0" w:space="0" w:color="auto"/>
            <w:left w:val="none" w:sz="0" w:space="0" w:color="auto"/>
            <w:bottom w:val="none" w:sz="0" w:space="0" w:color="auto"/>
            <w:right w:val="none" w:sz="0" w:space="0" w:color="auto"/>
          </w:divBdr>
        </w:div>
        <w:div w:id="260530408">
          <w:marLeft w:val="0"/>
          <w:marRight w:val="0"/>
          <w:marTop w:val="0"/>
          <w:marBottom w:val="0"/>
          <w:divBdr>
            <w:top w:val="none" w:sz="0" w:space="0" w:color="auto"/>
            <w:left w:val="none" w:sz="0" w:space="0" w:color="auto"/>
            <w:bottom w:val="none" w:sz="0" w:space="0" w:color="auto"/>
            <w:right w:val="none" w:sz="0" w:space="0" w:color="auto"/>
          </w:divBdr>
        </w:div>
        <w:div w:id="1471022755">
          <w:marLeft w:val="0"/>
          <w:marRight w:val="0"/>
          <w:marTop w:val="0"/>
          <w:marBottom w:val="0"/>
          <w:divBdr>
            <w:top w:val="none" w:sz="0" w:space="0" w:color="auto"/>
            <w:left w:val="none" w:sz="0" w:space="0" w:color="auto"/>
            <w:bottom w:val="none" w:sz="0" w:space="0" w:color="auto"/>
            <w:right w:val="none" w:sz="0" w:space="0" w:color="auto"/>
          </w:divBdr>
        </w:div>
      </w:divsChild>
    </w:div>
    <w:div w:id="331642732">
      <w:bodyDiv w:val="1"/>
      <w:marLeft w:val="0"/>
      <w:marRight w:val="0"/>
      <w:marTop w:val="0"/>
      <w:marBottom w:val="0"/>
      <w:divBdr>
        <w:top w:val="none" w:sz="0" w:space="0" w:color="auto"/>
        <w:left w:val="none" w:sz="0" w:space="0" w:color="auto"/>
        <w:bottom w:val="none" w:sz="0" w:space="0" w:color="auto"/>
        <w:right w:val="none" w:sz="0" w:space="0" w:color="auto"/>
      </w:divBdr>
      <w:divsChild>
        <w:div w:id="649556819">
          <w:marLeft w:val="0"/>
          <w:marRight w:val="0"/>
          <w:marTop w:val="0"/>
          <w:marBottom w:val="0"/>
          <w:divBdr>
            <w:top w:val="none" w:sz="0" w:space="0" w:color="auto"/>
            <w:left w:val="none" w:sz="0" w:space="0" w:color="auto"/>
            <w:bottom w:val="none" w:sz="0" w:space="0" w:color="auto"/>
            <w:right w:val="none" w:sz="0" w:space="0" w:color="auto"/>
          </w:divBdr>
        </w:div>
        <w:div w:id="1719626755">
          <w:marLeft w:val="0"/>
          <w:marRight w:val="0"/>
          <w:marTop w:val="0"/>
          <w:marBottom w:val="0"/>
          <w:divBdr>
            <w:top w:val="none" w:sz="0" w:space="0" w:color="auto"/>
            <w:left w:val="none" w:sz="0" w:space="0" w:color="auto"/>
            <w:bottom w:val="none" w:sz="0" w:space="0" w:color="auto"/>
            <w:right w:val="none" w:sz="0" w:space="0" w:color="auto"/>
          </w:divBdr>
        </w:div>
        <w:div w:id="1273591142">
          <w:marLeft w:val="0"/>
          <w:marRight w:val="0"/>
          <w:marTop w:val="0"/>
          <w:marBottom w:val="0"/>
          <w:divBdr>
            <w:top w:val="none" w:sz="0" w:space="0" w:color="auto"/>
            <w:left w:val="none" w:sz="0" w:space="0" w:color="auto"/>
            <w:bottom w:val="none" w:sz="0" w:space="0" w:color="auto"/>
            <w:right w:val="none" w:sz="0" w:space="0" w:color="auto"/>
          </w:divBdr>
        </w:div>
        <w:div w:id="2128236333">
          <w:marLeft w:val="0"/>
          <w:marRight w:val="0"/>
          <w:marTop w:val="0"/>
          <w:marBottom w:val="0"/>
          <w:divBdr>
            <w:top w:val="none" w:sz="0" w:space="0" w:color="auto"/>
            <w:left w:val="none" w:sz="0" w:space="0" w:color="auto"/>
            <w:bottom w:val="none" w:sz="0" w:space="0" w:color="auto"/>
            <w:right w:val="none" w:sz="0" w:space="0" w:color="auto"/>
          </w:divBdr>
        </w:div>
      </w:divsChild>
    </w:div>
    <w:div w:id="364215575">
      <w:bodyDiv w:val="1"/>
      <w:marLeft w:val="0"/>
      <w:marRight w:val="0"/>
      <w:marTop w:val="0"/>
      <w:marBottom w:val="0"/>
      <w:divBdr>
        <w:top w:val="none" w:sz="0" w:space="0" w:color="auto"/>
        <w:left w:val="none" w:sz="0" w:space="0" w:color="auto"/>
        <w:bottom w:val="none" w:sz="0" w:space="0" w:color="auto"/>
        <w:right w:val="none" w:sz="0" w:space="0" w:color="auto"/>
      </w:divBdr>
      <w:divsChild>
        <w:div w:id="262150320">
          <w:marLeft w:val="0"/>
          <w:marRight w:val="0"/>
          <w:marTop w:val="0"/>
          <w:marBottom w:val="0"/>
          <w:divBdr>
            <w:top w:val="none" w:sz="0" w:space="0" w:color="auto"/>
            <w:left w:val="none" w:sz="0" w:space="0" w:color="auto"/>
            <w:bottom w:val="none" w:sz="0" w:space="0" w:color="auto"/>
            <w:right w:val="none" w:sz="0" w:space="0" w:color="auto"/>
          </w:divBdr>
        </w:div>
        <w:div w:id="714888210">
          <w:marLeft w:val="0"/>
          <w:marRight w:val="0"/>
          <w:marTop w:val="0"/>
          <w:marBottom w:val="0"/>
          <w:divBdr>
            <w:top w:val="none" w:sz="0" w:space="0" w:color="auto"/>
            <w:left w:val="none" w:sz="0" w:space="0" w:color="auto"/>
            <w:bottom w:val="none" w:sz="0" w:space="0" w:color="auto"/>
            <w:right w:val="none" w:sz="0" w:space="0" w:color="auto"/>
          </w:divBdr>
        </w:div>
        <w:div w:id="1605192583">
          <w:marLeft w:val="0"/>
          <w:marRight w:val="0"/>
          <w:marTop w:val="0"/>
          <w:marBottom w:val="0"/>
          <w:divBdr>
            <w:top w:val="none" w:sz="0" w:space="0" w:color="auto"/>
            <w:left w:val="none" w:sz="0" w:space="0" w:color="auto"/>
            <w:bottom w:val="none" w:sz="0" w:space="0" w:color="auto"/>
            <w:right w:val="none" w:sz="0" w:space="0" w:color="auto"/>
          </w:divBdr>
        </w:div>
      </w:divsChild>
    </w:div>
    <w:div w:id="459373962">
      <w:bodyDiv w:val="1"/>
      <w:marLeft w:val="0"/>
      <w:marRight w:val="0"/>
      <w:marTop w:val="0"/>
      <w:marBottom w:val="0"/>
      <w:divBdr>
        <w:top w:val="none" w:sz="0" w:space="0" w:color="auto"/>
        <w:left w:val="none" w:sz="0" w:space="0" w:color="auto"/>
        <w:bottom w:val="none" w:sz="0" w:space="0" w:color="auto"/>
        <w:right w:val="none" w:sz="0" w:space="0" w:color="auto"/>
      </w:divBdr>
    </w:div>
    <w:div w:id="530146111">
      <w:bodyDiv w:val="1"/>
      <w:marLeft w:val="0"/>
      <w:marRight w:val="0"/>
      <w:marTop w:val="0"/>
      <w:marBottom w:val="0"/>
      <w:divBdr>
        <w:top w:val="none" w:sz="0" w:space="0" w:color="auto"/>
        <w:left w:val="none" w:sz="0" w:space="0" w:color="auto"/>
        <w:bottom w:val="none" w:sz="0" w:space="0" w:color="auto"/>
        <w:right w:val="none" w:sz="0" w:space="0" w:color="auto"/>
      </w:divBdr>
      <w:divsChild>
        <w:div w:id="1103647587">
          <w:marLeft w:val="0"/>
          <w:marRight w:val="0"/>
          <w:marTop w:val="0"/>
          <w:marBottom w:val="0"/>
          <w:divBdr>
            <w:top w:val="none" w:sz="0" w:space="0" w:color="auto"/>
            <w:left w:val="none" w:sz="0" w:space="0" w:color="auto"/>
            <w:bottom w:val="none" w:sz="0" w:space="0" w:color="auto"/>
            <w:right w:val="none" w:sz="0" w:space="0" w:color="auto"/>
          </w:divBdr>
        </w:div>
        <w:div w:id="318654126">
          <w:marLeft w:val="0"/>
          <w:marRight w:val="0"/>
          <w:marTop w:val="0"/>
          <w:marBottom w:val="0"/>
          <w:divBdr>
            <w:top w:val="none" w:sz="0" w:space="0" w:color="auto"/>
            <w:left w:val="none" w:sz="0" w:space="0" w:color="auto"/>
            <w:bottom w:val="none" w:sz="0" w:space="0" w:color="auto"/>
            <w:right w:val="none" w:sz="0" w:space="0" w:color="auto"/>
          </w:divBdr>
        </w:div>
      </w:divsChild>
    </w:div>
    <w:div w:id="591813830">
      <w:bodyDiv w:val="1"/>
      <w:marLeft w:val="0"/>
      <w:marRight w:val="0"/>
      <w:marTop w:val="0"/>
      <w:marBottom w:val="0"/>
      <w:divBdr>
        <w:top w:val="none" w:sz="0" w:space="0" w:color="auto"/>
        <w:left w:val="none" w:sz="0" w:space="0" w:color="auto"/>
        <w:bottom w:val="none" w:sz="0" w:space="0" w:color="auto"/>
        <w:right w:val="none" w:sz="0" w:space="0" w:color="auto"/>
      </w:divBdr>
      <w:divsChild>
        <w:div w:id="1723214684">
          <w:marLeft w:val="0"/>
          <w:marRight w:val="0"/>
          <w:marTop w:val="0"/>
          <w:marBottom w:val="0"/>
          <w:divBdr>
            <w:top w:val="none" w:sz="0" w:space="0" w:color="auto"/>
            <w:left w:val="none" w:sz="0" w:space="0" w:color="auto"/>
            <w:bottom w:val="none" w:sz="0" w:space="0" w:color="auto"/>
            <w:right w:val="none" w:sz="0" w:space="0" w:color="auto"/>
          </w:divBdr>
        </w:div>
        <w:div w:id="545677030">
          <w:marLeft w:val="0"/>
          <w:marRight w:val="0"/>
          <w:marTop w:val="0"/>
          <w:marBottom w:val="0"/>
          <w:divBdr>
            <w:top w:val="none" w:sz="0" w:space="0" w:color="auto"/>
            <w:left w:val="none" w:sz="0" w:space="0" w:color="auto"/>
            <w:bottom w:val="none" w:sz="0" w:space="0" w:color="auto"/>
            <w:right w:val="none" w:sz="0" w:space="0" w:color="auto"/>
          </w:divBdr>
        </w:div>
        <w:div w:id="984744977">
          <w:marLeft w:val="0"/>
          <w:marRight w:val="0"/>
          <w:marTop w:val="0"/>
          <w:marBottom w:val="0"/>
          <w:divBdr>
            <w:top w:val="none" w:sz="0" w:space="0" w:color="auto"/>
            <w:left w:val="none" w:sz="0" w:space="0" w:color="auto"/>
            <w:bottom w:val="none" w:sz="0" w:space="0" w:color="auto"/>
            <w:right w:val="none" w:sz="0" w:space="0" w:color="auto"/>
          </w:divBdr>
        </w:div>
        <w:div w:id="1992828642">
          <w:marLeft w:val="0"/>
          <w:marRight w:val="0"/>
          <w:marTop w:val="0"/>
          <w:marBottom w:val="0"/>
          <w:divBdr>
            <w:top w:val="none" w:sz="0" w:space="0" w:color="auto"/>
            <w:left w:val="none" w:sz="0" w:space="0" w:color="auto"/>
            <w:bottom w:val="none" w:sz="0" w:space="0" w:color="auto"/>
            <w:right w:val="none" w:sz="0" w:space="0" w:color="auto"/>
          </w:divBdr>
        </w:div>
        <w:div w:id="1358894175">
          <w:marLeft w:val="0"/>
          <w:marRight w:val="0"/>
          <w:marTop w:val="0"/>
          <w:marBottom w:val="0"/>
          <w:divBdr>
            <w:top w:val="none" w:sz="0" w:space="0" w:color="auto"/>
            <w:left w:val="none" w:sz="0" w:space="0" w:color="auto"/>
            <w:bottom w:val="none" w:sz="0" w:space="0" w:color="auto"/>
            <w:right w:val="none" w:sz="0" w:space="0" w:color="auto"/>
          </w:divBdr>
        </w:div>
        <w:div w:id="358120645">
          <w:marLeft w:val="0"/>
          <w:marRight w:val="0"/>
          <w:marTop w:val="0"/>
          <w:marBottom w:val="0"/>
          <w:divBdr>
            <w:top w:val="none" w:sz="0" w:space="0" w:color="auto"/>
            <w:left w:val="none" w:sz="0" w:space="0" w:color="auto"/>
            <w:bottom w:val="none" w:sz="0" w:space="0" w:color="auto"/>
            <w:right w:val="none" w:sz="0" w:space="0" w:color="auto"/>
          </w:divBdr>
        </w:div>
        <w:div w:id="837308437">
          <w:marLeft w:val="0"/>
          <w:marRight w:val="0"/>
          <w:marTop w:val="0"/>
          <w:marBottom w:val="0"/>
          <w:divBdr>
            <w:top w:val="none" w:sz="0" w:space="0" w:color="auto"/>
            <w:left w:val="none" w:sz="0" w:space="0" w:color="auto"/>
            <w:bottom w:val="none" w:sz="0" w:space="0" w:color="auto"/>
            <w:right w:val="none" w:sz="0" w:space="0" w:color="auto"/>
          </w:divBdr>
        </w:div>
        <w:div w:id="1197233356">
          <w:marLeft w:val="0"/>
          <w:marRight w:val="0"/>
          <w:marTop w:val="0"/>
          <w:marBottom w:val="0"/>
          <w:divBdr>
            <w:top w:val="none" w:sz="0" w:space="0" w:color="auto"/>
            <w:left w:val="none" w:sz="0" w:space="0" w:color="auto"/>
            <w:bottom w:val="none" w:sz="0" w:space="0" w:color="auto"/>
            <w:right w:val="none" w:sz="0" w:space="0" w:color="auto"/>
          </w:divBdr>
        </w:div>
        <w:div w:id="578371601">
          <w:marLeft w:val="0"/>
          <w:marRight w:val="0"/>
          <w:marTop w:val="0"/>
          <w:marBottom w:val="0"/>
          <w:divBdr>
            <w:top w:val="none" w:sz="0" w:space="0" w:color="auto"/>
            <w:left w:val="none" w:sz="0" w:space="0" w:color="auto"/>
            <w:bottom w:val="none" w:sz="0" w:space="0" w:color="auto"/>
            <w:right w:val="none" w:sz="0" w:space="0" w:color="auto"/>
          </w:divBdr>
        </w:div>
        <w:div w:id="1508058489">
          <w:marLeft w:val="0"/>
          <w:marRight w:val="0"/>
          <w:marTop w:val="0"/>
          <w:marBottom w:val="0"/>
          <w:divBdr>
            <w:top w:val="none" w:sz="0" w:space="0" w:color="auto"/>
            <w:left w:val="none" w:sz="0" w:space="0" w:color="auto"/>
            <w:bottom w:val="none" w:sz="0" w:space="0" w:color="auto"/>
            <w:right w:val="none" w:sz="0" w:space="0" w:color="auto"/>
          </w:divBdr>
        </w:div>
        <w:div w:id="327367882">
          <w:marLeft w:val="0"/>
          <w:marRight w:val="0"/>
          <w:marTop w:val="0"/>
          <w:marBottom w:val="0"/>
          <w:divBdr>
            <w:top w:val="none" w:sz="0" w:space="0" w:color="auto"/>
            <w:left w:val="none" w:sz="0" w:space="0" w:color="auto"/>
            <w:bottom w:val="none" w:sz="0" w:space="0" w:color="auto"/>
            <w:right w:val="none" w:sz="0" w:space="0" w:color="auto"/>
          </w:divBdr>
        </w:div>
        <w:div w:id="927345940">
          <w:marLeft w:val="0"/>
          <w:marRight w:val="0"/>
          <w:marTop w:val="0"/>
          <w:marBottom w:val="0"/>
          <w:divBdr>
            <w:top w:val="none" w:sz="0" w:space="0" w:color="auto"/>
            <w:left w:val="none" w:sz="0" w:space="0" w:color="auto"/>
            <w:bottom w:val="none" w:sz="0" w:space="0" w:color="auto"/>
            <w:right w:val="none" w:sz="0" w:space="0" w:color="auto"/>
          </w:divBdr>
        </w:div>
        <w:div w:id="1901941121">
          <w:marLeft w:val="0"/>
          <w:marRight w:val="0"/>
          <w:marTop w:val="0"/>
          <w:marBottom w:val="0"/>
          <w:divBdr>
            <w:top w:val="none" w:sz="0" w:space="0" w:color="auto"/>
            <w:left w:val="none" w:sz="0" w:space="0" w:color="auto"/>
            <w:bottom w:val="none" w:sz="0" w:space="0" w:color="auto"/>
            <w:right w:val="none" w:sz="0" w:space="0" w:color="auto"/>
          </w:divBdr>
        </w:div>
        <w:div w:id="1488665793">
          <w:marLeft w:val="0"/>
          <w:marRight w:val="0"/>
          <w:marTop w:val="0"/>
          <w:marBottom w:val="0"/>
          <w:divBdr>
            <w:top w:val="none" w:sz="0" w:space="0" w:color="auto"/>
            <w:left w:val="none" w:sz="0" w:space="0" w:color="auto"/>
            <w:bottom w:val="none" w:sz="0" w:space="0" w:color="auto"/>
            <w:right w:val="none" w:sz="0" w:space="0" w:color="auto"/>
          </w:divBdr>
        </w:div>
        <w:div w:id="643972815">
          <w:marLeft w:val="0"/>
          <w:marRight w:val="0"/>
          <w:marTop w:val="0"/>
          <w:marBottom w:val="0"/>
          <w:divBdr>
            <w:top w:val="none" w:sz="0" w:space="0" w:color="auto"/>
            <w:left w:val="none" w:sz="0" w:space="0" w:color="auto"/>
            <w:bottom w:val="none" w:sz="0" w:space="0" w:color="auto"/>
            <w:right w:val="none" w:sz="0" w:space="0" w:color="auto"/>
          </w:divBdr>
        </w:div>
        <w:div w:id="855580137">
          <w:marLeft w:val="0"/>
          <w:marRight w:val="0"/>
          <w:marTop w:val="0"/>
          <w:marBottom w:val="0"/>
          <w:divBdr>
            <w:top w:val="none" w:sz="0" w:space="0" w:color="auto"/>
            <w:left w:val="none" w:sz="0" w:space="0" w:color="auto"/>
            <w:bottom w:val="none" w:sz="0" w:space="0" w:color="auto"/>
            <w:right w:val="none" w:sz="0" w:space="0" w:color="auto"/>
          </w:divBdr>
        </w:div>
        <w:div w:id="21564147">
          <w:marLeft w:val="0"/>
          <w:marRight w:val="0"/>
          <w:marTop w:val="0"/>
          <w:marBottom w:val="0"/>
          <w:divBdr>
            <w:top w:val="none" w:sz="0" w:space="0" w:color="auto"/>
            <w:left w:val="none" w:sz="0" w:space="0" w:color="auto"/>
            <w:bottom w:val="none" w:sz="0" w:space="0" w:color="auto"/>
            <w:right w:val="none" w:sz="0" w:space="0" w:color="auto"/>
          </w:divBdr>
        </w:div>
        <w:div w:id="1514958538">
          <w:marLeft w:val="0"/>
          <w:marRight w:val="0"/>
          <w:marTop w:val="0"/>
          <w:marBottom w:val="0"/>
          <w:divBdr>
            <w:top w:val="none" w:sz="0" w:space="0" w:color="auto"/>
            <w:left w:val="none" w:sz="0" w:space="0" w:color="auto"/>
            <w:bottom w:val="none" w:sz="0" w:space="0" w:color="auto"/>
            <w:right w:val="none" w:sz="0" w:space="0" w:color="auto"/>
          </w:divBdr>
        </w:div>
        <w:div w:id="1984503124">
          <w:marLeft w:val="0"/>
          <w:marRight w:val="0"/>
          <w:marTop w:val="0"/>
          <w:marBottom w:val="0"/>
          <w:divBdr>
            <w:top w:val="none" w:sz="0" w:space="0" w:color="auto"/>
            <w:left w:val="none" w:sz="0" w:space="0" w:color="auto"/>
            <w:bottom w:val="none" w:sz="0" w:space="0" w:color="auto"/>
            <w:right w:val="none" w:sz="0" w:space="0" w:color="auto"/>
          </w:divBdr>
        </w:div>
        <w:div w:id="833691944">
          <w:marLeft w:val="0"/>
          <w:marRight w:val="0"/>
          <w:marTop w:val="0"/>
          <w:marBottom w:val="0"/>
          <w:divBdr>
            <w:top w:val="none" w:sz="0" w:space="0" w:color="auto"/>
            <w:left w:val="none" w:sz="0" w:space="0" w:color="auto"/>
            <w:bottom w:val="none" w:sz="0" w:space="0" w:color="auto"/>
            <w:right w:val="none" w:sz="0" w:space="0" w:color="auto"/>
          </w:divBdr>
        </w:div>
        <w:div w:id="158932874">
          <w:marLeft w:val="0"/>
          <w:marRight w:val="0"/>
          <w:marTop w:val="0"/>
          <w:marBottom w:val="0"/>
          <w:divBdr>
            <w:top w:val="none" w:sz="0" w:space="0" w:color="auto"/>
            <w:left w:val="none" w:sz="0" w:space="0" w:color="auto"/>
            <w:bottom w:val="none" w:sz="0" w:space="0" w:color="auto"/>
            <w:right w:val="none" w:sz="0" w:space="0" w:color="auto"/>
          </w:divBdr>
        </w:div>
        <w:div w:id="2147043463">
          <w:marLeft w:val="0"/>
          <w:marRight w:val="0"/>
          <w:marTop w:val="0"/>
          <w:marBottom w:val="0"/>
          <w:divBdr>
            <w:top w:val="none" w:sz="0" w:space="0" w:color="auto"/>
            <w:left w:val="none" w:sz="0" w:space="0" w:color="auto"/>
            <w:bottom w:val="none" w:sz="0" w:space="0" w:color="auto"/>
            <w:right w:val="none" w:sz="0" w:space="0" w:color="auto"/>
          </w:divBdr>
        </w:div>
        <w:div w:id="266541906">
          <w:marLeft w:val="0"/>
          <w:marRight w:val="0"/>
          <w:marTop w:val="0"/>
          <w:marBottom w:val="0"/>
          <w:divBdr>
            <w:top w:val="none" w:sz="0" w:space="0" w:color="auto"/>
            <w:left w:val="none" w:sz="0" w:space="0" w:color="auto"/>
            <w:bottom w:val="none" w:sz="0" w:space="0" w:color="auto"/>
            <w:right w:val="none" w:sz="0" w:space="0" w:color="auto"/>
          </w:divBdr>
        </w:div>
        <w:div w:id="746223946">
          <w:marLeft w:val="0"/>
          <w:marRight w:val="0"/>
          <w:marTop w:val="0"/>
          <w:marBottom w:val="0"/>
          <w:divBdr>
            <w:top w:val="none" w:sz="0" w:space="0" w:color="auto"/>
            <w:left w:val="none" w:sz="0" w:space="0" w:color="auto"/>
            <w:bottom w:val="none" w:sz="0" w:space="0" w:color="auto"/>
            <w:right w:val="none" w:sz="0" w:space="0" w:color="auto"/>
          </w:divBdr>
        </w:div>
        <w:div w:id="780538499">
          <w:marLeft w:val="0"/>
          <w:marRight w:val="0"/>
          <w:marTop w:val="0"/>
          <w:marBottom w:val="0"/>
          <w:divBdr>
            <w:top w:val="none" w:sz="0" w:space="0" w:color="auto"/>
            <w:left w:val="none" w:sz="0" w:space="0" w:color="auto"/>
            <w:bottom w:val="none" w:sz="0" w:space="0" w:color="auto"/>
            <w:right w:val="none" w:sz="0" w:space="0" w:color="auto"/>
          </w:divBdr>
        </w:div>
        <w:div w:id="471555687">
          <w:marLeft w:val="0"/>
          <w:marRight w:val="0"/>
          <w:marTop w:val="0"/>
          <w:marBottom w:val="0"/>
          <w:divBdr>
            <w:top w:val="none" w:sz="0" w:space="0" w:color="auto"/>
            <w:left w:val="none" w:sz="0" w:space="0" w:color="auto"/>
            <w:bottom w:val="none" w:sz="0" w:space="0" w:color="auto"/>
            <w:right w:val="none" w:sz="0" w:space="0" w:color="auto"/>
          </w:divBdr>
        </w:div>
        <w:div w:id="1058355048">
          <w:marLeft w:val="0"/>
          <w:marRight w:val="0"/>
          <w:marTop w:val="0"/>
          <w:marBottom w:val="0"/>
          <w:divBdr>
            <w:top w:val="none" w:sz="0" w:space="0" w:color="auto"/>
            <w:left w:val="none" w:sz="0" w:space="0" w:color="auto"/>
            <w:bottom w:val="none" w:sz="0" w:space="0" w:color="auto"/>
            <w:right w:val="none" w:sz="0" w:space="0" w:color="auto"/>
          </w:divBdr>
        </w:div>
      </w:divsChild>
    </w:div>
    <w:div w:id="754398471">
      <w:bodyDiv w:val="1"/>
      <w:marLeft w:val="0"/>
      <w:marRight w:val="0"/>
      <w:marTop w:val="0"/>
      <w:marBottom w:val="0"/>
      <w:divBdr>
        <w:top w:val="none" w:sz="0" w:space="0" w:color="auto"/>
        <w:left w:val="none" w:sz="0" w:space="0" w:color="auto"/>
        <w:bottom w:val="none" w:sz="0" w:space="0" w:color="auto"/>
        <w:right w:val="none" w:sz="0" w:space="0" w:color="auto"/>
      </w:divBdr>
      <w:divsChild>
        <w:div w:id="247737088">
          <w:marLeft w:val="0"/>
          <w:marRight w:val="0"/>
          <w:marTop w:val="0"/>
          <w:marBottom w:val="0"/>
          <w:divBdr>
            <w:top w:val="none" w:sz="0" w:space="0" w:color="auto"/>
            <w:left w:val="none" w:sz="0" w:space="0" w:color="auto"/>
            <w:bottom w:val="none" w:sz="0" w:space="0" w:color="auto"/>
            <w:right w:val="none" w:sz="0" w:space="0" w:color="auto"/>
          </w:divBdr>
        </w:div>
        <w:div w:id="1802966244">
          <w:marLeft w:val="0"/>
          <w:marRight w:val="0"/>
          <w:marTop w:val="0"/>
          <w:marBottom w:val="0"/>
          <w:divBdr>
            <w:top w:val="none" w:sz="0" w:space="0" w:color="auto"/>
            <w:left w:val="none" w:sz="0" w:space="0" w:color="auto"/>
            <w:bottom w:val="none" w:sz="0" w:space="0" w:color="auto"/>
            <w:right w:val="none" w:sz="0" w:space="0" w:color="auto"/>
          </w:divBdr>
        </w:div>
        <w:div w:id="1833988315">
          <w:marLeft w:val="0"/>
          <w:marRight w:val="0"/>
          <w:marTop w:val="0"/>
          <w:marBottom w:val="0"/>
          <w:divBdr>
            <w:top w:val="none" w:sz="0" w:space="0" w:color="auto"/>
            <w:left w:val="none" w:sz="0" w:space="0" w:color="auto"/>
            <w:bottom w:val="none" w:sz="0" w:space="0" w:color="auto"/>
            <w:right w:val="none" w:sz="0" w:space="0" w:color="auto"/>
          </w:divBdr>
        </w:div>
        <w:div w:id="768743761">
          <w:marLeft w:val="0"/>
          <w:marRight w:val="0"/>
          <w:marTop w:val="0"/>
          <w:marBottom w:val="0"/>
          <w:divBdr>
            <w:top w:val="none" w:sz="0" w:space="0" w:color="auto"/>
            <w:left w:val="none" w:sz="0" w:space="0" w:color="auto"/>
            <w:bottom w:val="none" w:sz="0" w:space="0" w:color="auto"/>
            <w:right w:val="none" w:sz="0" w:space="0" w:color="auto"/>
          </w:divBdr>
        </w:div>
        <w:div w:id="1306665541">
          <w:marLeft w:val="0"/>
          <w:marRight w:val="0"/>
          <w:marTop w:val="0"/>
          <w:marBottom w:val="0"/>
          <w:divBdr>
            <w:top w:val="none" w:sz="0" w:space="0" w:color="auto"/>
            <w:left w:val="none" w:sz="0" w:space="0" w:color="auto"/>
            <w:bottom w:val="none" w:sz="0" w:space="0" w:color="auto"/>
            <w:right w:val="none" w:sz="0" w:space="0" w:color="auto"/>
          </w:divBdr>
        </w:div>
        <w:div w:id="1991128287">
          <w:marLeft w:val="0"/>
          <w:marRight w:val="0"/>
          <w:marTop w:val="0"/>
          <w:marBottom w:val="0"/>
          <w:divBdr>
            <w:top w:val="none" w:sz="0" w:space="0" w:color="auto"/>
            <w:left w:val="none" w:sz="0" w:space="0" w:color="auto"/>
            <w:bottom w:val="none" w:sz="0" w:space="0" w:color="auto"/>
            <w:right w:val="none" w:sz="0" w:space="0" w:color="auto"/>
          </w:divBdr>
        </w:div>
        <w:div w:id="1845585643">
          <w:marLeft w:val="0"/>
          <w:marRight w:val="0"/>
          <w:marTop w:val="0"/>
          <w:marBottom w:val="0"/>
          <w:divBdr>
            <w:top w:val="none" w:sz="0" w:space="0" w:color="auto"/>
            <w:left w:val="none" w:sz="0" w:space="0" w:color="auto"/>
            <w:bottom w:val="none" w:sz="0" w:space="0" w:color="auto"/>
            <w:right w:val="none" w:sz="0" w:space="0" w:color="auto"/>
          </w:divBdr>
        </w:div>
        <w:div w:id="2065719490">
          <w:marLeft w:val="0"/>
          <w:marRight w:val="0"/>
          <w:marTop w:val="0"/>
          <w:marBottom w:val="0"/>
          <w:divBdr>
            <w:top w:val="none" w:sz="0" w:space="0" w:color="auto"/>
            <w:left w:val="none" w:sz="0" w:space="0" w:color="auto"/>
            <w:bottom w:val="none" w:sz="0" w:space="0" w:color="auto"/>
            <w:right w:val="none" w:sz="0" w:space="0" w:color="auto"/>
          </w:divBdr>
        </w:div>
        <w:div w:id="1999115790">
          <w:marLeft w:val="0"/>
          <w:marRight w:val="0"/>
          <w:marTop w:val="0"/>
          <w:marBottom w:val="0"/>
          <w:divBdr>
            <w:top w:val="none" w:sz="0" w:space="0" w:color="auto"/>
            <w:left w:val="none" w:sz="0" w:space="0" w:color="auto"/>
            <w:bottom w:val="none" w:sz="0" w:space="0" w:color="auto"/>
            <w:right w:val="none" w:sz="0" w:space="0" w:color="auto"/>
          </w:divBdr>
        </w:div>
        <w:div w:id="718549443">
          <w:marLeft w:val="0"/>
          <w:marRight w:val="0"/>
          <w:marTop w:val="0"/>
          <w:marBottom w:val="0"/>
          <w:divBdr>
            <w:top w:val="none" w:sz="0" w:space="0" w:color="auto"/>
            <w:left w:val="none" w:sz="0" w:space="0" w:color="auto"/>
            <w:bottom w:val="none" w:sz="0" w:space="0" w:color="auto"/>
            <w:right w:val="none" w:sz="0" w:space="0" w:color="auto"/>
          </w:divBdr>
        </w:div>
        <w:div w:id="708799331">
          <w:marLeft w:val="0"/>
          <w:marRight w:val="0"/>
          <w:marTop w:val="0"/>
          <w:marBottom w:val="0"/>
          <w:divBdr>
            <w:top w:val="none" w:sz="0" w:space="0" w:color="auto"/>
            <w:left w:val="none" w:sz="0" w:space="0" w:color="auto"/>
            <w:bottom w:val="none" w:sz="0" w:space="0" w:color="auto"/>
            <w:right w:val="none" w:sz="0" w:space="0" w:color="auto"/>
          </w:divBdr>
        </w:div>
        <w:div w:id="1522011900">
          <w:marLeft w:val="0"/>
          <w:marRight w:val="0"/>
          <w:marTop w:val="0"/>
          <w:marBottom w:val="0"/>
          <w:divBdr>
            <w:top w:val="none" w:sz="0" w:space="0" w:color="auto"/>
            <w:left w:val="none" w:sz="0" w:space="0" w:color="auto"/>
            <w:bottom w:val="none" w:sz="0" w:space="0" w:color="auto"/>
            <w:right w:val="none" w:sz="0" w:space="0" w:color="auto"/>
          </w:divBdr>
        </w:div>
        <w:div w:id="1806462028">
          <w:marLeft w:val="0"/>
          <w:marRight w:val="0"/>
          <w:marTop w:val="0"/>
          <w:marBottom w:val="0"/>
          <w:divBdr>
            <w:top w:val="none" w:sz="0" w:space="0" w:color="auto"/>
            <w:left w:val="none" w:sz="0" w:space="0" w:color="auto"/>
            <w:bottom w:val="none" w:sz="0" w:space="0" w:color="auto"/>
            <w:right w:val="none" w:sz="0" w:space="0" w:color="auto"/>
          </w:divBdr>
        </w:div>
        <w:div w:id="1092431168">
          <w:marLeft w:val="0"/>
          <w:marRight w:val="0"/>
          <w:marTop w:val="0"/>
          <w:marBottom w:val="0"/>
          <w:divBdr>
            <w:top w:val="none" w:sz="0" w:space="0" w:color="auto"/>
            <w:left w:val="none" w:sz="0" w:space="0" w:color="auto"/>
            <w:bottom w:val="none" w:sz="0" w:space="0" w:color="auto"/>
            <w:right w:val="none" w:sz="0" w:space="0" w:color="auto"/>
          </w:divBdr>
        </w:div>
        <w:div w:id="2031641408">
          <w:marLeft w:val="0"/>
          <w:marRight w:val="0"/>
          <w:marTop w:val="0"/>
          <w:marBottom w:val="0"/>
          <w:divBdr>
            <w:top w:val="none" w:sz="0" w:space="0" w:color="auto"/>
            <w:left w:val="none" w:sz="0" w:space="0" w:color="auto"/>
            <w:bottom w:val="none" w:sz="0" w:space="0" w:color="auto"/>
            <w:right w:val="none" w:sz="0" w:space="0" w:color="auto"/>
          </w:divBdr>
        </w:div>
        <w:div w:id="1143622491">
          <w:marLeft w:val="0"/>
          <w:marRight w:val="0"/>
          <w:marTop w:val="0"/>
          <w:marBottom w:val="0"/>
          <w:divBdr>
            <w:top w:val="none" w:sz="0" w:space="0" w:color="auto"/>
            <w:left w:val="none" w:sz="0" w:space="0" w:color="auto"/>
            <w:bottom w:val="none" w:sz="0" w:space="0" w:color="auto"/>
            <w:right w:val="none" w:sz="0" w:space="0" w:color="auto"/>
          </w:divBdr>
        </w:div>
        <w:div w:id="2090157212">
          <w:marLeft w:val="0"/>
          <w:marRight w:val="0"/>
          <w:marTop w:val="0"/>
          <w:marBottom w:val="0"/>
          <w:divBdr>
            <w:top w:val="none" w:sz="0" w:space="0" w:color="auto"/>
            <w:left w:val="none" w:sz="0" w:space="0" w:color="auto"/>
            <w:bottom w:val="none" w:sz="0" w:space="0" w:color="auto"/>
            <w:right w:val="none" w:sz="0" w:space="0" w:color="auto"/>
          </w:divBdr>
        </w:div>
        <w:div w:id="90973314">
          <w:marLeft w:val="0"/>
          <w:marRight w:val="0"/>
          <w:marTop w:val="0"/>
          <w:marBottom w:val="0"/>
          <w:divBdr>
            <w:top w:val="none" w:sz="0" w:space="0" w:color="auto"/>
            <w:left w:val="none" w:sz="0" w:space="0" w:color="auto"/>
            <w:bottom w:val="none" w:sz="0" w:space="0" w:color="auto"/>
            <w:right w:val="none" w:sz="0" w:space="0" w:color="auto"/>
          </w:divBdr>
        </w:div>
        <w:div w:id="701591806">
          <w:marLeft w:val="0"/>
          <w:marRight w:val="0"/>
          <w:marTop w:val="0"/>
          <w:marBottom w:val="0"/>
          <w:divBdr>
            <w:top w:val="none" w:sz="0" w:space="0" w:color="auto"/>
            <w:left w:val="none" w:sz="0" w:space="0" w:color="auto"/>
            <w:bottom w:val="none" w:sz="0" w:space="0" w:color="auto"/>
            <w:right w:val="none" w:sz="0" w:space="0" w:color="auto"/>
          </w:divBdr>
        </w:div>
        <w:div w:id="2021085471">
          <w:marLeft w:val="0"/>
          <w:marRight w:val="0"/>
          <w:marTop w:val="0"/>
          <w:marBottom w:val="0"/>
          <w:divBdr>
            <w:top w:val="none" w:sz="0" w:space="0" w:color="auto"/>
            <w:left w:val="none" w:sz="0" w:space="0" w:color="auto"/>
            <w:bottom w:val="none" w:sz="0" w:space="0" w:color="auto"/>
            <w:right w:val="none" w:sz="0" w:space="0" w:color="auto"/>
          </w:divBdr>
        </w:div>
        <w:div w:id="1995985695">
          <w:marLeft w:val="0"/>
          <w:marRight w:val="0"/>
          <w:marTop w:val="0"/>
          <w:marBottom w:val="0"/>
          <w:divBdr>
            <w:top w:val="none" w:sz="0" w:space="0" w:color="auto"/>
            <w:left w:val="none" w:sz="0" w:space="0" w:color="auto"/>
            <w:bottom w:val="none" w:sz="0" w:space="0" w:color="auto"/>
            <w:right w:val="none" w:sz="0" w:space="0" w:color="auto"/>
          </w:divBdr>
        </w:div>
        <w:div w:id="1905990390">
          <w:marLeft w:val="0"/>
          <w:marRight w:val="0"/>
          <w:marTop w:val="0"/>
          <w:marBottom w:val="0"/>
          <w:divBdr>
            <w:top w:val="none" w:sz="0" w:space="0" w:color="auto"/>
            <w:left w:val="none" w:sz="0" w:space="0" w:color="auto"/>
            <w:bottom w:val="none" w:sz="0" w:space="0" w:color="auto"/>
            <w:right w:val="none" w:sz="0" w:space="0" w:color="auto"/>
          </w:divBdr>
        </w:div>
        <w:div w:id="1507818025">
          <w:marLeft w:val="0"/>
          <w:marRight w:val="0"/>
          <w:marTop w:val="0"/>
          <w:marBottom w:val="0"/>
          <w:divBdr>
            <w:top w:val="none" w:sz="0" w:space="0" w:color="auto"/>
            <w:left w:val="none" w:sz="0" w:space="0" w:color="auto"/>
            <w:bottom w:val="none" w:sz="0" w:space="0" w:color="auto"/>
            <w:right w:val="none" w:sz="0" w:space="0" w:color="auto"/>
          </w:divBdr>
        </w:div>
        <w:div w:id="642079232">
          <w:marLeft w:val="0"/>
          <w:marRight w:val="0"/>
          <w:marTop w:val="0"/>
          <w:marBottom w:val="0"/>
          <w:divBdr>
            <w:top w:val="none" w:sz="0" w:space="0" w:color="auto"/>
            <w:left w:val="none" w:sz="0" w:space="0" w:color="auto"/>
            <w:bottom w:val="none" w:sz="0" w:space="0" w:color="auto"/>
            <w:right w:val="none" w:sz="0" w:space="0" w:color="auto"/>
          </w:divBdr>
        </w:div>
        <w:div w:id="1192954919">
          <w:marLeft w:val="0"/>
          <w:marRight w:val="0"/>
          <w:marTop w:val="0"/>
          <w:marBottom w:val="0"/>
          <w:divBdr>
            <w:top w:val="none" w:sz="0" w:space="0" w:color="auto"/>
            <w:left w:val="none" w:sz="0" w:space="0" w:color="auto"/>
            <w:bottom w:val="none" w:sz="0" w:space="0" w:color="auto"/>
            <w:right w:val="none" w:sz="0" w:space="0" w:color="auto"/>
          </w:divBdr>
        </w:div>
        <w:div w:id="47386534">
          <w:marLeft w:val="0"/>
          <w:marRight w:val="0"/>
          <w:marTop w:val="0"/>
          <w:marBottom w:val="0"/>
          <w:divBdr>
            <w:top w:val="none" w:sz="0" w:space="0" w:color="auto"/>
            <w:left w:val="none" w:sz="0" w:space="0" w:color="auto"/>
            <w:bottom w:val="none" w:sz="0" w:space="0" w:color="auto"/>
            <w:right w:val="none" w:sz="0" w:space="0" w:color="auto"/>
          </w:divBdr>
        </w:div>
        <w:div w:id="1882210303">
          <w:marLeft w:val="0"/>
          <w:marRight w:val="0"/>
          <w:marTop w:val="0"/>
          <w:marBottom w:val="0"/>
          <w:divBdr>
            <w:top w:val="none" w:sz="0" w:space="0" w:color="auto"/>
            <w:left w:val="none" w:sz="0" w:space="0" w:color="auto"/>
            <w:bottom w:val="none" w:sz="0" w:space="0" w:color="auto"/>
            <w:right w:val="none" w:sz="0" w:space="0" w:color="auto"/>
          </w:divBdr>
        </w:div>
      </w:divsChild>
    </w:div>
    <w:div w:id="817499309">
      <w:bodyDiv w:val="1"/>
      <w:marLeft w:val="0"/>
      <w:marRight w:val="0"/>
      <w:marTop w:val="0"/>
      <w:marBottom w:val="0"/>
      <w:divBdr>
        <w:top w:val="none" w:sz="0" w:space="0" w:color="auto"/>
        <w:left w:val="none" w:sz="0" w:space="0" w:color="auto"/>
        <w:bottom w:val="none" w:sz="0" w:space="0" w:color="auto"/>
        <w:right w:val="none" w:sz="0" w:space="0" w:color="auto"/>
      </w:divBdr>
      <w:divsChild>
        <w:div w:id="1182234148">
          <w:marLeft w:val="0"/>
          <w:marRight w:val="0"/>
          <w:marTop w:val="0"/>
          <w:marBottom w:val="0"/>
          <w:divBdr>
            <w:top w:val="none" w:sz="0" w:space="0" w:color="auto"/>
            <w:left w:val="none" w:sz="0" w:space="0" w:color="auto"/>
            <w:bottom w:val="none" w:sz="0" w:space="0" w:color="auto"/>
            <w:right w:val="none" w:sz="0" w:space="0" w:color="auto"/>
          </w:divBdr>
        </w:div>
        <w:div w:id="1846895293">
          <w:marLeft w:val="0"/>
          <w:marRight w:val="0"/>
          <w:marTop w:val="0"/>
          <w:marBottom w:val="0"/>
          <w:divBdr>
            <w:top w:val="none" w:sz="0" w:space="0" w:color="auto"/>
            <w:left w:val="none" w:sz="0" w:space="0" w:color="auto"/>
            <w:bottom w:val="none" w:sz="0" w:space="0" w:color="auto"/>
            <w:right w:val="none" w:sz="0" w:space="0" w:color="auto"/>
          </w:divBdr>
        </w:div>
        <w:div w:id="155611714">
          <w:marLeft w:val="0"/>
          <w:marRight w:val="0"/>
          <w:marTop w:val="0"/>
          <w:marBottom w:val="0"/>
          <w:divBdr>
            <w:top w:val="none" w:sz="0" w:space="0" w:color="auto"/>
            <w:left w:val="none" w:sz="0" w:space="0" w:color="auto"/>
            <w:bottom w:val="none" w:sz="0" w:space="0" w:color="auto"/>
            <w:right w:val="none" w:sz="0" w:space="0" w:color="auto"/>
          </w:divBdr>
        </w:div>
        <w:div w:id="1942177888">
          <w:marLeft w:val="0"/>
          <w:marRight w:val="0"/>
          <w:marTop w:val="0"/>
          <w:marBottom w:val="0"/>
          <w:divBdr>
            <w:top w:val="none" w:sz="0" w:space="0" w:color="auto"/>
            <w:left w:val="none" w:sz="0" w:space="0" w:color="auto"/>
            <w:bottom w:val="none" w:sz="0" w:space="0" w:color="auto"/>
            <w:right w:val="none" w:sz="0" w:space="0" w:color="auto"/>
          </w:divBdr>
        </w:div>
      </w:divsChild>
    </w:div>
    <w:div w:id="847017051">
      <w:bodyDiv w:val="1"/>
      <w:marLeft w:val="0"/>
      <w:marRight w:val="0"/>
      <w:marTop w:val="0"/>
      <w:marBottom w:val="0"/>
      <w:divBdr>
        <w:top w:val="none" w:sz="0" w:space="0" w:color="auto"/>
        <w:left w:val="none" w:sz="0" w:space="0" w:color="auto"/>
        <w:bottom w:val="none" w:sz="0" w:space="0" w:color="auto"/>
        <w:right w:val="none" w:sz="0" w:space="0" w:color="auto"/>
      </w:divBdr>
    </w:div>
    <w:div w:id="891693849">
      <w:bodyDiv w:val="1"/>
      <w:marLeft w:val="0"/>
      <w:marRight w:val="0"/>
      <w:marTop w:val="0"/>
      <w:marBottom w:val="0"/>
      <w:divBdr>
        <w:top w:val="none" w:sz="0" w:space="0" w:color="auto"/>
        <w:left w:val="none" w:sz="0" w:space="0" w:color="auto"/>
        <w:bottom w:val="none" w:sz="0" w:space="0" w:color="auto"/>
        <w:right w:val="none" w:sz="0" w:space="0" w:color="auto"/>
      </w:divBdr>
      <w:divsChild>
        <w:div w:id="42222212">
          <w:marLeft w:val="0"/>
          <w:marRight w:val="0"/>
          <w:marTop w:val="0"/>
          <w:marBottom w:val="0"/>
          <w:divBdr>
            <w:top w:val="none" w:sz="0" w:space="0" w:color="auto"/>
            <w:left w:val="none" w:sz="0" w:space="0" w:color="auto"/>
            <w:bottom w:val="none" w:sz="0" w:space="0" w:color="auto"/>
            <w:right w:val="none" w:sz="0" w:space="0" w:color="auto"/>
          </w:divBdr>
        </w:div>
        <w:div w:id="1566060643">
          <w:marLeft w:val="0"/>
          <w:marRight w:val="0"/>
          <w:marTop w:val="0"/>
          <w:marBottom w:val="0"/>
          <w:divBdr>
            <w:top w:val="none" w:sz="0" w:space="0" w:color="auto"/>
            <w:left w:val="none" w:sz="0" w:space="0" w:color="auto"/>
            <w:bottom w:val="none" w:sz="0" w:space="0" w:color="auto"/>
            <w:right w:val="none" w:sz="0" w:space="0" w:color="auto"/>
          </w:divBdr>
        </w:div>
        <w:div w:id="1798062371">
          <w:marLeft w:val="0"/>
          <w:marRight w:val="0"/>
          <w:marTop w:val="0"/>
          <w:marBottom w:val="0"/>
          <w:divBdr>
            <w:top w:val="none" w:sz="0" w:space="0" w:color="auto"/>
            <w:left w:val="none" w:sz="0" w:space="0" w:color="auto"/>
            <w:bottom w:val="none" w:sz="0" w:space="0" w:color="auto"/>
            <w:right w:val="none" w:sz="0" w:space="0" w:color="auto"/>
          </w:divBdr>
        </w:div>
        <w:div w:id="1851555461">
          <w:marLeft w:val="0"/>
          <w:marRight w:val="0"/>
          <w:marTop w:val="0"/>
          <w:marBottom w:val="0"/>
          <w:divBdr>
            <w:top w:val="none" w:sz="0" w:space="0" w:color="auto"/>
            <w:left w:val="none" w:sz="0" w:space="0" w:color="auto"/>
            <w:bottom w:val="none" w:sz="0" w:space="0" w:color="auto"/>
            <w:right w:val="none" w:sz="0" w:space="0" w:color="auto"/>
          </w:divBdr>
        </w:div>
        <w:div w:id="1867526345">
          <w:marLeft w:val="0"/>
          <w:marRight w:val="0"/>
          <w:marTop w:val="0"/>
          <w:marBottom w:val="0"/>
          <w:divBdr>
            <w:top w:val="none" w:sz="0" w:space="0" w:color="auto"/>
            <w:left w:val="none" w:sz="0" w:space="0" w:color="auto"/>
            <w:bottom w:val="none" w:sz="0" w:space="0" w:color="auto"/>
            <w:right w:val="none" w:sz="0" w:space="0" w:color="auto"/>
          </w:divBdr>
        </w:div>
      </w:divsChild>
    </w:div>
    <w:div w:id="901714245">
      <w:bodyDiv w:val="1"/>
      <w:marLeft w:val="0"/>
      <w:marRight w:val="0"/>
      <w:marTop w:val="0"/>
      <w:marBottom w:val="0"/>
      <w:divBdr>
        <w:top w:val="none" w:sz="0" w:space="0" w:color="auto"/>
        <w:left w:val="none" w:sz="0" w:space="0" w:color="auto"/>
        <w:bottom w:val="none" w:sz="0" w:space="0" w:color="auto"/>
        <w:right w:val="none" w:sz="0" w:space="0" w:color="auto"/>
      </w:divBdr>
      <w:divsChild>
        <w:div w:id="1651641609">
          <w:marLeft w:val="0"/>
          <w:marRight w:val="0"/>
          <w:marTop w:val="0"/>
          <w:marBottom w:val="0"/>
          <w:divBdr>
            <w:top w:val="none" w:sz="0" w:space="0" w:color="auto"/>
            <w:left w:val="none" w:sz="0" w:space="0" w:color="auto"/>
            <w:bottom w:val="none" w:sz="0" w:space="0" w:color="auto"/>
            <w:right w:val="none" w:sz="0" w:space="0" w:color="auto"/>
          </w:divBdr>
        </w:div>
        <w:div w:id="386076096">
          <w:marLeft w:val="0"/>
          <w:marRight w:val="0"/>
          <w:marTop w:val="0"/>
          <w:marBottom w:val="0"/>
          <w:divBdr>
            <w:top w:val="none" w:sz="0" w:space="0" w:color="auto"/>
            <w:left w:val="none" w:sz="0" w:space="0" w:color="auto"/>
            <w:bottom w:val="none" w:sz="0" w:space="0" w:color="auto"/>
            <w:right w:val="none" w:sz="0" w:space="0" w:color="auto"/>
          </w:divBdr>
        </w:div>
        <w:div w:id="111100202">
          <w:marLeft w:val="0"/>
          <w:marRight w:val="0"/>
          <w:marTop w:val="0"/>
          <w:marBottom w:val="0"/>
          <w:divBdr>
            <w:top w:val="none" w:sz="0" w:space="0" w:color="auto"/>
            <w:left w:val="none" w:sz="0" w:space="0" w:color="auto"/>
            <w:bottom w:val="none" w:sz="0" w:space="0" w:color="auto"/>
            <w:right w:val="none" w:sz="0" w:space="0" w:color="auto"/>
          </w:divBdr>
        </w:div>
        <w:div w:id="2035225803">
          <w:marLeft w:val="0"/>
          <w:marRight w:val="0"/>
          <w:marTop w:val="0"/>
          <w:marBottom w:val="0"/>
          <w:divBdr>
            <w:top w:val="none" w:sz="0" w:space="0" w:color="auto"/>
            <w:left w:val="none" w:sz="0" w:space="0" w:color="auto"/>
            <w:bottom w:val="none" w:sz="0" w:space="0" w:color="auto"/>
            <w:right w:val="none" w:sz="0" w:space="0" w:color="auto"/>
          </w:divBdr>
        </w:div>
        <w:div w:id="1231890976">
          <w:marLeft w:val="0"/>
          <w:marRight w:val="0"/>
          <w:marTop w:val="0"/>
          <w:marBottom w:val="0"/>
          <w:divBdr>
            <w:top w:val="none" w:sz="0" w:space="0" w:color="auto"/>
            <w:left w:val="none" w:sz="0" w:space="0" w:color="auto"/>
            <w:bottom w:val="none" w:sz="0" w:space="0" w:color="auto"/>
            <w:right w:val="none" w:sz="0" w:space="0" w:color="auto"/>
          </w:divBdr>
        </w:div>
        <w:div w:id="409736057">
          <w:marLeft w:val="0"/>
          <w:marRight w:val="0"/>
          <w:marTop w:val="0"/>
          <w:marBottom w:val="0"/>
          <w:divBdr>
            <w:top w:val="none" w:sz="0" w:space="0" w:color="auto"/>
            <w:left w:val="none" w:sz="0" w:space="0" w:color="auto"/>
            <w:bottom w:val="none" w:sz="0" w:space="0" w:color="auto"/>
            <w:right w:val="none" w:sz="0" w:space="0" w:color="auto"/>
          </w:divBdr>
        </w:div>
        <w:div w:id="575827013">
          <w:marLeft w:val="0"/>
          <w:marRight w:val="0"/>
          <w:marTop w:val="0"/>
          <w:marBottom w:val="0"/>
          <w:divBdr>
            <w:top w:val="none" w:sz="0" w:space="0" w:color="auto"/>
            <w:left w:val="none" w:sz="0" w:space="0" w:color="auto"/>
            <w:bottom w:val="none" w:sz="0" w:space="0" w:color="auto"/>
            <w:right w:val="none" w:sz="0" w:space="0" w:color="auto"/>
          </w:divBdr>
        </w:div>
      </w:divsChild>
    </w:div>
    <w:div w:id="996765076">
      <w:bodyDiv w:val="1"/>
      <w:marLeft w:val="0"/>
      <w:marRight w:val="0"/>
      <w:marTop w:val="0"/>
      <w:marBottom w:val="0"/>
      <w:divBdr>
        <w:top w:val="none" w:sz="0" w:space="0" w:color="auto"/>
        <w:left w:val="none" w:sz="0" w:space="0" w:color="auto"/>
        <w:bottom w:val="none" w:sz="0" w:space="0" w:color="auto"/>
        <w:right w:val="none" w:sz="0" w:space="0" w:color="auto"/>
      </w:divBdr>
      <w:divsChild>
        <w:div w:id="1499535412">
          <w:marLeft w:val="0"/>
          <w:marRight w:val="0"/>
          <w:marTop w:val="0"/>
          <w:marBottom w:val="0"/>
          <w:divBdr>
            <w:top w:val="none" w:sz="0" w:space="0" w:color="auto"/>
            <w:left w:val="none" w:sz="0" w:space="0" w:color="auto"/>
            <w:bottom w:val="none" w:sz="0" w:space="0" w:color="auto"/>
            <w:right w:val="none" w:sz="0" w:space="0" w:color="auto"/>
          </w:divBdr>
        </w:div>
        <w:div w:id="360328768">
          <w:marLeft w:val="0"/>
          <w:marRight w:val="0"/>
          <w:marTop w:val="0"/>
          <w:marBottom w:val="0"/>
          <w:divBdr>
            <w:top w:val="none" w:sz="0" w:space="0" w:color="auto"/>
            <w:left w:val="none" w:sz="0" w:space="0" w:color="auto"/>
            <w:bottom w:val="none" w:sz="0" w:space="0" w:color="auto"/>
            <w:right w:val="none" w:sz="0" w:space="0" w:color="auto"/>
          </w:divBdr>
        </w:div>
        <w:div w:id="1563560984">
          <w:marLeft w:val="0"/>
          <w:marRight w:val="0"/>
          <w:marTop w:val="0"/>
          <w:marBottom w:val="0"/>
          <w:divBdr>
            <w:top w:val="none" w:sz="0" w:space="0" w:color="auto"/>
            <w:left w:val="none" w:sz="0" w:space="0" w:color="auto"/>
            <w:bottom w:val="none" w:sz="0" w:space="0" w:color="auto"/>
            <w:right w:val="none" w:sz="0" w:space="0" w:color="auto"/>
          </w:divBdr>
        </w:div>
        <w:div w:id="1918635609">
          <w:marLeft w:val="0"/>
          <w:marRight w:val="0"/>
          <w:marTop w:val="0"/>
          <w:marBottom w:val="0"/>
          <w:divBdr>
            <w:top w:val="none" w:sz="0" w:space="0" w:color="auto"/>
            <w:left w:val="none" w:sz="0" w:space="0" w:color="auto"/>
            <w:bottom w:val="none" w:sz="0" w:space="0" w:color="auto"/>
            <w:right w:val="none" w:sz="0" w:space="0" w:color="auto"/>
          </w:divBdr>
        </w:div>
        <w:div w:id="128868245">
          <w:marLeft w:val="0"/>
          <w:marRight w:val="0"/>
          <w:marTop w:val="0"/>
          <w:marBottom w:val="0"/>
          <w:divBdr>
            <w:top w:val="none" w:sz="0" w:space="0" w:color="auto"/>
            <w:left w:val="none" w:sz="0" w:space="0" w:color="auto"/>
            <w:bottom w:val="none" w:sz="0" w:space="0" w:color="auto"/>
            <w:right w:val="none" w:sz="0" w:space="0" w:color="auto"/>
          </w:divBdr>
        </w:div>
        <w:div w:id="227040142">
          <w:marLeft w:val="0"/>
          <w:marRight w:val="0"/>
          <w:marTop w:val="0"/>
          <w:marBottom w:val="0"/>
          <w:divBdr>
            <w:top w:val="none" w:sz="0" w:space="0" w:color="auto"/>
            <w:left w:val="none" w:sz="0" w:space="0" w:color="auto"/>
            <w:bottom w:val="none" w:sz="0" w:space="0" w:color="auto"/>
            <w:right w:val="none" w:sz="0" w:space="0" w:color="auto"/>
          </w:divBdr>
        </w:div>
        <w:div w:id="2054226152">
          <w:marLeft w:val="0"/>
          <w:marRight w:val="0"/>
          <w:marTop w:val="0"/>
          <w:marBottom w:val="0"/>
          <w:divBdr>
            <w:top w:val="none" w:sz="0" w:space="0" w:color="auto"/>
            <w:left w:val="none" w:sz="0" w:space="0" w:color="auto"/>
            <w:bottom w:val="none" w:sz="0" w:space="0" w:color="auto"/>
            <w:right w:val="none" w:sz="0" w:space="0" w:color="auto"/>
          </w:divBdr>
        </w:div>
      </w:divsChild>
    </w:div>
    <w:div w:id="1047293570">
      <w:bodyDiv w:val="1"/>
      <w:marLeft w:val="0"/>
      <w:marRight w:val="0"/>
      <w:marTop w:val="0"/>
      <w:marBottom w:val="0"/>
      <w:divBdr>
        <w:top w:val="none" w:sz="0" w:space="0" w:color="auto"/>
        <w:left w:val="none" w:sz="0" w:space="0" w:color="auto"/>
        <w:bottom w:val="none" w:sz="0" w:space="0" w:color="auto"/>
        <w:right w:val="none" w:sz="0" w:space="0" w:color="auto"/>
      </w:divBdr>
      <w:divsChild>
        <w:div w:id="1188177719">
          <w:marLeft w:val="0"/>
          <w:marRight w:val="0"/>
          <w:marTop w:val="0"/>
          <w:marBottom w:val="0"/>
          <w:divBdr>
            <w:top w:val="none" w:sz="0" w:space="0" w:color="auto"/>
            <w:left w:val="none" w:sz="0" w:space="0" w:color="auto"/>
            <w:bottom w:val="none" w:sz="0" w:space="0" w:color="auto"/>
            <w:right w:val="none" w:sz="0" w:space="0" w:color="auto"/>
          </w:divBdr>
        </w:div>
        <w:div w:id="250696514">
          <w:marLeft w:val="0"/>
          <w:marRight w:val="0"/>
          <w:marTop w:val="0"/>
          <w:marBottom w:val="0"/>
          <w:divBdr>
            <w:top w:val="none" w:sz="0" w:space="0" w:color="auto"/>
            <w:left w:val="none" w:sz="0" w:space="0" w:color="auto"/>
            <w:bottom w:val="none" w:sz="0" w:space="0" w:color="auto"/>
            <w:right w:val="none" w:sz="0" w:space="0" w:color="auto"/>
          </w:divBdr>
        </w:div>
        <w:div w:id="1006982737">
          <w:marLeft w:val="0"/>
          <w:marRight w:val="0"/>
          <w:marTop w:val="0"/>
          <w:marBottom w:val="0"/>
          <w:divBdr>
            <w:top w:val="none" w:sz="0" w:space="0" w:color="auto"/>
            <w:left w:val="none" w:sz="0" w:space="0" w:color="auto"/>
            <w:bottom w:val="none" w:sz="0" w:space="0" w:color="auto"/>
            <w:right w:val="none" w:sz="0" w:space="0" w:color="auto"/>
          </w:divBdr>
        </w:div>
        <w:div w:id="1927106225">
          <w:marLeft w:val="0"/>
          <w:marRight w:val="0"/>
          <w:marTop w:val="0"/>
          <w:marBottom w:val="0"/>
          <w:divBdr>
            <w:top w:val="none" w:sz="0" w:space="0" w:color="auto"/>
            <w:left w:val="none" w:sz="0" w:space="0" w:color="auto"/>
            <w:bottom w:val="none" w:sz="0" w:space="0" w:color="auto"/>
            <w:right w:val="none" w:sz="0" w:space="0" w:color="auto"/>
          </w:divBdr>
        </w:div>
        <w:div w:id="1816801933">
          <w:marLeft w:val="0"/>
          <w:marRight w:val="0"/>
          <w:marTop w:val="0"/>
          <w:marBottom w:val="0"/>
          <w:divBdr>
            <w:top w:val="none" w:sz="0" w:space="0" w:color="auto"/>
            <w:left w:val="none" w:sz="0" w:space="0" w:color="auto"/>
            <w:bottom w:val="none" w:sz="0" w:space="0" w:color="auto"/>
            <w:right w:val="none" w:sz="0" w:space="0" w:color="auto"/>
          </w:divBdr>
        </w:div>
        <w:div w:id="1422679768">
          <w:marLeft w:val="0"/>
          <w:marRight w:val="0"/>
          <w:marTop w:val="0"/>
          <w:marBottom w:val="0"/>
          <w:divBdr>
            <w:top w:val="none" w:sz="0" w:space="0" w:color="auto"/>
            <w:left w:val="none" w:sz="0" w:space="0" w:color="auto"/>
            <w:bottom w:val="none" w:sz="0" w:space="0" w:color="auto"/>
            <w:right w:val="none" w:sz="0" w:space="0" w:color="auto"/>
          </w:divBdr>
        </w:div>
        <w:div w:id="632102188">
          <w:marLeft w:val="0"/>
          <w:marRight w:val="0"/>
          <w:marTop w:val="0"/>
          <w:marBottom w:val="0"/>
          <w:divBdr>
            <w:top w:val="none" w:sz="0" w:space="0" w:color="auto"/>
            <w:left w:val="none" w:sz="0" w:space="0" w:color="auto"/>
            <w:bottom w:val="none" w:sz="0" w:space="0" w:color="auto"/>
            <w:right w:val="none" w:sz="0" w:space="0" w:color="auto"/>
          </w:divBdr>
        </w:div>
      </w:divsChild>
    </w:div>
    <w:div w:id="1223448161">
      <w:bodyDiv w:val="1"/>
      <w:marLeft w:val="0"/>
      <w:marRight w:val="0"/>
      <w:marTop w:val="0"/>
      <w:marBottom w:val="0"/>
      <w:divBdr>
        <w:top w:val="none" w:sz="0" w:space="0" w:color="auto"/>
        <w:left w:val="none" w:sz="0" w:space="0" w:color="auto"/>
        <w:bottom w:val="none" w:sz="0" w:space="0" w:color="auto"/>
        <w:right w:val="none" w:sz="0" w:space="0" w:color="auto"/>
      </w:divBdr>
      <w:divsChild>
        <w:div w:id="609316549">
          <w:marLeft w:val="0"/>
          <w:marRight w:val="0"/>
          <w:marTop w:val="0"/>
          <w:marBottom w:val="0"/>
          <w:divBdr>
            <w:top w:val="none" w:sz="0" w:space="0" w:color="auto"/>
            <w:left w:val="none" w:sz="0" w:space="0" w:color="auto"/>
            <w:bottom w:val="none" w:sz="0" w:space="0" w:color="auto"/>
            <w:right w:val="none" w:sz="0" w:space="0" w:color="auto"/>
          </w:divBdr>
        </w:div>
        <w:div w:id="594439124">
          <w:marLeft w:val="0"/>
          <w:marRight w:val="0"/>
          <w:marTop w:val="0"/>
          <w:marBottom w:val="0"/>
          <w:divBdr>
            <w:top w:val="none" w:sz="0" w:space="0" w:color="auto"/>
            <w:left w:val="none" w:sz="0" w:space="0" w:color="auto"/>
            <w:bottom w:val="none" w:sz="0" w:space="0" w:color="auto"/>
            <w:right w:val="none" w:sz="0" w:space="0" w:color="auto"/>
          </w:divBdr>
        </w:div>
      </w:divsChild>
    </w:div>
    <w:div w:id="1286890442">
      <w:bodyDiv w:val="1"/>
      <w:marLeft w:val="0"/>
      <w:marRight w:val="0"/>
      <w:marTop w:val="0"/>
      <w:marBottom w:val="0"/>
      <w:divBdr>
        <w:top w:val="none" w:sz="0" w:space="0" w:color="auto"/>
        <w:left w:val="none" w:sz="0" w:space="0" w:color="auto"/>
        <w:bottom w:val="none" w:sz="0" w:space="0" w:color="auto"/>
        <w:right w:val="none" w:sz="0" w:space="0" w:color="auto"/>
      </w:divBdr>
      <w:divsChild>
        <w:div w:id="74791813">
          <w:marLeft w:val="0"/>
          <w:marRight w:val="0"/>
          <w:marTop w:val="0"/>
          <w:marBottom w:val="0"/>
          <w:divBdr>
            <w:top w:val="none" w:sz="0" w:space="0" w:color="auto"/>
            <w:left w:val="none" w:sz="0" w:space="0" w:color="auto"/>
            <w:bottom w:val="none" w:sz="0" w:space="0" w:color="auto"/>
            <w:right w:val="none" w:sz="0" w:space="0" w:color="auto"/>
          </w:divBdr>
        </w:div>
        <w:div w:id="1867208623">
          <w:marLeft w:val="0"/>
          <w:marRight w:val="0"/>
          <w:marTop w:val="0"/>
          <w:marBottom w:val="0"/>
          <w:divBdr>
            <w:top w:val="none" w:sz="0" w:space="0" w:color="auto"/>
            <w:left w:val="none" w:sz="0" w:space="0" w:color="auto"/>
            <w:bottom w:val="none" w:sz="0" w:space="0" w:color="auto"/>
            <w:right w:val="none" w:sz="0" w:space="0" w:color="auto"/>
          </w:divBdr>
        </w:div>
        <w:div w:id="113327447">
          <w:marLeft w:val="0"/>
          <w:marRight w:val="0"/>
          <w:marTop w:val="0"/>
          <w:marBottom w:val="0"/>
          <w:divBdr>
            <w:top w:val="none" w:sz="0" w:space="0" w:color="auto"/>
            <w:left w:val="none" w:sz="0" w:space="0" w:color="auto"/>
            <w:bottom w:val="none" w:sz="0" w:space="0" w:color="auto"/>
            <w:right w:val="none" w:sz="0" w:space="0" w:color="auto"/>
          </w:divBdr>
        </w:div>
        <w:div w:id="1062606335">
          <w:marLeft w:val="0"/>
          <w:marRight w:val="0"/>
          <w:marTop w:val="0"/>
          <w:marBottom w:val="0"/>
          <w:divBdr>
            <w:top w:val="none" w:sz="0" w:space="0" w:color="auto"/>
            <w:left w:val="none" w:sz="0" w:space="0" w:color="auto"/>
            <w:bottom w:val="none" w:sz="0" w:space="0" w:color="auto"/>
            <w:right w:val="none" w:sz="0" w:space="0" w:color="auto"/>
          </w:divBdr>
        </w:div>
        <w:div w:id="1596212688">
          <w:marLeft w:val="0"/>
          <w:marRight w:val="0"/>
          <w:marTop w:val="0"/>
          <w:marBottom w:val="0"/>
          <w:divBdr>
            <w:top w:val="none" w:sz="0" w:space="0" w:color="auto"/>
            <w:left w:val="none" w:sz="0" w:space="0" w:color="auto"/>
            <w:bottom w:val="none" w:sz="0" w:space="0" w:color="auto"/>
            <w:right w:val="none" w:sz="0" w:space="0" w:color="auto"/>
          </w:divBdr>
        </w:div>
        <w:div w:id="1465541627">
          <w:marLeft w:val="0"/>
          <w:marRight w:val="0"/>
          <w:marTop w:val="0"/>
          <w:marBottom w:val="0"/>
          <w:divBdr>
            <w:top w:val="none" w:sz="0" w:space="0" w:color="auto"/>
            <w:left w:val="none" w:sz="0" w:space="0" w:color="auto"/>
            <w:bottom w:val="none" w:sz="0" w:space="0" w:color="auto"/>
            <w:right w:val="none" w:sz="0" w:space="0" w:color="auto"/>
          </w:divBdr>
        </w:div>
        <w:div w:id="978724132">
          <w:marLeft w:val="0"/>
          <w:marRight w:val="0"/>
          <w:marTop w:val="0"/>
          <w:marBottom w:val="0"/>
          <w:divBdr>
            <w:top w:val="none" w:sz="0" w:space="0" w:color="auto"/>
            <w:left w:val="none" w:sz="0" w:space="0" w:color="auto"/>
            <w:bottom w:val="none" w:sz="0" w:space="0" w:color="auto"/>
            <w:right w:val="none" w:sz="0" w:space="0" w:color="auto"/>
          </w:divBdr>
        </w:div>
        <w:div w:id="1509372622">
          <w:marLeft w:val="0"/>
          <w:marRight w:val="0"/>
          <w:marTop w:val="0"/>
          <w:marBottom w:val="0"/>
          <w:divBdr>
            <w:top w:val="none" w:sz="0" w:space="0" w:color="auto"/>
            <w:left w:val="none" w:sz="0" w:space="0" w:color="auto"/>
            <w:bottom w:val="none" w:sz="0" w:space="0" w:color="auto"/>
            <w:right w:val="none" w:sz="0" w:space="0" w:color="auto"/>
          </w:divBdr>
        </w:div>
        <w:div w:id="395931745">
          <w:marLeft w:val="0"/>
          <w:marRight w:val="0"/>
          <w:marTop w:val="0"/>
          <w:marBottom w:val="0"/>
          <w:divBdr>
            <w:top w:val="none" w:sz="0" w:space="0" w:color="auto"/>
            <w:left w:val="none" w:sz="0" w:space="0" w:color="auto"/>
            <w:bottom w:val="none" w:sz="0" w:space="0" w:color="auto"/>
            <w:right w:val="none" w:sz="0" w:space="0" w:color="auto"/>
          </w:divBdr>
        </w:div>
        <w:div w:id="1749183025">
          <w:marLeft w:val="0"/>
          <w:marRight w:val="0"/>
          <w:marTop w:val="0"/>
          <w:marBottom w:val="0"/>
          <w:divBdr>
            <w:top w:val="none" w:sz="0" w:space="0" w:color="auto"/>
            <w:left w:val="none" w:sz="0" w:space="0" w:color="auto"/>
            <w:bottom w:val="none" w:sz="0" w:space="0" w:color="auto"/>
            <w:right w:val="none" w:sz="0" w:space="0" w:color="auto"/>
          </w:divBdr>
        </w:div>
        <w:div w:id="1955936307">
          <w:marLeft w:val="0"/>
          <w:marRight w:val="0"/>
          <w:marTop w:val="0"/>
          <w:marBottom w:val="0"/>
          <w:divBdr>
            <w:top w:val="none" w:sz="0" w:space="0" w:color="auto"/>
            <w:left w:val="none" w:sz="0" w:space="0" w:color="auto"/>
            <w:bottom w:val="none" w:sz="0" w:space="0" w:color="auto"/>
            <w:right w:val="none" w:sz="0" w:space="0" w:color="auto"/>
          </w:divBdr>
        </w:div>
        <w:div w:id="663245594">
          <w:marLeft w:val="0"/>
          <w:marRight w:val="0"/>
          <w:marTop w:val="0"/>
          <w:marBottom w:val="0"/>
          <w:divBdr>
            <w:top w:val="none" w:sz="0" w:space="0" w:color="auto"/>
            <w:left w:val="none" w:sz="0" w:space="0" w:color="auto"/>
            <w:bottom w:val="none" w:sz="0" w:space="0" w:color="auto"/>
            <w:right w:val="none" w:sz="0" w:space="0" w:color="auto"/>
          </w:divBdr>
        </w:div>
        <w:div w:id="459566966">
          <w:marLeft w:val="0"/>
          <w:marRight w:val="0"/>
          <w:marTop w:val="0"/>
          <w:marBottom w:val="0"/>
          <w:divBdr>
            <w:top w:val="none" w:sz="0" w:space="0" w:color="auto"/>
            <w:left w:val="none" w:sz="0" w:space="0" w:color="auto"/>
            <w:bottom w:val="none" w:sz="0" w:space="0" w:color="auto"/>
            <w:right w:val="none" w:sz="0" w:space="0" w:color="auto"/>
          </w:divBdr>
        </w:div>
        <w:div w:id="1008824771">
          <w:marLeft w:val="0"/>
          <w:marRight w:val="0"/>
          <w:marTop w:val="0"/>
          <w:marBottom w:val="0"/>
          <w:divBdr>
            <w:top w:val="none" w:sz="0" w:space="0" w:color="auto"/>
            <w:left w:val="none" w:sz="0" w:space="0" w:color="auto"/>
            <w:bottom w:val="none" w:sz="0" w:space="0" w:color="auto"/>
            <w:right w:val="none" w:sz="0" w:space="0" w:color="auto"/>
          </w:divBdr>
        </w:div>
        <w:div w:id="1817452143">
          <w:marLeft w:val="0"/>
          <w:marRight w:val="0"/>
          <w:marTop w:val="0"/>
          <w:marBottom w:val="0"/>
          <w:divBdr>
            <w:top w:val="none" w:sz="0" w:space="0" w:color="auto"/>
            <w:left w:val="none" w:sz="0" w:space="0" w:color="auto"/>
            <w:bottom w:val="none" w:sz="0" w:space="0" w:color="auto"/>
            <w:right w:val="none" w:sz="0" w:space="0" w:color="auto"/>
          </w:divBdr>
        </w:div>
        <w:div w:id="159538733">
          <w:marLeft w:val="0"/>
          <w:marRight w:val="0"/>
          <w:marTop w:val="0"/>
          <w:marBottom w:val="0"/>
          <w:divBdr>
            <w:top w:val="none" w:sz="0" w:space="0" w:color="auto"/>
            <w:left w:val="none" w:sz="0" w:space="0" w:color="auto"/>
            <w:bottom w:val="none" w:sz="0" w:space="0" w:color="auto"/>
            <w:right w:val="none" w:sz="0" w:space="0" w:color="auto"/>
          </w:divBdr>
        </w:div>
        <w:div w:id="4985391">
          <w:marLeft w:val="0"/>
          <w:marRight w:val="0"/>
          <w:marTop w:val="0"/>
          <w:marBottom w:val="0"/>
          <w:divBdr>
            <w:top w:val="none" w:sz="0" w:space="0" w:color="auto"/>
            <w:left w:val="none" w:sz="0" w:space="0" w:color="auto"/>
            <w:bottom w:val="none" w:sz="0" w:space="0" w:color="auto"/>
            <w:right w:val="none" w:sz="0" w:space="0" w:color="auto"/>
          </w:divBdr>
        </w:div>
        <w:div w:id="489248022">
          <w:marLeft w:val="0"/>
          <w:marRight w:val="0"/>
          <w:marTop w:val="0"/>
          <w:marBottom w:val="0"/>
          <w:divBdr>
            <w:top w:val="none" w:sz="0" w:space="0" w:color="auto"/>
            <w:left w:val="none" w:sz="0" w:space="0" w:color="auto"/>
            <w:bottom w:val="none" w:sz="0" w:space="0" w:color="auto"/>
            <w:right w:val="none" w:sz="0" w:space="0" w:color="auto"/>
          </w:divBdr>
        </w:div>
        <w:div w:id="1421023897">
          <w:marLeft w:val="0"/>
          <w:marRight w:val="0"/>
          <w:marTop w:val="0"/>
          <w:marBottom w:val="0"/>
          <w:divBdr>
            <w:top w:val="none" w:sz="0" w:space="0" w:color="auto"/>
            <w:left w:val="none" w:sz="0" w:space="0" w:color="auto"/>
            <w:bottom w:val="none" w:sz="0" w:space="0" w:color="auto"/>
            <w:right w:val="none" w:sz="0" w:space="0" w:color="auto"/>
          </w:divBdr>
        </w:div>
        <w:div w:id="1857889011">
          <w:marLeft w:val="0"/>
          <w:marRight w:val="0"/>
          <w:marTop w:val="0"/>
          <w:marBottom w:val="0"/>
          <w:divBdr>
            <w:top w:val="none" w:sz="0" w:space="0" w:color="auto"/>
            <w:left w:val="none" w:sz="0" w:space="0" w:color="auto"/>
            <w:bottom w:val="none" w:sz="0" w:space="0" w:color="auto"/>
            <w:right w:val="none" w:sz="0" w:space="0" w:color="auto"/>
          </w:divBdr>
        </w:div>
        <w:div w:id="1147892281">
          <w:marLeft w:val="0"/>
          <w:marRight w:val="0"/>
          <w:marTop w:val="0"/>
          <w:marBottom w:val="0"/>
          <w:divBdr>
            <w:top w:val="none" w:sz="0" w:space="0" w:color="auto"/>
            <w:left w:val="none" w:sz="0" w:space="0" w:color="auto"/>
            <w:bottom w:val="none" w:sz="0" w:space="0" w:color="auto"/>
            <w:right w:val="none" w:sz="0" w:space="0" w:color="auto"/>
          </w:divBdr>
        </w:div>
        <w:div w:id="464666604">
          <w:marLeft w:val="0"/>
          <w:marRight w:val="0"/>
          <w:marTop w:val="0"/>
          <w:marBottom w:val="0"/>
          <w:divBdr>
            <w:top w:val="none" w:sz="0" w:space="0" w:color="auto"/>
            <w:left w:val="none" w:sz="0" w:space="0" w:color="auto"/>
            <w:bottom w:val="none" w:sz="0" w:space="0" w:color="auto"/>
            <w:right w:val="none" w:sz="0" w:space="0" w:color="auto"/>
          </w:divBdr>
        </w:div>
        <w:div w:id="1776363003">
          <w:marLeft w:val="0"/>
          <w:marRight w:val="0"/>
          <w:marTop w:val="0"/>
          <w:marBottom w:val="0"/>
          <w:divBdr>
            <w:top w:val="none" w:sz="0" w:space="0" w:color="auto"/>
            <w:left w:val="none" w:sz="0" w:space="0" w:color="auto"/>
            <w:bottom w:val="none" w:sz="0" w:space="0" w:color="auto"/>
            <w:right w:val="none" w:sz="0" w:space="0" w:color="auto"/>
          </w:divBdr>
        </w:div>
        <w:div w:id="381952128">
          <w:marLeft w:val="0"/>
          <w:marRight w:val="0"/>
          <w:marTop w:val="0"/>
          <w:marBottom w:val="0"/>
          <w:divBdr>
            <w:top w:val="none" w:sz="0" w:space="0" w:color="auto"/>
            <w:left w:val="none" w:sz="0" w:space="0" w:color="auto"/>
            <w:bottom w:val="none" w:sz="0" w:space="0" w:color="auto"/>
            <w:right w:val="none" w:sz="0" w:space="0" w:color="auto"/>
          </w:divBdr>
        </w:div>
        <w:div w:id="1405951359">
          <w:marLeft w:val="0"/>
          <w:marRight w:val="0"/>
          <w:marTop w:val="0"/>
          <w:marBottom w:val="0"/>
          <w:divBdr>
            <w:top w:val="none" w:sz="0" w:space="0" w:color="auto"/>
            <w:left w:val="none" w:sz="0" w:space="0" w:color="auto"/>
            <w:bottom w:val="none" w:sz="0" w:space="0" w:color="auto"/>
            <w:right w:val="none" w:sz="0" w:space="0" w:color="auto"/>
          </w:divBdr>
        </w:div>
        <w:div w:id="262736414">
          <w:marLeft w:val="0"/>
          <w:marRight w:val="0"/>
          <w:marTop w:val="0"/>
          <w:marBottom w:val="0"/>
          <w:divBdr>
            <w:top w:val="none" w:sz="0" w:space="0" w:color="auto"/>
            <w:left w:val="none" w:sz="0" w:space="0" w:color="auto"/>
            <w:bottom w:val="none" w:sz="0" w:space="0" w:color="auto"/>
            <w:right w:val="none" w:sz="0" w:space="0" w:color="auto"/>
          </w:divBdr>
        </w:div>
        <w:div w:id="588656150">
          <w:marLeft w:val="0"/>
          <w:marRight w:val="0"/>
          <w:marTop w:val="0"/>
          <w:marBottom w:val="0"/>
          <w:divBdr>
            <w:top w:val="none" w:sz="0" w:space="0" w:color="auto"/>
            <w:left w:val="none" w:sz="0" w:space="0" w:color="auto"/>
            <w:bottom w:val="none" w:sz="0" w:space="0" w:color="auto"/>
            <w:right w:val="none" w:sz="0" w:space="0" w:color="auto"/>
          </w:divBdr>
        </w:div>
        <w:div w:id="632833931">
          <w:marLeft w:val="0"/>
          <w:marRight w:val="0"/>
          <w:marTop w:val="0"/>
          <w:marBottom w:val="0"/>
          <w:divBdr>
            <w:top w:val="none" w:sz="0" w:space="0" w:color="auto"/>
            <w:left w:val="none" w:sz="0" w:space="0" w:color="auto"/>
            <w:bottom w:val="none" w:sz="0" w:space="0" w:color="auto"/>
            <w:right w:val="none" w:sz="0" w:space="0" w:color="auto"/>
          </w:divBdr>
        </w:div>
      </w:divsChild>
    </w:div>
    <w:div w:id="1427388514">
      <w:bodyDiv w:val="1"/>
      <w:marLeft w:val="0"/>
      <w:marRight w:val="0"/>
      <w:marTop w:val="0"/>
      <w:marBottom w:val="0"/>
      <w:divBdr>
        <w:top w:val="none" w:sz="0" w:space="0" w:color="auto"/>
        <w:left w:val="none" w:sz="0" w:space="0" w:color="auto"/>
        <w:bottom w:val="none" w:sz="0" w:space="0" w:color="auto"/>
        <w:right w:val="none" w:sz="0" w:space="0" w:color="auto"/>
      </w:divBdr>
      <w:divsChild>
        <w:div w:id="1081484671">
          <w:marLeft w:val="0"/>
          <w:marRight w:val="0"/>
          <w:marTop w:val="0"/>
          <w:marBottom w:val="0"/>
          <w:divBdr>
            <w:top w:val="none" w:sz="0" w:space="0" w:color="auto"/>
            <w:left w:val="none" w:sz="0" w:space="0" w:color="auto"/>
            <w:bottom w:val="none" w:sz="0" w:space="0" w:color="auto"/>
            <w:right w:val="none" w:sz="0" w:space="0" w:color="auto"/>
          </w:divBdr>
        </w:div>
        <w:div w:id="197816633">
          <w:marLeft w:val="0"/>
          <w:marRight w:val="0"/>
          <w:marTop w:val="0"/>
          <w:marBottom w:val="0"/>
          <w:divBdr>
            <w:top w:val="none" w:sz="0" w:space="0" w:color="auto"/>
            <w:left w:val="none" w:sz="0" w:space="0" w:color="auto"/>
            <w:bottom w:val="none" w:sz="0" w:space="0" w:color="auto"/>
            <w:right w:val="none" w:sz="0" w:space="0" w:color="auto"/>
          </w:divBdr>
        </w:div>
        <w:div w:id="1062287635">
          <w:marLeft w:val="0"/>
          <w:marRight w:val="0"/>
          <w:marTop w:val="0"/>
          <w:marBottom w:val="0"/>
          <w:divBdr>
            <w:top w:val="none" w:sz="0" w:space="0" w:color="auto"/>
            <w:left w:val="none" w:sz="0" w:space="0" w:color="auto"/>
            <w:bottom w:val="none" w:sz="0" w:space="0" w:color="auto"/>
            <w:right w:val="none" w:sz="0" w:space="0" w:color="auto"/>
          </w:divBdr>
        </w:div>
        <w:div w:id="591354669">
          <w:marLeft w:val="0"/>
          <w:marRight w:val="0"/>
          <w:marTop w:val="0"/>
          <w:marBottom w:val="0"/>
          <w:divBdr>
            <w:top w:val="none" w:sz="0" w:space="0" w:color="auto"/>
            <w:left w:val="none" w:sz="0" w:space="0" w:color="auto"/>
            <w:bottom w:val="none" w:sz="0" w:space="0" w:color="auto"/>
            <w:right w:val="none" w:sz="0" w:space="0" w:color="auto"/>
          </w:divBdr>
        </w:div>
        <w:div w:id="1961570280">
          <w:marLeft w:val="0"/>
          <w:marRight w:val="0"/>
          <w:marTop w:val="0"/>
          <w:marBottom w:val="0"/>
          <w:divBdr>
            <w:top w:val="none" w:sz="0" w:space="0" w:color="auto"/>
            <w:left w:val="none" w:sz="0" w:space="0" w:color="auto"/>
            <w:bottom w:val="none" w:sz="0" w:space="0" w:color="auto"/>
            <w:right w:val="none" w:sz="0" w:space="0" w:color="auto"/>
          </w:divBdr>
        </w:div>
        <w:div w:id="1973829174">
          <w:marLeft w:val="0"/>
          <w:marRight w:val="0"/>
          <w:marTop w:val="0"/>
          <w:marBottom w:val="0"/>
          <w:divBdr>
            <w:top w:val="none" w:sz="0" w:space="0" w:color="auto"/>
            <w:left w:val="none" w:sz="0" w:space="0" w:color="auto"/>
            <w:bottom w:val="none" w:sz="0" w:space="0" w:color="auto"/>
            <w:right w:val="none" w:sz="0" w:space="0" w:color="auto"/>
          </w:divBdr>
        </w:div>
        <w:div w:id="809128377">
          <w:marLeft w:val="0"/>
          <w:marRight w:val="0"/>
          <w:marTop w:val="0"/>
          <w:marBottom w:val="0"/>
          <w:divBdr>
            <w:top w:val="none" w:sz="0" w:space="0" w:color="auto"/>
            <w:left w:val="none" w:sz="0" w:space="0" w:color="auto"/>
            <w:bottom w:val="none" w:sz="0" w:space="0" w:color="auto"/>
            <w:right w:val="none" w:sz="0" w:space="0" w:color="auto"/>
          </w:divBdr>
        </w:div>
      </w:divsChild>
    </w:div>
    <w:div w:id="1444183483">
      <w:bodyDiv w:val="1"/>
      <w:marLeft w:val="0"/>
      <w:marRight w:val="0"/>
      <w:marTop w:val="0"/>
      <w:marBottom w:val="0"/>
      <w:divBdr>
        <w:top w:val="none" w:sz="0" w:space="0" w:color="auto"/>
        <w:left w:val="none" w:sz="0" w:space="0" w:color="auto"/>
        <w:bottom w:val="none" w:sz="0" w:space="0" w:color="auto"/>
        <w:right w:val="none" w:sz="0" w:space="0" w:color="auto"/>
      </w:divBdr>
    </w:div>
    <w:div w:id="1449818712">
      <w:bodyDiv w:val="1"/>
      <w:marLeft w:val="0"/>
      <w:marRight w:val="0"/>
      <w:marTop w:val="0"/>
      <w:marBottom w:val="0"/>
      <w:divBdr>
        <w:top w:val="none" w:sz="0" w:space="0" w:color="auto"/>
        <w:left w:val="none" w:sz="0" w:space="0" w:color="auto"/>
        <w:bottom w:val="none" w:sz="0" w:space="0" w:color="auto"/>
        <w:right w:val="none" w:sz="0" w:space="0" w:color="auto"/>
      </w:divBdr>
      <w:divsChild>
        <w:div w:id="416025836">
          <w:marLeft w:val="0"/>
          <w:marRight w:val="0"/>
          <w:marTop w:val="0"/>
          <w:marBottom w:val="0"/>
          <w:divBdr>
            <w:top w:val="none" w:sz="0" w:space="0" w:color="auto"/>
            <w:left w:val="none" w:sz="0" w:space="0" w:color="auto"/>
            <w:bottom w:val="none" w:sz="0" w:space="0" w:color="auto"/>
            <w:right w:val="none" w:sz="0" w:space="0" w:color="auto"/>
          </w:divBdr>
        </w:div>
        <w:div w:id="1430655934">
          <w:marLeft w:val="0"/>
          <w:marRight w:val="0"/>
          <w:marTop w:val="0"/>
          <w:marBottom w:val="0"/>
          <w:divBdr>
            <w:top w:val="none" w:sz="0" w:space="0" w:color="auto"/>
            <w:left w:val="none" w:sz="0" w:space="0" w:color="auto"/>
            <w:bottom w:val="none" w:sz="0" w:space="0" w:color="auto"/>
            <w:right w:val="none" w:sz="0" w:space="0" w:color="auto"/>
          </w:divBdr>
        </w:div>
        <w:div w:id="1618759942">
          <w:marLeft w:val="0"/>
          <w:marRight w:val="0"/>
          <w:marTop w:val="0"/>
          <w:marBottom w:val="0"/>
          <w:divBdr>
            <w:top w:val="none" w:sz="0" w:space="0" w:color="auto"/>
            <w:left w:val="none" w:sz="0" w:space="0" w:color="auto"/>
            <w:bottom w:val="none" w:sz="0" w:space="0" w:color="auto"/>
            <w:right w:val="none" w:sz="0" w:space="0" w:color="auto"/>
          </w:divBdr>
        </w:div>
        <w:div w:id="1795830469">
          <w:marLeft w:val="0"/>
          <w:marRight w:val="0"/>
          <w:marTop w:val="0"/>
          <w:marBottom w:val="0"/>
          <w:divBdr>
            <w:top w:val="none" w:sz="0" w:space="0" w:color="auto"/>
            <w:left w:val="none" w:sz="0" w:space="0" w:color="auto"/>
            <w:bottom w:val="none" w:sz="0" w:space="0" w:color="auto"/>
            <w:right w:val="none" w:sz="0" w:space="0" w:color="auto"/>
          </w:divBdr>
        </w:div>
      </w:divsChild>
    </w:div>
    <w:div w:id="1464882159">
      <w:bodyDiv w:val="1"/>
      <w:marLeft w:val="0"/>
      <w:marRight w:val="0"/>
      <w:marTop w:val="0"/>
      <w:marBottom w:val="0"/>
      <w:divBdr>
        <w:top w:val="none" w:sz="0" w:space="0" w:color="auto"/>
        <w:left w:val="none" w:sz="0" w:space="0" w:color="auto"/>
        <w:bottom w:val="none" w:sz="0" w:space="0" w:color="auto"/>
        <w:right w:val="none" w:sz="0" w:space="0" w:color="auto"/>
      </w:divBdr>
      <w:divsChild>
        <w:div w:id="1197545697">
          <w:marLeft w:val="0"/>
          <w:marRight w:val="0"/>
          <w:marTop w:val="0"/>
          <w:marBottom w:val="0"/>
          <w:divBdr>
            <w:top w:val="none" w:sz="0" w:space="0" w:color="auto"/>
            <w:left w:val="none" w:sz="0" w:space="0" w:color="auto"/>
            <w:bottom w:val="none" w:sz="0" w:space="0" w:color="auto"/>
            <w:right w:val="none" w:sz="0" w:space="0" w:color="auto"/>
          </w:divBdr>
        </w:div>
        <w:div w:id="293826290">
          <w:marLeft w:val="0"/>
          <w:marRight w:val="0"/>
          <w:marTop w:val="0"/>
          <w:marBottom w:val="0"/>
          <w:divBdr>
            <w:top w:val="none" w:sz="0" w:space="0" w:color="auto"/>
            <w:left w:val="none" w:sz="0" w:space="0" w:color="auto"/>
            <w:bottom w:val="none" w:sz="0" w:space="0" w:color="auto"/>
            <w:right w:val="none" w:sz="0" w:space="0" w:color="auto"/>
          </w:divBdr>
        </w:div>
      </w:divsChild>
    </w:div>
    <w:div w:id="1472943177">
      <w:bodyDiv w:val="1"/>
      <w:marLeft w:val="0"/>
      <w:marRight w:val="0"/>
      <w:marTop w:val="0"/>
      <w:marBottom w:val="0"/>
      <w:divBdr>
        <w:top w:val="none" w:sz="0" w:space="0" w:color="auto"/>
        <w:left w:val="none" w:sz="0" w:space="0" w:color="auto"/>
        <w:bottom w:val="none" w:sz="0" w:space="0" w:color="auto"/>
        <w:right w:val="none" w:sz="0" w:space="0" w:color="auto"/>
      </w:divBdr>
      <w:divsChild>
        <w:div w:id="568346382">
          <w:marLeft w:val="0"/>
          <w:marRight w:val="0"/>
          <w:marTop w:val="0"/>
          <w:marBottom w:val="0"/>
          <w:divBdr>
            <w:top w:val="none" w:sz="0" w:space="0" w:color="auto"/>
            <w:left w:val="none" w:sz="0" w:space="0" w:color="auto"/>
            <w:bottom w:val="none" w:sz="0" w:space="0" w:color="auto"/>
            <w:right w:val="none" w:sz="0" w:space="0" w:color="auto"/>
          </w:divBdr>
        </w:div>
        <w:div w:id="2047438419">
          <w:marLeft w:val="0"/>
          <w:marRight w:val="0"/>
          <w:marTop w:val="0"/>
          <w:marBottom w:val="0"/>
          <w:divBdr>
            <w:top w:val="none" w:sz="0" w:space="0" w:color="auto"/>
            <w:left w:val="none" w:sz="0" w:space="0" w:color="auto"/>
            <w:bottom w:val="none" w:sz="0" w:space="0" w:color="auto"/>
            <w:right w:val="none" w:sz="0" w:space="0" w:color="auto"/>
          </w:divBdr>
        </w:div>
        <w:div w:id="2143765876">
          <w:marLeft w:val="0"/>
          <w:marRight w:val="0"/>
          <w:marTop w:val="0"/>
          <w:marBottom w:val="0"/>
          <w:divBdr>
            <w:top w:val="none" w:sz="0" w:space="0" w:color="auto"/>
            <w:left w:val="none" w:sz="0" w:space="0" w:color="auto"/>
            <w:bottom w:val="none" w:sz="0" w:space="0" w:color="auto"/>
            <w:right w:val="none" w:sz="0" w:space="0" w:color="auto"/>
          </w:divBdr>
        </w:div>
        <w:div w:id="52776914">
          <w:marLeft w:val="0"/>
          <w:marRight w:val="0"/>
          <w:marTop w:val="0"/>
          <w:marBottom w:val="0"/>
          <w:divBdr>
            <w:top w:val="none" w:sz="0" w:space="0" w:color="auto"/>
            <w:left w:val="none" w:sz="0" w:space="0" w:color="auto"/>
            <w:bottom w:val="none" w:sz="0" w:space="0" w:color="auto"/>
            <w:right w:val="none" w:sz="0" w:space="0" w:color="auto"/>
          </w:divBdr>
        </w:div>
        <w:div w:id="1439442932">
          <w:marLeft w:val="0"/>
          <w:marRight w:val="0"/>
          <w:marTop w:val="0"/>
          <w:marBottom w:val="0"/>
          <w:divBdr>
            <w:top w:val="none" w:sz="0" w:space="0" w:color="auto"/>
            <w:left w:val="none" w:sz="0" w:space="0" w:color="auto"/>
            <w:bottom w:val="none" w:sz="0" w:space="0" w:color="auto"/>
            <w:right w:val="none" w:sz="0" w:space="0" w:color="auto"/>
          </w:divBdr>
        </w:div>
      </w:divsChild>
    </w:div>
    <w:div w:id="1487939155">
      <w:bodyDiv w:val="1"/>
      <w:marLeft w:val="0"/>
      <w:marRight w:val="0"/>
      <w:marTop w:val="0"/>
      <w:marBottom w:val="0"/>
      <w:divBdr>
        <w:top w:val="none" w:sz="0" w:space="0" w:color="auto"/>
        <w:left w:val="none" w:sz="0" w:space="0" w:color="auto"/>
        <w:bottom w:val="none" w:sz="0" w:space="0" w:color="auto"/>
        <w:right w:val="none" w:sz="0" w:space="0" w:color="auto"/>
      </w:divBdr>
      <w:divsChild>
        <w:div w:id="285545738">
          <w:marLeft w:val="0"/>
          <w:marRight w:val="0"/>
          <w:marTop w:val="0"/>
          <w:marBottom w:val="0"/>
          <w:divBdr>
            <w:top w:val="none" w:sz="0" w:space="0" w:color="auto"/>
            <w:left w:val="none" w:sz="0" w:space="0" w:color="auto"/>
            <w:bottom w:val="none" w:sz="0" w:space="0" w:color="auto"/>
            <w:right w:val="none" w:sz="0" w:space="0" w:color="auto"/>
          </w:divBdr>
        </w:div>
        <w:div w:id="1102844114">
          <w:marLeft w:val="0"/>
          <w:marRight w:val="0"/>
          <w:marTop w:val="0"/>
          <w:marBottom w:val="0"/>
          <w:divBdr>
            <w:top w:val="none" w:sz="0" w:space="0" w:color="auto"/>
            <w:left w:val="none" w:sz="0" w:space="0" w:color="auto"/>
            <w:bottom w:val="none" w:sz="0" w:space="0" w:color="auto"/>
            <w:right w:val="none" w:sz="0" w:space="0" w:color="auto"/>
          </w:divBdr>
        </w:div>
        <w:div w:id="1695694829">
          <w:marLeft w:val="0"/>
          <w:marRight w:val="0"/>
          <w:marTop w:val="0"/>
          <w:marBottom w:val="0"/>
          <w:divBdr>
            <w:top w:val="none" w:sz="0" w:space="0" w:color="auto"/>
            <w:left w:val="none" w:sz="0" w:space="0" w:color="auto"/>
            <w:bottom w:val="none" w:sz="0" w:space="0" w:color="auto"/>
            <w:right w:val="none" w:sz="0" w:space="0" w:color="auto"/>
          </w:divBdr>
        </w:div>
        <w:div w:id="2059547204">
          <w:marLeft w:val="0"/>
          <w:marRight w:val="0"/>
          <w:marTop w:val="0"/>
          <w:marBottom w:val="0"/>
          <w:divBdr>
            <w:top w:val="none" w:sz="0" w:space="0" w:color="auto"/>
            <w:left w:val="none" w:sz="0" w:space="0" w:color="auto"/>
            <w:bottom w:val="none" w:sz="0" w:space="0" w:color="auto"/>
            <w:right w:val="none" w:sz="0" w:space="0" w:color="auto"/>
          </w:divBdr>
        </w:div>
        <w:div w:id="1597975948">
          <w:marLeft w:val="0"/>
          <w:marRight w:val="0"/>
          <w:marTop w:val="0"/>
          <w:marBottom w:val="0"/>
          <w:divBdr>
            <w:top w:val="none" w:sz="0" w:space="0" w:color="auto"/>
            <w:left w:val="none" w:sz="0" w:space="0" w:color="auto"/>
            <w:bottom w:val="none" w:sz="0" w:space="0" w:color="auto"/>
            <w:right w:val="none" w:sz="0" w:space="0" w:color="auto"/>
          </w:divBdr>
        </w:div>
      </w:divsChild>
    </w:div>
    <w:div w:id="1540166334">
      <w:bodyDiv w:val="1"/>
      <w:marLeft w:val="0"/>
      <w:marRight w:val="0"/>
      <w:marTop w:val="0"/>
      <w:marBottom w:val="0"/>
      <w:divBdr>
        <w:top w:val="none" w:sz="0" w:space="0" w:color="auto"/>
        <w:left w:val="none" w:sz="0" w:space="0" w:color="auto"/>
        <w:bottom w:val="none" w:sz="0" w:space="0" w:color="auto"/>
        <w:right w:val="none" w:sz="0" w:space="0" w:color="auto"/>
      </w:divBdr>
      <w:divsChild>
        <w:div w:id="1693847722">
          <w:marLeft w:val="0"/>
          <w:marRight w:val="0"/>
          <w:marTop w:val="0"/>
          <w:marBottom w:val="0"/>
          <w:divBdr>
            <w:top w:val="none" w:sz="0" w:space="0" w:color="auto"/>
            <w:left w:val="none" w:sz="0" w:space="0" w:color="auto"/>
            <w:bottom w:val="none" w:sz="0" w:space="0" w:color="auto"/>
            <w:right w:val="none" w:sz="0" w:space="0" w:color="auto"/>
          </w:divBdr>
        </w:div>
        <w:div w:id="1302228535">
          <w:marLeft w:val="0"/>
          <w:marRight w:val="0"/>
          <w:marTop w:val="0"/>
          <w:marBottom w:val="0"/>
          <w:divBdr>
            <w:top w:val="none" w:sz="0" w:space="0" w:color="auto"/>
            <w:left w:val="none" w:sz="0" w:space="0" w:color="auto"/>
            <w:bottom w:val="none" w:sz="0" w:space="0" w:color="auto"/>
            <w:right w:val="none" w:sz="0" w:space="0" w:color="auto"/>
          </w:divBdr>
        </w:div>
      </w:divsChild>
    </w:div>
    <w:div w:id="1564104360">
      <w:bodyDiv w:val="1"/>
      <w:marLeft w:val="0"/>
      <w:marRight w:val="0"/>
      <w:marTop w:val="0"/>
      <w:marBottom w:val="0"/>
      <w:divBdr>
        <w:top w:val="none" w:sz="0" w:space="0" w:color="auto"/>
        <w:left w:val="none" w:sz="0" w:space="0" w:color="auto"/>
        <w:bottom w:val="none" w:sz="0" w:space="0" w:color="auto"/>
        <w:right w:val="none" w:sz="0" w:space="0" w:color="auto"/>
      </w:divBdr>
      <w:divsChild>
        <w:div w:id="1854493284">
          <w:marLeft w:val="0"/>
          <w:marRight w:val="0"/>
          <w:marTop w:val="0"/>
          <w:marBottom w:val="0"/>
          <w:divBdr>
            <w:top w:val="none" w:sz="0" w:space="0" w:color="auto"/>
            <w:left w:val="none" w:sz="0" w:space="0" w:color="auto"/>
            <w:bottom w:val="none" w:sz="0" w:space="0" w:color="auto"/>
            <w:right w:val="none" w:sz="0" w:space="0" w:color="auto"/>
          </w:divBdr>
        </w:div>
        <w:div w:id="1680349558">
          <w:marLeft w:val="0"/>
          <w:marRight w:val="0"/>
          <w:marTop w:val="0"/>
          <w:marBottom w:val="0"/>
          <w:divBdr>
            <w:top w:val="none" w:sz="0" w:space="0" w:color="auto"/>
            <w:left w:val="none" w:sz="0" w:space="0" w:color="auto"/>
            <w:bottom w:val="none" w:sz="0" w:space="0" w:color="auto"/>
            <w:right w:val="none" w:sz="0" w:space="0" w:color="auto"/>
          </w:divBdr>
        </w:div>
      </w:divsChild>
    </w:div>
    <w:div w:id="1721782343">
      <w:bodyDiv w:val="1"/>
      <w:marLeft w:val="0"/>
      <w:marRight w:val="0"/>
      <w:marTop w:val="0"/>
      <w:marBottom w:val="0"/>
      <w:divBdr>
        <w:top w:val="none" w:sz="0" w:space="0" w:color="auto"/>
        <w:left w:val="none" w:sz="0" w:space="0" w:color="auto"/>
        <w:bottom w:val="none" w:sz="0" w:space="0" w:color="auto"/>
        <w:right w:val="none" w:sz="0" w:space="0" w:color="auto"/>
      </w:divBdr>
      <w:divsChild>
        <w:div w:id="556861566">
          <w:marLeft w:val="0"/>
          <w:marRight w:val="0"/>
          <w:marTop w:val="0"/>
          <w:marBottom w:val="0"/>
          <w:divBdr>
            <w:top w:val="none" w:sz="0" w:space="0" w:color="auto"/>
            <w:left w:val="none" w:sz="0" w:space="0" w:color="auto"/>
            <w:bottom w:val="none" w:sz="0" w:space="0" w:color="auto"/>
            <w:right w:val="none" w:sz="0" w:space="0" w:color="auto"/>
          </w:divBdr>
        </w:div>
        <w:div w:id="1361009209">
          <w:marLeft w:val="0"/>
          <w:marRight w:val="0"/>
          <w:marTop w:val="0"/>
          <w:marBottom w:val="0"/>
          <w:divBdr>
            <w:top w:val="none" w:sz="0" w:space="0" w:color="auto"/>
            <w:left w:val="none" w:sz="0" w:space="0" w:color="auto"/>
            <w:bottom w:val="none" w:sz="0" w:space="0" w:color="auto"/>
            <w:right w:val="none" w:sz="0" w:space="0" w:color="auto"/>
          </w:divBdr>
        </w:div>
      </w:divsChild>
    </w:div>
    <w:div w:id="1912035703">
      <w:bodyDiv w:val="1"/>
      <w:marLeft w:val="0"/>
      <w:marRight w:val="0"/>
      <w:marTop w:val="0"/>
      <w:marBottom w:val="0"/>
      <w:divBdr>
        <w:top w:val="none" w:sz="0" w:space="0" w:color="auto"/>
        <w:left w:val="none" w:sz="0" w:space="0" w:color="auto"/>
        <w:bottom w:val="none" w:sz="0" w:space="0" w:color="auto"/>
        <w:right w:val="none" w:sz="0" w:space="0" w:color="auto"/>
      </w:divBdr>
      <w:divsChild>
        <w:div w:id="683094951">
          <w:marLeft w:val="0"/>
          <w:marRight w:val="0"/>
          <w:marTop w:val="0"/>
          <w:marBottom w:val="0"/>
          <w:divBdr>
            <w:top w:val="none" w:sz="0" w:space="0" w:color="auto"/>
            <w:left w:val="none" w:sz="0" w:space="0" w:color="auto"/>
            <w:bottom w:val="none" w:sz="0" w:space="0" w:color="auto"/>
            <w:right w:val="none" w:sz="0" w:space="0" w:color="auto"/>
          </w:divBdr>
        </w:div>
        <w:div w:id="521742177">
          <w:marLeft w:val="0"/>
          <w:marRight w:val="0"/>
          <w:marTop w:val="0"/>
          <w:marBottom w:val="0"/>
          <w:divBdr>
            <w:top w:val="none" w:sz="0" w:space="0" w:color="auto"/>
            <w:left w:val="none" w:sz="0" w:space="0" w:color="auto"/>
            <w:bottom w:val="none" w:sz="0" w:space="0" w:color="auto"/>
            <w:right w:val="none" w:sz="0" w:space="0" w:color="auto"/>
          </w:divBdr>
        </w:div>
        <w:div w:id="946305471">
          <w:marLeft w:val="0"/>
          <w:marRight w:val="0"/>
          <w:marTop w:val="0"/>
          <w:marBottom w:val="0"/>
          <w:divBdr>
            <w:top w:val="none" w:sz="0" w:space="0" w:color="auto"/>
            <w:left w:val="none" w:sz="0" w:space="0" w:color="auto"/>
            <w:bottom w:val="none" w:sz="0" w:space="0" w:color="auto"/>
            <w:right w:val="none" w:sz="0" w:space="0" w:color="auto"/>
          </w:divBdr>
        </w:div>
        <w:div w:id="826172779">
          <w:marLeft w:val="0"/>
          <w:marRight w:val="0"/>
          <w:marTop w:val="0"/>
          <w:marBottom w:val="0"/>
          <w:divBdr>
            <w:top w:val="none" w:sz="0" w:space="0" w:color="auto"/>
            <w:left w:val="none" w:sz="0" w:space="0" w:color="auto"/>
            <w:bottom w:val="none" w:sz="0" w:space="0" w:color="auto"/>
            <w:right w:val="none" w:sz="0" w:space="0" w:color="auto"/>
          </w:divBdr>
        </w:div>
        <w:div w:id="1772897494">
          <w:marLeft w:val="0"/>
          <w:marRight w:val="0"/>
          <w:marTop w:val="0"/>
          <w:marBottom w:val="0"/>
          <w:divBdr>
            <w:top w:val="none" w:sz="0" w:space="0" w:color="auto"/>
            <w:left w:val="none" w:sz="0" w:space="0" w:color="auto"/>
            <w:bottom w:val="none" w:sz="0" w:space="0" w:color="auto"/>
            <w:right w:val="none" w:sz="0" w:space="0" w:color="auto"/>
          </w:divBdr>
        </w:div>
      </w:divsChild>
    </w:div>
    <w:div w:id="2060860235">
      <w:bodyDiv w:val="1"/>
      <w:marLeft w:val="0"/>
      <w:marRight w:val="0"/>
      <w:marTop w:val="0"/>
      <w:marBottom w:val="0"/>
      <w:divBdr>
        <w:top w:val="none" w:sz="0" w:space="0" w:color="auto"/>
        <w:left w:val="none" w:sz="0" w:space="0" w:color="auto"/>
        <w:bottom w:val="none" w:sz="0" w:space="0" w:color="auto"/>
        <w:right w:val="none" w:sz="0" w:space="0" w:color="auto"/>
      </w:divBdr>
      <w:divsChild>
        <w:div w:id="1005665299">
          <w:marLeft w:val="0"/>
          <w:marRight w:val="0"/>
          <w:marTop w:val="0"/>
          <w:marBottom w:val="0"/>
          <w:divBdr>
            <w:top w:val="none" w:sz="0" w:space="0" w:color="auto"/>
            <w:left w:val="none" w:sz="0" w:space="0" w:color="auto"/>
            <w:bottom w:val="none" w:sz="0" w:space="0" w:color="auto"/>
            <w:right w:val="none" w:sz="0" w:space="0" w:color="auto"/>
          </w:divBdr>
        </w:div>
        <w:div w:id="930353723">
          <w:marLeft w:val="0"/>
          <w:marRight w:val="0"/>
          <w:marTop w:val="0"/>
          <w:marBottom w:val="0"/>
          <w:divBdr>
            <w:top w:val="none" w:sz="0" w:space="0" w:color="auto"/>
            <w:left w:val="none" w:sz="0" w:space="0" w:color="auto"/>
            <w:bottom w:val="none" w:sz="0" w:space="0" w:color="auto"/>
            <w:right w:val="none" w:sz="0" w:space="0" w:color="auto"/>
          </w:divBdr>
        </w:div>
      </w:divsChild>
    </w:div>
    <w:div w:id="2081949847">
      <w:bodyDiv w:val="1"/>
      <w:marLeft w:val="0"/>
      <w:marRight w:val="0"/>
      <w:marTop w:val="0"/>
      <w:marBottom w:val="0"/>
      <w:divBdr>
        <w:top w:val="none" w:sz="0" w:space="0" w:color="auto"/>
        <w:left w:val="none" w:sz="0" w:space="0" w:color="auto"/>
        <w:bottom w:val="none" w:sz="0" w:space="0" w:color="auto"/>
        <w:right w:val="none" w:sz="0" w:space="0" w:color="auto"/>
      </w:divBdr>
      <w:divsChild>
        <w:div w:id="495532093">
          <w:marLeft w:val="0"/>
          <w:marRight w:val="0"/>
          <w:marTop w:val="0"/>
          <w:marBottom w:val="0"/>
          <w:divBdr>
            <w:top w:val="none" w:sz="0" w:space="0" w:color="auto"/>
            <w:left w:val="none" w:sz="0" w:space="0" w:color="auto"/>
            <w:bottom w:val="none" w:sz="0" w:space="0" w:color="auto"/>
            <w:right w:val="none" w:sz="0" w:space="0" w:color="auto"/>
          </w:divBdr>
        </w:div>
        <w:div w:id="322707598">
          <w:marLeft w:val="0"/>
          <w:marRight w:val="0"/>
          <w:marTop w:val="0"/>
          <w:marBottom w:val="0"/>
          <w:divBdr>
            <w:top w:val="none" w:sz="0" w:space="0" w:color="auto"/>
            <w:left w:val="none" w:sz="0" w:space="0" w:color="auto"/>
            <w:bottom w:val="none" w:sz="0" w:space="0" w:color="auto"/>
            <w:right w:val="none" w:sz="0" w:space="0" w:color="auto"/>
          </w:divBdr>
        </w:div>
      </w:divsChild>
    </w:div>
    <w:div w:id="2100447416">
      <w:bodyDiv w:val="1"/>
      <w:marLeft w:val="0"/>
      <w:marRight w:val="0"/>
      <w:marTop w:val="0"/>
      <w:marBottom w:val="0"/>
      <w:divBdr>
        <w:top w:val="none" w:sz="0" w:space="0" w:color="auto"/>
        <w:left w:val="none" w:sz="0" w:space="0" w:color="auto"/>
        <w:bottom w:val="none" w:sz="0" w:space="0" w:color="auto"/>
        <w:right w:val="none" w:sz="0" w:space="0" w:color="auto"/>
      </w:divBdr>
      <w:divsChild>
        <w:div w:id="983588314">
          <w:marLeft w:val="0"/>
          <w:marRight w:val="0"/>
          <w:marTop w:val="0"/>
          <w:marBottom w:val="0"/>
          <w:divBdr>
            <w:top w:val="none" w:sz="0" w:space="0" w:color="auto"/>
            <w:left w:val="none" w:sz="0" w:space="0" w:color="auto"/>
            <w:bottom w:val="none" w:sz="0" w:space="0" w:color="auto"/>
            <w:right w:val="none" w:sz="0" w:space="0" w:color="auto"/>
          </w:divBdr>
        </w:div>
        <w:div w:id="233855787">
          <w:marLeft w:val="0"/>
          <w:marRight w:val="0"/>
          <w:marTop w:val="0"/>
          <w:marBottom w:val="0"/>
          <w:divBdr>
            <w:top w:val="none" w:sz="0" w:space="0" w:color="auto"/>
            <w:left w:val="none" w:sz="0" w:space="0" w:color="auto"/>
            <w:bottom w:val="none" w:sz="0" w:space="0" w:color="auto"/>
            <w:right w:val="none" w:sz="0" w:space="0" w:color="auto"/>
          </w:divBdr>
        </w:div>
        <w:div w:id="611981383">
          <w:marLeft w:val="0"/>
          <w:marRight w:val="0"/>
          <w:marTop w:val="0"/>
          <w:marBottom w:val="0"/>
          <w:divBdr>
            <w:top w:val="none" w:sz="0" w:space="0" w:color="auto"/>
            <w:left w:val="none" w:sz="0" w:space="0" w:color="auto"/>
            <w:bottom w:val="none" w:sz="0" w:space="0" w:color="auto"/>
            <w:right w:val="none" w:sz="0" w:space="0" w:color="auto"/>
          </w:divBdr>
        </w:div>
        <w:div w:id="1745375051">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&#65279;<?xml version="1.0" encoding="utf-8"?><Relationships xmlns="http://schemas.openxmlformats.org/package/2006/relationships"><Relationship Type="http://schemas.openxmlformats.org/officeDocument/2006/relationships/image" Target="media/image2.jpg" Id="rId8" /><Relationship Type="http://schemas.openxmlformats.org/officeDocument/2006/relationships/hyperlink" Target="https://www.youtube.com/watch?v=IwhkjUv2pnc&amp;t=8385s" TargetMode="External" Id="rId13" /><Relationship Type="http://schemas.microsoft.com/office/2020/10/relationships/intelligence" Target="intelligence2.xml" Id="rId18" /><Relationship Type="http://schemas.openxmlformats.org/officeDocument/2006/relationships/customXml" Target="../customXml/item3.xml" Id="rId3" /><Relationship Type="http://schemas.openxmlformats.org/officeDocument/2006/relationships/webSettings" Target="webSettings.xml" Id="rId7" /><Relationship Type="http://schemas.openxmlformats.org/officeDocument/2006/relationships/hyperlink" Target="https://www.youtube.com/watch?v=IwhkjUv2pnc&amp;t=5190s" TargetMode="External" Id="rId12" /><Relationship Type="http://schemas.openxmlformats.org/officeDocument/2006/relationships/theme" Target="theme/theme1.xml" Id="rId17" /><Relationship Type="http://schemas.openxmlformats.org/officeDocument/2006/relationships/customXml" Target="../customXml/item2.xml" Id="rId2" /><Relationship Type="http://schemas.openxmlformats.org/officeDocument/2006/relationships/fontTable" Target="fontTable.xml" Id="rId16" /><Relationship Type="http://schemas.openxmlformats.org/officeDocument/2006/relationships/customXml" Target="../customXml/item1.xml" Id="rId1" /><Relationship Type="http://schemas.openxmlformats.org/officeDocument/2006/relationships/settings" Target="settings.xml" Id="rId6" /><Relationship Type="http://schemas.openxmlformats.org/officeDocument/2006/relationships/hyperlink" Target="https://www.youtube.com/watch?v=IwhkjUv2pnc&amp;t=4755s" TargetMode="External" Id="rId11" /><Relationship Type="http://schemas.openxmlformats.org/officeDocument/2006/relationships/styles" Target="styles.xml" Id="rId5" /><Relationship Type="http://schemas.openxmlformats.org/officeDocument/2006/relationships/hyperlink" Target="https://www.youtube.com/watch?v=IwhkjUv2pnc&amp;t=8564s" TargetMode="External" Id="rId15" /><Relationship Type="http://schemas.openxmlformats.org/officeDocument/2006/relationships/hyperlink" Target="https://www.youtube.com/watch?v=IwhkjUv2pnc&amp;t=3244s" TargetMode="External" Id="rId10" /><Relationship Type="http://schemas.openxmlformats.org/officeDocument/2006/relationships/numbering" Target="numbering.xml" Id="rId4" /><Relationship Type="http://schemas.openxmlformats.org/officeDocument/2006/relationships/hyperlink" Target="https://youtu.be/IwhkjUv2pnc" TargetMode="External" Id="rId9" /><Relationship Type="http://schemas.openxmlformats.org/officeDocument/2006/relationships/hyperlink" Target="https://www.youtube.com/watch?v=IwhkjUv2pnc&amp;t=8540s" TargetMode="External" Id="rId14" /></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xmlns:thm15="http://schemas.microsoft.com/office/thememl/2012/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Aptos" panose="0211000402020202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2DFC843046FE254DA12AAE87A7A56BB1" ma:contentTypeVersion="17" ma:contentTypeDescription="Create a new document." ma:contentTypeScope="" ma:versionID="4b668be5418b731451c5918b8b1991e2">
  <xsd:schema xmlns:xsd="http://www.w3.org/2001/XMLSchema" xmlns:xs="http://www.w3.org/2001/XMLSchema" xmlns:p="http://schemas.microsoft.com/office/2006/metadata/properties" xmlns:ns1="http://schemas.microsoft.com/sharepoint/v3" xmlns:ns2="e1a5355f-5c38-485d-917f-829a71416ef6" xmlns:ns3="5bcdea2d-abdf-4f04-aecd-9592119794d4" targetNamespace="http://schemas.microsoft.com/office/2006/metadata/properties" ma:root="true" ma:fieldsID="72ccc6079197fc9043ea0d8255caedda" ns1:_="" ns2:_="" ns3:_="">
    <xsd:import namespace="http://schemas.microsoft.com/sharepoint/v3"/>
    <xsd:import namespace="e1a5355f-5c38-485d-917f-829a71416ef6"/>
    <xsd:import namespace="5bcdea2d-abdf-4f04-aecd-9592119794d4"/>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2:MediaServiceSearchProperties" minOccurs="0"/>
                <xsd:element ref="ns3:SharedWithUsers" minOccurs="0"/>
                <xsd:element ref="ns3:SharedWithDetails" minOccurs="0"/>
                <xsd:element ref="ns2:MediaServiceGenerationTime" minOccurs="0"/>
                <xsd:element ref="ns2:MediaServiceEventHashCode" minOccurs="0"/>
                <xsd:element ref="ns2:MediaLengthInSeconds" minOccurs="0"/>
                <xsd:element ref="ns2:MediaServiceDateTaken" minOccurs="0"/>
                <xsd:element ref="ns2:lcf76f155ced4ddcb4097134ff3c332f" minOccurs="0"/>
                <xsd:element ref="ns3:TaxCatchAll" minOccurs="0"/>
                <xsd:element ref="ns2:MediaServiceOCR" minOccurs="0"/>
                <xsd:element ref="ns2:MediaServiceLocation" minOccurs="0"/>
                <xsd:element ref="ns1:_ip_UnifiedCompliancePolicyProperties" minOccurs="0"/>
                <xsd:element ref="ns1:_ip_UnifiedCompliancePolicyUIAc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3" nillable="true" ma:displayName="Unified Compliance Policy Properties" ma:hidden="true" ma:internalName="_ip_UnifiedCompliancePolicyProperties">
      <xsd:simpleType>
        <xsd:restriction base="dms:Note"/>
      </xsd:simpleType>
    </xsd:element>
    <xsd:element name="_ip_UnifiedCompliancePolicyUIAction" ma:index="24"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e1a5355f-5c38-485d-917f-829a71416ef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MediaServiceSearchProperties" ma:index="11" nillable="true" ma:displayName="MediaServiceSearchProperties" ma:hidden="true" ma:internalName="MediaServiceSearchProperties" ma:readOnly="true">
      <xsd:simpleType>
        <xsd:restriction base="dms:Note"/>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LengthInSeconds" ma:index="16" nillable="true" ma:displayName="MediaLengthInSeconds" ma:hidden="true" ma:internalName="MediaLengthInSeconds" ma:readOnly="true">
      <xsd:simpleType>
        <xsd:restriction base="dms:Unknown"/>
      </xsd:simpleType>
    </xsd:element>
    <xsd:element name="MediaServiceDateTaken" ma:index="17" nillable="true" ma:displayName="MediaServiceDateTaken" ma:hidden="true" ma:indexed="true" ma:internalName="MediaServiceDateTaken" ma:readOnly="true">
      <xsd:simpleType>
        <xsd:restriction base="dms:Text"/>
      </xsd:simpleType>
    </xsd:element>
    <xsd:element name="lcf76f155ced4ddcb4097134ff3c332f" ma:index="19"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1" nillable="true" ma:displayName="Extracted Text" ma:internalName="MediaServiceOCR" ma:readOnly="true">
      <xsd:simpleType>
        <xsd:restriction base="dms:Note">
          <xsd:maxLength value="255"/>
        </xsd:restriction>
      </xsd:simpleType>
    </xsd:element>
    <xsd:element name="MediaServiceLocation" ma:index="22" nillable="true" ma:displayName="Loca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bcdea2d-abdf-4f04-aecd-9592119794d4"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TaxCatchAll" ma:index="20" nillable="true" ma:displayName="Taxonomy Catch All Column" ma:hidden="true" ma:list="{e5764b7a-afe7-4ef6-8aeb-b2e05db90f72}" ma:internalName="TaxCatchAll" ma:showField="CatchAllData" ma:web="5bcdea2d-abdf-4f04-aecd-9592119794d4">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TaxCatchAll xmlns="5bcdea2d-abdf-4f04-aecd-9592119794d4" xsi:nil="true"/>
    <lcf76f155ced4ddcb4097134ff3c332f xmlns="e1a5355f-5c38-485d-917f-829a71416ef6">
      <Terms xmlns="http://schemas.microsoft.com/office/infopath/2007/PartnerControls"/>
    </lcf76f155ced4ddcb4097134ff3c332f>
    <_ip_UnifiedCompliancePolicyUIAction xmlns="http://schemas.microsoft.com/sharepoint/v3" xsi:nil="true"/>
    <_ip_UnifiedCompliancePolicyProperties xmlns="http://schemas.microsoft.com/sharepoint/v3" xsi:nil="true"/>
  </documentManagement>
</p:properties>
</file>

<file path=customXml/itemProps1.xml><?xml version="1.0" encoding="utf-8"?>
<ds:datastoreItem xmlns:ds="http://schemas.openxmlformats.org/officeDocument/2006/customXml" ds:itemID="{7444A22A-96BF-4822-BEC3-A0745C4F3ABC}">
  <ds:schemaRefs>
    <ds:schemaRef ds:uri="http://schemas.microsoft.com/sharepoint/v3/contenttype/forms"/>
  </ds:schemaRefs>
</ds:datastoreItem>
</file>

<file path=customXml/itemProps2.xml><?xml version="1.0" encoding="utf-8"?>
<ds:datastoreItem xmlns:ds="http://schemas.openxmlformats.org/officeDocument/2006/customXml" ds:itemID="{8C3C1536-D8A2-40C4-80AA-CBE984643D92}"/>
</file>

<file path=customXml/itemProps3.xml><?xml version="1.0" encoding="utf-8"?>
<ds:datastoreItem xmlns:ds="http://schemas.openxmlformats.org/officeDocument/2006/customXml" ds:itemID="{1B1A33E1-D05A-4D2C-B7EA-2B4E5B6BDCD6}">
  <ds:schemaRefs>
    <ds:schemaRef ds:uri="http://schemas.microsoft.com/office/2006/metadata/properties"/>
    <ds:schemaRef ds:uri="http://schemas.microsoft.com/office/infopath/2007/PartnerControls"/>
    <ds:schemaRef ds:uri="5bcdea2d-abdf-4f04-aecd-9592119794d4"/>
    <ds:schemaRef ds:uri="e1a5355f-5c38-485d-917f-829a71416ef6"/>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dc:creator>Nikki Regan (Cardiff and Vale UHB - CORPORATE GOVERNANCE)</dc:creator>
  <keywords/>
  <dc:description/>
  <lastModifiedBy>Nathan Saunders (Cardiff and Vale UHB - CORPORATE GOVERNANCE)</lastModifiedBy>
  <revision>31</revision>
  <dcterms:created xsi:type="dcterms:W3CDTF">2025-07-07T14:36:00.0000000Z</dcterms:created>
  <dcterms:modified xsi:type="dcterms:W3CDTF">2025-11-21T14:26:25.7627414Z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0x0101002DFC843046FE254DA12AAE87A7A56BB1</vt:lpwstr>
  </property>
  <property fmtid="{D5CDD505-2E9C-101B-9397-08002B2CF9AE}" pid="3" name="MediaServiceImageTags">
    <vt:lpwstr/>
  </property>
  <property fmtid="{D5CDD505-2E9C-101B-9397-08002B2CF9AE}" pid="5" name="docLang">
    <vt:lpwstr>en</vt:lpwstr>
  </property>
</Properties>
</file>