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3951C5" w14:textId="2390F55D" w:rsidR="00CE6C48" w:rsidRDefault="00FB4CFB">
      <w:pPr>
        <w:tabs>
          <w:tab w:val="left" w:pos="3903"/>
          <w:tab w:val="left" w:pos="7761"/>
        </w:tabs>
        <w:ind w:left="795"/>
        <w:rPr>
          <w:rFonts w:ascii="Times New Roman"/>
          <w:sz w:val="20"/>
        </w:rPr>
      </w:pPr>
      <w:r>
        <w:rPr>
          <w:rFonts w:ascii="Times New Roman"/>
          <w:position w:val="2"/>
          <w:sz w:val="20"/>
        </w:rPr>
        <w:tab/>
      </w:r>
      <w:r>
        <w:rPr>
          <w:rFonts w:ascii="Times New Roman"/>
          <w:spacing w:val="83"/>
          <w:sz w:val="20"/>
        </w:rPr>
        <w:t xml:space="preserve"> </w:t>
      </w:r>
      <w:r>
        <w:rPr>
          <w:rFonts w:ascii="Times New Roman"/>
          <w:spacing w:val="83"/>
          <w:position w:val="9"/>
          <w:sz w:val="20"/>
        </w:rPr>
        <w:tab/>
      </w:r>
    </w:p>
    <w:p w14:paraId="7D02BC5E" w14:textId="77777777" w:rsidR="00CE6C48" w:rsidRDefault="00CE6C48">
      <w:pPr>
        <w:pStyle w:val="BodyText"/>
        <w:spacing w:before="135"/>
        <w:rPr>
          <w:rFonts w:ascii="Times New Roman"/>
          <w:sz w:val="28"/>
        </w:rPr>
      </w:pPr>
    </w:p>
    <w:p w14:paraId="1773BFA7" w14:textId="03F0DF1A" w:rsidR="002818DB" w:rsidRDefault="002818DB">
      <w:pPr>
        <w:pStyle w:val="Title"/>
        <w:spacing w:line="480" w:lineRule="auto"/>
        <w:rPr>
          <w:color w:val="006FC0"/>
        </w:rPr>
      </w:pPr>
      <w:r>
        <w:rPr>
          <w:color w:val="006FC0"/>
        </w:rPr>
        <w:t>SOUTH</w:t>
      </w:r>
      <w:r w:rsidR="007F1B41">
        <w:rPr>
          <w:color w:val="006FC0"/>
        </w:rPr>
        <w:t>-</w:t>
      </w:r>
      <w:r>
        <w:rPr>
          <w:color w:val="006FC0"/>
        </w:rPr>
        <w:t xml:space="preserve">EAST WALES REGIONAL JOINT COMMITTEE </w:t>
      </w:r>
      <w:r w:rsidR="005B0BCB">
        <w:rPr>
          <w:color w:val="006FC0"/>
        </w:rPr>
        <w:t>(RJC)</w:t>
      </w:r>
    </w:p>
    <w:p w14:paraId="6D015F20" w14:textId="7B959C92" w:rsidR="00CE6C48" w:rsidRDefault="00FB4CFB">
      <w:pPr>
        <w:pStyle w:val="Title"/>
        <w:spacing w:line="480" w:lineRule="auto"/>
      </w:pPr>
      <w:r>
        <w:rPr>
          <w:color w:val="006FC0"/>
        </w:rPr>
        <w:t>TERMS OF REFERENCE</w:t>
      </w:r>
      <w:r w:rsidR="007F1B41">
        <w:rPr>
          <w:color w:val="006FC0"/>
        </w:rPr>
        <w:t xml:space="preserve"> &amp; OPERATING ARRANGEMENTS</w:t>
      </w:r>
    </w:p>
    <w:tbl>
      <w:tblPr>
        <w:tblW w:w="10027" w:type="dxa"/>
        <w:tblInd w:w="610" w:type="dxa"/>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ayout w:type="fixed"/>
        <w:tblCellMar>
          <w:left w:w="0" w:type="dxa"/>
          <w:right w:w="0" w:type="dxa"/>
        </w:tblCellMar>
        <w:tblLook w:val="01E0" w:firstRow="1" w:lastRow="1" w:firstColumn="1" w:lastColumn="1" w:noHBand="0" w:noVBand="0"/>
      </w:tblPr>
      <w:tblGrid>
        <w:gridCol w:w="1838"/>
        <w:gridCol w:w="8189"/>
      </w:tblGrid>
      <w:tr w:rsidR="00CE6C48" w14:paraId="7C53E614" w14:textId="77777777" w:rsidTr="003F4FB5">
        <w:trPr>
          <w:trHeight w:val="7511"/>
        </w:trPr>
        <w:tc>
          <w:tcPr>
            <w:tcW w:w="1838" w:type="dxa"/>
            <w:shd w:val="clear" w:color="auto" w:fill="F1F1F1"/>
          </w:tcPr>
          <w:p w14:paraId="68AB4DED" w14:textId="77777777" w:rsidR="00CE6C48" w:rsidRDefault="00FB4CFB" w:rsidP="00EE2019">
            <w:pPr>
              <w:pStyle w:val="TableParagraph"/>
              <w:rPr>
                <w:b/>
              </w:rPr>
            </w:pPr>
            <w:r>
              <w:rPr>
                <w:b/>
                <w:color w:val="006FC0"/>
                <w:spacing w:val="-2"/>
              </w:rPr>
              <w:t>Introduction</w:t>
            </w:r>
          </w:p>
        </w:tc>
        <w:tc>
          <w:tcPr>
            <w:tcW w:w="8189" w:type="dxa"/>
          </w:tcPr>
          <w:p w14:paraId="0AC68D23" w14:textId="220343FC" w:rsidR="00EE2019" w:rsidRDefault="003F4FB5" w:rsidP="002171FD">
            <w:pPr>
              <w:pStyle w:val="TableParagraph"/>
              <w:numPr>
                <w:ilvl w:val="0"/>
                <w:numId w:val="3"/>
              </w:numPr>
              <w:tabs>
                <w:tab w:val="left" w:pos="466"/>
              </w:tabs>
              <w:ind w:right="142"/>
              <w:jc w:val="both"/>
            </w:pPr>
            <w:r>
              <w:t>On 2 April 2025, the Cabinet Secretary for Health and Social Care directed</w:t>
            </w:r>
            <w:r w:rsidRPr="003F4FB5">
              <w:t xml:space="preserve"> Aneurin Bevan University Health Board, Cardiff and Vale University Health Board, and Cwm Taf Morgannwg University Heath Board to establish </w:t>
            </w:r>
            <w:r w:rsidR="003B513B" w:rsidRPr="003F4FB5">
              <w:t>a Regional</w:t>
            </w:r>
            <w:r w:rsidR="00EE423F">
              <w:t xml:space="preserve"> Joint</w:t>
            </w:r>
            <w:r w:rsidRPr="003F4FB5">
              <w:t xml:space="preserve"> Committee</w:t>
            </w:r>
            <w:r>
              <w:t xml:space="preserve"> (</w:t>
            </w:r>
            <w:r w:rsidR="004A1D8D">
              <w:t>R</w:t>
            </w:r>
            <w:r w:rsidR="00AA196A">
              <w:t>J</w:t>
            </w:r>
            <w:r w:rsidR="004A1D8D">
              <w:t>C</w:t>
            </w:r>
            <w:r>
              <w:t>)</w:t>
            </w:r>
            <w:r w:rsidRPr="003F4FB5">
              <w:t xml:space="preserve"> to exercise the facilitation and oversight of regional planning to drive effective collaboration and regional working. This direction is given pursuant to the Welsh Ministers’ power in section 12(3) of the National Health Service (Wales) Act 2006.</w:t>
            </w:r>
          </w:p>
          <w:p w14:paraId="512FB9A0" w14:textId="77777777" w:rsidR="00EE2019" w:rsidRPr="004A1D8D" w:rsidRDefault="00EE2019" w:rsidP="00EE2019">
            <w:pPr>
              <w:pStyle w:val="TableParagraph"/>
              <w:tabs>
                <w:tab w:val="left" w:pos="466"/>
              </w:tabs>
              <w:ind w:left="467" w:right="142"/>
              <w:jc w:val="both"/>
            </w:pPr>
          </w:p>
          <w:p w14:paraId="21A9B5E0" w14:textId="5CA28E43" w:rsidR="00CE6C48" w:rsidRPr="003F4FB5" w:rsidRDefault="00FB4CFB" w:rsidP="002171FD">
            <w:pPr>
              <w:pStyle w:val="TableParagraph"/>
              <w:numPr>
                <w:ilvl w:val="0"/>
                <w:numId w:val="3"/>
              </w:numPr>
              <w:tabs>
                <w:tab w:val="left" w:pos="464"/>
                <w:tab w:val="left" w:pos="467"/>
              </w:tabs>
              <w:ind w:right="314"/>
              <w:rPr>
                <w:b/>
              </w:rPr>
            </w:pPr>
            <w:proofErr w:type="gramStart"/>
            <w:r>
              <w:t>For</w:t>
            </w:r>
            <w:r>
              <w:rPr>
                <w:spacing w:val="-3"/>
              </w:rPr>
              <w:t xml:space="preserve"> </w:t>
            </w:r>
            <w:r>
              <w:t>the</w:t>
            </w:r>
            <w:r>
              <w:rPr>
                <w:spacing w:val="-2"/>
              </w:rPr>
              <w:t xml:space="preserve"> </w:t>
            </w:r>
            <w:r>
              <w:t>purpose</w:t>
            </w:r>
            <w:r>
              <w:rPr>
                <w:spacing w:val="-2"/>
              </w:rPr>
              <w:t xml:space="preserve"> </w:t>
            </w:r>
            <w:r>
              <w:t>of</w:t>
            </w:r>
            <w:proofErr w:type="gramEnd"/>
            <w:r>
              <w:rPr>
                <w:spacing w:val="-3"/>
              </w:rPr>
              <w:t xml:space="preserve"> </w:t>
            </w:r>
            <w:r>
              <w:t>these</w:t>
            </w:r>
            <w:r>
              <w:rPr>
                <w:spacing w:val="-4"/>
              </w:rPr>
              <w:t xml:space="preserve"> </w:t>
            </w:r>
            <w:r>
              <w:t>terms</w:t>
            </w:r>
            <w:r>
              <w:rPr>
                <w:spacing w:val="-4"/>
              </w:rPr>
              <w:t xml:space="preserve"> </w:t>
            </w:r>
            <w:r>
              <w:t>of reference,</w:t>
            </w:r>
            <w:r>
              <w:rPr>
                <w:spacing w:val="-2"/>
              </w:rPr>
              <w:t xml:space="preserve"> </w:t>
            </w:r>
            <w:r>
              <w:t>t</w:t>
            </w:r>
            <w:r w:rsidR="003F4FB5">
              <w:t xml:space="preserve">he three organisations comprising the </w:t>
            </w:r>
            <w:r w:rsidR="00AA196A">
              <w:t>RJC</w:t>
            </w:r>
            <w:r w:rsidR="003F4FB5">
              <w:t xml:space="preserve"> will be referred to as the health boards.</w:t>
            </w:r>
          </w:p>
          <w:p w14:paraId="6EBFC69A" w14:textId="77777777" w:rsidR="003F4FB5" w:rsidRPr="004A1D8D" w:rsidRDefault="003F4FB5" w:rsidP="00EE2019">
            <w:pPr>
              <w:rPr>
                <w:b/>
              </w:rPr>
            </w:pPr>
          </w:p>
          <w:p w14:paraId="527507F9" w14:textId="7913C5A0" w:rsidR="003F4FB5" w:rsidRPr="003F4FB5" w:rsidRDefault="003F4FB5" w:rsidP="002171FD">
            <w:pPr>
              <w:pStyle w:val="TableParagraph"/>
              <w:numPr>
                <w:ilvl w:val="0"/>
                <w:numId w:val="3"/>
              </w:numPr>
              <w:tabs>
                <w:tab w:val="left" w:pos="464"/>
                <w:tab w:val="left" w:pos="467"/>
              </w:tabs>
              <w:ind w:right="314"/>
              <w:rPr>
                <w:b/>
              </w:rPr>
            </w:pPr>
            <w:r>
              <w:t>To enhance collaboration in integrated care, representatives from Powys Teaching Health Board and Velindre</w:t>
            </w:r>
            <w:r w:rsidR="00B17B8E">
              <w:t xml:space="preserve"> </w:t>
            </w:r>
            <w:r w:rsidR="00B17B8E">
              <w:rPr>
                <w:color w:val="EE0000"/>
              </w:rPr>
              <w:t xml:space="preserve">University </w:t>
            </w:r>
            <w:r>
              <w:t xml:space="preserve">NHS Trust </w:t>
            </w:r>
            <w:r w:rsidR="00DE6272">
              <w:t>will</w:t>
            </w:r>
            <w:r>
              <w:t xml:space="preserve"> be Associate Members of the </w:t>
            </w:r>
            <w:r w:rsidR="00AA196A">
              <w:t>RJC</w:t>
            </w:r>
            <w:r>
              <w:t>.</w:t>
            </w:r>
          </w:p>
          <w:p w14:paraId="2F7CF335" w14:textId="77777777" w:rsidR="003F4FB5" w:rsidRPr="004A1D8D" w:rsidRDefault="003F4FB5" w:rsidP="00EE2019">
            <w:pPr>
              <w:rPr>
                <w:b/>
              </w:rPr>
            </w:pPr>
          </w:p>
          <w:p w14:paraId="4D9A31FF" w14:textId="2127CA49" w:rsidR="003F4FB5" w:rsidRDefault="003F4FB5" w:rsidP="002171FD">
            <w:pPr>
              <w:pStyle w:val="TableParagraph"/>
              <w:numPr>
                <w:ilvl w:val="0"/>
                <w:numId w:val="3"/>
              </w:numPr>
              <w:tabs>
                <w:tab w:val="left" w:pos="464"/>
                <w:tab w:val="left" w:pos="467"/>
              </w:tabs>
              <w:ind w:right="314"/>
              <w:rPr>
                <w:bCs/>
              </w:rPr>
            </w:pPr>
            <w:r w:rsidRPr="003F4FB5">
              <w:rPr>
                <w:bCs/>
              </w:rPr>
              <w:t xml:space="preserve">Additionally, </w:t>
            </w:r>
            <w:r>
              <w:rPr>
                <w:bCs/>
              </w:rPr>
              <w:t xml:space="preserve">a </w:t>
            </w:r>
            <w:r w:rsidRPr="003F4FB5">
              <w:rPr>
                <w:bCs/>
              </w:rPr>
              <w:t xml:space="preserve">Welsh Government Official </w:t>
            </w:r>
            <w:r>
              <w:rPr>
                <w:bCs/>
              </w:rPr>
              <w:t xml:space="preserve">is </w:t>
            </w:r>
            <w:r w:rsidRPr="003F4FB5">
              <w:rPr>
                <w:bCs/>
              </w:rPr>
              <w:t xml:space="preserve">to receive a standing invitation to observe all meetings of the Committee. This will usually be a member of the Health, Social Care, and Early Years Executive Directors Team. This will provide </w:t>
            </w:r>
            <w:r>
              <w:rPr>
                <w:bCs/>
              </w:rPr>
              <w:t>the Cabinet Secretary with</w:t>
            </w:r>
            <w:r w:rsidRPr="003F4FB5">
              <w:rPr>
                <w:bCs/>
              </w:rPr>
              <w:t xml:space="preserve"> confidence that there is an appropriate level of oversight and assurance from the Welsh Government in place.</w:t>
            </w:r>
          </w:p>
          <w:p w14:paraId="3EB6AEF7" w14:textId="77777777" w:rsidR="003F4FB5" w:rsidRPr="004A1D8D" w:rsidRDefault="003F4FB5" w:rsidP="00EE2019">
            <w:pPr>
              <w:rPr>
                <w:bCs/>
              </w:rPr>
            </w:pPr>
          </w:p>
          <w:p w14:paraId="13FBD212" w14:textId="046A8075" w:rsidR="003F4FB5" w:rsidRDefault="003F4FB5" w:rsidP="002171FD">
            <w:pPr>
              <w:pStyle w:val="TableParagraph"/>
              <w:numPr>
                <w:ilvl w:val="0"/>
                <w:numId w:val="3"/>
              </w:numPr>
              <w:tabs>
                <w:tab w:val="left" w:pos="464"/>
                <w:tab w:val="left" w:pos="467"/>
              </w:tabs>
              <w:ind w:right="314"/>
              <w:rPr>
                <w:bCs/>
              </w:rPr>
            </w:pPr>
            <w:r>
              <w:rPr>
                <w:bCs/>
              </w:rPr>
              <w:t xml:space="preserve">The </w:t>
            </w:r>
            <w:r w:rsidR="00AA196A">
              <w:rPr>
                <w:bCs/>
              </w:rPr>
              <w:t>RJC</w:t>
            </w:r>
            <w:r>
              <w:rPr>
                <w:bCs/>
              </w:rPr>
              <w:t xml:space="preserve"> is expected to bring greater focus on:</w:t>
            </w:r>
          </w:p>
          <w:p w14:paraId="72324211" w14:textId="06921D4A" w:rsidR="00046B7E" w:rsidRPr="00046B7E" w:rsidRDefault="00046B7E" w:rsidP="00EE2019">
            <w:pPr>
              <w:pStyle w:val="ListParagraph"/>
              <w:spacing w:before="0"/>
              <w:ind w:left="1440"/>
              <w:rPr>
                <w:bCs/>
              </w:rPr>
            </w:pPr>
            <w:r w:rsidRPr="00046B7E">
              <w:rPr>
                <w:bCs/>
              </w:rPr>
              <w:t>• regional planning and delivery of service models</w:t>
            </w:r>
            <w:r>
              <w:rPr>
                <w:bCs/>
              </w:rPr>
              <w:t>.</w:t>
            </w:r>
          </w:p>
          <w:p w14:paraId="0D1D7FB7" w14:textId="7E0100DE" w:rsidR="00046B7E" w:rsidRPr="00046B7E" w:rsidRDefault="00046B7E" w:rsidP="00EE2019">
            <w:pPr>
              <w:pStyle w:val="ListParagraph"/>
              <w:spacing w:before="0"/>
              <w:ind w:left="1440"/>
              <w:rPr>
                <w:bCs/>
              </w:rPr>
            </w:pPr>
            <w:r w:rsidRPr="00046B7E">
              <w:rPr>
                <w:bCs/>
              </w:rPr>
              <w:t>• improved outcomes and a reduction in inequalities in access</w:t>
            </w:r>
            <w:r>
              <w:rPr>
                <w:bCs/>
              </w:rPr>
              <w:t>.</w:t>
            </w:r>
          </w:p>
          <w:p w14:paraId="3FB93492" w14:textId="07737166" w:rsidR="00046B7E" w:rsidRPr="00046B7E" w:rsidRDefault="00046B7E" w:rsidP="00EE2019">
            <w:pPr>
              <w:pStyle w:val="ListParagraph"/>
              <w:spacing w:before="0"/>
              <w:ind w:left="1440"/>
              <w:rPr>
                <w:bCs/>
              </w:rPr>
            </w:pPr>
            <w:r w:rsidRPr="00046B7E">
              <w:rPr>
                <w:bCs/>
              </w:rPr>
              <w:t>• potential for service transformation, including new workforce</w:t>
            </w:r>
            <w:r>
              <w:rPr>
                <w:bCs/>
              </w:rPr>
              <w:t xml:space="preserve"> </w:t>
            </w:r>
            <w:r w:rsidRPr="00046B7E">
              <w:rPr>
                <w:bCs/>
              </w:rPr>
              <w:t>models</w:t>
            </w:r>
            <w:r>
              <w:rPr>
                <w:bCs/>
              </w:rPr>
              <w:t>.</w:t>
            </w:r>
          </w:p>
          <w:p w14:paraId="3F229B82" w14:textId="1630259D" w:rsidR="00046B7E" w:rsidRPr="00046B7E" w:rsidRDefault="00046B7E" w:rsidP="00EE2019">
            <w:pPr>
              <w:pStyle w:val="ListParagraph"/>
              <w:spacing w:before="0"/>
              <w:ind w:left="1440"/>
              <w:rPr>
                <w:bCs/>
              </w:rPr>
            </w:pPr>
            <w:r w:rsidRPr="00046B7E">
              <w:rPr>
                <w:bCs/>
              </w:rPr>
              <w:t xml:space="preserve">• establishing new relationships and/or resetting existing </w:t>
            </w:r>
            <w:r>
              <w:rPr>
                <w:bCs/>
              </w:rPr>
              <w:t>relationships</w:t>
            </w:r>
            <w:r w:rsidRPr="00046B7E">
              <w:rPr>
                <w:bCs/>
              </w:rPr>
              <w:t>.</w:t>
            </w:r>
          </w:p>
          <w:p w14:paraId="53DEAFC9" w14:textId="085384F2" w:rsidR="00046B7E" w:rsidRPr="00046B7E" w:rsidRDefault="00046B7E" w:rsidP="00EE2019">
            <w:pPr>
              <w:pStyle w:val="ListParagraph"/>
              <w:spacing w:before="0"/>
              <w:ind w:left="1440"/>
              <w:rPr>
                <w:bCs/>
              </w:rPr>
            </w:pPr>
            <w:r w:rsidRPr="00046B7E">
              <w:rPr>
                <w:bCs/>
              </w:rPr>
              <w:t>• exploring regional solutions to advance sustainable service provision</w:t>
            </w:r>
            <w:r>
              <w:rPr>
                <w:bCs/>
              </w:rPr>
              <w:t xml:space="preserve"> </w:t>
            </w:r>
          </w:p>
          <w:p w14:paraId="43830093" w14:textId="77777777" w:rsidR="00CE6C48" w:rsidRDefault="00046B7E" w:rsidP="00EE2019">
            <w:pPr>
              <w:pStyle w:val="ListParagraph"/>
              <w:spacing w:before="0"/>
              <w:ind w:left="1440"/>
              <w:rPr>
                <w:bCs/>
              </w:rPr>
            </w:pPr>
            <w:r w:rsidRPr="00046B7E">
              <w:rPr>
                <w:bCs/>
              </w:rPr>
              <w:t>• providing coordinated support to the health boards</w:t>
            </w:r>
            <w:r>
              <w:rPr>
                <w:bCs/>
              </w:rPr>
              <w:t>.</w:t>
            </w:r>
          </w:p>
          <w:p w14:paraId="20BFE228" w14:textId="3760EA66" w:rsidR="00EE2019" w:rsidRPr="00046B7E" w:rsidRDefault="00EE2019" w:rsidP="00EE2019">
            <w:pPr>
              <w:pStyle w:val="ListParagraph"/>
              <w:spacing w:before="0"/>
              <w:ind w:left="1440"/>
              <w:rPr>
                <w:bCs/>
              </w:rPr>
            </w:pPr>
          </w:p>
        </w:tc>
      </w:tr>
      <w:tr w:rsidR="00CE6C48" w14:paraId="34D42C95" w14:textId="77777777" w:rsidTr="00EE2019">
        <w:trPr>
          <w:trHeight w:val="3697"/>
        </w:trPr>
        <w:tc>
          <w:tcPr>
            <w:tcW w:w="1838" w:type="dxa"/>
            <w:shd w:val="clear" w:color="auto" w:fill="F1F1F1"/>
          </w:tcPr>
          <w:p w14:paraId="39AE8D65" w14:textId="77777777" w:rsidR="00CE6C48" w:rsidRDefault="00FB4CFB" w:rsidP="00DA2BD4">
            <w:pPr>
              <w:pStyle w:val="TableParagraph"/>
              <w:rPr>
                <w:b/>
              </w:rPr>
            </w:pPr>
            <w:r>
              <w:rPr>
                <w:b/>
                <w:color w:val="006FC0"/>
                <w:spacing w:val="-2"/>
              </w:rPr>
              <w:t>Status</w:t>
            </w:r>
          </w:p>
        </w:tc>
        <w:tc>
          <w:tcPr>
            <w:tcW w:w="8189" w:type="dxa"/>
          </w:tcPr>
          <w:p w14:paraId="45B24D77" w14:textId="77777777" w:rsidR="00050BDA" w:rsidRDefault="00797073" w:rsidP="002171FD">
            <w:pPr>
              <w:pStyle w:val="TableParagraph"/>
              <w:numPr>
                <w:ilvl w:val="0"/>
                <w:numId w:val="2"/>
              </w:numPr>
              <w:tabs>
                <w:tab w:val="left" w:pos="466"/>
                <w:tab w:val="left" w:pos="468"/>
              </w:tabs>
              <w:ind w:right="118"/>
            </w:pPr>
            <w:r>
              <w:t xml:space="preserve">The RJC is to be </w:t>
            </w:r>
            <w:r w:rsidR="00377C2B">
              <w:t>established</w:t>
            </w:r>
            <w:r>
              <w:t xml:space="preserve"> under the powers vested in Welsh Ministers under </w:t>
            </w:r>
            <w:r w:rsidR="00780B74">
              <w:t>Section</w:t>
            </w:r>
            <w:r>
              <w:t xml:space="preserve"> 12 of the National Health (Wales) Act 2006 which allows</w:t>
            </w:r>
            <w:r w:rsidR="00050BDA">
              <w:t>:</w:t>
            </w:r>
          </w:p>
          <w:p w14:paraId="22150923" w14:textId="77777777" w:rsidR="00E75609" w:rsidRDefault="00E75609" w:rsidP="00E75609">
            <w:pPr>
              <w:pStyle w:val="TableParagraph"/>
              <w:tabs>
                <w:tab w:val="left" w:pos="466"/>
                <w:tab w:val="left" w:pos="468"/>
              </w:tabs>
              <w:ind w:left="468" w:right="118"/>
            </w:pPr>
          </w:p>
          <w:p w14:paraId="58795C37" w14:textId="4F32C5A0" w:rsidR="00EE2019" w:rsidRDefault="00050BDA" w:rsidP="00DA2BD4">
            <w:pPr>
              <w:pStyle w:val="TableParagraph"/>
              <w:tabs>
                <w:tab w:val="left" w:pos="466"/>
                <w:tab w:val="left" w:pos="468"/>
              </w:tabs>
              <w:ind w:left="108" w:right="118"/>
            </w:pPr>
            <w:r>
              <w:t xml:space="preserve">(1) </w:t>
            </w:r>
            <w:r w:rsidR="00797073">
              <w:t>Welsh Ministers to</w:t>
            </w:r>
            <w:r w:rsidR="00EE2019">
              <w:t xml:space="preserve"> </w:t>
            </w:r>
            <w:r w:rsidR="00797073" w:rsidRPr="00797073">
              <w:t xml:space="preserve">direct a Local Health Board to exercise in relation to its </w:t>
            </w:r>
            <w:r w:rsidR="00377C2B" w:rsidRPr="00797073">
              <w:t>area</w:t>
            </w:r>
            <w:r w:rsidR="00EE2019">
              <w:t>:</w:t>
            </w:r>
          </w:p>
          <w:p w14:paraId="7B0507BC" w14:textId="42D39B6C" w:rsidR="00797073" w:rsidRDefault="00377C2B" w:rsidP="00DA2BD4">
            <w:pPr>
              <w:pStyle w:val="TableParagraph"/>
              <w:tabs>
                <w:tab w:val="left" w:pos="466"/>
                <w:tab w:val="left" w:pos="468"/>
              </w:tabs>
              <w:ind w:left="468" w:right="118"/>
            </w:pPr>
            <w:r w:rsidRPr="00797073">
              <w:t>(</w:t>
            </w:r>
            <w:r w:rsidR="00797073" w:rsidRPr="00797073">
              <w:t>a) functions which were transferred to the Nation</w:t>
            </w:r>
            <w:r w:rsidR="00797073">
              <w:t>al Assembly of Wales (now Welsh Government following the Government of Wales Act 2006)</w:t>
            </w:r>
            <w:r w:rsidR="00797073" w:rsidRPr="00797073">
              <w:t xml:space="preserve"> by the Health Authorities (Transfer of Functions, Staff, Property, Rights and Liabilities and Abolition) (Wales) Order 2003 (S.I. 2003/813 (W.98)), </w:t>
            </w:r>
          </w:p>
          <w:p w14:paraId="01D09CDA" w14:textId="77777777" w:rsidR="00050BDA" w:rsidRDefault="00797073" w:rsidP="00DA2BD4">
            <w:pPr>
              <w:pStyle w:val="TableParagraph"/>
              <w:tabs>
                <w:tab w:val="left" w:pos="466"/>
                <w:tab w:val="left" w:pos="468"/>
              </w:tabs>
              <w:ind w:left="468" w:right="118"/>
            </w:pPr>
            <w:r w:rsidRPr="00797073">
              <w:t xml:space="preserve">(b) such other of their functions relating to the health service as are specified in the direction. </w:t>
            </w:r>
          </w:p>
          <w:p w14:paraId="1CBC5852" w14:textId="77777777" w:rsidR="00E75609" w:rsidRDefault="00E75609" w:rsidP="00DA2BD4">
            <w:pPr>
              <w:pStyle w:val="TableParagraph"/>
              <w:tabs>
                <w:tab w:val="left" w:pos="466"/>
                <w:tab w:val="left" w:pos="468"/>
              </w:tabs>
              <w:ind w:left="468" w:right="118"/>
            </w:pPr>
          </w:p>
          <w:p w14:paraId="6CF10A9D" w14:textId="77777777" w:rsidR="00E75609" w:rsidRDefault="00797073" w:rsidP="00DA2BD4">
            <w:pPr>
              <w:pStyle w:val="TableParagraph"/>
              <w:tabs>
                <w:tab w:val="left" w:pos="466"/>
                <w:tab w:val="left" w:pos="468"/>
              </w:tabs>
              <w:ind w:right="118"/>
            </w:pPr>
            <w:r w:rsidRPr="00797073">
              <w:t>(2) The functions which may be specified in directions under subsection (1) include functions under enactments relating to mental health and care homes.</w:t>
            </w:r>
          </w:p>
          <w:p w14:paraId="0CD69FC8" w14:textId="0094F113" w:rsidR="00050BDA" w:rsidRDefault="00797073" w:rsidP="00DA2BD4">
            <w:pPr>
              <w:pStyle w:val="TableParagraph"/>
              <w:tabs>
                <w:tab w:val="left" w:pos="466"/>
                <w:tab w:val="left" w:pos="468"/>
              </w:tabs>
              <w:ind w:right="118"/>
            </w:pPr>
            <w:r w:rsidRPr="00797073">
              <w:t xml:space="preserve"> </w:t>
            </w:r>
          </w:p>
          <w:p w14:paraId="7873268B" w14:textId="3B1E19F5" w:rsidR="00797073" w:rsidRDefault="00797073" w:rsidP="00DA2BD4">
            <w:pPr>
              <w:pStyle w:val="TableParagraph"/>
              <w:tabs>
                <w:tab w:val="left" w:pos="466"/>
                <w:tab w:val="left" w:pos="468"/>
              </w:tabs>
              <w:ind w:right="118"/>
            </w:pPr>
            <w:r w:rsidRPr="00797073">
              <w:t>(3) The Welsh Ministers may give directions to a Local Health Board about its exercise of any functions</w:t>
            </w:r>
            <w:r>
              <w:t>.</w:t>
            </w:r>
          </w:p>
          <w:p w14:paraId="1DBE9E86" w14:textId="454EF6B9" w:rsidR="00CE6C48" w:rsidRDefault="00CE6C48" w:rsidP="00DA2BD4">
            <w:pPr>
              <w:pStyle w:val="TableParagraph"/>
              <w:ind w:left="468" w:right="165" w:hanging="360"/>
            </w:pPr>
          </w:p>
        </w:tc>
      </w:tr>
    </w:tbl>
    <w:p w14:paraId="4ABF28EB" w14:textId="77777777" w:rsidR="00CE6C48" w:rsidRDefault="00CE6C48">
      <w:pPr>
        <w:sectPr w:rsidR="00CE6C48">
          <w:headerReference w:type="even" r:id="rId10"/>
          <w:headerReference w:type="default" r:id="rId11"/>
          <w:footerReference w:type="even" r:id="rId12"/>
          <w:footerReference w:type="default" r:id="rId13"/>
          <w:headerReference w:type="first" r:id="rId14"/>
          <w:footerReference w:type="first" r:id="rId15"/>
          <w:type w:val="continuous"/>
          <w:pgSz w:w="11910" w:h="16840"/>
          <w:pgMar w:top="420" w:right="860" w:bottom="280" w:left="840" w:header="720" w:footer="720" w:gutter="0"/>
          <w:cols w:space="720"/>
        </w:sectPr>
      </w:pPr>
    </w:p>
    <w:tbl>
      <w:tblPr>
        <w:tblW w:w="0" w:type="auto"/>
        <w:tblInd w:w="610" w:type="dxa"/>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ayout w:type="fixed"/>
        <w:tblCellMar>
          <w:left w:w="0" w:type="dxa"/>
          <w:right w:w="0" w:type="dxa"/>
        </w:tblCellMar>
        <w:tblLook w:val="01E0" w:firstRow="1" w:lastRow="1" w:firstColumn="1" w:lastColumn="1" w:noHBand="0" w:noVBand="0"/>
      </w:tblPr>
      <w:tblGrid>
        <w:gridCol w:w="1838"/>
        <w:gridCol w:w="7656"/>
      </w:tblGrid>
      <w:tr w:rsidR="00CE6C48" w14:paraId="264D2DE1" w14:textId="77777777" w:rsidTr="05B5013C">
        <w:trPr>
          <w:trHeight w:val="903"/>
        </w:trPr>
        <w:tc>
          <w:tcPr>
            <w:tcW w:w="1838" w:type="dxa"/>
            <w:shd w:val="clear" w:color="auto" w:fill="F1F1F1"/>
          </w:tcPr>
          <w:p w14:paraId="12B6B1E7" w14:textId="6FFF544E" w:rsidR="00CE6C48" w:rsidRPr="004325B5" w:rsidRDefault="00E75609" w:rsidP="00DA2BD4">
            <w:pPr>
              <w:pStyle w:val="TableParagraph"/>
              <w:rPr>
                <w:b/>
              </w:rPr>
            </w:pPr>
            <w:r w:rsidRPr="004325B5">
              <w:rPr>
                <w:b/>
                <w:color w:val="006FC0"/>
                <w:spacing w:val="-2"/>
              </w:rPr>
              <w:lastRenderedPageBreak/>
              <w:t xml:space="preserve">Accountability, Responsibility and </w:t>
            </w:r>
            <w:r w:rsidR="00FB4CFB" w:rsidRPr="004325B5">
              <w:rPr>
                <w:b/>
                <w:color w:val="006FC0"/>
                <w:spacing w:val="-2"/>
              </w:rPr>
              <w:t>Authority</w:t>
            </w:r>
          </w:p>
        </w:tc>
        <w:tc>
          <w:tcPr>
            <w:tcW w:w="7656" w:type="dxa"/>
          </w:tcPr>
          <w:p w14:paraId="1E67FB99" w14:textId="162BD275" w:rsidR="000866C1" w:rsidRDefault="000866C1" w:rsidP="002171FD">
            <w:pPr>
              <w:pStyle w:val="TableParagraph"/>
              <w:numPr>
                <w:ilvl w:val="0"/>
                <w:numId w:val="2"/>
              </w:numPr>
              <w:ind w:right="165"/>
            </w:pPr>
            <w:r>
              <w:t>The</w:t>
            </w:r>
            <w:r>
              <w:rPr>
                <w:spacing w:val="-6"/>
              </w:rPr>
              <w:t xml:space="preserve"> </w:t>
            </w:r>
            <w:r>
              <w:t>RJC is</w:t>
            </w:r>
            <w:r>
              <w:rPr>
                <w:spacing w:val="-3"/>
              </w:rPr>
              <w:t xml:space="preserve"> </w:t>
            </w:r>
            <w:r>
              <w:t>established</w:t>
            </w:r>
            <w:r>
              <w:rPr>
                <w:spacing w:val="-4"/>
              </w:rPr>
              <w:t xml:space="preserve"> </w:t>
            </w:r>
            <w:r>
              <w:t>by,</w:t>
            </w:r>
            <w:r>
              <w:rPr>
                <w:spacing w:val="-6"/>
              </w:rPr>
              <w:t xml:space="preserve"> </w:t>
            </w:r>
            <w:r>
              <w:t>and</w:t>
            </w:r>
            <w:r>
              <w:rPr>
                <w:spacing w:val="-4"/>
              </w:rPr>
              <w:t xml:space="preserve"> </w:t>
            </w:r>
            <w:r>
              <w:t>ultimately</w:t>
            </w:r>
            <w:r>
              <w:rPr>
                <w:spacing w:val="-5"/>
              </w:rPr>
              <w:t xml:space="preserve"> </w:t>
            </w:r>
            <w:r>
              <w:t xml:space="preserve">accountable to, the Boards of Aneurin Bevan UHB, Cardiff and Vale UHB and Cwm Taf Morgannwg UHB. </w:t>
            </w:r>
          </w:p>
          <w:p w14:paraId="3D5D5396" w14:textId="77777777" w:rsidR="00387AA7" w:rsidRDefault="00387AA7" w:rsidP="00387AA7">
            <w:pPr>
              <w:pStyle w:val="TableParagraph"/>
              <w:ind w:left="468" w:right="165"/>
            </w:pPr>
          </w:p>
          <w:p w14:paraId="253885E7" w14:textId="77777777" w:rsidR="000866C1" w:rsidRPr="00387AA7" w:rsidRDefault="004325B5" w:rsidP="002171FD">
            <w:pPr>
              <w:pStyle w:val="TableParagraph"/>
              <w:numPr>
                <w:ilvl w:val="0"/>
                <w:numId w:val="2"/>
              </w:numPr>
              <w:ind w:right="165"/>
            </w:pPr>
            <w:r w:rsidRPr="004325B5">
              <w:t xml:space="preserve">As a joint committee of the </w:t>
            </w:r>
            <w:r>
              <w:t>three Health Boards</w:t>
            </w:r>
            <w:r w:rsidRPr="004325B5">
              <w:t xml:space="preserve">, the </w:t>
            </w:r>
            <w:r>
              <w:t>RJC</w:t>
            </w:r>
            <w:r w:rsidRPr="004325B5">
              <w:t xml:space="preserve"> is not a separate legal entity from each of the LHBs.</w:t>
            </w:r>
            <w:r w:rsidRPr="004325B5">
              <w:rPr>
                <w:spacing w:val="40"/>
              </w:rPr>
              <w:t xml:space="preserve"> </w:t>
            </w:r>
          </w:p>
          <w:p w14:paraId="34567BAF" w14:textId="77777777" w:rsidR="00387AA7" w:rsidRPr="000866C1" w:rsidRDefault="00387AA7" w:rsidP="00387AA7">
            <w:pPr>
              <w:pStyle w:val="TableParagraph"/>
              <w:ind w:left="0" w:right="165"/>
            </w:pPr>
          </w:p>
          <w:p w14:paraId="3E1C0F06" w14:textId="13119973" w:rsidR="004325B5" w:rsidRPr="00387AA7" w:rsidRDefault="000866C1" w:rsidP="002171FD">
            <w:pPr>
              <w:pStyle w:val="TableParagraph"/>
              <w:numPr>
                <w:ilvl w:val="0"/>
                <w:numId w:val="2"/>
              </w:numPr>
              <w:ind w:right="165"/>
            </w:pPr>
            <w:r>
              <w:t xml:space="preserve">The RJC </w:t>
            </w:r>
            <w:r w:rsidR="004325B5" w:rsidRPr="004325B5">
              <w:t>shall</w:t>
            </w:r>
            <w:r w:rsidR="004325B5" w:rsidRPr="000866C1">
              <w:rPr>
                <w:spacing w:val="32"/>
              </w:rPr>
              <w:t xml:space="preserve"> </w:t>
            </w:r>
            <w:r w:rsidR="004325B5" w:rsidRPr="004325B5">
              <w:t>report</w:t>
            </w:r>
            <w:r w:rsidR="004325B5" w:rsidRPr="000866C1">
              <w:rPr>
                <w:spacing w:val="33"/>
              </w:rPr>
              <w:t xml:space="preserve"> </w:t>
            </w:r>
            <w:r w:rsidR="004325B5" w:rsidRPr="004325B5">
              <w:t>to</w:t>
            </w:r>
            <w:r w:rsidR="004325B5" w:rsidRPr="000866C1">
              <w:rPr>
                <w:spacing w:val="31"/>
              </w:rPr>
              <w:t xml:space="preserve"> </w:t>
            </w:r>
            <w:r w:rsidR="004325B5" w:rsidRPr="004325B5">
              <w:t>each</w:t>
            </w:r>
            <w:r w:rsidR="004325B5" w:rsidRPr="000866C1">
              <w:rPr>
                <w:spacing w:val="32"/>
              </w:rPr>
              <w:t xml:space="preserve"> </w:t>
            </w:r>
            <w:r w:rsidR="004325B5" w:rsidRPr="004325B5">
              <w:t>Board</w:t>
            </w:r>
            <w:r w:rsidR="004325B5" w:rsidRPr="000866C1">
              <w:rPr>
                <w:spacing w:val="31"/>
              </w:rPr>
              <w:t xml:space="preserve"> </w:t>
            </w:r>
            <w:r w:rsidR="004325B5" w:rsidRPr="004325B5">
              <w:t>on</w:t>
            </w:r>
            <w:r w:rsidR="004325B5" w:rsidRPr="000866C1">
              <w:rPr>
                <w:spacing w:val="32"/>
              </w:rPr>
              <w:t xml:space="preserve"> </w:t>
            </w:r>
            <w:r w:rsidR="004325B5" w:rsidRPr="004325B5">
              <w:t>its</w:t>
            </w:r>
            <w:r w:rsidR="004325B5" w:rsidRPr="000866C1">
              <w:rPr>
                <w:spacing w:val="33"/>
              </w:rPr>
              <w:t xml:space="preserve"> </w:t>
            </w:r>
            <w:r w:rsidR="004325B5" w:rsidRPr="004325B5">
              <w:t>activities,</w:t>
            </w:r>
            <w:r w:rsidR="004325B5" w:rsidRPr="000866C1">
              <w:rPr>
                <w:spacing w:val="34"/>
              </w:rPr>
              <w:t xml:space="preserve"> </w:t>
            </w:r>
            <w:r w:rsidR="004325B5" w:rsidRPr="004325B5">
              <w:t>to</w:t>
            </w:r>
            <w:r w:rsidR="004325B5" w:rsidRPr="000866C1">
              <w:rPr>
                <w:spacing w:val="32"/>
              </w:rPr>
              <w:t xml:space="preserve"> </w:t>
            </w:r>
            <w:r w:rsidR="004325B5" w:rsidRPr="004325B5">
              <w:t>which</w:t>
            </w:r>
            <w:r w:rsidR="004325B5" w:rsidRPr="000866C1">
              <w:rPr>
                <w:spacing w:val="32"/>
              </w:rPr>
              <w:t xml:space="preserve"> </w:t>
            </w:r>
            <w:r w:rsidR="004325B5" w:rsidRPr="004325B5">
              <w:t>it</w:t>
            </w:r>
            <w:r w:rsidR="004325B5" w:rsidRPr="000866C1">
              <w:rPr>
                <w:spacing w:val="33"/>
              </w:rPr>
              <w:t xml:space="preserve"> </w:t>
            </w:r>
            <w:r w:rsidR="004325B5" w:rsidRPr="004325B5">
              <w:t>is</w:t>
            </w:r>
            <w:r w:rsidR="004325B5" w:rsidRPr="000866C1">
              <w:rPr>
                <w:spacing w:val="30"/>
              </w:rPr>
              <w:t xml:space="preserve"> </w:t>
            </w:r>
            <w:r w:rsidR="004325B5" w:rsidRPr="004325B5">
              <w:t>formally accountable in respect of the exercise of the functions carried out on their behalf.</w:t>
            </w:r>
            <w:r w:rsidR="004325B5" w:rsidRPr="000866C1">
              <w:rPr>
                <w:spacing w:val="40"/>
              </w:rPr>
              <w:t xml:space="preserve"> </w:t>
            </w:r>
          </w:p>
          <w:p w14:paraId="509F8952" w14:textId="77777777" w:rsidR="00387AA7" w:rsidRPr="004325B5" w:rsidRDefault="00387AA7" w:rsidP="00387AA7">
            <w:pPr>
              <w:pStyle w:val="TableParagraph"/>
              <w:ind w:left="0" w:right="165"/>
            </w:pPr>
          </w:p>
          <w:p w14:paraId="5BDE0B4A" w14:textId="17940975" w:rsidR="004325B5" w:rsidRDefault="00154E60" w:rsidP="002171FD">
            <w:pPr>
              <w:pStyle w:val="TableParagraph"/>
              <w:numPr>
                <w:ilvl w:val="0"/>
                <w:numId w:val="2"/>
              </w:numPr>
              <w:ind w:right="165"/>
            </w:pPr>
            <w:r>
              <w:t>T</w:t>
            </w:r>
            <w:r w:rsidR="004325B5" w:rsidRPr="004325B5">
              <w:t xml:space="preserve">he </w:t>
            </w:r>
            <w:r w:rsidR="004325B5">
              <w:t>three Health Boards</w:t>
            </w:r>
            <w:r w:rsidR="004325B5" w:rsidRPr="004325B5">
              <w:t xml:space="preserve"> remain accountable for planning, securing and delivering health services to their respective populations</w:t>
            </w:r>
            <w:r>
              <w:t xml:space="preserve"> </w:t>
            </w:r>
            <w:r w:rsidRPr="00E63E7D">
              <w:rPr>
                <w:color w:val="EE0000"/>
              </w:rPr>
              <w:t>with respective Chairs ultimately accountable to the Cabinet Secretary for Health and Social Care</w:t>
            </w:r>
            <w:r w:rsidR="004325B5" w:rsidRPr="00E63E7D">
              <w:rPr>
                <w:color w:val="EE0000"/>
              </w:rPr>
              <w:t xml:space="preserve">.  </w:t>
            </w:r>
          </w:p>
          <w:p w14:paraId="41E2AFA9" w14:textId="77777777" w:rsidR="00387AA7" w:rsidRPr="004325B5" w:rsidRDefault="00387AA7" w:rsidP="00387AA7">
            <w:pPr>
              <w:pStyle w:val="TableParagraph"/>
              <w:ind w:left="0" w:right="165"/>
            </w:pPr>
          </w:p>
          <w:p w14:paraId="12FB5AE5" w14:textId="704EDBF6" w:rsidR="00E75609" w:rsidRDefault="004325B5" w:rsidP="002171FD">
            <w:pPr>
              <w:pStyle w:val="TableParagraph"/>
              <w:numPr>
                <w:ilvl w:val="0"/>
                <w:numId w:val="2"/>
              </w:numPr>
              <w:ind w:right="165"/>
            </w:pPr>
            <w:r>
              <w:t>E</w:t>
            </w:r>
            <w:r w:rsidR="00E75609" w:rsidRPr="004325B5">
              <w:t xml:space="preserve">ach Health Board has delegated authority to the RJC for the exercise of certain functions, </w:t>
            </w:r>
            <w:r>
              <w:t>as set out within these Terms of Reference</w:t>
            </w:r>
            <w:r w:rsidR="00E75609" w:rsidRPr="004325B5">
              <w:t>.</w:t>
            </w:r>
          </w:p>
          <w:p w14:paraId="40FC7448" w14:textId="77777777" w:rsidR="00387AA7" w:rsidRPr="004325B5" w:rsidRDefault="00387AA7" w:rsidP="00387AA7">
            <w:pPr>
              <w:pStyle w:val="TableParagraph"/>
              <w:ind w:left="0" w:right="165"/>
            </w:pPr>
          </w:p>
          <w:p w14:paraId="54DD25FC" w14:textId="1BF5F721" w:rsidR="004325B5" w:rsidRDefault="00E75609" w:rsidP="002171FD">
            <w:pPr>
              <w:pStyle w:val="TableParagraph"/>
              <w:numPr>
                <w:ilvl w:val="0"/>
                <w:numId w:val="2"/>
              </w:numPr>
              <w:ind w:right="165"/>
            </w:pPr>
            <w:r w:rsidRPr="004325B5">
              <w:t>The</w:t>
            </w:r>
            <w:r w:rsidR="004325B5">
              <w:t>se</w:t>
            </w:r>
            <w:r w:rsidRPr="004325B5">
              <w:t xml:space="preserve"> RJC </w:t>
            </w:r>
            <w:r w:rsidR="004325B5">
              <w:t>Terms of Reference</w:t>
            </w:r>
            <w:r w:rsidR="004325B5" w:rsidRPr="004325B5">
              <w:t xml:space="preserve"> form a schedule </w:t>
            </w:r>
            <w:r w:rsidR="004325B5">
              <w:t>of</w:t>
            </w:r>
            <w:r w:rsidR="004325B5" w:rsidRPr="004325B5">
              <w:t xml:space="preserve"> each Health Board’s own Standing Orders and have effect as if incorporated within them.</w:t>
            </w:r>
          </w:p>
          <w:p w14:paraId="0103478F" w14:textId="77777777" w:rsidR="00387AA7" w:rsidRDefault="00387AA7" w:rsidP="00387AA7">
            <w:pPr>
              <w:pStyle w:val="TableParagraph"/>
              <w:ind w:left="0" w:right="165"/>
            </w:pPr>
          </w:p>
          <w:p w14:paraId="03615F6B" w14:textId="29651173" w:rsidR="000866C1" w:rsidRPr="004325B5" w:rsidRDefault="004325B5" w:rsidP="002171FD">
            <w:pPr>
              <w:pStyle w:val="TableParagraph"/>
              <w:numPr>
                <w:ilvl w:val="0"/>
                <w:numId w:val="2"/>
              </w:numPr>
              <w:ind w:right="165"/>
            </w:pPr>
            <w:r w:rsidRPr="004325B5">
              <w:t>Where Health Boards have delegated</w:t>
            </w:r>
            <w:r w:rsidR="00FB0D47">
              <w:t xml:space="preserve"> functions</w:t>
            </w:r>
            <w:r w:rsidRPr="004325B5">
              <w:t xml:space="preserve"> to the </w:t>
            </w:r>
            <w:r>
              <w:t>RJC</w:t>
            </w:r>
            <w:r w:rsidRPr="004325B5">
              <w:t xml:space="preserve">, each </w:t>
            </w:r>
            <w:r>
              <w:t>Health Board</w:t>
            </w:r>
            <w:r w:rsidRPr="004325B5">
              <w:t xml:space="preserve"> shall be bound by the decisions of the Joint Committee in accordance with the Schedule of Powers </w:t>
            </w:r>
            <w:r w:rsidR="008E2A22">
              <w:t>delegated to</w:t>
            </w:r>
            <w:r w:rsidRPr="004325B5">
              <w:t xml:space="preserve"> the </w:t>
            </w:r>
            <w:r w:rsidR="00DF10F3">
              <w:t>RJC</w:t>
            </w:r>
            <w:r w:rsidR="00E944AF">
              <w:t xml:space="preserve"> (</w:t>
            </w:r>
            <w:r w:rsidR="00E944AF" w:rsidRPr="0045603F">
              <w:rPr>
                <w:b/>
                <w:bCs/>
              </w:rPr>
              <w:t>Appendix A</w:t>
            </w:r>
            <w:r w:rsidR="00E944AF">
              <w:t>)</w:t>
            </w:r>
            <w:r w:rsidRPr="004325B5">
              <w:t>.</w:t>
            </w:r>
            <w:bookmarkStart w:id="0" w:name="_bookmark2"/>
            <w:bookmarkEnd w:id="0"/>
          </w:p>
          <w:p w14:paraId="05D3B82C" w14:textId="785D42DE" w:rsidR="00050BDA" w:rsidRPr="004325B5" w:rsidRDefault="00050BDA" w:rsidP="004325B5">
            <w:pPr>
              <w:pStyle w:val="TableParagraph"/>
              <w:ind w:left="0" w:right="165"/>
            </w:pPr>
          </w:p>
        </w:tc>
      </w:tr>
      <w:tr w:rsidR="00CE6C48" w14:paraId="76F5EC64" w14:textId="77777777" w:rsidTr="000955EF">
        <w:trPr>
          <w:trHeight w:val="4038"/>
        </w:trPr>
        <w:tc>
          <w:tcPr>
            <w:tcW w:w="1838" w:type="dxa"/>
            <w:shd w:val="clear" w:color="auto" w:fill="F1F1F1"/>
          </w:tcPr>
          <w:p w14:paraId="79E5C58F" w14:textId="3D5A2478" w:rsidR="00CE6C48" w:rsidRPr="00C45790" w:rsidRDefault="2239A3A8" w:rsidP="00063008">
            <w:pPr>
              <w:pStyle w:val="TableParagraph"/>
            </w:pPr>
            <w:r w:rsidRPr="05B5013C">
              <w:rPr>
                <w:b/>
                <w:bCs/>
                <w:color w:val="006FC0"/>
                <w:spacing w:val="-2"/>
              </w:rPr>
              <w:t>Purpose of the RJC</w:t>
            </w:r>
          </w:p>
        </w:tc>
        <w:tc>
          <w:tcPr>
            <w:tcW w:w="7656" w:type="dxa"/>
          </w:tcPr>
          <w:p w14:paraId="7F82C577" w14:textId="7386600C" w:rsidR="00377C2B" w:rsidRPr="00377C2B" w:rsidRDefault="00377C2B" w:rsidP="002171FD">
            <w:pPr>
              <w:pStyle w:val="TableParagraph"/>
              <w:numPr>
                <w:ilvl w:val="0"/>
                <w:numId w:val="2"/>
              </w:numPr>
            </w:pPr>
            <w:r w:rsidRPr="00377C2B">
              <w:t xml:space="preserve">The RJC has been established to: </w:t>
            </w:r>
          </w:p>
          <w:p w14:paraId="62CE6C6E" w14:textId="7E620A9B" w:rsidR="003E0C9D" w:rsidRDefault="003E0C9D" w:rsidP="00ED56BD">
            <w:pPr>
              <w:pStyle w:val="TableParagraph"/>
              <w:numPr>
                <w:ilvl w:val="0"/>
                <w:numId w:val="19"/>
              </w:numPr>
            </w:pPr>
            <w:r w:rsidRPr="003E0C9D">
              <w:t>Create a step change in the effectiveness of arrangements to collaborate across the regional footprint in the interests of our shared population</w:t>
            </w:r>
            <w:r>
              <w:t xml:space="preserve">, </w:t>
            </w:r>
            <w:r w:rsidRPr="003E0C9D">
              <w:t xml:space="preserve">marking a change in the way we work collectively as </w:t>
            </w:r>
            <w:r>
              <w:t xml:space="preserve">health boards. </w:t>
            </w:r>
          </w:p>
          <w:p w14:paraId="2DF277BA" w14:textId="1E669215" w:rsidR="00377C2B" w:rsidRPr="00377C2B" w:rsidRDefault="00377C2B" w:rsidP="00ED56BD">
            <w:pPr>
              <w:pStyle w:val="TableParagraph"/>
              <w:numPr>
                <w:ilvl w:val="0"/>
                <w:numId w:val="19"/>
              </w:numPr>
            </w:pPr>
            <w:r w:rsidRPr="00377C2B">
              <w:t xml:space="preserve">Provide </w:t>
            </w:r>
            <w:r w:rsidR="0023215D">
              <w:t>collective</w:t>
            </w:r>
            <w:r w:rsidRPr="00377C2B">
              <w:t xml:space="preserve"> leadership for the regional planning, commissioning, and delivery of services </w:t>
            </w:r>
            <w:r w:rsidR="00090993" w:rsidRPr="008938D2">
              <w:rPr>
                <w:color w:val="EE0000"/>
              </w:rPr>
              <w:t xml:space="preserve">for all populations which receive </w:t>
            </w:r>
            <w:r w:rsidR="00F3799A" w:rsidRPr="008938D2">
              <w:rPr>
                <w:color w:val="EE0000"/>
              </w:rPr>
              <w:t xml:space="preserve">services </w:t>
            </w:r>
            <w:r w:rsidR="00F3799A">
              <w:t>provided by</w:t>
            </w:r>
            <w:r w:rsidR="008938D2">
              <w:t xml:space="preserve"> </w:t>
            </w:r>
            <w:r w:rsidR="003E0C9D" w:rsidRPr="003E0C9D">
              <w:t xml:space="preserve">the </w:t>
            </w:r>
            <w:r w:rsidR="003E0C9D">
              <w:t>three</w:t>
            </w:r>
            <w:r w:rsidR="003E0C9D" w:rsidRPr="003E0C9D">
              <w:t xml:space="preserve"> health boards</w:t>
            </w:r>
            <w:r w:rsidRPr="00C45790">
              <w:t xml:space="preserve">, </w:t>
            </w:r>
            <w:r w:rsidR="00FA4411" w:rsidRPr="00377C2B">
              <w:t>considering</w:t>
            </w:r>
            <w:r w:rsidRPr="00377C2B">
              <w:t xml:space="preserve"> the service challenges, financial challenges and population health needs of </w:t>
            </w:r>
            <w:r w:rsidR="0023215D">
              <w:t>all three</w:t>
            </w:r>
            <w:r w:rsidRPr="00377C2B">
              <w:t xml:space="preserve"> organisations</w:t>
            </w:r>
            <w:r w:rsidRPr="00C45790">
              <w:t>.</w:t>
            </w:r>
          </w:p>
          <w:p w14:paraId="60286DE1" w14:textId="59DC6D02" w:rsidR="00377C2B" w:rsidRPr="00377C2B" w:rsidRDefault="00377C2B" w:rsidP="00ED56BD">
            <w:pPr>
              <w:pStyle w:val="TableParagraph"/>
              <w:numPr>
                <w:ilvl w:val="0"/>
                <w:numId w:val="19"/>
              </w:numPr>
            </w:pPr>
            <w:r w:rsidRPr="00377C2B">
              <w:t xml:space="preserve">Establish a regional approach to the development of clinical services planning, aligned to regional population health needs assessments, to develop and deliver sustainable services in terms of achieving quality and outcome measures, workforce and financial sustainability. </w:t>
            </w:r>
          </w:p>
          <w:p w14:paraId="11820DA7" w14:textId="585609F7" w:rsidR="00377C2B" w:rsidRPr="00377C2B" w:rsidRDefault="007B34C8" w:rsidP="00ED56BD">
            <w:pPr>
              <w:pStyle w:val="TableParagraph"/>
              <w:numPr>
                <w:ilvl w:val="0"/>
                <w:numId w:val="19"/>
              </w:numPr>
            </w:pPr>
            <w:r w:rsidRPr="00C45790">
              <w:t>I</w:t>
            </w:r>
            <w:r w:rsidR="00377C2B" w:rsidRPr="00377C2B">
              <w:t xml:space="preserve">dentify priorities for </w:t>
            </w:r>
            <w:r w:rsidRPr="00C45790">
              <w:t>the three health boards</w:t>
            </w:r>
            <w:r w:rsidR="00377C2B" w:rsidRPr="00377C2B">
              <w:t xml:space="preserve">, where a regional approach will deliver benefit. </w:t>
            </w:r>
          </w:p>
          <w:p w14:paraId="5814A504" w14:textId="0590B9C4" w:rsidR="001B320A" w:rsidRDefault="00377C2B" w:rsidP="00ED56BD">
            <w:pPr>
              <w:pStyle w:val="TableParagraph"/>
              <w:numPr>
                <w:ilvl w:val="0"/>
                <w:numId w:val="19"/>
              </w:numPr>
            </w:pPr>
            <w:r w:rsidRPr="00377C2B">
              <w:t>Explore how the benefits of a regional health economy are harnessed to best serve</w:t>
            </w:r>
            <w:r w:rsidR="007B34C8" w:rsidRPr="00C45790">
              <w:t xml:space="preserve"> the south-east Wales</w:t>
            </w:r>
            <w:r w:rsidRPr="00377C2B">
              <w:t xml:space="preserve"> population of over </w:t>
            </w:r>
            <w:r w:rsidR="007B34C8" w:rsidRPr="00C45790">
              <w:t>1.5million.</w:t>
            </w:r>
          </w:p>
          <w:p w14:paraId="751E8F97" w14:textId="77777777" w:rsidR="001B320A" w:rsidRDefault="001B320A" w:rsidP="00ED56BD">
            <w:pPr>
              <w:pStyle w:val="TableParagraph"/>
              <w:numPr>
                <w:ilvl w:val="0"/>
                <w:numId w:val="19"/>
              </w:numPr>
            </w:pPr>
            <w:r>
              <w:t xml:space="preserve">Reduce unwarranted variation and inequality in health outcomes, access to services and experience at a regional population level. </w:t>
            </w:r>
          </w:p>
          <w:p w14:paraId="5426FE48" w14:textId="24F4B595" w:rsidR="00FA3146" w:rsidRPr="00C45790" w:rsidRDefault="00FA3146" w:rsidP="00ED56BD">
            <w:pPr>
              <w:pStyle w:val="TableParagraph"/>
              <w:numPr>
                <w:ilvl w:val="0"/>
                <w:numId w:val="19"/>
              </w:numPr>
            </w:pPr>
            <w:r>
              <w:t xml:space="preserve">Be </w:t>
            </w:r>
            <w:r w:rsidRPr="00FA3146">
              <w:t>cognisant of the wider environment of health services in Wales, including the needs of those who use health services in the south</w:t>
            </w:r>
            <w:r>
              <w:t>-</w:t>
            </w:r>
            <w:r w:rsidRPr="00FA3146">
              <w:t>east Wales region but are from populations which are outside of the responsibility of the three health boards.</w:t>
            </w:r>
          </w:p>
        </w:tc>
      </w:tr>
      <w:tr w:rsidR="000955EF" w14:paraId="2F2F615C" w14:textId="77777777" w:rsidTr="00EE7FB8">
        <w:trPr>
          <w:trHeight w:val="1973"/>
        </w:trPr>
        <w:tc>
          <w:tcPr>
            <w:tcW w:w="1838" w:type="dxa"/>
            <w:shd w:val="clear" w:color="auto" w:fill="F1F1F1"/>
          </w:tcPr>
          <w:p w14:paraId="5D69030A" w14:textId="6F24333A" w:rsidR="000955EF" w:rsidRPr="05B5013C" w:rsidRDefault="000955EF" w:rsidP="00063008">
            <w:pPr>
              <w:pStyle w:val="TableParagraph"/>
              <w:rPr>
                <w:b/>
                <w:bCs/>
                <w:color w:val="006FC0"/>
                <w:spacing w:val="-2"/>
              </w:rPr>
            </w:pPr>
            <w:r w:rsidRPr="00531144">
              <w:rPr>
                <w:b/>
                <w:bCs/>
                <w:color w:val="006FC0"/>
                <w:spacing w:val="-2"/>
              </w:rPr>
              <w:lastRenderedPageBreak/>
              <w:t>Objectives of the RJC</w:t>
            </w:r>
          </w:p>
        </w:tc>
        <w:tc>
          <w:tcPr>
            <w:tcW w:w="7656" w:type="dxa"/>
          </w:tcPr>
          <w:p w14:paraId="39EC7391" w14:textId="0DCD2807" w:rsidR="000955EF" w:rsidRPr="00531144" w:rsidRDefault="000955EF" w:rsidP="002171FD">
            <w:pPr>
              <w:pStyle w:val="TableParagraph"/>
              <w:numPr>
                <w:ilvl w:val="0"/>
                <w:numId w:val="2"/>
              </w:numPr>
            </w:pPr>
            <w:r>
              <w:t>In-line with delegated levels of authority and accountability</w:t>
            </w:r>
            <w:r w:rsidR="00BB42EC">
              <w:t xml:space="preserve"> (</w:t>
            </w:r>
            <w:r w:rsidR="00BB42EC" w:rsidRPr="00ED56BD">
              <w:rPr>
                <w:b/>
                <w:bCs/>
              </w:rPr>
              <w:t>Appendix A</w:t>
            </w:r>
            <w:r w:rsidR="00BB42EC">
              <w:t>)</w:t>
            </w:r>
            <w:r>
              <w:t>, t</w:t>
            </w:r>
            <w:r w:rsidRPr="00531144">
              <w:t>he RJC will</w:t>
            </w:r>
            <w:r>
              <w:t xml:space="preserve"> specifically:</w:t>
            </w:r>
          </w:p>
          <w:p w14:paraId="3F1A427D" w14:textId="6D0D486F" w:rsidR="000955EF" w:rsidRDefault="000955EF" w:rsidP="00ED56BD">
            <w:pPr>
              <w:pStyle w:val="ListParagraph"/>
              <w:widowControl/>
              <w:numPr>
                <w:ilvl w:val="0"/>
                <w:numId w:val="20"/>
              </w:numPr>
              <w:adjustRightInd w:val="0"/>
              <w:spacing w:before="0"/>
            </w:pPr>
            <w:r w:rsidRPr="00531144">
              <w:t xml:space="preserve">Develop a regional </w:t>
            </w:r>
            <w:r>
              <w:t>programme of work</w:t>
            </w:r>
            <w:r w:rsidRPr="00531144">
              <w:t xml:space="preserve">, aligned to </w:t>
            </w:r>
            <w:r>
              <w:t xml:space="preserve">individual </w:t>
            </w:r>
            <w:r w:rsidRPr="00531144">
              <w:t>Health Board plans</w:t>
            </w:r>
            <w:r w:rsidR="00B33C98">
              <w:t xml:space="preserve">, </w:t>
            </w:r>
            <w:r w:rsidR="00B33C98" w:rsidRPr="00E63E7D">
              <w:rPr>
                <w:color w:val="EE0000"/>
              </w:rPr>
              <w:t>Welsh Government priorities and any Ministerial Directions</w:t>
            </w:r>
            <w:r w:rsidRPr="00531144">
              <w:t>, to ensure the benefits of a regional health economy for a population of over 1.5million are realised</w:t>
            </w:r>
            <w:r>
              <w:t>.</w:t>
            </w:r>
          </w:p>
          <w:p w14:paraId="6D7593D1" w14:textId="77777777" w:rsidR="000955EF" w:rsidRDefault="000955EF" w:rsidP="00ED56BD">
            <w:pPr>
              <w:pStyle w:val="ListParagraph"/>
              <w:widowControl/>
              <w:numPr>
                <w:ilvl w:val="0"/>
                <w:numId w:val="20"/>
              </w:numPr>
              <w:adjustRightInd w:val="0"/>
              <w:spacing w:before="0"/>
            </w:pPr>
            <w:r w:rsidRPr="00FB64D4">
              <w:t xml:space="preserve">Review baseline activity, based on </w:t>
            </w:r>
            <w:r>
              <w:t>individual Health Board</w:t>
            </w:r>
            <w:r w:rsidRPr="00FB64D4">
              <w:t xml:space="preserve"> clinical services plans, focusing on cost efficiencies, quality, and service fragility.</w:t>
            </w:r>
          </w:p>
          <w:p w14:paraId="52B4B408" w14:textId="77777777" w:rsidR="000955EF" w:rsidRPr="003D4865" w:rsidRDefault="000955EF" w:rsidP="00ED56BD">
            <w:pPr>
              <w:pStyle w:val="ListParagraph"/>
              <w:widowControl/>
              <w:numPr>
                <w:ilvl w:val="0"/>
                <w:numId w:val="20"/>
              </w:numPr>
              <w:adjustRightInd w:val="0"/>
              <w:spacing w:before="0"/>
              <w:rPr>
                <w:sz w:val="20"/>
                <w:szCs w:val="20"/>
              </w:rPr>
            </w:pPr>
            <w:r w:rsidRPr="003D4865">
              <w:t>Develop and oversee a</w:t>
            </w:r>
            <w:r>
              <w:t xml:space="preserve">n </w:t>
            </w:r>
            <w:r w:rsidRPr="003D4865">
              <w:t>approach to prioritisation of capital programmes which underpin the regional health economy approach.</w:t>
            </w:r>
          </w:p>
          <w:p w14:paraId="796B8187" w14:textId="77777777" w:rsidR="000955EF" w:rsidRPr="001B320A" w:rsidRDefault="000955EF" w:rsidP="00ED56BD">
            <w:pPr>
              <w:pStyle w:val="ListParagraph"/>
              <w:widowControl/>
              <w:numPr>
                <w:ilvl w:val="0"/>
                <w:numId w:val="20"/>
              </w:numPr>
              <w:adjustRightInd w:val="0"/>
              <w:spacing w:before="0"/>
            </w:pPr>
            <w:r w:rsidRPr="00531144">
              <w:t xml:space="preserve">Consider and prioritise the regional projects included within the </w:t>
            </w:r>
            <w:r>
              <w:t>regional</w:t>
            </w:r>
            <w:r w:rsidRPr="00531144">
              <w:t xml:space="preserve"> programme of work, approving Business Cases and identifying and </w:t>
            </w:r>
            <w:r w:rsidRPr="001B320A">
              <w:t xml:space="preserve">agreeing to any further projects to be included in the </w:t>
            </w:r>
            <w:r>
              <w:t>regional</w:t>
            </w:r>
            <w:r w:rsidRPr="001B320A">
              <w:t xml:space="preserve"> programme</w:t>
            </w:r>
            <w:r>
              <w:t>.</w:t>
            </w:r>
            <w:r w:rsidRPr="001B320A">
              <w:t xml:space="preserve"> </w:t>
            </w:r>
          </w:p>
          <w:p w14:paraId="548ABD7F" w14:textId="77777777" w:rsidR="000955EF" w:rsidRDefault="000955EF" w:rsidP="00ED56BD">
            <w:pPr>
              <w:pStyle w:val="ListParagraph"/>
              <w:widowControl/>
              <w:numPr>
                <w:ilvl w:val="0"/>
                <w:numId w:val="20"/>
              </w:numPr>
              <w:adjustRightInd w:val="0"/>
              <w:spacing w:before="0"/>
            </w:pPr>
            <w:r w:rsidRPr="001B320A">
              <w:t>Seek assurance that projects deliver against their outcomes and timescales, and deliver against the quality measures and programme benefits, as identified in their PIDs and or Business Cases.</w:t>
            </w:r>
          </w:p>
          <w:p w14:paraId="6994947D" w14:textId="77777777" w:rsidR="000955EF" w:rsidRDefault="000955EF" w:rsidP="00ED56BD">
            <w:pPr>
              <w:pStyle w:val="ListParagraph"/>
              <w:widowControl/>
              <w:numPr>
                <w:ilvl w:val="0"/>
                <w:numId w:val="20"/>
              </w:numPr>
              <w:adjustRightInd w:val="0"/>
              <w:spacing w:before="0"/>
            </w:pPr>
            <w:r w:rsidRPr="001B320A">
              <w:t>Provide a vehicle to progress work programmes within the remit of the RJC without unnecessary recourse elsewhere to ensure pace.</w:t>
            </w:r>
          </w:p>
          <w:p w14:paraId="04117A12" w14:textId="77777777" w:rsidR="000955EF" w:rsidRDefault="000955EF" w:rsidP="00ED56BD">
            <w:pPr>
              <w:pStyle w:val="ListParagraph"/>
              <w:widowControl/>
              <w:numPr>
                <w:ilvl w:val="0"/>
                <w:numId w:val="20"/>
              </w:numPr>
              <w:adjustRightInd w:val="0"/>
              <w:spacing w:before="0"/>
            </w:pPr>
            <w:r w:rsidRPr="001B320A">
              <w:t xml:space="preserve">Seek assurance </w:t>
            </w:r>
            <w:r>
              <w:t xml:space="preserve">that </w:t>
            </w:r>
            <w:r w:rsidRPr="001B320A">
              <w:t>integrated impact assessments are undertaken of all planned service change</w:t>
            </w:r>
            <w:r>
              <w:t xml:space="preserve"> programmes</w:t>
            </w:r>
            <w:r w:rsidRPr="001B320A">
              <w:t xml:space="preserve"> and embedded in the ways of working</w:t>
            </w:r>
            <w:r>
              <w:t xml:space="preserve"> of the RJC</w:t>
            </w:r>
            <w:r w:rsidRPr="001B320A">
              <w:t xml:space="preserve">. </w:t>
            </w:r>
          </w:p>
          <w:p w14:paraId="2D84C547" w14:textId="77777777" w:rsidR="000955EF" w:rsidRDefault="000955EF" w:rsidP="00ED56BD">
            <w:pPr>
              <w:pStyle w:val="ListParagraph"/>
              <w:widowControl/>
              <w:numPr>
                <w:ilvl w:val="0"/>
                <w:numId w:val="20"/>
              </w:numPr>
              <w:adjustRightInd w:val="0"/>
              <w:spacing w:before="0"/>
            </w:pPr>
            <w:r>
              <w:t>Develop, i</w:t>
            </w:r>
            <w:r w:rsidRPr="001B320A">
              <w:t>mplement and evaluate the required governance framework to deliver the regional programme of work</w:t>
            </w:r>
            <w:r>
              <w:t>, underpinning the RJC</w:t>
            </w:r>
            <w:r w:rsidRPr="001B320A">
              <w:t>.</w:t>
            </w:r>
          </w:p>
          <w:p w14:paraId="7E9332DC" w14:textId="6A8CD9E3" w:rsidR="006266C6" w:rsidRPr="001B320A" w:rsidRDefault="006266C6" w:rsidP="00ED56BD">
            <w:pPr>
              <w:pStyle w:val="ListParagraph"/>
              <w:widowControl/>
              <w:numPr>
                <w:ilvl w:val="0"/>
                <w:numId w:val="20"/>
              </w:numPr>
              <w:adjustRightInd w:val="0"/>
              <w:spacing w:before="0"/>
            </w:pPr>
            <w:r>
              <w:t xml:space="preserve">Consider any audit and review related activity relevant to the work of the RJC to inform learning and improvement. </w:t>
            </w:r>
          </w:p>
          <w:p w14:paraId="20A68454" w14:textId="0C122811" w:rsidR="000955EF" w:rsidRPr="00377C2B" w:rsidRDefault="000955EF" w:rsidP="000955EF">
            <w:pPr>
              <w:pStyle w:val="TableParagraph"/>
              <w:ind w:left="468"/>
            </w:pPr>
          </w:p>
        </w:tc>
      </w:tr>
      <w:tr w:rsidR="00BE1C24" w14:paraId="2569DE50" w14:textId="77777777" w:rsidTr="00063008">
        <w:trPr>
          <w:trHeight w:val="4322"/>
        </w:trPr>
        <w:tc>
          <w:tcPr>
            <w:tcW w:w="1838" w:type="dxa"/>
            <w:shd w:val="clear" w:color="auto" w:fill="F1F1F1"/>
          </w:tcPr>
          <w:p w14:paraId="6EA4B539" w14:textId="472417B6" w:rsidR="00BE1C24" w:rsidRPr="00531144" w:rsidRDefault="00BE1C24" w:rsidP="00063008">
            <w:pPr>
              <w:pStyle w:val="TableParagraph"/>
              <w:rPr>
                <w:b/>
                <w:bCs/>
                <w:color w:val="006FC0"/>
                <w:spacing w:val="-2"/>
              </w:rPr>
            </w:pPr>
            <w:r>
              <w:rPr>
                <w:b/>
                <w:bCs/>
                <w:color w:val="006FC0"/>
                <w:spacing w:val="-2"/>
              </w:rPr>
              <w:t xml:space="preserve">Partnership Principles </w:t>
            </w:r>
          </w:p>
        </w:tc>
        <w:tc>
          <w:tcPr>
            <w:tcW w:w="7656" w:type="dxa"/>
          </w:tcPr>
          <w:p w14:paraId="27ED7E3E" w14:textId="1AE06554" w:rsidR="00BE1C24" w:rsidRDefault="00BE1C24" w:rsidP="002171FD">
            <w:pPr>
              <w:pStyle w:val="TableParagraph"/>
              <w:numPr>
                <w:ilvl w:val="0"/>
                <w:numId w:val="2"/>
              </w:numPr>
            </w:pPr>
            <w:r>
              <w:t>As a strategic partnership of the three Health Boards in the region, the RJC will adopt and embed the following four partnership principles into its business and operating arrangements. The RJC will be:</w:t>
            </w:r>
          </w:p>
          <w:p w14:paraId="1E7D327C" w14:textId="0BD45957" w:rsidR="00BE1C24" w:rsidRPr="006266C6" w:rsidRDefault="00BE1C24" w:rsidP="00ED56BD">
            <w:pPr>
              <w:pStyle w:val="TableParagraph"/>
              <w:numPr>
                <w:ilvl w:val="2"/>
                <w:numId w:val="2"/>
              </w:numPr>
              <w:ind w:left="807"/>
            </w:pPr>
            <w:r w:rsidRPr="006266C6">
              <w:t xml:space="preserve">A partnership with a system </w:t>
            </w:r>
            <w:proofErr w:type="gramStart"/>
            <w:r w:rsidRPr="006266C6">
              <w:t>focus</w:t>
            </w:r>
            <w:proofErr w:type="gramEnd"/>
            <w:r w:rsidRPr="006266C6">
              <w:t xml:space="preserve"> which seeks to collectively agree the outcomes it wants for its combined population. </w:t>
            </w:r>
          </w:p>
          <w:p w14:paraId="6F336B6C" w14:textId="77777777" w:rsidR="00BE1C24" w:rsidRDefault="006266C6" w:rsidP="00ED56BD">
            <w:pPr>
              <w:pStyle w:val="TableParagraph"/>
              <w:numPr>
                <w:ilvl w:val="2"/>
                <w:numId w:val="2"/>
              </w:numPr>
              <w:ind w:left="807"/>
            </w:pPr>
            <w:r>
              <w:t xml:space="preserve">A partnership that is a system enabler. </w:t>
            </w:r>
          </w:p>
          <w:p w14:paraId="3FAF59EB" w14:textId="767651FC" w:rsidR="006266C6" w:rsidRDefault="006266C6" w:rsidP="00ED56BD">
            <w:pPr>
              <w:pStyle w:val="TableParagraph"/>
              <w:numPr>
                <w:ilvl w:val="2"/>
                <w:numId w:val="2"/>
              </w:numPr>
              <w:ind w:left="807"/>
            </w:pPr>
            <w:r>
              <w:t xml:space="preserve">A low bureaucracy, high trust partnership. </w:t>
            </w:r>
          </w:p>
          <w:p w14:paraId="62DD1152" w14:textId="77777777" w:rsidR="006266C6" w:rsidRDefault="006266C6" w:rsidP="00ED56BD">
            <w:pPr>
              <w:pStyle w:val="TableParagraph"/>
              <w:numPr>
                <w:ilvl w:val="2"/>
                <w:numId w:val="2"/>
              </w:numPr>
              <w:ind w:left="807"/>
            </w:pPr>
            <w:r>
              <w:t xml:space="preserve">A partnership of constructive behaviors. </w:t>
            </w:r>
          </w:p>
          <w:p w14:paraId="1885DF64" w14:textId="77777777" w:rsidR="00ED56BD" w:rsidRDefault="00ED56BD" w:rsidP="00ED56BD">
            <w:pPr>
              <w:pStyle w:val="TableParagraph"/>
              <w:ind w:left="1218"/>
            </w:pPr>
          </w:p>
          <w:p w14:paraId="3FC937AE" w14:textId="4C2DC83D" w:rsidR="006266C6" w:rsidRDefault="006266C6" w:rsidP="006266C6">
            <w:pPr>
              <w:pStyle w:val="TableParagraph"/>
            </w:pPr>
            <w:r w:rsidRPr="006266C6">
              <w:rPr>
                <w:noProof/>
              </w:rPr>
              <w:drawing>
                <wp:inline distT="0" distB="0" distL="0" distR="0" wp14:anchorId="136796F1" wp14:editId="081659AC">
                  <wp:extent cx="4855210" cy="1891665"/>
                  <wp:effectExtent l="0" t="0" r="2540" b="0"/>
                  <wp:docPr id="16887593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8759344" name=""/>
                          <pic:cNvPicPr/>
                        </pic:nvPicPr>
                        <pic:blipFill>
                          <a:blip r:embed="rId16"/>
                          <a:stretch>
                            <a:fillRect/>
                          </a:stretch>
                        </pic:blipFill>
                        <pic:spPr>
                          <a:xfrm>
                            <a:off x="0" y="0"/>
                            <a:ext cx="4855210" cy="1891665"/>
                          </a:xfrm>
                          <a:prstGeom prst="rect">
                            <a:avLst/>
                          </a:prstGeom>
                        </pic:spPr>
                      </pic:pic>
                    </a:graphicData>
                  </a:graphic>
                </wp:inline>
              </w:drawing>
            </w:r>
          </w:p>
        </w:tc>
      </w:tr>
    </w:tbl>
    <w:p w14:paraId="537AA92B" w14:textId="77777777" w:rsidR="00CE6C48" w:rsidRDefault="00CE6C48">
      <w:pPr>
        <w:spacing w:line="252" w:lineRule="exact"/>
        <w:jc w:val="both"/>
        <w:sectPr w:rsidR="00CE6C48">
          <w:headerReference w:type="even" r:id="rId17"/>
          <w:headerReference w:type="default" r:id="rId18"/>
          <w:footerReference w:type="default" r:id="rId19"/>
          <w:headerReference w:type="first" r:id="rId20"/>
          <w:pgSz w:w="11910" w:h="16840"/>
          <w:pgMar w:top="1400" w:right="860" w:bottom="1200" w:left="840" w:header="0" w:footer="1000" w:gutter="0"/>
          <w:pgNumType w:start="2"/>
          <w:cols w:space="720"/>
        </w:sectPr>
      </w:pPr>
    </w:p>
    <w:p w14:paraId="3F5E0EB8" w14:textId="5451CF13" w:rsidR="006266C6" w:rsidRPr="006266C6" w:rsidRDefault="006266C6" w:rsidP="006266C6">
      <w:pPr>
        <w:tabs>
          <w:tab w:val="left" w:pos="1096"/>
        </w:tabs>
        <w:spacing w:line="252" w:lineRule="exact"/>
        <w:jc w:val="both"/>
        <w:sectPr w:rsidR="006266C6" w:rsidRPr="006266C6">
          <w:type w:val="continuous"/>
          <w:pgSz w:w="11910" w:h="16840"/>
          <w:pgMar w:top="1400" w:right="860" w:bottom="1200" w:left="840" w:header="0" w:footer="1000" w:gutter="0"/>
          <w:cols w:space="720"/>
        </w:sectPr>
      </w:pPr>
    </w:p>
    <w:tbl>
      <w:tblPr>
        <w:tblW w:w="0" w:type="auto"/>
        <w:tblInd w:w="610" w:type="dxa"/>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ayout w:type="fixed"/>
        <w:tblCellMar>
          <w:left w:w="0" w:type="dxa"/>
          <w:right w:w="0" w:type="dxa"/>
        </w:tblCellMar>
        <w:tblLook w:val="01E0" w:firstRow="1" w:lastRow="1" w:firstColumn="1" w:lastColumn="1" w:noHBand="0" w:noVBand="0"/>
      </w:tblPr>
      <w:tblGrid>
        <w:gridCol w:w="1838"/>
        <w:gridCol w:w="7656"/>
      </w:tblGrid>
      <w:tr w:rsidR="00CE6C48" w14:paraId="7FFF3EDB" w14:textId="77777777" w:rsidTr="005B0BCB">
        <w:trPr>
          <w:trHeight w:val="1966"/>
        </w:trPr>
        <w:tc>
          <w:tcPr>
            <w:tcW w:w="1838" w:type="dxa"/>
            <w:shd w:val="clear" w:color="auto" w:fill="F1F1F1"/>
          </w:tcPr>
          <w:p w14:paraId="37DCBD03" w14:textId="77777777" w:rsidR="00CE6C48" w:rsidRDefault="00FB4CFB" w:rsidP="00DA2BD4">
            <w:pPr>
              <w:pStyle w:val="TableParagraph"/>
              <w:rPr>
                <w:b/>
              </w:rPr>
            </w:pPr>
            <w:r>
              <w:rPr>
                <w:b/>
                <w:color w:val="006FC0"/>
                <w:spacing w:val="-2"/>
              </w:rPr>
              <w:lastRenderedPageBreak/>
              <w:t>Chairing Arrangements</w:t>
            </w:r>
          </w:p>
        </w:tc>
        <w:tc>
          <w:tcPr>
            <w:tcW w:w="7656" w:type="dxa"/>
          </w:tcPr>
          <w:p w14:paraId="4F397A50" w14:textId="5677F9DA" w:rsidR="00CE6C48" w:rsidRDefault="00FB4CFB" w:rsidP="002171FD">
            <w:pPr>
              <w:pStyle w:val="TableParagraph"/>
              <w:numPr>
                <w:ilvl w:val="0"/>
                <w:numId w:val="2"/>
              </w:numPr>
            </w:pPr>
            <w:r>
              <w:t>The Chair of</w:t>
            </w:r>
            <w:r w:rsidR="007B34C8">
              <w:t xml:space="preserve"> the RJC will be drawn from one of the Chairs of the three health boards and this position will rotate amongst the three chairs on an annual basis at the meeting of the RJC in </w:t>
            </w:r>
            <w:r w:rsidR="003E0C9D">
              <w:t>April</w:t>
            </w:r>
            <w:r w:rsidR="007B34C8">
              <w:t xml:space="preserve"> of each year.</w:t>
            </w:r>
            <w:r w:rsidR="003E0C9D">
              <w:t xml:space="preserve"> The RJC will be established in October 2025 and the first appointed Chair will serve until March 2027. </w:t>
            </w:r>
          </w:p>
          <w:p w14:paraId="641D067F" w14:textId="77777777" w:rsidR="00DA2BD4" w:rsidRDefault="00DA2BD4" w:rsidP="00DA2BD4">
            <w:pPr>
              <w:pStyle w:val="TableParagraph"/>
              <w:ind w:left="468"/>
            </w:pPr>
          </w:p>
          <w:p w14:paraId="3D1594EE" w14:textId="7AB50E5B" w:rsidR="007B34C8" w:rsidRDefault="007B34C8" w:rsidP="002171FD">
            <w:pPr>
              <w:pStyle w:val="TableParagraph"/>
              <w:numPr>
                <w:ilvl w:val="0"/>
                <w:numId w:val="2"/>
              </w:numPr>
              <w:ind w:left="466" w:hanging="358"/>
            </w:pPr>
            <w:r>
              <w:t>The other two health board Chairs will jointly become vice chairs of the RJC and will agree who deputises and presides at a meeting in the absence of the Chair.</w:t>
            </w:r>
          </w:p>
        </w:tc>
      </w:tr>
      <w:tr w:rsidR="00CE6C48" w14:paraId="6FCF940C" w14:textId="77777777" w:rsidTr="00EE7FB8">
        <w:trPr>
          <w:trHeight w:val="5092"/>
        </w:trPr>
        <w:tc>
          <w:tcPr>
            <w:tcW w:w="1838" w:type="dxa"/>
            <w:shd w:val="clear" w:color="auto" w:fill="F1F1F1"/>
          </w:tcPr>
          <w:p w14:paraId="7E1B53F0" w14:textId="77777777" w:rsidR="00CE6C48" w:rsidRDefault="00FB4CFB" w:rsidP="00BA54B0">
            <w:pPr>
              <w:pStyle w:val="TableParagraph"/>
              <w:rPr>
                <w:b/>
              </w:rPr>
            </w:pPr>
            <w:r>
              <w:rPr>
                <w:b/>
                <w:color w:val="006FC0"/>
                <w:spacing w:val="-2"/>
              </w:rPr>
              <w:t>Membership</w:t>
            </w:r>
          </w:p>
        </w:tc>
        <w:tc>
          <w:tcPr>
            <w:tcW w:w="7656" w:type="dxa"/>
          </w:tcPr>
          <w:p w14:paraId="79700C1B" w14:textId="217E5395" w:rsidR="00CE6C48" w:rsidRDefault="00FB4CFB" w:rsidP="002171FD">
            <w:pPr>
              <w:pStyle w:val="TableParagraph"/>
              <w:numPr>
                <w:ilvl w:val="0"/>
                <w:numId w:val="2"/>
              </w:numPr>
              <w:ind w:left="466" w:hanging="358"/>
            </w:pPr>
            <w:r>
              <w:t>The</w:t>
            </w:r>
            <w:r>
              <w:rPr>
                <w:spacing w:val="-6"/>
              </w:rPr>
              <w:t xml:space="preserve"> </w:t>
            </w:r>
            <w:r w:rsidR="00EE0A43">
              <w:t>RJC</w:t>
            </w:r>
            <w:r>
              <w:rPr>
                <w:spacing w:val="-3"/>
              </w:rPr>
              <w:t xml:space="preserve"> </w:t>
            </w:r>
            <w:r>
              <w:t>shall</w:t>
            </w:r>
            <w:r>
              <w:rPr>
                <w:spacing w:val="-4"/>
              </w:rPr>
              <w:t xml:space="preserve"> </w:t>
            </w:r>
            <w:r>
              <w:t>have</w:t>
            </w:r>
            <w:r>
              <w:rPr>
                <w:spacing w:val="-3"/>
              </w:rPr>
              <w:t xml:space="preserve"> </w:t>
            </w:r>
            <w:r>
              <w:t>the</w:t>
            </w:r>
            <w:r>
              <w:rPr>
                <w:spacing w:val="-6"/>
              </w:rPr>
              <w:t xml:space="preserve"> </w:t>
            </w:r>
            <w:r>
              <w:t>following</w:t>
            </w:r>
            <w:r>
              <w:rPr>
                <w:spacing w:val="-3"/>
              </w:rPr>
              <w:t xml:space="preserve"> </w:t>
            </w:r>
            <w:r>
              <w:t>members</w:t>
            </w:r>
            <w:r>
              <w:rPr>
                <w:spacing w:val="-6"/>
              </w:rPr>
              <w:t xml:space="preserve"> </w:t>
            </w:r>
            <w:r>
              <w:t>drawn</w:t>
            </w:r>
            <w:r>
              <w:rPr>
                <w:spacing w:val="-4"/>
              </w:rPr>
              <w:t xml:space="preserve"> </w:t>
            </w:r>
            <w:r>
              <w:t>from the</w:t>
            </w:r>
            <w:r w:rsidR="00EE0A43">
              <w:t xml:space="preserve"> three health boards</w:t>
            </w:r>
            <w:r>
              <w:t>, as follows:</w:t>
            </w:r>
          </w:p>
          <w:p w14:paraId="242449CD" w14:textId="77777777" w:rsidR="00BA54B0" w:rsidRDefault="00BA54B0" w:rsidP="00BA54B0">
            <w:pPr>
              <w:pStyle w:val="TableParagraph"/>
              <w:ind w:left="466"/>
            </w:pPr>
          </w:p>
          <w:p w14:paraId="7ACE3003" w14:textId="2D7FABBC" w:rsidR="00CE6C48" w:rsidRDefault="00FB4CFB" w:rsidP="002171FD">
            <w:pPr>
              <w:pStyle w:val="TableParagraph"/>
              <w:numPr>
                <w:ilvl w:val="0"/>
                <w:numId w:val="4"/>
              </w:numPr>
              <w:tabs>
                <w:tab w:val="left" w:pos="1111"/>
              </w:tabs>
              <w:rPr>
                <w:spacing w:val="-5"/>
              </w:rPr>
            </w:pPr>
            <w:r>
              <w:t>Chair</w:t>
            </w:r>
            <w:r w:rsidR="00EE0A43">
              <w:t>s</w:t>
            </w:r>
            <w:r w:rsidR="00EE0A43">
              <w:rPr>
                <w:spacing w:val="-5"/>
              </w:rPr>
              <w:t xml:space="preserve"> of Aneurin Bevan UHB, Cardiff and Vale UHB and Cwm Taf Morgannwg UHB</w:t>
            </w:r>
            <w:r w:rsidR="005B0BCB">
              <w:rPr>
                <w:spacing w:val="-5"/>
              </w:rPr>
              <w:t xml:space="preserve"> (3</w:t>
            </w:r>
            <w:r w:rsidR="00BA54B0">
              <w:rPr>
                <w:spacing w:val="-5"/>
              </w:rPr>
              <w:t>)</w:t>
            </w:r>
          </w:p>
          <w:p w14:paraId="11435D86" w14:textId="77777777" w:rsidR="00BA54B0" w:rsidRDefault="00BA54B0" w:rsidP="00BA54B0">
            <w:pPr>
              <w:pStyle w:val="TableParagraph"/>
              <w:tabs>
                <w:tab w:val="left" w:pos="1111"/>
              </w:tabs>
              <w:ind w:left="827"/>
              <w:rPr>
                <w:spacing w:val="-5"/>
              </w:rPr>
            </w:pPr>
          </w:p>
          <w:p w14:paraId="2D1713D2" w14:textId="50B80115" w:rsidR="00EE0A43" w:rsidRDefault="00EE0A43" w:rsidP="002171FD">
            <w:pPr>
              <w:pStyle w:val="TableParagraph"/>
              <w:numPr>
                <w:ilvl w:val="0"/>
                <w:numId w:val="4"/>
              </w:numPr>
              <w:tabs>
                <w:tab w:val="left" w:pos="1111"/>
              </w:tabs>
              <w:rPr>
                <w:spacing w:val="-5"/>
              </w:rPr>
            </w:pPr>
            <w:r>
              <w:rPr>
                <w:spacing w:val="-5"/>
              </w:rPr>
              <w:t>Vice Chairs</w:t>
            </w:r>
            <w:r w:rsidR="005B0BCB">
              <w:rPr>
                <w:spacing w:val="-5"/>
              </w:rPr>
              <w:t xml:space="preserve">, or </w:t>
            </w:r>
            <w:r w:rsidR="00BA54B0">
              <w:rPr>
                <w:spacing w:val="-5"/>
              </w:rPr>
              <w:t>1</w:t>
            </w:r>
            <w:r w:rsidR="005B0BCB">
              <w:rPr>
                <w:spacing w:val="-5"/>
              </w:rPr>
              <w:t xml:space="preserve"> nominated Independent Member,</w:t>
            </w:r>
            <w:r>
              <w:rPr>
                <w:spacing w:val="-5"/>
              </w:rPr>
              <w:t xml:space="preserve"> of</w:t>
            </w:r>
            <w:r w:rsidR="000C1570">
              <w:rPr>
                <w:spacing w:val="-5"/>
              </w:rPr>
              <w:t xml:space="preserve"> each of</w:t>
            </w:r>
            <w:r>
              <w:rPr>
                <w:spacing w:val="-5"/>
              </w:rPr>
              <w:t xml:space="preserve"> Aneurin Bevan UHB, Cardiff and Vale UHB and Cwm Taf Morgannwg UHB</w:t>
            </w:r>
            <w:r w:rsidR="00BA54B0">
              <w:rPr>
                <w:spacing w:val="-5"/>
              </w:rPr>
              <w:t xml:space="preserve"> (3)</w:t>
            </w:r>
          </w:p>
          <w:p w14:paraId="02A84125" w14:textId="77777777" w:rsidR="00BA54B0" w:rsidRDefault="00BA54B0" w:rsidP="00BA54B0">
            <w:pPr>
              <w:pStyle w:val="TableParagraph"/>
              <w:tabs>
                <w:tab w:val="left" w:pos="1111"/>
              </w:tabs>
              <w:ind w:left="0"/>
              <w:rPr>
                <w:spacing w:val="-5"/>
              </w:rPr>
            </w:pPr>
          </w:p>
          <w:p w14:paraId="472D769D" w14:textId="7315E646" w:rsidR="00EE0A43" w:rsidRDefault="00EE0A43" w:rsidP="002171FD">
            <w:pPr>
              <w:pStyle w:val="TableParagraph"/>
              <w:numPr>
                <w:ilvl w:val="0"/>
                <w:numId w:val="4"/>
              </w:numPr>
              <w:tabs>
                <w:tab w:val="left" w:pos="1111"/>
              </w:tabs>
              <w:rPr>
                <w:spacing w:val="-5"/>
              </w:rPr>
            </w:pPr>
            <w:r>
              <w:rPr>
                <w:spacing w:val="-5"/>
              </w:rPr>
              <w:t>Chief Executives of Aneurin Bevan UHB, Cardiff and Vale UHB and Cwm Taf Morgannwg UHB</w:t>
            </w:r>
            <w:r w:rsidR="00BA54B0">
              <w:rPr>
                <w:spacing w:val="-5"/>
              </w:rPr>
              <w:t xml:space="preserve"> (3)</w:t>
            </w:r>
          </w:p>
          <w:p w14:paraId="0AE991CA" w14:textId="77777777" w:rsidR="00BA54B0" w:rsidRDefault="00BA54B0" w:rsidP="00BA54B0">
            <w:pPr>
              <w:pStyle w:val="TableParagraph"/>
              <w:tabs>
                <w:tab w:val="left" w:pos="1111"/>
              </w:tabs>
              <w:ind w:left="0"/>
              <w:rPr>
                <w:spacing w:val="-5"/>
              </w:rPr>
            </w:pPr>
          </w:p>
          <w:p w14:paraId="2CB9E994" w14:textId="4BAB09E5" w:rsidR="00EE0A43" w:rsidRDefault="00EE0A43" w:rsidP="002171FD">
            <w:pPr>
              <w:pStyle w:val="TableParagraph"/>
              <w:numPr>
                <w:ilvl w:val="0"/>
                <w:numId w:val="4"/>
              </w:numPr>
              <w:tabs>
                <w:tab w:val="left" w:pos="1111"/>
              </w:tabs>
            </w:pPr>
            <w:r>
              <w:rPr>
                <w:spacing w:val="-5"/>
              </w:rPr>
              <w:t>1</w:t>
            </w:r>
            <w:r w:rsidR="00605024">
              <w:rPr>
                <w:spacing w:val="-5"/>
              </w:rPr>
              <w:t xml:space="preserve"> </w:t>
            </w:r>
            <w:r w:rsidR="00BA54B0">
              <w:rPr>
                <w:spacing w:val="-5"/>
              </w:rPr>
              <w:t xml:space="preserve">nominated </w:t>
            </w:r>
            <w:r>
              <w:rPr>
                <w:spacing w:val="-5"/>
              </w:rPr>
              <w:t>Executive Director from</w:t>
            </w:r>
            <w:r w:rsidR="001E1953">
              <w:rPr>
                <w:spacing w:val="-5"/>
              </w:rPr>
              <w:t xml:space="preserve"> each of</w:t>
            </w:r>
            <w:r>
              <w:rPr>
                <w:spacing w:val="-5"/>
              </w:rPr>
              <w:t xml:space="preserve"> Aneurin Bevan UHB, Cardiff and Vale UHB and Cwm Taf Morgannwg UHB</w:t>
            </w:r>
            <w:r w:rsidR="00BA54B0">
              <w:rPr>
                <w:spacing w:val="-5"/>
              </w:rPr>
              <w:t xml:space="preserve"> (3)</w:t>
            </w:r>
          </w:p>
          <w:p w14:paraId="6B778A83" w14:textId="77777777" w:rsidR="00C45790" w:rsidRDefault="00C45790" w:rsidP="00BA54B0">
            <w:pPr>
              <w:pStyle w:val="TableParagraph"/>
              <w:tabs>
                <w:tab w:val="left" w:pos="464"/>
                <w:tab w:val="left" w:pos="467"/>
              </w:tabs>
              <w:ind w:left="0" w:right="278"/>
            </w:pPr>
          </w:p>
          <w:p w14:paraId="35844A75" w14:textId="77777777" w:rsidR="00EE0A43" w:rsidRDefault="00EE0A43" w:rsidP="00387AA7">
            <w:pPr>
              <w:pStyle w:val="TableParagraph"/>
              <w:numPr>
                <w:ilvl w:val="0"/>
                <w:numId w:val="2"/>
              </w:numPr>
              <w:tabs>
                <w:tab w:val="left" w:pos="464"/>
                <w:tab w:val="left" w:pos="467"/>
              </w:tabs>
              <w:ind w:right="278"/>
            </w:pPr>
            <w:r w:rsidRPr="00EE0A43">
              <w:t xml:space="preserve">With the permission of the Chair of the </w:t>
            </w:r>
            <w:r>
              <w:t>RJC</w:t>
            </w:r>
            <w:r w:rsidRPr="00EE0A43">
              <w:t>, the members of the</w:t>
            </w:r>
            <w:r>
              <w:t xml:space="preserve"> RJC</w:t>
            </w:r>
            <w:r w:rsidRPr="00EE0A43">
              <w:t xml:space="preserve"> set out above may nominate a </w:t>
            </w:r>
            <w:r w:rsidR="003D3209">
              <w:t>substitute</w:t>
            </w:r>
            <w:r w:rsidR="00A7777E">
              <w:t>, equivalent</w:t>
            </w:r>
            <w:r w:rsidR="003D3209">
              <w:t xml:space="preserve"> Board Member</w:t>
            </w:r>
            <w:r w:rsidR="00A7777E">
              <w:t xml:space="preserve"> </w:t>
            </w:r>
            <w:r w:rsidR="00ED56BD">
              <w:t>(</w:t>
            </w:r>
            <w:r w:rsidR="005F586C">
              <w:t>as defined above</w:t>
            </w:r>
            <w:r w:rsidR="00ED56BD">
              <w:t>)</w:t>
            </w:r>
            <w:r w:rsidR="005F586C">
              <w:t xml:space="preserve"> </w:t>
            </w:r>
            <w:r w:rsidRPr="00EE0A43">
              <w:t xml:space="preserve">to attend a meeting that they are unable to attend. The </w:t>
            </w:r>
            <w:r w:rsidR="005F586C">
              <w:t>substitute</w:t>
            </w:r>
            <w:r w:rsidRPr="00EE0A43">
              <w:t xml:space="preserve"> may speak and vote on their behalf. The decision of the Chair regarding the authorisation of nominated </w:t>
            </w:r>
            <w:r w:rsidR="005F586C">
              <w:t>substitutes</w:t>
            </w:r>
            <w:r w:rsidRPr="00EE0A43">
              <w:t xml:space="preserve"> is final.</w:t>
            </w:r>
          </w:p>
          <w:p w14:paraId="2F6C7BA1" w14:textId="2BCB4C78" w:rsidR="00ED56BD" w:rsidRDefault="00ED56BD" w:rsidP="00ED56BD">
            <w:pPr>
              <w:pStyle w:val="TableParagraph"/>
              <w:tabs>
                <w:tab w:val="left" w:pos="464"/>
                <w:tab w:val="left" w:pos="467"/>
              </w:tabs>
              <w:ind w:left="468" w:right="278"/>
            </w:pPr>
          </w:p>
        </w:tc>
      </w:tr>
    </w:tbl>
    <w:p w14:paraId="096F71EB" w14:textId="77777777" w:rsidR="00CE6C48" w:rsidRDefault="00CE6C48">
      <w:pPr>
        <w:sectPr w:rsidR="00CE6C48">
          <w:type w:val="continuous"/>
          <w:pgSz w:w="11910" w:h="16840"/>
          <w:pgMar w:top="1400" w:right="860" w:bottom="1200" w:left="840" w:header="0" w:footer="1000" w:gutter="0"/>
          <w:cols w:space="720"/>
        </w:sectPr>
      </w:pPr>
    </w:p>
    <w:tbl>
      <w:tblPr>
        <w:tblW w:w="0" w:type="auto"/>
        <w:tblInd w:w="610" w:type="dxa"/>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ayout w:type="fixed"/>
        <w:tblCellMar>
          <w:left w:w="0" w:type="dxa"/>
          <w:right w:w="0" w:type="dxa"/>
        </w:tblCellMar>
        <w:tblLook w:val="01E0" w:firstRow="1" w:lastRow="1" w:firstColumn="1" w:lastColumn="1" w:noHBand="0" w:noVBand="0"/>
      </w:tblPr>
      <w:tblGrid>
        <w:gridCol w:w="1838"/>
        <w:gridCol w:w="7656"/>
      </w:tblGrid>
      <w:tr w:rsidR="00CE6C48" w14:paraId="2C9C3F44" w14:textId="77777777" w:rsidTr="16C74FC3">
        <w:trPr>
          <w:trHeight w:val="1504"/>
        </w:trPr>
        <w:tc>
          <w:tcPr>
            <w:tcW w:w="1838" w:type="dxa"/>
            <w:shd w:val="clear" w:color="auto" w:fill="F1F1F1"/>
          </w:tcPr>
          <w:p w14:paraId="13720B08" w14:textId="3DE88D02" w:rsidR="00CE6C48" w:rsidRDefault="00EE0A43" w:rsidP="00DA2BD4">
            <w:pPr>
              <w:pStyle w:val="TableParagraph"/>
              <w:rPr>
                <w:rFonts w:ascii="Times New Roman"/>
              </w:rPr>
            </w:pPr>
            <w:r w:rsidRPr="00EE0A43">
              <w:rPr>
                <w:b/>
                <w:color w:val="006FC0"/>
                <w:spacing w:val="-2"/>
              </w:rPr>
              <w:t>Associate Membership</w:t>
            </w:r>
          </w:p>
        </w:tc>
        <w:tc>
          <w:tcPr>
            <w:tcW w:w="7656" w:type="dxa"/>
          </w:tcPr>
          <w:p w14:paraId="008BEC1A" w14:textId="0F0F17DD" w:rsidR="00BA54B0" w:rsidRDefault="00C45790" w:rsidP="002171FD">
            <w:pPr>
              <w:pStyle w:val="TableParagraph"/>
              <w:numPr>
                <w:ilvl w:val="0"/>
                <w:numId w:val="2"/>
              </w:numPr>
            </w:pPr>
            <w:r>
              <w:t>The</w:t>
            </w:r>
            <w:r>
              <w:rPr>
                <w:spacing w:val="-6"/>
              </w:rPr>
              <w:t xml:space="preserve"> </w:t>
            </w:r>
            <w:r>
              <w:t>RJC</w:t>
            </w:r>
            <w:r>
              <w:rPr>
                <w:spacing w:val="-3"/>
              </w:rPr>
              <w:t xml:space="preserve"> </w:t>
            </w:r>
            <w:r>
              <w:t>shall</w:t>
            </w:r>
            <w:r>
              <w:rPr>
                <w:spacing w:val="-4"/>
              </w:rPr>
              <w:t xml:space="preserve"> </w:t>
            </w:r>
            <w:r>
              <w:t>have</w:t>
            </w:r>
            <w:r>
              <w:rPr>
                <w:spacing w:val="-3"/>
              </w:rPr>
              <w:t xml:space="preserve"> </w:t>
            </w:r>
            <w:r>
              <w:t>the</w:t>
            </w:r>
            <w:r>
              <w:rPr>
                <w:spacing w:val="-6"/>
              </w:rPr>
              <w:t xml:space="preserve"> </w:t>
            </w:r>
            <w:r>
              <w:t>following</w:t>
            </w:r>
            <w:r>
              <w:rPr>
                <w:spacing w:val="-3"/>
              </w:rPr>
              <w:t xml:space="preserve"> associate </w:t>
            </w:r>
            <w:r>
              <w:t>member</w:t>
            </w:r>
            <w:r w:rsidR="00780B74">
              <w:t>s</w:t>
            </w:r>
            <w:r w:rsidR="00BA54B0">
              <w:t>, attending meetings on an ex-officio basis, without voting rights:</w:t>
            </w:r>
          </w:p>
          <w:p w14:paraId="6BBA4201" w14:textId="3C9753E4" w:rsidR="00BA54B0" w:rsidRDefault="00BA54B0" w:rsidP="00ED56BD">
            <w:pPr>
              <w:pStyle w:val="TableParagraph"/>
              <w:numPr>
                <w:ilvl w:val="0"/>
                <w:numId w:val="21"/>
              </w:numPr>
              <w:ind w:right="165"/>
            </w:pPr>
            <w:r>
              <w:t xml:space="preserve">A nominated Board Member </w:t>
            </w:r>
            <w:r w:rsidR="00EE0A43">
              <w:t xml:space="preserve">of Powys Teaching Health Board </w:t>
            </w:r>
            <w:r>
              <w:t>(1)</w:t>
            </w:r>
          </w:p>
          <w:p w14:paraId="5EA41FF9" w14:textId="451BC679" w:rsidR="00CE6C48" w:rsidRDefault="00BA54B0" w:rsidP="00ED56BD">
            <w:pPr>
              <w:pStyle w:val="TableParagraph"/>
              <w:numPr>
                <w:ilvl w:val="0"/>
                <w:numId w:val="21"/>
              </w:numPr>
              <w:ind w:right="165"/>
            </w:pPr>
            <w:r>
              <w:t xml:space="preserve">A nominated Board Member of </w:t>
            </w:r>
            <w:r w:rsidR="00EE0A43">
              <w:t xml:space="preserve">Velindre </w:t>
            </w:r>
            <w:r w:rsidR="00B17B8E">
              <w:rPr>
                <w:color w:val="EE0000"/>
              </w:rPr>
              <w:t xml:space="preserve">University </w:t>
            </w:r>
            <w:r w:rsidR="00EE0A43">
              <w:t>NHS Trust</w:t>
            </w:r>
            <w:r>
              <w:t xml:space="preserve"> (1)</w:t>
            </w:r>
          </w:p>
          <w:p w14:paraId="73108D41" w14:textId="77777777" w:rsidR="00C45790" w:rsidRDefault="00C45790" w:rsidP="00C45790">
            <w:pPr>
              <w:pStyle w:val="TableParagraph"/>
              <w:ind w:left="0" w:right="165"/>
            </w:pPr>
          </w:p>
          <w:p w14:paraId="5361B4F7" w14:textId="51CCD8F5" w:rsidR="00C45790" w:rsidRDefault="00C45790" w:rsidP="00387AA7">
            <w:pPr>
              <w:pStyle w:val="TableParagraph"/>
              <w:numPr>
                <w:ilvl w:val="0"/>
                <w:numId w:val="2"/>
              </w:numPr>
              <w:ind w:right="165"/>
            </w:pPr>
            <w:r w:rsidRPr="00C45790">
              <w:t xml:space="preserve">With the permission of the Chair of the RJC, the </w:t>
            </w:r>
            <w:r>
              <w:t xml:space="preserve">associate </w:t>
            </w:r>
            <w:r w:rsidRPr="00C45790">
              <w:t>members of the RJC set out above may nominate a</w:t>
            </w:r>
            <w:r w:rsidR="00D674C8">
              <w:t xml:space="preserve"> substitute</w:t>
            </w:r>
            <w:r w:rsidR="00ED56BD">
              <w:t xml:space="preserve"> </w:t>
            </w:r>
            <w:r w:rsidRPr="00C45790">
              <w:t xml:space="preserve">to attend a meeting that they are unable to attend. The </w:t>
            </w:r>
            <w:r w:rsidR="00D674C8">
              <w:t>substitute</w:t>
            </w:r>
            <w:r w:rsidRPr="00C45790">
              <w:t xml:space="preserve"> may speak</w:t>
            </w:r>
            <w:r>
              <w:t xml:space="preserve"> </w:t>
            </w:r>
            <w:r w:rsidRPr="00C45790">
              <w:t xml:space="preserve">on their behalf. The decision of the Chair regarding the authorisation of nominated </w:t>
            </w:r>
            <w:r w:rsidR="00ED56BD">
              <w:t>substitutes</w:t>
            </w:r>
            <w:r w:rsidRPr="00C45790">
              <w:t xml:space="preserve"> is final</w:t>
            </w:r>
            <w:r w:rsidR="00BA54B0">
              <w:t xml:space="preserve">. </w:t>
            </w:r>
          </w:p>
          <w:p w14:paraId="191DF066" w14:textId="56F3AF64" w:rsidR="00BA54B0" w:rsidRDefault="00BA54B0" w:rsidP="00C45790">
            <w:pPr>
              <w:pStyle w:val="TableParagraph"/>
              <w:ind w:right="165"/>
            </w:pPr>
          </w:p>
        </w:tc>
      </w:tr>
      <w:tr w:rsidR="00CE6C48" w14:paraId="0842D17E" w14:textId="77777777" w:rsidTr="16C74FC3">
        <w:trPr>
          <w:trHeight w:val="4874"/>
        </w:trPr>
        <w:tc>
          <w:tcPr>
            <w:tcW w:w="1838" w:type="dxa"/>
            <w:shd w:val="clear" w:color="auto" w:fill="F1F1F1"/>
          </w:tcPr>
          <w:p w14:paraId="0133CEC0" w14:textId="7F3F587B" w:rsidR="00CE6C48" w:rsidRPr="00DA2BD4" w:rsidRDefault="00BA54B0" w:rsidP="00DA2BD4">
            <w:pPr>
              <w:pStyle w:val="TableParagraph"/>
              <w:rPr>
                <w:b/>
                <w:bCs/>
              </w:rPr>
            </w:pPr>
            <w:r w:rsidRPr="00DA2BD4">
              <w:rPr>
                <w:b/>
                <w:bCs/>
                <w:color w:val="006FC0"/>
                <w:spacing w:val="-2"/>
              </w:rPr>
              <w:lastRenderedPageBreak/>
              <w:t>In Attendance</w:t>
            </w:r>
          </w:p>
        </w:tc>
        <w:tc>
          <w:tcPr>
            <w:tcW w:w="7656" w:type="dxa"/>
          </w:tcPr>
          <w:p w14:paraId="4F36A871" w14:textId="6BD782A3" w:rsidR="007F1B41" w:rsidRDefault="007F1B41" w:rsidP="002171FD">
            <w:pPr>
              <w:pStyle w:val="TableParagraph"/>
              <w:numPr>
                <w:ilvl w:val="0"/>
                <w:numId w:val="2"/>
              </w:numPr>
              <w:tabs>
                <w:tab w:val="left" w:pos="465"/>
                <w:tab w:val="left" w:pos="468"/>
              </w:tabs>
              <w:ind w:right="191"/>
            </w:pPr>
            <w:r>
              <w:t>A</w:t>
            </w:r>
            <w:r w:rsidRPr="00DA2BD4">
              <w:t>t the discretion of the Chair of the RJC</w:t>
            </w:r>
            <w:r>
              <w:t>, t</w:t>
            </w:r>
            <w:r w:rsidRPr="00DA2BD4">
              <w:t>he RJC may invite others to attend meetings, where this</w:t>
            </w:r>
            <w:r w:rsidRPr="00DA2BD4">
              <w:rPr>
                <w:spacing w:val="-2"/>
              </w:rPr>
              <w:t xml:space="preserve"> </w:t>
            </w:r>
            <w:r w:rsidRPr="00DA2BD4">
              <w:t>would</w:t>
            </w:r>
            <w:r w:rsidRPr="00DA2BD4">
              <w:rPr>
                <w:spacing w:val="-3"/>
              </w:rPr>
              <w:t xml:space="preserve"> </w:t>
            </w:r>
            <w:r w:rsidRPr="00DA2BD4">
              <w:t>assist</w:t>
            </w:r>
            <w:r w:rsidRPr="00DA2BD4">
              <w:rPr>
                <w:spacing w:val="-1"/>
              </w:rPr>
              <w:t xml:space="preserve"> </w:t>
            </w:r>
            <w:r w:rsidRPr="00DA2BD4">
              <w:t>it</w:t>
            </w:r>
            <w:r w:rsidRPr="00DA2BD4">
              <w:rPr>
                <w:spacing w:val="-3"/>
              </w:rPr>
              <w:t xml:space="preserve"> </w:t>
            </w:r>
            <w:r w:rsidRPr="00DA2BD4">
              <w:t>in</w:t>
            </w:r>
            <w:r w:rsidRPr="00DA2BD4">
              <w:rPr>
                <w:spacing w:val="-3"/>
              </w:rPr>
              <w:t xml:space="preserve"> </w:t>
            </w:r>
            <w:r w:rsidRPr="00DA2BD4">
              <w:t>its</w:t>
            </w:r>
            <w:r w:rsidRPr="00DA2BD4">
              <w:rPr>
                <w:spacing w:val="-5"/>
              </w:rPr>
              <w:t xml:space="preserve"> </w:t>
            </w:r>
            <w:r w:rsidRPr="00DA2BD4">
              <w:t>role</w:t>
            </w:r>
            <w:r w:rsidRPr="00DA2BD4">
              <w:rPr>
                <w:spacing w:val="-3"/>
              </w:rPr>
              <w:t xml:space="preserve"> </w:t>
            </w:r>
            <w:r w:rsidRPr="00DA2BD4">
              <w:t>and</w:t>
            </w:r>
            <w:r w:rsidRPr="00DA2BD4">
              <w:rPr>
                <w:spacing w:val="-3"/>
              </w:rPr>
              <w:t xml:space="preserve"> </w:t>
            </w:r>
            <w:r w:rsidRPr="00DA2BD4">
              <w:t>in</w:t>
            </w:r>
            <w:r w:rsidRPr="00DA2BD4">
              <w:rPr>
                <w:spacing w:val="-3"/>
              </w:rPr>
              <w:t xml:space="preserve"> </w:t>
            </w:r>
            <w:r w:rsidRPr="00DA2BD4">
              <w:t>the</w:t>
            </w:r>
            <w:r w:rsidRPr="00DA2BD4">
              <w:rPr>
                <w:spacing w:val="-3"/>
              </w:rPr>
              <w:t xml:space="preserve"> </w:t>
            </w:r>
            <w:r w:rsidRPr="00DA2BD4">
              <w:t>discharge</w:t>
            </w:r>
            <w:r w:rsidRPr="00DA2BD4">
              <w:rPr>
                <w:spacing w:val="-5"/>
              </w:rPr>
              <w:t xml:space="preserve"> </w:t>
            </w:r>
            <w:r w:rsidRPr="00DA2BD4">
              <w:t>of its</w:t>
            </w:r>
            <w:r w:rsidRPr="00DA2BD4">
              <w:rPr>
                <w:spacing w:val="-5"/>
              </w:rPr>
              <w:t xml:space="preserve"> </w:t>
            </w:r>
            <w:r w:rsidRPr="00DA2BD4">
              <w:t>duties.</w:t>
            </w:r>
            <w:r w:rsidRPr="00DA2BD4">
              <w:rPr>
                <w:spacing w:val="-4"/>
              </w:rPr>
              <w:t xml:space="preserve"> </w:t>
            </w:r>
            <w:r w:rsidRPr="00DA2BD4">
              <w:t>This</w:t>
            </w:r>
            <w:r w:rsidRPr="00DA2BD4">
              <w:rPr>
                <w:spacing w:val="-5"/>
              </w:rPr>
              <w:t xml:space="preserve"> </w:t>
            </w:r>
            <w:r>
              <w:t>may</w:t>
            </w:r>
            <w:r w:rsidRPr="00DA2BD4">
              <w:t xml:space="preserve"> include</w:t>
            </w:r>
            <w:r w:rsidR="00ED56BD">
              <w:t xml:space="preserve">, </w:t>
            </w:r>
            <w:r w:rsidR="00974610">
              <w:t>but is not limited to</w:t>
            </w:r>
            <w:r>
              <w:t>:</w:t>
            </w:r>
            <w:r w:rsidRPr="00DA2BD4">
              <w:t xml:space="preserve"> </w:t>
            </w:r>
          </w:p>
          <w:p w14:paraId="078928D6" w14:textId="44FE8369" w:rsidR="007F1B41" w:rsidRDefault="007F1B41" w:rsidP="00ED56BD">
            <w:pPr>
              <w:pStyle w:val="TableParagraph"/>
              <w:numPr>
                <w:ilvl w:val="2"/>
                <w:numId w:val="2"/>
              </w:numPr>
              <w:tabs>
                <w:tab w:val="left" w:pos="465"/>
                <w:tab w:val="left" w:pos="468"/>
              </w:tabs>
              <w:ind w:left="807" w:right="191"/>
            </w:pPr>
            <w:r>
              <w:t>Employees of</w:t>
            </w:r>
            <w:r w:rsidRPr="00DA2BD4">
              <w:t xml:space="preserve"> the three </w:t>
            </w:r>
            <w:r>
              <w:t>H</w:t>
            </w:r>
            <w:r w:rsidRPr="00DA2BD4">
              <w:t xml:space="preserve">ealth </w:t>
            </w:r>
            <w:r>
              <w:t>B</w:t>
            </w:r>
            <w:r w:rsidRPr="00DA2BD4">
              <w:t>oards</w:t>
            </w:r>
            <w:r>
              <w:t xml:space="preserve"> </w:t>
            </w:r>
            <w:r w:rsidRPr="00DA2BD4">
              <w:t>as appropriate</w:t>
            </w:r>
            <w:r>
              <w:t>.</w:t>
            </w:r>
          </w:p>
          <w:p w14:paraId="54E71B35" w14:textId="74EF9D5A" w:rsidR="007F1B41" w:rsidRPr="007F1B41" w:rsidRDefault="007F1B41" w:rsidP="00ED56BD">
            <w:pPr>
              <w:pStyle w:val="TableParagraph"/>
              <w:numPr>
                <w:ilvl w:val="2"/>
                <w:numId w:val="2"/>
              </w:numPr>
              <w:tabs>
                <w:tab w:val="left" w:pos="465"/>
                <w:tab w:val="left" w:pos="468"/>
              </w:tabs>
              <w:ind w:left="807" w:right="191"/>
            </w:pPr>
            <w:r w:rsidRPr="00DA2BD4">
              <w:t>The</w:t>
            </w:r>
            <w:r w:rsidRPr="007F1B41">
              <w:rPr>
                <w:spacing w:val="-6"/>
              </w:rPr>
              <w:t xml:space="preserve"> </w:t>
            </w:r>
            <w:r w:rsidRPr="00DA2BD4">
              <w:t>Senior</w:t>
            </w:r>
            <w:r w:rsidRPr="007F1B41">
              <w:rPr>
                <w:spacing w:val="-1"/>
              </w:rPr>
              <w:t xml:space="preserve"> </w:t>
            </w:r>
            <w:r w:rsidRPr="00DA2BD4">
              <w:t>Responsible</w:t>
            </w:r>
            <w:r w:rsidRPr="007F1B41">
              <w:rPr>
                <w:spacing w:val="-5"/>
              </w:rPr>
              <w:t xml:space="preserve"> </w:t>
            </w:r>
            <w:r w:rsidRPr="00DA2BD4">
              <w:t>Officers</w:t>
            </w:r>
            <w:r w:rsidRPr="007F1B41">
              <w:rPr>
                <w:spacing w:val="-7"/>
              </w:rPr>
              <w:t xml:space="preserve"> </w:t>
            </w:r>
            <w:r>
              <w:t>of</w:t>
            </w:r>
            <w:r w:rsidRPr="00DA2BD4">
              <w:t xml:space="preserve"> RJC programmes</w:t>
            </w:r>
            <w:r w:rsidRPr="007F1B41">
              <w:rPr>
                <w:spacing w:val="-2"/>
              </w:rPr>
              <w:t>.</w:t>
            </w:r>
          </w:p>
          <w:p w14:paraId="6142C565" w14:textId="77777777" w:rsidR="007F1B41" w:rsidRDefault="007F1B41" w:rsidP="00ED56BD">
            <w:pPr>
              <w:pStyle w:val="TableParagraph"/>
              <w:numPr>
                <w:ilvl w:val="2"/>
                <w:numId w:val="2"/>
              </w:numPr>
              <w:tabs>
                <w:tab w:val="left" w:pos="465"/>
                <w:tab w:val="left" w:pos="468"/>
              </w:tabs>
              <w:ind w:left="807" w:right="191"/>
            </w:pPr>
            <w:r>
              <w:rPr>
                <w:spacing w:val="-2"/>
              </w:rPr>
              <w:t xml:space="preserve">Representatives from the Health and Care system, including NHS Bodies and Local Authorities. </w:t>
            </w:r>
          </w:p>
          <w:p w14:paraId="088C8E80" w14:textId="1F89B55B" w:rsidR="007F1B41" w:rsidRDefault="007F1B41" w:rsidP="00ED56BD">
            <w:pPr>
              <w:pStyle w:val="TableParagraph"/>
              <w:numPr>
                <w:ilvl w:val="2"/>
                <w:numId w:val="2"/>
              </w:numPr>
              <w:tabs>
                <w:tab w:val="left" w:pos="465"/>
                <w:tab w:val="left" w:pos="468"/>
              </w:tabs>
              <w:ind w:left="807" w:right="191"/>
            </w:pPr>
            <w:r>
              <w:t xml:space="preserve">Representatives from </w:t>
            </w:r>
            <w:r w:rsidRPr="00DA2BD4">
              <w:t>the</w:t>
            </w:r>
            <w:r w:rsidRPr="007F1B41">
              <w:rPr>
                <w:spacing w:val="-4"/>
              </w:rPr>
              <w:t xml:space="preserve"> </w:t>
            </w:r>
            <w:r w:rsidRPr="00DA2BD4">
              <w:t>Voluntary,</w:t>
            </w:r>
            <w:r w:rsidRPr="007F1B41">
              <w:rPr>
                <w:spacing w:val="-3"/>
              </w:rPr>
              <w:t xml:space="preserve"> </w:t>
            </w:r>
            <w:r w:rsidRPr="00DA2BD4">
              <w:t>Community and Social Enterprise sector</w:t>
            </w:r>
            <w:r>
              <w:t xml:space="preserve">. </w:t>
            </w:r>
          </w:p>
          <w:p w14:paraId="66A2C266" w14:textId="77A5C1A1" w:rsidR="007F1B41" w:rsidRDefault="007F1B41" w:rsidP="00ED56BD">
            <w:pPr>
              <w:pStyle w:val="TableParagraph"/>
              <w:numPr>
                <w:ilvl w:val="2"/>
                <w:numId w:val="2"/>
              </w:numPr>
              <w:tabs>
                <w:tab w:val="left" w:pos="465"/>
                <w:tab w:val="left" w:pos="468"/>
              </w:tabs>
              <w:ind w:left="807" w:right="191"/>
            </w:pPr>
            <w:r>
              <w:t xml:space="preserve">Representatives of Llais. </w:t>
            </w:r>
          </w:p>
          <w:p w14:paraId="5983A2E9" w14:textId="77777777" w:rsidR="007F1B41" w:rsidRDefault="007F1B41" w:rsidP="007F1B41">
            <w:pPr>
              <w:pStyle w:val="TableParagraph"/>
              <w:tabs>
                <w:tab w:val="left" w:pos="465"/>
                <w:tab w:val="left" w:pos="468"/>
              </w:tabs>
              <w:ind w:left="1218" w:right="191"/>
            </w:pPr>
          </w:p>
          <w:p w14:paraId="39C8EB21" w14:textId="07AE4EE6" w:rsidR="00DA2BD4" w:rsidRPr="007F1B41" w:rsidRDefault="00DA2BD4" w:rsidP="002171FD">
            <w:pPr>
              <w:pStyle w:val="ListParagraph"/>
              <w:numPr>
                <w:ilvl w:val="0"/>
                <w:numId w:val="2"/>
              </w:numPr>
              <w:tabs>
                <w:tab w:val="left" w:pos="938"/>
                <w:tab w:val="left" w:pos="940"/>
              </w:tabs>
              <w:spacing w:before="0"/>
              <w:ind w:right="179"/>
              <w:jc w:val="both"/>
            </w:pPr>
            <w:r w:rsidRPr="00DA2BD4">
              <w:t xml:space="preserve">The </w:t>
            </w:r>
            <w:r>
              <w:t>RJC</w:t>
            </w:r>
            <w:r w:rsidRPr="00DA2BD4">
              <w:t xml:space="preserve"> </w:t>
            </w:r>
            <w:r>
              <w:t>will</w:t>
            </w:r>
            <w:r w:rsidR="007F1B41">
              <w:t xml:space="preserve"> </w:t>
            </w:r>
            <w:r w:rsidRPr="007F1B41">
              <w:t>take account</w:t>
            </w:r>
            <w:r w:rsidRPr="007F1B41">
              <w:rPr>
                <w:spacing w:val="-3"/>
              </w:rPr>
              <w:t xml:space="preserve"> </w:t>
            </w:r>
            <w:r w:rsidRPr="007F1B41">
              <w:t>of its</w:t>
            </w:r>
            <w:r w:rsidRPr="007F1B41">
              <w:rPr>
                <w:spacing w:val="-3"/>
              </w:rPr>
              <w:t xml:space="preserve"> </w:t>
            </w:r>
            <w:r w:rsidRPr="007F1B41">
              <w:t>responsibility to actively</w:t>
            </w:r>
            <w:r w:rsidRPr="007F1B41">
              <w:rPr>
                <w:spacing w:val="-1"/>
              </w:rPr>
              <w:t xml:space="preserve"> </w:t>
            </w:r>
            <w:r w:rsidRPr="007F1B41">
              <w:t>encourage the engagement and, where appropriate, involvement of citizens and stakeholders in</w:t>
            </w:r>
            <w:r w:rsidRPr="007F1B41">
              <w:rPr>
                <w:spacing w:val="40"/>
              </w:rPr>
              <w:t xml:space="preserve"> </w:t>
            </w:r>
            <w:r w:rsidRPr="007F1B41">
              <w:t xml:space="preserve">the work of the </w:t>
            </w:r>
            <w:r w:rsidR="007F1B41">
              <w:t>RJC</w:t>
            </w:r>
            <w:r w:rsidRPr="007F1B41">
              <w:t xml:space="preserve"> (whether directly or through the activities of bodies</w:t>
            </w:r>
            <w:r w:rsidRPr="007F1B41">
              <w:rPr>
                <w:spacing w:val="-5"/>
              </w:rPr>
              <w:t xml:space="preserve"> </w:t>
            </w:r>
            <w:r w:rsidRPr="007F1B41">
              <w:t>such</w:t>
            </w:r>
            <w:r w:rsidRPr="007F1B41">
              <w:rPr>
                <w:spacing w:val="-5"/>
              </w:rPr>
              <w:t xml:space="preserve"> </w:t>
            </w:r>
            <w:r w:rsidRPr="007F1B41">
              <w:t>as</w:t>
            </w:r>
            <w:r w:rsidRPr="007F1B41">
              <w:rPr>
                <w:spacing w:val="-3"/>
              </w:rPr>
              <w:t xml:space="preserve"> </w:t>
            </w:r>
            <w:r w:rsidRPr="007F1B41">
              <w:rPr>
                <w:color w:val="000000"/>
              </w:rPr>
              <w:t>Llais</w:t>
            </w:r>
            <w:r w:rsidRPr="007F1B41">
              <w:t>)</w:t>
            </w:r>
            <w:r w:rsidRPr="007F1B41">
              <w:rPr>
                <w:spacing w:val="-2"/>
              </w:rPr>
              <w:t xml:space="preserve"> </w:t>
            </w:r>
            <w:r w:rsidRPr="007F1B41">
              <w:t>and</w:t>
            </w:r>
            <w:r w:rsidRPr="007F1B41">
              <w:rPr>
                <w:spacing w:val="-5"/>
              </w:rPr>
              <w:t xml:space="preserve"> </w:t>
            </w:r>
            <w:r w:rsidRPr="007F1B41">
              <w:t>to</w:t>
            </w:r>
            <w:r w:rsidRPr="007F1B41">
              <w:rPr>
                <w:spacing w:val="-4"/>
              </w:rPr>
              <w:t xml:space="preserve"> </w:t>
            </w:r>
            <w:r w:rsidRPr="007F1B41">
              <w:t>demonstrate</w:t>
            </w:r>
            <w:r w:rsidRPr="007F1B41">
              <w:rPr>
                <w:spacing w:val="-4"/>
              </w:rPr>
              <w:t xml:space="preserve"> </w:t>
            </w:r>
            <w:r w:rsidRPr="007F1B41">
              <w:t>openness and transparency in the conduct of business.</w:t>
            </w:r>
          </w:p>
          <w:p w14:paraId="01A68771" w14:textId="77777777" w:rsidR="00DA2BD4" w:rsidRPr="00DA2BD4" w:rsidRDefault="00DA2BD4" w:rsidP="007F1B41">
            <w:pPr>
              <w:pStyle w:val="TableParagraph"/>
              <w:tabs>
                <w:tab w:val="left" w:pos="465"/>
                <w:tab w:val="left" w:pos="468"/>
              </w:tabs>
              <w:ind w:left="108" w:right="191"/>
            </w:pPr>
          </w:p>
          <w:p w14:paraId="6B9644AC" w14:textId="0DD4A11C" w:rsidR="00BA54B0" w:rsidRPr="00DA2BD4" w:rsidRDefault="00BA54B0" w:rsidP="002171FD">
            <w:pPr>
              <w:pStyle w:val="TableParagraph"/>
              <w:numPr>
                <w:ilvl w:val="0"/>
                <w:numId w:val="2"/>
              </w:numPr>
              <w:tabs>
                <w:tab w:val="left" w:pos="466"/>
                <w:tab w:val="left" w:pos="468"/>
              </w:tabs>
              <w:ind w:right="178"/>
              <w:jc w:val="both"/>
            </w:pPr>
            <w:r>
              <w:t xml:space="preserve">A Welsh Government Official </w:t>
            </w:r>
            <w:r w:rsidR="007F1B41">
              <w:t>will</w:t>
            </w:r>
            <w:r>
              <w:t xml:space="preserve"> receive a standing invitation to observe all meetings of the RJC</w:t>
            </w:r>
            <w:r w:rsidR="007F1B41">
              <w:t xml:space="preserve">. </w:t>
            </w:r>
          </w:p>
          <w:p w14:paraId="5CAA31BC" w14:textId="72E3577A" w:rsidR="00BA54B0" w:rsidRPr="00DA2BD4" w:rsidRDefault="00BA54B0" w:rsidP="007F1B41">
            <w:pPr>
              <w:pStyle w:val="TableParagraph"/>
              <w:tabs>
                <w:tab w:val="left" w:pos="1332"/>
              </w:tabs>
              <w:ind w:left="468" w:right="510"/>
            </w:pPr>
          </w:p>
        </w:tc>
      </w:tr>
      <w:tr w:rsidR="001D0575" w14:paraId="03582971" w14:textId="77777777" w:rsidTr="16C74FC3">
        <w:trPr>
          <w:trHeight w:val="1548"/>
        </w:trPr>
        <w:tc>
          <w:tcPr>
            <w:tcW w:w="1838" w:type="dxa"/>
            <w:shd w:val="clear" w:color="auto" w:fill="F1F1F1"/>
          </w:tcPr>
          <w:p w14:paraId="667E87F7" w14:textId="1AC62E87" w:rsidR="001D0575" w:rsidRPr="00266279" w:rsidRDefault="001D0575" w:rsidP="00382FBE">
            <w:pPr>
              <w:pStyle w:val="TableParagraph"/>
              <w:rPr>
                <w:b/>
                <w:color w:val="006FC0"/>
                <w:spacing w:val="-2"/>
              </w:rPr>
            </w:pPr>
            <w:r>
              <w:rPr>
                <w:b/>
                <w:color w:val="006FC0"/>
                <w:spacing w:val="-2"/>
              </w:rPr>
              <w:t xml:space="preserve">Accountable Officers </w:t>
            </w:r>
          </w:p>
        </w:tc>
        <w:tc>
          <w:tcPr>
            <w:tcW w:w="7656" w:type="dxa"/>
          </w:tcPr>
          <w:p w14:paraId="16B68B8D" w14:textId="00670690" w:rsidR="001D0575" w:rsidRDefault="001D0575" w:rsidP="00382FBE">
            <w:pPr>
              <w:pStyle w:val="TableParagraph"/>
              <w:widowControl/>
              <w:numPr>
                <w:ilvl w:val="0"/>
                <w:numId w:val="2"/>
              </w:numPr>
              <w:tabs>
                <w:tab w:val="left" w:pos="465"/>
                <w:tab w:val="left" w:pos="468"/>
              </w:tabs>
              <w:autoSpaceDE/>
              <w:autoSpaceDN/>
              <w:ind w:right="192"/>
            </w:pPr>
            <w:r>
              <w:t>Chief Executives of Health Boards are designated Accountable Officer</w:t>
            </w:r>
            <w:r w:rsidR="00382FBE">
              <w:t xml:space="preserve">s, in-line with </w:t>
            </w:r>
            <w:hyperlink r:id="rId21" w:history="1">
              <w:r w:rsidR="00382FBE" w:rsidRPr="00A269AD">
                <w:rPr>
                  <w:rStyle w:val="Hyperlink"/>
                  <w:i/>
                  <w:iCs/>
                </w:rPr>
                <w:t>Managing Welsh Public Money</w:t>
              </w:r>
            </w:hyperlink>
            <w:r w:rsidR="00382FBE">
              <w:t xml:space="preserve">, and hold </w:t>
            </w:r>
            <w:r w:rsidR="008243AD">
              <w:t xml:space="preserve">several </w:t>
            </w:r>
            <w:r w:rsidR="00382FBE">
              <w:t>personal</w:t>
            </w:r>
            <w:r>
              <w:t xml:space="preserve"> responsibilit</w:t>
            </w:r>
            <w:r w:rsidR="008243AD">
              <w:t xml:space="preserve">ies. </w:t>
            </w:r>
            <w:r w:rsidR="00382FBE">
              <w:t xml:space="preserve">Accountable Officers have a personal responsibility for: </w:t>
            </w:r>
            <w:r w:rsidR="008243AD">
              <w:t xml:space="preserve">propriety and regularity of the public finances delegated to them; </w:t>
            </w:r>
            <w:r w:rsidR="00382FBE">
              <w:t xml:space="preserve">affordability and sustainability; value for money; management of opportunity and risk; learning from feedback; and accounting accurately. </w:t>
            </w:r>
          </w:p>
          <w:p w14:paraId="217811FD" w14:textId="77777777" w:rsidR="00382FBE" w:rsidRDefault="00382FBE" w:rsidP="00382FBE">
            <w:pPr>
              <w:pStyle w:val="TableParagraph"/>
              <w:widowControl/>
              <w:tabs>
                <w:tab w:val="left" w:pos="465"/>
                <w:tab w:val="left" w:pos="468"/>
              </w:tabs>
              <w:autoSpaceDE/>
              <w:autoSpaceDN/>
              <w:ind w:left="468" w:right="192"/>
            </w:pPr>
          </w:p>
          <w:p w14:paraId="2E0EDBA8" w14:textId="58FB5996" w:rsidR="00382FBE" w:rsidRDefault="00382FBE" w:rsidP="00382FBE">
            <w:pPr>
              <w:pStyle w:val="TableParagraph"/>
              <w:widowControl/>
              <w:numPr>
                <w:ilvl w:val="0"/>
                <w:numId w:val="2"/>
              </w:numPr>
              <w:tabs>
                <w:tab w:val="left" w:pos="465"/>
                <w:tab w:val="left" w:pos="468"/>
              </w:tabs>
              <w:autoSpaceDE/>
              <w:autoSpaceDN/>
              <w:ind w:right="192"/>
            </w:pPr>
            <w:r>
              <w:t>The Chief Executive, as the Accountable Officer</w:t>
            </w:r>
            <w:r w:rsidR="675F484C">
              <w:t xml:space="preserve"> (Accounting Officer)</w:t>
            </w:r>
            <w:r>
              <w:t xml:space="preserve">, of each respective Health Board is included within the membership of the RJC to ensure any decisions delegated from Boards to the RJC do not undermine the personal responsibilities Accountable Officers hold. </w:t>
            </w:r>
          </w:p>
          <w:p w14:paraId="017097B2" w14:textId="77777777" w:rsidR="00382FBE" w:rsidRDefault="00382FBE" w:rsidP="00382FBE">
            <w:pPr>
              <w:pStyle w:val="TableParagraph"/>
              <w:widowControl/>
              <w:tabs>
                <w:tab w:val="left" w:pos="465"/>
                <w:tab w:val="left" w:pos="468"/>
              </w:tabs>
              <w:autoSpaceDE/>
              <w:autoSpaceDN/>
              <w:ind w:left="0" w:right="192"/>
            </w:pPr>
          </w:p>
          <w:p w14:paraId="6884F229" w14:textId="4F026305" w:rsidR="00382FBE" w:rsidRDefault="00382FBE" w:rsidP="00382FBE">
            <w:pPr>
              <w:pStyle w:val="TableParagraph"/>
              <w:widowControl/>
              <w:numPr>
                <w:ilvl w:val="0"/>
                <w:numId w:val="2"/>
              </w:numPr>
              <w:tabs>
                <w:tab w:val="left" w:pos="465"/>
                <w:tab w:val="left" w:pos="468"/>
              </w:tabs>
              <w:autoSpaceDE/>
              <w:autoSpaceDN/>
              <w:ind w:right="192"/>
            </w:pPr>
            <w:r>
              <w:t xml:space="preserve">Accountable Officers will need to be cognisant of their responsibilities, as set out within </w:t>
            </w:r>
            <w:hyperlink r:id="rId22" w:history="1">
              <w:r w:rsidRPr="00A269AD">
                <w:rPr>
                  <w:rStyle w:val="Hyperlink"/>
                  <w:i/>
                  <w:iCs/>
                </w:rPr>
                <w:t>Managing Welsh Public Money</w:t>
              </w:r>
            </w:hyperlink>
            <w:r>
              <w:rPr>
                <w:i/>
                <w:iCs/>
              </w:rPr>
              <w:t xml:space="preserve"> (MWPM)</w:t>
            </w:r>
            <w:r>
              <w:t xml:space="preserve"> and their respective Accountable Officer Memorandums, ensuring principles are applied to decision making, including:</w:t>
            </w:r>
          </w:p>
          <w:p w14:paraId="1E19C730" w14:textId="1830DD54" w:rsidR="00382FBE" w:rsidRDefault="00382FBE" w:rsidP="00382FBE">
            <w:pPr>
              <w:pStyle w:val="TableParagraph"/>
              <w:widowControl/>
              <w:numPr>
                <w:ilvl w:val="0"/>
                <w:numId w:val="16"/>
              </w:numPr>
              <w:tabs>
                <w:tab w:val="left" w:pos="465"/>
                <w:tab w:val="left" w:pos="468"/>
              </w:tabs>
              <w:autoSpaceDE/>
              <w:autoSpaceDN/>
              <w:ind w:right="192"/>
            </w:pPr>
            <w:r>
              <w:t xml:space="preserve">MWPM 3.8.5 </w:t>
            </w:r>
            <w:r w:rsidR="008243AD">
              <w:t>–</w:t>
            </w:r>
            <w:r>
              <w:t xml:space="preserve"> </w:t>
            </w:r>
            <w:r w:rsidR="008243AD">
              <w:t>“</w:t>
            </w:r>
            <w:r>
              <w:t>There are sensitivities about the role of the Accounting Officer in a public body which is governed by an independent board, e.g. a charity or a company. The Accounting Officer, who will normally be a member of the board, must take care that his or her personal responsibilities do not conflict with his or her duties as a board member. In particular, the Accounting Officer should vote against any proposal which appears to cause such a conflict; it is not sufficient to abstain.</w:t>
            </w:r>
            <w:r w:rsidR="008243AD">
              <w:t>”</w:t>
            </w:r>
          </w:p>
          <w:p w14:paraId="71D8B41C" w14:textId="66F25444" w:rsidR="00382FBE" w:rsidRDefault="008243AD" w:rsidP="00382FBE">
            <w:pPr>
              <w:pStyle w:val="TableParagraph"/>
              <w:widowControl/>
              <w:numPr>
                <w:ilvl w:val="0"/>
                <w:numId w:val="16"/>
              </w:numPr>
              <w:tabs>
                <w:tab w:val="left" w:pos="465"/>
                <w:tab w:val="left" w:pos="468"/>
              </w:tabs>
              <w:autoSpaceDE/>
              <w:autoSpaceDN/>
              <w:ind w:right="192"/>
            </w:pPr>
            <w:r>
              <w:t>MWPM 3.8.6 – “</w:t>
            </w:r>
            <w:r w:rsidRPr="008243AD">
              <w:t xml:space="preserve">Moreover, if the chair or board of such a public body is minded </w:t>
            </w:r>
            <w:proofErr w:type="gramStart"/>
            <w:r w:rsidRPr="008243AD">
              <w:t>to instruct</w:t>
            </w:r>
            <w:proofErr w:type="gramEnd"/>
            <w:r w:rsidRPr="008243AD">
              <w:t xml:space="preserve"> its Accounting Officer to carry out a course inconsistent with the standards in box 3.1, then the Accounting Officer should make his or her reservations clear, preferably in writing</w:t>
            </w:r>
            <w:r>
              <w:t>…</w:t>
            </w:r>
            <w:r w:rsidRPr="008243AD">
              <w:t>.</w:t>
            </w:r>
            <w:r>
              <w:t>”</w:t>
            </w:r>
          </w:p>
          <w:p w14:paraId="1F33051F" w14:textId="24AC3A1D" w:rsidR="001D0575" w:rsidRPr="00266279" w:rsidRDefault="001D0575" w:rsidP="00382FBE">
            <w:pPr>
              <w:pStyle w:val="TableParagraph"/>
              <w:tabs>
                <w:tab w:val="left" w:pos="465"/>
                <w:tab w:val="left" w:pos="468"/>
              </w:tabs>
              <w:ind w:right="192"/>
            </w:pPr>
          </w:p>
        </w:tc>
      </w:tr>
      <w:tr w:rsidR="00CE6C48" w14:paraId="06F9A24F" w14:textId="77777777" w:rsidTr="16C74FC3">
        <w:trPr>
          <w:trHeight w:val="1548"/>
        </w:trPr>
        <w:tc>
          <w:tcPr>
            <w:tcW w:w="1838" w:type="dxa"/>
            <w:shd w:val="clear" w:color="auto" w:fill="F1F1F1"/>
          </w:tcPr>
          <w:p w14:paraId="066B7A3C" w14:textId="58D6E352" w:rsidR="00CE6C48" w:rsidRPr="00266279" w:rsidRDefault="00266279" w:rsidP="00266279">
            <w:pPr>
              <w:pStyle w:val="TableParagraph"/>
              <w:rPr>
                <w:b/>
              </w:rPr>
            </w:pPr>
            <w:r w:rsidRPr="00266279">
              <w:rPr>
                <w:b/>
                <w:color w:val="006FC0"/>
                <w:spacing w:val="-2"/>
              </w:rPr>
              <w:lastRenderedPageBreak/>
              <w:t>Working with Llais (Citizen Body for Health and Social Care</w:t>
            </w:r>
            <w:r>
              <w:rPr>
                <w:b/>
                <w:color w:val="006FC0"/>
                <w:spacing w:val="-2"/>
              </w:rPr>
              <w:t>)</w:t>
            </w:r>
            <w:r w:rsidRPr="00266279">
              <w:rPr>
                <w:b/>
                <w:color w:val="006FC0"/>
                <w:spacing w:val="-2"/>
              </w:rPr>
              <w:t xml:space="preserve"> </w:t>
            </w:r>
          </w:p>
        </w:tc>
        <w:tc>
          <w:tcPr>
            <w:tcW w:w="7656" w:type="dxa"/>
          </w:tcPr>
          <w:p w14:paraId="0D8A99ED" w14:textId="77777777" w:rsidR="00266279" w:rsidRDefault="00FB4CFB" w:rsidP="002171FD">
            <w:pPr>
              <w:pStyle w:val="TableParagraph"/>
              <w:numPr>
                <w:ilvl w:val="0"/>
                <w:numId w:val="2"/>
              </w:numPr>
              <w:tabs>
                <w:tab w:val="left" w:pos="465"/>
                <w:tab w:val="left" w:pos="468"/>
              </w:tabs>
              <w:ind w:right="192"/>
            </w:pPr>
            <w:r w:rsidRPr="00266279">
              <w:t>In exercising its responsibilities, th</w:t>
            </w:r>
            <w:r w:rsidR="00780B74" w:rsidRPr="00266279">
              <w:t xml:space="preserve">e RJC </w:t>
            </w:r>
            <w:r w:rsidRPr="00266279">
              <w:t xml:space="preserve">shall </w:t>
            </w:r>
            <w:r w:rsidR="00266279" w:rsidRPr="00266279">
              <w:t>ensure arrangements are in place to engage and co-operate with representatives of Llais as appropriate.</w:t>
            </w:r>
          </w:p>
          <w:p w14:paraId="435036F5" w14:textId="77777777" w:rsidR="00387AA7" w:rsidRDefault="00387AA7" w:rsidP="00387AA7">
            <w:pPr>
              <w:pStyle w:val="TableParagraph"/>
              <w:tabs>
                <w:tab w:val="left" w:pos="465"/>
                <w:tab w:val="left" w:pos="468"/>
              </w:tabs>
              <w:ind w:left="468" w:right="192"/>
            </w:pPr>
          </w:p>
          <w:p w14:paraId="77715513" w14:textId="77777777" w:rsidR="00266279" w:rsidRPr="00387AA7" w:rsidRDefault="00266279" w:rsidP="002171FD">
            <w:pPr>
              <w:pStyle w:val="TableParagraph"/>
              <w:numPr>
                <w:ilvl w:val="0"/>
                <w:numId w:val="2"/>
              </w:numPr>
              <w:tabs>
                <w:tab w:val="left" w:pos="465"/>
                <w:tab w:val="left" w:pos="468"/>
              </w:tabs>
              <w:ind w:right="192"/>
            </w:pPr>
            <w:r w:rsidRPr="00266279">
              <w:rPr>
                <w:color w:val="000000"/>
              </w:rPr>
              <w:t xml:space="preserve">Part 4 of </w:t>
            </w:r>
            <w:bookmarkStart w:id="1" w:name="_Hlk145490590"/>
            <w:r w:rsidRPr="00266279">
              <w:rPr>
                <w:color w:val="000000"/>
              </w:rPr>
              <w:t xml:space="preserve">the Health and Social Care (Quality and Engagement) (Wales) Act 2020 (2020 </w:t>
            </w:r>
            <w:proofErr w:type="spellStart"/>
            <w:r w:rsidRPr="00266279">
              <w:rPr>
                <w:color w:val="000000"/>
              </w:rPr>
              <w:t>asc</w:t>
            </w:r>
            <w:proofErr w:type="spellEnd"/>
            <w:r w:rsidRPr="00266279">
              <w:rPr>
                <w:color w:val="000000"/>
              </w:rPr>
              <w:t xml:space="preserve"> 1) (the 2020 Act) places a range of duties on </w:t>
            </w:r>
            <w:r>
              <w:rPr>
                <w:color w:val="000000"/>
              </w:rPr>
              <w:t>Local Health Boards</w:t>
            </w:r>
            <w:r w:rsidRPr="00266279">
              <w:rPr>
                <w:color w:val="000000"/>
              </w:rPr>
              <w:t xml:space="preserve"> and Trusts in relation to the engagement and involvement of Llais in their operations</w:t>
            </w:r>
            <w:bookmarkEnd w:id="1"/>
            <w:r w:rsidRPr="00266279">
              <w:rPr>
                <w:color w:val="000000"/>
              </w:rPr>
              <w:t xml:space="preserve">, which are extended to the activities of the </w:t>
            </w:r>
            <w:r>
              <w:rPr>
                <w:color w:val="000000"/>
              </w:rPr>
              <w:t>RJC</w:t>
            </w:r>
            <w:r w:rsidRPr="00266279">
              <w:rPr>
                <w:color w:val="000000"/>
              </w:rPr>
              <w:t>.</w:t>
            </w:r>
          </w:p>
          <w:p w14:paraId="33CB819E" w14:textId="77777777" w:rsidR="00387AA7" w:rsidRPr="00266279" w:rsidRDefault="00387AA7" w:rsidP="00387AA7">
            <w:pPr>
              <w:pStyle w:val="TableParagraph"/>
              <w:tabs>
                <w:tab w:val="left" w:pos="465"/>
                <w:tab w:val="left" w:pos="468"/>
              </w:tabs>
              <w:ind w:left="0" w:right="192"/>
            </w:pPr>
          </w:p>
          <w:p w14:paraId="70601ED9" w14:textId="5C096A24" w:rsidR="00266279" w:rsidRPr="00266279" w:rsidRDefault="00266279" w:rsidP="002171FD">
            <w:pPr>
              <w:pStyle w:val="TableParagraph"/>
              <w:numPr>
                <w:ilvl w:val="0"/>
                <w:numId w:val="2"/>
              </w:numPr>
              <w:tabs>
                <w:tab w:val="left" w:pos="465"/>
                <w:tab w:val="left" w:pos="468"/>
              </w:tabs>
              <w:ind w:right="192"/>
            </w:pPr>
            <w:bookmarkStart w:id="2" w:name="_Hlk145490607"/>
            <w:r w:rsidRPr="00266279">
              <w:rPr>
                <w:color w:val="000000"/>
              </w:rPr>
              <w:t xml:space="preserve">The </w:t>
            </w:r>
            <w:r>
              <w:rPr>
                <w:color w:val="000000"/>
              </w:rPr>
              <w:t>RJC</w:t>
            </w:r>
            <w:r w:rsidRPr="00266279">
              <w:rPr>
                <w:color w:val="000000"/>
              </w:rPr>
              <w:t xml:space="preserve"> will ensure it is clear who will assume responsibility for engaging and co-operating with Llais when planning, developing, considering proposals for service change</w:t>
            </w:r>
            <w:r>
              <w:rPr>
                <w:color w:val="000000"/>
              </w:rPr>
              <w:t>, in-line with delegated levels of authority</w:t>
            </w:r>
            <w:r w:rsidRPr="00266279">
              <w:rPr>
                <w:color w:val="000000"/>
              </w:rPr>
              <w:t xml:space="preserve">.  </w:t>
            </w:r>
            <w:bookmarkEnd w:id="2"/>
          </w:p>
          <w:p w14:paraId="0E6655E3" w14:textId="398CE275" w:rsidR="00CE6C48" w:rsidRPr="00266279" w:rsidRDefault="00CE6C48" w:rsidP="00266279">
            <w:pPr>
              <w:pStyle w:val="TableParagraph"/>
              <w:tabs>
                <w:tab w:val="left" w:pos="465"/>
                <w:tab w:val="left" w:pos="468"/>
              </w:tabs>
              <w:ind w:right="447"/>
            </w:pPr>
          </w:p>
        </w:tc>
      </w:tr>
    </w:tbl>
    <w:p w14:paraId="31D4770F" w14:textId="77777777" w:rsidR="00CE6C48" w:rsidRDefault="00CE6C48">
      <w:pPr>
        <w:sectPr w:rsidR="00CE6C48">
          <w:type w:val="continuous"/>
          <w:pgSz w:w="11910" w:h="16840"/>
          <w:pgMar w:top="1400" w:right="860" w:bottom="1200" w:left="840" w:header="0" w:footer="1000" w:gutter="0"/>
          <w:cols w:space="720"/>
        </w:sectPr>
      </w:pPr>
    </w:p>
    <w:tbl>
      <w:tblPr>
        <w:tblW w:w="0" w:type="auto"/>
        <w:tblInd w:w="610" w:type="dxa"/>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ayout w:type="fixed"/>
        <w:tblCellMar>
          <w:left w:w="0" w:type="dxa"/>
          <w:right w:w="0" w:type="dxa"/>
        </w:tblCellMar>
        <w:tblLook w:val="01E0" w:firstRow="1" w:lastRow="1" w:firstColumn="1" w:lastColumn="1" w:noHBand="0" w:noVBand="0"/>
      </w:tblPr>
      <w:tblGrid>
        <w:gridCol w:w="1838"/>
        <w:gridCol w:w="7612"/>
      </w:tblGrid>
      <w:tr w:rsidR="00CE6C48" w14:paraId="40CD9B17" w14:textId="77777777" w:rsidTr="005B0105">
        <w:trPr>
          <w:trHeight w:val="1630"/>
        </w:trPr>
        <w:tc>
          <w:tcPr>
            <w:tcW w:w="1838" w:type="dxa"/>
            <w:shd w:val="clear" w:color="auto" w:fill="F1F1F1"/>
          </w:tcPr>
          <w:p w14:paraId="3EE8436E" w14:textId="06D8C8FB" w:rsidR="00CE6C48" w:rsidRPr="00E8470B" w:rsidRDefault="00E8470B" w:rsidP="00E8470B">
            <w:pPr>
              <w:pStyle w:val="TableParagraph"/>
              <w:rPr>
                <w:b/>
              </w:rPr>
            </w:pPr>
            <w:r w:rsidRPr="00E8470B">
              <w:rPr>
                <w:b/>
                <w:color w:val="006FC0"/>
              </w:rPr>
              <w:t xml:space="preserve">Delegated Functions and Powers </w:t>
            </w:r>
          </w:p>
        </w:tc>
        <w:tc>
          <w:tcPr>
            <w:tcW w:w="7612" w:type="dxa"/>
          </w:tcPr>
          <w:p w14:paraId="69DF2D56" w14:textId="77777777" w:rsidR="00E8470B" w:rsidRPr="00C70797" w:rsidRDefault="00FB4CFB" w:rsidP="002171FD">
            <w:pPr>
              <w:pStyle w:val="TableParagraph"/>
              <w:numPr>
                <w:ilvl w:val="0"/>
                <w:numId w:val="2"/>
              </w:numPr>
              <w:tabs>
                <w:tab w:val="left" w:pos="466"/>
                <w:tab w:val="left" w:pos="468"/>
              </w:tabs>
              <w:ind w:right="189"/>
            </w:pPr>
            <w:r w:rsidRPr="00E8470B">
              <w:t xml:space="preserve">When exercising any Delegated Functions, the </w:t>
            </w:r>
            <w:r w:rsidR="00967EB1" w:rsidRPr="00E8470B">
              <w:t xml:space="preserve">RJC </w:t>
            </w:r>
            <w:r w:rsidRPr="00E8470B">
              <w:t>will ensure that it acts in accordance with, and that its decisions are informed by, the relevant policies and procedures which have been developed</w:t>
            </w:r>
            <w:r w:rsidRPr="00E8470B">
              <w:rPr>
                <w:spacing w:val="-4"/>
              </w:rPr>
              <w:t xml:space="preserve"> </w:t>
            </w:r>
            <w:r w:rsidRPr="00E8470B">
              <w:t>by</w:t>
            </w:r>
            <w:r w:rsidRPr="00E8470B">
              <w:rPr>
                <w:spacing w:val="-6"/>
              </w:rPr>
              <w:t xml:space="preserve"> </w:t>
            </w:r>
            <w:r w:rsidRPr="00E8470B">
              <w:t>the</w:t>
            </w:r>
            <w:r w:rsidRPr="00E8470B">
              <w:rPr>
                <w:spacing w:val="-4"/>
              </w:rPr>
              <w:t xml:space="preserve"> </w:t>
            </w:r>
            <w:r w:rsidR="007C60B3" w:rsidRPr="00E8470B">
              <w:t>three health boards</w:t>
            </w:r>
            <w:r w:rsidRPr="00E8470B">
              <w:rPr>
                <w:spacing w:val="-2"/>
              </w:rPr>
              <w:t xml:space="preserve"> </w:t>
            </w:r>
            <w:r w:rsidRPr="00E8470B">
              <w:t>to</w:t>
            </w:r>
            <w:r w:rsidRPr="00E8470B">
              <w:rPr>
                <w:spacing w:val="-4"/>
              </w:rPr>
              <w:t xml:space="preserve"> </w:t>
            </w:r>
            <w:r w:rsidRPr="00E8470B">
              <w:t>support</w:t>
            </w:r>
            <w:r w:rsidRPr="00E8470B">
              <w:rPr>
                <w:spacing w:val="-4"/>
              </w:rPr>
              <w:t xml:space="preserve"> </w:t>
            </w:r>
            <w:r w:rsidRPr="00E8470B">
              <w:t>those</w:t>
            </w:r>
            <w:r w:rsidRPr="00E8470B">
              <w:rPr>
                <w:spacing w:val="-8"/>
              </w:rPr>
              <w:t xml:space="preserve"> </w:t>
            </w:r>
            <w:r w:rsidRPr="00E8470B">
              <w:t xml:space="preserve">functions and to inform the commissioning, provision and delivery of any relevant </w:t>
            </w:r>
            <w:r w:rsidRPr="00E8470B">
              <w:rPr>
                <w:spacing w:val="-2"/>
              </w:rPr>
              <w:t>services.</w:t>
            </w:r>
          </w:p>
          <w:p w14:paraId="28C9569E" w14:textId="77777777" w:rsidR="00C70797" w:rsidRPr="00E752A2" w:rsidRDefault="00C70797" w:rsidP="00C70797">
            <w:pPr>
              <w:pStyle w:val="TableParagraph"/>
              <w:tabs>
                <w:tab w:val="left" w:pos="466"/>
                <w:tab w:val="left" w:pos="468"/>
              </w:tabs>
              <w:ind w:left="468" w:right="189"/>
            </w:pPr>
          </w:p>
          <w:p w14:paraId="6EC1411E" w14:textId="145A8220" w:rsidR="00E8470B" w:rsidRDefault="00E8470B" w:rsidP="002171FD">
            <w:pPr>
              <w:pStyle w:val="TableParagraph"/>
              <w:numPr>
                <w:ilvl w:val="0"/>
                <w:numId w:val="2"/>
              </w:numPr>
              <w:tabs>
                <w:tab w:val="left" w:pos="466"/>
                <w:tab w:val="left" w:pos="468"/>
              </w:tabs>
              <w:ind w:right="189"/>
            </w:pPr>
            <w:r w:rsidRPr="00E8470B">
              <w:t>Within</w:t>
            </w:r>
            <w:r w:rsidRPr="00E8470B">
              <w:rPr>
                <w:spacing w:val="-11"/>
              </w:rPr>
              <w:t xml:space="preserve"> </w:t>
            </w:r>
            <w:r w:rsidRPr="00E8470B">
              <w:t>the</w:t>
            </w:r>
            <w:r w:rsidRPr="00E8470B">
              <w:rPr>
                <w:spacing w:val="-11"/>
              </w:rPr>
              <w:t xml:space="preserve"> </w:t>
            </w:r>
            <w:r w:rsidRPr="00E8470B">
              <w:t>framework</w:t>
            </w:r>
            <w:r w:rsidRPr="00E8470B">
              <w:rPr>
                <w:spacing w:val="-12"/>
              </w:rPr>
              <w:t xml:space="preserve"> </w:t>
            </w:r>
            <w:r w:rsidRPr="00E8470B">
              <w:t>approved</w:t>
            </w:r>
            <w:r w:rsidRPr="00E8470B">
              <w:rPr>
                <w:spacing w:val="-11"/>
              </w:rPr>
              <w:t xml:space="preserve"> </w:t>
            </w:r>
            <w:r w:rsidRPr="00E8470B">
              <w:t>by</w:t>
            </w:r>
            <w:r w:rsidRPr="00E8470B">
              <w:rPr>
                <w:spacing w:val="-12"/>
              </w:rPr>
              <w:t xml:space="preserve"> </w:t>
            </w:r>
            <w:r w:rsidRPr="00E8470B">
              <w:t>each</w:t>
            </w:r>
            <w:r w:rsidRPr="00E8470B">
              <w:rPr>
                <w:spacing w:val="-11"/>
              </w:rPr>
              <w:t xml:space="preserve"> </w:t>
            </w:r>
            <w:r>
              <w:t>Health</w:t>
            </w:r>
            <w:r w:rsidRPr="00E8470B">
              <w:rPr>
                <w:spacing w:val="-13"/>
              </w:rPr>
              <w:t xml:space="preserve"> </w:t>
            </w:r>
            <w:r w:rsidRPr="00E8470B">
              <w:t>Board</w:t>
            </w:r>
            <w:r w:rsidRPr="00E8470B">
              <w:rPr>
                <w:spacing w:val="-14"/>
              </w:rPr>
              <w:t xml:space="preserve"> </w:t>
            </w:r>
            <w:r w:rsidRPr="00E8470B">
              <w:t>and</w:t>
            </w:r>
            <w:r w:rsidRPr="00E8470B">
              <w:rPr>
                <w:spacing w:val="-11"/>
              </w:rPr>
              <w:t xml:space="preserve"> </w:t>
            </w:r>
            <w:r w:rsidRPr="00E8470B">
              <w:t>set</w:t>
            </w:r>
            <w:r w:rsidRPr="00E8470B">
              <w:rPr>
                <w:spacing w:val="-11"/>
              </w:rPr>
              <w:t xml:space="preserve"> </w:t>
            </w:r>
            <w:r w:rsidRPr="00E8470B">
              <w:t>out</w:t>
            </w:r>
            <w:r w:rsidRPr="00E8470B">
              <w:rPr>
                <w:spacing w:val="-11"/>
              </w:rPr>
              <w:t xml:space="preserve"> </w:t>
            </w:r>
            <w:r w:rsidRPr="00E8470B">
              <w:t>within</w:t>
            </w:r>
            <w:r w:rsidRPr="00E8470B">
              <w:rPr>
                <w:spacing w:val="-11"/>
              </w:rPr>
              <w:t xml:space="preserve"> </w:t>
            </w:r>
            <w:r w:rsidRPr="00E8470B">
              <w:t xml:space="preserve">these </w:t>
            </w:r>
            <w:r>
              <w:t xml:space="preserve">RJC Terms of Reference, </w:t>
            </w:r>
            <w:r w:rsidRPr="00E8470B">
              <w:t>and</w:t>
            </w:r>
            <w:r w:rsidRPr="00E8470B">
              <w:rPr>
                <w:spacing w:val="-13"/>
              </w:rPr>
              <w:t xml:space="preserve"> </w:t>
            </w:r>
            <w:r w:rsidRPr="00E8470B">
              <w:t>subject</w:t>
            </w:r>
            <w:r w:rsidRPr="00E8470B">
              <w:rPr>
                <w:spacing w:val="-11"/>
              </w:rPr>
              <w:t xml:space="preserve"> </w:t>
            </w:r>
            <w:r w:rsidRPr="00E8470B">
              <w:t>to</w:t>
            </w:r>
            <w:r w:rsidRPr="00E8470B">
              <w:rPr>
                <w:spacing w:val="-13"/>
              </w:rPr>
              <w:t xml:space="preserve"> </w:t>
            </w:r>
            <w:r w:rsidRPr="00E8470B">
              <w:t>any</w:t>
            </w:r>
            <w:r w:rsidRPr="00E8470B">
              <w:rPr>
                <w:spacing w:val="-14"/>
              </w:rPr>
              <w:t xml:space="preserve"> </w:t>
            </w:r>
            <w:r w:rsidRPr="00E8470B">
              <w:t>directions</w:t>
            </w:r>
            <w:r w:rsidRPr="00E8470B">
              <w:rPr>
                <w:spacing w:val="-12"/>
              </w:rPr>
              <w:t xml:space="preserve"> </w:t>
            </w:r>
            <w:r w:rsidRPr="00E8470B">
              <w:t>that</w:t>
            </w:r>
            <w:r w:rsidRPr="00E8470B">
              <w:rPr>
                <w:spacing w:val="-13"/>
              </w:rPr>
              <w:t xml:space="preserve"> </w:t>
            </w:r>
            <w:r w:rsidRPr="00E8470B">
              <w:t>may</w:t>
            </w:r>
            <w:r w:rsidRPr="00E8470B">
              <w:rPr>
                <w:spacing w:val="-14"/>
              </w:rPr>
              <w:t xml:space="preserve"> </w:t>
            </w:r>
            <w:r w:rsidRPr="00E8470B">
              <w:t>be</w:t>
            </w:r>
            <w:r w:rsidRPr="00E8470B">
              <w:rPr>
                <w:spacing w:val="-13"/>
              </w:rPr>
              <w:t xml:space="preserve"> </w:t>
            </w:r>
            <w:r w:rsidRPr="00E8470B">
              <w:t>given</w:t>
            </w:r>
            <w:r w:rsidRPr="00E8470B">
              <w:rPr>
                <w:spacing w:val="-13"/>
              </w:rPr>
              <w:t xml:space="preserve"> </w:t>
            </w:r>
            <w:r w:rsidRPr="00E8470B">
              <w:t>by</w:t>
            </w:r>
            <w:r w:rsidRPr="00E8470B">
              <w:rPr>
                <w:spacing w:val="-14"/>
              </w:rPr>
              <w:t xml:space="preserve"> </w:t>
            </w:r>
            <w:r w:rsidRPr="00E8470B">
              <w:t>the</w:t>
            </w:r>
            <w:r w:rsidRPr="00E8470B">
              <w:rPr>
                <w:spacing w:val="-10"/>
              </w:rPr>
              <w:t xml:space="preserve"> </w:t>
            </w:r>
            <w:r w:rsidRPr="00E8470B">
              <w:t xml:space="preserve">Welsh Ministers; the </w:t>
            </w:r>
            <w:r w:rsidR="00DF10F3">
              <w:t>RJC</w:t>
            </w:r>
            <w:r w:rsidRPr="00E8470B">
              <w:t xml:space="preserve"> may make arrangements for certain functions to be carried out on its behalf, so that </w:t>
            </w:r>
            <w:r>
              <w:t>regional planning and delivery</w:t>
            </w:r>
            <w:r w:rsidRPr="00E8470B">
              <w:t xml:space="preserve"> may be carried out effectively and in a manner that secures the achievement of its aims and objectives.</w:t>
            </w:r>
            <w:r w:rsidRPr="00E8470B">
              <w:rPr>
                <w:spacing w:val="40"/>
              </w:rPr>
              <w:t xml:space="preserve"> </w:t>
            </w:r>
            <w:r w:rsidRPr="00E8470B">
              <w:t xml:space="preserve">In doing so, the </w:t>
            </w:r>
            <w:r w:rsidR="00DF10F3">
              <w:t>RJC</w:t>
            </w:r>
            <w:r w:rsidRPr="00E8470B">
              <w:t xml:space="preserve"> must set out clearly the terms and conditions upon which any delegation is made</w:t>
            </w:r>
            <w:r>
              <w:t xml:space="preserve">. </w:t>
            </w:r>
          </w:p>
          <w:p w14:paraId="34656FF5" w14:textId="77777777" w:rsidR="00C70797" w:rsidRDefault="00C70797" w:rsidP="00C70797">
            <w:pPr>
              <w:pStyle w:val="TableParagraph"/>
              <w:tabs>
                <w:tab w:val="left" w:pos="466"/>
                <w:tab w:val="left" w:pos="468"/>
              </w:tabs>
              <w:ind w:left="0" w:right="189"/>
            </w:pPr>
          </w:p>
          <w:p w14:paraId="3FD5E69A" w14:textId="27E45153" w:rsidR="00E8470B" w:rsidRDefault="00E8470B" w:rsidP="002171FD">
            <w:pPr>
              <w:pStyle w:val="TableParagraph"/>
              <w:numPr>
                <w:ilvl w:val="0"/>
                <w:numId w:val="2"/>
              </w:numPr>
              <w:tabs>
                <w:tab w:val="left" w:pos="466"/>
                <w:tab w:val="left" w:pos="468"/>
              </w:tabs>
              <w:ind w:right="189"/>
            </w:pPr>
            <w:r w:rsidRPr="00E8470B">
              <w:t xml:space="preserve">The </w:t>
            </w:r>
            <w:r>
              <w:t>RJC’s</w:t>
            </w:r>
            <w:r w:rsidRPr="00E8470B">
              <w:t xml:space="preserve"> determination of those matters that it will retain, and those that will be delegated to others shall be set out in</w:t>
            </w:r>
            <w:r w:rsidR="00DC30F6">
              <w:t xml:space="preserve"> </w:t>
            </w:r>
            <w:r w:rsidR="00DC30F6" w:rsidRPr="00ED56BD">
              <w:rPr>
                <w:b/>
                <w:bCs/>
              </w:rPr>
              <w:t>Appendix A</w:t>
            </w:r>
            <w:r w:rsidRPr="00E8470B">
              <w:t>:</w:t>
            </w:r>
          </w:p>
          <w:p w14:paraId="1D066053" w14:textId="5D5D4278" w:rsidR="00E8470B" w:rsidRDefault="00E8470B" w:rsidP="00ED56BD">
            <w:pPr>
              <w:pStyle w:val="TableParagraph"/>
              <w:numPr>
                <w:ilvl w:val="2"/>
                <w:numId w:val="2"/>
              </w:numPr>
              <w:tabs>
                <w:tab w:val="left" w:pos="466"/>
                <w:tab w:val="left" w:pos="468"/>
              </w:tabs>
              <w:ind w:left="807" w:right="189"/>
            </w:pPr>
            <w:r w:rsidRPr="00E8470B">
              <w:t xml:space="preserve">Schedule of matters reserved </w:t>
            </w:r>
            <w:r>
              <w:t>for</w:t>
            </w:r>
            <w:r w:rsidRPr="00E8470B">
              <w:t xml:space="preserve"> the </w:t>
            </w:r>
            <w:r w:rsidR="00DF10F3">
              <w:t>RJC</w:t>
            </w:r>
            <w:r>
              <w:t xml:space="preserve">; and a </w:t>
            </w:r>
          </w:p>
          <w:p w14:paraId="4E4913DE" w14:textId="1A3718B5" w:rsidR="00E8470B" w:rsidRDefault="00E8470B" w:rsidP="00ED56BD">
            <w:pPr>
              <w:pStyle w:val="TableParagraph"/>
              <w:numPr>
                <w:ilvl w:val="2"/>
                <w:numId w:val="2"/>
              </w:numPr>
              <w:tabs>
                <w:tab w:val="left" w:pos="466"/>
                <w:tab w:val="left" w:pos="468"/>
              </w:tabs>
              <w:ind w:left="807" w:right="189"/>
            </w:pPr>
            <w:r w:rsidRPr="00E8470B">
              <w:t xml:space="preserve">Scheme of delegation to joint sub-Committees and </w:t>
            </w:r>
            <w:proofErr w:type="gramStart"/>
            <w:r w:rsidRPr="00E8470B">
              <w:t>others</w:t>
            </w:r>
            <w:r>
              <w:t>;</w:t>
            </w:r>
            <w:proofErr w:type="gramEnd"/>
          </w:p>
          <w:p w14:paraId="4356EB2F" w14:textId="48CEAB0E" w:rsidR="00E752A2" w:rsidRDefault="00E8470B" w:rsidP="00E752A2">
            <w:pPr>
              <w:pStyle w:val="TableParagraph"/>
              <w:tabs>
                <w:tab w:val="left" w:pos="466"/>
                <w:tab w:val="left" w:pos="468"/>
              </w:tabs>
              <w:ind w:left="466" w:right="189"/>
            </w:pPr>
            <w:r w:rsidRPr="00E8470B">
              <w:t xml:space="preserve">all of which must be formally adopted by the </w:t>
            </w:r>
            <w:r w:rsidR="00DF10F3">
              <w:t>RJC</w:t>
            </w:r>
            <w:r w:rsidRPr="00E8470B">
              <w:t xml:space="preserve"> and approved by </w:t>
            </w:r>
            <w:r>
              <w:t>Health Boards</w:t>
            </w:r>
            <w:r w:rsidRPr="00E8470B">
              <w:t xml:space="preserve"> as a schedule to their own </w:t>
            </w:r>
            <w:r>
              <w:t xml:space="preserve">Standing Orders. </w:t>
            </w:r>
          </w:p>
          <w:p w14:paraId="1D7C336D" w14:textId="5C774B1F" w:rsidR="00E8470B" w:rsidRPr="00E8470B" w:rsidRDefault="00E8470B" w:rsidP="00E8470B">
            <w:pPr>
              <w:pStyle w:val="TableParagraph"/>
              <w:tabs>
                <w:tab w:val="left" w:pos="466"/>
                <w:tab w:val="left" w:pos="468"/>
              </w:tabs>
              <w:ind w:right="189"/>
            </w:pPr>
          </w:p>
        </w:tc>
      </w:tr>
      <w:tr w:rsidR="005B0105" w14:paraId="7564DECE" w14:textId="77777777" w:rsidTr="005B0105">
        <w:trPr>
          <w:trHeight w:val="1630"/>
        </w:trPr>
        <w:tc>
          <w:tcPr>
            <w:tcW w:w="1838" w:type="dxa"/>
            <w:shd w:val="clear" w:color="auto" w:fill="F1F1F1"/>
          </w:tcPr>
          <w:p w14:paraId="67F69A86" w14:textId="6ED6798C" w:rsidR="005B0105" w:rsidRPr="005B0105" w:rsidRDefault="005B0105" w:rsidP="002D3D5B">
            <w:pPr>
              <w:pStyle w:val="TableParagraph"/>
              <w:rPr>
                <w:b/>
                <w:color w:val="006FC0"/>
              </w:rPr>
            </w:pPr>
            <w:r w:rsidRPr="005B0105">
              <w:rPr>
                <w:b/>
                <w:color w:val="006FC0"/>
              </w:rPr>
              <w:t xml:space="preserve">Sub-Committees, Groups and Panels </w:t>
            </w:r>
          </w:p>
        </w:tc>
        <w:tc>
          <w:tcPr>
            <w:tcW w:w="7612" w:type="dxa"/>
          </w:tcPr>
          <w:p w14:paraId="413E07D2" w14:textId="77777777" w:rsidR="00ED56BD" w:rsidRDefault="005B0105" w:rsidP="00ED56BD">
            <w:pPr>
              <w:pStyle w:val="ListParagraph"/>
              <w:numPr>
                <w:ilvl w:val="0"/>
                <w:numId w:val="2"/>
              </w:numPr>
              <w:tabs>
                <w:tab w:val="left" w:pos="938"/>
                <w:tab w:val="left" w:pos="940"/>
              </w:tabs>
              <w:spacing w:before="0"/>
              <w:ind w:right="321"/>
              <w:jc w:val="both"/>
            </w:pPr>
            <w:r w:rsidRPr="00ED56BD">
              <w:t>The</w:t>
            </w:r>
            <w:r w:rsidRPr="00ED56BD">
              <w:rPr>
                <w:spacing w:val="-13"/>
              </w:rPr>
              <w:t xml:space="preserve"> </w:t>
            </w:r>
            <w:r w:rsidRPr="00ED56BD">
              <w:t>RJC</w:t>
            </w:r>
            <w:r w:rsidRPr="00ED56BD">
              <w:rPr>
                <w:spacing w:val="-11"/>
              </w:rPr>
              <w:t xml:space="preserve"> </w:t>
            </w:r>
            <w:r w:rsidRPr="00ED56BD">
              <w:t>may and,</w:t>
            </w:r>
            <w:r w:rsidRPr="00ED56BD">
              <w:rPr>
                <w:spacing w:val="-17"/>
              </w:rPr>
              <w:t xml:space="preserve"> </w:t>
            </w:r>
            <w:r w:rsidRPr="00ED56BD">
              <w:t>where</w:t>
            </w:r>
            <w:r w:rsidRPr="00ED56BD">
              <w:rPr>
                <w:spacing w:val="-17"/>
              </w:rPr>
              <w:t xml:space="preserve"> </w:t>
            </w:r>
            <w:r w:rsidR="00000D19" w:rsidRPr="00ED56BD">
              <w:rPr>
                <w:spacing w:val="-17"/>
              </w:rPr>
              <w:t>approved</w:t>
            </w:r>
            <w:r w:rsidRPr="00ED56BD">
              <w:rPr>
                <w:spacing w:val="-16"/>
              </w:rPr>
              <w:t xml:space="preserve"> </w:t>
            </w:r>
            <w:r w:rsidRPr="00ED56BD">
              <w:t>by</w:t>
            </w:r>
            <w:r w:rsidRPr="00ED56BD">
              <w:rPr>
                <w:spacing w:val="-17"/>
              </w:rPr>
              <w:t xml:space="preserve"> </w:t>
            </w:r>
            <w:r w:rsidRPr="00ED56BD">
              <w:t>the</w:t>
            </w:r>
            <w:r w:rsidRPr="00ED56BD">
              <w:rPr>
                <w:spacing w:val="-13"/>
              </w:rPr>
              <w:t xml:space="preserve"> </w:t>
            </w:r>
            <w:r w:rsidRPr="00ED56BD">
              <w:t>LHB Boards</w:t>
            </w:r>
            <w:r w:rsidRPr="00ED56BD">
              <w:rPr>
                <w:spacing w:val="-17"/>
              </w:rPr>
              <w:t xml:space="preserve"> </w:t>
            </w:r>
            <w:r w:rsidRPr="00ED56BD">
              <w:t>jointly,</w:t>
            </w:r>
            <w:r w:rsidRPr="00ED56BD">
              <w:rPr>
                <w:spacing w:val="-16"/>
              </w:rPr>
              <w:t xml:space="preserve"> </w:t>
            </w:r>
            <w:r w:rsidRPr="00ED56BD">
              <w:t>or</w:t>
            </w:r>
            <w:r w:rsidRPr="00ED56BD">
              <w:rPr>
                <w:spacing w:val="-17"/>
              </w:rPr>
              <w:t xml:space="preserve"> </w:t>
            </w:r>
            <w:r w:rsidR="00C86ABE" w:rsidRPr="00ED56BD">
              <w:rPr>
                <w:spacing w:val="-17"/>
              </w:rPr>
              <w:t>directed by</w:t>
            </w:r>
            <w:r w:rsidRPr="00ED56BD">
              <w:rPr>
                <w:spacing w:val="-17"/>
              </w:rPr>
              <w:t xml:space="preserve"> </w:t>
            </w:r>
            <w:r w:rsidRPr="00ED56BD">
              <w:t>Welsh</w:t>
            </w:r>
            <w:r w:rsidRPr="00ED56BD">
              <w:rPr>
                <w:spacing w:val="-15"/>
              </w:rPr>
              <w:t xml:space="preserve"> </w:t>
            </w:r>
            <w:r w:rsidRPr="00ED56BD">
              <w:t>Ministers</w:t>
            </w:r>
            <w:r w:rsidR="00005274" w:rsidRPr="00ED56BD">
              <w:t>,</w:t>
            </w:r>
            <w:r w:rsidRPr="00ED56BD">
              <w:rPr>
                <w:spacing w:val="-16"/>
              </w:rPr>
              <w:t xml:space="preserve"> </w:t>
            </w:r>
            <w:r w:rsidRPr="00ED56BD">
              <w:t>must</w:t>
            </w:r>
            <w:r w:rsidRPr="00ED56BD">
              <w:rPr>
                <w:spacing w:val="-17"/>
              </w:rPr>
              <w:t xml:space="preserve"> </w:t>
            </w:r>
            <w:r w:rsidRPr="00ED56BD">
              <w:t>appoint joint sub-Committees of the RJC either to undertake specific functions</w:t>
            </w:r>
            <w:r w:rsidRPr="005B0105">
              <w:t xml:space="preserve"> on the </w:t>
            </w:r>
            <w:r>
              <w:t>RJC’s</w:t>
            </w:r>
            <w:r w:rsidRPr="005B0105">
              <w:t xml:space="preserve"> behalf or to provide advice and assurance to others (whether directly to the Joint Committee, or on behalf of the Joint Committee to each LHB Board and/or its other committees).</w:t>
            </w:r>
            <w:r w:rsidR="002D3D5B">
              <w:t xml:space="preserve"> </w:t>
            </w:r>
          </w:p>
          <w:p w14:paraId="1C71805C" w14:textId="77777777" w:rsidR="00ED56BD" w:rsidRDefault="00ED56BD" w:rsidP="00ED56BD">
            <w:pPr>
              <w:pStyle w:val="ListParagraph"/>
              <w:tabs>
                <w:tab w:val="left" w:pos="938"/>
                <w:tab w:val="left" w:pos="940"/>
              </w:tabs>
              <w:spacing w:before="0"/>
              <w:ind w:left="468" w:right="321" w:firstLine="0"/>
              <w:jc w:val="both"/>
            </w:pPr>
          </w:p>
          <w:p w14:paraId="2B64EDEF" w14:textId="6DFDEB70" w:rsidR="005B0105" w:rsidRDefault="002D3D5B" w:rsidP="00ED56BD">
            <w:pPr>
              <w:pStyle w:val="ListParagraph"/>
              <w:numPr>
                <w:ilvl w:val="0"/>
                <w:numId w:val="2"/>
              </w:numPr>
              <w:tabs>
                <w:tab w:val="left" w:pos="938"/>
                <w:tab w:val="left" w:pos="940"/>
              </w:tabs>
              <w:spacing w:before="0"/>
              <w:ind w:right="321"/>
              <w:jc w:val="both"/>
            </w:pPr>
            <w:r>
              <w:t>This may also extend to:</w:t>
            </w:r>
          </w:p>
          <w:p w14:paraId="0C2FEE1D" w14:textId="5E12B5AC" w:rsidR="00ED56BD" w:rsidRPr="00ED56BD" w:rsidRDefault="00ED56BD" w:rsidP="002D3D5B">
            <w:pPr>
              <w:pStyle w:val="ListParagraph"/>
              <w:widowControl/>
              <w:numPr>
                <w:ilvl w:val="0"/>
                <w:numId w:val="17"/>
              </w:numPr>
              <w:autoSpaceDE/>
              <w:autoSpaceDN/>
              <w:contextualSpacing/>
              <w:rPr>
                <w:rFonts w:eastAsia="Times New Roman"/>
              </w:rPr>
            </w:pPr>
            <w:r>
              <w:rPr>
                <w:rFonts w:eastAsia="Times New Roman"/>
              </w:rPr>
              <w:t xml:space="preserve">Programme and </w:t>
            </w:r>
            <w:r w:rsidR="00B40542">
              <w:rPr>
                <w:rFonts w:eastAsia="Times New Roman"/>
              </w:rPr>
              <w:t>Project Governance</w:t>
            </w:r>
            <w:r>
              <w:rPr>
                <w:rFonts w:eastAsia="Times New Roman"/>
              </w:rPr>
              <w:t xml:space="preserve"> </w:t>
            </w:r>
            <w:r w:rsidR="00B40542">
              <w:rPr>
                <w:rFonts w:eastAsia="Times New Roman"/>
              </w:rPr>
              <w:t>–</w:t>
            </w:r>
            <w:r>
              <w:rPr>
                <w:rFonts w:eastAsia="Times New Roman"/>
              </w:rPr>
              <w:t xml:space="preserve"> </w:t>
            </w:r>
            <w:r w:rsidR="00B40542">
              <w:rPr>
                <w:rFonts w:eastAsia="Times New Roman"/>
              </w:rPr>
              <w:t>Established to</w:t>
            </w:r>
            <w:r w:rsidR="00B40542" w:rsidRPr="00B40542">
              <w:rPr>
                <w:rFonts w:eastAsia="Times New Roman"/>
              </w:rPr>
              <w:t> provide a framework for managing and controlling program</w:t>
            </w:r>
            <w:r w:rsidR="00B40542">
              <w:rPr>
                <w:rFonts w:eastAsia="Times New Roman"/>
              </w:rPr>
              <w:t xml:space="preserve">mes and projects. </w:t>
            </w:r>
          </w:p>
          <w:p w14:paraId="6A59A403" w14:textId="2B02241B" w:rsidR="002D3D5B" w:rsidRPr="002D3D5B" w:rsidRDefault="002D3D5B" w:rsidP="002D3D5B">
            <w:pPr>
              <w:pStyle w:val="ListParagraph"/>
              <w:widowControl/>
              <w:numPr>
                <w:ilvl w:val="0"/>
                <w:numId w:val="17"/>
              </w:numPr>
              <w:autoSpaceDE/>
              <w:autoSpaceDN/>
              <w:contextualSpacing/>
              <w:rPr>
                <w:rFonts w:eastAsia="Times New Roman"/>
              </w:rPr>
            </w:pPr>
            <w:r w:rsidRPr="00B1765F">
              <w:t xml:space="preserve">Expert Panels </w:t>
            </w:r>
            <w:r>
              <w:t>–</w:t>
            </w:r>
            <w:r w:rsidRPr="00B1765F">
              <w:t xml:space="preserve"> </w:t>
            </w:r>
            <w:r>
              <w:t>Established to r</w:t>
            </w:r>
            <w:r w:rsidRPr="002D3D5B">
              <w:rPr>
                <w:rFonts w:eastAsia="Times New Roman"/>
                <w:color w:val="111111"/>
              </w:rPr>
              <w:t>eview and make technical recommendations on specific subjects which generally consist of experts with relevant knowledge and experience within a particular field.</w:t>
            </w:r>
          </w:p>
          <w:p w14:paraId="065C0A08" w14:textId="6B02ED61" w:rsidR="002D3D5B" w:rsidRPr="002D3D5B" w:rsidRDefault="002D3D5B" w:rsidP="002D3D5B">
            <w:pPr>
              <w:pStyle w:val="ListParagraph"/>
              <w:widowControl/>
              <w:numPr>
                <w:ilvl w:val="0"/>
                <w:numId w:val="17"/>
              </w:numPr>
              <w:autoSpaceDE/>
              <w:autoSpaceDN/>
              <w:contextualSpacing/>
              <w:rPr>
                <w:rFonts w:eastAsia="Times New Roman"/>
              </w:rPr>
            </w:pPr>
            <w:r w:rsidRPr="00B1765F">
              <w:t xml:space="preserve">Advisory Groups </w:t>
            </w:r>
            <w:r>
              <w:t>–</w:t>
            </w:r>
            <w:r w:rsidRPr="00B1765F">
              <w:t xml:space="preserve"> </w:t>
            </w:r>
            <w:r>
              <w:t>Established t</w:t>
            </w:r>
            <w:r w:rsidRPr="002D3D5B">
              <w:rPr>
                <w:rFonts w:eastAsia="Times New Roman"/>
                <w:color w:val="000000"/>
              </w:rPr>
              <w:t>o provide advice over an issue/range of subject matters which generally consists of an external chair and internal and/or external stakeholders to make recommendations on a specific issue.</w:t>
            </w:r>
          </w:p>
          <w:p w14:paraId="7638344C" w14:textId="77777777" w:rsidR="002D3D5B" w:rsidRPr="002D3D5B" w:rsidRDefault="002D3D5B" w:rsidP="002D3D5B">
            <w:pPr>
              <w:pStyle w:val="ListParagraph"/>
              <w:widowControl/>
              <w:autoSpaceDE/>
              <w:autoSpaceDN/>
              <w:ind w:left="720" w:firstLine="0"/>
              <w:contextualSpacing/>
              <w:rPr>
                <w:rFonts w:eastAsia="Times New Roman"/>
              </w:rPr>
            </w:pPr>
          </w:p>
          <w:p w14:paraId="4E88E8A4" w14:textId="7678590E" w:rsidR="002D3D5B" w:rsidRDefault="002D3D5B" w:rsidP="002D3D5B">
            <w:pPr>
              <w:pStyle w:val="ListParagraph"/>
              <w:numPr>
                <w:ilvl w:val="0"/>
                <w:numId w:val="2"/>
              </w:numPr>
              <w:tabs>
                <w:tab w:val="left" w:pos="938"/>
                <w:tab w:val="left" w:pos="940"/>
              </w:tabs>
              <w:spacing w:before="0"/>
              <w:ind w:right="321"/>
              <w:jc w:val="both"/>
            </w:pPr>
            <w:r w:rsidRPr="005B0105">
              <w:t xml:space="preserve">The </w:t>
            </w:r>
            <w:r>
              <w:t>RJC</w:t>
            </w:r>
            <w:r w:rsidRPr="005B0105">
              <w:t xml:space="preserve"> shall determine</w:t>
            </w:r>
            <w:r>
              <w:t xml:space="preserve"> </w:t>
            </w:r>
            <w:r w:rsidRPr="005B0105">
              <w:t xml:space="preserve">a </w:t>
            </w:r>
            <w:r>
              <w:t>governance</w:t>
            </w:r>
            <w:r w:rsidRPr="005B0105">
              <w:t xml:space="preserve"> structure that meets its own advisory and assurance needs and in doing so the needs of the </w:t>
            </w:r>
            <w:r>
              <w:t>three</w:t>
            </w:r>
            <w:r w:rsidRPr="005B0105">
              <w:t xml:space="preserve"> </w:t>
            </w:r>
            <w:r>
              <w:t>Health Boards</w:t>
            </w:r>
            <w:r w:rsidRPr="002D3D5B">
              <w:t>. These would be set out within agreed Terms of Reference and Operating Arrangements</w:t>
            </w:r>
            <w:r>
              <w:t xml:space="preserve">, </w:t>
            </w:r>
            <w:r w:rsidRPr="002D3D5B">
              <w:t>agreed by the RJC.</w:t>
            </w:r>
          </w:p>
          <w:p w14:paraId="0E2F7ADB" w14:textId="77777777" w:rsidR="002D3D5B" w:rsidRDefault="002D3D5B" w:rsidP="002D3D5B">
            <w:pPr>
              <w:pStyle w:val="ListParagraph"/>
              <w:tabs>
                <w:tab w:val="left" w:pos="938"/>
                <w:tab w:val="left" w:pos="940"/>
              </w:tabs>
              <w:spacing w:before="0"/>
              <w:ind w:left="468" w:right="321" w:firstLine="0"/>
              <w:jc w:val="both"/>
            </w:pPr>
          </w:p>
          <w:p w14:paraId="0323F9F6" w14:textId="77777777" w:rsidR="002D3D5B" w:rsidRPr="005B0105" w:rsidRDefault="002D3D5B" w:rsidP="002D3D5B">
            <w:pPr>
              <w:tabs>
                <w:tab w:val="left" w:pos="938"/>
                <w:tab w:val="left" w:pos="940"/>
              </w:tabs>
              <w:ind w:right="321"/>
              <w:jc w:val="both"/>
            </w:pPr>
          </w:p>
          <w:p w14:paraId="7A930648" w14:textId="77777777" w:rsidR="005B0105" w:rsidRPr="005B0105" w:rsidRDefault="005B0105" w:rsidP="002D3D5B">
            <w:pPr>
              <w:pStyle w:val="TableParagraph"/>
              <w:tabs>
                <w:tab w:val="left" w:pos="466"/>
                <w:tab w:val="left" w:pos="468"/>
              </w:tabs>
              <w:ind w:right="189"/>
            </w:pPr>
          </w:p>
        </w:tc>
      </w:tr>
    </w:tbl>
    <w:p w14:paraId="6BE15998" w14:textId="77777777" w:rsidR="00CE6C48" w:rsidRDefault="00CE6C48">
      <w:pPr>
        <w:spacing w:line="234" w:lineRule="exact"/>
        <w:jc w:val="both"/>
        <w:sectPr w:rsidR="00CE6C48">
          <w:type w:val="continuous"/>
          <w:pgSz w:w="11910" w:h="16840"/>
          <w:pgMar w:top="1400" w:right="860" w:bottom="1200" w:left="840" w:header="0" w:footer="1000" w:gutter="0"/>
          <w:cols w:space="720"/>
        </w:sectPr>
      </w:pPr>
    </w:p>
    <w:tbl>
      <w:tblPr>
        <w:tblW w:w="0" w:type="auto"/>
        <w:tblInd w:w="610" w:type="dxa"/>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ayout w:type="fixed"/>
        <w:tblCellMar>
          <w:left w:w="0" w:type="dxa"/>
          <w:right w:w="0" w:type="dxa"/>
        </w:tblCellMar>
        <w:tblLook w:val="01E0" w:firstRow="1" w:lastRow="1" w:firstColumn="1" w:lastColumn="1" w:noHBand="0" w:noVBand="0"/>
      </w:tblPr>
      <w:tblGrid>
        <w:gridCol w:w="1838"/>
        <w:gridCol w:w="7656"/>
      </w:tblGrid>
      <w:tr w:rsidR="00CE6C48" w14:paraId="1C8F74E4" w14:textId="77777777" w:rsidTr="16C74FC3">
        <w:trPr>
          <w:trHeight w:val="11733"/>
        </w:trPr>
        <w:tc>
          <w:tcPr>
            <w:tcW w:w="1838" w:type="dxa"/>
            <w:shd w:val="clear" w:color="auto" w:fill="F1F1F1"/>
          </w:tcPr>
          <w:p w14:paraId="2C990598" w14:textId="77777777" w:rsidR="00CE6C48" w:rsidRDefault="00FB4CFB" w:rsidP="00AE2287">
            <w:pPr>
              <w:pStyle w:val="TableParagraph"/>
              <w:rPr>
                <w:b/>
              </w:rPr>
            </w:pPr>
            <w:r>
              <w:rPr>
                <w:b/>
                <w:color w:val="006FC0"/>
                <w:spacing w:val="-2"/>
              </w:rPr>
              <w:t>Meetings</w:t>
            </w:r>
          </w:p>
        </w:tc>
        <w:tc>
          <w:tcPr>
            <w:tcW w:w="7656" w:type="dxa"/>
          </w:tcPr>
          <w:p w14:paraId="05786493" w14:textId="77777777" w:rsidR="00CE6C48" w:rsidRDefault="00FB4CFB" w:rsidP="00AE2287">
            <w:pPr>
              <w:pStyle w:val="TableParagraph"/>
              <w:ind w:left="108"/>
              <w:rPr>
                <w:i/>
                <w:spacing w:val="-2"/>
              </w:rPr>
            </w:pPr>
            <w:r>
              <w:rPr>
                <w:i/>
              </w:rPr>
              <w:t>Scheduling</w:t>
            </w:r>
            <w:r>
              <w:rPr>
                <w:i/>
                <w:spacing w:val="-10"/>
              </w:rPr>
              <w:t xml:space="preserve"> </w:t>
            </w:r>
            <w:r>
              <w:rPr>
                <w:i/>
                <w:spacing w:val="-2"/>
              </w:rPr>
              <w:t>meetings</w:t>
            </w:r>
          </w:p>
          <w:p w14:paraId="62DF2DAF" w14:textId="77777777" w:rsidR="00AE2287" w:rsidRDefault="00AE2287" w:rsidP="00AE2287">
            <w:pPr>
              <w:pStyle w:val="TableParagraph"/>
              <w:ind w:left="108"/>
              <w:rPr>
                <w:i/>
              </w:rPr>
            </w:pPr>
          </w:p>
          <w:p w14:paraId="76B71266" w14:textId="553BB07A" w:rsidR="00CE6C48" w:rsidRPr="00C70797" w:rsidRDefault="00FB4CFB" w:rsidP="002171FD">
            <w:pPr>
              <w:pStyle w:val="TableParagraph"/>
              <w:numPr>
                <w:ilvl w:val="0"/>
                <w:numId w:val="2"/>
              </w:numPr>
              <w:tabs>
                <w:tab w:val="left" w:pos="465"/>
                <w:tab w:val="left" w:pos="468"/>
              </w:tabs>
              <w:ind w:right="177"/>
            </w:pPr>
            <w:r>
              <w:t xml:space="preserve">The </w:t>
            </w:r>
            <w:r w:rsidR="00B65B70">
              <w:t>RJC</w:t>
            </w:r>
            <w:r>
              <w:t xml:space="preserve"> will ordinarily meet quarterly, and, as a minimum,</w:t>
            </w:r>
            <w:r w:rsidRPr="00AE2287">
              <w:rPr>
                <w:spacing w:val="-2"/>
              </w:rPr>
              <w:t xml:space="preserve"> </w:t>
            </w:r>
            <w:r>
              <w:t>shall</w:t>
            </w:r>
            <w:r w:rsidRPr="00AE2287">
              <w:rPr>
                <w:spacing w:val="-7"/>
              </w:rPr>
              <w:t xml:space="preserve"> </w:t>
            </w:r>
            <w:r>
              <w:t>meet</w:t>
            </w:r>
            <w:r w:rsidRPr="00AE2287">
              <w:rPr>
                <w:spacing w:val="-4"/>
              </w:rPr>
              <w:t xml:space="preserve"> </w:t>
            </w:r>
            <w:r>
              <w:t>on</w:t>
            </w:r>
            <w:r w:rsidRPr="00AE2287">
              <w:rPr>
                <w:spacing w:val="-6"/>
              </w:rPr>
              <w:t xml:space="preserve"> </w:t>
            </w:r>
            <w:r>
              <w:t>three</w:t>
            </w:r>
            <w:r w:rsidRPr="00AE2287">
              <w:rPr>
                <w:spacing w:val="-3"/>
              </w:rPr>
              <w:t xml:space="preserve"> </w:t>
            </w:r>
            <w:r>
              <w:t>occasions</w:t>
            </w:r>
            <w:r w:rsidRPr="00AE2287">
              <w:rPr>
                <w:spacing w:val="-3"/>
              </w:rPr>
              <w:t xml:space="preserve"> </w:t>
            </w:r>
            <w:r>
              <w:t>each</w:t>
            </w:r>
            <w:r w:rsidRPr="00AE2287">
              <w:rPr>
                <w:spacing w:val="-6"/>
              </w:rPr>
              <w:t xml:space="preserve"> </w:t>
            </w:r>
            <w:r>
              <w:t>year.</w:t>
            </w:r>
            <w:r w:rsidRPr="00AE2287">
              <w:rPr>
                <w:spacing w:val="-4"/>
              </w:rPr>
              <w:t xml:space="preserve"> </w:t>
            </w:r>
            <w:r>
              <w:t>Additional</w:t>
            </w:r>
            <w:r w:rsidRPr="00AE2287">
              <w:rPr>
                <w:spacing w:val="-4"/>
              </w:rPr>
              <w:t xml:space="preserve"> </w:t>
            </w:r>
            <w:r>
              <w:t>meetings may</w:t>
            </w:r>
            <w:r w:rsidRPr="00AE2287">
              <w:rPr>
                <w:spacing w:val="-7"/>
              </w:rPr>
              <w:t xml:space="preserve"> </w:t>
            </w:r>
            <w:r>
              <w:t>be</w:t>
            </w:r>
            <w:r w:rsidRPr="00AE2287">
              <w:rPr>
                <w:spacing w:val="-3"/>
              </w:rPr>
              <w:t xml:space="preserve"> </w:t>
            </w:r>
            <w:r>
              <w:t>convened</w:t>
            </w:r>
            <w:r w:rsidRPr="00AE2287">
              <w:rPr>
                <w:spacing w:val="-4"/>
              </w:rPr>
              <w:t xml:space="preserve"> </w:t>
            </w:r>
            <w:r>
              <w:t>on</w:t>
            </w:r>
            <w:r w:rsidRPr="00AE2287">
              <w:rPr>
                <w:spacing w:val="-3"/>
              </w:rPr>
              <w:t xml:space="preserve"> </w:t>
            </w:r>
            <w:r>
              <w:t>an</w:t>
            </w:r>
            <w:r w:rsidRPr="00AE2287">
              <w:rPr>
                <w:spacing w:val="-6"/>
              </w:rPr>
              <w:t xml:space="preserve"> </w:t>
            </w:r>
            <w:r>
              <w:t>exceptional</w:t>
            </w:r>
            <w:r w:rsidRPr="00AE2287">
              <w:rPr>
                <w:spacing w:val="-3"/>
              </w:rPr>
              <w:t xml:space="preserve"> </w:t>
            </w:r>
            <w:r>
              <w:t>basis</w:t>
            </w:r>
            <w:r w:rsidRPr="00AE2287">
              <w:rPr>
                <w:spacing w:val="-3"/>
              </w:rPr>
              <w:t xml:space="preserve"> </w:t>
            </w:r>
            <w:r>
              <w:t>at</w:t>
            </w:r>
            <w:r w:rsidRPr="00AE2287">
              <w:rPr>
                <w:spacing w:val="-3"/>
              </w:rPr>
              <w:t xml:space="preserve"> </w:t>
            </w:r>
            <w:r>
              <w:t>the</w:t>
            </w:r>
            <w:r w:rsidRPr="00AE2287">
              <w:rPr>
                <w:spacing w:val="-5"/>
              </w:rPr>
              <w:t xml:space="preserve"> </w:t>
            </w:r>
            <w:r>
              <w:t>discretion</w:t>
            </w:r>
            <w:r w:rsidRPr="00AE2287">
              <w:rPr>
                <w:spacing w:val="-3"/>
              </w:rPr>
              <w:t xml:space="preserve"> </w:t>
            </w:r>
            <w:r>
              <w:t>of</w:t>
            </w:r>
            <w:r w:rsidRPr="00AE2287">
              <w:rPr>
                <w:spacing w:val="-4"/>
              </w:rPr>
              <w:t xml:space="preserve"> </w:t>
            </w:r>
            <w:r>
              <w:t>the</w:t>
            </w:r>
            <w:r w:rsidRPr="00AE2287">
              <w:rPr>
                <w:spacing w:val="-3"/>
              </w:rPr>
              <w:t xml:space="preserve"> </w:t>
            </w:r>
            <w:r w:rsidRPr="00AE2287">
              <w:rPr>
                <w:spacing w:val="-2"/>
              </w:rPr>
              <w:t>Chair.</w:t>
            </w:r>
          </w:p>
          <w:p w14:paraId="22CCFD97" w14:textId="77777777" w:rsidR="00C70797" w:rsidRDefault="00C70797" w:rsidP="00C70797">
            <w:pPr>
              <w:pStyle w:val="TableParagraph"/>
              <w:tabs>
                <w:tab w:val="left" w:pos="465"/>
                <w:tab w:val="left" w:pos="468"/>
              </w:tabs>
              <w:ind w:left="468" w:right="177"/>
            </w:pPr>
          </w:p>
          <w:p w14:paraId="6849B954" w14:textId="5D50A8B3" w:rsidR="00CE6C48" w:rsidRDefault="00FB4CFB" w:rsidP="002171FD">
            <w:pPr>
              <w:pStyle w:val="TableParagraph"/>
              <w:numPr>
                <w:ilvl w:val="0"/>
                <w:numId w:val="2"/>
              </w:numPr>
              <w:tabs>
                <w:tab w:val="left" w:pos="466"/>
                <w:tab w:val="left" w:pos="468"/>
              </w:tabs>
              <w:ind w:right="131"/>
            </w:pPr>
            <w:r>
              <w:t xml:space="preserve">The </w:t>
            </w:r>
            <w:r w:rsidR="00B65B70">
              <w:t xml:space="preserve">three </w:t>
            </w:r>
            <w:r w:rsidR="00E752A2">
              <w:t>H</w:t>
            </w:r>
            <w:r w:rsidR="00B65B70">
              <w:t xml:space="preserve">ealth </w:t>
            </w:r>
            <w:r w:rsidR="00E752A2">
              <w:t>B</w:t>
            </w:r>
            <w:r w:rsidR="00B65B70">
              <w:t xml:space="preserve">oards may ask </w:t>
            </w:r>
            <w:r>
              <w:t>th</w:t>
            </w:r>
            <w:r w:rsidR="00B65B70">
              <w:t>e RJC</w:t>
            </w:r>
            <w:r>
              <w:t xml:space="preserve"> to convene further meetings to discuss </w:t>
            </w:r>
            <w:r w:rsidR="007C60B3">
              <w:t>issues</w:t>
            </w:r>
            <w:r>
              <w:t xml:space="preserve"> on which they want </w:t>
            </w:r>
            <w:r w:rsidR="00B65B70">
              <w:t xml:space="preserve">RJC </w:t>
            </w:r>
            <w:r>
              <w:t>advice</w:t>
            </w:r>
            <w:r w:rsidR="00281195">
              <w:t>, subject to</w:t>
            </w:r>
            <w:r w:rsidR="005051B7">
              <w:t xml:space="preserve"> the</w:t>
            </w:r>
            <w:r w:rsidR="00281195">
              <w:t xml:space="preserve"> agreement of the Chair</w:t>
            </w:r>
            <w:r>
              <w:t>.</w:t>
            </w:r>
          </w:p>
          <w:p w14:paraId="3F545C01" w14:textId="77777777" w:rsidR="00AE2287" w:rsidRDefault="00AE2287" w:rsidP="00AE2287">
            <w:pPr>
              <w:pStyle w:val="TableParagraph"/>
              <w:tabs>
                <w:tab w:val="left" w:pos="466"/>
                <w:tab w:val="left" w:pos="468"/>
              </w:tabs>
              <w:ind w:left="468" w:right="131"/>
            </w:pPr>
          </w:p>
          <w:p w14:paraId="6F57C978" w14:textId="77777777" w:rsidR="00CE6C48" w:rsidRDefault="00FB4CFB" w:rsidP="00AE2287">
            <w:pPr>
              <w:pStyle w:val="TableParagraph"/>
              <w:ind w:left="108"/>
              <w:rPr>
                <w:i/>
                <w:spacing w:val="-2"/>
              </w:rPr>
            </w:pPr>
            <w:r>
              <w:rPr>
                <w:i/>
                <w:spacing w:val="-2"/>
              </w:rPr>
              <w:t>Quoracy</w:t>
            </w:r>
          </w:p>
          <w:p w14:paraId="0349094E" w14:textId="77777777" w:rsidR="00AE2287" w:rsidRDefault="00AE2287" w:rsidP="00AE2287">
            <w:pPr>
              <w:pStyle w:val="TableParagraph"/>
              <w:ind w:left="108"/>
              <w:rPr>
                <w:i/>
              </w:rPr>
            </w:pPr>
          </w:p>
          <w:p w14:paraId="15D8E766" w14:textId="77777777" w:rsidR="00CE6C48" w:rsidRDefault="00FB4CFB" w:rsidP="002171FD">
            <w:pPr>
              <w:pStyle w:val="TableParagraph"/>
              <w:numPr>
                <w:ilvl w:val="0"/>
                <w:numId w:val="2"/>
              </w:numPr>
              <w:tabs>
                <w:tab w:val="left" w:pos="466"/>
                <w:tab w:val="left" w:pos="468"/>
              </w:tabs>
              <w:ind w:right="227"/>
            </w:pPr>
            <w:proofErr w:type="gramStart"/>
            <w:r>
              <w:t>In</w:t>
            </w:r>
            <w:r>
              <w:rPr>
                <w:spacing w:val="-2"/>
              </w:rPr>
              <w:t xml:space="preserve"> </w:t>
            </w:r>
            <w:r>
              <w:t>order</w:t>
            </w:r>
            <w:r>
              <w:rPr>
                <w:spacing w:val="-5"/>
              </w:rPr>
              <w:t xml:space="preserve"> </w:t>
            </w:r>
            <w:r>
              <w:t>for</w:t>
            </w:r>
            <w:proofErr w:type="gramEnd"/>
            <w:r>
              <w:t xml:space="preserve"> a</w:t>
            </w:r>
            <w:r>
              <w:rPr>
                <w:spacing w:val="-4"/>
              </w:rPr>
              <w:t xml:space="preserve"> </w:t>
            </w:r>
            <w:r>
              <w:t>meeting</w:t>
            </w:r>
            <w:r>
              <w:rPr>
                <w:spacing w:val="-2"/>
              </w:rPr>
              <w:t xml:space="preserve"> </w:t>
            </w:r>
            <w:r>
              <w:t>to</w:t>
            </w:r>
            <w:r>
              <w:rPr>
                <w:spacing w:val="-4"/>
              </w:rPr>
              <w:t xml:space="preserve"> </w:t>
            </w:r>
            <w:r>
              <w:t>be</w:t>
            </w:r>
            <w:r>
              <w:rPr>
                <w:spacing w:val="-4"/>
              </w:rPr>
              <w:t xml:space="preserve"> </w:t>
            </w:r>
            <w:r>
              <w:t>quorate</w:t>
            </w:r>
            <w:r>
              <w:rPr>
                <w:spacing w:val="-4"/>
              </w:rPr>
              <w:t xml:space="preserve"> </w:t>
            </w:r>
            <w:r>
              <w:t>there</w:t>
            </w:r>
            <w:r>
              <w:rPr>
                <w:spacing w:val="-4"/>
              </w:rPr>
              <w:t xml:space="preserve"> </w:t>
            </w:r>
            <w:r>
              <w:t>must</w:t>
            </w:r>
            <w:r>
              <w:rPr>
                <w:spacing w:val="-2"/>
              </w:rPr>
              <w:t xml:space="preserve"> </w:t>
            </w:r>
            <w:r>
              <w:t>be</w:t>
            </w:r>
            <w:r>
              <w:rPr>
                <w:spacing w:val="-2"/>
              </w:rPr>
              <w:t xml:space="preserve"> </w:t>
            </w:r>
            <w:r>
              <w:t>at</w:t>
            </w:r>
            <w:r>
              <w:rPr>
                <w:spacing w:val="-2"/>
              </w:rPr>
              <w:t xml:space="preserve"> </w:t>
            </w:r>
            <w:r>
              <w:t>least</w:t>
            </w:r>
            <w:r>
              <w:rPr>
                <w:spacing w:val="-2"/>
              </w:rPr>
              <w:t xml:space="preserve"> </w:t>
            </w:r>
            <w:r>
              <w:t>six</w:t>
            </w:r>
            <w:r>
              <w:rPr>
                <w:spacing w:val="-4"/>
              </w:rPr>
              <w:t xml:space="preserve"> </w:t>
            </w:r>
            <w:r>
              <w:t>members in attendance, which shall include:</w:t>
            </w:r>
          </w:p>
          <w:p w14:paraId="3D31EFA0" w14:textId="6C6AD474" w:rsidR="00CE6C48" w:rsidRPr="00C70797" w:rsidRDefault="00FB4CFB" w:rsidP="002171FD">
            <w:pPr>
              <w:pStyle w:val="TableParagraph"/>
              <w:numPr>
                <w:ilvl w:val="0"/>
                <w:numId w:val="9"/>
              </w:numPr>
              <w:tabs>
                <w:tab w:val="left" w:pos="1111"/>
              </w:tabs>
            </w:pPr>
            <w:r>
              <w:t>A</w:t>
            </w:r>
            <w:r w:rsidR="00B65B70">
              <w:rPr>
                <w:spacing w:val="-7"/>
              </w:rPr>
              <w:t>n Independent Member (Chair or Vice Chair)</w:t>
            </w:r>
            <w:r>
              <w:rPr>
                <w:spacing w:val="-5"/>
              </w:rPr>
              <w:t xml:space="preserve"> </w:t>
            </w:r>
            <w:r>
              <w:t>and</w:t>
            </w:r>
            <w:r>
              <w:rPr>
                <w:spacing w:val="-5"/>
              </w:rPr>
              <w:t xml:space="preserve"> </w:t>
            </w:r>
            <w:r>
              <w:t>an</w:t>
            </w:r>
            <w:r>
              <w:rPr>
                <w:spacing w:val="-7"/>
              </w:rPr>
              <w:t xml:space="preserve"> </w:t>
            </w:r>
            <w:r w:rsidR="007C60B3">
              <w:t>Executive</w:t>
            </w:r>
            <w:r w:rsidR="007C60B3">
              <w:rPr>
                <w:spacing w:val="-5"/>
              </w:rPr>
              <w:t xml:space="preserve"> member</w:t>
            </w:r>
            <w:r w:rsidR="00B65B70">
              <w:rPr>
                <w:spacing w:val="-5"/>
              </w:rPr>
              <w:t xml:space="preserve"> (CEO or other executive) from each of the three health boards.</w:t>
            </w:r>
          </w:p>
          <w:p w14:paraId="23CC246A" w14:textId="77777777" w:rsidR="00C70797" w:rsidRDefault="00C70797" w:rsidP="00C70797">
            <w:pPr>
              <w:pStyle w:val="TableParagraph"/>
              <w:tabs>
                <w:tab w:val="left" w:pos="1111"/>
              </w:tabs>
              <w:ind w:left="827"/>
            </w:pPr>
          </w:p>
          <w:p w14:paraId="1E52D728" w14:textId="1D9C0331" w:rsidR="00CE6C48" w:rsidRDefault="00FB4CFB" w:rsidP="002171FD">
            <w:pPr>
              <w:pStyle w:val="TableParagraph"/>
              <w:numPr>
                <w:ilvl w:val="0"/>
                <w:numId w:val="2"/>
              </w:numPr>
              <w:tabs>
                <w:tab w:val="left" w:pos="465"/>
                <w:tab w:val="left" w:pos="468"/>
              </w:tabs>
              <w:ind w:right="103" w:hanging="361"/>
            </w:pPr>
            <w:r>
              <w:t xml:space="preserve">If any member of the </w:t>
            </w:r>
            <w:r w:rsidR="007C60B3">
              <w:t>RJC</w:t>
            </w:r>
            <w:r>
              <w:t xml:space="preserve"> has been disqualified from participating </w:t>
            </w:r>
            <w:r w:rsidR="007C60B3">
              <w:t>in an item on</w:t>
            </w:r>
            <w:r>
              <w:t xml:space="preserve"> the agenda</w:t>
            </w:r>
            <w:r w:rsidR="007C60B3">
              <w:t>, because</w:t>
            </w:r>
            <w:r>
              <w:t xml:space="preserve"> of a declaration of conflicts</w:t>
            </w:r>
            <w:r>
              <w:rPr>
                <w:spacing w:val="-3"/>
              </w:rPr>
              <w:t xml:space="preserve"> </w:t>
            </w:r>
            <w:r>
              <w:t>of</w:t>
            </w:r>
            <w:r>
              <w:rPr>
                <w:spacing w:val="-2"/>
              </w:rPr>
              <w:t xml:space="preserve"> </w:t>
            </w:r>
            <w:r>
              <w:t>interest,</w:t>
            </w:r>
            <w:r>
              <w:rPr>
                <w:spacing w:val="-4"/>
              </w:rPr>
              <w:t xml:space="preserve"> </w:t>
            </w:r>
            <w:r>
              <w:t>then</w:t>
            </w:r>
            <w:r>
              <w:rPr>
                <w:spacing w:val="-7"/>
              </w:rPr>
              <w:t xml:space="preserve"> </w:t>
            </w:r>
            <w:r>
              <w:t>that</w:t>
            </w:r>
            <w:r>
              <w:rPr>
                <w:spacing w:val="-4"/>
              </w:rPr>
              <w:t xml:space="preserve"> </w:t>
            </w:r>
            <w:r>
              <w:t>individual</w:t>
            </w:r>
            <w:r>
              <w:rPr>
                <w:spacing w:val="-4"/>
              </w:rPr>
              <w:t xml:space="preserve"> </w:t>
            </w:r>
            <w:r>
              <w:t>shall</w:t>
            </w:r>
            <w:r>
              <w:rPr>
                <w:spacing w:val="-4"/>
              </w:rPr>
              <w:t xml:space="preserve"> </w:t>
            </w:r>
            <w:r>
              <w:t>no</w:t>
            </w:r>
            <w:r>
              <w:rPr>
                <w:spacing w:val="-4"/>
              </w:rPr>
              <w:t xml:space="preserve"> </w:t>
            </w:r>
            <w:r>
              <w:t>longer</w:t>
            </w:r>
            <w:r>
              <w:rPr>
                <w:spacing w:val="-2"/>
              </w:rPr>
              <w:t xml:space="preserve"> </w:t>
            </w:r>
            <w:r>
              <w:t>count</w:t>
            </w:r>
            <w:r>
              <w:rPr>
                <w:spacing w:val="-5"/>
              </w:rPr>
              <w:t xml:space="preserve"> </w:t>
            </w:r>
            <w:r>
              <w:t>towards</w:t>
            </w:r>
            <w:r>
              <w:rPr>
                <w:spacing w:val="-3"/>
              </w:rPr>
              <w:t xml:space="preserve"> </w:t>
            </w:r>
            <w:r>
              <w:t>the quorum. Nominated deputies who have been authorised by the Chair shall count towards quorum.</w:t>
            </w:r>
          </w:p>
          <w:p w14:paraId="61133445" w14:textId="77777777" w:rsidR="00C70797" w:rsidRDefault="00C70797" w:rsidP="00C70797">
            <w:pPr>
              <w:pStyle w:val="TableParagraph"/>
              <w:tabs>
                <w:tab w:val="left" w:pos="465"/>
                <w:tab w:val="left" w:pos="468"/>
              </w:tabs>
              <w:ind w:right="103"/>
            </w:pPr>
          </w:p>
          <w:p w14:paraId="6B14E894" w14:textId="77777777" w:rsidR="00CE6C48" w:rsidRDefault="00FB4CFB" w:rsidP="002171FD">
            <w:pPr>
              <w:pStyle w:val="TableParagraph"/>
              <w:numPr>
                <w:ilvl w:val="0"/>
                <w:numId w:val="2"/>
              </w:numPr>
              <w:tabs>
                <w:tab w:val="left" w:pos="466"/>
                <w:tab w:val="left" w:pos="468"/>
              </w:tabs>
              <w:ind w:right="424"/>
            </w:pPr>
            <w:r>
              <w:t>If</w:t>
            </w:r>
            <w:r>
              <w:rPr>
                <w:spacing w:val="-1"/>
              </w:rPr>
              <w:t xml:space="preserve"> </w:t>
            </w:r>
            <w:r>
              <w:t>the</w:t>
            </w:r>
            <w:r>
              <w:rPr>
                <w:spacing w:val="-7"/>
              </w:rPr>
              <w:t xml:space="preserve"> </w:t>
            </w:r>
            <w:r>
              <w:t>quorum</w:t>
            </w:r>
            <w:r>
              <w:rPr>
                <w:spacing w:val="-1"/>
              </w:rPr>
              <w:t xml:space="preserve"> </w:t>
            </w:r>
            <w:r>
              <w:t>has</w:t>
            </w:r>
            <w:r>
              <w:rPr>
                <w:spacing w:val="-2"/>
              </w:rPr>
              <w:t xml:space="preserve"> </w:t>
            </w:r>
            <w:r>
              <w:t>not</w:t>
            </w:r>
            <w:r>
              <w:rPr>
                <w:spacing w:val="-1"/>
              </w:rPr>
              <w:t xml:space="preserve"> </w:t>
            </w:r>
            <w:r>
              <w:t>been</w:t>
            </w:r>
            <w:r>
              <w:rPr>
                <w:spacing w:val="-3"/>
              </w:rPr>
              <w:t xml:space="preserve"> </w:t>
            </w:r>
            <w:r>
              <w:t>reached,</w:t>
            </w:r>
            <w:r>
              <w:rPr>
                <w:spacing w:val="-4"/>
              </w:rPr>
              <w:t xml:space="preserve"> </w:t>
            </w:r>
            <w:r>
              <w:t>then</w:t>
            </w:r>
            <w:r>
              <w:rPr>
                <w:spacing w:val="-5"/>
              </w:rPr>
              <w:t xml:space="preserve"> </w:t>
            </w:r>
            <w:r>
              <w:t>the</w:t>
            </w:r>
            <w:r>
              <w:rPr>
                <w:spacing w:val="-5"/>
              </w:rPr>
              <w:t xml:space="preserve"> </w:t>
            </w:r>
            <w:r>
              <w:t>meeting</w:t>
            </w:r>
            <w:r>
              <w:rPr>
                <w:spacing w:val="-3"/>
              </w:rPr>
              <w:t xml:space="preserve"> </w:t>
            </w:r>
            <w:r>
              <w:t>may</w:t>
            </w:r>
            <w:r>
              <w:rPr>
                <w:spacing w:val="-5"/>
              </w:rPr>
              <w:t xml:space="preserve"> </w:t>
            </w:r>
            <w:r>
              <w:t>proceed</w:t>
            </w:r>
            <w:r>
              <w:rPr>
                <w:spacing w:val="-3"/>
              </w:rPr>
              <w:t xml:space="preserve"> </w:t>
            </w:r>
            <w:r>
              <w:t>if those attending agree, but no decisions may be taken.</w:t>
            </w:r>
          </w:p>
          <w:p w14:paraId="4A82F08B" w14:textId="77777777" w:rsidR="00AE2287" w:rsidRDefault="00AE2287" w:rsidP="00AE2287">
            <w:pPr>
              <w:pStyle w:val="TableParagraph"/>
              <w:tabs>
                <w:tab w:val="left" w:pos="466"/>
                <w:tab w:val="left" w:pos="468"/>
              </w:tabs>
              <w:ind w:left="468" w:right="424"/>
            </w:pPr>
          </w:p>
          <w:p w14:paraId="1C2B67CF" w14:textId="77777777" w:rsidR="00CE6C48" w:rsidRDefault="00FB4CFB" w:rsidP="00AE2287">
            <w:pPr>
              <w:pStyle w:val="TableParagraph"/>
              <w:ind w:left="108"/>
              <w:rPr>
                <w:i/>
                <w:spacing w:val="-2"/>
              </w:rPr>
            </w:pPr>
            <w:r>
              <w:rPr>
                <w:i/>
                <w:spacing w:val="-2"/>
              </w:rPr>
              <w:t>Voting</w:t>
            </w:r>
          </w:p>
          <w:p w14:paraId="3475A067" w14:textId="77777777" w:rsidR="00AE2287" w:rsidRDefault="00AE2287" w:rsidP="00AE2287">
            <w:pPr>
              <w:pStyle w:val="TableParagraph"/>
              <w:ind w:left="108"/>
              <w:rPr>
                <w:i/>
              </w:rPr>
            </w:pPr>
          </w:p>
          <w:p w14:paraId="446848F7" w14:textId="2C0ED75F" w:rsidR="00E036A9" w:rsidRDefault="00FB4CFB" w:rsidP="002171FD">
            <w:pPr>
              <w:pStyle w:val="TableParagraph"/>
              <w:numPr>
                <w:ilvl w:val="0"/>
                <w:numId w:val="2"/>
              </w:numPr>
              <w:tabs>
                <w:tab w:val="left" w:pos="466"/>
                <w:tab w:val="left" w:pos="468"/>
              </w:tabs>
              <w:ind w:right="154"/>
            </w:pPr>
            <w:r>
              <w:t xml:space="preserve">The </w:t>
            </w:r>
            <w:r w:rsidR="00B65B70">
              <w:t xml:space="preserve">RJC </w:t>
            </w:r>
            <w:r>
              <w:t xml:space="preserve">will ordinarily reach conclusions by consensus. </w:t>
            </w:r>
            <w:r w:rsidR="00967EB1">
              <w:t>If</w:t>
            </w:r>
            <w:r>
              <w:t xml:space="preserve"> this is not possible, the Chair may call a vote. Only members of the </w:t>
            </w:r>
            <w:r w:rsidR="00B65B70">
              <w:t>RJC</w:t>
            </w:r>
            <w:r>
              <w:t xml:space="preserve"> Committee </w:t>
            </w:r>
            <w:r w:rsidR="00414CA9">
              <w:t xml:space="preserve">(or nominated substitute as set out in section 20) </w:t>
            </w:r>
            <w:r>
              <w:t>may vote</w:t>
            </w:r>
            <w:r w:rsidR="002806C1">
              <w:t>; each Member is allowed one vote.</w:t>
            </w:r>
            <w:r>
              <w:t xml:space="preserve"> </w:t>
            </w:r>
            <w:r w:rsidR="00414CA9">
              <w:t>The result of the vote will be recorded</w:t>
            </w:r>
            <w:r w:rsidR="00414CA9">
              <w:rPr>
                <w:spacing w:val="-5"/>
              </w:rPr>
              <w:t xml:space="preserve"> </w:t>
            </w:r>
            <w:r w:rsidR="00414CA9">
              <w:t>in</w:t>
            </w:r>
            <w:r w:rsidR="00414CA9">
              <w:rPr>
                <w:spacing w:val="-3"/>
              </w:rPr>
              <w:t xml:space="preserve"> </w:t>
            </w:r>
            <w:r w:rsidR="00414CA9">
              <w:t>minutes</w:t>
            </w:r>
          </w:p>
          <w:p w14:paraId="3147FC9A" w14:textId="77777777" w:rsidR="00E036A9" w:rsidRDefault="00E036A9" w:rsidP="00414CA9">
            <w:pPr>
              <w:pStyle w:val="TableParagraph"/>
              <w:tabs>
                <w:tab w:val="left" w:pos="466"/>
                <w:tab w:val="left" w:pos="468"/>
              </w:tabs>
              <w:ind w:left="468" w:right="154"/>
            </w:pPr>
          </w:p>
          <w:p w14:paraId="60987F34" w14:textId="0BDFA521" w:rsidR="00E036A9" w:rsidRPr="00414CA9" w:rsidRDefault="10561285" w:rsidP="00E036A9">
            <w:pPr>
              <w:pStyle w:val="TableParagraph"/>
              <w:numPr>
                <w:ilvl w:val="0"/>
                <w:numId w:val="2"/>
              </w:numPr>
              <w:tabs>
                <w:tab w:val="left" w:pos="466"/>
                <w:tab w:val="left" w:pos="468"/>
              </w:tabs>
              <w:ind w:right="154"/>
            </w:pPr>
            <w:r>
              <w:t xml:space="preserve">Where there </w:t>
            </w:r>
            <w:r w:rsidR="098A0C0E">
              <w:t xml:space="preserve">is </w:t>
            </w:r>
            <w:r>
              <w:t xml:space="preserve">no </w:t>
            </w:r>
            <w:r w:rsidR="62343F2D">
              <w:t>consensus</w:t>
            </w:r>
            <w:r w:rsidR="01C67E04">
              <w:t xml:space="preserve"> and the likelihood of no consensus at a subsequent meeting</w:t>
            </w:r>
            <w:r>
              <w:t xml:space="preserve">, the Chair of the RJC will refer the decision to each </w:t>
            </w:r>
            <w:r w:rsidR="098A0C0E">
              <w:t>Board of the three respective H</w:t>
            </w:r>
            <w:r>
              <w:t>ealth Boards for further consideration</w:t>
            </w:r>
            <w:r w:rsidR="7956D42A">
              <w:t xml:space="preserve">. </w:t>
            </w:r>
            <w:r w:rsidR="0CFA9D38">
              <w:t xml:space="preserve">If the same decision is not made by each of the three Health </w:t>
            </w:r>
            <w:r w:rsidR="06459C3F">
              <w:t>Boards,</w:t>
            </w:r>
            <w:r w:rsidR="0CFA9D38">
              <w:t xml:space="preserve"> t</w:t>
            </w:r>
            <w:r w:rsidR="7956D42A">
              <w:t xml:space="preserve">he </w:t>
            </w:r>
            <w:r>
              <w:t>dispute process (</w:t>
            </w:r>
            <w:r w:rsidRPr="16C74FC3">
              <w:rPr>
                <w:b/>
                <w:bCs/>
              </w:rPr>
              <w:t>Appendix B</w:t>
            </w:r>
            <w:r>
              <w:t>)</w:t>
            </w:r>
            <w:r w:rsidR="5DA8769D">
              <w:t xml:space="preserve"> will be enacted</w:t>
            </w:r>
            <w:r w:rsidR="21B4DA88">
              <w:t xml:space="preserve">. </w:t>
            </w:r>
            <w:r>
              <w:t xml:space="preserve">  </w:t>
            </w:r>
          </w:p>
          <w:p w14:paraId="5261FFC5" w14:textId="77777777" w:rsidR="00E036A9" w:rsidRPr="00414CA9" w:rsidRDefault="00E036A9" w:rsidP="00414CA9">
            <w:pPr>
              <w:pStyle w:val="TableParagraph"/>
              <w:tabs>
                <w:tab w:val="left" w:pos="466"/>
                <w:tab w:val="left" w:pos="468"/>
              </w:tabs>
              <w:ind w:left="468" w:right="154"/>
            </w:pPr>
          </w:p>
          <w:p w14:paraId="483A355C" w14:textId="48E696FB" w:rsidR="00CE6C48" w:rsidRPr="00414CA9" w:rsidRDefault="00414CA9" w:rsidP="002171FD">
            <w:pPr>
              <w:pStyle w:val="TableParagraph"/>
              <w:numPr>
                <w:ilvl w:val="0"/>
                <w:numId w:val="2"/>
              </w:numPr>
              <w:tabs>
                <w:tab w:val="left" w:pos="466"/>
                <w:tab w:val="left" w:pos="468"/>
              </w:tabs>
              <w:ind w:right="154"/>
            </w:pPr>
            <w:r>
              <w:t xml:space="preserve">Should a decision be referred to the three respective Health Boards as set out in section 44, the outcome of all three decisions will be reported to the next meeting of the RJC and </w:t>
            </w:r>
            <w:r w:rsidR="00FB4CFB" w:rsidRPr="00414CA9">
              <w:t>recorded</w:t>
            </w:r>
            <w:r w:rsidR="00FB4CFB" w:rsidRPr="00414CA9">
              <w:rPr>
                <w:spacing w:val="-5"/>
              </w:rPr>
              <w:t xml:space="preserve"> </w:t>
            </w:r>
            <w:r w:rsidR="00FB4CFB" w:rsidRPr="00414CA9">
              <w:t>in</w:t>
            </w:r>
            <w:r w:rsidR="00FB4CFB" w:rsidRPr="00414CA9">
              <w:rPr>
                <w:spacing w:val="-3"/>
              </w:rPr>
              <w:t xml:space="preserve"> </w:t>
            </w:r>
            <w:r w:rsidR="00967EB1" w:rsidRPr="00414CA9">
              <w:t>minutes</w:t>
            </w:r>
            <w:r w:rsidR="00FB4CFB" w:rsidRPr="00414CA9">
              <w:t>.</w:t>
            </w:r>
            <w:r w:rsidR="00FB4CFB" w:rsidRPr="00414CA9">
              <w:rPr>
                <w:spacing w:val="-3"/>
              </w:rPr>
              <w:t xml:space="preserve"> </w:t>
            </w:r>
          </w:p>
          <w:p w14:paraId="0E7CFCDA" w14:textId="77777777" w:rsidR="00AE2287" w:rsidRDefault="00AE2287" w:rsidP="00AE2287">
            <w:pPr>
              <w:pStyle w:val="TableParagraph"/>
              <w:tabs>
                <w:tab w:val="left" w:pos="466"/>
                <w:tab w:val="left" w:pos="468"/>
              </w:tabs>
              <w:ind w:left="468" w:right="154"/>
            </w:pPr>
          </w:p>
          <w:p w14:paraId="7C1DD6FF" w14:textId="77777777" w:rsidR="00CE6C48" w:rsidRDefault="00FB4CFB" w:rsidP="00AE2287">
            <w:pPr>
              <w:pStyle w:val="TableParagraph"/>
              <w:ind w:left="108"/>
              <w:rPr>
                <w:i/>
                <w:spacing w:val="-2"/>
              </w:rPr>
            </w:pPr>
            <w:r>
              <w:rPr>
                <w:i/>
              </w:rPr>
              <w:t>Papers</w:t>
            </w:r>
            <w:r>
              <w:rPr>
                <w:i/>
                <w:spacing w:val="-3"/>
              </w:rPr>
              <w:t xml:space="preserve"> </w:t>
            </w:r>
            <w:r>
              <w:rPr>
                <w:i/>
              </w:rPr>
              <w:t>and</w:t>
            </w:r>
            <w:r>
              <w:rPr>
                <w:i/>
                <w:spacing w:val="-4"/>
              </w:rPr>
              <w:t xml:space="preserve"> </w:t>
            </w:r>
            <w:r>
              <w:rPr>
                <w:i/>
                <w:spacing w:val="-2"/>
              </w:rPr>
              <w:t>notice</w:t>
            </w:r>
          </w:p>
          <w:p w14:paraId="5FB28671" w14:textId="77777777" w:rsidR="00AE2287" w:rsidRDefault="00AE2287" w:rsidP="00AE2287">
            <w:pPr>
              <w:pStyle w:val="TableParagraph"/>
              <w:ind w:left="108"/>
              <w:rPr>
                <w:i/>
              </w:rPr>
            </w:pPr>
          </w:p>
          <w:p w14:paraId="25F2E46E" w14:textId="689248F1" w:rsidR="00AE2287" w:rsidRDefault="00FB4CFB" w:rsidP="00590B54">
            <w:pPr>
              <w:pStyle w:val="TableParagraph"/>
              <w:numPr>
                <w:ilvl w:val="0"/>
                <w:numId w:val="2"/>
              </w:numPr>
              <w:tabs>
                <w:tab w:val="left" w:pos="466"/>
                <w:tab w:val="left" w:pos="468"/>
              </w:tabs>
              <w:ind w:right="165"/>
            </w:pPr>
            <w:r>
              <w:t>A</w:t>
            </w:r>
            <w:r w:rsidRPr="00414CA9">
              <w:rPr>
                <w:spacing w:val="-4"/>
              </w:rPr>
              <w:t xml:space="preserve"> </w:t>
            </w:r>
            <w:r>
              <w:t>minimum</w:t>
            </w:r>
            <w:r w:rsidRPr="00414CA9">
              <w:rPr>
                <w:spacing w:val="-2"/>
              </w:rPr>
              <w:t xml:space="preserve"> </w:t>
            </w:r>
            <w:r>
              <w:t>of</w:t>
            </w:r>
            <w:r w:rsidRPr="00414CA9">
              <w:rPr>
                <w:spacing w:val="-2"/>
              </w:rPr>
              <w:t xml:space="preserve"> </w:t>
            </w:r>
            <w:r>
              <w:t>seven</w:t>
            </w:r>
            <w:r w:rsidRPr="00414CA9">
              <w:rPr>
                <w:spacing w:val="-4"/>
              </w:rPr>
              <w:t xml:space="preserve"> </w:t>
            </w:r>
            <w:r>
              <w:t>clear</w:t>
            </w:r>
            <w:r w:rsidRPr="00414CA9">
              <w:rPr>
                <w:spacing w:val="-2"/>
              </w:rPr>
              <w:t xml:space="preserve"> </w:t>
            </w:r>
            <w:r>
              <w:t>days’</w:t>
            </w:r>
            <w:r w:rsidRPr="00414CA9">
              <w:rPr>
                <w:spacing w:val="-4"/>
              </w:rPr>
              <w:t xml:space="preserve"> </w:t>
            </w:r>
            <w:r>
              <w:t>notice</w:t>
            </w:r>
            <w:r w:rsidR="002A1977">
              <w:t xml:space="preserve"> of all meetings is required, which </w:t>
            </w:r>
            <w:r w:rsidR="002A1977">
              <w:lastRenderedPageBreak/>
              <w:t>shall comprise</w:t>
            </w:r>
            <w:r w:rsidRPr="00414CA9">
              <w:rPr>
                <w:spacing w:val="-1"/>
              </w:rPr>
              <w:t xml:space="preserve"> </w:t>
            </w:r>
            <w:r>
              <w:t>venue, time</w:t>
            </w:r>
            <w:r w:rsidRPr="00414CA9">
              <w:rPr>
                <w:spacing w:val="-1"/>
              </w:rPr>
              <w:t xml:space="preserve"> </w:t>
            </w:r>
            <w:r>
              <w:t>and date</w:t>
            </w:r>
            <w:r w:rsidR="00414CA9">
              <w:t xml:space="preserve"> </w:t>
            </w:r>
            <w:r>
              <w:t>of</w:t>
            </w:r>
            <w:r w:rsidRPr="00414CA9">
              <w:rPr>
                <w:spacing w:val="-4"/>
              </w:rPr>
              <w:t xml:space="preserve"> </w:t>
            </w:r>
            <w:r>
              <w:t>the</w:t>
            </w:r>
            <w:r w:rsidRPr="00414CA9">
              <w:rPr>
                <w:spacing w:val="-4"/>
              </w:rPr>
              <w:t xml:space="preserve"> </w:t>
            </w:r>
            <w:r>
              <w:t>meeting,</w:t>
            </w:r>
            <w:r w:rsidRPr="00414CA9">
              <w:rPr>
                <w:spacing w:val="-4"/>
              </w:rPr>
              <w:t xml:space="preserve"> </w:t>
            </w:r>
            <w:r>
              <w:t>together</w:t>
            </w:r>
            <w:r w:rsidRPr="00414CA9">
              <w:rPr>
                <w:spacing w:val="-4"/>
              </w:rPr>
              <w:t xml:space="preserve"> </w:t>
            </w:r>
            <w:r>
              <w:t>with</w:t>
            </w:r>
            <w:r w:rsidRPr="00414CA9">
              <w:rPr>
                <w:spacing w:val="-3"/>
              </w:rPr>
              <w:t xml:space="preserve"> </w:t>
            </w:r>
            <w:r>
              <w:t>an</w:t>
            </w:r>
            <w:r w:rsidRPr="00414CA9">
              <w:rPr>
                <w:spacing w:val="-3"/>
              </w:rPr>
              <w:t xml:space="preserve"> </w:t>
            </w:r>
            <w:r>
              <w:t>agenda</w:t>
            </w:r>
            <w:r w:rsidRPr="00414CA9">
              <w:rPr>
                <w:spacing w:val="-5"/>
              </w:rPr>
              <w:t xml:space="preserve"> </w:t>
            </w:r>
            <w:r>
              <w:t>of</w:t>
            </w:r>
            <w:r w:rsidRPr="00414CA9">
              <w:rPr>
                <w:spacing w:val="-1"/>
              </w:rPr>
              <w:t xml:space="preserve"> </w:t>
            </w:r>
            <w:r>
              <w:t>items</w:t>
            </w:r>
            <w:r w:rsidRPr="00414CA9">
              <w:rPr>
                <w:spacing w:val="-5"/>
              </w:rPr>
              <w:t xml:space="preserve"> </w:t>
            </w:r>
            <w:r>
              <w:t>to</w:t>
            </w:r>
            <w:r w:rsidRPr="00414CA9">
              <w:rPr>
                <w:spacing w:val="-3"/>
              </w:rPr>
              <w:t xml:space="preserve"> </w:t>
            </w:r>
            <w:r>
              <w:t>be</w:t>
            </w:r>
            <w:r w:rsidRPr="00414CA9">
              <w:rPr>
                <w:spacing w:val="-2"/>
              </w:rPr>
              <w:t xml:space="preserve"> discussed</w:t>
            </w:r>
            <w:r w:rsidR="00AE2287" w:rsidRPr="00414CA9">
              <w:rPr>
                <w:spacing w:val="-2"/>
              </w:rPr>
              <w:t xml:space="preserve">. </w:t>
            </w:r>
            <w:r w:rsidR="00AE2287">
              <w:t>Supporting</w:t>
            </w:r>
            <w:r w:rsidR="00AE2287" w:rsidRPr="00414CA9">
              <w:rPr>
                <w:spacing w:val="-2"/>
              </w:rPr>
              <w:t xml:space="preserve"> </w:t>
            </w:r>
            <w:r w:rsidR="00AE2287">
              <w:t>papers</w:t>
            </w:r>
            <w:r w:rsidR="00AE2287" w:rsidRPr="00414CA9">
              <w:rPr>
                <w:spacing w:val="-6"/>
              </w:rPr>
              <w:t xml:space="preserve"> </w:t>
            </w:r>
            <w:r w:rsidR="00AE2287">
              <w:t>must</w:t>
            </w:r>
            <w:r w:rsidR="00AE2287" w:rsidRPr="00414CA9">
              <w:rPr>
                <w:spacing w:val="-5"/>
              </w:rPr>
              <w:t xml:space="preserve"> </w:t>
            </w:r>
            <w:r w:rsidR="00AE2287">
              <w:t>be</w:t>
            </w:r>
            <w:r w:rsidR="00AE2287" w:rsidRPr="00414CA9">
              <w:rPr>
                <w:spacing w:val="-4"/>
              </w:rPr>
              <w:t xml:space="preserve"> </w:t>
            </w:r>
            <w:r w:rsidR="00AE2287">
              <w:t>distributed</w:t>
            </w:r>
            <w:r w:rsidR="00AE2287" w:rsidRPr="00414CA9">
              <w:rPr>
                <w:spacing w:val="-4"/>
              </w:rPr>
              <w:t xml:space="preserve"> </w:t>
            </w:r>
            <w:r w:rsidR="00AE2287">
              <w:t>at</w:t>
            </w:r>
            <w:r w:rsidR="00AE2287" w:rsidRPr="00414CA9">
              <w:rPr>
                <w:spacing w:val="-2"/>
              </w:rPr>
              <w:t xml:space="preserve"> </w:t>
            </w:r>
            <w:r w:rsidR="00AE2287">
              <w:t>least</w:t>
            </w:r>
            <w:r w:rsidR="00AE2287" w:rsidRPr="00414CA9">
              <w:rPr>
                <w:spacing w:val="-5"/>
              </w:rPr>
              <w:t xml:space="preserve"> </w:t>
            </w:r>
            <w:r w:rsidR="00AE2287">
              <w:t>five</w:t>
            </w:r>
            <w:r w:rsidR="00AE2287" w:rsidRPr="00414CA9">
              <w:rPr>
                <w:spacing w:val="-4"/>
              </w:rPr>
              <w:t xml:space="preserve"> </w:t>
            </w:r>
            <w:r w:rsidR="00AE2287">
              <w:t>clear</w:t>
            </w:r>
            <w:r w:rsidR="00AE2287" w:rsidRPr="00414CA9">
              <w:rPr>
                <w:spacing w:val="-2"/>
              </w:rPr>
              <w:t xml:space="preserve"> </w:t>
            </w:r>
            <w:r w:rsidR="00AE2287">
              <w:t>working</w:t>
            </w:r>
            <w:r w:rsidR="00AE2287" w:rsidRPr="00414CA9">
              <w:rPr>
                <w:spacing w:val="-4"/>
              </w:rPr>
              <w:t xml:space="preserve"> </w:t>
            </w:r>
            <w:r w:rsidR="00AE2287">
              <w:t>days ahead of the meeting.</w:t>
            </w:r>
          </w:p>
          <w:p w14:paraId="392005E8" w14:textId="723218CA" w:rsidR="00CE6C48" w:rsidRDefault="00CE6C48" w:rsidP="00AE2287">
            <w:pPr>
              <w:pStyle w:val="TableParagraph"/>
              <w:spacing w:line="232" w:lineRule="exact"/>
              <w:ind w:left="468"/>
            </w:pPr>
          </w:p>
        </w:tc>
      </w:tr>
    </w:tbl>
    <w:p w14:paraId="46841FFA" w14:textId="77777777" w:rsidR="00CE6C48" w:rsidRDefault="00CE6C48">
      <w:pPr>
        <w:spacing w:line="232" w:lineRule="exact"/>
        <w:sectPr w:rsidR="00CE6C48">
          <w:type w:val="continuous"/>
          <w:pgSz w:w="11910" w:h="16840"/>
          <w:pgMar w:top="1400" w:right="860" w:bottom="1200" w:left="840" w:header="0" w:footer="1000" w:gutter="0"/>
          <w:cols w:space="720"/>
        </w:sectPr>
      </w:pPr>
    </w:p>
    <w:tbl>
      <w:tblPr>
        <w:tblW w:w="0" w:type="auto"/>
        <w:tblInd w:w="610" w:type="dxa"/>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ayout w:type="fixed"/>
        <w:tblCellMar>
          <w:left w:w="0" w:type="dxa"/>
          <w:right w:w="0" w:type="dxa"/>
        </w:tblCellMar>
        <w:tblLook w:val="01E0" w:firstRow="1" w:lastRow="1" w:firstColumn="1" w:lastColumn="1" w:noHBand="0" w:noVBand="0"/>
      </w:tblPr>
      <w:tblGrid>
        <w:gridCol w:w="1838"/>
        <w:gridCol w:w="7656"/>
      </w:tblGrid>
      <w:tr w:rsidR="00CE6C48" w14:paraId="050635DC" w14:textId="77777777" w:rsidTr="16C74FC3">
        <w:trPr>
          <w:trHeight w:val="2540"/>
        </w:trPr>
        <w:tc>
          <w:tcPr>
            <w:tcW w:w="1838" w:type="dxa"/>
            <w:shd w:val="clear" w:color="auto" w:fill="F1F1F1"/>
          </w:tcPr>
          <w:p w14:paraId="55CB88CB" w14:textId="77777777" w:rsidR="00CE6C48" w:rsidRDefault="00CE6C48">
            <w:pPr>
              <w:pStyle w:val="TableParagraph"/>
              <w:ind w:left="0"/>
              <w:rPr>
                <w:rFonts w:ascii="Times New Roman"/>
              </w:rPr>
            </w:pPr>
          </w:p>
        </w:tc>
        <w:tc>
          <w:tcPr>
            <w:tcW w:w="7656" w:type="dxa"/>
          </w:tcPr>
          <w:p w14:paraId="00E4476C" w14:textId="35AB60CC" w:rsidR="00CE6C48" w:rsidRDefault="00FB4CFB" w:rsidP="002171FD">
            <w:pPr>
              <w:pStyle w:val="TableParagraph"/>
              <w:numPr>
                <w:ilvl w:val="0"/>
                <w:numId w:val="2"/>
              </w:numPr>
              <w:tabs>
                <w:tab w:val="left" w:pos="466"/>
                <w:tab w:val="left" w:pos="468"/>
              </w:tabs>
              <w:spacing w:before="240"/>
              <w:ind w:right="241"/>
            </w:pPr>
            <w:r>
              <w:t>On</w:t>
            </w:r>
            <w:r>
              <w:rPr>
                <w:spacing w:val="-3"/>
              </w:rPr>
              <w:t xml:space="preserve"> </w:t>
            </w:r>
            <w:r>
              <w:t>occasion</w:t>
            </w:r>
            <w:r>
              <w:rPr>
                <w:spacing w:val="-3"/>
              </w:rPr>
              <w:t xml:space="preserve"> </w:t>
            </w:r>
            <w:r>
              <w:t>it</w:t>
            </w:r>
            <w:r>
              <w:rPr>
                <w:spacing w:val="-3"/>
              </w:rPr>
              <w:t xml:space="preserve"> </w:t>
            </w:r>
            <w:r>
              <w:t>may</w:t>
            </w:r>
            <w:r>
              <w:rPr>
                <w:spacing w:val="-5"/>
              </w:rPr>
              <w:t xml:space="preserve"> </w:t>
            </w:r>
            <w:r>
              <w:t>be</w:t>
            </w:r>
            <w:r>
              <w:rPr>
                <w:spacing w:val="-5"/>
              </w:rPr>
              <w:t xml:space="preserve"> </w:t>
            </w:r>
            <w:r>
              <w:t>necessary</w:t>
            </w:r>
            <w:r>
              <w:rPr>
                <w:spacing w:val="-5"/>
              </w:rPr>
              <w:t xml:space="preserve"> </w:t>
            </w:r>
            <w:r>
              <w:t>to</w:t>
            </w:r>
            <w:r>
              <w:rPr>
                <w:spacing w:val="-5"/>
              </w:rPr>
              <w:t xml:space="preserve"> </w:t>
            </w:r>
            <w:r>
              <w:t>arrange</w:t>
            </w:r>
            <w:r>
              <w:rPr>
                <w:spacing w:val="-3"/>
              </w:rPr>
              <w:t xml:space="preserve"> </w:t>
            </w:r>
            <w:r>
              <w:t>urgent</w:t>
            </w:r>
            <w:r>
              <w:rPr>
                <w:spacing w:val="-4"/>
              </w:rPr>
              <w:t xml:space="preserve"> </w:t>
            </w:r>
            <w:r>
              <w:t>meetings</w:t>
            </w:r>
            <w:r>
              <w:rPr>
                <w:spacing w:val="-5"/>
              </w:rPr>
              <w:t xml:space="preserve"> </w:t>
            </w:r>
            <w:r>
              <w:t>at</w:t>
            </w:r>
            <w:r>
              <w:rPr>
                <w:spacing w:val="-3"/>
              </w:rPr>
              <w:t xml:space="preserve"> </w:t>
            </w:r>
            <w:r>
              <w:t>shorter notice.</w:t>
            </w:r>
            <w:r>
              <w:rPr>
                <w:spacing w:val="40"/>
              </w:rPr>
              <w:t xml:space="preserve"> </w:t>
            </w:r>
            <w:r>
              <w:t>In these circumstances the Chair will give as much notice as possible to members. Urgent papers shall be permitted in exceptional circumstances at the discretion of the Chair.</w:t>
            </w:r>
          </w:p>
          <w:p w14:paraId="5094B880" w14:textId="77777777" w:rsidR="00CE6C48" w:rsidRDefault="00FB4CFB" w:rsidP="00DA2BD4">
            <w:pPr>
              <w:pStyle w:val="TableParagraph"/>
              <w:spacing w:before="241"/>
              <w:ind w:left="108"/>
              <w:rPr>
                <w:i/>
              </w:rPr>
            </w:pPr>
            <w:r>
              <w:rPr>
                <w:i/>
              </w:rPr>
              <w:t>Virtual</w:t>
            </w:r>
            <w:r>
              <w:rPr>
                <w:i/>
                <w:spacing w:val="-6"/>
              </w:rPr>
              <w:t xml:space="preserve"> </w:t>
            </w:r>
            <w:r>
              <w:rPr>
                <w:i/>
                <w:spacing w:val="-2"/>
              </w:rPr>
              <w:t>attendance</w:t>
            </w:r>
          </w:p>
          <w:p w14:paraId="7476DE2A" w14:textId="4DC83774" w:rsidR="00CE6C48" w:rsidRDefault="00FB4CFB" w:rsidP="002171FD">
            <w:pPr>
              <w:pStyle w:val="TableParagraph"/>
              <w:numPr>
                <w:ilvl w:val="0"/>
                <w:numId w:val="2"/>
              </w:numPr>
              <w:tabs>
                <w:tab w:val="left" w:pos="466"/>
                <w:tab w:val="left" w:pos="468"/>
              </w:tabs>
              <w:spacing w:before="239"/>
              <w:ind w:right="165"/>
            </w:pPr>
            <w:r>
              <w:t xml:space="preserve">It is for the Chair to decide </w:t>
            </w:r>
            <w:r w:rsidR="00B65B70">
              <w:t>whether</w:t>
            </w:r>
            <w:r>
              <w:t xml:space="preserve"> the </w:t>
            </w:r>
            <w:r w:rsidR="00B65B70">
              <w:t>RJC</w:t>
            </w:r>
            <w:r>
              <w:t xml:space="preserve"> will meet virtually</w:t>
            </w:r>
            <w:r w:rsidR="00B65B70">
              <w:t>.</w:t>
            </w:r>
            <w:r>
              <w:t xml:space="preserve"> Where</w:t>
            </w:r>
            <w:r>
              <w:rPr>
                <w:spacing w:val="-2"/>
              </w:rPr>
              <w:t xml:space="preserve"> </w:t>
            </w:r>
            <w:r>
              <w:t>a</w:t>
            </w:r>
            <w:r>
              <w:rPr>
                <w:spacing w:val="-2"/>
              </w:rPr>
              <w:t xml:space="preserve"> </w:t>
            </w:r>
            <w:r>
              <w:t>meeting is</w:t>
            </w:r>
            <w:r>
              <w:rPr>
                <w:spacing w:val="-2"/>
              </w:rPr>
              <w:t xml:space="preserve"> </w:t>
            </w:r>
            <w:r>
              <w:t>not held virtually, the</w:t>
            </w:r>
            <w:r>
              <w:rPr>
                <w:spacing w:val="-2"/>
              </w:rPr>
              <w:t xml:space="preserve"> </w:t>
            </w:r>
            <w:r>
              <w:t>Chair</w:t>
            </w:r>
            <w:r>
              <w:rPr>
                <w:spacing w:val="-1"/>
              </w:rPr>
              <w:t xml:space="preserve"> </w:t>
            </w:r>
            <w:r>
              <w:t>may</w:t>
            </w:r>
            <w:r>
              <w:rPr>
                <w:spacing w:val="-2"/>
              </w:rPr>
              <w:t xml:space="preserve"> </w:t>
            </w:r>
            <w:r>
              <w:t>nevertheless agree that individual members may attend virtually. Participation in a meeting in</w:t>
            </w:r>
            <w:r>
              <w:rPr>
                <w:spacing w:val="-3"/>
              </w:rPr>
              <w:t xml:space="preserve"> </w:t>
            </w:r>
            <w:r>
              <w:t>this</w:t>
            </w:r>
            <w:r>
              <w:rPr>
                <w:spacing w:val="-5"/>
              </w:rPr>
              <w:t xml:space="preserve"> </w:t>
            </w:r>
            <w:r>
              <w:t>manner</w:t>
            </w:r>
            <w:r>
              <w:rPr>
                <w:spacing w:val="-4"/>
              </w:rPr>
              <w:t xml:space="preserve"> </w:t>
            </w:r>
            <w:r>
              <w:t>shall</w:t>
            </w:r>
            <w:r>
              <w:rPr>
                <w:spacing w:val="-3"/>
              </w:rPr>
              <w:t xml:space="preserve"> </w:t>
            </w:r>
            <w:r>
              <w:t>be</w:t>
            </w:r>
            <w:r>
              <w:rPr>
                <w:spacing w:val="-3"/>
              </w:rPr>
              <w:t xml:space="preserve"> </w:t>
            </w:r>
            <w:r>
              <w:t>deemed</w:t>
            </w:r>
            <w:r>
              <w:rPr>
                <w:spacing w:val="-5"/>
              </w:rPr>
              <w:t xml:space="preserve"> </w:t>
            </w:r>
            <w:r>
              <w:t>to</w:t>
            </w:r>
            <w:r>
              <w:rPr>
                <w:spacing w:val="-3"/>
              </w:rPr>
              <w:t xml:space="preserve"> </w:t>
            </w:r>
            <w:r>
              <w:t>constitute</w:t>
            </w:r>
            <w:r>
              <w:rPr>
                <w:spacing w:val="-3"/>
              </w:rPr>
              <w:t xml:space="preserve"> </w:t>
            </w:r>
            <w:r>
              <w:t>presence</w:t>
            </w:r>
            <w:r>
              <w:rPr>
                <w:spacing w:val="-3"/>
              </w:rPr>
              <w:t xml:space="preserve"> </w:t>
            </w:r>
            <w:r>
              <w:t>in</w:t>
            </w:r>
            <w:r>
              <w:rPr>
                <w:spacing w:val="-3"/>
              </w:rPr>
              <w:t xml:space="preserve"> </w:t>
            </w:r>
            <w:r>
              <w:t>person</w:t>
            </w:r>
            <w:r>
              <w:rPr>
                <w:spacing w:val="-3"/>
              </w:rPr>
              <w:t xml:space="preserve"> </w:t>
            </w:r>
            <w:r>
              <w:t>at</w:t>
            </w:r>
            <w:r>
              <w:rPr>
                <w:spacing w:val="-1"/>
              </w:rPr>
              <w:t xml:space="preserve"> </w:t>
            </w:r>
            <w:r>
              <w:t xml:space="preserve">such </w:t>
            </w:r>
            <w:r w:rsidR="00967EB1">
              <w:t>a meeting</w:t>
            </w:r>
            <w:r>
              <w:t>. How</w:t>
            </w:r>
            <w:r>
              <w:rPr>
                <w:spacing w:val="-3"/>
              </w:rPr>
              <w:t xml:space="preserve"> </w:t>
            </w:r>
            <w:r>
              <w:t>a person</w:t>
            </w:r>
            <w:r>
              <w:rPr>
                <w:spacing w:val="-2"/>
              </w:rPr>
              <w:t xml:space="preserve"> </w:t>
            </w:r>
            <w:r>
              <w:t>has attended a</w:t>
            </w:r>
            <w:r>
              <w:rPr>
                <w:spacing w:val="-4"/>
              </w:rPr>
              <w:t xml:space="preserve"> </w:t>
            </w:r>
            <w:r>
              <w:t>meeting shall be specified in</w:t>
            </w:r>
            <w:r>
              <w:rPr>
                <w:spacing w:val="-2"/>
              </w:rPr>
              <w:t xml:space="preserve"> </w:t>
            </w:r>
            <w:r>
              <w:t>the meeting minutes.</w:t>
            </w:r>
          </w:p>
          <w:p w14:paraId="0F35EA7F" w14:textId="77777777" w:rsidR="00CE6C48" w:rsidRDefault="00FB4CFB" w:rsidP="00DA2BD4">
            <w:pPr>
              <w:pStyle w:val="TableParagraph"/>
              <w:spacing w:before="240"/>
              <w:ind w:left="108"/>
              <w:rPr>
                <w:i/>
              </w:rPr>
            </w:pPr>
            <w:r>
              <w:rPr>
                <w:i/>
              </w:rPr>
              <w:t>Recordings</w:t>
            </w:r>
            <w:r>
              <w:rPr>
                <w:i/>
                <w:spacing w:val="-5"/>
              </w:rPr>
              <w:t xml:space="preserve"> </w:t>
            </w:r>
            <w:r>
              <w:rPr>
                <w:i/>
              </w:rPr>
              <w:t>of</w:t>
            </w:r>
            <w:r>
              <w:rPr>
                <w:i/>
                <w:spacing w:val="-7"/>
              </w:rPr>
              <w:t xml:space="preserve"> </w:t>
            </w:r>
            <w:r>
              <w:rPr>
                <w:i/>
                <w:spacing w:val="-2"/>
              </w:rPr>
              <w:t>meetings</w:t>
            </w:r>
          </w:p>
          <w:p w14:paraId="2271B9B8" w14:textId="741F7336" w:rsidR="00CE6C48" w:rsidRDefault="00FB4CFB" w:rsidP="002171FD">
            <w:pPr>
              <w:pStyle w:val="TableParagraph"/>
              <w:numPr>
                <w:ilvl w:val="0"/>
                <w:numId w:val="2"/>
              </w:numPr>
              <w:tabs>
                <w:tab w:val="left" w:pos="466"/>
                <w:tab w:val="left" w:pos="468"/>
              </w:tabs>
              <w:spacing w:before="239"/>
              <w:ind w:right="520"/>
            </w:pPr>
            <w:r>
              <w:t>Except with the permission of the Chair, no person admitted to a meeting of</w:t>
            </w:r>
            <w:r>
              <w:rPr>
                <w:spacing w:val="-4"/>
              </w:rPr>
              <w:t xml:space="preserve"> </w:t>
            </w:r>
            <w:r>
              <w:t>th</w:t>
            </w:r>
            <w:r w:rsidR="00B65B70">
              <w:t>e RJC</w:t>
            </w:r>
            <w:r>
              <w:rPr>
                <w:spacing w:val="-5"/>
              </w:rPr>
              <w:t xml:space="preserve"> </w:t>
            </w:r>
            <w:r>
              <w:t>shall</w:t>
            </w:r>
            <w:r>
              <w:rPr>
                <w:spacing w:val="-3"/>
              </w:rPr>
              <w:t xml:space="preserve"> </w:t>
            </w:r>
            <w:r>
              <w:t>be</w:t>
            </w:r>
            <w:r>
              <w:rPr>
                <w:spacing w:val="-3"/>
              </w:rPr>
              <w:t xml:space="preserve"> </w:t>
            </w:r>
            <w:r>
              <w:t>permitted</w:t>
            </w:r>
            <w:r>
              <w:rPr>
                <w:spacing w:val="-5"/>
              </w:rPr>
              <w:t xml:space="preserve"> </w:t>
            </w:r>
            <w:r>
              <w:t>to</w:t>
            </w:r>
            <w:r>
              <w:rPr>
                <w:spacing w:val="-5"/>
              </w:rPr>
              <w:t xml:space="preserve"> </w:t>
            </w:r>
            <w:r>
              <w:t>record</w:t>
            </w:r>
            <w:r>
              <w:rPr>
                <w:spacing w:val="-5"/>
              </w:rPr>
              <w:t xml:space="preserve"> </w:t>
            </w:r>
            <w:r>
              <w:t>the proceedings in any manner whatsoever, other than in writing.</w:t>
            </w:r>
          </w:p>
          <w:p w14:paraId="7FEE886E" w14:textId="77777777" w:rsidR="00CE6C48" w:rsidRDefault="00FB4CFB" w:rsidP="00DA2BD4">
            <w:pPr>
              <w:pStyle w:val="TableParagraph"/>
              <w:spacing w:before="241"/>
              <w:ind w:left="108"/>
              <w:rPr>
                <w:i/>
              </w:rPr>
            </w:pPr>
            <w:r>
              <w:rPr>
                <w:i/>
                <w:spacing w:val="-2"/>
              </w:rPr>
              <w:t>Minutes</w:t>
            </w:r>
          </w:p>
          <w:p w14:paraId="7CF4D3D3" w14:textId="4041E022" w:rsidR="00CE6C48" w:rsidRDefault="00FB4CFB" w:rsidP="002171FD">
            <w:pPr>
              <w:pStyle w:val="TableParagraph"/>
              <w:numPr>
                <w:ilvl w:val="0"/>
                <w:numId w:val="2"/>
              </w:numPr>
              <w:tabs>
                <w:tab w:val="left" w:pos="465"/>
                <w:tab w:val="left" w:pos="468"/>
              </w:tabs>
              <w:spacing w:before="239"/>
              <w:ind w:right="191" w:hanging="361"/>
            </w:pPr>
            <w:r>
              <w:t>The</w:t>
            </w:r>
            <w:r>
              <w:rPr>
                <w:spacing w:val="-4"/>
              </w:rPr>
              <w:t xml:space="preserve"> </w:t>
            </w:r>
            <w:r>
              <w:t>minutes</w:t>
            </w:r>
            <w:r>
              <w:rPr>
                <w:spacing w:val="-1"/>
              </w:rPr>
              <w:t xml:space="preserve"> </w:t>
            </w:r>
            <w:r>
              <w:t>of meeting</w:t>
            </w:r>
            <w:r w:rsidR="121DA08E">
              <w:t>s</w:t>
            </w:r>
            <w:r>
              <w:rPr>
                <w:spacing w:val="-2"/>
              </w:rPr>
              <w:t xml:space="preserve"> </w:t>
            </w:r>
            <w:r>
              <w:t>will</w:t>
            </w:r>
            <w:r>
              <w:rPr>
                <w:spacing w:val="-2"/>
              </w:rPr>
              <w:t xml:space="preserve"> </w:t>
            </w:r>
            <w:r>
              <w:t>be</w:t>
            </w:r>
            <w:r>
              <w:rPr>
                <w:spacing w:val="-4"/>
              </w:rPr>
              <w:t xml:space="preserve"> </w:t>
            </w:r>
            <w:r>
              <w:t>formally</w:t>
            </w:r>
            <w:r>
              <w:rPr>
                <w:spacing w:val="-4"/>
              </w:rPr>
              <w:t xml:space="preserve"> </w:t>
            </w:r>
            <w:r>
              <w:t>taken</w:t>
            </w:r>
            <w:r>
              <w:rPr>
                <w:spacing w:val="-2"/>
              </w:rPr>
              <w:t xml:space="preserve"> </w:t>
            </w:r>
            <w:r>
              <w:t>in</w:t>
            </w:r>
            <w:r>
              <w:rPr>
                <w:spacing w:val="-2"/>
              </w:rPr>
              <w:t xml:space="preserve"> </w:t>
            </w:r>
            <w:r>
              <w:t>the</w:t>
            </w:r>
            <w:r>
              <w:rPr>
                <w:spacing w:val="-6"/>
              </w:rPr>
              <w:t xml:space="preserve"> </w:t>
            </w:r>
            <w:r>
              <w:t>form</w:t>
            </w:r>
            <w:r>
              <w:rPr>
                <w:spacing w:val="-3"/>
              </w:rPr>
              <w:t xml:space="preserve"> </w:t>
            </w:r>
            <w:r>
              <w:t>of</w:t>
            </w:r>
            <w:r>
              <w:rPr>
                <w:spacing w:val="-3"/>
              </w:rPr>
              <w:t xml:space="preserve"> </w:t>
            </w:r>
            <w:r>
              <w:t>key</w:t>
            </w:r>
            <w:r>
              <w:rPr>
                <w:spacing w:val="-4"/>
              </w:rPr>
              <w:t xml:space="preserve"> </w:t>
            </w:r>
            <w:r>
              <w:t>points of debate, actions and decisions and a draft copy circulated to the members of the</w:t>
            </w:r>
            <w:r w:rsidR="154A5A6D">
              <w:t xml:space="preserve"> RJC</w:t>
            </w:r>
            <w:r>
              <w:t xml:space="preserve"> together with the action log as soon after the meeting as practicable. The minutes shall be submitted for agreement at the next meeting</w:t>
            </w:r>
            <w:r>
              <w:rPr>
                <w:spacing w:val="-2"/>
              </w:rPr>
              <w:t>.</w:t>
            </w:r>
          </w:p>
          <w:p w14:paraId="576F4D32" w14:textId="77777777" w:rsidR="00CE6C48" w:rsidRDefault="00FB4CFB" w:rsidP="00DA2BD4">
            <w:pPr>
              <w:pStyle w:val="TableParagraph"/>
              <w:spacing w:before="239"/>
              <w:ind w:left="108"/>
              <w:rPr>
                <w:i/>
              </w:rPr>
            </w:pPr>
            <w:r>
              <w:rPr>
                <w:i/>
              </w:rPr>
              <w:t>Governance</w:t>
            </w:r>
            <w:r>
              <w:rPr>
                <w:i/>
                <w:spacing w:val="-6"/>
              </w:rPr>
              <w:t xml:space="preserve"> </w:t>
            </w:r>
            <w:r>
              <w:rPr>
                <w:i/>
                <w:spacing w:val="-2"/>
              </w:rPr>
              <w:t>support</w:t>
            </w:r>
          </w:p>
          <w:p w14:paraId="0E4FFDB1" w14:textId="77777777" w:rsidR="00F3755D" w:rsidRDefault="00FB4CFB" w:rsidP="00F3755D">
            <w:pPr>
              <w:pStyle w:val="TableParagraph"/>
              <w:numPr>
                <w:ilvl w:val="0"/>
                <w:numId w:val="2"/>
              </w:numPr>
              <w:tabs>
                <w:tab w:val="left" w:pos="465"/>
                <w:tab w:val="left" w:pos="468"/>
              </w:tabs>
              <w:spacing w:before="241"/>
              <w:ind w:right="166" w:hanging="361"/>
            </w:pPr>
            <w:r>
              <w:t>Governance</w:t>
            </w:r>
            <w:r>
              <w:rPr>
                <w:spacing w:val="-3"/>
              </w:rPr>
              <w:t xml:space="preserve"> </w:t>
            </w:r>
            <w:r w:rsidR="00A34FB2">
              <w:rPr>
                <w:spacing w:val="-3"/>
              </w:rPr>
              <w:t xml:space="preserve">Advice and Secretariat </w:t>
            </w:r>
            <w:r>
              <w:t>support</w:t>
            </w:r>
            <w:r>
              <w:rPr>
                <w:spacing w:val="-3"/>
              </w:rPr>
              <w:t xml:space="preserve"> </w:t>
            </w:r>
            <w:r w:rsidR="00A34FB2">
              <w:t>for</w:t>
            </w:r>
            <w:r>
              <w:rPr>
                <w:spacing w:val="-5"/>
              </w:rPr>
              <w:t xml:space="preserve"> </w:t>
            </w:r>
            <w:r>
              <w:t>t</w:t>
            </w:r>
            <w:r w:rsidR="00B65B70">
              <w:t xml:space="preserve">he RJC </w:t>
            </w:r>
            <w:r>
              <w:t>will</w:t>
            </w:r>
            <w:r>
              <w:rPr>
                <w:spacing w:val="-3"/>
              </w:rPr>
              <w:t xml:space="preserve"> </w:t>
            </w:r>
            <w:r>
              <w:t>be</w:t>
            </w:r>
            <w:r>
              <w:rPr>
                <w:spacing w:val="-3"/>
              </w:rPr>
              <w:t xml:space="preserve"> </w:t>
            </w:r>
            <w:r>
              <w:t>provided</w:t>
            </w:r>
            <w:r>
              <w:rPr>
                <w:spacing w:val="-3"/>
              </w:rPr>
              <w:t xml:space="preserve"> </w:t>
            </w:r>
            <w:r>
              <w:t>by</w:t>
            </w:r>
            <w:r>
              <w:rPr>
                <w:spacing w:val="-5"/>
              </w:rPr>
              <w:t xml:space="preserve"> </w:t>
            </w:r>
            <w:r>
              <w:t xml:space="preserve">the </w:t>
            </w:r>
            <w:r w:rsidR="00A34FB2">
              <w:t>organisation from which the Chair is elected and will therefore rotate between the three Health Boards on an annual basis</w:t>
            </w:r>
            <w:r>
              <w:t>.</w:t>
            </w:r>
          </w:p>
          <w:p w14:paraId="4179C593" w14:textId="77777777" w:rsidR="00F3755D" w:rsidRDefault="00F3755D" w:rsidP="00F3755D">
            <w:pPr>
              <w:pStyle w:val="TableParagraph"/>
              <w:tabs>
                <w:tab w:val="left" w:pos="465"/>
                <w:tab w:val="left" w:pos="468"/>
              </w:tabs>
              <w:spacing w:before="241"/>
              <w:ind w:right="166"/>
              <w:rPr>
                <w:i/>
                <w:iCs/>
              </w:rPr>
            </w:pPr>
            <w:r>
              <w:rPr>
                <w:i/>
                <w:iCs/>
              </w:rPr>
              <w:t>Interpretation</w:t>
            </w:r>
          </w:p>
          <w:p w14:paraId="08DF55FE" w14:textId="53BC9197" w:rsidR="00F3755D" w:rsidRPr="00F3755D" w:rsidRDefault="00F3755D" w:rsidP="00F3755D">
            <w:pPr>
              <w:pStyle w:val="TableParagraph"/>
              <w:numPr>
                <w:ilvl w:val="0"/>
                <w:numId w:val="2"/>
              </w:numPr>
              <w:tabs>
                <w:tab w:val="left" w:pos="465"/>
                <w:tab w:val="left" w:pos="468"/>
              </w:tabs>
              <w:spacing w:before="241"/>
              <w:ind w:right="166" w:hanging="361"/>
            </w:pPr>
            <w:r>
              <w:t>W</w:t>
            </w:r>
            <w:r w:rsidRPr="00F3755D">
              <w:t xml:space="preserve">here there is doubt as to the applicability or interpretation of the </w:t>
            </w:r>
            <w:r>
              <w:t>RJC’s terms of reference and operating arrangements</w:t>
            </w:r>
            <w:r w:rsidRPr="00F3755D">
              <w:t xml:space="preserve">, the Chair of the </w:t>
            </w:r>
            <w:r>
              <w:t xml:space="preserve">RJC, with advice from the nominated Governance Advisor, </w:t>
            </w:r>
            <w:r w:rsidRPr="00F3755D">
              <w:t>shall have the final say, provided that the decision does not</w:t>
            </w:r>
            <w:r w:rsidRPr="00F3755D">
              <w:rPr>
                <w:spacing w:val="-7"/>
              </w:rPr>
              <w:t xml:space="preserve"> </w:t>
            </w:r>
            <w:r w:rsidRPr="00F3755D">
              <w:t>conflict</w:t>
            </w:r>
            <w:r w:rsidRPr="00F3755D">
              <w:rPr>
                <w:spacing w:val="-7"/>
              </w:rPr>
              <w:t xml:space="preserve"> </w:t>
            </w:r>
            <w:r w:rsidRPr="00F3755D">
              <w:t>with</w:t>
            </w:r>
            <w:r w:rsidRPr="00F3755D">
              <w:rPr>
                <w:spacing w:val="-8"/>
              </w:rPr>
              <w:t xml:space="preserve"> </w:t>
            </w:r>
            <w:r w:rsidRPr="00F3755D">
              <w:t>rights,</w:t>
            </w:r>
            <w:r w:rsidRPr="00F3755D">
              <w:rPr>
                <w:spacing w:val="-11"/>
              </w:rPr>
              <w:t xml:space="preserve"> </w:t>
            </w:r>
            <w:r w:rsidRPr="00F3755D">
              <w:t>liabilities</w:t>
            </w:r>
            <w:r w:rsidRPr="00F3755D">
              <w:rPr>
                <w:spacing w:val="-7"/>
              </w:rPr>
              <w:t xml:space="preserve"> </w:t>
            </w:r>
            <w:r w:rsidRPr="00F3755D">
              <w:t>or</w:t>
            </w:r>
            <w:r w:rsidRPr="00F3755D">
              <w:rPr>
                <w:spacing w:val="-7"/>
              </w:rPr>
              <w:t xml:space="preserve"> </w:t>
            </w:r>
            <w:r w:rsidRPr="00F3755D">
              <w:t>duties</w:t>
            </w:r>
            <w:r w:rsidRPr="00F3755D">
              <w:rPr>
                <w:spacing w:val="-7"/>
              </w:rPr>
              <w:t xml:space="preserve"> </w:t>
            </w:r>
            <w:r w:rsidRPr="00F3755D">
              <w:t>as</w:t>
            </w:r>
            <w:r w:rsidRPr="00F3755D">
              <w:rPr>
                <w:spacing w:val="-9"/>
              </w:rPr>
              <w:t xml:space="preserve"> </w:t>
            </w:r>
            <w:r w:rsidRPr="00F3755D">
              <w:t>prescribed</w:t>
            </w:r>
            <w:r w:rsidRPr="00F3755D">
              <w:rPr>
                <w:spacing w:val="-7"/>
              </w:rPr>
              <w:t xml:space="preserve"> </w:t>
            </w:r>
            <w:r w:rsidRPr="00F3755D">
              <w:t>by</w:t>
            </w:r>
            <w:r w:rsidRPr="00F3755D">
              <w:rPr>
                <w:spacing w:val="-9"/>
              </w:rPr>
              <w:t xml:space="preserve"> </w:t>
            </w:r>
            <w:r w:rsidRPr="00F3755D">
              <w:t>law.</w:t>
            </w:r>
            <w:r w:rsidRPr="00F3755D">
              <w:rPr>
                <w:spacing w:val="40"/>
              </w:rPr>
              <w:t xml:space="preserve"> </w:t>
            </w:r>
          </w:p>
          <w:p w14:paraId="3F217DFB" w14:textId="77777777" w:rsidR="00CE6C48" w:rsidRDefault="00FB4CFB" w:rsidP="00DA2BD4">
            <w:pPr>
              <w:pStyle w:val="TableParagraph"/>
              <w:spacing w:before="241"/>
              <w:ind w:left="109"/>
              <w:rPr>
                <w:i/>
              </w:rPr>
            </w:pPr>
            <w:r>
              <w:rPr>
                <w:i/>
              </w:rPr>
              <w:t>Confidential</w:t>
            </w:r>
            <w:r>
              <w:rPr>
                <w:i/>
                <w:spacing w:val="-10"/>
              </w:rPr>
              <w:t xml:space="preserve"> </w:t>
            </w:r>
            <w:r>
              <w:rPr>
                <w:i/>
                <w:spacing w:val="-2"/>
              </w:rPr>
              <w:t>information</w:t>
            </w:r>
          </w:p>
          <w:p w14:paraId="2ECCD973" w14:textId="77777777" w:rsidR="00A34FB2" w:rsidRPr="00A34FB2" w:rsidRDefault="00FB4CFB" w:rsidP="002171FD">
            <w:pPr>
              <w:pStyle w:val="TableParagraph"/>
              <w:numPr>
                <w:ilvl w:val="0"/>
                <w:numId w:val="2"/>
              </w:numPr>
              <w:tabs>
                <w:tab w:val="left" w:pos="465"/>
                <w:tab w:val="left" w:pos="467"/>
              </w:tabs>
              <w:spacing w:before="240"/>
              <w:ind w:left="467" w:right="93"/>
            </w:pPr>
            <w:r>
              <w:t>Where</w:t>
            </w:r>
            <w:r>
              <w:rPr>
                <w:spacing w:val="-3"/>
              </w:rPr>
              <w:t xml:space="preserve"> </w:t>
            </w:r>
            <w:r>
              <w:t>confidential</w:t>
            </w:r>
            <w:r>
              <w:rPr>
                <w:spacing w:val="-1"/>
              </w:rPr>
              <w:t xml:space="preserve"> </w:t>
            </w:r>
            <w:r>
              <w:t>information</w:t>
            </w:r>
            <w:r>
              <w:rPr>
                <w:spacing w:val="-3"/>
              </w:rPr>
              <w:t xml:space="preserve"> </w:t>
            </w:r>
            <w:r>
              <w:t>is</w:t>
            </w:r>
            <w:r>
              <w:rPr>
                <w:spacing w:val="-2"/>
              </w:rPr>
              <w:t xml:space="preserve"> </w:t>
            </w:r>
            <w:r>
              <w:t>presented</w:t>
            </w:r>
            <w:r>
              <w:rPr>
                <w:spacing w:val="-3"/>
              </w:rPr>
              <w:t xml:space="preserve"> </w:t>
            </w:r>
            <w:r>
              <w:t>to</w:t>
            </w:r>
            <w:r>
              <w:rPr>
                <w:spacing w:val="-5"/>
              </w:rPr>
              <w:t xml:space="preserve"> </w:t>
            </w:r>
            <w:r>
              <w:t>the</w:t>
            </w:r>
            <w:r w:rsidR="00B65B70">
              <w:t xml:space="preserve"> RJC</w:t>
            </w:r>
            <w:r>
              <w:t xml:space="preserve"> all attendees will ensure that they treat that information appropriately </w:t>
            </w:r>
            <w:r w:rsidR="00967EB1">
              <w:t>considering</w:t>
            </w:r>
            <w:r>
              <w:t xml:space="preserve"> any confidentiality requirements and information governance </w:t>
            </w:r>
            <w:r>
              <w:rPr>
                <w:spacing w:val="-2"/>
              </w:rPr>
              <w:t>principles.</w:t>
            </w:r>
          </w:p>
          <w:p w14:paraId="72C83717" w14:textId="1C691B97" w:rsidR="00A34FB2" w:rsidRPr="00A34FB2" w:rsidRDefault="00A34FB2" w:rsidP="00A34FB2">
            <w:pPr>
              <w:pStyle w:val="TableParagraph"/>
              <w:tabs>
                <w:tab w:val="left" w:pos="465"/>
                <w:tab w:val="left" w:pos="467"/>
              </w:tabs>
              <w:spacing w:before="240"/>
              <w:ind w:right="93"/>
              <w:rPr>
                <w:i/>
                <w:iCs/>
              </w:rPr>
            </w:pPr>
            <w:r w:rsidRPr="00A34FB2">
              <w:rPr>
                <w:i/>
                <w:iCs/>
                <w:spacing w:val="-2"/>
              </w:rPr>
              <w:t xml:space="preserve">Openness and Transparency </w:t>
            </w:r>
          </w:p>
          <w:p w14:paraId="160E9A28" w14:textId="77777777" w:rsidR="00854C0D" w:rsidRPr="00854C0D" w:rsidRDefault="00A34FB2" w:rsidP="00854C0D">
            <w:pPr>
              <w:pStyle w:val="ListParagraph"/>
              <w:numPr>
                <w:ilvl w:val="0"/>
                <w:numId w:val="2"/>
              </w:numPr>
              <w:adjustRightInd w:val="0"/>
              <w:jc w:val="both"/>
              <w:rPr>
                <w:sz w:val="24"/>
                <w:szCs w:val="24"/>
              </w:rPr>
            </w:pPr>
            <w:r>
              <w:t xml:space="preserve">As far as is practicably possible and appropriate, the RJC will meet in public to promote openness and transparency. </w:t>
            </w:r>
            <w:r w:rsidR="007643E4">
              <w:t>A</w:t>
            </w:r>
            <w:r w:rsidRPr="00A34FB2">
              <w:t xml:space="preserve"> public</w:t>
            </w:r>
            <w:r w:rsidRPr="00854C0D">
              <w:rPr>
                <w:spacing w:val="-4"/>
              </w:rPr>
              <w:t xml:space="preserve"> </w:t>
            </w:r>
            <w:r w:rsidRPr="00A34FB2">
              <w:t>notice</w:t>
            </w:r>
            <w:r w:rsidRPr="00854C0D">
              <w:rPr>
                <w:spacing w:val="-6"/>
              </w:rPr>
              <w:t xml:space="preserve"> </w:t>
            </w:r>
            <w:r w:rsidRPr="00A34FB2">
              <w:t>of</w:t>
            </w:r>
            <w:r w:rsidRPr="00854C0D">
              <w:rPr>
                <w:spacing w:val="-6"/>
              </w:rPr>
              <w:t xml:space="preserve"> </w:t>
            </w:r>
            <w:r w:rsidRPr="00A34FB2">
              <w:t>the</w:t>
            </w:r>
            <w:r w:rsidRPr="00854C0D">
              <w:rPr>
                <w:spacing w:val="-4"/>
              </w:rPr>
              <w:t xml:space="preserve"> </w:t>
            </w:r>
            <w:r w:rsidRPr="00A34FB2">
              <w:t>time</w:t>
            </w:r>
            <w:r w:rsidRPr="00854C0D">
              <w:rPr>
                <w:spacing w:val="-4"/>
              </w:rPr>
              <w:t xml:space="preserve"> </w:t>
            </w:r>
            <w:r w:rsidRPr="00A34FB2">
              <w:t>and</w:t>
            </w:r>
            <w:r w:rsidRPr="00854C0D">
              <w:rPr>
                <w:spacing w:val="-6"/>
              </w:rPr>
              <w:t xml:space="preserve"> </w:t>
            </w:r>
            <w:r w:rsidRPr="00A34FB2">
              <w:t>place</w:t>
            </w:r>
            <w:r w:rsidRPr="00854C0D">
              <w:rPr>
                <w:spacing w:val="-5"/>
              </w:rPr>
              <w:t xml:space="preserve"> </w:t>
            </w:r>
            <w:r w:rsidRPr="00A34FB2">
              <w:t>of</w:t>
            </w:r>
            <w:r w:rsidRPr="00854C0D">
              <w:rPr>
                <w:spacing w:val="-6"/>
              </w:rPr>
              <w:t xml:space="preserve"> </w:t>
            </w:r>
            <w:r w:rsidRPr="00A34FB2">
              <w:t>the</w:t>
            </w:r>
            <w:r w:rsidRPr="00854C0D">
              <w:rPr>
                <w:spacing w:val="-6"/>
              </w:rPr>
              <w:t xml:space="preserve"> </w:t>
            </w:r>
            <w:r w:rsidRPr="00A34FB2">
              <w:t>meeting,</w:t>
            </w:r>
            <w:r w:rsidRPr="00854C0D">
              <w:rPr>
                <w:spacing w:val="-6"/>
              </w:rPr>
              <w:t xml:space="preserve"> </w:t>
            </w:r>
            <w:r w:rsidRPr="00A34FB2">
              <w:t>and</w:t>
            </w:r>
            <w:r w:rsidRPr="00854C0D">
              <w:rPr>
                <w:spacing w:val="-4"/>
              </w:rPr>
              <w:t xml:space="preserve"> </w:t>
            </w:r>
            <w:r w:rsidRPr="00A34FB2">
              <w:t>the</w:t>
            </w:r>
            <w:r w:rsidRPr="00854C0D">
              <w:rPr>
                <w:spacing w:val="-6"/>
              </w:rPr>
              <w:t xml:space="preserve"> </w:t>
            </w:r>
            <w:r w:rsidRPr="00A34FB2">
              <w:t>public</w:t>
            </w:r>
            <w:r w:rsidRPr="00854C0D">
              <w:rPr>
                <w:spacing w:val="-7"/>
              </w:rPr>
              <w:t xml:space="preserve"> </w:t>
            </w:r>
            <w:r w:rsidRPr="00A34FB2">
              <w:t>part</w:t>
            </w:r>
            <w:r w:rsidRPr="00854C0D">
              <w:rPr>
                <w:spacing w:val="-4"/>
              </w:rPr>
              <w:t xml:space="preserve"> </w:t>
            </w:r>
            <w:r w:rsidRPr="00A34FB2">
              <w:t>of</w:t>
            </w:r>
            <w:r w:rsidRPr="00854C0D">
              <w:rPr>
                <w:spacing w:val="-6"/>
              </w:rPr>
              <w:t xml:space="preserve"> </w:t>
            </w:r>
            <w:r w:rsidRPr="00A34FB2">
              <w:t xml:space="preserve">the agenda, shall be displayed </w:t>
            </w:r>
            <w:r w:rsidR="007643E4">
              <w:t>on e</w:t>
            </w:r>
            <w:r w:rsidRPr="00A34FB2">
              <w:t>ach</w:t>
            </w:r>
            <w:r w:rsidRPr="00854C0D">
              <w:rPr>
                <w:spacing w:val="40"/>
              </w:rPr>
              <w:t xml:space="preserve"> </w:t>
            </w:r>
            <w:r w:rsidR="007643E4" w:rsidRPr="00854C0D">
              <w:rPr>
                <w:color w:val="000000"/>
              </w:rPr>
              <w:t>Health Boards</w:t>
            </w:r>
            <w:r w:rsidRPr="00854C0D">
              <w:rPr>
                <w:color w:val="000000"/>
                <w:spacing w:val="40"/>
              </w:rPr>
              <w:t xml:space="preserve"> </w:t>
            </w:r>
            <w:r w:rsidRPr="00854C0D">
              <w:rPr>
                <w:color w:val="000000"/>
              </w:rPr>
              <w:t>website,</w:t>
            </w:r>
            <w:r w:rsidRPr="00854C0D">
              <w:rPr>
                <w:color w:val="FF0000"/>
                <w:spacing w:val="40"/>
              </w:rPr>
              <w:t xml:space="preserve"> </w:t>
            </w:r>
            <w:r w:rsidRPr="00A34FB2">
              <w:t>where</w:t>
            </w:r>
            <w:r w:rsidRPr="00854C0D">
              <w:rPr>
                <w:spacing w:val="40"/>
              </w:rPr>
              <w:t xml:space="preserve"> </w:t>
            </w:r>
            <w:r w:rsidRPr="00A34FB2">
              <w:t>the</w:t>
            </w:r>
            <w:r w:rsidRPr="00854C0D">
              <w:rPr>
                <w:spacing w:val="40"/>
              </w:rPr>
              <w:t xml:space="preserve"> </w:t>
            </w:r>
            <w:r w:rsidRPr="00A34FB2">
              <w:t>papers</w:t>
            </w:r>
            <w:r w:rsidRPr="00854C0D">
              <w:rPr>
                <w:spacing w:val="40"/>
              </w:rPr>
              <w:t xml:space="preserve"> </w:t>
            </w:r>
            <w:r w:rsidRPr="00A34FB2">
              <w:t>supporting</w:t>
            </w:r>
            <w:r w:rsidRPr="00854C0D">
              <w:rPr>
                <w:spacing w:val="40"/>
              </w:rPr>
              <w:t xml:space="preserve"> </w:t>
            </w:r>
            <w:r w:rsidRPr="00A34FB2">
              <w:t>the public part of the agenda will be available</w:t>
            </w:r>
            <w:r w:rsidR="00DF10F3">
              <w:t>.</w:t>
            </w:r>
          </w:p>
          <w:p w14:paraId="5AEDD2D9" w14:textId="3E85980A" w:rsidR="00854C0D" w:rsidRPr="00854C0D" w:rsidRDefault="00854C0D" w:rsidP="00854C0D">
            <w:pPr>
              <w:pStyle w:val="ListParagraph"/>
              <w:numPr>
                <w:ilvl w:val="0"/>
                <w:numId w:val="2"/>
              </w:numPr>
              <w:adjustRightInd w:val="0"/>
              <w:jc w:val="both"/>
            </w:pPr>
            <w:r w:rsidRPr="00854C0D">
              <w:lastRenderedPageBreak/>
              <w:t>There will be occasion</w:t>
            </w:r>
            <w:r>
              <w:t>s</w:t>
            </w:r>
            <w:r w:rsidRPr="00854C0D">
              <w:t xml:space="preserve"> when some of the </w:t>
            </w:r>
            <w:r>
              <w:t>RJC’s</w:t>
            </w:r>
            <w:r w:rsidRPr="00854C0D">
              <w:t xml:space="preserve"> business is more appropriately considered in private session; this is to ensure that </w:t>
            </w:r>
            <w:r w:rsidR="0011370B">
              <w:t xml:space="preserve">any </w:t>
            </w:r>
            <w:r w:rsidRPr="00854C0D">
              <w:t xml:space="preserve">business considered is not prejudicial to </w:t>
            </w:r>
            <w:r w:rsidR="0011370B" w:rsidRPr="00854C0D">
              <w:t>public</w:t>
            </w:r>
            <w:r w:rsidRPr="00854C0D">
              <w:t xml:space="preserve"> interest</w:t>
            </w:r>
            <w:r w:rsidR="0011370B">
              <w:t xml:space="preserve">, commercial sensitivities and data protection. </w:t>
            </w:r>
          </w:p>
          <w:p w14:paraId="02EACEA5" w14:textId="1D02EDCC" w:rsidR="00AE2287" w:rsidRDefault="0011370B" w:rsidP="002171FD">
            <w:pPr>
              <w:pStyle w:val="TableParagraph"/>
              <w:numPr>
                <w:ilvl w:val="0"/>
                <w:numId w:val="2"/>
              </w:numPr>
              <w:tabs>
                <w:tab w:val="left" w:pos="465"/>
                <w:tab w:val="left" w:pos="467"/>
              </w:tabs>
              <w:spacing w:before="240"/>
              <w:ind w:left="467" w:right="93"/>
            </w:pPr>
            <w:r w:rsidRPr="0011370B">
              <w:t xml:space="preserve">The final decision on whether </w:t>
            </w:r>
            <w:r>
              <w:t>business</w:t>
            </w:r>
            <w:r w:rsidRPr="0011370B">
              <w:t xml:space="preserve"> should be discussed in private or public session shall be made by the </w:t>
            </w:r>
            <w:r>
              <w:t xml:space="preserve">RJC </w:t>
            </w:r>
            <w:r w:rsidRPr="0011370B">
              <w:t xml:space="preserve">Chair, having taken advice from the </w:t>
            </w:r>
            <w:r>
              <w:t>nominated Governance Advisor</w:t>
            </w:r>
            <w:r w:rsidRPr="0011370B">
              <w:t>.</w:t>
            </w:r>
          </w:p>
        </w:tc>
      </w:tr>
      <w:tr w:rsidR="00CE6C48" w14:paraId="17A68C47" w14:textId="77777777" w:rsidTr="16C74FC3">
        <w:trPr>
          <w:trHeight w:val="1370"/>
        </w:trPr>
        <w:tc>
          <w:tcPr>
            <w:tcW w:w="1838" w:type="dxa"/>
            <w:shd w:val="clear" w:color="auto" w:fill="F1F1F1"/>
          </w:tcPr>
          <w:p w14:paraId="5A4CE8F4" w14:textId="77777777" w:rsidR="00CE6C48" w:rsidRDefault="00FB4CFB" w:rsidP="00AE2287">
            <w:pPr>
              <w:pStyle w:val="TableParagraph"/>
              <w:rPr>
                <w:b/>
              </w:rPr>
            </w:pPr>
            <w:r>
              <w:rPr>
                <w:b/>
                <w:color w:val="006FC0"/>
              </w:rPr>
              <w:lastRenderedPageBreak/>
              <w:t>Conflicts</w:t>
            </w:r>
            <w:r>
              <w:rPr>
                <w:b/>
                <w:color w:val="006FC0"/>
                <w:spacing w:val="-16"/>
              </w:rPr>
              <w:t xml:space="preserve"> </w:t>
            </w:r>
            <w:r>
              <w:rPr>
                <w:b/>
                <w:color w:val="006FC0"/>
              </w:rPr>
              <w:t xml:space="preserve">of </w:t>
            </w:r>
            <w:r>
              <w:rPr>
                <w:b/>
                <w:color w:val="006FC0"/>
                <w:spacing w:val="-2"/>
              </w:rPr>
              <w:t>interest</w:t>
            </w:r>
          </w:p>
        </w:tc>
        <w:tc>
          <w:tcPr>
            <w:tcW w:w="7656" w:type="dxa"/>
          </w:tcPr>
          <w:p w14:paraId="782F72DC" w14:textId="77777777" w:rsidR="00AE2287" w:rsidRDefault="00FB4CFB" w:rsidP="002171FD">
            <w:pPr>
              <w:pStyle w:val="TableParagraph"/>
              <w:numPr>
                <w:ilvl w:val="0"/>
                <w:numId w:val="2"/>
              </w:numPr>
              <w:ind w:right="321"/>
              <w:jc w:val="both"/>
            </w:pPr>
            <w:r w:rsidRPr="00AE2287">
              <w:rPr>
                <w:color w:val="006FC0"/>
                <w:spacing w:val="-16"/>
              </w:rPr>
              <w:t xml:space="preserve"> </w:t>
            </w:r>
            <w:r w:rsidRPr="00AE2287">
              <w:t>Conflicts</w:t>
            </w:r>
            <w:r w:rsidRPr="00AE2287">
              <w:rPr>
                <w:spacing w:val="-15"/>
              </w:rPr>
              <w:t xml:space="preserve"> </w:t>
            </w:r>
            <w:r w:rsidRPr="00AE2287">
              <w:t>of</w:t>
            </w:r>
            <w:r w:rsidRPr="00AE2287">
              <w:rPr>
                <w:spacing w:val="-15"/>
              </w:rPr>
              <w:t xml:space="preserve"> </w:t>
            </w:r>
            <w:r w:rsidR="001077EC" w:rsidRPr="00AE2287">
              <w:t>interest</w:t>
            </w:r>
            <w:r w:rsidRPr="00AE2287">
              <w:rPr>
                <w:spacing w:val="-16"/>
              </w:rPr>
              <w:t xml:space="preserve"> </w:t>
            </w:r>
            <w:r w:rsidRPr="00AE2287">
              <w:t>will</w:t>
            </w:r>
            <w:r w:rsidRPr="00AE2287">
              <w:rPr>
                <w:spacing w:val="-15"/>
              </w:rPr>
              <w:t xml:space="preserve"> </w:t>
            </w:r>
            <w:r w:rsidRPr="00AE2287">
              <w:t>be</w:t>
            </w:r>
            <w:r w:rsidRPr="00AE2287">
              <w:rPr>
                <w:spacing w:val="-15"/>
              </w:rPr>
              <w:t xml:space="preserve"> </w:t>
            </w:r>
            <w:r w:rsidRPr="00AE2287">
              <w:t>managed</w:t>
            </w:r>
            <w:r w:rsidRPr="00AE2287">
              <w:rPr>
                <w:spacing w:val="-15"/>
              </w:rPr>
              <w:t xml:space="preserve"> </w:t>
            </w:r>
            <w:r w:rsidRPr="00AE2287">
              <w:t>in</w:t>
            </w:r>
            <w:r w:rsidRPr="00AE2287">
              <w:rPr>
                <w:spacing w:val="-16"/>
              </w:rPr>
              <w:t xml:space="preserve"> </w:t>
            </w:r>
            <w:r w:rsidRPr="00AE2287">
              <w:t>accordance</w:t>
            </w:r>
            <w:r w:rsidRPr="00AE2287">
              <w:rPr>
                <w:spacing w:val="-15"/>
              </w:rPr>
              <w:t xml:space="preserve"> </w:t>
            </w:r>
            <w:r w:rsidRPr="00AE2287">
              <w:t>with</w:t>
            </w:r>
            <w:r w:rsidRPr="00AE2287">
              <w:rPr>
                <w:spacing w:val="-15"/>
              </w:rPr>
              <w:t xml:space="preserve"> </w:t>
            </w:r>
            <w:r w:rsidRPr="00AE2287">
              <w:t>relevant</w:t>
            </w:r>
            <w:r w:rsidRPr="00AE2287">
              <w:rPr>
                <w:spacing w:val="-16"/>
              </w:rPr>
              <w:t xml:space="preserve"> </w:t>
            </w:r>
            <w:r w:rsidR="007C60B3" w:rsidRPr="00AE2287">
              <w:t>policies and</w:t>
            </w:r>
            <w:r w:rsidRPr="00AE2287">
              <w:t xml:space="preserve"> procedures and</w:t>
            </w:r>
            <w:r w:rsidR="00B65B70" w:rsidRPr="00AE2287">
              <w:t xml:space="preserve"> </w:t>
            </w:r>
            <w:r w:rsidRPr="00AE2287">
              <w:t xml:space="preserve">shall be consistent with the </w:t>
            </w:r>
            <w:r w:rsidR="00B65B70" w:rsidRPr="00AE2287">
              <w:t>three health boards</w:t>
            </w:r>
            <w:r w:rsidR="00780B74" w:rsidRPr="00AE2287">
              <w:t xml:space="preserve">’ </w:t>
            </w:r>
            <w:r w:rsidRPr="00AE2287">
              <w:t>respective statutory duties and applicable national guidance.</w:t>
            </w:r>
          </w:p>
          <w:p w14:paraId="3D503635" w14:textId="77777777" w:rsidR="00AE2287" w:rsidRDefault="00AE2287" w:rsidP="00AE2287">
            <w:pPr>
              <w:pStyle w:val="TableParagraph"/>
              <w:ind w:left="468" w:right="321"/>
              <w:jc w:val="both"/>
            </w:pPr>
          </w:p>
          <w:p w14:paraId="28E2EB8F" w14:textId="77777777" w:rsidR="00AE2287" w:rsidRPr="00AE2287" w:rsidRDefault="00AE2287" w:rsidP="002171FD">
            <w:pPr>
              <w:pStyle w:val="TableParagraph"/>
              <w:numPr>
                <w:ilvl w:val="0"/>
                <w:numId w:val="2"/>
              </w:numPr>
              <w:ind w:right="321"/>
              <w:jc w:val="both"/>
            </w:pPr>
            <w:r w:rsidRPr="00AE2287">
              <w:t>Where</w:t>
            </w:r>
            <w:r w:rsidRPr="00AE2287">
              <w:rPr>
                <w:spacing w:val="-12"/>
              </w:rPr>
              <w:t xml:space="preserve"> </w:t>
            </w:r>
            <w:r w:rsidRPr="00AE2287">
              <w:t>individual</w:t>
            </w:r>
            <w:r w:rsidRPr="00AE2287">
              <w:rPr>
                <w:spacing w:val="-11"/>
              </w:rPr>
              <w:t xml:space="preserve"> </w:t>
            </w:r>
            <w:r>
              <w:t>RJC</w:t>
            </w:r>
            <w:r w:rsidRPr="00AE2287">
              <w:rPr>
                <w:spacing w:val="-11"/>
              </w:rPr>
              <w:t xml:space="preserve"> </w:t>
            </w:r>
            <w:r w:rsidRPr="00AE2287">
              <w:t>members</w:t>
            </w:r>
            <w:r w:rsidRPr="00AE2287">
              <w:rPr>
                <w:spacing w:val="-11"/>
              </w:rPr>
              <w:t xml:space="preserve"> </w:t>
            </w:r>
            <w:r w:rsidRPr="00AE2287">
              <w:t>identify</w:t>
            </w:r>
            <w:r w:rsidRPr="00AE2287">
              <w:rPr>
                <w:spacing w:val="-12"/>
              </w:rPr>
              <w:t xml:space="preserve"> </w:t>
            </w:r>
            <w:r w:rsidRPr="00AE2287">
              <w:t>an</w:t>
            </w:r>
            <w:r w:rsidRPr="00AE2287">
              <w:rPr>
                <w:spacing w:val="-9"/>
              </w:rPr>
              <w:t xml:space="preserve"> </w:t>
            </w:r>
            <w:r w:rsidRPr="00AE2287">
              <w:t>interest</w:t>
            </w:r>
            <w:r w:rsidRPr="00AE2287">
              <w:rPr>
                <w:spacing w:val="-12"/>
              </w:rPr>
              <w:t xml:space="preserve"> </w:t>
            </w:r>
            <w:r w:rsidRPr="00AE2287">
              <w:t>in</w:t>
            </w:r>
            <w:r w:rsidRPr="00AE2287">
              <w:rPr>
                <w:spacing w:val="-12"/>
              </w:rPr>
              <w:t xml:space="preserve"> </w:t>
            </w:r>
            <w:r w:rsidRPr="00AE2287">
              <w:t>relation</w:t>
            </w:r>
            <w:r w:rsidRPr="00AE2287">
              <w:rPr>
                <w:spacing w:val="-12"/>
              </w:rPr>
              <w:t xml:space="preserve"> </w:t>
            </w:r>
            <w:r w:rsidRPr="00AE2287">
              <w:t xml:space="preserve">to any aspect of </w:t>
            </w:r>
            <w:r>
              <w:t>RJC</w:t>
            </w:r>
            <w:r w:rsidRPr="00AE2287">
              <w:t xml:space="preserve"> business set out in the meeting agenda, that member must declare an interest at the start of the meeting.</w:t>
            </w:r>
            <w:r w:rsidRPr="00AE2287">
              <w:rPr>
                <w:spacing w:val="40"/>
              </w:rPr>
              <w:t xml:space="preserve"> </w:t>
            </w:r>
            <w:r>
              <w:t>RJC</w:t>
            </w:r>
            <w:r w:rsidRPr="00AE2287">
              <w:t xml:space="preserve"> members should seek advice from the Chair before the start of the meeting if they are in any doubt as to whether they should declare an interest at the meeting.</w:t>
            </w:r>
            <w:r w:rsidRPr="00AE2287">
              <w:rPr>
                <w:spacing w:val="40"/>
              </w:rPr>
              <w:t xml:space="preserve"> </w:t>
            </w:r>
          </w:p>
          <w:p w14:paraId="2473946F" w14:textId="77777777" w:rsidR="00AE2287" w:rsidRPr="00AE2287" w:rsidRDefault="00AE2287" w:rsidP="00AE2287"/>
          <w:p w14:paraId="6EBD7663" w14:textId="179ACE24" w:rsidR="00AE2287" w:rsidRPr="00AE2287" w:rsidRDefault="00AE2287" w:rsidP="002171FD">
            <w:pPr>
              <w:pStyle w:val="TableParagraph"/>
              <w:numPr>
                <w:ilvl w:val="0"/>
                <w:numId w:val="2"/>
              </w:numPr>
              <w:ind w:right="321"/>
              <w:jc w:val="both"/>
            </w:pPr>
            <w:r w:rsidRPr="00AE2287">
              <w:t xml:space="preserve">All declarations of interest made at a meeting must be recorded in the Joint Committees </w:t>
            </w:r>
            <w:r w:rsidRPr="00AE2287">
              <w:rPr>
                <w:spacing w:val="-2"/>
              </w:rPr>
              <w:t>minutes.</w:t>
            </w:r>
          </w:p>
          <w:p w14:paraId="5171E694" w14:textId="77777777" w:rsidR="00AE2287" w:rsidRPr="00AE2287" w:rsidRDefault="00AE2287" w:rsidP="00AE2287">
            <w:pPr>
              <w:pStyle w:val="ListParagraph"/>
              <w:spacing w:before="0"/>
            </w:pPr>
          </w:p>
          <w:p w14:paraId="206B3FF3" w14:textId="0A466BA6" w:rsidR="00AE2287" w:rsidRPr="00AE2287" w:rsidRDefault="00AE2287" w:rsidP="002171FD">
            <w:pPr>
              <w:pStyle w:val="TableParagraph"/>
              <w:numPr>
                <w:ilvl w:val="0"/>
                <w:numId w:val="2"/>
              </w:numPr>
              <w:ind w:right="321"/>
              <w:jc w:val="both"/>
            </w:pPr>
            <w:r w:rsidRPr="00AE2287">
              <w:t xml:space="preserve">It is the responsibility of the Chair, on behalf of the </w:t>
            </w:r>
            <w:r>
              <w:t>RJC</w:t>
            </w:r>
            <w:r w:rsidRPr="00AE2287">
              <w:t>,</w:t>
            </w:r>
            <w:r w:rsidRPr="00AE2287">
              <w:rPr>
                <w:spacing w:val="-7"/>
              </w:rPr>
              <w:t xml:space="preserve"> </w:t>
            </w:r>
            <w:r w:rsidRPr="00AE2287">
              <w:t>to</w:t>
            </w:r>
            <w:r w:rsidRPr="00AE2287">
              <w:rPr>
                <w:spacing w:val="-9"/>
              </w:rPr>
              <w:t xml:space="preserve"> </w:t>
            </w:r>
            <w:r w:rsidRPr="00AE2287">
              <w:t>determine</w:t>
            </w:r>
            <w:r w:rsidRPr="00AE2287">
              <w:rPr>
                <w:spacing w:val="-7"/>
              </w:rPr>
              <w:t xml:space="preserve"> </w:t>
            </w:r>
            <w:r w:rsidRPr="00AE2287">
              <w:t>the</w:t>
            </w:r>
            <w:r w:rsidRPr="00AE2287">
              <w:rPr>
                <w:spacing w:val="-7"/>
              </w:rPr>
              <w:t xml:space="preserve"> </w:t>
            </w:r>
            <w:r w:rsidRPr="00AE2287">
              <w:t>action</w:t>
            </w:r>
            <w:r w:rsidRPr="00AE2287">
              <w:rPr>
                <w:spacing w:val="-9"/>
              </w:rPr>
              <w:t xml:space="preserve"> </w:t>
            </w:r>
            <w:r w:rsidRPr="00AE2287">
              <w:t>to</w:t>
            </w:r>
            <w:r w:rsidRPr="00AE2287">
              <w:rPr>
                <w:spacing w:val="-7"/>
              </w:rPr>
              <w:t xml:space="preserve"> </w:t>
            </w:r>
            <w:r w:rsidRPr="00AE2287">
              <w:t>be</w:t>
            </w:r>
            <w:r w:rsidRPr="00AE2287">
              <w:rPr>
                <w:spacing w:val="-7"/>
              </w:rPr>
              <w:t xml:space="preserve"> </w:t>
            </w:r>
            <w:r w:rsidRPr="00AE2287">
              <w:t>taken</w:t>
            </w:r>
            <w:r w:rsidRPr="00AE2287">
              <w:rPr>
                <w:spacing w:val="-7"/>
              </w:rPr>
              <w:t xml:space="preserve"> </w:t>
            </w:r>
            <w:r w:rsidRPr="00AE2287">
              <w:t>in</w:t>
            </w:r>
            <w:r w:rsidRPr="00AE2287">
              <w:rPr>
                <w:spacing w:val="-7"/>
              </w:rPr>
              <w:t xml:space="preserve"> </w:t>
            </w:r>
            <w:r w:rsidRPr="00AE2287">
              <w:t>response</w:t>
            </w:r>
            <w:r w:rsidRPr="00AE2287">
              <w:rPr>
                <w:spacing w:val="-7"/>
              </w:rPr>
              <w:t xml:space="preserve"> </w:t>
            </w:r>
            <w:r w:rsidRPr="00AE2287">
              <w:t>to</w:t>
            </w:r>
            <w:r w:rsidRPr="00AE2287">
              <w:rPr>
                <w:spacing w:val="-7"/>
              </w:rPr>
              <w:t xml:space="preserve"> </w:t>
            </w:r>
            <w:r w:rsidRPr="00AE2287">
              <w:t>a</w:t>
            </w:r>
            <w:r w:rsidRPr="00AE2287">
              <w:rPr>
                <w:spacing w:val="-9"/>
              </w:rPr>
              <w:t xml:space="preserve"> </w:t>
            </w:r>
            <w:r w:rsidRPr="00AE2287">
              <w:t>declaration of</w:t>
            </w:r>
            <w:r w:rsidRPr="00AE2287">
              <w:rPr>
                <w:spacing w:val="-14"/>
              </w:rPr>
              <w:t xml:space="preserve"> </w:t>
            </w:r>
            <w:r w:rsidRPr="00AE2287">
              <w:t>interest</w:t>
            </w:r>
            <w:r>
              <w:t xml:space="preserve"> declared. </w:t>
            </w:r>
            <w:r w:rsidRPr="00AE2287">
              <w:t>Where</w:t>
            </w:r>
            <w:r w:rsidRPr="00AE2287">
              <w:rPr>
                <w:spacing w:val="-10"/>
              </w:rPr>
              <w:t xml:space="preserve"> </w:t>
            </w:r>
            <w:r w:rsidRPr="00AE2287">
              <w:t>the</w:t>
            </w:r>
            <w:r w:rsidRPr="00AE2287">
              <w:rPr>
                <w:spacing w:val="-6"/>
              </w:rPr>
              <w:t xml:space="preserve"> </w:t>
            </w:r>
            <w:r w:rsidRPr="00AE2287">
              <w:t>Joint</w:t>
            </w:r>
            <w:r w:rsidRPr="00AE2287">
              <w:rPr>
                <w:spacing w:val="-7"/>
              </w:rPr>
              <w:t xml:space="preserve"> </w:t>
            </w:r>
            <w:r w:rsidRPr="00AE2287">
              <w:t>Committee</w:t>
            </w:r>
            <w:r w:rsidRPr="00AE2287">
              <w:rPr>
                <w:spacing w:val="-5"/>
              </w:rPr>
              <w:t xml:space="preserve"> </w:t>
            </w:r>
            <w:r w:rsidRPr="00AE2287">
              <w:t>Chair</w:t>
            </w:r>
            <w:r w:rsidRPr="00AE2287">
              <w:rPr>
                <w:spacing w:val="-9"/>
              </w:rPr>
              <w:t xml:space="preserve"> </w:t>
            </w:r>
            <w:r>
              <w:t xml:space="preserve">declares a personal </w:t>
            </w:r>
            <w:r w:rsidRPr="00AE2287">
              <w:t>interest,</w:t>
            </w:r>
            <w:r w:rsidRPr="00AE2287">
              <w:rPr>
                <w:spacing w:val="-7"/>
              </w:rPr>
              <w:t xml:space="preserve"> </w:t>
            </w:r>
            <w:r w:rsidRPr="00AE2287">
              <w:t>any decision</w:t>
            </w:r>
            <w:r w:rsidRPr="00AE2287">
              <w:rPr>
                <w:spacing w:val="-17"/>
              </w:rPr>
              <w:t xml:space="preserve"> </w:t>
            </w:r>
            <w:r w:rsidRPr="00AE2287">
              <w:t>on</w:t>
            </w:r>
            <w:r w:rsidRPr="00AE2287">
              <w:rPr>
                <w:spacing w:val="-17"/>
              </w:rPr>
              <w:t xml:space="preserve"> </w:t>
            </w:r>
            <w:r w:rsidRPr="00AE2287">
              <w:t>the</w:t>
            </w:r>
            <w:r w:rsidRPr="00AE2287">
              <w:rPr>
                <w:spacing w:val="-16"/>
              </w:rPr>
              <w:t xml:space="preserve"> </w:t>
            </w:r>
            <w:r w:rsidRPr="00AE2287">
              <w:t>action</w:t>
            </w:r>
            <w:r w:rsidRPr="00AE2287">
              <w:rPr>
                <w:spacing w:val="-17"/>
              </w:rPr>
              <w:t xml:space="preserve"> </w:t>
            </w:r>
            <w:r w:rsidRPr="00AE2287">
              <w:t>to</w:t>
            </w:r>
            <w:r w:rsidRPr="00AE2287">
              <w:rPr>
                <w:spacing w:val="-17"/>
              </w:rPr>
              <w:t xml:space="preserve"> </w:t>
            </w:r>
            <w:r w:rsidRPr="00AE2287">
              <w:t>be</w:t>
            </w:r>
            <w:r w:rsidRPr="00AE2287">
              <w:rPr>
                <w:spacing w:val="-17"/>
              </w:rPr>
              <w:t xml:space="preserve"> </w:t>
            </w:r>
            <w:r w:rsidRPr="00AE2287">
              <w:t>taken</w:t>
            </w:r>
            <w:r w:rsidRPr="00AE2287">
              <w:rPr>
                <w:spacing w:val="-16"/>
              </w:rPr>
              <w:t xml:space="preserve"> </w:t>
            </w:r>
            <w:r w:rsidRPr="00AE2287">
              <w:t>shall</w:t>
            </w:r>
            <w:r w:rsidRPr="00AE2287">
              <w:rPr>
                <w:spacing w:val="-17"/>
              </w:rPr>
              <w:t xml:space="preserve"> </w:t>
            </w:r>
            <w:r w:rsidRPr="00AE2287">
              <w:t>be</w:t>
            </w:r>
            <w:r w:rsidRPr="00AE2287">
              <w:rPr>
                <w:spacing w:val="-17"/>
              </w:rPr>
              <w:t xml:space="preserve"> </w:t>
            </w:r>
            <w:r w:rsidRPr="00AE2287">
              <w:t>made</w:t>
            </w:r>
            <w:r w:rsidRPr="00AE2287">
              <w:rPr>
                <w:spacing w:val="-16"/>
              </w:rPr>
              <w:t xml:space="preserve"> </w:t>
            </w:r>
            <w:r w:rsidRPr="00AE2287">
              <w:t>the</w:t>
            </w:r>
            <w:r w:rsidRPr="00AE2287">
              <w:rPr>
                <w:spacing w:val="-17"/>
              </w:rPr>
              <w:t xml:space="preserve"> </w:t>
            </w:r>
            <w:r w:rsidRPr="00AE2287">
              <w:t>Vice-Chair</w:t>
            </w:r>
            <w:r>
              <w:t xml:space="preserve"> designated for that meeting. </w:t>
            </w:r>
          </w:p>
          <w:p w14:paraId="5391B3AB" w14:textId="5871F9B4" w:rsidR="00AE2287" w:rsidRPr="00AE2287" w:rsidRDefault="00AE2287" w:rsidP="00AE2287">
            <w:pPr>
              <w:pStyle w:val="TableParagraph"/>
              <w:ind w:right="93"/>
              <w:jc w:val="both"/>
            </w:pPr>
          </w:p>
        </w:tc>
      </w:tr>
      <w:tr w:rsidR="00CE6C48" w14:paraId="25F33F06" w14:textId="77777777" w:rsidTr="16C74FC3">
        <w:trPr>
          <w:trHeight w:val="628"/>
        </w:trPr>
        <w:tc>
          <w:tcPr>
            <w:tcW w:w="1838" w:type="dxa"/>
            <w:shd w:val="clear" w:color="auto" w:fill="F1F1F1"/>
          </w:tcPr>
          <w:p w14:paraId="6B603B82" w14:textId="77777777" w:rsidR="00CE6C48" w:rsidRDefault="00FB4CFB" w:rsidP="008A1619">
            <w:pPr>
              <w:pStyle w:val="TableParagraph"/>
              <w:rPr>
                <w:b/>
              </w:rPr>
            </w:pPr>
            <w:r>
              <w:rPr>
                <w:b/>
                <w:color w:val="006FC0"/>
                <w:spacing w:val="-2"/>
              </w:rPr>
              <w:t>Disputes</w:t>
            </w:r>
          </w:p>
        </w:tc>
        <w:tc>
          <w:tcPr>
            <w:tcW w:w="7656" w:type="dxa"/>
          </w:tcPr>
          <w:p w14:paraId="7FCF2BBA" w14:textId="314DEC85" w:rsidR="00CE6C48" w:rsidRPr="0011370B" w:rsidRDefault="008A1619" w:rsidP="002171FD">
            <w:pPr>
              <w:pStyle w:val="TableParagraph"/>
              <w:numPr>
                <w:ilvl w:val="0"/>
                <w:numId w:val="2"/>
              </w:numPr>
              <w:spacing w:line="252" w:lineRule="exact"/>
              <w:ind w:right="165"/>
            </w:pPr>
            <w:r w:rsidRPr="0011370B">
              <w:t xml:space="preserve">Where </w:t>
            </w:r>
            <w:r w:rsidR="0011370B" w:rsidRPr="0011370B">
              <w:t>a</w:t>
            </w:r>
            <w:r w:rsidRPr="0011370B">
              <w:t xml:space="preserve"> dispute arises between the three health boards,</w:t>
            </w:r>
            <w:r w:rsidRPr="0011370B">
              <w:rPr>
                <w:spacing w:val="-2"/>
              </w:rPr>
              <w:t xml:space="preserve"> </w:t>
            </w:r>
            <w:r w:rsidRPr="0011370B">
              <w:t>which</w:t>
            </w:r>
            <w:r w:rsidRPr="0011370B">
              <w:rPr>
                <w:spacing w:val="-4"/>
              </w:rPr>
              <w:t xml:space="preserve"> </w:t>
            </w:r>
            <w:r w:rsidRPr="0011370B">
              <w:t>is</w:t>
            </w:r>
            <w:r w:rsidRPr="0011370B">
              <w:rPr>
                <w:spacing w:val="-3"/>
              </w:rPr>
              <w:t xml:space="preserve"> </w:t>
            </w:r>
            <w:r w:rsidRPr="0011370B">
              <w:t>connected</w:t>
            </w:r>
            <w:r w:rsidRPr="0011370B">
              <w:rPr>
                <w:spacing w:val="-6"/>
              </w:rPr>
              <w:t xml:space="preserve"> </w:t>
            </w:r>
            <w:r w:rsidRPr="0011370B">
              <w:t>to</w:t>
            </w:r>
            <w:r w:rsidRPr="0011370B">
              <w:rPr>
                <w:spacing w:val="-6"/>
              </w:rPr>
              <w:t xml:space="preserve"> </w:t>
            </w:r>
            <w:r w:rsidRPr="0011370B">
              <w:t>the</w:t>
            </w:r>
            <w:r w:rsidRPr="0011370B">
              <w:rPr>
                <w:spacing w:val="-4"/>
              </w:rPr>
              <w:t xml:space="preserve"> </w:t>
            </w:r>
            <w:r w:rsidRPr="0011370B">
              <w:t>operation</w:t>
            </w:r>
            <w:r w:rsidRPr="0011370B">
              <w:rPr>
                <w:spacing w:val="-4"/>
              </w:rPr>
              <w:t xml:space="preserve"> </w:t>
            </w:r>
            <w:r w:rsidRPr="0011370B">
              <w:t>of</w:t>
            </w:r>
            <w:r w:rsidRPr="0011370B">
              <w:rPr>
                <w:spacing w:val="-2"/>
              </w:rPr>
              <w:t xml:space="preserve"> </w:t>
            </w:r>
            <w:r w:rsidRPr="0011370B">
              <w:t>the</w:t>
            </w:r>
            <w:r w:rsidRPr="0011370B">
              <w:rPr>
                <w:spacing w:val="-6"/>
              </w:rPr>
              <w:t xml:space="preserve"> </w:t>
            </w:r>
            <w:r w:rsidRPr="0011370B">
              <w:t>RJC and</w:t>
            </w:r>
            <w:r w:rsidRPr="0011370B">
              <w:rPr>
                <w:spacing w:val="-4"/>
              </w:rPr>
              <w:t xml:space="preserve"> </w:t>
            </w:r>
            <w:r w:rsidRPr="0011370B">
              <w:t xml:space="preserve">its work, this shall be resolved in accordance with the dispute resolution procedure </w:t>
            </w:r>
            <w:r w:rsidR="00E944AF" w:rsidRPr="0011370B">
              <w:t xml:space="preserve">at </w:t>
            </w:r>
            <w:r w:rsidR="00E944AF" w:rsidRPr="0011370B">
              <w:rPr>
                <w:b/>
                <w:bCs/>
              </w:rPr>
              <w:t>Appendix B</w:t>
            </w:r>
            <w:r w:rsidRPr="0011370B">
              <w:t>.</w:t>
            </w:r>
          </w:p>
          <w:p w14:paraId="65D7E183" w14:textId="6D36F34B" w:rsidR="00F67502" w:rsidRDefault="00F67502" w:rsidP="00F67502">
            <w:pPr>
              <w:pStyle w:val="TableParagraph"/>
              <w:spacing w:line="252" w:lineRule="exact"/>
              <w:ind w:left="0" w:right="165"/>
            </w:pPr>
          </w:p>
        </w:tc>
      </w:tr>
    </w:tbl>
    <w:p w14:paraId="7FC59A40" w14:textId="77777777" w:rsidR="00CE6C48" w:rsidRDefault="00CE6C48">
      <w:pPr>
        <w:spacing w:line="252" w:lineRule="exact"/>
        <w:sectPr w:rsidR="00CE6C48">
          <w:type w:val="continuous"/>
          <w:pgSz w:w="11910" w:h="16840"/>
          <w:pgMar w:top="1400" w:right="860" w:bottom="1200" w:left="840" w:header="0" w:footer="1000" w:gutter="0"/>
          <w:cols w:space="720"/>
        </w:sectPr>
      </w:pPr>
    </w:p>
    <w:tbl>
      <w:tblPr>
        <w:tblW w:w="0" w:type="auto"/>
        <w:tblInd w:w="610" w:type="dxa"/>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ayout w:type="fixed"/>
        <w:tblCellMar>
          <w:left w:w="0" w:type="dxa"/>
          <w:right w:w="0" w:type="dxa"/>
        </w:tblCellMar>
        <w:tblLook w:val="01E0" w:firstRow="1" w:lastRow="1" w:firstColumn="1" w:lastColumn="1" w:noHBand="0" w:noVBand="0"/>
      </w:tblPr>
      <w:tblGrid>
        <w:gridCol w:w="1838"/>
        <w:gridCol w:w="7656"/>
      </w:tblGrid>
      <w:tr w:rsidR="00CE6C48" w14:paraId="662448F0" w14:textId="77777777" w:rsidTr="16C74FC3">
        <w:trPr>
          <w:trHeight w:val="272"/>
        </w:trPr>
        <w:tc>
          <w:tcPr>
            <w:tcW w:w="1838" w:type="dxa"/>
            <w:shd w:val="clear" w:color="auto" w:fill="F1F1F1"/>
          </w:tcPr>
          <w:p w14:paraId="28819B3A" w14:textId="77777777" w:rsidR="00CE6C48" w:rsidRDefault="00FB4CFB" w:rsidP="000866C1">
            <w:pPr>
              <w:pStyle w:val="TableParagraph"/>
              <w:ind w:right="171"/>
              <w:rPr>
                <w:b/>
              </w:rPr>
            </w:pPr>
            <w:r>
              <w:rPr>
                <w:b/>
                <w:color w:val="006FC0"/>
                <w:spacing w:val="-2"/>
              </w:rPr>
              <w:t xml:space="preserve">Behaviours </w:t>
            </w:r>
            <w:r>
              <w:rPr>
                <w:b/>
                <w:color w:val="006FC0"/>
              </w:rPr>
              <w:t>and</w:t>
            </w:r>
            <w:r>
              <w:rPr>
                <w:b/>
                <w:color w:val="006FC0"/>
                <w:spacing w:val="-16"/>
              </w:rPr>
              <w:t xml:space="preserve"> </w:t>
            </w:r>
            <w:r>
              <w:rPr>
                <w:b/>
                <w:color w:val="006FC0"/>
              </w:rPr>
              <w:t>Conduct</w:t>
            </w:r>
          </w:p>
        </w:tc>
        <w:tc>
          <w:tcPr>
            <w:tcW w:w="7656" w:type="dxa"/>
          </w:tcPr>
          <w:p w14:paraId="0F2CC0BD" w14:textId="789FDB0B" w:rsidR="00CE6C48" w:rsidRDefault="00FB4CFB" w:rsidP="002171FD">
            <w:pPr>
              <w:pStyle w:val="TableParagraph"/>
              <w:numPr>
                <w:ilvl w:val="0"/>
                <w:numId w:val="2"/>
              </w:numPr>
              <w:tabs>
                <w:tab w:val="left" w:pos="466"/>
                <w:tab w:val="left" w:pos="468"/>
              </w:tabs>
              <w:ind w:right="1180"/>
            </w:pPr>
            <w:r>
              <w:t>Members</w:t>
            </w:r>
            <w:r>
              <w:rPr>
                <w:spacing w:val="-3"/>
              </w:rPr>
              <w:t xml:space="preserve"> </w:t>
            </w:r>
            <w:r>
              <w:t>will</w:t>
            </w:r>
            <w:r>
              <w:rPr>
                <w:spacing w:val="-4"/>
              </w:rPr>
              <w:t xml:space="preserve"> </w:t>
            </w:r>
            <w:r>
              <w:t>be</w:t>
            </w:r>
            <w:r>
              <w:rPr>
                <w:spacing w:val="-4"/>
              </w:rPr>
              <w:t xml:space="preserve"> </w:t>
            </w:r>
            <w:r>
              <w:t>expected</w:t>
            </w:r>
            <w:r>
              <w:rPr>
                <w:spacing w:val="-4"/>
              </w:rPr>
              <w:t xml:space="preserve"> </w:t>
            </w:r>
            <w:r>
              <w:t>to</w:t>
            </w:r>
            <w:r>
              <w:rPr>
                <w:spacing w:val="-6"/>
              </w:rPr>
              <w:t xml:space="preserve"> </w:t>
            </w:r>
            <w:r>
              <w:t>behave</w:t>
            </w:r>
            <w:r>
              <w:rPr>
                <w:spacing w:val="-4"/>
              </w:rPr>
              <w:t xml:space="preserve"> </w:t>
            </w:r>
            <w:r>
              <w:t>and</w:t>
            </w:r>
            <w:r>
              <w:rPr>
                <w:spacing w:val="-4"/>
              </w:rPr>
              <w:t xml:space="preserve"> </w:t>
            </w:r>
            <w:r>
              <w:t>conduct</w:t>
            </w:r>
            <w:r>
              <w:rPr>
                <w:spacing w:val="-4"/>
              </w:rPr>
              <w:t xml:space="preserve"> </w:t>
            </w:r>
            <w:r>
              <w:t>business</w:t>
            </w:r>
            <w:r>
              <w:rPr>
                <w:spacing w:val="-3"/>
              </w:rPr>
              <w:t xml:space="preserve"> </w:t>
            </w:r>
            <w:r>
              <w:t>in accordance with:</w:t>
            </w:r>
          </w:p>
          <w:p w14:paraId="67282856" w14:textId="4F9F6A52" w:rsidR="000866C1" w:rsidRDefault="00FB4CFB" w:rsidP="002171FD">
            <w:pPr>
              <w:pStyle w:val="TableParagraph"/>
              <w:numPr>
                <w:ilvl w:val="0"/>
                <w:numId w:val="10"/>
              </w:numPr>
              <w:tabs>
                <w:tab w:val="left" w:pos="827"/>
              </w:tabs>
              <w:ind w:right="379"/>
            </w:pPr>
            <w:r>
              <w:t>The</w:t>
            </w:r>
            <w:r>
              <w:rPr>
                <w:spacing w:val="-5"/>
              </w:rPr>
              <w:t xml:space="preserve"> </w:t>
            </w:r>
            <w:r>
              <w:t>policies,</w:t>
            </w:r>
            <w:r>
              <w:rPr>
                <w:spacing w:val="-2"/>
              </w:rPr>
              <w:t xml:space="preserve"> </w:t>
            </w:r>
            <w:r>
              <w:t>procedures</w:t>
            </w:r>
            <w:r>
              <w:rPr>
                <w:spacing w:val="-5"/>
              </w:rPr>
              <w:t xml:space="preserve"> </w:t>
            </w:r>
            <w:r>
              <w:t>and</w:t>
            </w:r>
            <w:r>
              <w:rPr>
                <w:spacing w:val="-5"/>
              </w:rPr>
              <w:t xml:space="preserve"> </w:t>
            </w:r>
            <w:r>
              <w:t>governance</w:t>
            </w:r>
            <w:r>
              <w:rPr>
                <w:spacing w:val="-5"/>
              </w:rPr>
              <w:t xml:space="preserve"> </w:t>
            </w:r>
            <w:r>
              <w:t>documents</w:t>
            </w:r>
            <w:r>
              <w:rPr>
                <w:spacing w:val="-5"/>
              </w:rPr>
              <w:t xml:space="preserve"> </w:t>
            </w:r>
            <w:r>
              <w:t>that</w:t>
            </w:r>
            <w:r>
              <w:rPr>
                <w:spacing w:val="-4"/>
              </w:rPr>
              <w:t xml:space="preserve"> </w:t>
            </w:r>
            <w:r>
              <w:t>apply</w:t>
            </w:r>
            <w:r>
              <w:rPr>
                <w:spacing w:val="-5"/>
              </w:rPr>
              <w:t xml:space="preserve"> </w:t>
            </w:r>
            <w:r>
              <w:t xml:space="preserve">to </w:t>
            </w:r>
            <w:r w:rsidR="000866C1">
              <w:t>their respective Health Board.</w:t>
            </w:r>
          </w:p>
          <w:p w14:paraId="66E42B14" w14:textId="4B8DB013" w:rsidR="000866C1" w:rsidRDefault="000866C1" w:rsidP="002171FD">
            <w:pPr>
              <w:pStyle w:val="TableParagraph"/>
              <w:numPr>
                <w:ilvl w:val="0"/>
                <w:numId w:val="10"/>
              </w:numPr>
              <w:tabs>
                <w:tab w:val="left" w:pos="827"/>
              </w:tabs>
              <w:ind w:right="379"/>
            </w:pPr>
            <w:r>
              <w:t xml:space="preserve">Any collectively </w:t>
            </w:r>
            <w:r w:rsidR="00FB4CFB">
              <w:t>developed procedures or c</w:t>
            </w:r>
            <w:r w:rsidR="00780B74">
              <w:t>odes.</w:t>
            </w:r>
          </w:p>
          <w:p w14:paraId="47C1D324" w14:textId="31BEBB5C" w:rsidR="000866C1" w:rsidRDefault="000866C1" w:rsidP="002171FD">
            <w:pPr>
              <w:pStyle w:val="TableParagraph"/>
              <w:numPr>
                <w:ilvl w:val="0"/>
                <w:numId w:val="10"/>
              </w:numPr>
              <w:tabs>
                <w:tab w:val="left" w:pos="827"/>
              </w:tabs>
              <w:ind w:right="379"/>
            </w:pPr>
            <w:r w:rsidRPr="000866C1">
              <w:rPr>
                <w:lang w:val="en-GB"/>
              </w:rPr>
              <w:t xml:space="preserve">The </w:t>
            </w:r>
            <w:r w:rsidR="00780B74" w:rsidRPr="000866C1">
              <w:rPr>
                <w:lang w:val="en-GB"/>
              </w:rPr>
              <w:t>Values and Standards of Behaviour Framework of NHS Wales</w:t>
            </w:r>
            <w:r>
              <w:rPr>
                <w:lang w:val="en-GB"/>
              </w:rPr>
              <w:t>.</w:t>
            </w:r>
          </w:p>
          <w:p w14:paraId="28E4D043" w14:textId="6F6CDF6E" w:rsidR="00CE6C48" w:rsidRPr="000866C1" w:rsidRDefault="00FB4CFB" w:rsidP="002171FD">
            <w:pPr>
              <w:pStyle w:val="TableParagraph"/>
              <w:numPr>
                <w:ilvl w:val="0"/>
                <w:numId w:val="10"/>
              </w:numPr>
              <w:tabs>
                <w:tab w:val="left" w:pos="827"/>
              </w:tabs>
              <w:ind w:right="379"/>
            </w:pPr>
            <w:r>
              <w:t>The</w:t>
            </w:r>
            <w:r w:rsidRPr="000866C1">
              <w:rPr>
                <w:spacing w:val="-5"/>
              </w:rPr>
              <w:t xml:space="preserve"> </w:t>
            </w:r>
            <w:r>
              <w:t>Nolan</w:t>
            </w:r>
            <w:r w:rsidRPr="000866C1">
              <w:rPr>
                <w:spacing w:val="-3"/>
              </w:rPr>
              <w:t xml:space="preserve"> </w:t>
            </w:r>
            <w:r w:rsidRPr="000866C1">
              <w:rPr>
                <w:spacing w:val="-2"/>
              </w:rPr>
              <w:t>Principles</w:t>
            </w:r>
          </w:p>
          <w:p w14:paraId="75410B56" w14:textId="4D632C3A" w:rsidR="00CE6C48" w:rsidRPr="000866C1" w:rsidRDefault="790A8025" w:rsidP="002171FD">
            <w:pPr>
              <w:pStyle w:val="TableParagraph"/>
              <w:numPr>
                <w:ilvl w:val="0"/>
                <w:numId w:val="10"/>
              </w:numPr>
              <w:tabs>
                <w:tab w:val="left" w:pos="827"/>
              </w:tabs>
              <w:ind w:right="379"/>
            </w:pPr>
            <w:r w:rsidRPr="000866C1">
              <w:rPr>
                <w:spacing w:val="-2"/>
              </w:rPr>
              <w:t>Agreed partnership principles</w:t>
            </w:r>
            <w:r w:rsidR="00FB4CFB" w:rsidRPr="000866C1">
              <w:rPr>
                <w:spacing w:val="-2"/>
              </w:rPr>
              <w:t>.</w:t>
            </w:r>
          </w:p>
          <w:p w14:paraId="13263B3C" w14:textId="77777777" w:rsidR="000866C1" w:rsidRDefault="000866C1" w:rsidP="000866C1">
            <w:pPr>
              <w:pStyle w:val="TableParagraph"/>
              <w:tabs>
                <w:tab w:val="left" w:pos="827"/>
              </w:tabs>
              <w:ind w:right="379"/>
              <w:rPr>
                <w:spacing w:val="-2"/>
              </w:rPr>
            </w:pPr>
          </w:p>
          <w:p w14:paraId="3CBB1E1A" w14:textId="044AA987" w:rsidR="000866C1" w:rsidRDefault="000866C1" w:rsidP="002171FD">
            <w:pPr>
              <w:pStyle w:val="TableParagraph"/>
              <w:numPr>
                <w:ilvl w:val="0"/>
                <w:numId w:val="2"/>
              </w:numPr>
              <w:tabs>
                <w:tab w:val="left" w:pos="466"/>
                <w:tab w:val="left" w:pos="468"/>
              </w:tabs>
              <w:ind w:right="415"/>
              <w:jc w:val="both"/>
            </w:pPr>
            <w:r>
              <w:t>Members</w:t>
            </w:r>
            <w:r>
              <w:rPr>
                <w:spacing w:val="-5"/>
              </w:rPr>
              <w:t xml:space="preserve"> </w:t>
            </w:r>
            <w:r>
              <w:t>must</w:t>
            </w:r>
            <w:r>
              <w:rPr>
                <w:spacing w:val="-4"/>
              </w:rPr>
              <w:t xml:space="preserve"> </w:t>
            </w:r>
            <w:r>
              <w:t>demonstrably</w:t>
            </w:r>
            <w:r>
              <w:rPr>
                <w:spacing w:val="-7"/>
              </w:rPr>
              <w:t xml:space="preserve"> </w:t>
            </w:r>
            <w:r>
              <w:t>consider</w:t>
            </w:r>
            <w:r>
              <w:rPr>
                <w:spacing w:val="-4"/>
              </w:rPr>
              <w:t xml:space="preserve"> </w:t>
            </w:r>
            <w:r>
              <w:t>equality</w:t>
            </w:r>
            <w:r>
              <w:rPr>
                <w:spacing w:val="-7"/>
              </w:rPr>
              <w:t xml:space="preserve"> </w:t>
            </w:r>
            <w:r>
              <w:t>diversity</w:t>
            </w:r>
            <w:r>
              <w:rPr>
                <w:spacing w:val="-7"/>
              </w:rPr>
              <w:t xml:space="preserve"> </w:t>
            </w:r>
            <w:r>
              <w:t>and</w:t>
            </w:r>
            <w:r>
              <w:rPr>
                <w:spacing w:val="-6"/>
              </w:rPr>
              <w:t xml:space="preserve"> </w:t>
            </w:r>
            <w:r>
              <w:t>inclusion implications of the decisions they make.</w:t>
            </w:r>
          </w:p>
          <w:p w14:paraId="74C32E19" w14:textId="77777777" w:rsidR="000866C1" w:rsidRDefault="000866C1" w:rsidP="000866C1">
            <w:pPr>
              <w:pStyle w:val="TableParagraph"/>
              <w:tabs>
                <w:tab w:val="left" w:pos="466"/>
                <w:tab w:val="left" w:pos="468"/>
              </w:tabs>
              <w:ind w:left="468" w:right="415"/>
              <w:jc w:val="both"/>
            </w:pPr>
          </w:p>
          <w:p w14:paraId="10922D9D" w14:textId="27A3DBC0" w:rsidR="000866C1" w:rsidRDefault="00B04AE1" w:rsidP="002171FD">
            <w:pPr>
              <w:pStyle w:val="TableParagraph"/>
              <w:numPr>
                <w:ilvl w:val="0"/>
                <w:numId w:val="2"/>
              </w:numPr>
              <w:tabs>
                <w:tab w:val="left" w:pos="466"/>
                <w:tab w:val="left" w:pos="468"/>
              </w:tabs>
              <w:ind w:right="415"/>
              <w:jc w:val="both"/>
            </w:pPr>
            <w:r>
              <w:t xml:space="preserve">Within the constraints of these </w:t>
            </w:r>
            <w:r w:rsidR="0011370B">
              <w:t>Terms of Reference</w:t>
            </w:r>
            <w:r>
              <w:t xml:space="preserve">, </w:t>
            </w:r>
            <w:r w:rsidR="0011370B">
              <w:t>RJC Members</w:t>
            </w:r>
            <w:r w:rsidR="000866C1">
              <w:t xml:space="preserve"> will act in the</w:t>
            </w:r>
            <w:r w:rsidR="000866C1">
              <w:rPr>
                <w:spacing w:val="-2"/>
              </w:rPr>
              <w:t xml:space="preserve"> </w:t>
            </w:r>
            <w:r w:rsidR="000866C1">
              <w:t>best interests of</w:t>
            </w:r>
            <w:r w:rsidR="000866C1">
              <w:rPr>
                <w:spacing w:val="-1"/>
              </w:rPr>
              <w:t xml:space="preserve"> </w:t>
            </w:r>
            <w:r w:rsidR="000866C1">
              <w:t>the population of</w:t>
            </w:r>
            <w:r w:rsidR="000866C1">
              <w:rPr>
                <w:spacing w:val="-1"/>
              </w:rPr>
              <w:t xml:space="preserve"> </w:t>
            </w:r>
            <w:r w:rsidR="000866C1">
              <w:t>the south-east Wales region,</w:t>
            </w:r>
            <w:r w:rsidR="000866C1">
              <w:rPr>
                <w:spacing w:val="-4"/>
              </w:rPr>
              <w:t xml:space="preserve"> </w:t>
            </w:r>
            <w:r w:rsidR="000866C1">
              <w:t>rather</w:t>
            </w:r>
            <w:r w:rsidR="000866C1">
              <w:rPr>
                <w:spacing w:val="-4"/>
              </w:rPr>
              <w:t xml:space="preserve"> </w:t>
            </w:r>
            <w:r w:rsidR="000866C1">
              <w:t>than</w:t>
            </w:r>
            <w:r w:rsidR="000866C1">
              <w:rPr>
                <w:spacing w:val="-5"/>
              </w:rPr>
              <w:t xml:space="preserve"> </w:t>
            </w:r>
            <w:r w:rsidR="000866C1">
              <w:t>representing</w:t>
            </w:r>
            <w:r w:rsidR="000866C1">
              <w:rPr>
                <w:spacing w:val="-4"/>
              </w:rPr>
              <w:t xml:space="preserve"> </w:t>
            </w:r>
            <w:r w:rsidR="000866C1">
              <w:t>the</w:t>
            </w:r>
            <w:r w:rsidR="000866C1">
              <w:rPr>
                <w:spacing w:val="-4"/>
              </w:rPr>
              <w:t xml:space="preserve"> </w:t>
            </w:r>
            <w:r w:rsidR="000866C1">
              <w:t>individual</w:t>
            </w:r>
            <w:r w:rsidR="000866C1">
              <w:rPr>
                <w:spacing w:val="-4"/>
              </w:rPr>
              <w:t xml:space="preserve"> </w:t>
            </w:r>
            <w:r w:rsidR="000866C1">
              <w:t>interests</w:t>
            </w:r>
            <w:r w:rsidR="000866C1">
              <w:rPr>
                <w:spacing w:val="-3"/>
              </w:rPr>
              <w:t xml:space="preserve"> </w:t>
            </w:r>
            <w:r w:rsidR="000866C1">
              <w:t>of</w:t>
            </w:r>
            <w:r w:rsidR="000866C1">
              <w:rPr>
                <w:spacing w:val="-4"/>
              </w:rPr>
              <w:t xml:space="preserve"> </w:t>
            </w:r>
            <w:r w:rsidR="000866C1">
              <w:t>an individual health board.</w:t>
            </w:r>
          </w:p>
          <w:p w14:paraId="5F2D4105" w14:textId="561A3DCD" w:rsidR="000866C1" w:rsidRDefault="000866C1" w:rsidP="000866C1">
            <w:pPr>
              <w:pStyle w:val="TableParagraph"/>
              <w:tabs>
                <w:tab w:val="left" w:pos="827"/>
              </w:tabs>
              <w:ind w:right="379"/>
            </w:pPr>
          </w:p>
        </w:tc>
      </w:tr>
      <w:tr w:rsidR="000866C1" w14:paraId="38772FB7" w14:textId="77777777" w:rsidTr="16C74FC3">
        <w:trPr>
          <w:trHeight w:val="1451"/>
        </w:trPr>
        <w:tc>
          <w:tcPr>
            <w:tcW w:w="1838" w:type="dxa"/>
            <w:shd w:val="clear" w:color="auto" w:fill="F1F1F1"/>
          </w:tcPr>
          <w:p w14:paraId="0C6FE298" w14:textId="37EF4659" w:rsidR="000866C1" w:rsidRDefault="000866C1" w:rsidP="000866C1">
            <w:pPr>
              <w:pStyle w:val="TableParagraph"/>
              <w:ind w:right="171"/>
              <w:rPr>
                <w:b/>
                <w:color w:val="006FC0"/>
                <w:spacing w:val="-2"/>
              </w:rPr>
            </w:pPr>
            <w:r>
              <w:rPr>
                <w:b/>
                <w:color w:val="006FC0"/>
                <w:spacing w:val="-2"/>
              </w:rPr>
              <w:lastRenderedPageBreak/>
              <w:t xml:space="preserve">Reporting Arrangements </w:t>
            </w:r>
          </w:p>
        </w:tc>
        <w:tc>
          <w:tcPr>
            <w:tcW w:w="7656" w:type="dxa"/>
          </w:tcPr>
          <w:p w14:paraId="4F6E46E3" w14:textId="150B5E97" w:rsidR="000866C1" w:rsidRDefault="000866C1" w:rsidP="002171FD">
            <w:pPr>
              <w:pStyle w:val="TableParagraph"/>
              <w:numPr>
                <w:ilvl w:val="0"/>
                <w:numId w:val="2"/>
              </w:numPr>
              <w:tabs>
                <w:tab w:val="left" w:pos="466"/>
                <w:tab w:val="left" w:pos="468"/>
              </w:tabs>
              <w:ind w:right="116"/>
            </w:pPr>
            <w:r>
              <w:t>A copy of the meeting minutes of each meeting of the RJC, along with a summary report, shall be shared with the three Health Boards for information and assurance. The report</w:t>
            </w:r>
            <w:r>
              <w:rPr>
                <w:spacing w:val="-2"/>
              </w:rPr>
              <w:t xml:space="preserve"> </w:t>
            </w:r>
            <w:r>
              <w:t>shall</w:t>
            </w:r>
            <w:r>
              <w:rPr>
                <w:spacing w:val="-4"/>
              </w:rPr>
              <w:t xml:space="preserve"> </w:t>
            </w:r>
            <w:r>
              <w:t>set</w:t>
            </w:r>
            <w:r>
              <w:rPr>
                <w:spacing w:val="-2"/>
              </w:rPr>
              <w:t xml:space="preserve"> </w:t>
            </w:r>
            <w:r>
              <w:t>out</w:t>
            </w:r>
            <w:r>
              <w:rPr>
                <w:spacing w:val="-5"/>
              </w:rPr>
              <w:t xml:space="preserve"> </w:t>
            </w:r>
            <w:r>
              <w:t>matters</w:t>
            </w:r>
            <w:r>
              <w:rPr>
                <w:spacing w:val="-3"/>
              </w:rPr>
              <w:t xml:space="preserve"> </w:t>
            </w:r>
            <w:r>
              <w:t>discussed</w:t>
            </w:r>
            <w:r>
              <w:rPr>
                <w:spacing w:val="-4"/>
              </w:rPr>
              <w:t xml:space="preserve"> </w:t>
            </w:r>
            <w:r>
              <w:t>and</w:t>
            </w:r>
            <w:r>
              <w:rPr>
                <w:spacing w:val="-6"/>
              </w:rPr>
              <w:t xml:space="preserve"> </w:t>
            </w:r>
            <w:r>
              <w:t>pertinent</w:t>
            </w:r>
            <w:r>
              <w:rPr>
                <w:spacing w:val="-2"/>
              </w:rPr>
              <w:t xml:space="preserve"> </w:t>
            </w:r>
            <w:r>
              <w:t>issues,</w:t>
            </w:r>
            <w:r>
              <w:rPr>
                <w:spacing w:val="-5"/>
              </w:rPr>
              <w:t xml:space="preserve"> </w:t>
            </w:r>
            <w:r>
              <w:t>together</w:t>
            </w:r>
            <w:r>
              <w:rPr>
                <w:spacing w:val="-2"/>
              </w:rPr>
              <w:t xml:space="preserve"> </w:t>
            </w:r>
            <w:r>
              <w:t>with any recommendations and any matters which require disclosure, escalation, action or approval.</w:t>
            </w:r>
          </w:p>
          <w:p w14:paraId="4D26325F" w14:textId="77777777" w:rsidR="00E01173" w:rsidRDefault="00E01173" w:rsidP="00E01173">
            <w:pPr>
              <w:pStyle w:val="TableParagraph"/>
              <w:tabs>
                <w:tab w:val="left" w:pos="466"/>
                <w:tab w:val="left" w:pos="468"/>
              </w:tabs>
              <w:ind w:left="468" w:right="116"/>
            </w:pPr>
          </w:p>
          <w:p w14:paraId="0B5A2CDA" w14:textId="5E8A9338" w:rsidR="00985963" w:rsidRPr="00E63E7D" w:rsidRDefault="00985963" w:rsidP="002171FD">
            <w:pPr>
              <w:pStyle w:val="TableParagraph"/>
              <w:numPr>
                <w:ilvl w:val="0"/>
                <w:numId w:val="2"/>
              </w:numPr>
              <w:tabs>
                <w:tab w:val="left" w:pos="466"/>
                <w:tab w:val="left" w:pos="468"/>
              </w:tabs>
              <w:ind w:right="116"/>
              <w:rPr>
                <w:color w:val="EE0000"/>
              </w:rPr>
            </w:pPr>
            <w:r w:rsidRPr="00E63E7D">
              <w:rPr>
                <w:color w:val="EE0000"/>
              </w:rPr>
              <w:t xml:space="preserve"> There will be regular joint reporting through existing accountability meetings between the three health board Chairs and the Cabinet Secretary for Health and Social Care. </w:t>
            </w:r>
          </w:p>
          <w:p w14:paraId="3B549F7C" w14:textId="77777777" w:rsidR="000866C1" w:rsidRDefault="000866C1" w:rsidP="000866C1">
            <w:pPr>
              <w:pStyle w:val="TableParagraph"/>
              <w:tabs>
                <w:tab w:val="left" w:pos="466"/>
                <w:tab w:val="left" w:pos="468"/>
              </w:tabs>
              <w:ind w:left="0" w:right="1180"/>
            </w:pPr>
          </w:p>
        </w:tc>
      </w:tr>
      <w:tr w:rsidR="000866C1" w14:paraId="38C9C173" w14:textId="77777777" w:rsidTr="16C74FC3">
        <w:trPr>
          <w:trHeight w:val="1451"/>
        </w:trPr>
        <w:tc>
          <w:tcPr>
            <w:tcW w:w="1838" w:type="dxa"/>
            <w:shd w:val="clear" w:color="auto" w:fill="F1F1F1"/>
          </w:tcPr>
          <w:p w14:paraId="2CD8FCC7" w14:textId="49285EEE" w:rsidR="000866C1" w:rsidRDefault="000866C1" w:rsidP="000866C1">
            <w:pPr>
              <w:pStyle w:val="TableParagraph"/>
              <w:ind w:right="171"/>
              <w:rPr>
                <w:b/>
                <w:color w:val="006FC0"/>
                <w:spacing w:val="-2"/>
              </w:rPr>
            </w:pPr>
            <w:r>
              <w:rPr>
                <w:b/>
                <w:color w:val="006FC0"/>
                <w:spacing w:val="-2"/>
              </w:rPr>
              <w:t>Review</w:t>
            </w:r>
          </w:p>
        </w:tc>
        <w:tc>
          <w:tcPr>
            <w:tcW w:w="7656" w:type="dxa"/>
          </w:tcPr>
          <w:p w14:paraId="71536CFD" w14:textId="76DE41B3" w:rsidR="006165CD" w:rsidRDefault="000866C1" w:rsidP="0011370B">
            <w:pPr>
              <w:pStyle w:val="TableParagraph"/>
              <w:numPr>
                <w:ilvl w:val="0"/>
                <w:numId w:val="2"/>
              </w:numPr>
              <w:tabs>
                <w:tab w:val="left" w:pos="466"/>
                <w:tab w:val="left" w:pos="468"/>
              </w:tabs>
              <w:ind w:right="96"/>
              <w:jc w:val="both"/>
            </w:pPr>
            <w:r>
              <w:t>The RJC will review its effectiveness at least annually</w:t>
            </w:r>
            <w:r w:rsidR="00311684">
              <w:t xml:space="preserve"> on</w:t>
            </w:r>
            <w:r w:rsidR="00311684">
              <w:rPr>
                <w:spacing w:val="-2"/>
              </w:rPr>
              <w:t xml:space="preserve"> </w:t>
            </w:r>
            <w:r w:rsidR="00311684">
              <w:t>its</w:t>
            </w:r>
            <w:r w:rsidR="00311684">
              <w:rPr>
                <w:spacing w:val="-2"/>
              </w:rPr>
              <w:t xml:space="preserve"> </w:t>
            </w:r>
            <w:r w:rsidR="00311684">
              <w:t>work in</w:t>
            </w:r>
            <w:r w:rsidR="00311684">
              <w:rPr>
                <w:spacing w:val="-2"/>
              </w:rPr>
              <w:t xml:space="preserve"> </w:t>
            </w:r>
            <w:r w:rsidR="00311684">
              <w:t>discharging its</w:t>
            </w:r>
            <w:r w:rsidR="00311684">
              <w:rPr>
                <w:spacing w:val="-2"/>
              </w:rPr>
              <w:t xml:space="preserve"> </w:t>
            </w:r>
            <w:r w:rsidR="00311684">
              <w:t>responsibilities, delivering its objectives and complying with its terms of reference.</w:t>
            </w:r>
            <w:r w:rsidR="0011370B">
              <w:t xml:space="preserve"> The outcome of this will be included within the standing</w:t>
            </w:r>
            <w:r>
              <w:t xml:space="preserve"> report to the three Health Boards</w:t>
            </w:r>
            <w:r w:rsidR="00311684">
              <w:t xml:space="preserve"> set </w:t>
            </w:r>
            <w:r w:rsidR="00311684" w:rsidRPr="0011370B">
              <w:t>out in 6</w:t>
            </w:r>
            <w:r w:rsidR="0011370B" w:rsidRPr="0011370B">
              <w:t>5</w:t>
            </w:r>
            <w:r w:rsidR="00311684">
              <w:t>.</w:t>
            </w:r>
            <w:r>
              <w:t xml:space="preserve"> </w:t>
            </w:r>
          </w:p>
          <w:p w14:paraId="0C3DEFB5" w14:textId="77777777" w:rsidR="0011370B" w:rsidRDefault="0011370B" w:rsidP="0011370B">
            <w:pPr>
              <w:pStyle w:val="TableParagraph"/>
              <w:tabs>
                <w:tab w:val="left" w:pos="466"/>
                <w:tab w:val="left" w:pos="468"/>
              </w:tabs>
              <w:ind w:left="468" w:right="96"/>
              <w:jc w:val="both"/>
            </w:pPr>
          </w:p>
          <w:p w14:paraId="31B79931" w14:textId="77777777" w:rsidR="000866C1" w:rsidRDefault="000866C1" w:rsidP="0011370B">
            <w:pPr>
              <w:pStyle w:val="TableParagraph"/>
              <w:numPr>
                <w:ilvl w:val="0"/>
                <w:numId w:val="2"/>
              </w:numPr>
              <w:tabs>
                <w:tab w:val="left" w:pos="466"/>
                <w:tab w:val="left" w:pos="468"/>
              </w:tabs>
              <w:ind w:right="116"/>
            </w:pPr>
            <w:r>
              <w:t xml:space="preserve">These terms of reference, including membership and chairing arrangements, will be reviewed at least annually and more frequently if required. </w:t>
            </w:r>
          </w:p>
          <w:p w14:paraId="2EB36D4A" w14:textId="77777777" w:rsidR="006165CD" w:rsidRDefault="006165CD" w:rsidP="006165CD">
            <w:pPr>
              <w:pStyle w:val="TableParagraph"/>
              <w:tabs>
                <w:tab w:val="left" w:pos="466"/>
                <w:tab w:val="left" w:pos="468"/>
              </w:tabs>
              <w:ind w:left="0" w:right="116"/>
            </w:pPr>
          </w:p>
          <w:p w14:paraId="1A1C19B9" w14:textId="77777777" w:rsidR="000866C1" w:rsidRPr="00EF7BA9" w:rsidRDefault="000866C1" w:rsidP="0011370B">
            <w:pPr>
              <w:pStyle w:val="TableParagraph"/>
              <w:numPr>
                <w:ilvl w:val="0"/>
                <w:numId w:val="2"/>
              </w:numPr>
              <w:tabs>
                <w:tab w:val="left" w:pos="466"/>
                <w:tab w:val="left" w:pos="468"/>
              </w:tabs>
              <w:ind w:right="116"/>
            </w:pPr>
            <w:r>
              <w:t>Any proposed amendments to the</w:t>
            </w:r>
            <w:r w:rsidR="0011370B">
              <w:t xml:space="preserve">se </w:t>
            </w:r>
            <w:r>
              <w:t>terms of reference will be submitted</w:t>
            </w:r>
            <w:r>
              <w:rPr>
                <w:spacing w:val="-6"/>
              </w:rPr>
              <w:t xml:space="preserve"> </w:t>
            </w:r>
            <w:r>
              <w:t>to</w:t>
            </w:r>
            <w:r>
              <w:rPr>
                <w:spacing w:val="-6"/>
              </w:rPr>
              <w:t xml:space="preserve"> </w:t>
            </w:r>
            <w:r>
              <w:t>the</w:t>
            </w:r>
            <w:r>
              <w:rPr>
                <w:spacing w:val="-4"/>
              </w:rPr>
              <w:t xml:space="preserve"> three Health Boards for approval.</w:t>
            </w:r>
          </w:p>
          <w:p w14:paraId="43139145" w14:textId="77777777" w:rsidR="00EF7BA9" w:rsidRDefault="00EF7BA9" w:rsidP="00EF7BA9">
            <w:pPr>
              <w:pStyle w:val="ListParagraph"/>
            </w:pPr>
          </w:p>
          <w:p w14:paraId="1B6625ED" w14:textId="6B11B9D2" w:rsidR="00EF7BA9" w:rsidRDefault="00EF7BA9" w:rsidP="00EF7BA9">
            <w:pPr>
              <w:pStyle w:val="TableParagraph"/>
              <w:tabs>
                <w:tab w:val="left" w:pos="466"/>
                <w:tab w:val="left" w:pos="468"/>
              </w:tabs>
              <w:ind w:left="468" w:right="116"/>
            </w:pPr>
          </w:p>
        </w:tc>
      </w:tr>
    </w:tbl>
    <w:p w14:paraId="190EFD26" w14:textId="77777777" w:rsidR="00CE6C48" w:rsidRDefault="00CE6C48">
      <w:pPr>
        <w:sectPr w:rsidR="00CE6C48">
          <w:type w:val="continuous"/>
          <w:pgSz w:w="11910" w:h="16840"/>
          <w:pgMar w:top="1400" w:right="860" w:bottom="1200" w:left="840" w:header="0" w:footer="1000" w:gutter="0"/>
          <w:cols w:space="720"/>
        </w:sectPr>
      </w:pPr>
    </w:p>
    <w:p w14:paraId="398316AF" w14:textId="77777777" w:rsidR="00CE6C48" w:rsidRDefault="00CE6C48">
      <w:pPr>
        <w:sectPr w:rsidR="00CE6C48">
          <w:type w:val="continuous"/>
          <w:pgSz w:w="11910" w:h="16840"/>
          <w:pgMar w:top="1400" w:right="860" w:bottom="1200" w:left="840" w:header="0" w:footer="1000" w:gutter="0"/>
          <w:cols w:space="720"/>
        </w:sectPr>
      </w:pPr>
    </w:p>
    <w:p w14:paraId="6A05F5AD" w14:textId="04D55D91" w:rsidR="00CE6C48" w:rsidRDefault="0003486D" w:rsidP="009C0113">
      <w:pPr>
        <w:spacing w:before="82"/>
        <w:ind w:left="600"/>
        <w:jc w:val="right"/>
        <w:rPr>
          <w:b/>
          <w:bCs/>
        </w:rPr>
      </w:pPr>
      <w:r>
        <w:rPr>
          <w:b/>
          <w:bCs/>
        </w:rPr>
        <w:lastRenderedPageBreak/>
        <w:t>APPENDIX</w:t>
      </w:r>
      <w:r w:rsidR="009C0113" w:rsidRPr="009C0113">
        <w:rPr>
          <w:b/>
          <w:bCs/>
        </w:rPr>
        <w:t xml:space="preserve"> A</w:t>
      </w:r>
    </w:p>
    <w:p w14:paraId="4A102F79" w14:textId="77777777" w:rsidR="009C0113" w:rsidRDefault="009C0113" w:rsidP="009C0113">
      <w:pPr>
        <w:spacing w:before="82"/>
        <w:ind w:left="600"/>
        <w:jc w:val="right"/>
        <w:rPr>
          <w:b/>
          <w:bCs/>
        </w:rPr>
      </w:pPr>
    </w:p>
    <w:p w14:paraId="41704369" w14:textId="349AE1A4" w:rsidR="009C0113" w:rsidRPr="00034D27" w:rsidRDefault="009C0113" w:rsidP="009C0113">
      <w:pPr>
        <w:tabs>
          <w:tab w:val="center" w:pos="4512"/>
        </w:tabs>
        <w:jc w:val="center"/>
        <w:rPr>
          <w:b/>
          <w:szCs w:val="10"/>
        </w:rPr>
      </w:pPr>
      <w:r>
        <w:rPr>
          <w:b/>
          <w:szCs w:val="10"/>
        </w:rPr>
        <w:t>SOUTH-EAST WALES REGIONAL</w:t>
      </w:r>
      <w:r w:rsidRPr="00034D27">
        <w:rPr>
          <w:b/>
          <w:szCs w:val="10"/>
        </w:rPr>
        <w:t xml:space="preserve"> JOINT COMMITTEE</w:t>
      </w:r>
      <w:r>
        <w:rPr>
          <w:b/>
          <w:szCs w:val="10"/>
        </w:rPr>
        <w:t xml:space="preserve"> (RJC)</w:t>
      </w:r>
    </w:p>
    <w:p w14:paraId="0AD6DA41" w14:textId="77777777" w:rsidR="009C0113" w:rsidRPr="00034D27" w:rsidRDefault="009C0113" w:rsidP="009C0113">
      <w:pPr>
        <w:tabs>
          <w:tab w:val="center" w:pos="4512"/>
        </w:tabs>
        <w:jc w:val="center"/>
        <w:rPr>
          <w:b/>
          <w:szCs w:val="10"/>
        </w:rPr>
      </w:pPr>
    </w:p>
    <w:p w14:paraId="6F7FB18C" w14:textId="77777777" w:rsidR="009C0113" w:rsidRDefault="009C0113" w:rsidP="009C0113">
      <w:pPr>
        <w:adjustRightInd w:val="0"/>
        <w:jc w:val="center"/>
        <w:rPr>
          <w:b/>
          <w:bCs/>
          <w:szCs w:val="10"/>
        </w:rPr>
      </w:pPr>
      <w:r>
        <w:rPr>
          <w:b/>
          <w:bCs/>
          <w:szCs w:val="10"/>
        </w:rPr>
        <w:t>SCHEME OF DELEGATION AND RESERVATION OF POWERS</w:t>
      </w:r>
    </w:p>
    <w:p w14:paraId="3F3B3DD0" w14:textId="77777777" w:rsidR="003E591C" w:rsidRDefault="003E591C" w:rsidP="003E591C">
      <w:pPr>
        <w:adjustRightInd w:val="0"/>
        <w:rPr>
          <w:b/>
          <w:bCs/>
          <w:szCs w:val="10"/>
        </w:rPr>
      </w:pPr>
    </w:p>
    <w:p w14:paraId="6084AC53" w14:textId="49B71B64" w:rsidR="003E591C" w:rsidRDefault="003E591C" w:rsidP="003E591C">
      <w:pPr>
        <w:adjustRightInd w:val="0"/>
        <w:rPr>
          <w:szCs w:val="10"/>
        </w:rPr>
      </w:pPr>
      <w:r>
        <w:rPr>
          <w:szCs w:val="10"/>
        </w:rPr>
        <w:t xml:space="preserve">The tables below set out a Framework of Reservation and Delegations anticipated in respect of RJC business. </w:t>
      </w:r>
    </w:p>
    <w:p w14:paraId="116211AD" w14:textId="77777777" w:rsidR="003E591C" w:rsidRDefault="003E591C" w:rsidP="003E591C">
      <w:pPr>
        <w:adjustRightInd w:val="0"/>
        <w:rPr>
          <w:szCs w:val="10"/>
        </w:rPr>
      </w:pPr>
    </w:p>
    <w:p w14:paraId="79B5901F" w14:textId="66B5EB17" w:rsidR="003E591C" w:rsidRPr="003E591C" w:rsidRDefault="003E591C" w:rsidP="003E591C">
      <w:pPr>
        <w:adjustRightInd w:val="0"/>
        <w:rPr>
          <w:szCs w:val="10"/>
        </w:rPr>
      </w:pPr>
      <w:r>
        <w:rPr>
          <w:szCs w:val="10"/>
        </w:rPr>
        <w:t>Unless explicitly set out within the RJC’s Terms of Reference and this Framework, e</w:t>
      </w:r>
      <w:r w:rsidRPr="003E591C">
        <w:rPr>
          <w:szCs w:val="10"/>
        </w:rPr>
        <w:t xml:space="preserve">verything is retained by the </w:t>
      </w:r>
      <w:r>
        <w:rPr>
          <w:szCs w:val="10"/>
        </w:rPr>
        <w:t xml:space="preserve">three Health Boards respectively. </w:t>
      </w:r>
      <w:r w:rsidRPr="004325B5">
        <w:t>Where Health Boards have delegated</w:t>
      </w:r>
      <w:r>
        <w:t xml:space="preserve"> functions</w:t>
      </w:r>
      <w:r w:rsidRPr="004325B5">
        <w:t xml:space="preserve"> to the </w:t>
      </w:r>
      <w:r>
        <w:t>RJC</w:t>
      </w:r>
      <w:r w:rsidRPr="004325B5">
        <w:t xml:space="preserve">, each </w:t>
      </w:r>
      <w:r>
        <w:t>Health Board</w:t>
      </w:r>
      <w:r w:rsidRPr="004325B5">
        <w:t xml:space="preserve"> shall be bound by the decisions of the Joint Committee in accordance with the Schedule of Powers </w:t>
      </w:r>
      <w:r>
        <w:t>delegated to</w:t>
      </w:r>
      <w:r w:rsidRPr="004325B5">
        <w:t xml:space="preserve"> the </w:t>
      </w:r>
      <w:r>
        <w:t>RJC</w:t>
      </w:r>
      <w:r>
        <w:rPr>
          <w:szCs w:val="10"/>
        </w:rPr>
        <w:t xml:space="preserve"> </w:t>
      </w:r>
    </w:p>
    <w:p w14:paraId="46CF881D" w14:textId="77777777" w:rsidR="003E591C" w:rsidRPr="003E591C" w:rsidRDefault="003E591C" w:rsidP="009C0113">
      <w:pPr>
        <w:adjustRightInd w:val="0"/>
        <w:jc w:val="center"/>
        <w:rPr>
          <w:szCs w:val="10"/>
        </w:rPr>
      </w:pPr>
    </w:p>
    <w:p w14:paraId="08B3FB11" w14:textId="07B3DB4B" w:rsidR="003E591C" w:rsidRPr="003E591C" w:rsidRDefault="003E591C" w:rsidP="003E591C">
      <w:pPr>
        <w:adjustRightInd w:val="0"/>
        <w:rPr>
          <w:szCs w:val="10"/>
        </w:rPr>
      </w:pPr>
      <w:r w:rsidRPr="003E591C">
        <w:rPr>
          <w:szCs w:val="10"/>
        </w:rPr>
        <w:t>Th</w:t>
      </w:r>
      <w:r>
        <w:rPr>
          <w:szCs w:val="10"/>
        </w:rPr>
        <w:t>is</w:t>
      </w:r>
      <w:r w:rsidRPr="003E591C">
        <w:rPr>
          <w:szCs w:val="10"/>
        </w:rPr>
        <w:t xml:space="preserve"> </w:t>
      </w:r>
      <w:r>
        <w:rPr>
          <w:szCs w:val="10"/>
        </w:rPr>
        <w:t>F</w:t>
      </w:r>
      <w:r w:rsidRPr="003E591C">
        <w:rPr>
          <w:szCs w:val="10"/>
        </w:rPr>
        <w:t>ramework will be kept under active review and, where appropriate, will be revised to take account of developments, review findings or other changes</w:t>
      </w:r>
      <w:r>
        <w:rPr>
          <w:szCs w:val="10"/>
        </w:rPr>
        <w:t xml:space="preserve">. </w:t>
      </w:r>
    </w:p>
    <w:p w14:paraId="062931E6" w14:textId="77777777" w:rsidR="009C0113" w:rsidRDefault="009C0113" w:rsidP="009C0113">
      <w:pPr>
        <w:adjustRightInd w:val="0"/>
        <w:jc w:val="center"/>
        <w:rPr>
          <w:b/>
          <w:bCs/>
          <w:szCs w:val="10"/>
        </w:rPr>
      </w:pPr>
    </w:p>
    <w:tbl>
      <w:tblPr>
        <w:tblStyle w:val="TableGrid"/>
        <w:tblW w:w="9634" w:type="dxa"/>
        <w:jc w:val="center"/>
        <w:tblLook w:val="04A0" w:firstRow="1" w:lastRow="0" w:firstColumn="1" w:lastColumn="0" w:noHBand="0" w:noVBand="1"/>
      </w:tblPr>
      <w:tblGrid>
        <w:gridCol w:w="718"/>
        <w:gridCol w:w="1971"/>
        <w:gridCol w:w="6945"/>
      </w:tblGrid>
      <w:tr w:rsidR="009C0113" w:rsidRPr="00034D27" w14:paraId="1DFBD08D" w14:textId="77777777" w:rsidTr="16C74FC3">
        <w:trPr>
          <w:jc w:val="center"/>
        </w:trPr>
        <w:tc>
          <w:tcPr>
            <w:tcW w:w="9634" w:type="dxa"/>
            <w:gridSpan w:val="3"/>
            <w:shd w:val="clear" w:color="auto" w:fill="B8CCE4" w:themeFill="accent1" w:themeFillTint="66"/>
          </w:tcPr>
          <w:p w14:paraId="1EBEEFA2" w14:textId="6208F666" w:rsidR="009C0113" w:rsidRPr="00BB7497" w:rsidRDefault="009C0113" w:rsidP="002171FD">
            <w:pPr>
              <w:pStyle w:val="ListParagraph"/>
              <w:numPr>
                <w:ilvl w:val="0"/>
                <w:numId w:val="11"/>
              </w:numPr>
              <w:spacing w:before="0"/>
              <w:contextualSpacing/>
              <w:rPr>
                <w:b/>
                <w:bCs/>
              </w:rPr>
            </w:pPr>
            <w:r w:rsidRPr="00BB7497">
              <w:rPr>
                <w:b/>
                <w:bCs/>
              </w:rPr>
              <w:t xml:space="preserve">MATTERS RELATING TO THE </w:t>
            </w:r>
            <w:r w:rsidR="00257E77">
              <w:rPr>
                <w:b/>
                <w:bCs/>
              </w:rPr>
              <w:t>RJC</w:t>
            </w:r>
            <w:r w:rsidRPr="00BB7497">
              <w:rPr>
                <w:b/>
                <w:bCs/>
              </w:rPr>
              <w:t xml:space="preserve">, </w:t>
            </w:r>
            <w:r w:rsidRPr="00BB7497">
              <w:rPr>
                <w:b/>
                <w:bCs/>
                <w:u w:val="single"/>
              </w:rPr>
              <w:t>RESERVED</w:t>
            </w:r>
            <w:r w:rsidRPr="00BB7497">
              <w:rPr>
                <w:b/>
                <w:bCs/>
              </w:rPr>
              <w:t xml:space="preserve"> FOR HEALTH BOARDS</w:t>
            </w:r>
          </w:p>
        </w:tc>
      </w:tr>
      <w:tr w:rsidR="009C0113" w:rsidRPr="00034D27" w14:paraId="3C07E925" w14:textId="77777777" w:rsidTr="16C74FC3">
        <w:trPr>
          <w:jc w:val="center"/>
        </w:trPr>
        <w:tc>
          <w:tcPr>
            <w:tcW w:w="718" w:type="dxa"/>
            <w:shd w:val="clear" w:color="auto" w:fill="DBE5F1" w:themeFill="accent1" w:themeFillTint="33"/>
          </w:tcPr>
          <w:p w14:paraId="607C7BA0" w14:textId="77777777" w:rsidR="009C0113" w:rsidRPr="00034D27" w:rsidRDefault="009C0113" w:rsidP="00284D65">
            <w:r w:rsidRPr="00034D27">
              <w:t>REF.</w:t>
            </w:r>
          </w:p>
        </w:tc>
        <w:tc>
          <w:tcPr>
            <w:tcW w:w="1971" w:type="dxa"/>
            <w:shd w:val="clear" w:color="auto" w:fill="DBE5F1" w:themeFill="accent1" w:themeFillTint="33"/>
          </w:tcPr>
          <w:p w14:paraId="229F9121" w14:textId="77777777" w:rsidR="009C0113" w:rsidRPr="00034D27" w:rsidRDefault="009C0113" w:rsidP="00284D65">
            <w:r w:rsidRPr="00034D27">
              <w:t>AREA</w:t>
            </w:r>
          </w:p>
        </w:tc>
        <w:tc>
          <w:tcPr>
            <w:tcW w:w="6945" w:type="dxa"/>
            <w:shd w:val="clear" w:color="auto" w:fill="DBE5F1" w:themeFill="accent1" w:themeFillTint="33"/>
          </w:tcPr>
          <w:p w14:paraId="5E8F56F5" w14:textId="77777777" w:rsidR="009C0113" w:rsidRPr="00034D27" w:rsidRDefault="009C0113" w:rsidP="00284D65">
            <w:r w:rsidRPr="00034D27">
              <w:t>MATTER</w:t>
            </w:r>
          </w:p>
        </w:tc>
      </w:tr>
      <w:tr w:rsidR="009C0113" w:rsidRPr="00034D27" w14:paraId="449204AD" w14:textId="77777777" w:rsidTr="16C74FC3">
        <w:trPr>
          <w:jc w:val="center"/>
        </w:trPr>
        <w:tc>
          <w:tcPr>
            <w:tcW w:w="718" w:type="dxa"/>
          </w:tcPr>
          <w:p w14:paraId="1687F8C0" w14:textId="77777777" w:rsidR="009C0113" w:rsidRPr="00034D27" w:rsidRDefault="009C0113" w:rsidP="00284D65">
            <w:r>
              <w:t>A1.</w:t>
            </w:r>
          </w:p>
        </w:tc>
        <w:tc>
          <w:tcPr>
            <w:tcW w:w="1971" w:type="dxa"/>
          </w:tcPr>
          <w:p w14:paraId="795E9C16" w14:textId="77777777" w:rsidR="009C0113" w:rsidRPr="00034D27" w:rsidRDefault="009C0113" w:rsidP="00284D65">
            <w:r>
              <w:t xml:space="preserve">Operating Arrangements </w:t>
            </w:r>
          </w:p>
        </w:tc>
        <w:tc>
          <w:tcPr>
            <w:tcW w:w="6945" w:type="dxa"/>
          </w:tcPr>
          <w:p w14:paraId="21333557" w14:textId="1A9F012B" w:rsidR="009C0113" w:rsidRPr="00D537FB" w:rsidRDefault="009C0113" w:rsidP="00D537FB">
            <w:r>
              <w:t>Appro</w:t>
            </w:r>
            <w:r w:rsidR="00D537FB">
              <w:t>ve</w:t>
            </w:r>
            <w:r>
              <w:t xml:space="preserve"> the Joint Committee’s </w:t>
            </w:r>
            <w:r w:rsidR="00D537FB">
              <w:t>Terms of Reference and Operating Arrangements</w:t>
            </w:r>
            <w:r w:rsidRPr="00D537FB">
              <w:t xml:space="preserve"> </w:t>
            </w:r>
            <w:r w:rsidR="00D537FB">
              <w:t>(the Governance Framework for the RJC)</w:t>
            </w:r>
          </w:p>
        </w:tc>
      </w:tr>
      <w:tr w:rsidR="009C0113" w:rsidRPr="00034D27" w14:paraId="65293950" w14:textId="77777777" w:rsidTr="16C74FC3">
        <w:trPr>
          <w:jc w:val="center"/>
        </w:trPr>
        <w:tc>
          <w:tcPr>
            <w:tcW w:w="718" w:type="dxa"/>
          </w:tcPr>
          <w:p w14:paraId="30CA31EC" w14:textId="77777777" w:rsidR="009C0113" w:rsidRPr="00034D27" w:rsidRDefault="009C0113" w:rsidP="00284D65">
            <w:r>
              <w:t xml:space="preserve">A2. </w:t>
            </w:r>
          </w:p>
        </w:tc>
        <w:tc>
          <w:tcPr>
            <w:tcW w:w="1971" w:type="dxa"/>
          </w:tcPr>
          <w:p w14:paraId="57E9F2BD" w14:textId="77777777" w:rsidR="009C0113" w:rsidRPr="00034D27" w:rsidRDefault="009C0113" w:rsidP="00284D65">
            <w:r>
              <w:t xml:space="preserve">Strategy &amp; Planning </w:t>
            </w:r>
          </w:p>
        </w:tc>
        <w:tc>
          <w:tcPr>
            <w:tcW w:w="6945" w:type="dxa"/>
          </w:tcPr>
          <w:p w14:paraId="45122BDB" w14:textId="3E90F049" w:rsidR="009C0113" w:rsidRPr="00034D27" w:rsidRDefault="00D537FB" w:rsidP="00284D65">
            <w:r>
              <w:t>Approve</w:t>
            </w:r>
            <w:r w:rsidR="009C0113">
              <w:t xml:space="preserve"> </w:t>
            </w:r>
            <w:r w:rsidR="009C0113" w:rsidRPr="004A5B37">
              <w:t xml:space="preserve">the </w:t>
            </w:r>
            <w:r>
              <w:t xml:space="preserve">annual priorities and programme of work for regional developments, as recommended by the RJC </w:t>
            </w:r>
          </w:p>
        </w:tc>
      </w:tr>
      <w:tr w:rsidR="009C0113" w:rsidRPr="00034D27" w14:paraId="7C7C25B5" w14:textId="77777777" w:rsidTr="16C74FC3">
        <w:trPr>
          <w:jc w:val="center"/>
        </w:trPr>
        <w:tc>
          <w:tcPr>
            <w:tcW w:w="718" w:type="dxa"/>
          </w:tcPr>
          <w:p w14:paraId="79889A36" w14:textId="77777777" w:rsidR="009C0113" w:rsidRPr="00034D27" w:rsidRDefault="009C0113" w:rsidP="00284D65">
            <w:r>
              <w:t>A3.</w:t>
            </w:r>
          </w:p>
        </w:tc>
        <w:tc>
          <w:tcPr>
            <w:tcW w:w="1971" w:type="dxa"/>
          </w:tcPr>
          <w:p w14:paraId="0890F5E4" w14:textId="77777777" w:rsidR="009C0113" w:rsidRPr="00034D27" w:rsidRDefault="009C0113" w:rsidP="00284D65">
            <w:r>
              <w:t xml:space="preserve">Strategy &amp; Planning </w:t>
            </w:r>
          </w:p>
        </w:tc>
        <w:tc>
          <w:tcPr>
            <w:tcW w:w="6945" w:type="dxa"/>
          </w:tcPr>
          <w:p w14:paraId="3C35F170" w14:textId="1E4132D9" w:rsidR="009C0113" w:rsidRPr="0011370B" w:rsidRDefault="068112DE" w:rsidP="00284D65">
            <w:r>
              <w:t>Approve</w:t>
            </w:r>
            <w:r w:rsidR="009C0113">
              <w:t xml:space="preserve"> </w:t>
            </w:r>
            <w:r w:rsidR="2A537134">
              <w:t xml:space="preserve">a </w:t>
            </w:r>
            <w:r w:rsidR="48BA53D5">
              <w:t>Regional Commissioning Strategy</w:t>
            </w:r>
            <w:r w:rsidR="009C0113">
              <w:t xml:space="preserve">, </w:t>
            </w:r>
            <w:r w:rsidR="5AAFE951">
              <w:t>if</w:t>
            </w:r>
            <w:r w:rsidR="009C0113">
              <w:t xml:space="preserve"> </w:t>
            </w:r>
            <w:r w:rsidR="03EF451C">
              <w:t xml:space="preserve">recommended </w:t>
            </w:r>
            <w:r w:rsidR="009C0113">
              <w:t xml:space="preserve">by the </w:t>
            </w:r>
            <w:r w:rsidR="48BA53D5">
              <w:t>RJC,</w:t>
            </w:r>
            <w:r w:rsidR="009C0113">
              <w:t xml:space="preserve"> for inclusion in </w:t>
            </w:r>
            <w:r w:rsidR="48BA53D5">
              <w:t>Health Board</w:t>
            </w:r>
            <w:r w:rsidR="009C0113">
              <w:t xml:space="preserve"> Integrated Medium-Term Plans</w:t>
            </w:r>
          </w:p>
        </w:tc>
      </w:tr>
      <w:tr w:rsidR="009C0113" w:rsidRPr="00034D27" w14:paraId="1F2EA19E" w14:textId="77777777" w:rsidTr="16C74FC3">
        <w:trPr>
          <w:jc w:val="center"/>
        </w:trPr>
        <w:tc>
          <w:tcPr>
            <w:tcW w:w="718" w:type="dxa"/>
          </w:tcPr>
          <w:p w14:paraId="41BF90A8" w14:textId="77777777" w:rsidR="009C0113" w:rsidRDefault="009C0113" w:rsidP="00284D65">
            <w:r>
              <w:t>A4.</w:t>
            </w:r>
          </w:p>
        </w:tc>
        <w:tc>
          <w:tcPr>
            <w:tcW w:w="1971" w:type="dxa"/>
          </w:tcPr>
          <w:p w14:paraId="6D1D5944" w14:textId="77777777" w:rsidR="009C0113" w:rsidRDefault="009C0113" w:rsidP="00284D65">
            <w:r>
              <w:t xml:space="preserve">Strategy &amp; Planning </w:t>
            </w:r>
          </w:p>
        </w:tc>
        <w:tc>
          <w:tcPr>
            <w:tcW w:w="6945" w:type="dxa"/>
          </w:tcPr>
          <w:p w14:paraId="19F6768C" w14:textId="17B0FBCC" w:rsidR="009C0113" w:rsidRPr="0011370B" w:rsidRDefault="068112DE" w:rsidP="00284D65">
            <w:r>
              <w:t>Approve</w:t>
            </w:r>
            <w:r w:rsidR="009C0113">
              <w:t xml:space="preserve"> the </w:t>
            </w:r>
            <w:r w:rsidR="566E55F3">
              <w:t xml:space="preserve">overarching </w:t>
            </w:r>
            <w:r w:rsidR="11405374">
              <w:t xml:space="preserve">financial commitment </w:t>
            </w:r>
            <w:r w:rsidR="009C0113">
              <w:t xml:space="preserve">and </w:t>
            </w:r>
            <w:r w:rsidR="09108980">
              <w:t xml:space="preserve">financial </w:t>
            </w:r>
            <w:r w:rsidR="009C0113">
              <w:t xml:space="preserve">framework </w:t>
            </w:r>
            <w:r w:rsidR="48BA53D5">
              <w:t>required to enable delivery of the priorities set for the RJC (A2 and A3)</w:t>
            </w:r>
          </w:p>
        </w:tc>
      </w:tr>
      <w:tr w:rsidR="00DD003F" w:rsidRPr="00034D27" w14:paraId="556BB5CC" w14:textId="77777777" w:rsidTr="16C74FC3">
        <w:trPr>
          <w:jc w:val="center"/>
        </w:trPr>
        <w:tc>
          <w:tcPr>
            <w:tcW w:w="718" w:type="dxa"/>
          </w:tcPr>
          <w:p w14:paraId="32DD5A48" w14:textId="09CAB313" w:rsidR="00DD003F" w:rsidRDefault="7C8639C7" w:rsidP="00284D65">
            <w:r>
              <w:t>A</w:t>
            </w:r>
            <w:r w:rsidR="49207217">
              <w:t>5</w:t>
            </w:r>
            <w:r>
              <w:t>.</w:t>
            </w:r>
          </w:p>
        </w:tc>
        <w:tc>
          <w:tcPr>
            <w:tcW w:w="1971" w:type="dxa"/>
          </w:tcPr>
          <w:p w14:paraId="70DD467C" w14:textId="6EFA13DE" w:rsidR="00DD003F" w:rsidRDefault="00DD003F" w:rsidP="00284D65">
            <w:r>
              <w:t xml:space="preserve">Strategy &amp; Planning </w:t>
            </w:r>
          </w:p>
        </w:tc>
        <w:tc>
          <w:tcPr>
            <w:tcW w:w="6945" w:type="dxa"/>
          </w:tcPr>
          <w:p w14:paraId="71B3CADA" w14:textId="374771B1" w:rsidR="00DD003F" w:rsidRPr="0011370B" w:rsidRDefault="60E3F392" w:rsidP="00284D65">
            <w:r>
              <w:t>Approve Capital and Revenue Business Cases (prior to WG approval if required), within the framework of:</w:t>
            </w:r>
          </w:p>
          <w:p w14:paraId="537ACAC5" w14:textId="1B39C52B" w:rsidR="00DD003F" w:rsidRPr="0011370B" w:rsidRDefault="790716B4" w:rsidP="003E0C9D">
            <w:pPr>
              <w:pStyle w:val="ListParagraph"/>
              <w:numPr>
                <w:ilvl w:val="0"/>
                <w:numId w:val="1"/>
              </w:numPr>
              <w:spacing w:before="0"/>
              <w:ind w:left="714" w:hanging="357"/>
            </w:pPr>
            <w:r>
              <w:t>The agreed annual priorities and programme of work for regional developments (A2)</w:t>
            </w:r>
          </w:p>
          <w:p w14:paraId="047A0EEF" w14:textId="31F04538" w:rsidR="00DD003F" w:rsidRPr="0011370B" w:rsidRDefault="790716B4" w:rsidP="003E0C9D">
            <w:pPr>
              <w:pStyle w:val="ListParagraph"/>
              <w:numPr>
                <w:ilvl w:val="0"/>
                <w:numId w:val="1"/>
              </w:numPr>
              <w:spacing w:before="0"/>
              <w:ind w:left="714" w:hanging="357"/>
            </w:pPr>
            <w:r>
              <w:t>The agreed Regional Commissioning Strategy (A3)</w:t>
            </w:r>
          </w:p>
          <w:p w14:paraId="73E5E414" w14:textId="09BA2327" w:rsidR="00DD003F" w:rsidRPr="0011370B" w:rsidRDefault="790716B4" w:rsidP="003E0C9D">
            <w:pPr>
              <w:pStyle w:val="ListParagraph"/>
              <w:numPr>
                <w:ilvl w:val="0"/>
                <w:numId w:val="1"/>
              </w:numPr>
              <w:spacing w:before="0"/>
              <w:ind w:left="714" w:hanging="357"/>
            </w:pPr>
            <w:r>
              <w:t xml:space="preserve">The overarching financial commitment and financial framework required to enable delivery of the priorities set for the RJC (A4) </w:t>
            </w:r>
          </w:p>
        </w:tc>
      </w:tr>
      <w:tr w:rsidR="00220B10" w:rsidRPr="00034D27" w14:paraId="6A7F432B" w14:textId="77777777" w:rsidTr="16C74FC3">
        <w:trPr>
          <w:jc w:val="center"/>
        </w:trPr>
        <w:tc>
          <w:tcPr>
            <w:tcW w:w="718" w:type="dxa"/>
          </w:tcPr>
          <w:p w14:paraId="715E1A99" w14:textId="04932D8A" w:rsidR="00220B10" w:rsidRDefault="068112DE" w:rsidP="00284D65">
            <w:r>
              <w:t>A</w:t>
            </w:r>
            <w:r w:rsidR="784F6B8D">
              <w:t>6</w:t>
            </w:r>
            <w:r>
              <w:t xml:space="preserve">. </w:t>
            </w:r>
          </w:p>
        </w:tc>
        <w:tc>
          <w:tcPr>
            <w:tcW w:w="1971" w:type="dxa"/>
          </w:tcPr>
          <w:p w14:paraId="422F4137" w14:textId="1C172BBF" w:rsidR="00220B10" w:rsidRDefault="00220B10" w:rsidP="00284D65">
            <w:r>
              <w:t xml:space="preserve">Strategy &amp; Planning </w:t>
            </w:r>
          </w:p>
        </w:tc>
        <w:tc>
          <w:tcPr>
            <w:tcW w:w="6945" w:type="dxa"/>
          </w:tcPr>
          <w:p w14:paraId="29E5A888" w14:textId="3D5EDDE3" w:rsidR="00220B10" w:rsidRDefault="003849C6" w:rsidP="00284D65">
            <w:r>
              <w:t xml:space="preserve">Approve the commencement of formal </w:t>
            </w:r>
            <w:r w:rsidR="00846FD8">
              <w:t xml:space="preserve">engagement and </w:t>
            </w:r>
            <w:r>
              <w:t xml:space="preserve">consultation on </w:t>
            </w:r>
            <w:r w:rsidR="003E591C">
              <w:t xml:space="preserve">significant </w:t>
            </w:r>
            <w:r>
              <w:t xml:space="preserve">service change proposals </w:t>
            </w:r>
          </w:p>
        </w:tc>
      </w:tr>
      <w:tr w:rsidR="003849C6" w:rsidRPr="00034D27" w14:paraId="230DCB34" w14:textId="77777777" w:rsidTr="16C74FC3">
        <w:trPr>
          <w:jc w:val="center"/>
        </w:trPr>
        <w:tc>
          <w:tcPr>
            <w:tcW w:w="718" w:type="dxa"/>
          </w:tcPr>
          <w:p w14:paraId="007F6DDD" w14:textId="055320B0" w:rsidR="003849C6" w:rsidRDefault="566E55F3" w:rsidP="00284D65">
            <w:r>
              <w:t>A</w:t>
            </w:r>
            <w:r w:rsidR="44838EC4">
              <w:t>7</w:t>
            </w:r>
            <w:r>
              <w:t xml:space="preserve">. </w:t>
            </w:r>
          </w:p>
        </w:tc>
        <w:tc>
          <w:tcPr>
            <w:tcW w:w="1971" w:type="dxa"/>
          </w:tcPr>
          <w:p w14:paraId="33A66D03" w14:textId="0789139B" w:rsidR="003849C6" w:rsidRDefault="003849C6" w:rsidP="00284D65">
            <w:r>
              <w:t xml:space="preserve">Strategy &amp; Planning </w:t>
            </w:r>
          </w:p>
        </w:tc>
        <w:tc>
          <w:tcPr>
            <w:tcW w:w="6945" w:type="dxa"/>
          </w:tcPr>
          <w:p w14:paraId="12B0C8A3" w14:textId="06D3A22B" w:rsidR="003849C6" w:rsidRDefault="003849C6" w:rsidP="00284D65">
            <w:r>
              <w:t xml:space="preserve">Approve significant service change proposals for implementation </w:t>
            </w:r>
          </w:p>
        </w:tc>
      </w:tr>
    </w:tbl>
    <w:p w14:paraId="4BAF4A37" w14:textId="77777777" w:rsidR="009C0113" w:rsidRPr="00034D27" w:rsidRDefault="009C0113" w:rsidP="009C0113">
      <w:pPr>
        <w:adjustRightInd w:val="0"/>
        <w:jc w:val="center"/>
        <w:rPr>
          <w:b/>
          <w:bCs/>
          <w:caps/>
          <w:szCs w:val="10"/>
        </w:rPr>
      </w:pPr>
    </w:p>
    <w:tbl>
      <w:tblPr>
        <w:tblStyle w:val="TableGrid"/>
        <w:tblW w:w="9634" w:type="dxa"/>
        <w:jc w:val="center"/>
        <w:tblLook w:val="04A0" w:firstRow="1" w:lastRow="0" w:firstColumn="1" w:lastColumn="0" w:noHBand="0" w:noVBand="1"/>
      </w:tblPr>
      <w:tblGrid>
        <w:gridCol w:w="718"/>
        <w:gridCol w:w="1971"/>
        <w:gridCol w:w="6945"/>
      </w:tblGrid>
      <w:tr w:rsidR="009C0113" w:rsidRPr="00034D27" w14:paraId="52EC7BD8" w14:textId="77777777" w:rsidTr="16C74FC3">
        <w:trPr>
          <w:jc w:val="center"/>
        </w:trPr>
        <w:tc>
          <w:tcPr>
            <w:tcW w:w="9634" w:type="dxa"/>
            <w:gridSpan w:val="3"/>
            <w:shd w:val="clear" w:color="auto" w:fill="B8CCE4" w:themeFill="accent1" w:themeFillTint="66"/>
          </w:tcPr>
          <w:p w14:paraId="67F8E816" w14:textId="15AFD501" w:rsidR="009C0113" w:rsidRPr="00BB7497" w:rsidRDefault="009C0113" w:rsidP="002171FD">
            <w:pPr>
              <w:pStyle w:val="ListParagraph"/>
              <w:numPr>
                <w:ilvl w:val="0"/>
                <w:numId w:val="11"/>
              </w:numPr>
              <w:spacing w:before="0"/>
              <w:contextualSpacing/>
              <w:rPr>
                <w:b/>
                <w:bCs/>
              </w:rPr>
            </w:pPr>
            <w:r w:rsidRPr="00BB7497">
              <w:rPr>
                <w:b/>
                <w:bCs/>
              </w:rPr>
              <w:t xml:space="preserve">MATTERS RELATING TO THE </w:t>
            </w:r>
            <w:r w:rsidR="00140741">
              <w:rPr>
                <w:b/>
                <w:bCs/>
              </w:rPr>
              <w:t>RJC</w:t>
            </w:r>
            <w:r w:rsidRPr="00BB7497">
              <w:rPr>
                <w:b/>
                <w:bCs/>
              </w:rPr>
              <w:t xml:space="preserve">, </w:t>
            </w:r>
            <w:r w:rsidRPr="00BB7497">
              <w:rPr>
                <w:b/>
                <w:bCs/>
                <w:u w:val="single"/>
              </w:rPr>
              <w:t>DELEGATED FROM</w:t>
            </w:r>
            <w:r w:rsidRPr="00BB7497">
              <w:rPr>
                <w:b/>
                <w:bCs/>
              </w:rPr>
              <w:t xml:space="preserve"> HEALTH BOARDS AND </w:t>
            </w:r>
            <w:r w:rsidRPr="00BB7497">
              <w:rPr>
                <w:b/>
                <w:bCs/>
                <w:u w:val="single"/>
              </w:rPr>
              <w:t>RESERVED FOR</w:t>
            </w:r>
            <w:r w:rsidRPr="00BB7497">
              <w:rPr>
                <w:b/>
                <w:bCs/>
              </w:rPr>
              <w:t xml:space="preserve"> THE JOINT COMMITTEE </w:t>
            </w:r>
          </w:p>
        </w:tc>
      </w:tr>
      <w:tr w:rsidR="009C0113" w:rsidRPr="00034D27" w14:paraId="60C3ED9E" w14:textId="77777777" w:rsidTr="16C74FC3">
        <w:trPr>
          <w:jc w:val="center"/>
        </w:trPr>
        <w:tc>
          <w:tcPr>
            <w:tcW w:w="718" w:type="dxa"/>
            <w:shd w:val="clear" w:color="auto" w:fill="DBE5F1" w:themeFill="accent1" w:themeFillTint="33"/>
          </w:tcPr>
          <w:p w14:paraId="5557E954" w14:textId="77777777" w:rsidR="009C0113" w:rsidRPr="00034D27" w:rsidRDefault="009C0113" w:rsidP="00284D65">
            <w:r w:rsidRPr="00034D27">
              <w:t>REF.</w:t>
            </w:r>
          </w:p>
        </w:tc>
        <w:tc>
          <w:tcPr>
            <w:tcW w:w="1971" w:type="dxa"/>
            <w:shd w:val="clear" w:color="auto" w:fill="DBE5F1" w:themeFill="accent1" w:themeFillTint="33"/>
          </w:tcPr>
          <w:p w14:paraId="289F2FE2" w14:textId="77777777" w:rsidR="009C0113" w:rsidRPr="00034D27" w:rsidRDefault="009C0113" w:rsidP="00284D65">
            <w:r w:rsidRPr="00034D27">
              <w:t>AREA</w:t>
            </w:r>
          </w:p>
        </w:tc>
        <w:tc>
          <w:tcPr>
            <w:tcW w:w="6945" w:type="dxa"/>
            <w:shd w:val="clear" w:color="auto" w:fill="DBE5F1" w:themeFill="accent1" w:themeFillTint="33"/>
          </w:tcPr>
          <w:p w14:paraId="7DFCA7F2" w14:textId="77777777" w:rsidR="009C0113" w:rsidRPr="00034D27" w:rsidRDefault="009C0113" w:rsidP="00284D65">
            <w:r w:rsidRPr="00034D27">
              <w:t>MATTER</w:t>
            </w:r>
          </w:p>
        </w:tc>
      </w:tr>
      <w:tr w:rsidR="009C0113" w:rsidRPr="00034D27" w14:paraId="42412F42" w14:textId="77777777" w:rsidTr="16C74FC3">
        <w:trPr>
          <w:jc w:val="center"/>
        </w:trPr>
        <w:tc>
          <w:tcPr>
            <w:tcW w:w="718" w:type="dxa"/>
          </w:tcPr>
          <w:p w14:paraId="577FA63B" w14:textId="77777777" w:rsidR="009C0113" w:rsidRPr="00034D27" w:rsidRDefault="009C0113" w:rsidP="00284D65">
            <w:r>
              <w:t>B1.</w:t>
            </w:r>
          </w:p>
        </w:tc>
        <w:tc>
          <w:tcPr>
            <w:tcW w:w="1971" w:type="dxa"/>
          </w:tcPr>
          <w:p w14:paraId="57190B7C" w14:textId="77777777" w:rsidR="009C0113" w:rsidRPr="00034D27" w:rsidRDefault="009C0113" w:rsidP="00284D65">
            <w:r>
              <w:t xml:space="preserve">Operating Arrangements </w:t>
            </w:r>
          </w:p>
        </w:tc>
        <w:tc>
          <w:tcPr>
            <w:tcW w:w="6945" w:type="dxa"/>
          </w:tcPr>
          <w:p w14:paraId="3BA84A8F" w14:textId="04E69B68" w:rsidR="009C0113" w:rsidRPr="00D537FB" w:rsidRDefault="009C0113" w:rsidP="00D537FB">
            <w:pPr>
              <w:contextualSpacing/>
            </w:pPr>
            <w:r w:rsidRPr="00D537FB">
              <w:t xml:space="preserve">Develop, vary, and amend the </w:t>
            </w:r>
            <w:r w:rsidR="00D537FB" w:rsidRPr="00D537FB">
              <w:t>Joint Committee’s Terms of Reference and Operating Arrangements (the Governance Framework for the RJC)</w:t>
            </w:r>
            <w:r w:rsidR="00D537FB">
              <w:t xml:space="preserve"> for Health Board approval </w:t>
            </w:r>
          </w:p>
        </w:tc>
      </w:tr>
      <w:tr w:rsidR="009C0113" w:rsidRPr="00034D27" w14:paraId="479C8E23" w14:textId="77777777" w:rsidTr="16C74FC3">
        <w:trPr>
          <w:jc w:val="center"/>
        </w:trPr>
        <w:tc>
          <w:tcPr>
            <w:tcW w:w="718" w:type="dxa"/>
          </w:tcPr>
          <w:p w14:paraId="64D5112E" w14:textId="48C83253" w:rsidR="009C0113" w:rsidRDefault="009C0113" w:rsidP="00284D65">
            <w:r>
              <w:t>B</w:t>
            </w:r>
            <w:r w:rsidR="00140741">
              <w:t>2</w:t>
            </w:r>
            <w:r>
              <w:t>.</w:t>
            </w:r>
          </w:p>
        </w:tc>
        <w:tc>
          <w:tcPr>
            <w:tcW w:w="1971" w:type="dxa"/>
          </w:tcPr>
          <w:p w14:paraId="5D01083F" w14:textId="77777777" w:rsidR="009C0113" w:rsidRDefault="009C0113" w:rsidP="00284D65">
            <w:r>
              <w:t>Operating Arrangements</w:t>
            </w:r>
          </w:p>
        </w:tc>
        <w:tc>
          <w:tcPr>
            <w:tcW w:w="6945" w:type="dxa"/>
          </w:tcPr>
          <w:p w14:paraId="0BA6405E" w14:textId="4E945B84" w:rsidR="009C0113" w:rsidRPr="00B1765F" w:rsidRDefault="009C0113" w:rsidP="003E591C">
            <w:r>
              <w:t xml:space="preserve">Develop and </w:t>
            </w:r>
            <w:r w:rsidR="00140741">
              <w:t>Approve</w:t>
            </w:r>
            <w:r>
              <w:t xml:space="preserve"> the Terms of </w:t>
            </w:r>
            <w:r w:rsidRPr="0016498A">
              <w:t xml:space="preserve">Reference and Operating Arrangements for </w:t>
            </w:r>
            <w:r w:rsidRPr="00B1765F">
              <w:t xml:space="preserve">the following which are deemed necessary to </w:t>
            </w:r>
            <w:r w:rsidR="00140741">
              <w:t>support</w:t>
            </w:r>
            <w:r w:rsidRPr="00B1765F">
              <w:t xml:space="preserve"> the </w:t>
            </w:r>
            <w:r w:rsidR="00140741">
              <w:t>RJC</w:t>
            </w:r>
            <w:r w:rsidRPr="00B1765F">
              <w:t xml:space="preserve"> in the exercise of its functions:</w:t>
            </w:r>
          </w:p>
          <w:p w14:paraId="6F33EF48" w14:textId="02981232" w:rsidR="00140741" w:rsidRPr="003E591C" w:rsidRDefault="003E591C" w:rsidP="003E591C">
            <w:pPr>
              <w:pStyle w:val="ListParagraph"/>
              <w:numPr>
                <w:ilvl w:val="0"/>
                <w:numId w:val="13"/>
              </w:numPr>
              <w:spacing w:before="0"/>
              <w:contextualSpacing/>
              <w:rPr>
                <w:rFonts w:eastAsia="Times New Roman"/>
              </w:rPr>
            </w:pPr>
            <w:r>
              <w:rPr>
                <w:rFonts w:eastAsia="Times New Roman"/>
              </w:rPr>
              <w:lastRenderedPageBreak/>
              <w:t>Programme and Project Governance – Established to</w:t>
            </w:r>
            <w:r w:rsidRPr="00B40542">
              <w:rPr>
                <w:rFonts w:eastAsia="Times New Roman"/>
              </w:rPr>
              <w:t> provide a framework for managing and controlling program</w:t>
            </w:r>
            <w:r>
              <w:rPr>
                <w:rFonts w:eastAsia="Times New Roman"/>
              </w:rPr>
              <w:t xml:space="preserve">mes and projects. </w:t>
            </w:r>
          </w:p>
          <w:p w14:paraId="040003B5" w14:textId="2C87C240" w:rsidR="009C0113" w:rsidRPr="00B1765F" w:rsidRDefault="009C0113" w:rsidP="003E591C">
            <w:pPr>
              <w:pStyle w:val="ListParagraph"/>
              <w:numPr>
                <w:ilvl w:val="0"/>
                <w:numId w:val="13"/>
              </w:numPr>
              <w:spacing w:before="0"/>
              <w:contextualSpacing/>
              <w:rPr>
                <w:rFonts w:eastAsia="Times New Roman"/>
              </w:rPr>
            </w:pPr>
            <w:r w:rsidRPr="00B1765F">
              <w:t xml:space="preserve">Expert Panels </w:t>
            </w:r>
            <w:r>
              <w:t>–</w:t>
            </w:r>
            <w:r w:rsidRPr="00B1765F">
              <w:t xml:space="preserve"> </w:t>
            </w:r>
            <w:r>
              <w:t>Established to r</w:t>
            </w:r>
            <w:r w:rsidRPr="00B1765F">
              <w:rPr>
                <w:rFonts w:eastAsia="Times New Roman"/>
                <w:color w:val="111111"/>
              </w:rPr>
              <w:t>eview and mak</w:t>
            </w:r>
            <w:r>
              <w:rPr>
                <w:rFonts w:eastAsia="Times New Roman"/>
                <w:color w:val="111111"/>
              </w:rPr>
              <w:t>e</w:t>
            </w:r>
            <w:r w:rsidRPr="00B1765F">
              <w:rPr>
                <w:rFonts w:eastAsia="Times New Roman"/>
                <w:color w:val="111111"/>
              </w:rPr>
              <w:t xml:space="preserve"> technical recommendations on specific subjects </w:t>
            </w:r>
            <w:r>
              <w:rPr>
                <w:rFonts w:eastAsia="Times New Roman"/>
                <w:color w:val="111111"/>
              </w:rPr>
              <w:t>which</w:t>
            </w:r>
            <w:r w:rsidRPr="00B1765F">
              <w:rPr>
                <w:rFonts w:eastAsia="Times New Roman"/>
                <w:color w:val="111111"/>
              </w:rPr>
              <w:t xml:space="preserve"> generally consist of experts with relevant knowledge and experience within a particular field.</w:t>
            </w:r>
          </w:p>
          <w:p w14:paraId="0F9AFB04" w14:textId="4982882A" w:rsidR="00111C26" w:rsidRPr="0011370B" w:rsidRDefault="009C0113" w:rsidP="003E591C">
            <w:pPr>
              <w:pStyle w:val="ListParagraph"/>
              <w:numPr>
                <w:ilvl w:val="0"/>
                <w:numId w:val="13"/>
              </w:numPr>
              <w:spacing w:before="0"/>
              <w:contextualSpacing/>
              <w:rPr>
                <w:rFonts w:eastAsia="Times New Roman"/>
              </w:rPr>
            </w:pPr>
            <w:r w:rsidRPr="00B1765F">
              <w:t xml:space="preserve">Advisory Groups </w:t>
            </w:r>
            <w:r>
              <w:t>–</w:t>
            </w:r>
            <w:r w:rsidRPr="00B1765F">
              <w:t xml:space="preserve"> </w:t>
            </w:r>
            <w:r>
              <w:t>Established t</w:t>
            </w:r>
            <w:r w:rsidRPr="00B1765F">
              <w:rPr>
                <w:rFonts w:eastAsia="Times New Roman"/>
                <w:color w:val="000000"/>
              </w:rPr>
              <w:t>o provide advice over an issue/range of subject matters</w:t>
            </w:r>
            <w:r>
              <w:rPr>
                <w:rFonts w:eastAsia="Times New Roman"/>
                <w:color w:val="000000"/>
              </w:rPr>
              <w:t xml:space="preserve"> which generally </w:t>
            </w:r>
            <w:r w:rsidRPr="00B1765F">
              <w:rPr>
                <w:rFonts w:eastAsia="Times New Roman"/>
                <w:color w:val="000000"/>
              </w:rPr>
              <w:t>consist</w:t>
            </w:r>
            <w:r>
              <w:rPr>
                <w:rFonts w:eastAsia="Times New Roman"/>
                <w:color w:val="000000"/>
              </w:rPr>
              <w:t>s</w:t>
            </w:r>
            <w:r w:rsidRPr="00B1765F">
              <w:rPr>
                <w:rFonts w:eastAsia="Times New Roman"/>
                <w:color w:val="000000"/>
              </w:rPr>
              <w:t xml:space="preserve"> of an external chair and internal and/or external stakeholders to make recommendations on a specific issue.</w:t>
            </w:r>
          </w:p>
        </w:tc>
      </w:tr>
      <w:tr w:rsidR="009C0113" w:rsidRPr="00034D27" w14:paraId="1C5EACAC" w14:textId="77777777" w:rsidTr="16C74FC3">
        <w:trPr>
          <w:jc w:val="center"/>
        </w:trPr>
        <w:tc>
          <w:tcPr>
            <w:tcW w:w="718" w:type="dxa"/>
          </w:tcPr>
          <w:p w14:paraId="5C05ABB5" w14:textId="432A1E07" w:rsidR="009C0113" w:rsidRPr="00034D27" w:rsidRDefault="009C0113" w:rsidP="00284D65">
            <w:r>
              <w:lastRenderedPageBreak/>
              <w:t>B</w:t>
            </w:r>
            <w:r w:rsidR="003849C6">
              <w:t>3</w:t>
            </w:r>
            <w:r>
              <w:t xml:space="preserve">. </w:t>
            </w:r>
          </w:p>
        </w:tc>
        <w:tc>
          <w:tcPr>
            <w:tcW w:w="1971" w:type="dxa"/>
          </w:tcPr>
          <w:p w14:paraId="6099142C" w14:textId="77777777" w:rsidR="009C0113" w:rsidRPr="00034D27" w:rsidRDefault="009C0113" w:rsidP="00284D65">
            <w:r>
              <w:t xml:space="preserve">Strategy &amp; Planning </w:t>
            </w:r>
          </w:p>
        </w:tc>
        <w:tc>
          <w:tcPr>
            <w:tcW w:w="6945" w:type="dxa"/>
          </w:tcPr>
          <w:p w14:paraId="6BA7B885" w14:textId="544ECD30" w:rsidR="009C0113" w:rsidRPr="008C1F84" w:rsidRDefault="009C0113" w:rsidP="00284D65">
            <w:r w:rsidRPr="008C1F84">
              <w:t xml:space="preserve">Develop and </w:t>
            </w:r>
            <w:r w:rsidR="00220B10" w:rsidRPr="008C1F84">
              <w:t xml:space="preserve">approve, prior to Health Board approval, the annual priorities and programme of work for regional developments, </w:t>
            </w:r>
            <w:r w:rsidR="00BD5E65" w:rsidRPr="008C1F84">
              <w:t xml:space="preserve">in line with the RJC’s purpose and responsibilities </w:t>
            </w:r>
          </w:p>
        </w:tc>
      </w:tr>
      <w:tr w:rsidR="009C0113" w:rsidRPr="00034D27" w14:paraId="0E900620" w14:textId="77777777" w:rsidTr="16C74FC3">
        <w:trPr>
          <w:jc w:val="center"/>
        </w:trPr>
        <w:tc>
          <w:tcPr>
            <w:tcW w:w="718" w:type="dxa"/>
          </w:tcPr>
          <w:p w14:paraId="7712FAC1" w14:textId="352D6F04" w:rsidR="009C0113" w:rsidRPr="00034D27" w:rsidRDefault="009C0113" w:rsidP="00284D65">
            <w:r>
              <w:t>B</w:t>
            </w:r>
            <w:r w:rsidR="003849C6">
              <w:t>4</w:t>
            </w:r>
            <w:r>
              <w:t>.</w:t>
            </w:r>
          </w:p>
        </w:tc>
        <w:tc>
          <w:tcPr>
            <w:tcW w:w="1971" w:type="dxa"/>
          </w:tcPr>
          <w:p w14:paraId="2E2AA7C3" w14:textId="77777777" w:rsidR="009C0113" w:rsidRPr="00034D27" w:rsidRDefault="009C0113" w:rsidP="00284D65">
            <w:r>
              <w:t xml:space="preserve">Strategy &amp; Planning </w:t>
            </w:r>
          </w:p>
        </w:tc>
        <w:tc>
          <w:tcPr>
            <w:tcW w:w="6945" w:type="dxa"/>
          </w:tcPr>
          <w:p w14:paraId="3572C22D" w14:textId="256CF367" w:rsidR="009C0113" w:rsidRPr="008C1F84" w:rsidRDefault="009C0113" w:rsidP="00284D65">
            <w:r>
              <w:t>Develop and approve</w:t>
            </w:r>
            <w:r w:rsidR="068112DE">
              <w:t xml:space="preserve">, prior to Health Board approval, </w:t>
            </w:r>
            <w:r w:rsidR="1DB9B851">
              <w:t xml:space="preserve">a </w:t>
            </w:r>
            <w:r w:rsidR="068112DE">
              <w:t>Regional Commissioning Strategy, for inclusion in Health Board Integrated Medium-Term Plans</w:t>
            </w:r>
            <w:r w:rsidR="6C705C36">
              <w:t>, where it is required</w:t>
            </w:r>
          </w:p>
        </w:tc>
      </w:tr>
      <w:tr w:rsidR="16C74FC3" w14:paraId="5F8F0275" w14:textId="77777777" w:rsidTr="16C74FC3">
        <w:trPr>
          <w:trHeight w:val="300"/>
          <w:jc w:val="center"/>
        </w:trPr>
        <w:tc>
          <w:tcPr>
            <w:tcW w:w="718" w:type="dxa"/>
          </w:tcPr>
          <w:p w14:paraId="01F913ED" w14:textId="1B4215B4" w:rsidR="16C74FC3" w:rsidRDefault="16C74FC3">
            <w:r>
              <w:t>B</w:t>
            </w:r>
            <w:r w:rsidR="2D74C223">
              <w:t>5</w:t>
            </w:r>
            <w:r>
              <w:t>.</w:t>
            </w:r>
          </w:p>
        </w:tc>
        <w:tc>
          <w:tcPr>
            <w:tcW w:w="1971" w:type="dxa"/>
          </w:tcPr>
          <w:p w14:paraId="105A66E3" w14:textId="77777777" w:rsidR="16C74FC3" w:rsidRDefault="16C74FC3">
            <w:r>
              <w:t xml:space="preserve">Strategy &amp; Planning </w:t>
            </w:r>
          </w:p>
        </w:tc>
        <w:tc>
          <w:tcPr>
            <w:tcW w:w="6945" w:type="dxa"/>
          </w:tcPr>
          <w:p w14:paraId="26C74A4E" w14:textId="732B743D" w:rsidR="16C74FC3" w:rsidRDefault="16C74FC3">
            <w:r>
              <w:t xml:space="preserve">Determine, for Health Board approval, the </w:t>
            </w:r>
            <w:r w:rsidR="6BD9E945">
              <w:t>required financial commitment and</w:t>
            </w:r>
            <w:r>
              <w:t xml:space="preserve"> financial framework to enable delivery of the priorities set for the RJC (A2 and A3)</w:t>
            </w:r>
          </w:p>
        </w:tc>
      </w:tr>
      <w:tr w:rsidR="00BD64C6" w:rsidRPr="00034D27" w14:paraId="79A83483" w14:textId="77777777" w:rsidTr="16C74FC3">
        <w:trPr>
          <w:jc w:val="center"/>
        </w:trPr>
        <w:tc>
          <w:tcPr>
            <w:tcW w:w="718" w:type="dxa"/>
          </w:tcPr>
          <w:p w14:paraId="306CDF3A" w14:textId="34325D74" w:rsidR="00BD64C6" w:rsidRDefault="42594154" w:rsidP="00BD64C6">
            <w:r>
              <w:t>B</w:t>
            </w:r>
            <w:r w:rsidR="2466449E">
              <w:t>6</w:t>
            </w:r>
            <w:r>
              <w:t>.</w:t>
            </w:r>
          </w:p>
        </w:tc>
        <w:tc>
          <w:tcPr>
            <w:tcW w:w="1971" w:type="dxa"/>
          </w:tcPr>
          <w:p w14:paraId="5BBC8AB0" w14:textId="39EC774A" w:rsidR="00BD64C6" w:rsidRDefault="00BD64C6" w:rsidP="00BD64C6">
            <w:r>
              <w:t xml:space="preserve">Strategy &amp; Planning </w:t>
            </w:r>
          </w:p>
        </w:tc>
        <w:tc>
          <w:tcPr>
            <w:tcW w:w="6945" w:type="dxa"/>
          </w:tcPr>
          <w:p w14:paraId="7A355897" w14:textId="374771B1" w:rsidR="00BD64C6" w:rsidRPr="008C1F84" w:rsidRDefault="47D3B538" w:rsidP="003E0C9D">
            <w:r>
              <w:t>Approve Capital and Revenue Business Cases</w:t>
            </w:r>
            <w:r w:rsidR="4E8FDFB2">
              <w:t xml:space="preserve"> (prior to WG approval if required)</w:t>
            </w:r>
            <w:r>
              <w:t>, w</w:t>
            </w:r>
            <w:r w:rsidR="1801ADD5">
              <w:t>ithin the framework of</w:t>
            </w:r>
            <w:r>
              <w:t>:</w:t>
            </w:r>
          </w:p>
          <w:p w14:paraId="7FEF11E6" w14:textId="5DBCA087" w:rsidR="00BD64C6" w:rsidRPr="008C1F84" w:rsidRDefault="47D3B538" w:rsidP="003E0C9D">
            <w:pPr>
              <w:pStyle w:val="ListParagraph"/>
              <w:numPr>
                <w:ilvl w:val="0"/>
                <w:numId w:val="1"/>
              </w:numPr>
              <w:spacing w:before="0"/>
            </w:pPr>
            <w:r>
              <w:t>The agreed annual priorities and programme of work for regional developments (B</w:t>
            </w:r>
            <w:r w:rsidR="391A60D1">
              <w:t>3</w:t>
            </w:r>
            <w:r>
              <w:t>)</w:t>
            </w:r>
          </w:p>
          <w:p w14:paraId="53B6464F" w14:textId="2F448087" w:rsidR="00BD64C6" w:rsidRPr="008C1F84" w:rsidRDefault="47D3B538" w:rsidP="003E0C9D">
            <w:pPr>
              <w:pStyle w:val="ListParagraph"/>
              <w:numPr>
                <w:ilvl w:val="0"/>
                <w:numId w:val="1"/>
              </w:numPr>
              <w:spacing w:before="0"/>
            </w:pPr>
            <w:r>
              <w:t>The agreed Regional Commissioning Strategy (B</w:t>
            </w:r>
            <w:r w:rsidR="5937182B">
              <w:t>4</w:t>
            </w:r>
            <w:r>
              <w:t>)</w:t>
            </w:r>
          </w:p>
          <w:p w14:paraId="6B215AE0" w14:textId="0FD0AAEF" w:rsidR="00BD64C6" w:rsidRPr="003E0C9D" w:rsidRDefault="47D3B538" w:rsidP="00BD64C6">
            <w:pPr>
              <w:pStyle w:val="ListParagraph"/>
              <w:numPr>
                <w:ilvl w:val="0"/>
                <w:numId w:val="1"/>
              </w:numPr>
              <w:spacing w:before="0"/>
            </w:pPr>
            <w:r>
              <w:t>The overarching financial commitment and financial framework required to enable delivery of the priorities set for the RJC (B</w:t>
            </w:r>
            <w:r w:rsidR="5218EE10">
              <w:t>5</w:t>
            </w:r>
            <w:r>
              <w:t>)</w:t>
            </w:r>
          </w:p>
        </w:tc>
      </w:tr>
      <w:tr w:rsidR="00BD5E65" w:rsidRPr="00034D27" w14:paraId="0731D02A" w14:textId="77777777" w:rsidTr="16C74FC3">
        <w:trPr>
          <w:jc w:val="center"/>
        </w:trPr>
        <w:tc>
          <w:tcPr>
            <w:tcW w:w="718" w:type="dxa"/>
          </w:tcPr>
          <w:p w14:paraId="41BD3EE4" w14:textId="0EE10243" w:rsidR="00BD5E65" w:rsidRDefault="0D5365AE" w:rsidP="00284D65">
            <w:r>
              <w:t>B</w:t>
            </w:r>
            <w:r w:rsidR="003E0C9D">
              <w:t>6</w:t>
            </w:r>
            <w:r>
              <w:t>.</w:t>
            </w:r>
          </w:p>
        </w:tc>
        <w:tc>
          <w:tcPr>
            <w:tcW w:w="1971" w:type="dxa"/>
          </w:tcPr>
          <w:p w14:paraId="142299BB" w14:textId="28397F25" w:rsidR="00BD5E65" w:rsidRDefault="00BD5E65" w:rsidP="00284D65">
            <w:r>
              <w:t xml:space="preserve">Strategy &amp; Planning </w:t>
            </w:r>
          </w:p>
        </w:tc>
        <w:tc>
          <w:tcPr>
            <w:tcW w:w="6945" w:type="dxa"/>
          </w:tcPr>
          <w:p w14:paraId="0E7059CD" w14:textId="2542BD09" w:rsidR="00BD5E65" w:rsidRPr="00BD289D" w:rsidRDefault="00BD5E65" w:rsidP="00284D65">
            <w:r>
              <w:t xml:space="preserve">Develop </w:t>
            </w:r>
            <w:r w:rsidR="00846FD8">
              <w:t>significant</w:t>
            </w:r>
            <w:r>
              <w:t xml:space="preserve"> service change proposals which relate to regional developments</w:t>
            </w:r>
            <w:r w:rsidR="00846FD8">
              <w:t>,</w:t>
            </w:r>
            <w:r>
              <w:t xml:space="preserve"> for Health Board approval </w:t>
            </w:r>
          </w:p>
        </w:tc>
      </w:tr>
      <w:tr w:rsidR="00BD5E65" w:rsidRPr="00034D27" w14:paraId="7C37EDAA" w14:textId="77777777" w:rsidTr="16C74FC3">
        <w:trPr>
          <w:jc w:val="center"/>
        </w:trPr>
        <w:tc>
          <w:tcPr>
            <w:tcW w:w="718" w:type="dxa"/>
          </w:tcPr>
          <w:p w14:paraId="447BB637" w14:textId="1DA15E9A" w:rsidR="00BD5E65" w:rsidRDefault="0D5365AE" w:rsidP="00284D65">
            <w:r>
              <w:t>B</w:t>
            </w:r>
            <w:r w:rsidR="003E0C9D">
              <w:t>7</w:t>
            </w:r>
            <w:r>
              <w:t xml:space="preserve">. </w:t>
            </w:r>
          </w:p>
        </w:tc>
        <w:tc>
          <w:tcPr>
            <w:tcW w:w="1971" w:type="dxa"/>
          </w:tcPr>
          <w:p w14:paraId="590A4029" w14:textId="62D27FAC" w:rsidR="00BD5E65" w:rsidRDefault="00BD5E65" w:rsidP="00284D65">
            <w:r>
              <w:t xml:space="preserve">Strategy &amp; Planning </w:t>
            </w:r>
          </w:p>
        </w:tc>
        <w:tc>
          <w:tcPr>
            <w:tcW w:w="6945" w:type="dxa"/>
          </w:tcPr>
          <w:p w14:paraId="794C391C" w14:textId="4076B677" w:rsidR="00BD5E65" w:rsidRDefault="00BD5E65" w:rsidP="00284D65">
            <w:r>
              <w:t xml:space="preserve">Develop arrangements for </w:t>
            </w:r>
            <w:r w:rsidR="00846FD8">
              <w:t xml:space="preserve">the commencement of formal engagement and consultation on service change proposals, for Health Board approval </w:t>
            </w:r>
          </w:p>
        </w:tc>
      </w:tr>
      <w:tr w:rsidR="009C0113" w:rsidRPr="00034D27" w14:paraId="7F2C36D6" w14:textId="77777777" w:rsidTr="16C74FC3">
        <w:trPr>
          <w:jc w:val="center"/>
        </w:trPr>
        <w:tc>
          <w:tcPr>
            <w:tcW w:w="718" w:type="dxa"/>
          </w:tcPr>
          <w:p w14:paraId="2AD880CC" w14:textId="4EADDAAE" w:rsidR="009C0113" w:rsidRDefault="009C0113" w:rsidP="00284D65">
            <w:r>
              <w:t>B</w:t>
            </w:r>
            <w:r w:rsidR="003E0C9D">
              <w:t>8</w:t>
            </w:r>
            <w:r>
              <w:t>.</w:t>
            </w:r>
          </w:p>
        </w:tc>
        <w:tc>
          <w:tcPr>
            <w:tcW w:w="1971" w:type="dxa"/>
          </w:tcPr>
          <w:p w14:paraId="4ED1E9C6" w14:textId="77777777" w:rsidR="009C0113" w:rsidRDefault="009C0113" w:rsidP="00284D65">
            <w:r>
              <w:t xml:space="preserve">Performance &amp; Assurance  </w:t>
            </w:r>
          </w:p>
        </w:tc>
        <w:tc>
          <w:tcPr>
            <w:tcW w:w="6945" w:type="dxa"/>
          </w:tcPr>
          <w:p w14:paraId="66023EB3" w14:textId="025D972F" w:rsidR="009C0113" w:rsidRPr="00BD289D" w:rsidRDefault="009C0113" w:rsidP="00284D65">
            <w:r w:rsidRPr="00BD289D">
              <w:t xml:space="preserve">Receive reports from </w:t>
            </w:r>
            <w:r w:rsidR="003849C6">
              <w:t>Senior Responsible Officers</w:t>
            </w:r>
            <w:r w:rsidRPr="00BD289D">
              <w:t xml:space="preserve"> on progress and performance in the delivery of the </w:t>
            </w:r>
            <w:r w:rsidR="003849C6">
              <w:t xml:space="preserve">RJC’s priorities and programme of work, </w:t>
            </w:r>
            <w:r w:rsidRPr="00BD289D">
              <w:t>and approve action required, including improvement plans</w:t>
            </w:r>
            <w:r w:rsidR="003849C6">
              <w:t xml:space="preserve"> where required </w:t>
            </w:r>
          </w:p>
        </w:tc>
      </w:tr>
      <w:tr w:rsidR="009C0113" w:rsidRPr="00034D27" w14:paraId="2434288A" w14:textId="77777777" w:rsidTr="16C74FC3">
        <w:trPr>
          <w:jc w:val="center"/>
        </w:trPr>
        <w:tc>
          <w:tcPr>
            <w:tcW w:w="718" w:type="dxa"/>
          </w:tcPr>
          <w:p w14:paraId="5E409977" w14:textId="1CED8BCF" w:rsidR="009C0113" w:rsidRDefault="009C0113" w:rsidP="00284D65">
            <w:r>
              <w:t>B</w:t>
            </w:r>
            <w:r w:rsidR="003E0C9D">
              <w:t>9</w:t>
            </w:r>
            <w:r>
              <w:t>.</w:t>
            </w:r>
          </w:p>
        </w:tc>
        <w:tc>
          <w:tcPr>
            <w:tcW w:w="1971" w:type="dxa"/>
          </w:tcPr>
          <w:p w14:paraId="6F4C4F75" w14:textId="77777777" w:rsidR="009C0113" w:rsidRDefault="009C0113" w:rsidP="00284D65">
            <w:r>
              <w:t xml:space="preserve">Performance &amp; Assurance  </w:t>
            </w:r>
          </w:p>
        </w:tc>
        <w:tc>
          <w:tcPr>
            <w:tcW w:w="6945" w:type="dxa"/>
          </w:tcPr>
          <w:p w14:paraId="5D91248D" w14:textId="085C631E" w:rsidR="009C0113" w:rsidRPr="00BD289D" w:rsidRDefault="009C0113" w:rsidP="00284D65">
            <w:r w:rsidRPr="00001DD1">
              <w:t xml:space="preserve">Receive assurance reports from the </w:t>
            </w:r>
            <w:r w:rsidR="003849C6">
              <w:t>RJC’s</w:t>
            </w:r>
            <w:r w:rsidRPr="00001DD1">
              <w:t xml:space="preserve"> sub-Committees</w:t>
            </w:r>
            <w:r>
              <w:t xml:space="preserve"> and</w:t>
            </w:r>
            <w:r w:rsidRPr="00001DD1">
              <w:t xml:space="preserve"> groups on the </w:t>
            </w:r>
            <w:r w:rsidR="003849C6">
              <w:t xml:space="preserve">delivery of those delegated programmes of work </w:t>
            </w:r>
            <w:r>
              <w:t xml:space="preserve"> </w:t>
            </w:r>
          </w:p>
        </w:tc>
      </w:tr>
      <w:tr w:rsidR="009C0113" w:rsidRPr="00034D27" w14:paraId="5882220B" w14:textId="77777777" w:rsidTr="16C74FC3">
        <w:trPr>
          <w:jc w:val="center"/>
        </w:trPr>
        <w:tc>
          <w:tcPr>
            <w:tcW w:w="718" w:type="dxa"/>
          </w:tcPr>
          <w:p w14:paraId="0003FE85" w14:textId="43C44AA6" w:rsidR="009C0113" w:rsidRDefault="009C0113" w:rsidP="00284D65">
            <w:r>
              <w:t>B1</w:t>
            </w:r>
            <w:r w:rsidR="003E0C9D">
              <w:t>0</w:t>
            </w:r>
            <w:r>
              <w:t>.</w:t>
            </w:r>
          </w:p>
        </w:tc>
        <w:tc>
          <w:tcPr>
            <w:tcW w:w="1971" w:type="dxa"/>
          </w:tcPr>
          <w:p w14:paraId="3447D343" w14:textId="77777777" w:rsidR="009C0113" w:rsidRPr="00BD289D" w:rsidRDefault="009C0113" w:rsidP="00284D65">
            <w:r>
              <w:t xml:space="preserve">Performance &amp; Assurance  </w:t>
            </w:r>
          </w:p>
        </w:tc>
        <w:tc>
          <w:tcPr>
            <w:tcW w:w="6945" w:type="dxa"/>
          </w:tcPr>
          <w:p w14:paraId="42808BDB" w14:textId="34D3EBF9" w:rsidR="009C0113" w:rsidRPr="00001DD1" w:rsidRDefault="009C0113" w:rsidP="00284D65">
            <w:r w:rsidRPr="00001DD1">
              <w:t>Receive</w:t>
            </w:r>
            <w:r w:rsidR="003849C6">
              <w:t xml:space="preserve"> audit and review</w:t>
            </w:r>
            <w:r w:rsidRPr="00001DD1">
              <w:t xml:space="preserve"> reports </w:t>
            </w:r>
            <w:r w:rsidR="003849C6">
              <w:t>related to the work of the RJC</w:t>
            </w:r>
            <w:r w:rsidR="00BD5E65">
              <w:t xml:space="preserve"> (in addition to consideration through Health Boards) </w:t>
            </w:r>
          </w:p>
        </w:tc>
      </w:tr>
    </w:tbl>
    <w:p w14:paraId="3BBFBB22" w14:textId="77777777" w:rsidR="009C0113" w:rsidRDefault="009C0113" w:rsidP="009C0113">
      <w:pPr>
        <w:spacing w:before="82"/>
        <w:ind w:left="600"/>
        <w:jc w:val="right"/>
        <w:rPr>
          <w:b/>
          <w:bCs/>
        </w:rPr>
      </w:pPr>
    </w:p>
    <w:tbl>
      <w:tblPr>
        <w:tblStyle w:val="TableGrid"/>
        <w:tblW w:w="9634" w:type="dxa"/>
        <w:jc w:val="center"/>
        <w:tblLook w:val="04A0" w:firstRow="1" w:lastRow="0" w:firstColumn="1" w:lastColumn="0" w:noHBand="0" w:noVBand="1"/>
      </w:tblPr>
      <w:tblGrid>
        <w:gridCol w:w="718"/>
        <w:gridCol w:w="1971"/>
        <w:gridCol w:w="6945"/>
      </w:tblGrid>
      <w:tr w:rsidR="009C0113" w:rsidRPr="00034D27" w14:paraId="1D7E6409" w14:textId="77777777" w:rsidTr="009C0113">
        <w:trPr>
          <w:jc w:val="center"/>
        </w:trPr>
        <w:tc>
          <w:tcPr>
            <w:tcW w:w="9634" w:type="dxa"/>
            <w:gridSpan w:val="3"/>
            <w:shd w:val="clear" w:color="auto" w:fill="B8CCE4" w:themeFill="accent1" w:themeFillTint="66"/>
          </w:tcPr>
          <w:p w14:paraId="2FAD1153" w14:textId="6DDBDD98" w:rsidR="009C0113" w:rsidRPr="00BB7497" w:rsidRDefault="009C0113" w:rsidP="002171FD">
            <w:pPr>
              <w:pStyle w:val="ListParagraph"/>
              <w:numPr>
                <w:ilvl w:val="0"/>
                <w:numId w:val="11"/>
              </w:numPr>
              <w:spacing w:before="0"/>
              <w:contextualSpacing/>
              <w:rPr>
                <w:b/>
                <w:bCs/>
              </w:rPr>
            </w:pPr>
            <w:r w:rsidRPr="00BB7497">
              <w:rPr>
                <w:b/>
                <w:bCs/>
              </w:rPr>
              <w:t xml:space="preserve">MATTERS RELATING TO THE </w:t>
            </w:r>
            <w:r w:rsidR="00BD5E65">
              <w:rPr>
                <w:b/>
                <w:bCs/>
              </w:rPr>
              <w:t>RJC</w:t>
            </w:r>
            <w:r w:rsidRPr="00BB7497">
              <w:rPr>
                <w:b/>
                <w:bCs/>
              </w:rPr>
              <w:t xml:space="preserve">, </w:t>
            </w:r>
            <w:r w:rsidRPr="00BB7497">
              <w:rPr>
                <w:b/>
                <w:bCs/>
                <w:u w:val="single"/>
              </w:rPr>
              <w:t>DELEGATED FROM</w:t>
            </w:r>
            <w:r>
              <w:rPr>
                <w:b/>
                <w:bCs/>
                <w:u w:val="single"/>
              </w:rPr>
              <w:t xml:space="preserve"> </w:t>
            </w:r>
            <w:r w:rsidRPr="00500A0F">
              <w:rPr>
                <w:b/>
                <w:bCs/>
              </w:rPr>
              <w:t xml:space="preserve">THE JOINT COMMITTEE TO </w:t>
            </w:r>
            <w:r>
              <w:rPr>
                <w:b/>
                <w:bCs/>
              </w:rPr>
              <w:t>SUB-COMMITTEE</w:t>
            </w:r>
            <w:r w:rsidR="00846FD8">
              <w:rPr>
                <w:b/>
                <w:bCs/>
              </w:rPr>
              <w:t>S, GROUPS</w:t>
            </w:r>
            <w:r>
              <w:rPr>
                <w:b/>
                <w:bCs/>
              </w:rPr>
              <w:t xml:space="preserve"> AND OTHERS</w:t>
            </w:r>
          </w:p>
        </w:tc>
      </w:tr>
      <w:tr w:rsidR="009C0113" w:rsidRPr="00034D27" w14:paraId="383ECDB6" w14:textId="77777777" w:rsidTr="009C0113">
        <w:trPr>
          <w:jc w:val="center"/>
        </w:trPr>
        <w:tc>
          <w:tcPr>
            <w:tcW w:w="718" w:type="dxa"/>
            <w:shd w:val="clear" w:color="auto" w:fill="DBE5F1" w:themeFill="accent1" w:themeFillTint="33"/>
          </w:tcPr>
          <w:p w14:paraId="14D080AB" w14:textId="77777777" w:rsidR="009C0113" w:rsidRPr="00034D27" w:rsidRDefault="009C0113" w:rsidP="00284D65">
            <w:r w:rsidRPr="00034D27">
              <w:t>REF.</w:t>
            </w:r>
          </w:p>
        </w:tc>
        <w:tc>
          <w:tcPr>
            <w:tcW w:w="1971" w:type="dxa"/>
            <w:shd w:val="clear" w:color="auto" w:fill="DBE5F1" w:themeFill="accent1" w:themeFillTint="33"/>
          </w:tcPr>
          <w:p w14:paraId="1DE4D9F8" w14:textId="77777777" w:rsidR="009C0113" w:rsidRPr="00034D27" w:rsidRDefault="009C0113" w:rsidP="00284D65">
            <w:r w:rsidRPr="00034D27">
              <w:t>AREA</w:t>
            </w:r>
          </w:p>
        </w:tc>
        <w:tc>
          <w:tcPr>
            <w:tcW w:w="6945" w:type="dxa"/>
            <w:shd w:val="clear" w:color="auto" w:fill="DBE5F1" w:themeFill="accent1" w:themeFillTint="33"/>
          </w:tcPr>
          <w:p w14:paraId="6F8ABB42" w14:textId="77777777" w:rsidR="009C0113" w:rsidRPr="00034D27" w:rsidRDefault="009C0113" w:rsidP="00284D65">
            <w:r w:rsidRPr="00034D27">
              <w:t>MATTER</w:t>
            </w:r>
          </w:p>
        </w:tc>
      </w:tr>
      <w:tr w:rsidR="009C0113" w:rsidRPr="00034D27" w14:paraId="42116FB9" w14:textId="77777777" w:rsidTr="009C0113">
        <w:trPr>
          <w:jc w:val="center"/>
        </w:trPr>
        <w:tc>
          <w:tcPr>
            <w:tcW w:w="718" w:type="dxa"/>
          </w:tcPr>
          <w:p w14:paraId="5C6686F9" w14:textId="77777777" w:rsidR="009C0113" w:rsidRPr="00034D27" w:rsidRDefault="009C0113" w:rsidP="00284D65"/>
        </w:tc>
        <w:tc>
          <w:tcPr>
            <w:tcW w:w="1971" w:type="dxa"/>
          </w:tcPr>
          <w:p w14:paraId="6454DFB6" w14:textId="77777777" w:rsidR="009C0113" w:rsidRPr="00034D27" w:rsidRDefault="009C0113" w:rsidP="00284D65"/>
        </w:tc>
        <w:tc>
          <w:tcPr>
            <w:tcW w:w="6945" w:type="dxa"/>
          </w:tcPr>
          <w:p w14:paraId="2717407B" w14:textId="77777777" w:rsidR="009C0113" w:rsidRPr="00034D27" w:rsidRDefault="009C0113" w:rsidP="00284D65"/>
        </w:tc>
      </w:tr>
      <w:tr w:rsidR="009C0113" w:rsidRPr="00034D27" w14:paraId="5DF3E31A" w14:textId="77777777" w:rsidTr="009C0113">
        <w:trPr>
          <w:jc w:val="center"/>
        </w:trPr>
        <w:tc>
          <w:tcPr>
            <w:tcW w:w="718" w:type="dxa"/>
          </w:tcPr>
          <w:p w14:paraId="31F7D929" w14:textId="77777777" w:rsidR="009C0113" w:rsidRPr="00034D27" w:rsidRDefault="009C0113" w:rsidP="00284D65"/>
        </w:tc>
        <w:tc>
          <w:tcPr>
            <w:tcW w:w="8916" w:type="dxa"/>
            <w:gridSpan w:val="2"/>
          </w:tcPr>
          <w:p w14:paraId="0C52C247" w14:textId="3D2BEF6E" w:rsidR="009C0113" w:rsidRPr="00982E5A" w:rsidRDefault="009C0113" w:rsidP="00284D65">
            <w:pPr>
              <w:jc w:val="center"/>
              <w:rPr>
                <w:i/>
                <w:iCs/>
              </w:rPr>
            </w:pPr>
            <w:r w:rsidRPr="00982E5A">
              <w:rPr>
                <w:i/>
                <w:iCs/>
              </w:rPr>
              <w:t>To be determined</w:t>
            </w:r>
            <w:r>
              <w:rPr>
                <w:i/>
                <w:iCs/>
              </w:rPr>
              <w:t xml:space="preserve"> upon establishment of the </w:t>
            </w:r>
            <w:r w:rsidR="00846FD8">
              <w:rPr>
                <w:i/>
                <w:iCs/>
              </w:rPr>
              <w:t>RJC</w:t>
            </w:r>
          </w:p>
        </w:tc>
      </w:tr>
      <w:tr w:rsidR="009C0113" w:rsidRPr="00034D27" w14:paraId="5A4004B8" w14:textId="77777777" w:rsidTr="009C0113">
        <w:trPr>
          <w:jc w:val="center"/>
        </w:trPr>
        <w:tc>
          <w:tcPr>
            <w:tcW w:w="718" w:type="dxa"/>
          </w:tcPr>
          <w:p w14:paraId="705C36F5" w14:textId="77777777" w:rsidR="009C0113" w:rsidRPr="00034D27" w:rsidRDefault="009C0113" w:rsidP="00284D65"/>
        </w:tc>
        <w:tc>
          <w:tcPr>
            <w:tcW w:w="1971" w:type="dxa"/>
          </w:tcPr>
          <w:p w14:paraId="1CB53F08" w14:textId="77777777" w:rsidR="009C0113" w:rsidRPr="00034D27" w:rsidRDefault="009C0113" w:rsidP="00284D65"/>
        </w:tc>
        <w:tc>
          <w:tcPr>
            <w:tcW w:w="6945" w:type="dxa"/>
          </w:tcPr>
          <w:p w14:paraId="703FCA47" w14:textId="77777777" w:rsidR="009C0113" w:rsidRPr="00034D27" w:rsidRDefault="009C0113" w:rsidP="00284D65"/>
        </w:tc>
      </w:tr>
    </w:tbl>
    <w:p w14:paraId="3D9F9F3F" w14:textId="77777777" w:rsidR="009C0113" w:rsidRDefault="009C0113" w:rsidP="009C0113">
      <w:pPr>
        <w:spacing w:before="82"/>
        <w:ind w:left="600"/>
        <w:jc w:val="right"/>
        <w:rPr>
          <w:b/>
          <w:bCs/>
        </w:rPr>
      </w:pPr>
    </w:p>
    <w:p w14:paraId="21390BCA" w14:textId="77777777" w:rsidR="0003486D" w:rsidRDefault="0003486D" w:rsidP="009C0113">
      <w:pPr>
        <w:spacing w:before="82"/>
        <w:ind w:left="600"/>
        <w:jc w:val="right"/>
        <w:rPr>
          <w:b/>
          <w:bCs/>
        </w:rPr>
      </w:pPr>
    </w:p>
    <w:p w14:paraId="46F4D161" w14:textId="77777777" w:rsidR="0003486D" w:rsidRDefault="0003486D" w:rsidP="009C0113">
      <w:pPr>
        <w:spacing w:before="82"/>
        <w:ind w:left="600"/>
        <w:jc w:val="right"/>
        <w:rPr>
          <w:b/>
          <w:bCs/>
        </w:rPr>
      </w:pPr>
    </w:p>
    <w:p w14:paraId="6ACF0331" w14:textId="77777777" w:rsidR="0003486D" w:rsidRDefault="0003486D" w:rsidP="009C0113">
      <w:pPr>
        <w:spacing w:before="82"/>
        <w:ind w:left="600"/>
        <w:jc w:val="right"/>
        <w:rPr>
          <w:b/>
          <w:bCs/>
        </w:rPr>
      </w:pPr>
    </w:p>
    <w:p w14:paraId="47C86DA8" w14:textId="74F6F33A" w:rsidR="0003486D" w:rsidRDefault="0003486D" w:rsidP="009C0113">
      <w:pPr>
        <w:spacing w:before="82"/>
        <w:ind w:left="600"/>
        <w:jc w:val="right"/>
        <w:rPr>
          <w:b/>
          <w:bCs/>
        </w:rPr>
      </w:pPr>
      <w:r>
        <w:rPr>
          <w:b/>
          <w:bCs/>
        </w:rPr>
        <w:lastRenderedPageBreak/>
        <w:t>APPENDIX B</w:t>
      </w:r>
    </w:p>
    <w:p w14:paraId="6681D120" w14:textId="77777777" w:rsidR="00127D0C" w:rsidRPr="00AB7FE8" w:rsidRDefault="00127D0C" w:rsidP="00127D0C">
      <w:pPr>
        <w:tabs>
          <w:tab w:val="center" w:pos="4512"/>
        </w:tabs>
        <w:jc w:val="center"/>
        <w:rPr>
          <w:b/>
        </w:rPr>
      </w:pPr>
      <w:r w:rsidRPr="00AB7FE8">
        <w:rPr>
          <w:b/>
        </w:rPr>
        <w:t>SOUTH-EAST WALES REGIONAL JOINT COMMITTEE (RJC)</w:t>
      </w:r>
    </w:p>
    <w:p w14:paraId="54EBA69D" w14:textId="77777777" w:rsidR="00127D0C" w:rsidRPr="00AB7FE8" w:rsidRDefault="00127D0C" w:rsidP="00AB7FE8">
      <w:pPr>
        <w:ind w:left="600"/>
        <w:jc w:val="center"/>
        <w:rPr>
          <w:b/>
          <w:bCs/>
        </w:rPr>
      </w:pPr>
    </w:p>
    <w:p w14:paraId="3BDE9CA0" w14:textId="1A4181F3" w:rsidR="00127D0C" w:rsidRPr="00AB7FE8" w:rsidRDefault="00127D0C" w:rsidP="00AB7FE8">
      <w:pPr>
        <w:ind w:left="600"/>
        <w:jc w:val="center"/>
        <w:rPr>
          <w:b/>
          <w:bCs/>
        </w:rPr>
      </w:pPr>
      <w:r w:rsidRPr="16C74FC3">
        <w:rPr>
          <w:b/>
          <w:bCs/>
        </w:rPr>
        <w:t>PROCESS FOR DISPUTES AND ARB</w:t>
      </w:r>
      <w:r w:rsidR="3C623FD5" w:rsidRPr="16C74FC3">
        <w:rPr>
          <w:b/>
          <w:bCs/>
        </w:rPr>
        <w:t>I</w:t>
      </w:r>
      <w:r w:rsidRPr="16C74FC3">
        <w:rPr>
          <w:b/>
          <w:bCs/>
        </w:rPr>
        <w:t>TRATION</w:t>
      </w:r>
    </w:p>
    <w:p w14:paraId="62E3645B" w14:textId="77777777" w:rsidR="00127D0C" w:rsidRPr="00AB7FE8" w:rsidRDefault="00127D0C" w:rsidP="002D3D5B">
      <w:pPr>
        <w:ind w:left="851"/>
        <w:jc w:val="center"/>
        <w:rPr>
          <w:b/>
          <w:bCs/>
        </w:rPr>
      </w:pPr>
    </w:p>
    <w:p w14:paraId="6CABE152" w14:textId="09C8CC54" w:rsidR="00127D0C" w:rsidRPr="00AB7FE8" w:rsidRDefault="00127D0C" w:rsidP="002D3D5B">
      <w:pPr>
        <w:pStyle w:val="ListParagraph"/>
        <w:numPr>
          <w:ilvl w:val="0"/>
          <w:numId w:val="14"/>
        </w:numPr>
        <w:tabs>
          <w:tab w:val="left" w:pos="836"/>
          <w:tab w:val="left" w:pos="838"/>
        </w:tabs>
        <w:spacing w:before="0"/>
        <w:ind w:left="851" w:right="1053"/>
        <w:jc w:val="both"/>
      </w:pPr>
      <w:r w:rsidRPr="00AB7FE8">
        <w:t>In</w:t>
      </w:r>
      <w:r w:rsidRPr="00AB7FE8">
        <w:rPr>
          <w:spacing w:val="-17"/>
        </w:rPr>
        <w:t xml:space="preserve"> </w:t>
      </w:r>
      <w:r w:rsidRPr="00AB7FE8">
        <w:t>accordance</w:t>
      </w:r>
      <w:r w:rsidRPr="00AB7FE8">
        <w:rPr>
          <w:spacing w:val="-14"/>
        </w:rPr>
        <w:t xml:space="preserve"> </w:t>
      </w:r>
      <w:r w:rsidRPr="00AB7FE8">
        <w:t>with</w:t>
      </w:r>
      <w:r w:rsidRPr="00AB7FE8">
        <w:rPr>
          <w:spacing w:val="-14"/>
        </w:rPr>
        <w:t xml:space="preserve"> </w:t>
      </w:r>
      <w:r w:rsidRPr="00AB7FE8">
        <w:t>the</w:t>
      </w:r>
      <w:r w:rsidRPr="00AB7FE8">
        <w:rPr>
          <w:spacing w:val="-15"/>
        </w:rPr>
        <w:t xml:space="preserve"> </w:t>
      </w:r>
      <w:r w:rsidR="00AB7FE8" w:rsidRPr="00AB7FE8">
        <w:t>Terms of Reference for the RJC</w:t>
      </w:r>
      <w:r w:rsidRPr="00AB7FE8">
        <w:t>,</w:t>
      </w:r>
      <w:r w:rsidRPr="00AB7FE8">
        <w:rPr>
          <w:spacing w:val="-17"/>
        </w:rPr>
        <w:t xml:space="preserve"> </w:t>
      </w:r>
      <w:r w:rsidR="00AB7FE8" w:rsidRPr="003F4FB5">
        <w:t xml:space="preserve">Aneurin Bevan University Health Board, Cardiff and Vale University Health Board, and Cwm Taf Morgannwg University Heath Board </w:t>
      </w:r>
      <w:r w:rsidR="00AB7FE8">
        <w:t xml:space="preserve">(the Health Boards) </w:t>
      </w:r>
      <w:r w:rsidRPr="00AB7FE8">
        <w:t>will seek to work cooperatively with each other</w:t>
      </w:r>
      <w:r w:rsidRPr="00AB7FE8">
        <w:rPr>
          <w:spacing w:val="-8"/>
        </w:rPr>
        <w:t xml:space="preserve"> </w:t>
      </w:r>
      <w:r w:rsidRPr="00AB7FE8">
        <w:t>as</w:t>
      </w:r>
      <w:r w:rsidRPr="00AB7FE8">
        <w:rPr>
          <w:spacing w:val="-9"/>
        </w:rPr>
        <w:t xml:space="preserve"> </w:t>
      </w:r>
      <w:r w:rsidRPr="00AB7FE8">
        <w:t>constituent</w:t>
      </w:r>
      <w:r w:rsidRPr="00AB7FE8">
        <w:rPr>
          <w:spacing w:val="-7"/>
        </w:rPr>
        <w:t xml:space="preserve"> </w:t>
      </w:r>
      <w:r w:rsidRPr="00AB7FE8">
        <w:t>members</w:t>
      </w:r>
      <w:r w:rsidRPr="00AB7FE8">
        <w:rPr>
          <w:spacing w:val="-8"/>
        </w:rPr>
        <w:t xml:space="preserve"> </w:t>
      </w:r>
      <w:r w:rsidRPr="00AB7FE8">
        <w:t>of</w:t>
      </w:r>
      <w:r w:rsidRPr="00AB7FE8">
        <w:rPr>
          <w:spacing w:val="-9"/>
        </w:rPr>
        <w:t xml:space="preserve"> </w:t>
      </w:r>
      <w:r w:rsidRPr="00AB7FE8">
        <w:t>the</w:t>
      </w:r>
      <w:r w:rsidRPr="00AB7FE8">
        <w:rPr>
          <w:spacing w:val="-8"/>
        </w:rPr>
        <w:t xml:space="preserve"> </w:t>
      </w:r>
      <w:r w:rsidR="00AB7FE8">
        <w:t>RJC and</w:t>
      </w:r>
      <w:r w:rsidRPr="00AB7FE8">
        <w:rPr>
          <w:spacing w:val="-10"/>
        </w:rPr>
        <w:t xml:space="preserve"> </w:t>
      </w:r>
      <w:r w:rsidRPr="00AB7FE8">
        <w:t>with</w:t>
      </w:r>
      <w:r w:rsidRPr="00AB7FE8">
        <w:rPr>
          <w:spacing w:val="-7"/>
        </w:rPr>
        <w:t xml:space="preserve"> </w:t>
      </w:r>
      <w:r w:rsidRPr="00AB7FE8">
        <w:t xml:space="preserve">the </w:t>
      </w:r>
      <w:proofErr w:type="gramStart"/>
      <w:r w:rsidR="00AB7FE8">
        <w:t>RJC</w:t>
      </w:r>
      <w:r w:rsidRPr="00AB7FE8">
        <w:t xml:space="preserve"> as a whole</w:t>
      </w:r>
      <w:proofErr w:type="gramEnd"/>
      <w:r w:rsidRPr="00AB7FE8">
        <w:t>.</w:t>
      </w:r>
      <w:r w:rsidRPr="00AB7FE8">
        <w:rPr>
          <w:spacing w:val="40"/>
        </w:rPr>
        <w:t xml:space="preserve"> </w:t>
      </w:r>
      <w:r w:rsidRPr="00AB7FE8">
        <w:t xml:space="preserve">Where there is an impasse which cannot be resolved by means of conciliation between appropriate individuals, then as a last resort the following process should be followed. </w:t>
      </w:r>
    </w:p>
    <w:p w14:paraId="641362C0" w14:textId="77777777" w:rsidR="00AB7FE8" w:rsidRDefault="00127D0C" w:rsidP="002D3D5B">
      <w:pPr>
        <w:pStyle w:val="ListParagraph"/>
        <w:numPr>
          <w:ilvl w:val="0"/>
          <w:numId w:val="14"/>
        </w:numPr>
        <w:tabs>
          <w:tab w:val="left" w:pos="836"/>
          <w:tab w:val="left" w:pos="838"/>
        </w:tabs>
        <w:ind w:left="851" w:right="1053"/>
        <w:jc w:val="both"/>
      </w:pPr>
      <w:r w:rsidRPr="00AB7FE8">
        <w:t xml:space="preserve">In the event of any dispute between </w:t>
      </w:r>
      <w:r w:rsidR="00AB7FE8">
        <w:t xml:space="preserve">Health Boards relating to RJC business, </w:t>
      </w:r>
      <w:r w:rsidRPr="00AB7FE8">
        <w:t>all parties involved in the dispute must try to reach an agreement. This will involve meeting to discuss and trying to resolve the issues. All reasonable efforts must be made before escalating any disputed issues.</w:t>
      </w:r>
    </w:p>
    <w:p w14:paraId="249A8079" w14:textId="172723BB" w:rsidR="002171FD" w:rsidRDefault="002171FD" w:rsidP="002D3D5B">
      <w:pPr>
        <w:pStyle w:val="ListParagraph"/>
        <w:numPr>
          <w:ilvl w:val="0"/>
          <w:numId w:val="14"/>
        </w:numPr>
        <w:tabs>
          <w:tab w:val="left" w:pos="836"/>
          <w:tab w:val="left" w:pos="838"/>
        </w:tabs>
        <w:ind w:left="851" w:right="1053"/>
        <w:jc w:val="both"/>
      </w:pPr>
      <w:r w:rsidRPr="00AB7FE8">
        <w:t xml:space="preserve">If a dispute cannot be resolved in accordance with the provisions of paragraph </w:t>
      </w:r>
      <w:r>
        <w:t>2</w:t>
      </w:r>
      <w:r w:rsidRPr="00AB7FE8">
        <w:t xml:space="preserve">, the respective </w:t>
      </w:r>
      <w:r>
        <w:t>Health Board</w:t>
      </w:r>
      <w:r w:rsidRPr="00AB7FE8">
        <w:t xml:space="preserve"> Chief Executive should have a further meeting with the</w:t>
      </w:r>
      <w:r>
        <w:t xml:space="preserve"> two other Chief Executives of the</w:t>
      </w:r>
      <w:r w:rsidRPr="00AB7FE8">
        <w:t xml:space="preserve"> </w:t>
      </w:r>
      <w:r>
        <w:t xml:space="preserve">RJC </w:t>
      </w:r>
      <w:r w:rsidRPr="00AB7FE8">
        <w:t xml:space="preserve">to determine if the matter can be resolved in-line with the </w:t>
      </w:r>
      <w:r>
        <w:t xml:space="preserve">partnership </w:t>
      </w:r>
      <w:r w:rsidRPr="00AB7FE8">
        <w:t xml:space="preserve">principles </w:t>
      </w:r>
      <w:r>
        <w:t>agreed within the RJC’s Terms of Reference</w:t>
      </w:r>
      <w:r w:rsidRPr="00AB7FE8">
        <w:t>.</w:t>
      </w:r>
    </w:p>
    <w:p w14:paraId="20555FE4" w14:textId="38E83001" w:rsidR="00AB7FE8" w:rsidRDefault="00127D0C" w:rsidP="002D3D5B">
      <w:pPr>
        <w:pStyle w:val="ListParagraph"/>
        <w:numPr>
          <w:ilvl w:val="0"/>
          <w:numId w:val="14"/>
        </w:numPr>
        <w:tabs>
          <w:tab w:val="left" w:pos="836"/>
          <w:tab w:val="left" w:pos="838"/>
        </w:tabs>
        <w:ind w:left="851" w:right="1053"/>
        <w:jc w:val="both"/>
      </w:pPr>
      <w:r w:rsidRPr="00AB7FE8">
        <w:t xml:space="preserve">If a dispute cannot be resolved in accordance with the provisions of paragraph </w:t>
      </w:r>
      <w:r w:rsidR="002171FD">
        <w:t>3</w:t>
      </w:r>
      <w:r w:rsidRPr="00AB7FE8">
        <w:t xml:space="preserve">, the respective </w:t>
      </w:r>
      <w:r w:rsidR="00AB7FE8">
        <w:t>Health Board</w:t>
      </w:r>
      <w:r w:rsidRPr="00AB7FE8">
        <w:t xml:space="preserve"> </w:t>
      </w:r>
      <w:r w:rsidR="00AB7FE8" w:rsidRPr="003E591C">
        <w:t>Chair</w:t>
      </w:r>
      <w:r w:rsidRPr="00AB7FE8">
        <w:t xml:space="preserve"> should have a further meeting with the </w:t>
      </w:r>
      <w:r w:rsidR="00F860EE">
        <w:t xml:space="preserve">two other Health Board </w:t>
      </w:r>
      <w:r w:rsidR="00AB7FE8">
        <w:t>Chai</w:t>
      </w:r>
      <w:r w:rsidR="00F860EE">
        <w:t xml:space="preserve">rs </w:t>
      </w:r>
      <w:r w:rsidRPr="00AB7FE8">
        <w:t xml:space="preserve">to determine if the matter can be resolved in-line with the </w:t>
      </w:r>
      <w:r w:rsidR="00AB7FE8">
        <w:t xml:space="preserve">partnership </w:t>
      </w:r>
      <w:r w:rsidRPr="00AB7FE8">
        <w:t xml:space="preserve">principles </w:t>
      </w:r>
      <w:r w:rsidR="00AB7FE8">
        <w:t>agreed within the RJC’s Terms of Reference</w:t>
      </w:r>
      <w:r w:rsidRPr="00AB7FE8">
        <w:t>.</w:t>
      </w:r>
      <w:r w:rsidR="00F860EE">
        <w:t xml:space="preserve"> </w:t>
      </w:r>
      <w:r w:rsidR="00F860EE" w:rsidRPr="00AB7FE8">
        <w:t xml:space="preserve">The </w:t>
      </w:r>
      <w:r w:rsidR="00F860EE">
        <w:t>Health Board</w:t>
      </w:r>
      <w:r w:rsidR="00F860EE" w:rsidRPr="00AB7FE8">
        <w:t xml:space="preserve"> Chair</w:t>
      </w:r>
      <w:r w:rsidR="00F860EE">
        <w:t>s</w:t>
      </w:r>
      <w:r w:rsidR="00F860EE" w:rsidRPr="00AB7FE8">
        <w:t xml:space="preserve"> may wish to engage </w:t>
      </w:r>
      <w:r w:rsidR="00F860EE">
        <w:t>their respective</w:t>
      </w:r>
      <w:r w:rsidR="00F860EE" w:rsidRPr="00AB7FE8">
        <w:t xml:space="preserve"> wider Board</w:t>
      </w:r>
      <w:r w:rsidR="00F860EE">
        <w:t>s</w:t>
      </w:r>
      <w:r w:rsidR="00F860EE" w:rsidRPr="00AB7FE8">
        <w:t xml:space="preserve"> on this matter.</w:t>
      </w:r>
    </w:p>
    <w:p w14:paraId="6DB26C1A" w14:textId="7526E299" w:rsidR="00127D0C" w:rsidRPr="00AB7FE8" w:rsidRDefault="00127D0C" w:rsidP="002D3D5B">
      <w:pPr>
        <w:pStyle w:val="ListParagraph"/>
        <w:numPr>
          <w:ilvl w:val="0"/>
          <w:numId w:val="14"/>
        </w:numPr>
        <w:tabs>
          <w:tab w:val="left" w:pos="836"/>
          <w:tab w:val="left" w:pos="838"/>
        </w:tabs>
        <w:ind w:left="851" w:right="1053"/>
        <w:jc w:val="both"/>
      </w:pPr>
      <w:r w:rsidRPr="00AB7FE8">
        <w:t xml:space="preserve">If a dispute still cannot be resolved in accordance with the provisions of paragraph 5, it shall be referred to the Welsh Government Director General for Health and Social Services and ultimately onwards to </w:t>
      </w:r>
      <w:r w:rsidR="002171FD">
        <w:t>the Cabinet Secretary</w:t>
      </w:r>
      <w:r w:rsidRPr="00AB7FE8">
        <w:t xml:space="preserve"> for Health and Social Services for resolution.</w:t>
      </w:r>
    </w:p>
    <w:p w14:paraId="70EA120F" w14:textId="77777777" w:rsidR="00127D0C" w:rsidRPr="00AB7FE8" w:rsidRDefault="00127D0C" w:rsidP="00AB7FE8">
      <w:pPr>
        <w:pStyle w:val="ListParagraph"/>
        <w:tabs>
          <w:tab w:val="left" w:pos="836"/>
          <w:tab w:val="left" w:pos="838"/>
        </w:tabs>
        <w:spacing w:before="0"/>
        <w:ind w:right="1053" w:firstLine="0"/>
      </w:pPr>
    </w:p>
    <w:p w14:paraId="07962210" w14:textId="77777777" w:rsidR="00127D0C" w:rsidRPr="00AB7FE8" w:rsidRDefault="00127D0C" w:rsidP="00AB7FE8">
      <w:pPr>
        <w:ind w:left="600"/>
        <w:jc w:val="center"/>
        <w:rPr>
          <w:b/>
          <w:bCs/>
        </w:rPr>
      </w:pPr>
    </w:p>
    <w:p w14:paraId="1F39BF37" w14:textId="77777777" w:rsidR="0003486D" w:rsidRPr="00AB7FE8" w:rsidRDefault="0003486D" w:rsidP="00AB7FE8">
      <w:pPr>
        <w:ind w:left="600"/>
        <w:jc w:val="right"/>
        <w:rPr>
          <w:b/>
          <w:bCs/>
        </w:rPr>
      </w:pPr>
    </w:p>
    <w:p w14:paraId="47458254" w14:textId="77777777" w:rsidR="0003486D" w:rsidRPr="009C0113" w:rsidRDefault="0003486D" w:rsidP="009C0113">
      <w:pPr>
        <w:spacing w:before="82"/>
        <w:ind w:left="600"/>
        <w:jc w:val="right"/>
        <w:rPr>
          <w:b/>
          <w:bCs/>
        </w:rPr>
      </w:pPr>
    </w:p>
    <w:sectPr w:rsidR="0003486D" w:rsidRPr="009C0113" w:rsidSect="00D06CD9">
      <w:pgSz w:w="11910" w:h="16840"/>
      <w:pgMar w:top="1340" w:right="860" w:bottom="1624" w:left="840" w:header="0" w:footer="100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B32E2F" w14:textId="77777777" w:rsidR="0053419B" w:rsidRDefault="0053419B">
      <w:r>
        <w:separator/>
      </w:r>
    </w:p>
  </w:endnote>
  <w:endnote w:type="continuationSeparator" w:id="0">
    <w:p w14:paraId="002BA612" w14:textId="77777777" w:rsidR="0053419B" w:rsidRDefault="0053419B">
      <w:r>
        <w:continuationSeparator/>
      </w:r>
    </w:p>
  </w:endnote>
  <w:endnote w:type="continuationNotice" w:id="1">
    <w:p w14:paraId="6DBF7915" w14:textId="77777777" w:rsidR="0053419B" w:rsidRDefault="0053419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BD4497" w14:textId="77777777" w:rsidR="00380357" w:rsidRDefault="0038035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F4B1CE" w14:textId="77777777" w:rsidR="00380357" w:rsidRDefault="0038035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AEAFD0" w14:textId="77777777" w:rsidR="00380357" w:rsidRDefault="0038035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0F0BA1" w14:textId="77777777" w:rsidR="00CE6C48" w:rsidRDefault="00FB4CFB">
    <w:pPr>
      <w:pStyle w:val="BodyText"/>
      <w:spacing w:line="14" w:lineRule="auto"/>
      <w:rPr>
        <w:sz w:val="20"/>
      </w:rPr>
    </w:pPr>
    <w:r>
      <w:rPr>
        <w:noProof/>
      </w:rPr>
      <mc:AlternateContent>
        <mc:Choice Requires="wps">
          <w:drawing>
            <wp:anchor distT="0" distB="0" distL="0" distR="0" simplePos="0" relativeHeight="251658240" behindDoc="1" locked="0" layoutInCell="1" allowOverlap="1" wp14:anchorId="2D43849C" wp14:editId="12431DA8">
              <wp:simplePos x="0" y="0"/>
              <wp:positionH relativeFrom="page">
                <wp:posOffset>3382771</wp:posOffset>
              </wp:positionH>
              <wp:positionV relativeFrom="page">
                <wp:posOffset>9917683</wp:posOffset>
              </wp:positionV>
              <wp:extent cx="793750" cy="165735"/>
              <wp:effectExtent l="0" t="0" r="0" b="0"/>
              <wp:wrapNone/>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93750" cy="165735"/>
                      </a:xfrm>
                      <a:prstGeom prst="rect">
                        <a:avLst/>
                      </a:prstGeom>
                    </wps:spPr>
                    <wps:txbx>
                      <w:txbxContent>
                        <w:p w14:paraId="33D5665C" w14:textId="77777777" w:rsidR="00CE6C48" w:rsidRDefault="00FB4CFB">
                          <w:pPr>
                            <w:spacing w:line="245" w:lineRule="exact"/>
                            <w:ind w:left="20"/>
                            <w:rPr>
                              <w:rFonts w:ascii="Calibri"/>
                              <w:b/>
                            </w:rPr>
                          </w:pPr>
                          <w:r>
                            <w:rPr>
                              <w:rFonts w:ascii="Calibri"/>
                            </w:rPr>
                            <w:t>Page</w:t>
                          </w:r>
                          <w:r>
                            <w:rPr>
                              <w:rFonts w:ascii="Calibri"/>
                              <w:spacing w:val="-4"/>
                            </w:rPr>
                            <w:t xml:space="preserve"> </w:t>
                          </w:r>
                          <w:r>
                            <w:rPr>
                              <w:rFonts w:ascii="Calibri"/>
                              <w:b/>
                            </w:rPr>
                            <w:fldChar w:fldCharType="begin"/>
                          </w:r>
                          <w:r>
                            <w:rPr>
                              <w:rFonts w:ascii="Calibri"/>
                              <w:b/>
                            </w:rPr>
                            <w:instrText xml:space="preserve"> PAGE </w:instrText>
                          </w:r>
                          <w:r>
                            <w:rPr>
                              <w:rFonts w:ascii="Calibri"/>
                              <w:b/>
                            </w:rPr>
                            <w:fldChar w:fldCharType="separate"/>
                          </w:r>
                          <w:r>
                            <w:rPr>
                              <w:rFonts w:ascii="Calibri"/>
                              <w:b/>
                            </w:rPr>
                            <w:t>10</w:t>
                          </w:r>
                          <w:r>
                            <w:rPr>
                              <w:rFonts w:ascii="Calibri"/>
                              <w:b/>
                            </w:rPr>
                            <w:fldChar w:fldCharType="end"/>
                          </w:r>
                          <w:r>
                            <w:rPr>
                              <w:rFonts w:ascii="Calibri"/>
                              <w:b/>
                              <w:spacing w:val="-1"/>
                            </w:rPr>
                            <w:t xml:space="preserve"> </w:t>
                          </w:r>
                          <w:r>
                            <w:rPr>
                              <w:rFonts w:ascii="Calibri"/>
                            </w:rPr>
                            <w:t>of</w:t>
                          </w:r>
                          <w:r>
                            <w:rPr>
                              <w:rFonts w:ascii="Calibri"/>
                              <w:spacing w:val="-2"/>
                            </w:rPr>
                            <w:t xml:space="preserve"> </w:t>
                          </w:r>
                          <w:r>
                            <w:rPr>
                              <w:rFonts w:ascii="Calibri"/>
                              <w:b/>
                              <w:spacing w:val="-5"/>
                            </w:rPr>
                            <w:fldChar w:fldCharType="begin"/>
                          </w:r>
                          <w:r>
                            <w:rPr>
                              <w:rFonts w:ascii="Calibri"/>
                              <w:b/>
                              <w:spacing w:val="-5"/>
                            </w:rPr>
                            <w:instrText xml:space="preserve"> NUMPAGES </w:instrText>
                          </w:r>
                          <w:r>
                            <w:rPr>
                              <w:rFonts w:ascii="Calibri"/>
                              <w:b/>
                              <w:spacing w:val="-5"/>
                            </w:rPr>
                            <w:fldChar w:fldCharType="separate"/>
                          </w:r>
                          <w:r>
                            <w:rPr>
                              <w:rFonts w:ascii="Calibri"/>
                              <w:b/>
                              <w:spacing w:val="-5"/>
                            </w:rPr>
                            <w:t>17</w:t>
                          </w:r>
                          <w:r>
                            <w:rPr>
                              <w:rFonts w:ascii="Calibri"/>
                              <w:b/>
                              <w:spacing w:val="-5"/>
                            </w:rPr>
                            <w:fldChar w:fldCharType="end"/>
                          </w:r>
                        </w:p>
                      </w:txbxContent>
                    </wps:txbx>
                    <wps:bodyPr wrap="square" lIns="0" tIns="0" rIns="0" bIns="0" rtlCol="0">
                      <a:noAutofit/>
                    </wps:bodyPr>
                  </wps:wsp>
                </a:graphicData>
              </a:graphic>
            </wp:anchor>
          </w:drawing>
        </mc:Choice>
        <mc:Fallback>
          <w:pict>
            <v:shapetype w14:anchorId="2D43849C" id="_x0000_t202" coordsize="21600,21600" o:spt="202" path="m,l,21600r21600,l21600,xe">
              <v:stroke joinstyle="miter"/>
              <v:path gradientshapeok="t" o:connecttype="rect"/>
            </v:shapetype>
            <v:shape id="Textbox 5" o:spid="_x0000_s1026" type="#_x0000_t202" style="position:absolute;margin-left:266.35pt;margin-top:780.9pt;width:62.5pt;height:13.05pt;z-index:-2516582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" filled="f" stroked="f">
              <v:textbox inset="0,0,0,0">
                <w:txbxContent>
                  <w:p w14:paraId="33D5665C" w14:textId="77777777" w:rsidR="00CE6C48" w:rsidRDefault="00FB4CFB">
                    <w:pPr>
                      <w:spacing w:line="245" w:lineRule="exact"/>
                      <w:ind w:left="20"/>
                      <w:rPr>
                        <w:rFonts w:ascii="Calibri"/>
                        <w:b/>
                      </w:rPr>
                    </w:pPr>
                    <w:r>
                      <w:rPr>
                        <w:rFonts w:ascii="Calibri"/>
                      </w:rPr>
                      <w:t>Page</w:t>
                    </w:r>
                    <w:r>
                      <w:rPr>
                        <w:rFonts w:ascii="Calibri"/>
                        <w:spacing w:val="-4"/>
                      </w:rPr>
                      <w:t xml:space="preserve"> </w:t>
                    </w:r>
                    <w:r>
                      <w:rPr>
                        <w:rFonts w:ascii="Calibri"/>
                        <w:b/>
                      </w:rPr>
                      <w:fldChar w:fldCharType="begin"/>
                    </w:r>
                    <w:r>
                      <w:rPr>
                        <w:rFonts w:ascii="Calibri"/>
                        <w:b/>
                      </w:rPr>
                      <w:instrText xml:space="preserve"> PAGE </w:instrText>
                    </w:r>
                    <w:r>
                      <w:rPr>
                        <w:rFonts w:ascii="Calibri"/>
                        <w:b/>
                      </w:rPr>
                      <w:fldChar w:fldCharType="separate"/>
                    </w:r>
                    <w:r>
                      <w:rPr>
                        <w:rFonts w:ascii="Calibri"/>
                        <w:b/>
                      </w:rPr>
                      <w:t>10</w:t>
                    </w:r>
                    <w:r>
                      <w:rPr>
                        <w:rFonts w:ascii="Calibri"/>
                        <w:b/>
                      </w:rPr>
                      <w:fldChar w:fldCharType="end"/>
                    </w:r>
                    <w:r>
                      <w:rPr>
                        <w:rFonts w:ascii="Calibri"/>
                        <w:b/>
                        <w:spacing w:val="-1"/>
                      </w:rPr>
                      <w:t xml:space="preserve"> </w:t>
                    </w:r>
                    <w:r>
                      <w:rPr>
                        <w:rFonts w:ascii="Calibri"/>
                      </w:rPr>
                      <w:t>of</w:t>
                    </w:r>
                    <w:r>
                      <w:rPr>
                        <w:rFonts w:ascii="Calibri"/>
                        <w:spacing w:val="-2"/>
                      </w:rPr>
                      <w:t xml:space="preserve"> </w:t>
                    </w:r>
                    <w:r>
                      <w:rPr>
                        <w:rFonts w:ascii="Calibri"/>
                        <w:b/>
                        <w:spacing w:val="-5"/>
                      </w:rPr>
                      <w:fldChar w:fldCharType="begin"/>
                    </w:r>
                    <w:r>
                      <w:rPr>
                        <w:rFonts w:ascii="Calibri"/>
                        <w:b/>
                        <w:spacing w:val="-5"/>
                      </w:rPr>
                      <w:instrText xml:space="preserve"> NUMPAGES </w:instrText>
                    </w:r>
                    <w:r>
                      <w:rPr>
                        <w:rFonts w:ascii="Calibri"/>
                        <w:b/>
                        <w:spacing w:val="-5"/>
                      </w:rPr>
                      <w:fldChar w:fldCharType="separate"/>
                    </w:r>
                    <w:r>
                      <w:rPr>
                        <w:rFonts w:ascii="Calibri"/>
                        <w:b/>
                        <w:spacing w:val="-5"/>
                      </w:rPr>
                      <w:t>17</w:t>
                    </w:r>
                    <w:r>
                      <w:rPr>
                        <w:rFonts w:ascii="Calibri"/>
                        <w:b/>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5BC777" w14:textId="77777777" w:rsidR="0053419B" w:rsidRDefault="0053419B">
      <w:r>
        <w:separator/>
      </w:r>
    </w:p>
  </w:footnote>
  <w:footnote w:type="continuationSeparator" w:id="0">
    <w:p w14:paraId="7DC0000D" w14:textId="77777777" w:rsidR="0053419B" w:rsidRDefault="0053419B">
      <w:r>
        <w:continuationSeparator/>
      </w:r>
    </w:p>
  </w:footnote>
  <w:footnote w:type="continuationNotice" w:id="1">
    <w:p w14:paraId="252D2A1F" w14:textId="77777777" w:rsidR="0053419B" w:rsidRDefault="0053419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4B3161" w14:textId="4CDC86B8" w:rsidR="00380357" w:rsidRDefault="001F441E">
    <w:pPr>
      <w:pStyle w:val="Header"/>
    </w:pPr>
    <w:r>
      <w:rPr>
        <w:noProof/>
      </w:rPr>
      <w:pict w14:anchorId="43AFDDC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891188" o:spid="_x0000_s1026" type="#_x0000_t136" style="position:absolute;margin-left:0;margin-top:0;width:514.1pt;height:205.65pt;rotation:315;z-index:-251658238;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0CBA66" w14:textId="0F2A72EE" w:rsidR="00380357" w:rsidRDefault="001F441E">
    <w:pPr>
      <w:pStyle w:val="Header"/>
    </w:pPr>
    <w:r>
      <w:rPr>
        <w:noProof/>
      </w:rPr>
      <w:pict w14:anchorId="6C44317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891189" o:spid="_x0000_s1027" type="#_x0000_t136" style="position:absolute;margin-left:0;margin-top:0;width:514.1pt;height:205.65pt;rotation:315;z-index:-251658237;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E7DB37" w14:textId="0F4728B2" w:rsidR="00380357" w:rsidRDefault="001F441E">
    <w:pPr>
      <w:pStyle w:val="Header"/>
    </w:pPr>
    <w:r>
      <w:rPr>
        <w:noProof/>
      </w:rPr>
      <w:pict w14:anchorId="5C4CF45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891187" o:spid="_x0000_s1025" type="#_x0000_t136" style="position:absolute;margin-left:0;margin-top:0;width:514.1pt;height:205.65pt;rotation:315;z-index:-251658239;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A23D54" w14:textId="5B170973" w:rsidR="00380357" w:rsidRDefault="001F441E">
    <w:pPr>
      <w:pStyle w:val="Header"/>
    </w:pPr>
    <w:r>
      <w:rPr>
        <w:noProof/>
      </w:rPr>
      <w:pict w14:anchorId="551D2B6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891191" o:spid="_x0000_s1029" type="#_x0000_t136" style="position:absolute;margin-left:0;margin-top:0;width:514.1pt;height:205.65pt;rotation:315;z-index:-251658235;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60E042" w14:textId="5C8522E4" w:rsidR="00380357" w:rsidRDefault="001F441E">
    <w:pPr>
      <w:pStyle w:val="Header"/>
    </w:pPr>
    <w:r>
      <w:rPr>
        <w:noProof/>
      </w:rPr>
      <w:pict w14:anchorId="5D673C6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891192" o:spid="_x0000_s1030" type="#_x0000_t136" style="position:absolute;margin-left:0;margin-top:0;width:514.1pt;height:205.65pt;rotation:315;z-index:-251658234;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ADE91B" w14:textId="5C711B96" w:rsidR="00380357" w:rsidRDefault="001F441E">
    <w:pPr>
      <w:pStyle w:val="Header"/>
    </w:pPr>
    <w:r>
      <w:rPr>
        <w:noProof/>
      </w:rPr>
      <w:pict w14:anchorId="086316D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891190" o:spid="_x0000_s1028" type="#_x0000_t136" style="position:absolute;margin-left:0;margin-top:0;width:514.1pt;height:205.65pt;rotation:315;z-index:-251658236;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32D3B"/>
    <w:multiLevelType w:val="hybridMultilevel"/>
    <w:tmpl w:val="6C28D888"/>
    <w:lvl w:ilvl="0" w:tplc="6CA8D75A">
      <w:start w:val="1"/>
      <w:numFmt w:val="bullet"/>
      <w:lvlText w:val=""/>
      <w:lvlJc w:val="left"/>
      <w:pPr>
        <w:ind w:left="828" w:hanging="360"/>
      </w:pPr>
      <w:rPr>
        <w:rFonts w:ascii="Symbol" w:hAnsi="Symbol" w:hint="default"/>
        <w:b w:val="0"/>
        <w:bCs w:val="0"/>
        <w:i w:val="0"/>
        <w:iCs w:val="0"/>
        <w:color w:val="auto"/>
        <w:spacing w:val="-1"/>
        <w:w w:val="100"/>
        <w:sz w:val="22"/>
        <w:szCs w:val="22"/>
        <w:lang w:val="en-US" w:eastAsia="en-US" w:bidi="ar-SA"/>
      </w:rPr>
    </w:lvl>
    <w:lvl w:ilvl="1" w:tplc="FFFFFFFF">
      <w:start w:val="1"/>
      <w:numFmt w:val="lowerLetter"/>
      <w:lvlText w:val="(%2)"/>
      <w:lvlJc w:val="left"/>
      <w:pPr>
        <w:ind w:left="1471" w:hanging="720"/>
      </w:pPr>
      <w:rPr>
        <w:rFonts w:ascii="Arial" w:eastAsia="Arial" w:hAnsi="Arial" w:cs="Arial" w:hint="default"/>
        <w:b w:val="0"/>
        <w:bCs w:val="0"/>
        <w:i w:val="0"/>
        <w:iCs w:val="0"/>
        <w:color w:val="006FC0"/>
        <w:spacing w:val="-1"/>
        <w:w w:val="100"/>
        <w:sz w:val="22"/>
        <w:szCs w:val="22"/>
        <w:lang w:val="en-US" w:eastAsia="en-US" w:bidi="ar-SA"/>
      </w:rPr>
    </w:lvl>
    <w:lvl w:ilvl="2" w:tplc="FFFFFFFF">
      <w:numFmt w:val="bullet"/>
      <w:lvlText w:val="•"/>
      <w:lvlJc w:val="left"/>
      <w:pPr>
        <w:ind w:left="2205" w:hanging="720"/>
      </w:pPr>
      <w:rPr>
        <w:rFonts w:hint="default"/>
        <w:lang w:val="en-US" w:eastAsia="en-US" w:bidi="ar-SA"/>
      </w:rPr>
    </w:lvl>
    <w:lvl w:ilvl="3" w:tplc="FFFFFFFF">
      <w:numFmt w:val="bullet"/>
      <w:lvlText w:val="•"/>
      <w:lvlJc w:val="left"/>
      <w:pPr>
        <w:ind w:left="2930" w:hanging="720"/>
      </w:pPr>
      <w:rPr>
        <w:rFonts w:hint="default"/>
        <w:lang w:val="en-US" w:eastAsia="en-US" w:bidi="ar-SA"/>
      </w:rPr>
    </w:lvl>
    <w:lvl w:ilvl="4" w:tplc="FFFFFFFF">
      <w:numFmt w:val="bullet"/>
      <w:lvlText w:val="•"/>
      <w:lvlJc w:val="left"/>
      <w:pPr>
        <w:ind w:left="3655" w:hanging="720"/>
      </w:pPr>
      <w:rPr>
        <w:rFonts w:hint="default"/>
        <w:lang w:val="en-US" w:eastAsia="en-US" w:bidi="ar-SA"/>
      </w:rPr>
    </w:lvl>
    <w:lvl w:ilvl="5" w:tplc="FFFFFFFF">
      <w:numFmt w:val="bullet"/>
      <w:lvlText w:val="•"/>
      <w:lvlJc w:val="left"/>
      <w:pPr>
        <w:ind w:left="4380" w:hanging="720"/>
      </w:pPr>
      <w:rPr>
        <w:rFonts w:hint="default"/>
        <w:lang w:val="en-US" w:eastAsia="en-US" w:bidi="ar-SA"/>
      </w:rPr>
    </w:lvl>
    <w:lvl w:ilvl="6" w:tplc="FFFFFFFF">
      <w:numFmt w:val="bullet"/>
      <w:lvlText w:val="•"/>
      <w:lvlJc w:val="left"/>
      <w:pPr>
        <w:ind w:left="5105" w:hanging="720"/>
      </w:pPr>
      <w:rPr>
        <w:rFonts w:hint="default"/>
        <w:lang w:val="en-US" w:eastAsia="en-US" w:bidi="ar-SA"/>
      </w:rPr>
    </w:lvl>
    <w:lvl w:ilvl="7" w:tplc="FFFFFFFF">
      <w:numFmt w:val="bullet"/>
      <w:lvlText w:val="•"/>
      <w:lvlJc w:val="left"/>
      <w:pPr>
        <w:ind w:left="5830" w:hanging="720"/>
      </w:pPr>
      <w:rPr>
        <w:rFonts w:hint="default"/>
        <w:lang w:val="en-US" w:eastAsia="en-US" w:bidi="ar-SA"/>
      </w:rPr>
    </w:lvl>
    <w:lvl w:ilvl="8" w:tplc="FFFFFFFF">
      <w:numFmt w:val="bullet"/>
      <w:lvlText w:val="•"/>
      <w:lvlJc w:val="left"/>
      <w:pPr>
        <w:ind w:left="6555" w:hanging="720"/>
      </w:pPr>
      <w:rPr>
        <w:rFonts w:hint="default"/>
        <w:lang w:val="en-US" w:eastAsia="en-US" w:bidi="ar-SA"/>
      </w:rPr>
    </w:lvl>
  </w:abstractNum>
  <w:abstractNum w:abstractNumId="1" w15:restartNumberingAfterBreak="0">
    <w:nsid w:val="07130365"/>
    <w:multiLevelType w:val="hybridMultilevel"/>
    <w:tmpl w:val="468CD0B6"/>
    <w:lvl w:ilvl="0" w:tplc="08090001">
      <w:start w:val="1"/>
      <w:numFmt w:val="bullet"/>
      <w:lvlText w:val=""/>
      <w:lvlJc w:val="left"/>
      <w:pPr>
        <w:ind w:left="1186" w:hanging="360"/>
      </w:pPr>
      <w:rPr>
        <w:rFonts w:ascii="Symbol" w:hAnsi="Symbol" w:hint="default"/>
      </w:rPr>
    </w:lvl>
    <w:lvl w:ilvl="1" w:tplc="08090003" w:tentative="1">
      <w:start w:val="1"/>
      <w:numFmt w:val="bullet"/>
      <w:lvlText w:val="o"/>
      <w:lvlJc w:val="left"/>
      <w:pPr>
        <w:ind w:left="1906" w:hanging="360"/>
      </w:pPr>
      <w:rPr>
        <w:rFonts w:ascii="Courier New" w:hAnsi="Courier New" w:cs="Courier New" w:hint="default"/>
      </w:rPr>
    </w:lvl>
    <w:lvl w:ilvl="2" w:tplc="08090005" w:tentative="1">
      <w:start w:val="1"/>
      <w:numFmt w:val="bullet"/>
      <w:lvlText w:val=""/>
      <w:lvlJc w:val="left"/>
      <w:pPr>
        <w:ind w:left="2626" w:hanging="360"/>
      </w:pPr>
      <w:rPr>
        <w:rFonts w:ascii="Wingdings" w:hAnsi="Wingdings" w:hint="default"/>
      </w:rPr>
    </w:lvl>
    <w:lvl w:ilvl="3" w:tplc="08090001" w:tentative="1">
      <w:start w:val="1"/>
      <w:numFmt w:val="bullet"/>
      <w:lvlText w:val=""/>
      <w:lvlJc w:val="left"/>
      <w:pPr>
        <w:ind w:left="3346" w:hanging="360"/>
      </w:pPr>
      <w:rPr>
        <w:rFonts w:ascii="Symbol" w:hAnsi="Symbol" w:hint="default"/>
      </w:rPr>
    </w:lvl>
    <w:lvl w:ilvl="4" w:tplc="08090003" w:tentative="1">
      <w:start w:val="1"/>
      <w:numFmt w:val="bullet"/>
      <w:lvlText w:val="o"/>
      <w:lvlJc w:val="left"/>
      <w:pPr>
        <w:ind w:left="4066" w:hanging="360"/>
      </w:pPr>
      <w:rPr>
        <w:rFonts w:ascii="Courier New" w:hAnsi="Courier New" w:cs="Courier New" w:hint="default"/>
      </w:rPr>
    </w:lvl>
    <w:lvl w:ilvl="5" w:tplc="08090005" w:tentative="1">
      <w:start w:val="1"/>
      <w:numFmt w:val="bullet"/>
      <w:lvlText w:val=""/>
      <w:lvlJc w:val="left"/>
      <w:pPr>
        <w:ind w:left="4786" w:hanging="360"/>
      </w:pPr>
      <w:rPr>
        <w:rFonts w:ascii="Wingdings" w:hAnsi="Wingdings" w:hint="default"/>
      </w:rPr>
    </w:lvl>
    <w:lvl w:ilvl="6" w:tplc="08090001" w:tentative="1">
      <w:start w:val="1"/>
      <w:numFmt w:val="bullet"/>
      <w:lvlText w:val=""/>
      <w:lvlJc w:val="left"/>
      <w:pPr>
        <w:ind w:left="5506" w:hanging="360"/>
      </w:pPr>
      <w:rPr>
        <w:rFonts w:ascii="Symbol" w:hAnsi="Symbol" w:hint="default"/>
      </w:rPr>
    </w:lvl>
    <w:lvl w:ilvl="7" w:tplc="08090003" w:tentative="1">
      <w:start w:val="1"/>
      <w:numFmt w:val="bullet"/>
      <w:lvlText w:val="o"/>
      <w:lvlJc w:val="left"/>
      <w:pPr>
        <w:ind w:left="6226" w:hanging="360"/>
      </w:pPr>
      <w:rPr>
        <w:rFonts w:ascii="Courier New" w:hAnsi="Courier New" w:cs="Courier New" w:hint="default"/>
      </w:rPr>
    </w:lvl>
    <w:lvl w:ilvl="8" w:tplc="08090005" w:tentative="1">
      <w:start w:val="1"/>
      <w:numFmt w:val="bullet"/>
      <w:lvlText w:val=""/>
      <w:lvlJc w:val="left"/>
      <w:pPr>
        <w:ind w:left="6946" w:hanging="360"/>
      </w:pPr>
      <w:rPr>
        <w:rFonts w:ascii="Wingdings" w:hAnsi="Wingdings" w:hint="default"/>
      </w:rPr>
    </w:lvl>
  </w:abstractNum>
  <w:abstractNum w:abstractNumId="2" w15:restartNumberingAfterBreak="0">
    <w:nsid w:val="077B2284"/>
    <w:multiLevelType w:val="hybridMultilevel"/>
    <w:tmpl w:val="A5AA064A"/>
    <w:lvl w:ilvl="0" w:tplc="B4D00616">
      <w:start w:val="1"/>
      <w:numFmt w:val="lowerLetter"/>
      <w:lvlText w:val="%1)"/>
      <w:lvlJc w:val="left"/>
      <w:pPr>
        <w:ind w:left="827" w:hanging="360"/>
      </w:pPr>
      <w:rPr>
        <w:color w:val="0070C0"/>
      </w:rPr>
    </w:lvl>
    <w:lvl w:ilvl="1" w:tplc="08090019" w:tentative="1">
      <w:start w:val="1"/>
      <w:numFmt w:val="lowerLetter"/>
      <w:lvlText w:val="%2."/>
      <w:lvlJc w:val="left"/>
      <w:pPr>
        <w:ind w:left="1547" w:hanging="360"/>
      </w:pPr>
    </w:lvl>
    <w:lvl w:ilvl="2" w:tplc="0809001B" w:tentative="1">
      <w:start w:val="1"/>
      <w:numFmt w:val="lowerRoman"/>
      <w:lvlText w:val="%3."/>
      <w:lvlJc w:val="right"/>
      <w:pPr>
        <w:ind w:left="2267" w:hanging="180"/>
      </w:pPr>
    </w:lvl>
    <w:lvl w:ilvl="3" w:tplc="0809000F" w:tentative="1">
      <w:start w:val="1"/>
      <w:numFmt w:val="decimal"/>
      <w:lvlText w:val="%4."/>
      <w:lvlJc w:val="left"/>
      <w:pPr>
        <w:ind w:left="2987" w:hanging="360"/>
      </w:pPr>
    </w:lvl>
    <w:lvl w:ilvl="4" w:tplc="08090019" w:tentative="1">
      <w:start w:val="1"/>
      <w:numFmt w:val="lowerLetter"/>
      <w:lvlText w:val="%5."/>
      <w:lvlJc w:val="left"/>
      <w:pPr>
        <w:ind w:left="3707" w:hanging="360"/>
      </w:pPr>
    </w:lvl>
    <w:lvl w:ilvl="5" w:tplc="0809001B" w:tentative="1">
      <w:start w:val="1"/>
      <w:numFmt w:val="lowerRoman"/>
      <w:lvlText w:val="%6."/>
      <w:lvlJc w:val="right"/>
      <w:pPr>
        <w:ind w:left="4427" w:hanging="180"/>
      </w:pPr>
    </w:lvl>
    <w:lvl w:ilvl="6" w:tplc="0809000F" w:tentative="1">
      <w:start w:val="1"/>
      <w:numFmt w:val="decimal"/>
      <w:lvlText w:val="%7."/>
      <w:lvlJc w:val="left"/>
      <w:pPr>
        <w:ind w:left="5147" w:hanging="360"/>
      </w:pPr>
    </w:lvl>
    <w:lvl w:ilvl="7" w:tplc="08090019" w:tentative="1">
      <w:start w:val="1"/>
      <w:numFmt w:val="lowerLetter"/>
      <w:lvlText w:val="%8."/>
      <w:lvlJc w:val="left"/>
      <w:pPr>
        <w:ind w:left="5867" w:hanging="360"/>
      </w:pPr>
    </w:lvl>
    <w:lvl w:ilvl="8" w:tplc="0809001B" w:tentative="1">
      <w:start w:val="1"/>
      <w:numFmt w:val="lowerRoman"/>
      <w:lvlText w:val="%9."/>
      <w:lvlJc w:val="right"/>
      <w:pPr>
        <w:ind w:left="6587" w:hanging="180"/>
      </w:pPr>
    </w:lvl>
  </w:abstractNum>
  <w:abstractNum w:abstractNumId="3" w15:restartNumberingAfterBreak="0">
    <w:nsid w:val="0A6F707D"/>
    <w:multiLevelType w:val="hybridMultilevel"/>
    <w:tmpl w:val="E2B4D650"/>
    <w:lvl w:ilvl="0" w:tplc="BBC2796C">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60F7C16"/>
    <w:multiLevelType w:val="hybridMultilevel"/>
    <w:tmpl w:val="DA0EFCD8"/>
    <w:lvl w:ilvl="0" w:tplc="9E04814A">
      <w:start w:val="1"/>
      <w:numFmt w:val="decimal"/>
      <w:lvlText w:val="%1."/>
      <w:lvlJc w:val="left"/>
      <w:pPr>
        <w:ind w:left="467" w:hanging="360"/>
      </w:pPr>
      <w:rPr>
        <w:rFonts w:hint="default"/>
        <w:b/>
        <w:bCs w:val="0"/>
        <w:color w:val="0070C0"/>
      </w:rPr>
    </w:lvl>
    <w:lvl w:ilvl="1" w:tplc="08090019" w:tentative="1">
      <w:start w:val="1"/>
      <w:numFmt w:val="lowerLetter"/>
      <w:lvlText w:val="%2."/>
      <w:lvlJc w:val="left"/>
      <w:pPr>
        <w:ind w:left="1187" w:hanging="360"/>
      </w:pPr>
    </w:lvl>
    <w:lvl w:ilvl="2" w:tplc="0809001B" w:tentative="1">
      <w:start w:val="1"/>
      <w:numFmt w:val="lowerRoman"/>
      <w:lvlText w:val="%3."/>
      <w:lvlJc w:val="right"/>
      <w:pPr>
        <w:ind w:left="1907" w:hanging="180"/>
      </w:pPr>
    </w:lvl>
    <w:lvl w:ilvl="3" w:tplc="0809000F" w:tentative="1">
      <w:start w:val="1"/>
      <w:numFmt w:val="decimal"/>
      <w:lvlText w:val="%4."/>
      <w:lvlJc w:val="left"/>
      <w:pPr>
        <w:ind w:left="2627" w:hanging="360"/>
      </w:pPr>
    </w:lvl>
    <w:lvl w:ilvl="4" w:tplc="08090019" w:tentative="1">
      <w:start w:val="1"/>
      <w:numFmt w:val="lowerLetter"/>
      <w:lvlText w:val="%5."/>
      <w:lvlJc w:val="left"/>
      <w:pPr>
        <w:ind w:left="3347" w:hanging="360"/>
      </w:pPr>
    </w:lvl>
    <w:lvl w:ilvl="5" w:tplc="0809001B" w:tentative="1">
      <w:start w:val="1"/>
      <w:numFmt w:val="lowerRoman"/>
      <w:lvlText w:val="%6."/>
      <w:lvlJc w:val="right"/>
      <w:pPr>
        <w:ind w:left="4067" w:hanging="180"/>
      </w:pPr>
    </w:lvl>
    <w:lvl w:ilvl="6" w:tplc="0809000F" w:tentative="1">
      <w:start w:val="1"/>
      <w:numFmt w:val="decimal"/>
      <w:lvlText w:val="%7."/>
      <w:lvlJc w:val="left"/>
      <w:pPr>
        <w:ind w:left="4787" w:hanging="360"/>
      </w:pPr>
    </w:lvl>
    <w:lvl w:ilvl="7" w:tplc="08090019" w:tentative="1">
      <w:start w:val="1"/>
      <w:numFmt w:val="lowerLetter"/>
      <w:lvlText w:val="%8."/>
      <w:lvlJc w:val="left"/>
      <w:pPr>
        <w:ind w:left="5507" w:hanging="360"/>
      </w:pPr>
    </w:lvl>
    <w:lvl w:ilvl="8" w:tplc="0809001B" w:tentative="1">
      <w:start w:val="1"/>
      <w:numFmt w:val="lowerRoman"/>
      <w:lvlText w:val="%9."/>
      <w:lvlJc w:val="right"/>
      <w:pPr>
        <w:ind w:left="6227" w:hanging="180"/>
      </w:pPr>
    </w:lvl>
  </w:abstractNum>
  <w:abstractNum w:abstractNumId="5" w15:restartNumberingAfterBreak="0">
    <w:nsid w:val="1C5E6B46"/>
    <w:multiLevelType w:val="hybridMultilevel"/>
    <w:tmpl w:val="4CB4F424"/>
    <w:lvl w:ilvl="0" w:tplc="D6180DFA">
      <w:start w:val="6"/>
      <w:numFmt w:val="decimal"/>
      <w:lvlText w:val="%1."/>
      <w:lvlJc w:val="left"/>
      <w:pPr>
        <w:ind w:left="468" w:hanging="360"/>
      </w:pPr>
      <w:rPr>
        <w:rFonts w:ascii="Arial" w:eastAsia="Arial" w:hAnsi="Arial" w:cs="Arial" w:hint="default"/>
        <w:b/>
        <w:bCs/>
        <w:i w:val="0"/>
        <w:iCs w:val="0"/>
        <w:color w:val="0070C0"/>
        <w:spacing w:val="-1"/>
        <w:w w:val="100"/>
        <w:sz w:val="22"/>
        <w:szCs w:val="22"/>
        <w:lang w:val="en-US" w:eastAsia="en-US" w:bidi="ar-SA"/>
      </w:rPr>
    </w:lvl>
    <w:lvl w:ilvl="1" w:tplc="C756B974">
      <w:start w:val="1"/>
      <w:numFmt w:val="lowerLetter"/>
      <w:lvlText w:val="(%2)"/>
      <w:lvlJc w:val="left"/>
      <w:pPr>
        <w:ind w:left="828" w:hanging="720"/>
      </w:pPr>
      <w:rPr>
        <w:rFonts w:ascii="Arial" w:eastAsia="Arial" w:hAnsi="Arial" w:cs="Arial" w:hint="default"/>
        <w:b w:val="0"/>
        <w:bCs w:val="0"/>
        <w:i w:val="0"/>
        <w:iCs w:val="0"/>
        <w:color w:val="006FC0"/>
        <w:spacing w:val="-1"/>
        <w:w w:val="100"/>
        <w:sz w:val="22"/>
        <w:szCs w:val="22"/>
        <w:lang w:val="en-US" w:eastAsia="en-US" w:bidi="ar-SA"/>
      </w:rPr>
    </w:lvl>
    <w:lvl w:ilvl="2" w:tplc="A07A0A9E">
      <w:start w:val="1"/>
      <w:numFmt w:val="lowerLetter"/>
      <w:lvlText w:val="%3)"/>
      <w:lvlJc w:val="left"/>
      <w:pPr>
        <w:ind w:left="1218" w:hanging="360"/>
      </w:pPr>
      <w:rPr>
        <w:color w:val="0070C0"/>
      </w:rPr>
    </w:lvl>
    <w:lvl w:ilvl="3" w:tplc="FCC82164">
      <w:numFmt w:val="bullet"/>
      <w:lvlText w:val="•"/>
      <w:lvlJc w:val="left"/>
      <w:pPr>
        <w:ind w:left="2336" w:hanging="720"/>
      </w:pPr>
      <w:rPr>
        <w:rFonts w:hint="default"/>
        <w:lang w:val="en-US" w:eastAsia="en-US" w:bidi="ar-SA"/>
      </w:rPr>
    </w:lvl>
    <w:lvl w:ilvl="4" w:tplc="63180CCA">
      <w:numFmt w:val="bullet"/>
      <w:lvlText w:val="•"/>
      <w:lvlJc w:val="left"/>
      <w:pPr>
        <w:ind w:left="3095" w:hanging="720"/>
      </w:pPr>
      <w:rPr>
        <w:rFonts w:hint="default"/>
        <w:lang w:val="en-US" w:eastAsia="en-US" w:bidi="ar-SA"/>
      </w:rPr>
    </w:lvl>
    <w:lvl w:ilvl="5" w:tplc="24EA85A6">
      <w:numFmt w:val="bullet"/>
      <w:lvlText w:val="•"/>
      <w:lvlJc w:val="left"/>
      <w:pPr>
        <w:ind w:left="3853" w:hanging="720"/>
      </w:pPr>
      <w:rPr>
        <w:rFonts w:hint="default"/>
        <w:lang w:val="en-US" w:eastAsia="en-US" w:bidi="ar-SA"/>
      </w:rPr>
    </w:lvl>
    <w:lvl w:ilvl="6" w:tplc="B9348AA0">
      <w:numFmt w:val="bullet"/>
      <w:lvlText w:val="•"/>
      <w:lvlJc w:val="left"/>
      <w:pPr>
        <w:ind w:left="4612" w:hanging="720"/>
      </w:pPr>
      <w:rPr>
        <w:rFonts w:hint="default"/>
        <w:lang w:val="en-US" w:eastAsia="en-US" w:bidi="ar-SA"/>
      </w:rPr>
    </w:lvl>
    <w:lvl w:ilvl="7" w:tplc="A1DABD5E">
      <w:numFmt w:val="bullet"/>
      <w:lvlText w:val="•"/>
      <w:lvlJc w:val="left"/>
      <w:pPr>
        <w:ind w:left="5370" w:hanging="720"/>
      </w:pPr>
      <w:rPr>
        <w:rFonts w:hint="default"/>
        <w:lang w:val="en-US" w:eastAsia="en-US" w:bidi="ar-SA"/>
      </w:rPr>
    </w:lvl>
    <w:lvl w:ilvl="8" w:tplc="5F1C0F4A">
      <w:numFmt w:val="bullet"/>
      <w:lvlText w:val="•"/>
      <w:lvlJc w:val="left"/>
      <w:pPr>
        <w:ind w:left="6129" w:hanging="720"/>
      </w:pPr>
      <w:rPr>
        <w:rFonts w:hint="default"/>
        <w:lang w:val="en-US" w:eastAsia="en-US" w:bidi="ar-SA"/>
      </w:rPr>
    </w:lvl>
  </w:abstractNum>
  <w:abstractNum w:abstractNumId="6" w15:restartNumberingAfterBreak="0">
    <w:nsid w:val="33074832"/>
    <w:multiLevelType w:val="hybridMultilevel"/>
    <w:tmpl w:val="7B12DF74"/>
    <w:lvl w:ilvl="0" w:tplc="08090015">
      <w:start w:val="1"/>
      <w:numFmt w:val="upp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349C7FDD"/>
    <w:multiLevelType w:val="hybridMultilevel"/>
    <w:tmpl w:val="6986D0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A37F97E"/>
    <w:multiLevelType w:val="hybridMultilevel"/>
    <w:tmpl w:val="B61E3F46"/>
    <w:lvl w:ilvl="0" w:tplc="D0ACF4FA">
      <w:start w:val="1"/>
      <w:numFmt w:val="bullet"/>
      <w:lvlText w:val=""/>
      <w:lvlJc w:val="left"/>
      <w:pPr>
        <w:ind w:left="720" w:hanging="360"/>
      </w:pPr>
      <w:rPr>
        <w:rFonts w:ascii="Symbol" w:hAnsi="Symbol" w:hint="default"/>
      </w:rPr>
    </w:lvl>
    <w:lvl w:ilvl="1" w:tplc="A9B4F3B4">
      <w:start w:val="1"/>
      <w:numFmt w:val="bullet"/>
      <w:lvlText w:val="o"/>
      <w:lvlJc w:val="left"/>
      <w:pPr>
        <w:ind w:left="1440" w:hanging="360"/>
      </w:pPr>
      <w:rPr>
        <w:rFonts w:ascii="Courier New" w:hAnsi="Courier New" w:hint="default"/>
      </w:rPr>
    </w:lvl>
    <w:lvl w:ilvl="2" w:tplc="FD8A5CB0">
      <w:start w:val="1"/>
      <w:numFmt w:val="bullet"/>
      <w:lvlText w:val=""/>
      <w:lvlJc w:val="left"/>
      <w:pPr>
        <w:ind w:left="2160" w:hanging="360"/>
      </w:pPr>
      <w:rPr>
        <w:rFonts w:ascii="Wingdings" w:hAnsi="Wingdings" w:hint="default"/>
      </w:rPr>
    </w:lvl>
    <w:lvl w:ilvl="3" w:tplc="250CA174">
      <w:start w:val="1"/>
      <w:numFmt w:val="bullet"/>
      <w:lvlText w:val=""/>
      <w:lvlJc w:val="left"/>
      <w:pPr>
        <w:ind w:left="2880" w:hanging="360"/>
      </w:pPr>
      <w:rPr>
        <w:rFonts w:ascii="Symbol" w:hAnsi="Symbol" w:hint="default"/>
      </w:rPr>
    </w:lvl>
    <w:lvl w:ilvl="4" w:tplc="801E79FA">
      <w:start w:val="1"/>
      <w:numFmt w:val="bullet"/>
      <w:lvlText w:val="o"/>
      <w:lvlJc w:val="left"/>
      <w:pPr>
        <w:ind w:left="3600" w:hanging="360"/>
      </w:pPr>
      <w:rPr>
        <w:rFonts w:ascii="Courier New" w:hAnsi="Courier New" w:hint="default"/>
      </w:rPr>
    </w:lvl>
    <w:lvl w:ilvl="5" w:tplc="FD9CD520">
      <w:start w:val="1"/>
      <w:numFmt w:val="bullet"/>
      <w:lvlText w:val=""/>
      <w:lvlJc w:val="left"/>
      <w:pPr>
        <w:ind w:left="4320" w:hanging="360"/>
      </w:pPr>
      <w:rPr>
        <w:rFonts w:ascii="Wingdings" w:hAnsi="Wingdings" w:hint="default"/>
      </w:rPr>
    </w:lvl>
    <w:lvl w:ilvl="6" w:tplc="A8AC37B0">
      <w:start w:val="1"/>
      <w:numFmt w:val="bullet"/>
      <w:lvlText w:val=""/>
      <w:lvlJc w:val="left"/>
      <w:pPr>
        <w:ind w:left="5040" w:hanging="360"/>
      </w:pPr>
      <w:rPr>
        <w:rFonts w:ascii="Symbol" w:hAnsi="Symbol" w:hint="default"/>
      </w:rPr>
    </w:lvl>
    <w:lvl w:ilvl="7" w:tplc="C12671DA">
      <w:start w:val="1"/>
      <w:numFmt w:val="bullet"/>
      <w:lvlText w:val="o"/>
      <w:lvlJc w:val="left"/>
      <w:pPr>
        <w:ind w:left="5760" w:hanging="360"/>
      </w:pPr>
      <w:rPr>
        <w:rFonts w:ascii="Courier New" w:hAnsi="Courier New" w:hint="default"/>
      </w:rPr>
    </w:lvl>
    <w:lvl w:ilvl="8" w:tplc="4CE0A51C">
      <w:start w:val="1"/>
      <w:numFmt w:val="bullet"/>
      <w:lvlText w:val=""/>
      <w:lvlJc w:val="left"/>
      <w:pPr>
        <w:ind w:left="6480" w:hanging="360"/>
      </w:pPr>
      <w:rPr>
        <w:rFonts w:ascii="Wingdings" w:hAnsi="Wingdings" w:hint="default"/>
      </w:rPr>
    </w:lvl>
  </w:abstractNum>
  <w:abstractNum w:abstractNumId="9" w15:restartNumberingAfterBreak="0">
    <w:nsid w:val="40D01EC7"/>
    <w:multiLevelType w:val="hybridMultilevel"/>
    <w:tmpl w:val="CEE6DE2E"/>
    <w:lvl w:ilvl="0" w:tplc="078A723A">
      <w:start w:val="1"/>
      <w:numFmt w:val="lowerLetter"/>
      <w:lvlText w:val="%1)"/>
      <w:lvlJc w:val="left"/>
      <w:pPr>
        <w:ind w:left="828" w:hanging="360"/>
      </w:pPr>
      <w:rPr>
        <w:rFonts w:hint="default"/>
        <w:color w:val="0070C0"/>
      </w:rPr>
    </w:lvl>
    <w:lvl w:ilvl="1" w:tplc="FFFFFFFF" w:tentative="1">
      <w:start w:val="1"/>
      <w:numFmt w:val="bullet"/>
      <w:lvlText w:val="o"/>
      <w:lvlJc w:val="left"/>
      <w:pPr>
        <w:ind w:left="1548" w:hanging="360"/>
      </w:pPr>
      <w:rPr>
        <w:rFonts w:ascii="Courier New" w:hAnsi="Courier New" w:cs="Courier New" w:hint="default"/>
      </w:rPr>
    </w:lvl>
    <w:lvl w:ilvl="2" w:tplc="FFFFFFFF" w:tentative="1">
      <w:start w:val="1"/>
      <w:numFmt w:val="bullet"/>
      <w:lvlText w:val=""/>
      <w:lvlJc w:val="left"/>
      <w:pPr>
        <w:ind w:left="2268" w:hanging="360"/>
      </w:pPr>
      <w:rPr>
        <w:rFonts w:ascii="Wingdings" w:hAnsi="Wingdings" w:hint="default"/>
      </w:rPr>
    </w:lvl>
    <w:lvl w:ilvl="3" w:tplc="FFFFFFFF" w:tentative="1">
      <w:start w:val="1"/>
      <w:numFmt w:val="bullet"/>
      <w:lvlText w:val=""/>
      <w:lvlJc w:val="left"/>
      <w:pPr>
        <w:ind w:left="2988" w:hanging="360"/>
      </w:pPr>
      <w:rPr>
        <w:rFonts w:ascii="Symbol" w:hAnsi="Symbol" w:hint="default"/>
      </w:rPr>
    </w:lvl>
    <w:lvl w:ilvl="4" w:tplc="FFFFFFFF" w:tentative="1">
      <w:start w:val="1"/>
      <w:numFmt w:val="bullet"/>
      <w:lvlText w:val="o"/>
      <w:lvlJc w:val="left"/>
      <w:pPr>
        <w:ind w:left="3708" w:hanging="360"/>
      </w:pPr>
      <w:rPr>
        <w:rFonts w:ascii="Courier New" w:hAnsi="Courier New" w:cs="Courier New" w:hint="default"/>
      </w:rPr>
    </w:lvl>
    <w:lvl w:ilvl="5" w:tplc="FFFFFFFF" w:tentative="1">
      <w:start w:val="1"/>
      <w:numFmt w:val="bullet"/>
      <w:lvlText w:val=""/>
      <w:lvlJc w:val="left"/>
      <w:pPr>
        <w:ind w:left="4428" w:hanging="360"/>
      </w:pPr>
      <w:rPr>
        <w:rFonts w:ascii="Wingdings" w:hAnsi="Wingdings" w:hint="default"/>
      </w:rPr>
    </w:lvl>
    <w:lvl w:ilvl="6" w:tplc="FFFFFFFF" w:tentative="1">
      <w:start w:val="1"/>
      <w:numFmt w:val="bullet"/>
      <w:lvlText w:val=""/>
      <w:lvlJc w:val="left"/>
      <w:pPr>
        <w:ind w:left="5148" w:hanging="360"/>
      </w:pPr>
      <w:rPr>
        <w:rFonts w:ascii="Symbol" w:hAnsi="Symbol" w:hint="default"/>
      </w:rPr>
    </w:lvl>
    <w:lvl w:ilvl="7" w:tplc="FFFFFFFF" w:tentative="1">
      <w:start w:val="1"/>
      <w:numFmt w:val="bullet"/>
      <w:lvlText w:val="o"/>
      <w:lvlJc w:val="left"/>
      <w:pPr>
        <w:ind w:left="5868" w:hanging="360"/>
      </w:pPr>
      <w:rPr>
        <w:rFonts w:ascii="Courier New" w:hAnsi="Courier New" w:cs="Courier New" w:hint="default"/>
      </w:rPr>
    </w:lvl>
    <w:lvl w:ilvl="8" w:tplc="FFFFFFFF" w:tentative="1">
      <w:start w:val="1"/>
      <w:numFmt w:val="bullet"/>
      <w:lvlText w:val=""/>
      <w:lvlJc w:val="left"/>
      <w:pPr>
        <w:ind w:left="6588" w:hanging="360"/>
      </w:pPr>
      <w:rPr>
        <w:rFonts w:ascii="Wingdings" w:hAnsi="Wingdings" w:hint="default"/>
      </w:rPr>
    </w:lvl>
  </w:abstractNum>
  <w:abstractNum w:abstractNumId="10" w15:restartNumberingAfterBreak="0">
    <w:nsid w:val="549D5797"/>
    <w:multiLevelType w:val="hybridMultilevel"/>
    <w:tmpl w:val="DEF2710E"/>
    <w:lvl w:ilvl="0" w:tplc="9FDEAE40">
      <w:start w:val="1"/>
      <w:numFmt w:val="lowerLetter"/>
      <w:lvlText w:val="%1)"/>
      <w:lvlJc w:val="left"/>
      <w:pPr>
        <w:ind w:left="828" w:hanging="360"/>
      </w:pPr>
      <w:rPr>
        <w:rFonts w:hint="default"/>
        <w:b w:val="0"/>
        <w:bCs w:val="0"/>
        <w:i w:val="0"/>
        <w:iCs w:val="0"/>
        <w:color w:val="0070C0"/>
        <w:spacing w:val="-1"/>
        <w:w w:val="100"/>
        <w:sz w:val="22"/>
        <w:szCs w:val="22"/>
        <w:lang w:val="en-US" w:eastAsia="en-US" w:bidi="ar-SA"/>
      </w:rPr>
    </w:lvl>
    <w:lvl w:ilvl="1" w:tplc="FFFFFFFF">
      <w:start w:val="1"/>
      <w:numFmt w:val="lowerLetter"/>
      <w:lvlText w:val="(%2)"/>
      <w:lvlJc w:val="left"/>
      <w:pPr>
        <w:ind w:left="1471" w:hanging="720"/>
      </w:pPr>
      <w:rPr>
        <w:rFonts w:ascii="Arial" w:eastAsia="Arial" w:hAnsi="Arial" w:cs="Arial" w:hint="default"/>
        <w:b w:val="0"/>
        <w:bCs w:val="0"/>
        <w:i w:val="0"/>
        <w:iCs w:val="0"/>
        <w:color w:val="006FC0"/>
        <w:spacing w:val="-1"/>
        <w:w w:val="100"/>
        <w:sz w:val="22"/>
        <w:szCs w:val="22"/>
        <w:lang w:val="en-US" w:eastAsia="en-US" w:bidi="ar-SA"/>
      </w:rPr>
    </w:lvl>
    <w:lvl w:ilvl="2" w:tplc="FFFFFFFF">
      <w:numFmt w:val="bullet"/>
      <w:lvlText w:val="•"/>
      <w:lvlJc w:val="left"/>
      <w:pPr>
        <w:ind w:left="2205" w:hanging="720"/>
      </w:pPr>
      <w:rPr>
        <w:rFonts w:hint="default"/>
        <w:lang w:val="en-US" w:eastAsia="en-US" w:bidi="ar-SA"/>
      </w:rPr>
    </w:lvl>
    <w:lvl w:ilvl="3" w:tplc="FFFFFFFF">
      <w:numFmt w:val="bullet"/>
      <w:lvlText w:val="•"/>
      <w:lvlJc w:val="left"/>
      <w:pPr>
        <w:ind w:left="2930" w:hanging="720"/>
      </w:pPr>
      <w:rPr>
        <w:rFonts w:hint="default"/>
        <w:lang w:val="en-US" w:eastAsia="en-US" w:bidi="ar-SA"/>
      </w:rPr>
    </w:lvl>
    <w:lvl w:ilvl="4" w:tplc="FFFFFFFF">
      <w:numFmt w:val="bullet"/>
      <w:lvlText w:val="•"/>
      <w:lvlJc w:val="left"/>
      <w:pPr>
        <w:ind w:left="3655" w:hanging="720"/>
      </w:pPr>
      <w:rPr>
        <w:rFonts w:hint="default"/>
        <w:lang w:val="en-US" w:eastAsia="en-US" w:bidi="ar-SA"/>
      </w:rPr>
    </w:lvl>
    <w:lvl w:ilvl="5" w:tplc="FFFFFFFF">
      <w:numFmt w:val="bullet"/>
      <w:lvlText w:val="•"/>
      <w:lvlJc w:val="left"/>
      <w:pPr>
        <w:ind w:left="4380" w:hanging="720"/>
      </w:pPr>
      <w:rPr>
        <w:rFonts w:hint="default"/>
        <w:lang w:val="en-US" w:eastAsia="en-US" w:bidi="ar-SA"/>
      </w:rPr>
    </w:lvl>
    <w:lvl w:ilvl="6" w:tplc="FFFFFFFF">
      <w:numFmt w:val="bullet"/>
      <w:lvlText w:val="•"/>
      <w:lvlJc w:val="left"/>
      <w:pPr>
        <w:ind w:left="5105" w:hanging="720"/>
      </w:pPr>
      <w:rPr>
        <w:rFonts w:hint="default"/>
        <w:lang w:val="en-US" w:eastAsia="en-US" w:bidi="ar-SA"/>
      </w:rPr>
    </w:lvl>
    <w:lvl w:ilvl="7" w:tplc="FFFFFFFF">
      <w:numFmt w:val="bullet"/>
      <w:lvlText w:val="•"/>
      <w:lvlJc w:val="left"/>
      <w:pPr>
        <w:ind w:left="5830" w:hanging="720"/>
      </w:pPr>
      <w:rPr>
        <w:rFonts w:hint="default"/>
        <w:lang w:val="en-US" w:eastAsia="en-US" w:bidi="ar-SA"/>
      </w:rPr>
    </w:lvl>
    <w:lvl w:ilvl="8" w:tplc="FFFFFFFF">
      <w:numFmt w:val="bullet"/>
      <w:lvlText w:val="•"/>
      <w:lvlJc w:val="left"/>
      <w:pPr>
        <w:ind w:left="6555" w:hanging="720"/>
      </w:pPr>
      <w:rPr>
        <w:rFonts w:hint="default"/>
        <w:lang w:val="en-US" w:eastAsia="en-US" w:bidi="ar-SA"/>
      </w:rPr>
    </w:lvl>
  </w:abstractNum>
  <w:abstractNum w:abstractNumId="11"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pStyle w:val="StyleOutlinenumberedArialOutlinenumberedArial11Outli"/>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2" w15:restartNumberingAfterBreak="0">
    <w:nsid w:val="575C1BEE"/>
    <w:multiLevelType w:val="hybridMultilevel"/>
    <w:tmpl w:val="D0443D78"/>
    <w:lvl w:ilvl="0" w:tplc="85CC4A5A">
      <w:start w:val="1"/>
      <w:numFmt w:val="lowerLetter"/>
      <w:lvlText w:val="%1)"/>
      <w:lvlJc w:val="left"/>
      <w:pPr>
        <w:ind w:left="828" w:hanging="360"/>
      </w:pPr>
      <w:rPr>
        <w:rFonts w:hint="default"/>
        <w:color w:val="0070C0"/>
      </w:rPr>
    </w:lvl>
    <w:lvl w:ilvl="1" w:tplc="08090003" w:tentative="1">
      <w:start w:val="1"/>
      <w:numFmt w:val="bullet"/>
      <w:lvlText w:val="o"/>
      <w:lvlJc w:val="left"/>
      <w:pPr>
        <w:ind w:left="1548" w:hanging="360"/>
      </w:pPr>
      <w:rPr>
        <w:rFonts w:ascii="Courier New" w:hAnsi="Courier New" w:cs="Courier New" w:hint="default"/>
      </w:rPr>
    </w:lvl>
    <w:lvl w:ilvl="2" w:tplc="08090005" w:tentative="1">
      <w:start w:val="1"/>
      <w:numFmt w:val="bullet"/>
      <w:lvlText w:val=""/>
      <w:lvlJc w:val="left"/>
      <w:pPr>
        <w:ind w:left="2268" w:hanging="360"/>
      </w:pPr>
      <w:rPr>
        <w:rFonts w:ascii="Wingdings" w:hAnsi="Wingdings" w:hint="default"/>
      </w:rPr>
    </w:lvl>
    <w:lvl w:ilvl="3" w:tplc="08090001" w:tentative="1">
      <w:start w:val="1"/>
      <w:numFmt w:val="bullet"/>
      <w:lvlText w:val=""/>
      <w:lvlJc w:val="left"/>
      <w:pPr>
        <w:ind w:left="2988" w:hanging="360"/>
      </w:pPr>
      <w:rPr>
        <w:rFonts w:ascii="Symbol" w:hAnsi="Symbol" w:hint="default"/>
      </w:rPr>
    </w:lvl>
    <w:lvl w:ilvl="4" w:tplc="08090003" w:tentative="1">
      <w:start w:val="1"/>
      <w:numFmt w:val="bullet"/>
      <w:lvlText w:val="o"/>
      <w:lvlJc w:val="left"/>
      <w:pPr>
        <w:ind w:left="3708" w:hanging="360"/>
      </w:pPr>
      <w:rPr>
        <w:rFonts w:ascii="Courier New" w:hAnsi="Courier New" w:cs="Courier New" w:hint="default"/>
      </w:rPr>
    </w:lvl>
    <w:lvl w:ilvl="5" w:tplc="08090005" w:tentative="1">
      <w:start w:val="1"/>
      <w:numFmt w:val="bullet"/>
      <w:lvlText w:val=""/>
      <w:lvlJc w:val="left"/>
      <w:pPr>
        <w:ind w:left="4428" w:hanging="360"/>
      </w:pPr>
      <w:rPr>
        <w:rFonts w:ascii="Wingdings" w:hAnsi="Wingdings" w:hint="default"/>
      </w:rPr>
    </w:lvl>
    <w:lvl w:ilvl="6" w:tplc="08090001" w:tentative="1">
      <w:start w:val="1"/>
      <w:numFmt w:val="bullet"/>
      <w:lvlText w:val=""/>
      <w:lvlJc w:val="left"/>
      <w:pPr>
        <w:ind w:left="5148" w:hanging="360"/>
      </w:pPr>
      <w:rPr>
        <w:rFonts w:ascii="Symbol" w:hAnsi="Symbol" w:hint="default"/>
      </w:rPr>
    </w:lvl>
    <w:lvl w:ilvl="7" w:tplc="08090003" w:tentative="1">
      <w:start w:val="1"/>
      <w:numFmt w:val="bullet"/>
      <w:lvlText w:val="o"/>
      <w:lvlJc w:val="left"/>
      <w:pPr>
        <w:ind w:left="5868" w:hanging="360"/>
      </w:pPr>
      <w:rPr>
        <w:rFonts w:ascii="Courier New" w:hAnsi="Courier New" w:cs="Courier New" w:hint="default"/>
      </w:rPr>
    </w:lvl>
    <w:lvl w:ilvl="8" w:tplc="08090005" w:tentative="1">
      <w:start w:val="1"/>
      <w:numFmt w:val="bullet"/>
      <w:lvlText w:val=""/>
      <w:lvlJc w:val="left"/>
      <w:pPr>
        <w:ind w:left="6588" w:hanging="360"/>
      </w:pPr>
      <w:rPr>
        <w:rFonts w:ascii="Wingdings" w:hAnsi="Wingdings" w:hint="default"/>
      </w:rPr>
    </w:lvl>
  </w:abstractNum>
  <w:abstractNum w:abstractNumId="13" w15:restartNumberingAfterBreak="0">
    <w:nsid w:val="5E1B03BA"/>
    <w:multiLevelType w:val="hybridMultilevel"/>
    <w:tmpl w:val="D944B132"/>
    <w:lvl w:ilvl="0" w:tplc="5D389286">
      <w:start w:val="1"/>
      <w:numFmt w:val="lowerLetter"/>
      <w:lvlText w:val="%1)"/>
      <w:lvlJc w:val="left"/>
      <w:pPr>
        <w:ind w:left="825" w:hanging="360"/>
      </w:pPr>
      <w:rPr>
        <w:color w:val="0070C0"/>
      </w:rPr>
    </w:lvl>
    <w:lvl w:ilvl="1" w:tplc="08090019" w:tentative="1">
      <w:start w:val="1"/>
      <w:numFmt w:val="lowerLetter"/>
      <w:lvlText w:val="%2."/>
      <w:lvlJc w:val="left"/>
      <w:pPr>
        <w:ind w:left="1545" w:hanging="360"/>
      </w:pPr>
    </w:lvl>
    <w:lvl w:ilvl="2" w:tplc="0809001B" w:tentative="1">
      <w:start w:val="1"/>
      <w:numFmt w:val="lowerRoman"/>
      <w:lvlText w:val="%3."/>
      <w:lvlJc w:val="right"/>
      <w:pPr>
        <w:ind w:left="2265" w:hanging="180"/>
      </w:pPr>
    </w:lvl>
    <w:lvl w:ilvl="3" w:tplc="0809000F" w:tentative="1">
      <w:start w:val="1"/>
      <w:numFmt w:val="decimal"/>
      <w:lvlText w:val="%4."/>
      <w:lvlJc w:val="left"/>
      <w:pPr>
        <w:ind w:left="2985" w:hanging="360"/>
      </w:pPr>
    </w:lvl>
    <w:lvl w:ilvl="4" w:tplc="08090019" w:tentative="1">
      <w:start w:val="1"/>
      <w:numFmt w:val="lowerLetter"/>
      <w:lvlText w:val="%5."/>
      <w:lvlJc w:val="left"/>
      <w:pPr>
        <w:ind w:left="3705" w:hanging="360"/>
      </w:pPr>
    </w:lvl>
    <w:lvl w:ilvl="5" w:tplc="0809001B" w:tentative="1">
      <w:start w:val="1"/>
      <w:numFmt w:val="lowerRoman"/>
      <w:lvlText w:val="%6."/>
      <w:lvlJc w:val="right"/>
      <w:pPr>
        <w:ind w:left="4425" w:hanging="180"/>
      </w:pPr>
    </w:lvl>
    <w:lvl w:ilvl="6" w:tplc="0809000F" w:tentative="1">
      <w:start w:val="1"/>
      <w:numFmt w:val="decimal"/>
      <w:lvlText w:val="%7."/>
      <w:lvlJc w:val="left"/>
      <w:pPr>
        <w:ind w:left="5145" w:hanging="360"/>
      </w:pPr>
    </w:lvl>
    <w:lvl w:ilvl="7" w:tplc="08090019" w:tentative="1">
      <w:start w:val="1"/>
      <w:numFmt w:val="lowerLetter"/>
      <w:lvlText w:val="%8."/>
      <w:lvlJc w:val="left"/>
      <w:pPr>
        <w:ind w:left="5865" w:hanging="360"/>
      </w:pPr>
    </w:lvl>
    <w:lvl w:ilvl="8" w:tplc="0809001B" w:tentative="1">
      <w:start w:val="1"/>
      <w:numFmt w:val="lowerRoman"/>
      <w:lvlText w:val="%9."/>
      <w:lvlJc w:val="right"/>
      <w:pPr>
        <w:ind w:left="6585" w:hanging="180"/>
      </w:pPr>
    </w:lvl>
  </w:abstractNum>
  <w:abstractNum w:abstractNumId="14" w15:restartNumberingAfterBreak="0">
    <w:nsid w:val="5FF90C5A"/>
    <w:multiLevelType w:val="hybridMultilevel"/>
    <w:tmpl w:val="DA1870AA"/>
    <w:lvl w:ilvl="0" w:tplc="167C0E6E">
      <w:start w:val="1"/>
      <w:numFmt w:val="decimal"/>
      <w:lvlText w:val="%1."/>
      <w:lvlJc w:val="left"/>
      <w:pPr>
        <w:tabs>
          <w:tab w:val="num" w:pos="540"/>
        </w:tabs>
        <w:ind w:left="540" w:hanging="360"/>
      </w:pPr>
      <w:rPr>
        <w:rFonts w:hint="default"/>
      </w:rPr>
    </w:lvl>
    <w:lvl w:ilvl="1" w:tplc="0C963D8E">
      <w:start w:val="1"/>
      <w:numFmt w:val="bullet"/>
      <w:lvlText w:val=""/>
      <w:lvlJc w:val="left"/>
      <w:pPr>
        <w:tabs>
          <w:tab w:val="num" w:pos="1080"/>
        </w:tabs>
        <w:ind w:left="1080" w:hanging="360"/>
      </w:pPr>
      <w:rPr>
        <w:rFonts w:ascii="Wingdings" w:hAnsi="Wingdings" w:hint="default"/>
      </w:r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15" w15:restartNumberingAfterBreak="0">
    <w:nsid w:val="60FE43BE"/>
    <w:multiLevelType w:val="hybridMultilevel"/>
    <w:tmpl w:val="5B94A2E4"/>
    <w:lvl w:ilvl="0" w:tplc="08090001">
      <w:start w:val="1"/>
      <w:numFmt w:val="bullet"/>
      <w:lvlText w:val=""/>
      <w:lvlJc w:val="left"/>
      <w:pPr>
        <w:ind w:left="827" w:hanging="360"/>
      </w:pPr>
      <w:rPr>
        <w:rFonts w:ascii="Symbol" w:hAnsi="Symbol" w:hint="default"/>
      </w:rPr>
    </w:lvl>
    <w:lvl w:ilvl="1" w:tplc="08090003" w:tentative="1">
      <w:start w:val="1"/>
      <w:numFmt w:val="bullet"/>
      <w:lvlText w:val="o"/>
      <w:lvlJc w:val="left"/>
      <w:pPr>
        <w:ind w:left="1547" w:hanging="360"/>
      </w:pPr>
      <w:rPr>
        <w:rFonts w:ascii="Courier New" w:hAnsi="Courier New" w:cs="Courier New" w:hint="default"/>
      </w:rPr>
    </w:lvl>
    <w:lvl w:ilvl="2" w:tplc="08090005" w:tentative="1">
      <w:start w:val="1"/>
      <w:numFmt w:val="bullet"/>
      <w:lvlText w:val=""/>
      <w:lvlJc w:val="left"/>
      <w:pPr>
        <w:ind w:left="2267" w:hanging="360"/>
      </w:pPr>
      <w:rPr>
        <w:rFonts w:ascii="Wingdings" w:hAnsi="Wingdings" w:hint="default"/>
      </w:rPr>
    </w:lvl>
    <w:lvl w:ilvl="3" w:tplc="08090001" w:tentative="1">
      <w:start w:val="1"/>
      <w:numFmt w:val="bullet"/>
      <w:lvlText w:val=""/>
      <w:lvlJc w:val="left"/>
      <w:pPr>
        <w:ind w:left="2987" w:hanging="360"/>
      </w:pPr>
      <w:rPr>
        <w:rFonts w:ascii="Symbol" w:hAnsi="Symbol" w:hint="default"/>
      </w:rPr>
    </w:lvl>
    <w:lvl w:ilvl="4" w:tplc="08090003" w:tentative="1">
      <w:start w:val="1"/>
      <w:numFmt w:val="bullet"/>
      <w:lvlText w:val="o"/>
      <w:lvlJc w:val="left"/>
      <w:pPr>
        <w:ind w:left="3707" w:hanging="360"/>
      </w:pPr>
      <w:rPr>
        <w:rFonts w:ascii="Courier New" w:hAnsi="Courier New" w:cs="Courier New" w:hint="default"/>
      </w:rPr>
    </w:lvl>
    <w:lvl w:ilvl="5" w:tplc="08090005" w:tentative="1">
      <w:start w:val="1"/>
      <w:numFmt w:val="bullet"/>
      <w:lvlText w:val=""/>
      <w:lvlJc w:val="left"/>
      <w:pPr>
        <w:ind w:left="4427" w:hanging="360"/>
      </w:pPr>
      <w:rPr>
        <w:rFonts w:ascii="Wingdings" w:hAnsi="Wingdings" w:hint="default"/>
      </w:rPr>
    </w:lvl>
    <w:lvl w:ilvl="6" w:tplc="08090001" w:tentative="1">
      <w:start w:val="1"/>
      <w:numFmt w:val="bullet"/>
      <w:lvlText w:val=""/>
      <w:lvlJc w:val="left"/>
      <w:pPr>
        <w:ind w:left="5147" w:hanging="360"/>
      </w:pPr>
      <w:rPr>
        <w:rFonts w:ascii="Symbol" w:hAnsi="Symbol" w:hint="default"/>
      </w:rPr>
    </w:lvl>
    <w:lvl w:ilvl="7" w:tplc="08090003" w:tentative="1">
      <w:start w:val="1"/>
      <w:numFmt w:val="bullet"/>
      <w:lvlText w:val="o"/>
      <w:lvlJc w:val="left"/>
      <w:pPr>
        <w:ind w:left="5867" w:hanging="360"/>
      </w:pPr>
      <w:rPr>
        <w:rFonts w:ascii="Courier New" w:hAnsi="Courier New" w:cs="Courier New" w:hint="default"/>
      </w:rPr>
    </w:lvl>
    <w:lvl w:ilvl="8" w:tplc="08090005" w:tentative="1">
      <w:start w:val="1"/>
      <w:numFmt w:val="bullet"/>
      <w:lvlText w:val=""/>
      <w:lvlJc w:val="left"/>
      <w:pPr>
        <w:ind w:left="6587" w:hanging="360"/>
      </w:pPr>
      <w:rPr>
        <w:rFonts w:ascii="Wingdings" w:hAnsi="Wingdings" w:hint="default"/>
      </w:rPr>
    </w:lvl>
  </w:abstractNum>
  <w:abstractNum w:abstractNumId="16" w15:restartNumberingAfterBreak="0">
    <w:nsid w:val="66DA0BEF"/>
    <w:multiLevelType w:val="hybridMultilevel"/>
    <w:tmpl w:val="1E10C732"/>
    <w:lvl w:ilvl="0" w:tplc="C756B974">
      <w:start w:val="1"/>
      <w:numFmt w:val="lowerLetter"/>
      <w:lvlText w:val="(%1)"/>
      <w:lvlJc w:val="left"/>
      <w:pPr>
        <w:ind w:left="828" w:hanging="360"/>
      </w:pPr>
      <w:rPr>
        <w:rFonts w:ascii="Arial" w:eastAsia="Arial" w:hAnsi="Arial" w:cs="Arial" w:hint="default"/>
        <w:b w:val="0"/>
        <w:bCs w:val="0"/>
        <w:i w:val="0"/>
        <w:iCs w:val="0"/>
        <w:color w:val="006FC0"/>
        <w:spacing w:val="-1"/>
        <w:w w:val="100"/>
        <w:sz w:val="22"/>
        <w:szCs w:val="22"/>
        <w:lang w:val="en-US" w:eastAsia="en-US" w:bidi="ar-SA"/>
      </w:rPr>
    </w:lvl>
    <w:lvl w:ilvl="1" w:tplc="FFFFFFFF" w:tentative="1">
      <w:start w:val="1"/>
      <w:numFmt w:val="bullet"/>
      <w:lvlText w:val="o"/>
      <w:lvlJc w:val="left"/>
      <w:pPr>
        <w:ind w:left="1548" w:hanging="360"/>
      </w:pPr>
      <w:rPr>
        <w:rFonts w:ascii="Courier New" w:hAnsi="Courier New" w:cs="Courier New" w:hint="default"/>
      </w:rPr>
    </w:lvl>
    <w:lvl w:ilvl="2" w:tplc="FFFFFFFF" w:tentative="1">
      <w:start w:val="1"/>
      <w:numFmt w:val="bullet"/>
      <w:lvlText w:val=""/>
      <w:lvlJc w:val="left"/>
      <w:pPr>
        <w:ind w:left="2268" w:hanging="360"/>
      </w:pPr>
      <w:rPr>
        <w:rFonts w:ascii="Wingdings" w:hAnsi="Wingdings" w:hint="default"/>
      </w:rPr>
    </w:lvl>
    <w:lvl w:ilvl="3" w:tplc="FFFFFFFF" w:tentative="1">
      <w:start w:val="1"/>
      <w:numFmt w:val="bullet"/>
      <w:lvlText w:val=""/>
      <w:lvlJc w:val="left"/>
      <w:pPr>
        <w:ind w:left="2988" w:hanging="360"/>
      </w:pPr>
      <w:rPr>
        <w:rFonts w:ascii="Symbol" w:hAnsi="Symbol" w:hint="default"/>
      </w:rPr>
    </w:lvl>
    <w:lvl w:ilvl="4" w:tplc="FFFFFFFF" w:tentative="1">
      <w:start w:val="1"/>
      <w:numFmt w:val="bullet"/>
      <w:lvlText w:val="o"/>
      <w:lvlJc w:val="left"/>
      <w:pPr>
        <w:ind w:left="3708" w:hanging="360"/>
      </w:pPr>
      <w:rPr>
        <w:rFonts w:ascii="Courier New" w:hAnsi="Courier New" w:cs="Courier New" w:hint="default"/>
      </w:rPr>
    </w:lvl>
    <w:lvl w:ilvl="5" w:tplc="FFFFFFFF" w:tentative="1">
      <w:start w:val="1"/>
      <w:numFmt w:val="bullet"/>
      <w:lvlText w:val=""/>
      <w:lvlJc w:val="left"/>
      <w:pPr>
        <w:ind w:left="4428" w:hanging="360"/>
      </w:pPr>
      <w:rPr>
        <w:rFonts w:ascii="Wingdings" w:hAnsi="Wingdings" w:hint="default"/>
      </w:rPr>
    </w:lvl>
    <w:lvl w:ilvl="6" w:tplc="FFFFFFFF" w:tentative="1">
      <w:start w:val="1"/>
      <w:numFmt w:val="bullet"/>
      <w:lvlText w:val=""/>
      <w:lvlJc w:val="left"/>
      <w:pPr>
        <w:ind w:left="5148" w:hanging="360"/>
      </w:pPr>
      <w:rPr>
        <w:rFonts w:ascii="Symbol" w:hAnsi="Symbol" w:hint="default"/>
      </w:rPr>
    </w:lvl>
    <w:lvl w:ilvl="7" w:tplc="FFFFFFFF" w:tentative="1">
      <w:start w:val="1"/>
      <w:numFmt w:val="bullet"/>
      <w:lvlText w:val="o"/>
      <w:lvlJc w:val="left"/>
      <w:pPr>
        <w:ind w:left="5868" w:hanging="360"/>
      </w:pPr>
      <w:rPr>
        <w:rFonts w:ascii="Courier New" w:hAnsi="Courier New" w:cs="Courier New" w:hint="default"/>
      </w:rPr>
    </w:lvl>
    <w:lvl w:ilvl="8" w:tplc="FFFFFFFF" w:tentative="1">
      <w:start w:val="1"/>
      <w:numFmt w:val="bullet"/>
      <w:lvlText w:val=""/>
      <w:lvlJc w:val="left"/>
      <w:pPr>
        <w:ind w:left="6588" w:hanging="360"/>
      </w:pPr>
      <w:rPr>
        <w:rFonts w:ascii="Wingdings" w:hAnsi="Wingdings" w:hint="default"/>
      </w:rPr>
    </w:lvl>
  </w:abstractNum>
  <w:abstractNum w:abstractNumId="17" w15:restartNumberingAfterBreak="0">
    <w:nsid w:val="6D79173B"/>
    <w:multiLevelType w:val="hybridMultilevel"/>
    <w:tmpl w:val="6E18245E"/>
    <w:lvl w:ilvl="0" w:tplc="08090001">
      <w:start w:val="1"/>
      <w:numFmt w:val="bullet"/>
      <w:lvlText w:val=""/>
      <w:lvlJc w:val="left"/>
      <w:pPr>
        <w:ind w:left="828" w:hanging="360"/>
      </w:pPr>
      <w:rPr>
        <w:rFonts w:ascii="Symbol" w:hAnsi="Symbol" w:hint="default"/>
      </w:rPr>
    </w:lvl>
    <w:lvl w:ilvl="1" w:tplc="08090003" w:tentative="1">
      <w:start w:val="1"/>
      <w:numFmt w:val="bullet"/>
      <w:lvlText w:val="o"/>
      <w:lvlJc w:val="left"/>
      <w:pPr>
        <w:ind w:left="1548" w:hanging="360"/>
      </w:pPr>
      <w:rPr>
        <w:rFonts w:ascii="Courier New" w:hAnsi="Courier New" w:cs="Courier New" w:hint="default"/>
      </w:rPr>
    </w:lvl>
    <w:lvl w:ilvl="2" w:tplc="08090005" w:tentative="1">
      <w:start w:val="1"/>
      <w:numFmt w:val="bullet"/>
      <w:lvlText w:val=""/>
      <w:lvlJc w:val="left"/>
      <w:pPr>
        <w:ind w:left="2268" w:hanging="360"/>
      </w:pPr>
      <w:rPr>
        <w:rFonts w:ascii="Wingdings" w:hAnsi="Wingdings" w:hint="default"/>
      </w:rPr>
    </w:lvl>
    <w:lvl w:ilvl="3" w:tplc="08090001" w:tentative="1">
      <w:start w:val="1"/>
      <w:numFmt w:val="bullet"/>
      <w:lvlText w:val=""/>
      <w:lvlJc w:val="left"/>
      <w:pPr>
        <w:ind w:left="2988" w:hanging="360"/>
      </w:pPr>
      <w:rPr>
        <w:rFonts w:ascii="Symbol" w:hAnsi="Symbol" w:hint="default"/>
      </w:rPr>
    </w:lvl>
    <w:lvl w:ilvl="4" w:tplc="08090003" w:tentative="1">
      <w:start w:val="1"/>
      <w:numFmt w:val="bullet"/>
      <w:lvlText w:val="o"/>
      <w:lvlJc w:val="left"/>
      <w:pPr>
        <w:ind w:left="3708" w:hanging="360"/>
      </w:pPr>
      <w:rPr>
        <w:rFonts w:ascii="Courier New" w:hAnsi="Courier New" w:cs="Courier New" w:hint="default"/>
      </w:rPr>
    </w:lvl>
    <w:lvl w:ilvl="5" w:tplc="08090005" w:tentative="1">
      <w:start w:val="1"/>
      <w:numFmt w:val="bullet"/>
      <w:lvlText w:val=""/>
      <w:lvlJc w:val="left"/>
      <w:pPr>
        <w:ind w:left="4428" w:hanging="360"/>
      </w:pPr>
      <w:rPr>
        <w:rFonts w:ascii="Wingdings" w:hAnsi="Wingdings" w:hint="default"/>
      </w:rPr>
    </w:lvl>
    <w:lvl w:ilvl="6" w:tplc="08090001" w:tentative="1">
      <w:start w:val="1"/>
      <w:numFmt w:val="bullet"/>
      <w:lvlText w:val=""/>
      <w:lvlJc w:val="left"/>
      <w:pPr>
        <w:ind w:left="5148" w:hanging="360"/>
      </w:pPr>
      <w:rPr>
        <w:rFonts w:ascii="Symbol" w:hAnsi="Symbol" w:hint="default"/>
      </w:rPr>
    </w:lvl>
    <w:lvl w:ilvl="7" w:tplc="08090003" w:tentative="1">
      <w:start w:val="1"/>
      <w:numFmt w:val="bullet"/>
      <w:lvlText w:val="o"/>
      <w:lvlJc w:val="left"/>
      <w:pPr>
        <w:ind w:left="5868" w:hanging="360"/>
      </w:pPr>
      <w:rPr>
        <w:rFonts w:ascii="Courier New" w:hAnsi="Courier New" w:cs="Courier New" w:hint="default"/>
      </w:rPr>
    </w:lvl>
    <w:lvl w:ilvl="8" w:tplc="08090005" w:tentative="1">
      <w:start w:val="1"/>
      <w:numFmt w:val="bullet"/>
      <w:lvlText w:val=""/>
      <w:lvlJc w:val="left"/>
      <w:pPr>
        <w:ind w:left="6588" w:hanging="360"/>
      </w:pPr>
      <w:rPr>
        <w:rFonts w:ascii="Wingdings" w:hAnsi="Wingdings" w:hint="default"/>
      </w:rPr>
    </w:lvl>
  </w:abstractNum>
  <w:abstractNum w:abstractNumId="18" w15:restartNumberingAfterBreak="0">
    <w:nsid w:val="70A11E8A"/>
    <w:multiLevelType w:val="hybridMultilevel"/>
    <w:tmpl w:val="46C21036"/>
    <w:lvl w:ilvl="0" w:tplc="62502B2E">
      <w:start w:val="1"/>
      <w:numFmt w:val="lowerLetter"/>
      <w:lvlText w:val="%1)"/>
      <w:lvlJc w:val="left"/>
      <w:pPr>
        <w:ind w:left="827" w:hanging="360"/>
      </w:pPr>
      <w:rPr>
        <w:color w:val="0070C0"/>
      </w:rPr>
    </w:lvl>
    <w:lvl w:ilvl="1" w:tplc="08090019" w:tentative="1">
      <w:start w:val="1"/>
      <w:numFmt w:val="lowerLetter"/>
      <w:lvlText w:val="%2."/>
      <w:lvlJc w:val="left"/>
      <w:pPr>
        <w:ind w:left="1547" w:hanging="360"/>
      </w:pPr>
    </w:lvl>
    <w:lvl w:ilvl="2" w:tplc="0809001B" w:tentative="1">
      <w:start w:val="1"/>
      <w:numFmt w:val="lowerRoman"/>
      <w:lvlText w:val="%3."/>
      <w:lvlJc w:val="right"/>
      <w:pPr>
        <w:ind w:left="2267" w:hanging="180"/>
      </w:pPr>
    </w:lvl>
    <w:lvl w:ilvl="3" w:tplc="0809000F" w:tentative="1">
      <w:start w:val="1"/>
      <w:numFmt w:val="decimal"/>
      <w:lvlText w:val="%4."/>
      <w:lvlJc w:val="left"/>
      <w:pPr>
        <w:ind w:left="2987" w:hanging="360"/>
      </w:pPr>
    </w:lvl>
    <w:lvl w:ilvl="4" w:tplc="08090019" w:tentative="1">
      <w:start w:val="1"/>
      <w:numFmt w:val="lowerLetter"/>
      <w:lvlText w:val="%5."/>
      <w:lvlJc w:val="left"/>
      <w:pPr>
        <w:ind w:left="3707" w:hanging="360"/>
      </w:pPr>
    </w:lvl>
    <w:lvl w:ilvl="5" w:tplc="0809001B" w:tentative="1">
      <w:start w:val="1"/>
      <w:numFmt w:val="lowerRoman"/>
      <w:lvlText w:val="%6."/>
      <w:lvlJc w:val="right"/>
      <w:pPr>
        <w:ind w:left="4427" w:hanging="180"/>
      </w:pPr>
    </w:lvl>
    <w:lvl w:ilvl="6" w:tplc="0809000F" w:tentative="1">
      <w:start w:val="1"/>
      <w:numFmt w:val="decimal"/>
      <w:lvlText w:val="%7."/>
      <w:lvlJc w:val="left"/>
      <w:pPr>
        <w:ind w:left="5147" w:hanging="360"/>
      </w:pPr>
    </w:lvl>
    <w:lvl w:ilvl="7" w:tplc="08090019" w:tentative="1">
      <w:start w:val="1"/>
      <w:numFmt w:val="lowerLetter"/>
      <w:lvlText w:val="%8."/>
      <w:lvlJc w:val="left"/>
      <w:pPr>
        <w:ind w:left="5867" w:hanging="360"/>
      </w:pPr>
    </w:lvl>
    <w:lvl w:ilvl="8" w:tplc="0809001B" w:tentative="1">
      <w:start w:val="1"/>
      <w:numFmt w:val="lowerRoman"/>
      <w:lvlText w:val="%9."/>
      <w:lvlJc w:val="right"/>
      <w:pPr>
        <w:ind w:left="6587" w:hanging="180"/>
      </w:pPr>
    </w:lvl>
  </w:abstractNum>
  <w:abstractNum w:abstractNumId="19" w15:restartNumberingAfterBreak="0">
    <w:nsid w:val="727364DE"/>
    <w:multiLevelType w:val="hybridMultilevel"/>
    <w:tmpl w:val="4CB4F424"/>
    <w:lvl w:ilvl="0" w:tplc="FFFFFFFF">
      <w:start w:val="6"/>
      <w:numFmt w:val="decimal"/>
      <w:lvlText w:val="%1."/>
      <w:lvlJc w:val="left"/>
      <w:pPr>
        <w:ind w:left="468" w:hanging="360"/>
      </w:pPr>
      <w:rPr>
        <w:rFonts w:ascii="Arial" w:eastAsia="Arial" w:hAnsi="Arial" w:cs="Arial" w:hint="default"/>
        <w:b/>
        <w:bCs/>
        <w:i w:val="0"/>
        <w:iCs w:val="0"/>
        <w:color w:val="0070C0"/>
        <w:spacing w:val="-1"/>
        <w:w w:val="100"/>
        <w:sz w:val="22"/>
        <w:szCs w:val="22"/>
        <w:lang w:val="en-US" w:eastAsia="en-US" w:bidi="ar-SA"/>
      </w:rPr>
    </w:lvl>
    <w:lvl w:ilvl="1" w:tplc="FFFFFFFF">
      <w:start w:val="1"/>
      <w:numFmt w:val="lowerLetter"/>
      <w:lvlText w:val="(%2)"/>
      <w:lvlJc w:val="left"/>
      <w:pPr>
        <w:ind w:left="828" w:hanging="720"/>
      </w:pPr>
      <w:rPr>
        <w:rFonts w:ascii="Arial" w:eastAsia="Arial" w:hAnsi="Arial" w:cs="Arial" w:hint="default"/>
        <w:b w:val="0"/>
        <w:bCs w:val="0"/>
        <w:i w:val="0"/>
        <w:iCs w:val="0"/>
        <w:color w:val="006FC0"/>
        <w:spacing w:val="-1"/>
        <w:w w:val="100"/>
        <w:sz w:val="22"/>
        <w:szCs w:val="22"/>
        <w:lang w:val="en-US" w:eastAsia="en-US" w:bidi="ar-SA"/>
      </w:rPr>
    </w:lvl>
    <w:lvl w:ilvl="2" w:tplc="FFFFFFFF">
      <w:start w:val="1"/>
      <w:numFmt w:val="lowerLetter"/>
      <w:lvlText w:val="%3)"/>
      <w:lvlJc w:val="left"/>
      <w:pPr>
        <w:ind w:left="1218" w:hanging="360"/>
      </w:pPr>
      <w:rPr>
        <w:color w:val="0070C0"/>
      </w:rPr>
    </w:lvl>
    <w:lvl w:ilvl="3" w:tplc="FFFFFFFF">
      <w:numFmt w:val="bullet"/>
      <w:lvlText w:val="•"/>
      <w:lvlJc w:val="left"/>
      <w:pPr>
        <w:ind w:left="2336" w:hanging="720"/>
      </w:pPr>
      <w:rPr>
        <w:rFonts w:hint="default"/>
        <w:lang w:val="en-US" w:eastAsia="en-US" w:bidi="ar-SA"/>
      </w:rPr>
    </w:lvl>
    <w:lvl w:ilvl="4" w:tplc="FFFFFFFF">
      <w:numFmt w:val="bullet"/>
      <w:lvlText w:val="•"/>
      <w:lvlJc w:val="left"/>
      <w:pPr>
        <w:ind w:left="3095" w:hanging="720"/>
      </w:pPr>
      <w:rPr>
        <w:rFonts w:hint="default"/>
        <w:lang w:val="en-US" w:eastAsia="en-US" w:bidi="ar-SA"/>
      </w:rPr>
    </w:lvl>
    <w:lvl w:ilvl="5" w:tplc="FFFFFFFF">
      <w:numFmt w:val="bullet"/>
      <w:lvlText w:val="•"/>
      <w:lvlJc w:val="left"/>
      <w:pPr>
        <w:ind w:left="3853" w:hanging="720"/>
      </w:pPr>
      <w:rPr>
        <w:rFonts w:hint="default"/>
        <w:lang w:val="en-US" w:eastAsia="en-US" w:bidi="ar-SA"/>
      </w:rPr>
    </w:lvl>
    <w:lvl w:ilvl="6" w:tplc="FFFFFFFF">
      <w:numFmt w:val="bullet"/>
      <w:lvlText w:val="•"/>
      <w:lvlJc w:val="left"/>
      <w:pPr>
        <w:ind w:left="4612" w:hanging="720"/>
      </w:pPr>
      <w:rPr>
        <w:rFonts w:hint="default"/>
        <w:lang w:val="en-US" w:eastAsia="en-US" w:bidi="ar-SA"/>
      </w:rPr>
    </w:lvl>
    <w:lvl w:ilvl="7" w:tplc="FFFFFFFF">
      <w:numFmt w:val="bullet"/>
      <w:lvlText w:val="•"/>
      <w:lvlJc w:val="left"/>
      <w:pPr>
        <w:ind w:left="5370" w:hanging="720"/>
      </w:pPr>
      <w:rPr>
        <w:rFonts w:hint="default"/>
        <w:lang w:val="en-US" w:eastAsia="en-US" w:bidi="ar-SA"/>
      </w:rPr>
    </w:lvl>
    <w:lvl w:ilvl="8" w:tplc="FFFFFFFF">
      <w:numFmt w:val="bullet"/>
      <w:lvlText w:val="•"/>
      <w:lvlJc w:val="left"/>
      <w:pPr>
        <w:ind w:left="6129" w:hanging="720"/>
      </w:pPr>
      <w:rPr>
        <w:rFonts w:hint="default"/>
        <w:lang w:val="en-US" w:eastAsia="en-US" w:bidi="ar-SA"/>
      </w:rPr>
    </w:lvl>
  </w:abstractNum>
  <w:abstractNum w:abstractNumId="20" w15:restartNumberingAfterBreak="0">
    <w:nsid w:val="733F7B05"/>
    <w:multiLevelType w:val="hybridMultilevel"/>
    <w:tmpl w:val="67FA4A2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364550081">
    <w:abstractNumId w:val="8"/>
  </w:num>
  <w:num w:numId="2" w16cid:durableId="808404346">
    <w:abstractNumId w:val="5"/>
  </w:num>
  <w:num w:numId="3" w16cid:durableId="2093314278">
    <w:abstractNumId w:val="4"/>
  </w:num>
  <w:num w:numId="4" w16cid:durableId="861818233">
    <w:abstractNumId w:val="15"/>
  </w:num>
  <w:num w:numId="5" w16cid:durableId="515995292">
    <w:abstractNumId w:val="1"/>
  </w:num>
  <w:num w:numId="6" w16cid:durableId="1707482549">
    <w:abstractNumId w:val="17"/>
  </w:num>
  <w:num w:numId="7" w16cid:durableId="2109427271">
    <w:abstractNumId w:val="0"/>
  </w:num>
  <w:num w:numId="8" w16cid:durableId="1570842925">
    <w:abstractNumId w:val="11"/>
  </w:num>
  <w:num w:numId="9" w16cid:durableId="1733624414">
    <w:abstractNumId w:val="18"/>
  </w:num>
  <w:num w:numId="10" w16cid:durableId="861357647">
    <w:abstractNumId w:val="2"/>
  </w:num>
  <w:num w:numId="11" w16cid:durableId="767196546">
    <w:abstractNumId w:val="6"/>
  </w:num>
  <w:num w:numId="12" w16cid:durableId="1455442951">
    <w:abstractNumId w:val="7"/>
  </w:num>
  <w:num w:numId="13" w16cid:durableId="943464192">
    <w:abstractNumId w:val="20"/>
  </w:num>
  <w:num w:numId="14" w16cid:durableId="2144425946">
    <w:abstractNumId w:val="3"/>
  </w:num>
  <w:num w:numId="15" w16cid:durableId="496505324">
    <w:abstractNumId w:val="14"/>
  </w:num>
  <w:num w:numId="16" w16cid:durableId="582371354">
    <w:abstractNumId w:val="13"/>
  </w:num>
  <w:num w:numId="17" w16cid:durableId="1185243885">
    <w:abstractNumId w:val="12"/>
  </w:num>
  <w:num w:numId="18" w16cid:durableId="1854763727">
    <w:abstractNumId w:val="19"/>
  </w:num>
  <w:num w:numId="19" w16cid:durableId="210507193">
    <w:abstractNumId w:val="16"/>
  </w:num>
  <w:num w:numId="20" w16cid:durableId="184365010">
    <w:abstractNumId w:val="10"/>
  </w:num>
  <w:num w:numId="21" w16cid:durableId="1781947898">
    <w:abstractNumId w:val="9"/>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20"/>
  <w:drawingGridHorizontalSpacing w:val="110"/>
  <w:displayHorizontalDrawingGridEvery w:val="2"/>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6C48"/>
    <w:rsid w:val="00000D19"/>
    <w:rsid w:val="00005274"/>
    <w:rsid w:val="000069D7"/>
    <w:rsid w:val="0003486D"/>
    <w:rsid w:val="00046B7E"/>
    <w:rsid w:val="00050BDA"/>
    <w:rsid w:val="00063008"/>
    <w:rsid w:val="000730E3"/>
    <w:rsid w:val="00075A43"/>
    <w:rsid w:val="000866C1"/>
    <w:rsid w:val="00090993"/>
    <w:rsid w:val="00091903"/>
    <w:rsid w:val="00092006"/>
    <w:rsid w:val="000955EF"/>
    <w:rsid w:val="00097E30"/>
    <w:rsid w:val="000B5769"/>
    <w:rsid w:val="000C1570"/>
    <w:rsid w:val="000E2A36"/>
    <w:rsid w:val="000E5354"/>
    <w:rsid w:val="000E7EC0"/>
    <w:rsid w:val="001077EC"/>
    <w:rsid w:val="00111C26"/>
    <w:rsid w:val="0011370B"/>
    <w:rsid w:val="001275DB"/>
    <w:rsid w:val="00127D0C"/>
    <w:rsid w:val="00130D85"/>
    <w:rsid w:val="00140741"/>
    <w:rsid w:val="00154E60"/>
    <w:rsid w:val="00157F05"/>
    <w:rsid w:val="001746F6"/>
    <w:rsid w:val="0017525C"/>
    <w:rsid w:val="00194694"/>
    <w:rsid w:val="001B16FF"/>
    <w:rsid w:val="001B320A"/>
    <w:rsid w:val="001D0575"/>
    <w:rsid w:val="001E04FD"/>
    <w:rsid w:val="001E1953"/>
    <w:rsid w:val="002067EE"/>
    <w:rsid w:val="002103F3"/>
    <w:rsid w:val="00210D2E"/>
    <w:rsid w:val="002171FD"/>
    <w:rsid w:val="00220B10"/>
    <w:rsid w:val="0023215D"/>
    <w:rsid w:val="00257E77"/>
    <w:rsid w:val="00260ACB"/>
    <w:rsid w:val="0026198D"/>
    <w:rsid w:val="00266279"/>
    <w:rsid w:val="002806C1"/>
    <w:rsid w:val="00281195"/>
    <w:rsid w:val="002818DB"/>
    <w:rsid w:val="00297789"/>
    <w:rsid w:val="00297E21"/>
    <w:rsid w:val="002A1977"/>
    <w:rsid w:val="002A5AB4"/>
    <w:rsid w:val="002D3D5B"/>
    <w:rsid w:val="00311684"/>
    <w:rsid w:val="003248C2"/>
    <w:rsid w:val="00365A05"/>
    <w:rsid w:val="00377C2B"/>
    <w:rsid w:val="00380357"/>
    <w:rsid w:val="00381A2E"/>
    <w:rsid w:val="00382FBE"/>
    <w:rsid w:val="003849C6"/>
    <w:rsid w:val="00387AA7"/>
    <w:rsid w:val="00393E9B"/>
    <w:rsid w:val="003B513B"/>
    <w:rsid w:val="003C453B"/>
    <w:rsid w:val="003D3209"/>
    <w:rsid w:val="003D4865"/>
    <w:rsid w:val="003E0C9D"/>
    <w:rsid w:val="003E591C"/>
    <w:rsid w:val="003F4FB5"/>
    <w:rsid w:val="004019AC"/>
    <w:rsid w:val="0040364C"/>
    <w:rsid w:val="00414CA9"/>
    <w:rsid w:val="004162E5"/>
    <w:rsid w:val="004325B5"/>
    <w:rsid w:val="00450B4F"/>
    <w:rsid w:val="0045603F"/>
    <w:rsid w:val="0048251E"/>
    <w:rsid w:val="00494C08"/>
    <w:rsid w:val="004A1D8D"/>
    <w:rsid w:val="004E1768"/>
    <w:rsid w:val="004E7135"/>
    <w:rsid w:val="005051B7"/>
    <w:rsid w:val="00511368"/>
    <w:rsid w:val="005135BA"/>
    <w:rsid w:val="00531144"/>
    <w:rsid w:val="0053419B"/>
    <w:rsid w:val="00543E9D"/>
    <w:rsid w:val="00591A66"/>
    <w:rsid w:val="005B0105"/>
    <w:rsid w:val="005B0BCB"/>
    <w:rsid w:val="005B5828"/>
    <w:rsid w:val="005B7B7E"/>
    <w:rsid w:val="005C4585"/>
    <w:rsid w:val="005F586C"/>
    <w:rsid w:val="00605024"/>
    <w:rsid w:val="006165CD"/>
    <w:rsid w:val="006266C6"/>
    <w:rsid w:val="00695E5C"/>
    <w:rsid w:val="006C26E0"/>
    <w:rsid w:val="007176A2"/>
    <w:rsid w:val="00751F52"/>
    <w:rsid w:val="00753022"/>
    <w:rsid w:val="007629BA"/>
    <w:rsid w:val="007643E4"/>
    <w:rsid w:val="00774CE9"/>
    <w:rsid w:val="00780B74"/>
    <w:rsid w:val="00797073"/>
    <w:rsid w:val="00797ADE"/>
    <w:rsid w:val="007B316F"/>
    <w:rsid w:val="007B34C8"/>
    <w:rsid w:val="007C2288"/>
    <w:rsid w:val="007C3055"/>
    <w:rsid w:val="007C60B3"/>
    <w:rsid w:val="007F1B41"/>
    <w:rsid w:val="00823931"/>
    <w:rsid w:val="008243AD"/>
    <w:rsid w:val="00827AED"/>
    <w:rsid w:val="00846FD8"/>
    <w:rsid w:val="00854C0D"/>
    <w:rsid w:val="008862A1"/>
    <w:rsid w:val="008938D2"/>
    <w:rsid w:val="008A1619"/>
    <w:rsid w:val="008A6B17"/>
    <w:rsid w:val="008A6C38"/>
    <w:rsid w:val="008C1F84"/>
    <w:rsid w:val="008C663B"/>
    <w:rsid w:val="008E2A22"/>
    <w:rsid w:val="008E4E7F"/>
    <w:rsid w:val="008F1C9B"/>
    <w:rsid w:val="008F6AA0"/>
    <w:rsid w:val="0091314C"/>
    <w:rsid w:val="009244BA"/>
    <w:rsid w:val="009444D8"/>
    <w:rsid w:val="00947690"/>
    <w:rsid w:val="00956272"/>
    <w:rsid w:val="00957061"/>
    <w:rsid w:val="00967EB1"/>
    <w:rsid w:val="00973451"/>
    <w:rsid w:val="00974610"/>
    <w:rsid w:val="00985963"/>
    <w:rsid w:val="009934F4"/>
    <w:rsid w:val="009B4435"/>
    <w:rsid w:val="009C0113"/>
    <w:rsid w:val="00A269AD"/>
    <w:rsid w:val="00A34FB2"/>
    <w:rsid w:val="00A7777E"/>
    <w:rsid w:val="00AA196A"/>
    <w:rsid w:val="00AB7FE8"/>
    <w:rsid w:val="00AC59C0"/>
    <w:rsid w:val="00AE2287"/>
    <w:rsid w:val="00B04AE1"/>
    <w:rsid w:val="00B17B8E"/>
    <w:rsid w:val="00B3000C"/>
    <w:rsid w:val="00B33C98"/>
    <w:rsid w:val="00B40542"/>
    <w:rsid w:val="00B57869"/>
    <w:rsid w:val="00B61CE3"/>
    <w:rsid w:val="00B65B70"/>
    <w:rsid w:val="00BA153F"/>
    <w:rsid w:val="00BA54B0"/>
    <w:rsid w:val="00BB42EC"/>
    <w:rsid w:val="00BD5E65"/>
    <w:rsid w:val="00BD64C6"/>
    <w:rsid w:val="00BE1C24"/>
    <w:rsid w:val="00C45790"/>
    <w:rsid w:val="00C515FE"/>
    <w:rsid w:val="00C52F95"/>
    <w:rsid w:val="00C70797"/>
    <w:rsid w:val="00C77FC5"/>
    <w:rsid w:val="00C86ABE"/>
    <w:rsid w:val="00CC200C"/>
    <w:rsid w:val="00CE46A9"/>
    <w:rsid w:val="00CE6C48"/>
    <w:rsid w:val="00D06CD9"/>
    <w:rsid w:val="00D257CD"/>
    <w:rsid w:val="00D47B92"/>
    <w:rsid w:val="00D47DF6"/>
    <w:rsid w:val="00D537FB"/>
    <w:rsid w:val="00D674C8"/>
    <w:rsid w:val="00D71DEB"/>
    <w:rsid w:val="00DA2BD4"/>
    <w:rsid w:val="00DC30F6"/>
    <w:rsid w:val="00DC4897"/>
    <w:rsid w:val="00DD003F"/>
    <w:rsid w:val="00DE6272"/>
    <w:rsid w:val="00DF10F3"/>
    <w:rsid w:val="00E01173"/>
    <w:rsid w:val="00E036A9"/>
    <w:rsid w:val="00E52D68"/>
    <w:rsid w:val="00E63E7D"/>
    <w:rsid w:val="00E752A2"/>
    <w:rsid w:val="00E75609"/>
    <w:rsid w:val="00E8069A"/>
    <w:rsid w:val="00E8470B"/>
    <w:rsid w:val="00E944AF"/>
    <w:rsid w:val="00EC2153"/>
    <w:rsid w:val="00ED23E2"/>
    <w:rsid w:val="00ED56BD"/>
    <w:rsid w:val="00EE0A43"/>
    <w:rsid w:val="00EE2019"/>
    <w:rsid w:val="00EE423F"/>
    <w:rsid w:val="00EE7FB8"/>
    <w:rsid w:val="00EF1E0E"/>
    <w:rsid w:val="00EF214C"/>
    <w:rsid w:val="00EF7BA9"/>
    <w:rsid w:val="00F00E30"/>
    <w:rsid w:val="00F138C3"/>
    <w:rsid w:val="00F211D6"/>
    <w:rsid w:val="00F3755D"/>
    <w:rsid w:val="00F3799A"/>
    <w:rsid w:val="00F42E99"/>
    <w:rsid w:val="00F67502"/>
    <w:rsid w:val="00F84869"/>
    <w:rsid w:val="00F860EE"/>
    <w:rsid w:val="00F96D70"/>
    <w:rsid w:val="00FA3146"/>
    <w:rsid w:val="00FA4411"/>
    <w:rsid w:val="00FB0D47"/>
    <w:rsid w:val="00FB4CFB"/>
    <w:rsid w:val="00FB64D4"/>
    <w:rsid w:val="00FC7DCB"/>
    <w:rsid w:val="00FD0118"/>
    <w:rsid w:val="01C67E04"/>
    <w:rsid w:val="01F0FDD6"/>
    <w:rsid w:val="03EF451C"/>
    <w:rsid w:val="05B5013C"/>
    <w:rsid w:val="06459C3F"/>
    <w:rsid w:val="068112DE"/>
    <w:rsid w:val="08F115B7"/>
    <w:rsid w:val="09108980"/>
    <w:rsid w:val="098A0C0E"/>
    <w:rsid w:val="0CFA9D38"/>
    <w:rsid w:val="0D5365AE"/>
    <w:rsid w:val="0F79322C"/>
    <w:rsid w:val="10561285"/>
    <w:rsid w:val="11405374"/>
    <w:rsid w:val="121DA08E"/>
    <w:rsid w:val="133BF6C2"/>
    <w:rsid w:val="14783708"/>
    <w:rsid w:val="154A5A6D"/>
    <w:rsid w:val="16C74FC3"/>
    <w:rsid w:val="1801ADD5"/>
    <w:rsid w:val="1DB9B851"/>
    <w:rsid w:val="1F0AE93C"/>
    <w:rsid w:val="1F702CE6"/>
    <w:rsid w:val="1FAA3F62"/>
    <w:rsid w:val="21880B56"/>
    <w:rsid w:val="21B4DA88"/>
    <w:rsid w:val="2239A3A8"/>
    <w:rsid w:val="2466449E"/>
    <w:rsid w:val="2564C3CF"/>
    <w:rsid w:val="25655CB7"/>
    <w:rsid w:val="27477F29"/>
    <w:rsid w:val="28857B7A"/>
    <w:rsid w:val="2983A4AB"/>
    <w:rsid w:val="2A537134"/>
    <w:rsid w:val="2BB3C57C"/>
    <w:rsid w:val="2D43E3E4"/>
    <w:rsid w:val="2D74C223"/>
    <w:rsid w:val="30328B91"/>
    <w:rsid w:val="32B2DB32"/>
    <w:rsid w:val="33D53B4A"/>
    <w:rsid w:val="349F1854"/>
    <w:rsid w:val="379927CF"/>
    <w:rsid w:val="391A60D1"/>
    <w:rsid w:val="393E93E9"/>
    <w:rsid w:val="3B1A00CA"/>
    <w:rsid w:val="3BE477EB"/>
    <w:rsid w:val="3C623FD5"/>
    <w:rsid w:val="3E6F3D8B"/>
    <w:rsid w:val="3FD10E70"/>
    <w:rsid w:val="414AB919"/>
    <w:rsid w:val="42594154"/>
    <w:rsid w:val="44838EC4"/>
    <w:rsid w:val="47D3B538"/>
    <w:rsid w:val="47F4F9AC"/>
    <w:rsid w:val="48BA53D5"/>
    <w:rsid w:val="49207217"/>
    <w:rsid w:val="4E8FDFB2"/>
    <w:rsid w:val="50980E3E"/>
    <w:rsid w:val="5218EE10"/>
    <w:rsid w:val="53B84A3A"/>
    <w:rsid w:val="566E55F3"/>
    <w:rsid w:val="58109266"/>
    <w:rsid w:val="5937182B"/>
    <w:rsid w:val="5AAFE951"/>
    <w:rsid w:val="5BCB0830"/>
    <w:rsid w:val="5DA8769D"/>
    <w:rsid w:val="60E3F392"/>
    <w:rsid w:val="617ACDF9"/>
    <w:rsid w:val="62343F2D"/>
    <w:rsid w:val="675F484C"/>
    <w:rsid w:val="6B29159E"/>
    <w:rsid w:val="6BD9E945"/>
    <w:rsid w:val="6C1E381D"/>
    <w:rsid w:val="6C705C36"/>
    <w:rsid w:val="6D57C1B0"/>
    <w:rsid w:val="6DB75CF2"/>
    <w:rsid w:val="6E1241F3"/>
    <w:rsid w:val="6FEE8E11"/>
    <w:rsid w:val="71069F76"/>
    <w:rsid w:val="73437F9C"/>
    <w:rsid w:val="74C6AC79"/>
    <w:rsid w:val="784F6B8D"/>
    <w:rsid w:val="790716B4"/>
    <w:rsid w:val="790A8025"/>
    <w:rsid w:val="79155125"/>
    <w:rsid w:val="7956D42A"/>
    <w:rsid w:val="7C8639C7"/>
    <w:rsid w:val="7FA0695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9DF6A55"/>
  <w15:docId w15:val="{191B3A40-AA4C-4063-9702-26002F449D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3">
    <w:name w:val="heading 3"/>
    <w:basedOn w:val="Normal"/>
    <w:next w:val="Normal"/>
    <w:link w:val="Heading3Char"/>
    <w:uiPriority w:val="1"/>
    <w:unhideWhenUsed/>
    <w:qFormat/>
    <w:rsid w:val="00DA2BD4"/>
    <w:pPr>
      <w:keepNext/>
      <w:widowControl/>
      <w:autoSpaceDE/>
      <w:autoSpaceDN/>
      <w:spacing w:before="240" w:after="60"/>
      <w:outlineLvl w:val="2"/>
    </w:pPr>
    <w:rPr>
      <w:rFonts w:ascii="Cambria" w:eastAsia="Times New Roman" w:hAnsi="Cambria" w:cs="Times New Roman"/>
      <w:b/>
      <w:bCs/>
      <w:sz w:val="26"/>
      <w:szCs w:val="26"/>
      <w:lang w:val="en-GB" w:eastAsia="en-GB"/>
    </w:rPr>
  </w:style>
  <w:style w:type="paragraph" w:styleId="Heading8">
    <w:name w:val="heading 8"/>
    <w:basedOn w:val="Normal"/>
    <w:next w:val="Normal"/>
    <w:link w:val="Heading8Char"/>
    <w:uiPriority w:val="9"/>
    <w:qFormat/>
    <w:rsid w:val="00E8470B"/>
    <w:pPr>
      <w:widowControl/>
      <w:autoSpaceDE/>
      <w:autoSpaceDN/>
      <w:spacing w:before="240" w:after="60"/>
      <w:outlineLvl w:val="7"/>
    </w:pPr>
    <w:rPr>
      <w:rFonts w:ascii="Calibri" w:eastAsia="Times New Roman" w:hAnsi="Calibri" w:cs="Times New Roman"/>
      <w:i/>
      <w:iCs/>
      <w:sz w:val="24"/>
      <w:szCs w:val="24"/>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style>
  <w:style w:type="paragraph" w:styleId="Title">
    <w:name w:val="Title"/>
    <w:basedOn w:val="Normal"/>
    <w:uiPriority w:val="10"/>
    <w:qFormat/>
    <w:pPr>
      <w:spacing w:after="48"/>
      <w:ind w:left="3487" w:hanging="2732"/>
    </w:pPr>
    <w:rPr>
      <w:b/>
      <w:bCs/>
      <w:sz w:val="28"/>
      <w:szCs w:val="28"/>
    </w:r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pPr>
      <w:spacing w:before="239"/>
      <w:ind w:left="2040" w:hanging="720"/>
    </w:pPr>
  </w:style>
  <w:style w:type="paragraph" w:customStyle="1" w:styleId="TableParagraph">
    <w:name w:val="Table Paragraph"/>
    <w:basedOn w:val="Normal"/>
    <w:uiPriority w:val="1"/>
    <w:qFormat/>
    <w:pPr>
      <w:ind w:left="107"/>
    </w:pPr>
  </w:style>
  <w:style w:type="character" w:styleId="CommentReference">
    <w:name w:val="annotation reference"/>
    <w:basedOn w:val="DefaultParagraphFont"/>
    <w:uiPriority w:val="99"/>
    <w:semiHidden/>
    <w:unhideWhenUsed/>
    <w:rsid w:val="00FA4411"/>
    <w:rPr>
      <w:sz w:val="16"/>
      <w:szCs w:val="16"/>
    </w:rPr>
  </w:style>
  <w:style w:type="paragraph" w:styleId="CommentText">
    <w:name w:val="annotation text"/>
    <w:basedOn w:val="Normal"/>
    <w:link w:val="CommentTextChar"/>
    <w:uiPriority w:val="99"/>
    <w:unhideWhenUsed/>
    <w:rsid w:val="00FA4411"/>
    <w:rPr>
      <w:sz w:val="20"/>
      <w:szCs w:val="20"/>
    </w:rPr>
  </w:style>
  <w:style w:type="character" w:customStyle="1" w:styleId="CommentTextChar">
    <w:name w:val="Comment Text Char"/>
    <w:basedOn w:val="DefaultParagraphFont"/>
    <w:link w:val="CommentText"/>
    <w:uiPriority w:val="99"/>
    <w:rsid w:val="00FA4411"/>
    <w:rPr>
      <w:rFonts w:ascii="Arial" w:eastAsia="Arial" w:hAnsi="Arial" w:cs="Arial"/>
      <w:sz w:val="20"/>
      <w:szCs w:val="20"/>
    </w:rPr>
  </w:style>
  <w:style w:type="paragraph" w:styleId="CommentSubject">
    <w:name w:val="annotation subject"/>
    <w:basedOn w:val="CommentText"/>
    <w:next w:val="CommentText"/>
    <w:link w:val="CommentSubjectChar"/>
    <w:uiPriority w:val="99"/>
    <w:semiHidden/>
    <w:unhideWhenUsed/>
    <w:rsid w:val="00FA4411"/>
    <w:rPr>
      <w:b/>
      <w:bCs/>
    </w:rPr>
  </w:style>
  <w:style w:type="character" w:customStyle="1" w:styleId="CommentSubjectChar">
    <w:name w:val="Comment Subject Char"/>
    <w:basedOn w:val="CommentTextChar"/>
    <w:link w:val="CommentSubject"/>
    <w:uiPriority w:val="99"/>
    <w:semiHidden/>
    <w:rsid w:val="00FA4411"/>
    <w:rPr>
      <w:rFonts w:ascii="Arial" w:eastAsia="Arial" w:hAnsi="Arial" w:cs="Arial"/>
      <w:b/>
      <w:bCs/>
      <w:sz w:val="20"/>
      <w:szCs w:val="20"/>
    </w:rPr>
  </w:style>
  <w:style w:type="paragraph" w:styleId="Header">
    <w:name w:val="header"/>
    <w:basedOn w:val="Normal"/>
    <w:link w:val="HeaderChar"/>
    <w:uiPriority w:val="99"/>
    <w:unhideWhenUsed/>
    <w:rsid w:val="00380357"/>
    <w:pPr>
      <w:tabs>
        <w:tab w:val="center" w:pos="4513"/>
        <w:tab w:val="right" w:pos="9026"/>
      </w:tabs>
    </w:pPr>
  </w:style>
  <w:style w:type="character" w:customStyle="1" w:styleId="HeaderChar">
    <w:name w:val="Header Char"/>
    <w:basedOn w:val="DefaultParagraphFont"/>
    <w:link w:val="Header"/>
    <w:uiPriority w:val="99"/>
    <w:rsid w:val="00380357"/>
    <w:rPr>
      <w:rFonts w:ascii="Arial" w:eastAsia="Arial" w:hAnsi="Arial" w:cs="Arial"/>
    </w:rPr>
  </w:style>
  <w:style w:type="paragraph" w:styleId="Footer">
    <w:name w:val="footer"/>
    <w:basedOn w:val="Normal"/>
    <w:link w:val="FooterChar"/>
    <w:uiPriority w:val="99"/>
    <w:unhideWhenUsed/>
    <w:rsid w:val="00380357"/>
    <w:pPr>
      <w:tabs>
        <w:tab w:val="center" w:pos="4513"/>
        <w:tab w:val="right" w:pos="9026"/>
      </w:tabs>
    </w:pPr>
  </w:style>
  <w:style w:type="character" w:customStyle="1" w:styleId="FooterChar">
    <w:name w:val="Footer Char"/>
    <w:basedOn w:val="DefaultParagraphFont"/>
    <w:link w:val="Footer"/>
    <w:uiPriority w:val="99"/>
    <w:rsid w:val="00380357"/>
    <w:rPr>
      <w:rFonts w:ascii="Arial" w:eastAsia="Arial" w:hAnsi="Arial" w:cs="Arial"/>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rsid w:val="00BA54B0"/>
    <w:rPr>
      <w:rFonts w:ascii="Arial" w:eastAsia="Arial" w:hAnsi="Arial" w:cs="Arial"/>
    </w:rPr>
  </w:style>
  <w:style w:type="character" w:customStyle="1" w:styleId="Heading3Char">
    <w:name w:val="Heading 3 Char"/>
    <w:basedOn w:val="DefaultParagraphFont"/>
    <w:link w:val="Heading3"/>
    <w:uiPriority w:val="1"/>
    <w:rsid w:val="00DA2BD4"/>
    <w:rPr>
      <w:rFonts w:ascii="Cambria" w:eastAsia="Times New Roman" w:hAnsi="Cambria" w:cs="Times New Roman"/>
      <w:b/>
      <w:bCs/>
      <w:sz w:val="26"/>
      <w:szCs w:val="26"/>
      <w:lang w:val="en-GB" w:eastAsia="en-GB"/>
    </w:rPr>
  </w:style>
  <w:style w:type="paragraph" w:customStyle="1" w:styleId="StyleOutlinenumberedArialOutlinenumberedArial11Outli">
    <w:name w:val="Style Outline numbered Arial + Outline numbered Arial 1...1 + Outli..."/>
    <w:basedOn w:val="Normal"/>
    <w:rsid w:val="00266279"/>
    <w:pPr>
      <w:numPr>
        <w:ilvl w:val="2"/>
        <w:numId w:val="8"/>
      </w:numPr>
      <w:adjustRightInd w:val="0"/>
    </w:pPr>
    <w:rPr>
      <w:rFonts w:eastAsia="Times New Roman"/>
      <w:b/>
      <w:bCs/>
      <w:sz w:val="24"/>
      <w:szCs w:val="24"/>
      <w:lang w:val="en-GB"/>
    </w:rPr>
  </w:style>
  <w:style w:type="numbering" w:customStyle="1" w:styleId="OutlinenumberedArialOutlinenumberedArial11">
    <w:name w:val="Outline numbered Arial + Outline numbered Arial 1...1"/>
    <w:rsid w:val="00266279"/>
    <w:pPr>
      <w:numPr>
        <w:numId w:val="8"/>
      </w:numPr>
    </w:pPr>
  </w:style>
  <w:style w:type="character" w:customStyle="1" w:styleId="Heading8Char">
    <w:name w:val="Heading 8 Char"/>
    <w:basedOn w:val="DefaultParagraphFont"/>
    <w:link w:val="Heading8"/>
    <w:uiPriority w:val="9"/>
    <w:rsid w:val="00E8470B"/>
    <w:rPr>
      <w:rFonts w:ascii="Calibri" w:eastAsia="Times New Roman" w:hAnsi="Calibri" w:cs="Times New Roman"/>
      <w:i/>
      <w:iCs/>
      <w:sz w:val="24"/>
      <w:szCs w:val="24"/>
      <w:lang w:val="x-none" w:eastAsia="x-none"/>
    </w:rPr>
  </w:style>
  <w:style w:type="table" w:styleId="TableGrid">
    <w:name w:val="Table Grid"/>
    <w:basedOn w:val="TableNormal"/>
    <w:uiPriority w:val="39"/>
    <w:rsid w:val="009C0113"/>
    <w:pPr>
      <w:widowControl/>
      <w:autoSpaceDE/>
      <w:autoSpaceDN/>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A269AD"/>
    <w:rPr>
      <w:color w:val="0000FF" w:themeColor="hyperlink"/>
      <w:u w:val="single"/>
    </w:rPr>
  </w:style>
  <w:style w:type="character" w:styleId="UnresolvedMention">
    <w:name w:val="Unresolved Mention"/>
    <w:basedOn w:val="DefaultParagraphFont"/>
    <w:uiPriority w:val="99"/>
    <w:semiHidden/>
    <w:unhideWhenUsed/>
    <w:rsid w:val="00A269AD"/>
    <w:rPr>
      <w:color w:val="605E5C"/>
      <w:shd w:val="clear" w:color="auto" w:fill="E1DFDD"/>
    </w:rPr>
  </w:style>
  <w:style w:type="paragraph" w:styleId="Revision">
    <w:name w:val="Revision"/>
    <w:hidden/>
    <w:uiPriority w:val="99"/>
    <w:semiHidden/>
    <w:rsid w:val="00EE423F"/>
    <w:pPr>
      <w:widowControl/>
      <w:autoSpaceDE/>
      <w:autoSpaceDN/>
    </w:pPr>
    <w:rPr>
      <w:rFonts w:ascii="Arial" w:eastAsia="Arial" w:hAnsi="Arial" w:cs="Arial"/>
    </w:rPr>
  </w:style>
  <w:style w:type="character" w:customStyle="1" w:styleId="BodyTextChar">
    <w:name w:val="Body Text Char"/>
    <w:basedOn w:val="DefaultParagraphFont"/>
    <w:link w:val="BodyText"/>
    <w:uiPriority w:val="1"/>
    <w:rsid w:val="00854C0D"/>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234176">
      <w:bodyDiv w:val="1"/>
      <w:marLeft w:val="0"/>
      <w:marRight w:val="0"/>
      <w:marTop w:val="0"/>
      <w:marBottom w:val="0"/>
      <w:divBdr>
        <w:top w:val="none" w:sz="0" w:space="0" w:color="auto"/>
        <w:left w:val="none" w:sz="0" w:space="0" w:color="auto"/>
        <w:bottom w:val="none" w:sz="0" w:space="0" w:color="auto"/>
        <w:right w:val="none" w:sz="0" w:space="0" w:color="auto"/>
      </w:divBdr>
    </w:div>
    <w:div w:id="715661823">
      <w:bodyDiv w:val="1"/>
      <w:marLeft w:val="0"/>
      <w:marRight w:val="0"/>
      <w:marTop w:val="0"/>
      <w:marBottom w:val="0"/>
      <w:divBdr>
        <w:top w:val="none" w:sz="0" w:space="0" w:color="auto"/>
        <w:left w:val="none" w:sz="0" w:space="0" w:color="auto"/>
        <w:bottom w:val="none" w:sz="0" w:space="0" w:color="auto"/>
        <w:right w:val="none" w:sz="0" w:space="0" w:color="auto"/>
      </w:divBdr>
    </w:div>
    <w:div w:id="936328516">
      <w:bodyDiv w:val="1"/>
      <w:marLeft w:val="0"/>
      <w:marRight w:val="0"/>
      <w:marTop w:val="0"/>
      <w:marBottom w:val="0"/>
      <w:divBdr>
        <w:top w:val="none" w:sz="0" w:space="0" w:color="auto"/>
        <w:left w:val="none" w:sz="0" w:space="0" w:color="auto"/>
        <w:bottom w:val="none" w:sz="0" w:space="0" w:color="auto"/>
        <w:right w:val="none" w:sz="0" w:space="0" w:color="auto"/>
      </w:divBdr>
    </w:div>
    <w:div w:id="207454510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header" Target="header5.xml"/><Relationship Id="rId3" Type="http://schemas.openxmlformats.org/officeDocument/2006/relationships/customXml" Target="../customXml/item3.xml"/><Relationship Id="rId21" Type="http://schemas.openxmlformats.org/officeDocument/2006/relationships/hyperlink" Target="https://www.gov.wales/sites/default/files/publications/2018-10/managing-welsh-public-money.pdf" TargetMode="Externa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image" Target="media/image1.png"/><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24" Type="http://schemas.openxmlformats.org/officeDocument/2006/relationships/theme" Target="theme/theme1.xml"/><Relationship Id="rId5" Type="http://schemas.openxmlformats.org/officeDocument/2006/relationships/styles" Target="styles.xml"/><Relationship Id="rId15" Type="http://schemas.openxmlformats.org/officeDocument/2006/relationships/footer" Target="footer3.xml"/><Relationship Id="rId23"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footer" Target="footer4.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 Id="rId22" Type="http://schemas.openxmlformats.org/officeDocument/2006/relationships/hyperlink" Target="https://www.gov.wales/sites/default/files/publications/2018-10/managing-welsh-public-money.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7" ma:contentTypeDescription="Create a new document." ma:contentTypeScope="" ma:versionID="f41ec3ab57e6e7e8a96211f5062eae47">
  <xsd:schema xmlns:xsd="http://www.w3.org/2001/XMLSchema" xmlns:xs="http://www.w3.org/2001/XMLSchema" xmlns:p="http://schemas.microsoft.com/office/2006/metadata/properties" xmlns:ns1="http://schemas.microsoft.com/sharepoint/v3" xmlns:ns2="e1a5355f-5c38-485d-917f-829a71416ef6" xmlns:ns3="5bcdea2d-abdf-4f04-aecd-9592119794d4" targetNamespace="http://schemas.microsoft.com/office/2006/metadata/properties" ma:root="true" ma:fieldsID="e6e3bafbb0930e1f05f7ffb0cda99d0e" ns1:_="" ns2:_="" ns3:_="">
    <xsd:import namespace="http://schemas.microsoft.com/sharepoint/v3"/>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_ip_UnifiedCompliancePolicyUIAction xmlns="http://schemas.microsoft.com/sharepoint/v3" xsi:nil="true"/>
    <lcf76f155ced4ddcb4097134ff3c332f xmlns="e1a5355f-5c38-485d-917f-829a71416ef6">
      <Terms xmlns="http://schemas.microsoft.com/office/infopath/2007/PartnerControls"/>
    </lcf76f155ced4ddcb4097134ff3c332f>
    <_ip_UnifiedCompliancePolicyProperties xmlns="http://schemas.microsoft.com/sharepoint/v3" xsi:nil="true"/>
  </documentManagement>
</p:properties>
</file>

<file path=customXml/itemProps1.xml><?xml version="1.0" encoding="utf-8"?>
<ds:datastoreItem xmlns:ds="http://schemas.openxmlformats.org/officeDocument/2006/customXml" ds:itemID="{3387908D-3CB1-4C56-818A-B944E97D9C4D}">
  <ds:schemaRefs>
    <ds:schemaRef ds:uri="http://schemas.microsoft.com/sharepoint/v3/contenttype/forms"/>
  </ds:schemaRefs>
</ds:datastoreItem>
</file>

<file path=customXml/itemProps2.xml><?xml version="1.0" encoding="utf-8"?>
<ds:datastoreItem xmlns:ds="http://schemas.openxmlformats.org/officeDocument/2006/customXml" ds:itemID="{43554CDE-EF99-407A-ADDC-D5DD31F802E8}"/>
</file>

<file path=customXml/itemProps3.xml><?xml version="1.0" encoding="utf-8"?>
<ds:datastoreItem xmlns:ds="http://schemas.openxmlformats.org/officeDocument/2006/customXml" ds:itemID="{741AA25B-2B2C-4AFF-8861-6E53A386166E}">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14</Pages>
  <Words>4497</Words>
  <Characters>25639</Characters>
  <Application>Microsoft Office Word</Application>
  <DocSecurity>0</DocSecurity>
  <Lines>213</Lines>
  <Paragraphs>60</Paragraphs>
  <ScaleCrop>false</ScaleCrop>
  <HeadingPairs>
    <vt:vector size="2" baseType="variant">
      <vt:variant>
        <vt:lpstr>Title</vt:lpstr>
      </vt:variant>
      <vt:variant>
        <vt:i4>1</vt:i4>
      </vt:variant>
    </vt:vector>
  </HeadingPairs>
  <TitlesOfParts>
    <vt:vector size="1" baseType="lpstr">
      <vt:lpstr>APC Joint Committee ToR - v1.0 Final.docx</vt:lpstr>
    </vt:vector>
  </TitlesOfParts>
  <Company>Browne Jacobson LLP</Company>
  <LinksUpToDate>false</LinksUpToDate>
  <CharactersWithSpaces>30076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APC Joint Committee ToR - v1.0 Final.docx</dc:title>
  <dc:creator>Steve Atkinson</dc:creator>
  <cp:lastModifiedBy>Gareth Watts (Cwm Taf Morgannwg - Executive Directorate)</cp:lastModifiedBy>
  <cp:revision>2</cp:revision>
  <dcterms:created xsi:type="dcterms:W3CDTF">2026-01-14T16:01:00Z</dcterms:created>
  <dcterms:modified xsi:type="dcterms:W3CDTF">2026-01-14T16:01:00Z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US_DocIDActiveBits">
    <vt:lpwstr>1023</vt:lpwstr>
  </property>
  <property fmtid="{D5CDD505-2E9C-101B-9397-08002B2CF9AE}" pid="3" name="CUS_DocIDChunk0">
    <vt:lpwstr>C:\NRPortbl\LEGAL\MARKDA\43044401_1.docx-3/12/20</vt:lpwstr>
  </property>
  <property fmtid="{D5CDD505-2E9C-101B-9397-08002B2CF9AE}" pid="4" name="CUS_DocIDLocation">
    <vt:lpwstr>EVERY_PAGE</vt:lpwstr>
  </property>
  <property fmtid="{D5CDD505-2E9C-101B-9397-08002B2CF9AE}" pid="5" name="CUS_DocIDReference">
    <vt:lpwstr>everyPage</vt:lpwstr>
  </property>
  <property fmtid="{D5CDD505-2E9C-101B-9397-08002B2CF9AE}" pid="6" name="CUS_DocIDString">
    <vt:lpwstr>C:\NRPortbl\LEGAL\MARKDA\43044401_1.docx-3/12/20</vt:lpwstr>
  </property>
  <property fmtid="{D5CDD505-2E9C-101B-9397-08002B2CF9AE}" pid="7" name="Created">
    <vt:filetime>2023-09-26T00:00:00Z</vt:filetime>
  </property>
  <property fmtid="{D5CDD505-2E9C-101B-9397-08002B2CF9AE}" pid="8" name="Creator">
    <vt:lpwstr>Acrobat PDFMaker 23 for Word</vt:lpwstr>
  </property>
  <property fmtid="{D5CDD505-2E9C-101B-9397-08002B2CF9AE}" pid="9" name="LastSaved">
    <vt:filetime>2025-04-09T00:00:00Z</vt:filetime>
  </property>
  <property fmtid="{D5CDD505-2E9C-101B-9397-08002B2CF9AE}" pid="10" name="Producer">
    <vt:lpwstr>Adobe PDF Library 23.1.206</vt:lpwstr>
  </property>
  <property fmtid="{D5CDD505-2E9C-101B-9397-08002B2CF9AE}" pid="11" name="SelectedNumberingScheme">
    <vt:lpwstr>C:\ProgramData\Esquire Innovations\iCreate\iTemplates\SchemesGlobal\BJ House Styles.docx</vt:lpwstr>
  </property>
  <property fmtid="{D5CDD505-2E9C-101B-9397-08002B2CF9AE}" pid="12" name="SourceModified">
    <vt:lpwstr>D:20230926121021</vt:lpwstr>
  </property>
  <property fmtid="{D5CDD505-2E9C-101B-9397-08002B2CF9AE}" pid="13" name="bjDocRef">
    <vt:lpwstr> </vt:lpwstr>
  </property>
  <property fmtid="{D5CDD505-2E9C-101B-9397-08002B2CF9AE}" pid="14" name="selectedOutlineNumberingFamily">
    <vt:lpwstr>Heading Level</vt:lpwstr>
  </property>
  <property fmtid="{D5CDD505-2E9C-101B-9397-08002B2CF9AE}" pid="15" name="ContentTypeId">
    <vt:lpwstr>0x0101002DFC843046FE254DA12AAE87A7A56BB1</vt:lpwstr>
  </property>
  <property fmtid="{D5CDD505-2E9C-101B-9397-08002B2CF9AE}" pid="16" name="MediaServiceImageTags">
    <vt:lpwstr/>
  </property>
  <property fmtid="{D5CDD505-2E9C-101B-9397-08002B2CF9AE}" pid="18" name="docLang">
    <vt:lpwstr>en</vt:lpwstr>
  </property>
</Properties>
</file>