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74FA0B" w14:textId="02258F1F" w:rsidR="0040499F" w:rsidRDefault="0040499F">
      <w:r w:rsidRPr="0040499F">
        <w:rPr>
          <w:noProof/>
        </w:rPr>
        <w:drawing>
          <wp:anchor distT="0" distB="0" distL="114300" distR="114300" simplePos="0" relativeHeight="251658240" behindDoc="0" locked="0" layoutInCell="1" allowOverlap="1" wp14:anchorId="211DA608" wp14:editId="30EBFB50">
            <wp:simplePos x="0" y="0"/>
            <wp:positionH relativeFrom="page">
              <wp:align>center</wp:align>
            </wp:positionH>
            <wp:positionV relativeFrom="paragraph">
              <wp:posOffset>0</wp:posOffset>
            </wp:positionV>
            <wp:extent cx="4521200" cy="1253530"/>
            <wp:effectExtent l="0" t="0" r="0" b="3810"/>
            <wp:wrapTopAndBottom/>
            <wp:docPr id="3678881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21200" cy="1253530"/>
                    </a:xfrm>
                    <a:prstGeom prst="rect">
                      <a:avLst/>
                    </a:prstGeom>
                    <a:noFill/>
                    <a:ln>
                      <a:noFill/>
                    </a:ln>
                  </pic:spPr>
                </pic:pic>
              </a:graphicData>
            </a:graphic>
          </wp:anchor>
        </w:drawing>
      </w:r>
    </w:p>
    <w:p w14:paraId="3AA38D03" w14:textId="2C2FB5E8" w:rsidR="0040499F" w:rsidRDefault="00774422" w:rsidP="0040499F">
      <w:pPr>
        <w:pStyle w:val="Title"/>
        <w:rPr>
          <w:rFonts w:ascii="Verdana" w:hAnsi="Verdana"/>
          <w:i/>
          <w:sz w:val="52"/>
          <w:szCs w:val="52"/>
        </w:rPr>
      </w:pPr>
      <w:bookmarkStart w:id="0" w:name="OLE_LINK12"/>
      <w:bookmarkStart w:id="1" w:name="OLE_LINK2"/>
      <w:bookmarkStart w:id="2" w:name="OLE_LINK29"/>
      <w:r>
        <w:rPr>
          <w:rFonts w:ascii="Verdana" w:hAnsi="Verdana"/>
          <w:sz w:val="44"/>
          <w:szCs w:val="44"/>
        </w:rPr>
        <w:t xml:space="preserve">Terms of </w:t>
      </w:r>
      <w:r w:rsidR="00B607C5">
        <w:rPr>
          <w:rFonts w:ascii="Verdana" w:hAnsi="Verdana"/>
          <w:sz w:val="44"/>
          <w:szCs w:val="44"/>
        </w:rPr>
        <w:t>R</w:t>
      </w:r>
      <w:r>
        <w:rPr>
          <w:rFonts w:ascii="Verdana" w:hAnsi="Verdana"/>
          <w:sz w:val="44"/>
          <w:szCs w:val="44"/>
        </w:rPr>
        <w:t>eference (TORs)</w:t>
      </w:r>
    </w:p>
    <w:bookmarkEnd w:id="0"/>
    <w:bookmarkEnd w:id="1"/>
    <w:bookmarkEnd w:id="2"/>
    <w:p w14:paraId="3C936DF1" w14:textId="30EF0C95" w:rsidR="000860B3" w:rsidRPr="00B607C5" w:rsidRDefault="00B607C5" w:rsidP="0040499F">
      <w:pPr>
        <w:jc w:val="center"/>
        <w:rPr>
          <w:b/>
          <w:bCs/>
          <w:i/>
          <w:sz w:val="36"/>
          <w:szCs w:val="36"/>
        </w:rPr>
      </w:pPr>
      <w:r w:rsidRPr="00B607C5">
        <w:rPr>
          <w:b/>
          <w:bCs/>
          <w:iCs/>
          <w:sz w:val="36"/>
          <w:szCs w:val="36"/>
        </w:rPr>
        <w:t>Cardiff and Vale University Health Board Intervention</w:t>
      </w:r>
    </w:p>
    <w:p w14:paraId="09F1DAC1" w14:textId="017DF5BC" w:rsidR="00B607C5" w:rsidRPr="00B607C5" w:rsidRDefault="00B607C5" w:rsidP="0040499F">
      <w:pPr>
        <w:jc w:val="center"/>
        <w:rPr>
          <w:b/>
          <w:bCs/>
          <w:iCs/>
          <w:sz w:val="36"/>
          <w:szCs w:val="36"/>
        </w:rPr>
      </w:pPr>
      <w:r w:rsidRPr="00B607C5">
        <w:rPr>
          <w:b/>
          <w:bCs/>
          <w:iCs/>
          <w:sz w:val="36"/>
          <w:szCs w:val="36"/>
        </w:rPr>
        <w:t>Assessment Phase</w:t>
      </w:r>
    </w:p>
    <w:p w14:paraId="1F0254A9" w14:textId="77777777" w:rsidR="0040499F" w:rsidRDefault="0040499F" w:rsidP="0040499F">
      <w:pPr>
        <w:jc w:val="center"/>
      </w:pPr>
    </w:p>
    <w:tbl>
      <w:tblPr>
        <w:tblW w:w="952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0"/>
        <w:gridCol w:w="4925"/>
      </w:tblGrid>
      <w:tr w:rsidR="005C1786" w:rsidRPr="00720277" w14:paraId="25AB21DB" w14:textId="77777777" w:rsidTr="0040499F">
        <w:tc>
          <w:tcPr>
            <w:tcW w:w="9525" w:type="dxa"/>
            <w:gridSpan w:val="2"/>
          </w:tcPr>
          <w:p w14:paraId="61F3268D" w14:textId="77777777" w:rsidR="00B607C5" w:rsidRDefault="005C1786" w:rsidP="00B607C5">
            <w:pPr>
              <w:pStyle w:val="CoverSheet"/>
              <w:ind w:left="993" w:hanging="993"/>
              <w:rPr>
                <w:rFonts w:ascii="Verdana" w:hAnsi="Verdana"/>
                <w:sz w:val="22"/>
                <w:szCs w:val="22"/>
              </w:rPr>
            </w:pPr>
            <w:bookmarkStart w:id="3" w:name="OLE_LINK11"/>
            <w:bookmarkStart w:id="4" w:name="OLE_LINK3"/>
            <w:r w:rsidRPr="00720277">
              <w:rPr>
                <w:rFonts w:ascii="Verdana" w:hAnsi="Verdana"/>
                <w:b/>
                <w:sz w:val="22"/>
                <w:szCs w:val="22"/>
              </w:rPr>
              <w:t>Author:</w:t>
            </w:r>
            <w:r w:rsidRPr="00720277">
              <w:rPr>
                <w:rFonts w:ascii="Verdana" w:hAnsi="Verdana"/>
                <w:sz w:val="22"/>
                <w:szCs w:val="22"/>
              </w:rPr>
              <w:t xml:space="preserve"> </w:t>
            </w:r>
            <w:bookmarkEnd w:id="3"/>
            <w:bookmarkEnd w:id="4"/>
            <w:r w:rsidR="00B607C5">
              <w:rPr>
                <w:rFonts w:ascii="Verdana" w:hAnsi="Verdana"/>
                <w:sz w:val="22"/>
                <w:szCs w:val="22"/>
              </w:rPr>
              <w:t>Adele Gittoes – Interim Director of Intensive Support, Recovery and Turnaround</w:t>
            </w:r>
          </w:p>
          <w:p w14:paraId="04C3F4AA" w14:textId="500F4433" w:rsidR="00B607C5" w:rsidRDefault="00B607C5" w:rsidP="00B607C5">
            <w:pPr>
              <w:pStyle w:val="CoverSheet"/>
              <w:ind w:left="993" w:hanging="993"/>
              <w:rPr>
                <w:rFonts w:ascii="Verdana" w:hAnsi="Verdana"/>
                <w:sz w:val="22"/>
                <w:szCs w:val="22"/>
              </w:rPr>
            </w:pPr>
            <w:r>
              <w:rPr>
                <w:rFonts w:ascii="Verdana" w:hAnsi="Verdana"/>
                <w:sz w:val="22"/>
                <w:szCs w:val="22"/>
              </w:rPr>
              <w:t xml:space="preserve">             Em Wilkinson-Brice – Independent Advisor</w:t>
            </w:r>
          </w:p>
          <w:p w14:paraId="2B959CBF" w14:textId="067951E2" w:rsidR="00B607C5" w:rsidRPr="00B607C5" w:rsidRDefault="00B607C5" w:rsidP="00B607C5">
            <w:pPr>
              <w:pStyle w:val="CoverSheet"/>
              <w:ind w:left="993" w:hanging="993"/>
              <w:rPr>
                <w:rFonts w:ascii="Verdana" w:hAnsi="Verdana"/>
                <w:sz w:val="22"/>
                <w:szCs w:val="22"/>
              </w:rPr>
            </w:pPr>
            <w:r>
              <w:rPr>
                <w:rFonts w:ascii="Verdana" w:hAnsi="Verdana"/>
                <w:sz w:val="22"/>
                <w:szCs w:val="22"/>
              </w:rPr>
              <w:t xml:space="preserve">             Dr Pamela Johnston – Independent Advisor</w:t>
            </w:r>
          </w:p>
        </w:tc>
      </w:tr>
      <w:tr w:rsidR="005C1786" w:rsidRPr="00720277" w14:paraId="4995FC55" w14:textId="77777777" w:rsidTr="0040499F">
        <w:tc>
          <w:tcPr>
            <w:tcW w:w="9525" w:type="dxa"/>
            <w:gridSpan w:val="2"/>
          </w:tcPr>
          <w:p w14:paraId="313E9990" w14:textId="03A12485" w:rsidR="005C1786" w:rsidRPr="00720277" w:rsidRDefault="005C1786" w:rsidP="005C1786">
            <w:pPr>
              <w:pStyle w:val="CoverSheet"/>
              <w:rPr>
                <w:rFonts w:ascii="Verdana" w:hAnsi="Verdana"/>
                <w:b/>
                <w:szCs w:val="22"/>
              </w:rPr>
            </w:pPr>
            <w:r>
              <w:rPr>
                <w:rFonts w:ascii="Verdana" w:hAnsi="Verdana"/>
                <w:b/>
                <w:sz w:val="22"/>
                <w:szCs w:val="22"/>
              </w:rPr>
              <w:t xml:space="preserve">Owner: </w:t>
            </w:r>
            <w:r w:rsidR="00B607C5" w:rsidRPr="00B607C5">
              <w:rPr>
                <w:rFonts w:ascii="Verdana" w:hAnsi="Verdana"/>
                <w:bCs/>
                <w:sz w:val="22"/>
                <w:szCs w:val="22"/>
              </w:rPr>
              <w:t>Adele Gittoes</w:t>
            </w:r>
          </w:p>
        </w:tc>
      </w:tr>
      <w:tr w:rsidR="005C1786" w:rsidRPr="00720277" w14:paraId="399640E9" w14:textId="77777777" w:rsidTr="0040499F">
        <w:tc>
          <w:tcPr>
            <w:tcW w:w="4600" w:type="dxa"/>
          </w:tcPr>
          <w:p w14:paraId="19FE2C9C" w14:textId="7C79A667" w:rsidR="005C1786" w:rsidRPr="00775868" w:rsidRDefault="005C1786" w:rsidP="005C1786">
            <w:pPr>
              <w:pStyle w:val="CoverSheet"/>
              <w:rPr>
                <w:rFonts w:ascii="Verdana" w:hAnsi="Verdana"/>
                <w:szCs w:val="22"/>
              </w:rPr>
            </w:pPr>
            <w:bookmarkStart w:id="5" w:name="OLE_LINK14"/>
            <w:bookmarkStart w:id="6" w:name="OLE_LINK25"/>
            <w:r w:rsidRPr="00775868">
              <w:rPr>
                <w:rFonts w:ascii="Verdana" w:hAnsi="Verdana"/>
                <w:b/>
                <w:sz w:val="22"/>
                <w:szCs w:val="22"/>
              </w:rPr>
              <w:t>Date:</w:t>
            </w:r>
            <w:r w:rsidRPr="00775868">
              <w:rPr>
                <w:rFonts w:ascii="Verdana" w:hAnsi="Verdana"/>
                <w:sz w:val="22"/>
                <w:szCs w:val="22"/>
              </w:rPr>
              <w:t xml:space="preserve"> </w:t>
            </w:r>
            <w:bookmarkEnd w:id="5"/>
            <w:bookmarkEnd w:id="6"/>
            <w:r w:rsidR="00B607C5">
              <w:rPr>
                <w:rFonts w:ascii="Verdana" w:hAnsi="Verdana"/>
                <w:sz w:val="22"/>
                <w:szCs w:val="22"/>
              </w:rPr>
              <w:t>8</w:t>
            </w:r>
            <w:r w:rsidR="00B607C5" w:rsidRPr="00B607C5">
              <w:rPr>
                <w:rFonts w:ascii="Verdana" w:hAnsi="Verdana"/>
                <w:sz w:val="22"/>
                <w:szCs w:val="22"/>
                <w:vertAlign w:val="superscript"/>
              </w:rPr>
              <w:t>th</w:t>
            </w:r>
            <w:r w:rsidR="00B607C5">
              <w:rPr>
                <w:rFonts w:ascii="Verdana" w:hAnsi="Verdana"/>
                <w:sz w:val="22"/>
                <w:szCs w:val="22"/>
              </w:rPr>
              <w:t xml:space="preserve"> March 2026</w:t>
            </w:r>
          </w:p>
        </w:tc>
        <w:tc>
          <w:tcPr>
            <w:tcW w:w="4925" w:type="dxa"/>
          </w:tcPr>
          <w:p w14:paraId="47022D72" w14:textId="1701C342" w:rsidR="005C1786" w:rsidRPr="00775868" w:rsidRDefault="005C1786" w:rsidP="005C1786">
            <w:pPr>
              <w:pStyle w:val="CoverSheet"/>
              <w:rPr>
                <w:rFonts w:ascii="Verdana" w:hAnsi="Verdana"/>
                <w:szCs w:val="22"/>
              </w:rPr>
            </w:pPr>
            <w:bookmarkStart w:id="7" w:name="OLE_LINK13"/>
            <w:bookmarkStart w:id="8" w:name="OLE_LINK4"/>
            <w:r w:rsidRPr="00775868">
              <w:rPr>
                <w:rFonts w:ascii="Verdana" w:hAnsi="Verdana"/>
                <w:b/>
                <w:sz w:val="22"/>
                <w:szCs w:val="22"/>
              </w:rPr>
              <w:t>Version:</w:t>
            </w:r>
            <w:r w:rsidRPr="00775868">
              <w:rPr>
                <w:rFonts w:ascii="Verdana" w:hAnsi="Verdana"/>
                <w:sz w:val="22"/>
                <w:szCs w:val="22"/>
              </w:rPr>
              <w:t xml:space="preserve"> </w:t>
            </w:r>
            <w:bookmarkEnd w:id="7"/>
            <w:bookmarkEnd w:id="8"/>
            <w:r w:rsidR="00774422">
              <w:rPr>
                <w:rFonts w:ascii="Verdana" w:hAnsi="Verdana"/>
                <w:sz w:val="22"/>
                <w:szCs w:val="22"/>
              </w:rPr>
              <w:t>1</w:t>
            </w:r>
          </w:p>
        </w:tc>
      </w:tr>
      <w:tr w:rsidR="005C1786" w:rsidRPr="00720277" w14:paraId="34EBB900" w14:textId="77777777" w:rsidTr="0040499F">
        <w:tc>
          <w:tcPr>
            <w:tcW w:w="9525" w:type="dxa"/>
            <w:gridSpan w:val="2"/>
          </w:tcPr>
          <w:p w14:paraId="544503F5" w14:textId="77777777" w:rsidR="005C1786" w:rsidRPr="00B607C5" w:rsidRDefault="005C1786" w:rsidP="005C1786">
            <w:pPr>
              <w:pStyle w:val="CoverSheet"/>
              <w:rPr>
                <w:rFonts w:ascii="Verdana" w:hAnsi="Verdana"/>
                <w:sz w:val="22"/>
                <w:szCs w:val="22"/>
              </w:rPr>
            </w:pPr>
            <w:bookmarkStart w:id="9" w:name="OLE_LINK16"/>
            <w:bookmarkStart w:id="10" w:name="OLE_LINK27"/>
            <w:bookmarkStart w:id="11" w:name="OLE_LINK10"/>
            <w:r w:rsidRPr="00B607C5">
              <w:rPr>
                <w:rFonts w:ascii="Verdana" w:hAnsi="Verdana"/>
                <w:b/>
                <w:sz w:val="22"/>
                <w:szCs w:val="22"/>
              </w:rPr>
              <w:t xml:space="preserve">Publication/ Distribution: </w:t>
            </w:r>
            <w:bookmarkEnd w:id="9"/>
            <w:bookmarkEnd w:id="10"/>
          </w:p>
          <w:p w14:paraId="1AD61CB8" w14:textId="77777777" w:rsidR="005C1786" w:rsidRPr="00B607C5" w:rsidRDefault="00B607C5" w:rsidP="005C1786">
            <w:pPr>
              <w:pStyle w:val="CoverSheet"/>
              <w:numPr>
                <w:ilvl w:val="0"/>
                <w:numId w:val="1"/>
              </w:numPr>
              <w:rPr>
                <w:rFonts w:ascii="Verdana" w:hAnsi="Verdana"/>
                <w:sz w:val="22"/>
                <w:szCs w:val="22"/>
              </w:rPr>
            </w:pPr>
            <w:r w:rsidRPr="00B607C5">
              <w:rPr>
                <w:rFonts w:ascii="Verdana" w:hAnsi="Verdana"/>
                <w:sz w:val="22"/>
                <w:szCs w:val="22"/>
              </w:rPr>
              <w:t>Draft considered by Welsh Government colleagues</w:t>
            </w:r>
          </w:p>
          <w:p w14:paraId="74DFBEB9" w14:textId="77777777" w:rsidR="00B607C5" w:rsidRPr="00B607C5" w:rsidRDefault="00B607C5" w:rsidP="005C1786">
            <w:pPr>
              <w:pStyle w:val="CoverSheet"/>
              <w:numPr>
                <w:ilvl w:val="0"/>
                <w:numId w:val="1"/>
              </w:numPr>
              <w:rPr>
                <w:rFonts w:ascii="Verdana" w:hAnsi="Verdana"/>
                <w:sz w:val="22"/>
                <w:szCs w:val="22"/>
              </w:rPr>
            </w:pPr>
            <w:r w:rsidRPr="00B607C5">
              <w:rPr>
                <w:rFonts w:ascii="Verdana" w:hAnsi="Verdana"/>
                <w:sz w:val="22"/>
                <w:szCs w:val="22"/>
              </w:rPr>
              <w:t>Draft considered by CAV UHB escalation lead executive</w:t>
            </w:r>
          </w:p>
          <w:p w14:paraId="76B5BB9F" w14:textId="721B60C7" w:rsidR="00B607C5" w:rsidRPr="00B607C5" w:rsidRDefault="00B607C5" w:rsidP="005C1786">
            <w:pPr>
              <w:pStyle w:val="CoverSheet"/>
              <w:numPr>
                <w:ilvl w:val="0"/>
                <w:numId w:val="1"/>
              </w:numPr>
              <w:rPr>
                <w:rFonts w:ascii="Verdana" w:hAnsi="Verdana"/>
                <w:sz w:val="22"/>
                <w:szCs w:val="22"/>
              </w:rPr>
            </w:pPr>
            <w:r w:rsidRPr="00B607C5">
              <w:rPr>
                <w:rFonts w:ascii="Verdana" w:hAnsi="Verdana"/>
                <w:sz w:val="22"/>
                <w:szCs w:val="22"/>
              </w:rPr>
              <w:t>Final version issued to UHB, WG and NHS P&amp;I</w:t>
            </w:r>
          </w:p>
        </w:tc>
      </w:tr>
      <w:bookmarkEnd w:id="11"/>
      <w:tr w:rsidR="005C1786" w:rsidRPr="00B607C5" w14:paraId="29D2A3CD" w14:textId="77777777" w:rsidTr="0040499F">
        <w:tc>
          <w:tcPr>
            <w:tcW w:w="9525" w:type="dxa"/>
            <w:gridSpan w:val="2"/>
          </w:tcPr>
          <w:p w14:paraId="522500C0" w14:textId="77777777" w:rsidR="005C1786" w:rsidRDefault="005C1786" w:rsidP="00034473">
            <w:pPr>
              <w:pStyle w:val="CoverSheet"/>
              <w:rPr>
                <w:rFonts w:ascii="Verdana" w:hAnsi="Verdana"/>
                <w:b/>
                <w:sz w:val="22"/>
                <w:szCs w:val="22"/>
              </w:rPr>
            </w:pPr>
            <w:r w:rsidRPr="00B607C5">
              <w:rPr>
                <w:rFonts w:ascii="Verdana" w:hAnsi="Verdana"/>
                <w:b/>
                <w:sz w:val="22"/>
                <w:szCs w:val="22"/>
              </w:rPr>
              <w:t>Purpose and Summary of Document:</w:t>
            </w:r>
          </w:p>
          <w:p w14:paraId="2426E47A" w14:textId="0C8D4D9B" w:rsidR="00891D5F" w:rsidRDefault="00891D5F" w:rsidP="00034473">
            <w:pPr>
              <w:pStyle w:val="CoverSheet"/>
              <w:rPr>
                <w:rFonts w:ascii="Verdana" w:hAnsi="Verdana"/>
                <w:bCs/>
                <w:sz w:val="22"/>
                <w:szCs w:val="22"/>
              </w:rPr>
            </w:pPr>
            <w:r w:rsidRPr="00891D5F">
              <w:rPr>
                <w:rFonts w:ascii="Verdana" w:hAnsi="Verdana"/>
                <w:bCs/>
                <w:sz w:val="22"/>
                <w:szCs w:val="22"/>
              </w:rPr>
              <w:t xml:space="preserve">This document should be read in conjunction with the final CAV UHB </w:t>
            </w:r>
            <w:r w:rsidR="007622BB" w:rsidRPr="00891D5F">
              <w:rPr>
                <w:rFonts w:ascii="Verdana" w:hAnsi="Verdana"/>
                <w:bCs/>
                <w:sz w:val="22"/>
                <w:szCs w:val="22"/>
              </w:rPr>
              <w:t>Escalation</w:t>
            </w:r>
            <w:r w:rsidRPr="00891D5F">
              <w:rPr>
                <w:rFonts w:ascii="Verdana" w:hAnsi="Verdana"/>
                <w:bCs/>
                <w:sz w:val="22"/>
                <w:szCs w:val="22"/>
              </w:rPr>
              <w:t xml:space="preserve"> Level 4 document issued to the Health Board on 5</w:t>
            </w:r>
            <w:r w:rsidRPr="00891D5F">
              <w:rPr>
                <w:rFonts w:ascii="Verdana" w:hAnsi="Verdana"/>
                <w:bCs/>
                <w:sz w:val="22"/>
                <w:szCs w:val="22"/>
                <w:vertAlign w:val="superscript"/>
              </w:rPr>
              <w:t>th</w:t>
            </w:r>
            <w:r w:rsidRPr="00891D5F">
              <w:rPr>
                <w:rFonts w:ascii="Verdana" w:hAnsi="Verdana"/>
                <w:bCs/>
                <w:sz w:val="22"/>
                <w:szCs w:val="22"/>
              </w:rPr>
              <w:t xml:space="preserve"> March 2026.</w:t>
            </w:r>
            <w:r>
              <w:rPr>
                <w:rFonts w:ascii="Verdana" w:hAnsi="Verdana"/>
                <w:bCs/>
                <w:sz w:val="22"/>
                <w:szCs w:val="22"/>
              </w:rPr>
              <w:t xml:space="preserve"> (attached for ease of reference).</w:t>
            </w:r>
          </w:p>
          <w:p w14:paraId="5DB9EE23" w14:textId="78A16265" w:rsidR="00891D5F" w:rsidRDefault="00891D5F" w:rsidP="00034473">
            <w:pPr>
              <w:pStyle w:val="CoverSheet"/>
              <w:rPr>
                <w:rFonts w:ascii="Verdana" w:hAnsi="Verdana"/>
                <w:bCs/>
                <w:sz w:val="22"/>
                <w:szCs w:val="22"/>
              </w:rPr>
            </w:pPr>
            <w:r>
              <w:rPr>
                <w:rFonts w:ascii="Verdana" w:hAnsi="Verdana"/>
                <w:bCs/>
                <w:sz w:val="22"/>
                <w:szCs w:val="22"/>
              </w:rPr>
              <w:t>This document states:</w:t>
            </w:r>
          </w:p>
          <w:p w14:paraId="7B94B738" w14:textId="77777777" w:rsidR="00891D5F" w:rsidRDefault="00891D5F" w:rsidP="00034473">
            <w:pPr>
              <w:pStyle w:val="CoverSheet"/>
              <w:rPr>
                <w:rFonts w:ascii="Verdana" w:hAnsi="Verdana"/>
                <w:bCs/>
                <w:sz w:val="22"/>
                <w:szCs w:val="22"/>
              </w:rPr>
            </w:pPr>
            <w:r>
              <w:rPr>
                <w:rFonts w:ascii="Verdana" w:hAnsi="Verdana"/>
                <w:bCs/>
                <w:sz w:val="22"/>
                <w:szCs w:val="22"/>
              </w:rPr>
              <w:t>“</w:t>
            </w:r>
            <w:r w:rsidRPr="00891D5F">
              <w:rPr>
                <w:rFonts w:ascii="Verdana" w:hAnsi="Verdana"/>
                <w:bCs/>
                <w:sz w:val="22"/>
                <w:szCs w:val="22"/>
              </w:rPr>
              <w:t xml:space="preserve">Welsh Government, with the support of NHS P&amp;I and in alignment with the leadership of the health board will arrange an independent review against the areas of escalation concern and its proposed actions to understand and advise all parties on: </w:t>
            </w:r>
          </w:p>
          <w:p w14:paraId="448BEEBB" w14:textId="77777777" w:rsidR="00891D5F" w:rsidRDefault="00891D5F" w:rsidP="00034473">
            <w:pPr>
              <w:pStyle w:val="CoverSheet"/>
              <w:rPr>
                <w:rFonts w:ascii="Verdana" w:hAnsi="Verdana"/>
                <w:bCs/>
                <w:sz w:val="22"/>
                <w:szCs w:val="22"/>
              </w:rPr>
            </w:pPr>
            <w:r w:rsidRPr="00891D5F">
              <w:rPr>
                <w:rFonts w:ascii="Verdana" w:hAnsi="Verdana"/>
                <w:bCs/>
                <w:sz w:val="22"/>
                <w:szCs w:val="22"/>
              </w:rPr>
              <w:t>• The underlying causes of the areas of escalation and challenge with a specific focus on governance, organisational culture and leadership</w:t>
            </w:r>
          </w:p>
          <w:p w14:paraId="246BFA7A" w14:textId="77777777" w:rsidR="00891D5F" w:rsidRDefault="00891D5F" w:rsidP="00034473">
            <w:pPr>
              <w:pStyle w:val="CoverSheet"/>
              <w:rPr>
                <w:rFonts w:ascii="Verdana" w:hAnsi="Verdana"/>
                <w:bCs/>
                <w:sz w:val="22"/>
                <w:szCs w:val="22"/>
              </w:rPr>
            </w:pPr>
            <w:r w:rsidRPr="00891D5F">
              <w:rPr>
                <w:rFonts w:ascii="Verdana" w:hAnsi="Verdana"/>
                <w:bCs/>
                <w:sz w:val="22"/>
                <w:szCs w:val="22"/>
              </w:rPr>
              <w:t>• A view on the validity and likely efficacy of the established improvement plans</w:t>
            </w:r>
          </w:p>
          <w:p w14:paraId="187B51DC" w14:textId="6A96BCC3" w:rsidR="00891D5F" w:rsidRDefault="00891D5F" w:rsidP="00034473">
            <w:pPr>
              <w:pStyle w:val="CoverSheet"/>
              <w:rPr>
                <w:rFonts w:ascii="Verdana" w:hAnsi="Verdana"/>
                <w:bCs/>
                <w:sz w:val="22"/>
                <w:szCs w:val="22"/>
              </w:rPr>
            </w:pPr>
            <w:r w:rsidRPr="00891D5F">
              <w:rPr>
                <w:rFonts w:ascii="Verdana" w:hAnsi="Verdana"/>
                <w:bCs/>
                <w:sz w:val="22"/>
                <w:szCs w:val="22"/>
              </w:rPr>
              <w:t>• An outline of the approach to a phase 2 intervention programme.</w:t>
            </w:r>
          </w:p>
          <w:p w14:paraId="79EFB4F3" w14:textId="48ADA2DC" w:rsidR="00891D5F" w:rsidRDefault="00891D5F" w:rsidP="00034473">
            <w:pPr>
              <w:pStyle w:val="CoverSheet"/>
              <w:rPr>
                <w:rFonts w:ascii="Verdana" w:hAnsi="Verdana"/>
                <w:bCs/>
                <w:sz w:val="22"/>
                <w:szCs w:val="22"/>
              </w:rPr>
            </w:pPr>
            <w:r>
              <w:rPr>
                <w:rFonts w:ascii="Verdana" w:hAnsi="Verdana"/>
                <w:bCs/>
                <w:sz w:val="22"/>
                <w:szCs w:val="22"/>
              </w:rPr>
              <w:lastRenderedPageBreak/>
              <w:t>It should be notice that this assessment will not be a diagnostic or deep dive of certain areas within the escalation domains but rather seek to identify the root causes driving concerns with a specific focus on leadership, culture and governance.</w:t>
            </w:r>
          </w:p>
          <w:p w14:paraId="627214D7" w14:textId="158EF967" w:rsidR="002037C2" w:rsidRDefault="00E132FA" w:rsidP="00E132FA">
            <w:pPr>
              <w:pStyle w:val="CoverSheet"/>
              <w:rPr>
                <w:rFonts w:ascii="Verdana" w:hAnsi="Verdana"/>
                <w:iCs/>
                <w:sz w:val="22"/>
                <w:szCs w:val="22"/>
              </w:rPr>
            </w:pPr>
            <w:r w:rsidRPr="00B607C5">
              <w:rPr>
                <w:rFonts w:ascii="Verdana" w:hAnsi="Verdana"/>
                <w:iCs/>
                <w:sz w:val="22"/>
                <w:szCs w:val="22"/>
              </w:rPr>
              <w:t>Th</w:t>
            </w:r>
            <w:r w:rsidR="00891D5F">
              <w:rPr>
                <w:rFonts w:ascii="Verdana" w:hAnsi="Verdana"/>
                <w:iCs/>
                <w:sz w:val="22"/>
                <w:szCs w:val="22"/>
              </w:rPr>
              <w:t>e</w:t>
            </w:r>
            <w:r w:rsidRPr="00B607C5">
              <w:rPr>
                <w:rFonts w:ascii="Verdana" w:hAnsi="Verdana"/>
                <w:iCs/>
                <w:sz w:val="22"/>
                <w:szCs w:val="22"/>
              </w:rPr>
              <w:t xml:space="preserve"> role</w:t>
            </w:r>
            <w:r w:rsidR="00891D5F">
              <w:rPr>
                <w:rFonts w:ascii="Verdana" w:hAnsi="Verdana"/>
                <w:iCs/>
                <w:sz w:val="22"/>
                <w:szCs w:val="22"/>
              </w:rPr>
              <w:t xml:space="preserve"> of NHS P&amp;I and the independent advisors</w:t>
            </w:r>
            <w:r w:rsidR="00A41140">
              <w:rPr>
                <w:rFonts w:ascii="Verdana" w:hAnsi="Verdana"/>
                <w:iCs/>
                <w:sz w:val="22"/>
                <w:szCs w:val="22"/>
              </w:rPr>
              <w:t xml:space="preserve"> is</w:t>
            </w:r>
            <w:r w:rsidR="00891D5F">
              <w:rPr>
                <w:rFonts w:ascii="Verdana" w:hAnsi="Verdana"/>
                <w:iCs/>
                <w:sz w:val="22"/>
                <w:szCs w:val="22"/>
              </w:rPr>
              <w:t xml:space="preserve"> to undertake this </w:t>
            </w:r>
            <w:r w:rsidR="007622BB">
              <w:rPr>
                <w:rFonts w:ascii="Verdana" w:hAnsi="Verdana"/>
                <w:iCs/>
                <w:sz w:val="22"/>
                <w:szCs w:val="22"/>
              </w:rPr>
              <w:t xml:space="preserve">assessment, </w:t>
            </w:r>
            <w:r w:rsidR="00A41140">
              <w:rPr>
                <w:rFonts w:ascii="Verdana" w:hAnsi="Verdana"/>
                <w:iCs/>
                <w:sz w:val="22"/>
                <w:szCs w:val="22"/>
              </w:rPr>
              <w:t xml:space="preserve">this </w:t>
            </w:r>
            <w:r w:rsidR="007622BB" w:rsidRPr="00B607C5">
              <w:rPr>
                <w:rFonts w:ascii="Verdana" w:hAnsi="Verdana"/>
                <w:iCs/>
                <w:sz w:val="22"/>
                <w:szCs w:val="22"/>
              </w:rPr>
              <w:t>complements</w:t>
            </w:r>
            <w:r w:rsidRPr="00B607C5">
              <w:rPr>
                <w:rFonts w:ascii="Verdana" w:hAnsi="Verdana"/>
                <w:iCs/>
                <w:sz w:val="22"/>
                <w:szCs w:val="22"/>
              </w:rPr>
              <w:t xml:space="preserve"> Welsh Government oversight arrangements and the health board’s statutory </w:t>
            </w:r>
            <w:r w:rsidR="00EF31D2" w:rsidRPr="00B607C5">
              <w:rPr>
                <w:rFonts w:ascii="Verdana" w:hAnsi="Verdana"/>
                <w:iCs/>
                <w:sz w:val="22"/>
                <w:szCs w:val="22"/>
              </w:rPr>
              <w:t>responsibilities and</w:t>
            </w:r>
            <w:r w:rsidRPr="00B607C5">
              <w:rPr>
                <w:rFonts w:ascii="Verdana" w:hAnsi="Verdana"/>
                <w:iCs/>
                <w:sz w:val="22"/>
                <w:szCs w:val="22"/>
              </w:rPr>
              <w:t xml:space="preserve"> supports effective </w:t>
            </w:r>
            <w:r w:rsidR="00EF31D2" w:rsidRPr="00B607C5">
              <w:rPr>
                <w:rFonts w:ascii="Verdana" w:hAnsi="Verdana"/>
                <w:iCs/>
                <w:sz w:val="22"/>
                <w:szCs w:val="22"/>
              </w:rPr>
              <w:t>de-escalation</w:t>
            </w:r>
            <w:r w:rsidRPr="00B607C5">
              <w:rPr>
                <w:rFonts w:ascii="Verdana" w:hAnsi="Verdana"/>
                <w:iCs/>
                <w:sz w:val="22"/>
                <w:szCs w:val="22"/>
              </w:rPr>
              <w:t xml:space="preserve"> when sustained improvement is evidenced.</w:t>
            </w:r>
            <w:r w:rsidR="00B607C5">
              <w:rPr>
                <w:rFonts w:ascii="Verdana" w:hAnsi="Verdana"/>
                <w:iCs/>
                <w:sz w:val="22"/>
                <w:szCs w:val="22"/>
              </w:rPr>
              <w:t xml:space="preserve">  </w:t>
            </w:r>
          </w:p>
          <w:p w14:paraId="1F31C5A1" w14:textId="0B11621F" w:rsidR="00891D5F" w:rsidRDefault="00891D5F" w:rsidP="00E132FA">
            <w:pPr>
              <w:pStyle w:val="CoverSheet"/>
              <w:rPr>
                <w:rFonts w:ascii="Verdana" w:hAnsi="Verdana"/>
                <w:iCs/>
                <w:sz w:val="22"/>
                <w:szCs w:val="22"/>
              </w:rPr>
            </w:pPr>
            <w:r>
              <w:rPr>
                <w:rFonts w:ascii="Verdana" w:hAnsi="Verdana"/>
                <w:iCs/>
                <w:sz w:val="22"/>
                <w:szCs w:val="22"/>
              </w:rPr>
              <w:t>The NHS P&amp;I Intensive Support, Recovery and Turnaround leads are:</w:t>
            </w:r>
          </w:p>
          <w:p w14:paraId="27AE4C86" w14:textId="3E5FAC2A" w:rsidR="00891D5F" w:rsidRDefault="00891D5F" w:rsidP="00891D5F">
            <w:pPr>
              <w:pStyle w:val="CoverSheet"/>
              <w:numPr>
                <w:ilvl w:val="0"/>
                <w:numId w:val="10"/>
              </w:numPr>
              <w:rPr>
                <w:rFonts w:ascii="Verdana" w:hAnsi="Verdana"/>
                <w:iCs/>
                <w:sz w:val="22"/>
                <w:szCs w:val="22"/>
              </w:rPr>
            </w:pPr>
            <w:r>
              <w:rPr>
                <w:rFonts w:ascii="Verdana" w:hAnsi="Verdana"/>
                <w:iCs/>
                <w:sz w:val="22"/>
                <w:szCs w:val="22"/>
              </w:rPr>
              <w:t>Adele Gittoes, Interim Director of Intensive Support, Recovery and Turnaround</w:t>
            </w:r>
          </w:p>
          <w:p w14:paraId="3591E54B" w14:textId="03278F0C" w:rsidR="00891D5F" w:rsidRDefault="00891D5F" w:rsidP="00891D5F">
            <w:pPr>
              <w:pStyle w:val="CoverSheet"/>
              <w:numPr>
                <w:ilvl w:val="0"/>
                <w:numId w:val="10"/>
              </w:numPr>
              <w:rPr>
                <w:rFonts w:ascii="Verdana" w:hAnsi="Verdana"/>
                <w:iCs/>
                <w:sz w:val="22"/>
                <w:szCs w:val="22"/>
              </w:rPr>
            </w:pPr>
            <w:r>
              <w:rPr>
                <w:rFonts w:ascii="Verdana" w:hAnsi="Verdana"/>
                <w:iCs/>
                <w:sz w:val="22"/>
                <w:szCs w:val="22"/>
              </w:rPr>
              <w:t>Em Wilkinson-Brice, Independent Advisor</w:t>
            </w:r>
          </w:p>
          <w:p w14:paraId="76072C40" w14:textId="58512877" w:rsidR="00891D5F" w:rsidRPr="00891D5F" w:rsidRDefault="00891D5F" w:rsidP="00891D5F">
            <w:pPr>
              <w:pStyle w:val="CoverSheet"/>
              <w:numPr>
                <w:ilvl w:val="0"/>
                <w:numId w:val="10"/>
              </w:numPr>
              <w:rPr>
                <w:rFonts w:ascii="Verdana" w:hAnsi="Verdana"/>
                <w:iCs/>
                <w:sz w:val="22"/>
                <w:szCs w:val="22"/>
              </w:rPr>
            </w:pPr>
            <w:r>
              <w:rPr>
                <w:rFonts w:ascii="Verdana" w:hAnsi="Verdana"/>
                <w:iCs/>
                <w:sz w:val="22"/>
                <w:szCs w:val="22"/>
              </w:rPr>
              <w:t>Dr Pamela Johnston, Independent Advisor</w:t>
            </w:r>
          </w:p>
          <w:p w14:paraId="47A897C1" w14:textId="00E297F2" w:rsidR="00891D5F" w:rsidRPr="00B607C5" w:rsidRDefault="00891D5F" w:rsidP="00E132FA">
            <w:pPr>
              <w:pStyle w:val="CoverSheet"/>
              <w:rPr>
                <w:rFonts w:ascii="Verdana" w:hAnsi="Verdana"/>
                <w:i/>
                <w:sz w:val="22"/>
                <w:szCs w:val="22"/>
              </w:rPr>
            </w:pPr>
          </w:p>
        </w:tc>
      </w:tr>
    </w:tbl>
    <w:p w14:paraId="0374AED1" w14:textId="77777777" w:rsidR="00774422" w:rsidRPr="00B607C5" w:rsidRDefault="00774422" w:rsidP="00255AE5">
      <w:pPr>
        <w:spacing w:before="0"/>
        <w:rPr>
          <w:b/>
          <w:sz w:val="22"/>
          <w:szCs w:val="22"/>
        </w:rPr>
      </w:pPr>
    </w:p>
    <w:p w14:paraId="518F7204" w14:textId="2C6E403D" w:rsidR="00774422" w:rsidRPr="00B607C5" w:rsidRDefault="003136F6" w:rsidP="000C249B">
      <w:pPr>
        <w:pStyle w:val="Heading2"/>
      </w:pPr>
      <w:r w:rsidRPr="00B607C5">
        <w:t xml:space="preserve">1 </w:t>
      </w:r>
      <w:r w:rsidR="00640ADF" w:rsidRPr="00B607C5">
        <w:t>Context</w:t>
      </w:r>
    </w:p>
    <w:p w14:paraId="276B40A6" w14:textId="3CC026E6" w:rsidR="00BE1083" w:rsidRDefault="00AA0612" w:rsidP="00BE1083">
      <w:pPr>
        <w:rPr>
          <w:sz w:val="22"/>
          <w:szCs w:val="22"/>
          <w:lang w:val="en-US"/>
        </w:rPr>
      </w:pPr>
      <w:r w:rsidRPr="00B607C5">
        <w:rPr>
          <w:sz w:val="22"/>
          <w:szCs w:val="22"/>
          <w:lang w:val="en-US"/>
        </w:rPr>
        <w:t>NHS bodies</w:t>
      </w:r>
      <w:r w:rsidR="00165319" w:rsidRPr="00B607C5">
        <w:rPr>
          <w:sz w:val="22"/>
          <w:szCs w:val="22"/>
          <w:lang w:val="en-US"/>
        </w:rPr>
        <w:t xml:space="preserve"> </w:t>
      </w:r>
      <w:r w:rsidR="00BE1083" w:rsidRPr="00B607C5">
        <w:rPr>
          <w:sz w:val="22"/>
          <w:szCs w:val="22"/>
          <w:lang w:val="en-US"/>
        </w:rPr>
        <w:t>under the NHS Wales Oversight and Escalation Framework</w:t>
      </w:r>
      <w:r w:rsidRPr="00B607C5">
        <w:rPr>
          <w:sz w:val="22"/>
          <w:szCs w:val="22"/>
          <w:lang w:val="en-US"/>
        </w:rPr>
        <w:t xml:space="preserve"> </w:t>
      </w:r>
      <w:r w:rsidR="00D851E8" w:rsidRPr="00B607C5">
        <w:rPr>
          <w:sz w:val="22"/>
          <w:szCs w:val="22"/>
          <w:lang w:val="en-US"/>
        </w:rPr>
        <w:t>intervention</w:t>
      </w:r>
      <w:r w:rsidRPr="00B607C5">
        <w:rPr>
          <w:sz w:val="22"/>
          <w:szCs w:val="22"/>
          <w:lang w:val="en-US"/>
        </w:rPr>
        <w:t xml:space="preserve"> </w:t>
      </w:r>
      <w:r w:rsidR="00D851E8" w:rsidRPr="00B607C5">
        <w:rPr>
          <w:sz w:val="22"/>
          <w:szCs w:val="22"/>
          <w:lang w:val="en-US"/>
        </w:rPr>
        <w:t xml:space="preserve">4 and </w:t>
      </w:r>
      <w:r w:rsidR="00165319" w:rsidRPr="00B607C5">
        <w:rPr>
          <w:sz w:val="22"/>
          <w:szCs w:val="22"/>
          <w:lang w:val="en-US"/>
        </w:rPr>
        <w:t>5</w:t>
      </w:r>
      <w:r w:rsidR="00BE1083" w:rsidRPr="00B607C5">
        <w:rPr>
          <w:sz w:val="22"/>
          <w:szCs w:val="22"/>
          <w:lang w:val="en-US"/>
        </w:rPr>
        <w:t xml:space="preserve"> </w:t>
      </w:r>
      <w:r w:rsidR="007622BB" w:rsidRPr="00B607C5">
        <w:rPr>
          <w:sz w:val="22"/>
          <w:szCs w:val="22"/>
          <w:lang w:val="en-US"/>
        </w:rPr>
        <w:t>require</w:t>
      </w:r>
      <w:r w:rsidR="00BE1083" w:rsidRPr="00B607C5">
        <w:rPr>
          <w:sz w:val="22"/>
          <w:szCs w:val="22"/>
          <w:lang w:val="en-US"/>
        </w:rPr>
        <w:t xml:space="preserve"> clear governance, targeted support, transparent assurance, and decisive action to address risks to performance and outcomes. </w:t>
      </w:r>
    </w:p>
    <w:p w14:paraId="6F22A473" w14:textId="6241DF8A" w:rsidR="003E7F89" w:rsidRDefault="003E7F89" w:rsidP="00BE1083">
      <w:pPr>
        <w:rPr>
          <w:sz w:val="22"/>
          <w:szCs w:val="22"/>
        </w:rPr>
      </w:pPr>
      <w:r w:rsidRPr="003E7F89">
        <w:rPr>
          <w:sz w:val="22"/>
          <w:szCs w:val="22"/>
        </w:rPr>
        <w:t>Following an assessment against the NHS Wales oversight and escalation framework in June 2025, Cardiff and Vale University Health Board escalation level is level 4.</w:t>
      </w:r>
    </w:p>
    <w:p w14:paraId="29C45615" w14:textId="3110706C" w:rsidR="003E7F89" w:rsidRDefault="003E7F89" w:rsidP="00BE1083">
      <w:pPr>
        <w:rPr>
          <w:sz w:val="22"/>
          <w:szCs w:val="22"/>
        </w:rPr>
      </w:pPr>
      <w:r>
        <w:rPr>
          <w:sz w:val="22"/>
          <w:szCs w:val="22"/>
        </w:rPr>
        <w:t xml:space="preserve">In March 2026, Welsh Government issued the Health Board with a final, agreed Level 4 Escalation Framework setting out the intervention and support that would be provided via NHS Performance &amp; Assurance.  This document set out a </w:t>
      </w:r>
      <w:r w:rsidR="007622BB">
        <w:rPr>
          <w:sz w:val="22"/>
          <w:szCs w:val="22"/>
        </w:rPr>
        <w:t>two-phase</w:t>
      </w:r>
      <w:r>
        <w:rPr>
          <w:sz w:val="22"/>
          <w:szCs w:val="22"/>
        </w:rPr>
        <w:t xml:space="preserve"> approach, including Stage 1: Evaluative /Assessment.</w:t>
      </w:r>
    </w:p>
    <w:p w14:paraId="589BDA5F" w14:textId="0622B5CB" w:rsidR="00BE1083" w:rsidRDefault="00BE1083" w:rsidP="00BE1083">
      <w:pPr>
        <w:rPr>
          <w:sz w:val="22"/>
          <w:szCs w:val="22"/>
          <w:lang w:val="en-US"/>
        </w:rPr>
      </w:pPr>
      <w:r w:rsidRPr="00B607C5">
        <w:rPr>
          <w:sz w:val="22"/>
          <w:szCs w:val="22"/>
          <w:lang w:val="en-US"/>
        </w:rPr>
        <w:t>This</w:t>
      </w:r>
      <w:r w:rsidR="003E7F89">
        <w:rPr>
          <w:sz w:val="22"/>
          <w:szCs w:val="22"/>
          <w:lang w:val="en-US"/>
        </w:rPr>
        <w:t xml:space="preserve"> approach </w:t>
      </w:r>
      <w:proofErr w:type="gramStart"/>
      <w:r w:rsidR="003E7F89">
        <w:rPr>
          <w:sz w:val="22"/>
          <w:szCs w:val="22"/>
          <w:lang w:val="en-US"/>
        </w:rPr>
        <w:t>is aligned</w:t>
      </w:r>
      <w:proofErr w:type="gramEnd"/>
      <w:r w:rsidR="003E7F89">
        <w:rPr>
          <w:sz w:val="22"/>
          <w:szCs w:val="22"/>
          <w:lang w:val="en-US"/>
        </w:rPr>
        <w:t xml:space="preserve"> w</w:t>
      </w:r>
      <w:r w:rsidRPr="00B607C5">
        <w:rPr>
          <w:sz w:val="22"/>
          <w:szCs w:val="22"/>
          <w:lang w:val="en-US"/>
        </w:rPr>
        <w:t xml:space="preserve">ith </w:t>
      </w:r>
      <w:r w:rsidR="007622BB" w:rsidRPr="00B607C5">
        <w:rPr>
          <w:sz w:val="22"/>
          <w:szCs w:val="22"/>
          <w:lang w:val="en-US"/>
        </w:rPr>
        <w:t>recogni</w:t>
      </w:r>
      <w:r w:rsidR="002F5594">
        <w:rPr>
          <w:sz w:val="22"/>
          <w:szCs w:val="22"/>
          <w:lang w:val="en-US"/>
        </w:rPr>
        <w:t>s</w:t>
      </w:r>
      <w:r w:rsidR="007622BB" w:rsidRPr="00B607C5">
        <w:rPr>
          <w:sz w:val="22"/>
          <w:szCs w:val="22"/>
          <w:lang w:val="en-US"/>
        </w:rPr>
        <w:t>ed</w:t>
      </w:r>
      <w:r w:rsidRPr="00B607C5">
        <w:rPr>
          <w:sz w:val="22"/>
          <w:szCs w:val="22"/>
          <w:lang w:val="en-US"/>
        </w:rPr>
        <w:t xml:space="preserve"> features of successful system improvement </w:t>
      </w:r>
      <w:r w:rsidR="007622BB" w:rsidRPr="00B607C5">
        <w:rPr>
          <w:sz w:val="22"/>
          <w:szCs w:val="22"/>
          <w:lang w:val="en-US"/>
        </w:rPr>
        <w:t xml:space="preserve">programs, </w:t>
      </w:r>
      <w:r w:rsidRPr="00B607C5">
        <w:rPr>
          <w:sz w:val="22"/>
          <w:szCs w:val="22"/>
          <w:lang w:val="en-US"/>
        </w:rPr>
        <w:t xml:space="preserve">namely an initial understanding of current state (not a written diagnostic as these </w:t>
      </w:r>
      <w:r w:rsidR="00282158">
        <w:rPr>
          <w:sz w:val="22"/>
          <w:szCs w:val="22"/>
          <w:lang w:val="en-US"/>
        </w:rPr>
        <w:t>are</w:t>
      </w:r>
      <w:r w:rsidRPr="00B607C5">
        <w:rPr>
          <w:sz w:val="22"/>
          <w:szCs w:val="22"/>
          <w:lang w:val="en-US"/>
        </w:rPr>
        <w:t xml:space="preserve"> already in place), this will include views on current plans, delivery governance</w:t>
      </w:r>
      <w:r w:rsidR="003E7F89">
        <w:rPr>
          <w:sz w:val="22"/>
          <w:szCs w:val="22"/>
          <w:lang w:val="en-US"/>
        </w:rPr>
        <w:t xml:space="preserve">, </w:t>
      </w:r>
      <w:r w:rsidRPr="00B607C5">
        <w:rPr>
          <w:sz w:val="22"/>
          <w:szCs w:val="22"/>
          <w:lang w:val="en-US"/>
        </w:rPr>
        <w:t>assurance mechanisms</w:t>
      </w:r>
      <w:r w:rsidR="003E7F89">
        <w:rPr>
          <w:sz w:val="22"/>
          <w:szCs w:val="22"/>
          <w:lang w:val="en-US"/>
        </w:rPr>
        <w:t xml:space="preserve">, </w:t>
      </w:r>
      <w:proofErr w:type="gramStart"/>
      <w:r w:rsidR="003E7F89">
        <w:rPr>
          <w:sz w:val="22"/>
          <w:szCs w:val="22"/>
          <w:lang w:val="en-US"/>
        </w:rPr>
        <w:t>culture</w:t>
      </w:r>
      <w:proofErr w:type="gramEnd"/>
      <w:r w:rsidR="003E7F89">
        <w:rPr>
          <w:sz w:val="22"/>
          <w:szCs w:val="22"/>
          <w:lang w:val="en-US"/>
        </w:rPr>
        <w:t xml:space="preserve"> and leadership.</w:t>
      </w:r>
    </w:p>
    <w:p w14:paraId="6F52BC6E" w14:textId="5F28FAA0" w:rsidR="00D20398" w:rsidRDefault="00D20398" w:rsidP="00BE1083">
      <w:pPr>
        <w:rPr>
          <w:sz w:val="22"/>
          <w:szCs w:val="22"/>
          <w:lang w:val="en-US"/>
        </w:rPr>
      </w:pPr>
      <w:r>
        <w:rPr>
          <w:sz w:val="22"/>
          <w:szCs w:val="22"/>
          <w:lang w:val="en-US"/>
        </w:rPr>
        <w:t xml:space="preserve">The assessment will determine </w:t>
      </w:r>
      <w:r w:rsidR="00493171">
        <w:rPr>
          <w:sz w:val="22"/>
          <w:szCs w:val="22"/>
          <w:lang w:val="en-US"/>
        </w:rPr>
        <w:t xml:space="preserve">whether four key conditions for success which </w:t>
      </w:r>
      <w:r w:rsidR="007622BB">
        <w:rPr>
          <w:sz w:val="22"/>
          <w:szCs w:val="22"/>
          <w:lang w:val="en-US"/>
        </w:rPr>
        <w:t>affect</w:t>
      </w:r>
      <w:r w:rsidR="00493171">
        <w:rPr>
          <w:sz w:val="22"/>
          <w:szCs w:val="22"/>
          <w:lang w:val="en-US"/>
        </w:rPr>
        <w:t xml:space="preserve"> an </w:t>
      </w:r>
      <w:r w:rsidR="007622BB">
        <w:rPr>
          <w:sz w:val="22"/>
          <w:szCs w:val="22"/>
          <w:lang w:val="en-US"/>
        </w:rPr>
        <w:t>organi</w:t>
      </w:r>
      <w:r w:rsidR="00282158">
        <w:rPr>
          <w:sz w:val="22"/>
          <w:szCs w:val="22"/>
          <w:lang w:val="en-US"/>
        </w:rPr>
        <w:t>s</w:t>
      </w:r>
      <w:r w:rsidR="007622BB">
        <w:rPr>
          <w:sz w:val="22"/>
          <w:szCs w:val="22"/>
          <w:lang w:val="en-US"/>
        </w:rPr>
        <w:t>ation’s</w:t>
      </w:r>
      <w:r w:rsidR="00493171">
        <w:rPr>
          <w:sz w:val="22"/>
          <w:szCs w:val="22"/>
          <w:lang w:val="en-US"/>
        </w:rPr>
        <w:t xml:space="preserve"> overall performance are in place, namely:</w:t>
      </w:r>
    </w:p>
    <w:p w14:paraId="627794F2" w14:textId="6C5DC981" w:rsidR="00493171" w:rsidRDefault="00493171" w:rsidP="00493171">
      <w:pPr>
        <w:pStyle w:val="ListParagraph"/>
        <w:numPr>
          <w:ilvl w:val="0"/>
          <w:numId w:val="11"/>
        </w:numPr>
        <w:rPr>
          <w:sz w:val="22"/>
          <w:szCs w:val="22"/>
          <w:lang w:val="en-US"/>
        </w:rPr>
      </w:pPr>
      <w:r w:rsidRPr="00493171">
        <w:rPr>
          <w:b/>
          <w:bCs/>
          <w:sz w:val="22"/>
          <w:szCs w:val="22"/>
          <w:lang w:val="en-US"/>
        </w:rPr>
        <w:t>Assurance</w:t>
      </w:r>
      <w:r>
        <w:rPr>
          <w:sz w:val="22"/>
          <w:szCs w:val="22"/>
          <w:lang w:val="en-US"/>
        </w:rPr>
        <w:t>: Does the organi</w:t>
      </w:r>
      <w:r w:rsidR="00282158">
        <w:rPr>
          <w:sz w:val="22"/>
          <w:szCs w:val="22"/>
          <w:lang w:val="en-US"/>
        </w:rPr>
        <w:t>s</w:t>
      </w:r>
      <w:r>
        <w:rPr>
          <w:sz w:val="22"/>
          <w:szCs w:val="22"/>
          <w:lang w:val="en-US"/>
        </w:rPr>
        <w:t>ation ‘do’ what they are supposed to do?</w:t>
      </w:r>
    </w:p>
    <w:p w14:paraId="6089073E" w14:textId="09F5ECA3" w:rsidR="00493171" w:rsidRDefault="00493171" w:rsidP="00493171">
      <w:pPr>
        <w:pStyle w:val="ListParagraph"/>
        <w:numPr>
          <w:ilvl w:val="0"/>
          <w:numId w:val="11"/>
        </w:numPr>
        <w:rPr>
          <w:sz w:val="22"/>
          <w:szCs w:val="22"/>
          <w:lang w:val="en-US"/>
        </w:rPr>
      </w:pPr>
      <w:r>
        <w:rPr>
          <w:b/>
          <w:bCs/>
          <w:sz w:val="22"/>
          <w:szCs w:val="22"/>
          <w:lang w:val="en-US"/>
        </w:rPr>
        <w:t>Maturity</w:t>
      </w:r>
      <w:r w:rsidRPr="00493171">
        <w:rPr>
          <w:sz w:val="22"/>
          <w:szCs w:val="22"/>
          <w:lang w:val="en-US"/>
        </w:rPr>
        <w:t>:</w:t>
      </w:r>
      <w:r>
        <w:rPr>
          <w:sz w:val="22"/>
          <w:szCs w:val="22"/>
          <w:lang w:val="en-US"/>
        </w:rPr>
        <w:t xml:space="preserve"> Does the </w:t>
      </w:r>
      <w:r w:rsidR="007622BB">
        <w:rPr>
          <w:sz w:val="22"/>
          <w:szCs w:val="22"/>
          <w:lang w:val="en-US"/>
        </w:rPr>
        <w:t>organi</w:t>
      </w:r>
      <w:r w:rsidR="00282158">
        <w:rPr>
          <w:sz w:val="22"/>
          <w:szCs w:val="22"/>
          <w:lang w:val="en-US"/>
        </w:rPr>
        <w:t>s</w:t>
      </w:r>
      <w:r w:rsidR="007622BB">
        <w:rPr>
          <w:sz w:val="22"/>
          <w:szCs w:val="22"/>
          <w:lang w:val="en-US"/>
        </w:rPr>
        <w:t>ation</w:t>
      </w:r>
      <w:r>
        <w:rPr>
          <w:sz w:val="22"/>
          <w:szCs w:val="22"/>
          <w:lang w:val="en-US"/>
        </w:rPr>
        <w:t xml:space="preserve"> </w:t>
      </w:r>
      <w:r w:rsidRPr="00493171">
        <w:rPr>
          <w:sz w:val="22"/>
          <w:szCs w:val="22"/>
          <w:lang w:val="en-US"/>
        </w:rPr>
        <w:t xml:space="preserve">undertake these </w:t>
      </w:r>
      <w:r w:rsidR="007622BB" w:rsidRPr="00493171">
        <w:rPr>
          <w:sz w:val="22"/>
          <w:szCs w:val="22"/>
          <w:lang w:val="en-US"/>
        </w:rPr>
        <w:t>activities</w:t>
      </w:r>
      <w:r w:rsidRPr="00493171">
        <w:rPr>
          <w:sz w:val="22"/>
          <w:szCs w:val="22"/>
          <w:lang w:val="en-US"/>
        </w:rPr>
        <w:t xml:space="preserve"> in a way that creates the right culture/with the right </w:t>
      </w:r>
      <w:r w:rsidR="007622BB" w:rsidRPr="00493171">
        <w:rPr>
          <w:sz w:val="22"/>
          <w:szCs w:val="22"/>
          <w:lang w:val="en-US"/>
        </w:rPr>
        <w:t>behaviors</w:t>
      </w:r>
      <w:r>
        <w:rPr>
          <w:sz w:val="22"/>
          <w:szCs w:val="22"/>
          <w:lang w:val="en-US"/>
        </w:rPr>
        <w:t>.</w:t>
      </w:r>
    </w:p>
    <w:p w14:paraId="0509C8C4" w14:textId="42F3B2CE" w:rsidR="00493171" w:rsidRDefault="00493171" w:rsidP="00493171">
      <w:pPr>
        <w:pStyle w:val="ListParagraph"/>
        <w:numPr>
          <w:ilvl w:val="0"/>
          <w:numId w:val="11"/>
        </w:numPr>
        <w:rPr>
          <w:sz w:val="22"/>
          <w:szCs w:val="22"/>
          <w:lang w:val="en-US"/>
        </w:rPr>
      </w:pPr>
      <w:r>
        <w:rPr>
          <w:b/>
          <w:bCs/>
          <w:sz w:val="22"/>
          <w:szCs w:val="22"/>
          <w:lang w:val="en-US"/>
        </w:rPr>
        <w:t>Approach</w:t>
      </w:r>
      <w:r w:rsidRPr="00493171">
        <w:rPr>
          <w:sz w:val="22"/>
          <w:szCs w:val="22"/>
          <w:lang w:val="en-US"/>
        </w:rPr>
        <w:t>:</w:t>
      </w:r>
      <w:r>
        <w:rPr>
          <w:sz w:val="22"/>
          <w:szCs w:val="22"/>
          <w:lang w:val="en-US"/>
        </w:rPr>
        <w:t xml:space="preserve"> Does the Provider have the required capacity and capability to deliver sustainable improvement?</w:t>
      </w:r>
    </w:p>
    <w:p w14:paraId="403642BD" w14:textId="6FD022CE" w:rsidR="00493171" w:rsidRPr="00493171" w:rsidRDefault="00493171" w:rsidP="00493171">
      <w:pPr>
        <w:pStyle w:val="ListParagraph"/>
        <w:numPr>
          <w:ilvl w:val="0"/>
          <w:numId w:val="11"/>
        </w:numPr>
        <w:rPr>
          <w:sz w:val="22"/>
          <w:szCs w:val="22"/>
          <w:lang w:val="en-US"/>
        </w:rPr>
      </w:pPr>
      <w:r w:rsidRPr="00493171">
        <w:rPr>
          <w:b/>
          <w:bCs/>
          <w:sz w:val="22"/>
          <w:szCs w:val="22"/>
          <w:lang w:val="en-US"/>
        </w:rPr>
        <w:t>Adaptability</w:t>
      </w:r>
      <w:r w:rsidR="007622BB">
        <w:rPr>
          <w:sz w:val="22"/>
          <w:szCs w:val="22"/>
          <w:lang w:val="en-US"/>
        </w:rPr>
        <w:t>: Is</w:t>
      </w:r>
      <w:r>
        <w:rPr>
          <w:sz w:val="22"/>
          <w:szCs w:val="22"/>
          <w:lang w:val="en-US"/>
        </w:rPr>
        <w:t xml:space="preserve"> the organi</w:t>
      </w:r>
      <w:r w:rsidR="00282158">
        <w:rPr>
          <w:sz w:val="22"/>
          <w:szCs w:val="22"/>
          <w:lang w:val="en-US"/>
        </w:rPr>
        <w:t>s</w:t>
      </w:r>
      <w:r>
        <w:rPr>
          <w:sz w:val="22"/>
          <w:szCs w:val="22"/>
          <w:lang w:val="en-US"/>
        </w:rPr>
        <w:t>ation able to adapt to change with a culture of improvement throughout the organization?</w:t>
      </w:r>
    </w:p>
    <w:p w14:paraId="1A64A2FA" w14:textId="248BF45E" w:rsidR="003E7F89" w:rsidRPr="00B607C5" w:rsidRDefault="003E7F89" w:rsidP="00BE1083">
      <w:pPr>
        <w:rPr>
          <w:sz w:val="22"/>
          <w:szCs w:val="22"/>
          <w:lang w:val="en-US"/>
        </w:rPr>
      </w:pPr>
      <w:r>
        <w:rPr>
          <w:sz w:val="22"/>
          <w:szCs w:val="22"/>
          <w:lang w:val="en-US"/>
        </w:rPr>
        <w:t xml:space="preserve">The outcome of this Phase 1 assessment will inform </w:t>
      </w:r>
      <w:r w:rsidR="007622BB">
        <w:rPr>
          <w:sz w:val="22"/>
          <w:szCs w:val="22"/>
          <w:lang w:val="en-US"/>
        </w:rPr>
        <w:t>you of the</w:t>
      </w:r>
      <w:r>
        <w:rPr>
          <w:sz w:val="22"/>
          <w:szCs w:val="22"/>
          <w:lang w:val="en-US"/>
        </w:rPr>
        <w:t xml:space="preserve"> requirements for Phase 2.</w:t>
      </w:r>
    </w:p>
    <w:p w14:paraId="6C224010" w14:textId="34176CAE" w:rsidR="00774422" w:rsidRDefault="003136F6" w:rsidP="000C249B">
      <w:pPr>
        <w:pStyle w:val="Heading2"/>
      </w:pPr>
      <w:r w:rsidRPr="00B607C5">
        <w:lastRenderedPageBreak/>
        <w:t xml:space="preserve">2 </w:t>
      </w:r>
      <w:r w:rsidR="00400036" w:rsidRPr="00B607C5">
        <w:t>Approach</w:t>
      </w:r>
    </w:p>
    <w:p w14:paraId="31E752CB" w14:textId="6693B6E1" w:rsidR="009F112E" w:rsidRPr="00282158" w:rsidRDefault="009F112E" w:rsidP="009F112E">
      <w:pPr>
        <w:rPr>
          <w:sz w:val="22"/>
          <w:szCs w:val="22"/>
        </w:rPr>
      </w:pPr>
      <w:r w:rsidRPr="00282158">
        <w:rPr>
          <w:sz w:val="22"/>
          <w:szCs w:val="22"/>
          <w:lang w:val="en-US"/>
        </w:rPr>
        <w:t xml:space="preserve">The assessment will </w:t>
      </w:r>
      <w:proofErr w:type="gramStart"/>
      <w:r w:rsidRPr="00282158">
        <w:rPr>
          <w:sz w:val="22"/>
          <w:szCs w:val="22"/>
          <w:lang w:val="en-US"/>
        </w:rPr>
        <w:t>be undertaken</w:t>
      </w:r>
      <w:proofErr w:type="gramEnd"/>
      <w:r w:rsidRPr="00282158">
        <w:rPr>
          <w:sz w:val="22"/>
          <w:szCs w:val="22"/>
        </w:rPr>
        <w:t xml:space="preserve"> by two independent and suitably skilled individuals with senior operational and executive experience and senior medical leadership background to support understanding of the underlying clinical cultural dynamics within the organisation.</w:t>
      </w:r>
    </w:p>
    <w:p w14:paraId="049A883C" w14:textId="68A48D2B" w:rsidR="009F112E" w:rsidRPr="00282158" w:rsidRDefault="009F112E" w:rsidP="009F112E">
      <w:pPr>
        <w:rPr>
          <w:sz w:val="22"/>
          <w:szCs w:val="22"/>
          <w:lang w:val="en-US"/>
        </w:rPr>
      </w:pPr>
      <w:proofErr w:type="gramStart"/>
      <w:r w:rsidRPr="00282158">
        <w:rPr>
          <w:sz w:val="22"/>
          <w:szCs w:val="22"/>
          <w:lang w:val="en-US"/>
        </w:rPr>
        <w:t>The Independent Advisers will be supported by the Director</w:t>
      </w:r>
      <w:proofErr w:type="gramEnd"/>
      <w:r w:rsidRPr="00282158">
        <w:rPr>
          <w:sz w:val="22"/>
          <w:szCs w:val="22"/>
          <w:lang w:val="en-US"/>
        </w:rPr>
        <w:t xml:space="preserve"> of ISRT from NHS P&amp;I and support </w:t>
      </w:r>
      <w:r w:rsidR="007622BB" w:rsidRPr="00282158">
        <w:rPr>
          <w:sz w:val="22"/>
          <w:szCs w:val="22"/>
          <w:lang w:val="en-US"/>
        </w:rPr>
        <w:t>teams</w:t>
      </w:r>
      <w:r w:rsidRPr="00282158">
        <w:rPr>
          <w:sz w:val="22"/>
          <w:szCs w:val="22"/>
          <w:lang w:val="en-US"/>
        </w:rPr>
        <w:t xml:space="preserve"> including administration, </w:t>
      </w:r>
      <w:r w:rsidR="007622BB" w:rsidRPr="00282158">
        <w:rPr>
          <w:sz w:val="22"/>
          <w:szCs w:val="22"/>
          <w:lang w:val="en-US"/>
        </w:rPr>
        <w:t>program</w:t>
      </w:r>
      <w:r w:rsidRPr="00282158">
        <w:rPr>
          <w:sz w:val="22"/>
          <w:szCs w:val="22"/>
          <w:lang w:val="en-US"/>
        </w:rPr>
        <w:t xml:space="preserve"> management, quality and patient safety and medical staff.</w:t>
      </w:r>
    </w:p>
    <w:p w14:paraId="71EC28DC" w14:textId="47C2FD3A" w:rsidR="009F112E" w:rsidRPr="00282158" w:rsidRDefault="00D20398" w:rsidP="000C249B">
      <w:pPr>
        <w:pStyle w:val="Heading2"/>
        <w:rPr>
          <w:rFonts w:ascii="Verdana" w:hAnsi="Verdana"/>
          <w:b w:val="0"/>
          <w:bCs w:val="0"/>
          <w:color w:val="000000" w:themeColor="text1"/>
          <w:sz w:val="22"/>
          <w:szCs w:val="22"/>
        </w:rPr>
      </w:pPr>
      <w:r w:rsidRPr="00282158">
        <w:rPr>
          <w:rFonts w:ascii="Verdana" w:hAnsi="Verdana"/>
          <w:b w:val="0"/>
          <w:bCs w:val="0"/>
          <w:color w:val="000000" w:themeColor="text1"/>
          <w:sz w:val="22"/>
          <w:szCs w:val="22"/>
        </w:rPr>
        <w:t>The I</w:t>
      </w:r>
      <w:r w:rsidR="00493171" w:rsidRPr="00282158">
        <w:rPr>
          <w:rFonts w:ascii="Verdana" w:hAnsi="Verdana"/>
          <w:b w:val="0"/>
          <w:bCs w:val="0"/>
          <w:color w:val="000000" w:themeColor="text1"/>
          <w:sz w:val="22"/>
          <w:szCs w:val="22"/>
        </w:rPr>
        <w:t>A</w:t>
      </w:r>
      <w:r w:rsidRPr="00282158">
        <w:rPr>
          <w:rFonts w:ascii="Verdana" w:hAnsi="Verdana"/>
          <w:b w:val="0"/>
          <w:bCs w:val="0"/>
          <w:color w:val="000000" w:themeColor="text1"/>
          <w:sz w:val="22"/>
          <w:szCs w:val="22"/>
        </w:rPr>
        <w:t>s will utili</w:t>
      </w:r>
      <w:r w:rsidR="00282158">
        <w:rPr>
          <w:rFonts w:ascii="Verdana" w:hAnsi="Verdana"/>
          <w:b w:val="0"/>
          <w:bCs w:val="0"/>
          <w:color w:val="000000" w:themeColor="text1"/>
          <w:sz w:val="22"/>
          <w:szCs w:val="22"/>
        </w:rPr>
        <w:t>s</w:t>
      </w:r>
      <w:r w:rsidRPr="00282158">
        <w:rPr>
          <w:rFonts w:ascii="Verdana" w:hAnsi="Verdana"/>
          <w:b w:val="0"/>
          <w:bCs w:val="0"/>
          <w:color w:val="000000" w:themeColor="text1"/>
          <w:sz w:val="22"/>
          <w:szCs w:val="22"/>
        </w:rPr>
        <w:t>e three key methods t</w:t>
      </w:r>
      <w:r w:rsidR="004B7FC5" w:rsidRPr="00282158">
        <w:rPr>
          <w:rFonts w:ascii="Verdana" w:hAnsi="Verdana"/>
          <w:b w:val="0"/>
          <w:bCs w:val="0"/>
          <w:color w:val="000000" w:themeColor="text1"/>
          <w:sz w:val="22"/>
          <w:szCs w:val="22"/>
        </w:rPr>
        <w:t>o</w:t>
      </w:r>
      <w:r w:rsidRPr="00282158">
        <w:rPr>
          <w:rFonts w:ascii="Verdana" w:hAnsi="Verdana"/>
          <w:b w:val="0"/>
          <w:bCs w:val="0"/>
          <w:color w:val="000000" w:themeColor="text1"/>
          <w:sz w:val="22"/>
          <w:szCs w:val="22"/>
        </w:rPr>
        <w:t xml:space="preserve"> gather evidence as follows:</w:t>
      </w:r>
    </w:p>
    <w:p w14:paraId="1DA73CE7" w14:textId="047EED5B" w:rsidR="009F112E" w:rsidRDefault="004B7FC5" w:rsidP="000C249B">
      <w:pPr>
        <w:pStyle w:val="Heading2"/>
      </w:pPr>
      <w:r>
        <w:rPr>
          <w:noProof/>
        </w:rPr>
        <w:drawing>
          <wp:inline distT="0" distB="0" distL="0" distR="0" wp14:anchorId="24301EF2" wp14:editId="112F83B1">
            <wp:extent cx="6016625" cy="1703705"/>
            <wp:effectExtent l="0" t="0" r="3175" b="0"/>
            <wp:docPr id="5" name="Picture 4">
              <a:extLst xmlns:a="http://schemas.openxmlformats.org/drawingml/2006/main">
                <a:ext uri="{FF2B5EF4-FFF2-40B4-BE49-F238E27FC236}">
                  <a16:creationId xmlns:a16="http://schemas.microsoft.com/office/drawing/2014/main" id="{27B7DE8F-A183-CED3-8F3D-4A961E793D0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27B7DE8F-A183-CED3-8F3D-4A961E793D07}"/>
                        </a:ext>
                      </a:extLst>
                    </pic:cNvPr>
                    <pic:cNvPicPr>
                      <a:picLocks noChangeAspect="1"/>
                    </pic:cNvPicPr>
                  </pic:nvPicPr>
                  <pic:blipFill>
                    <a:blip r:embed="rId12"/>
                    <a:stretch>
                      <a:fillRect/>
                    </a:stretch>
                  </pic:blipFill>
                  <pic:spPr>
                    <a:xfrm>
                      <a:off x="0" y="0"/>
                      <a:ext cx="6016625" cy="1703705"/>
                    </a:xfrm>
                    <a:prstGeom prst="rect">
                      <a:avLst/>
                    </a:prstGeom>
                  </pic:spPr>
                </pic:pic>
              </a:graphicData>
            </a:graphic>
          </wp:inline>
        </w:drawing>
      </w:r>
    </w:p>
    <w:p w14:paraId="6AF55980" w14:textId="722F07EF" w:rsidR="004B7FC5" w:rsidRPr="00282158" w:rsidRDefault="004B7FC5" w:rsidP="004B7FC5">
      <w:pPr>
        <w:rPr>
          <w:sz w:val="22"/>
          <w:szCs w:val="22"/>
          <w:lang w:val="en-US"/>
        </w:rPr>
      </w:pPr>
      <w:r w:rsidRPr="00282158">
        <w:rPr>
          <w:sz w:val="22"/>
          <w:szCs w:val="22"/>
          <w:lang w:val="en-US"/>
        </w:rPr>
        <w:t xml:space="preserve">The Assessment Phase </w:t>
      </w:r>
      <w:proofErr w:type="gramStart"/>
      <w:r w:rsidRPr="00282158">
        <w:rPr>
          <w:sz w:val="22"/>
          <w:szCs w:val="22"/>
          <w:lang w:val="en-US"/>
        </w:rPr>
        <w:t>is planned</w:t>
      </w:r>
      <w:proofErr w:type="gramEnd"/>
      <w:r w:rsidRPr="00282158">
        <w:rPr>
          <w:sz w:val="22"/>
          <w:szCs w:val="22"/>
          <w:lang w:val="en-US"/>
        </w:rPr>
        <w:t xml:space="preserve"> to commence the week of 23</w:t>
      </w:r>
      <w:r w:rsidRPr="00282158">
        <w:rPr>
          <w:sz w:val="22"/>
          <w:szCs w:val="22"/>
          <w:vertAlign w:val="superscript"/>
          <w:lang w:val="en-US"/>
        </w:rPr>
        <w:t>rd</w:t>
      </w:r>
      <w:r w:rsidRPr="00282158">
        <w:rPr>
          <w:sz w:val="22"/>
          <w:szCs w:val="22"/>
          <w:lang w:val="en-US"/>
        </w:rPr>
        <w:t xml:space="preserve"> March 2026, with meetings with the Chair and Chief Executive and the wider Executive Team scheduled for that week</w:t>
      </w:r>
      <w:proofErr w:type="gramStart"/>
      <w:r w:rsidRPr="00282158">
        <w:rPr>
          <w:sz w:val="22"/>
          <w:szCs w:val="22"/>
          <w:lang w:val="en-US"/>
        </w:rPr>
        <w:t xml:space="preserve">.  </w:t>
      </w:r>
      <w:proofErr w:type="gramEnd"/>
      <w:r w:rsidRPr="00282158">
        <w:rPr>
          <w:sz w:val="22"/>
          <w:szCs w:val="22"/>
          <w:lang w:val="en-US"/>
        </w:rPr>
        <w:t>NHS P&amp;I will provide the IAs with a mobili</w:t>
      </w:r>
      <w:r w:rsidR="00282158">
        <w:rPr>
          <w:sz w:val="22"/>
          <w:szCs w:val="22"/>
          <w:lang w:val="en-US"/>
        </w:rPr>
        <w:t>s</w:t>
      </w:r>
      <w:r w:rsidRPr="00282158">
        <w:rPr>
          <w:sz w:val="22"/>
          <w:szCs w:val="22"/>
          <w:lang w:val="en-US"/>
        </w:rPr>
        <w:t>ation report, as part of the mobili</w:t>
      </w:r>
      <w:r w:rsidR="00282158">
        <w:rPr>
          <w:sz w:val="22"/>
          <w:szCs w:val="22"/>
          <w:lang w:val="en-US"/>
        </w:rPr>
        <w:t>s</w:t>
      </w:r>
      <w:r w:rsidRPr="00282158">
        <w:rPr>
          <w:sz w:val="22"/>
          <w:szCs w:val="22"/>
          <w:lang w:val="en-US"/>
        </w:rPr>
        <w:t>ation phase providing the portfolio of the organi</w:t>
      </w:r>
      <w:r w:rsidR="00282158">
        <w:rPr>
          <w:sz w:val="22"/>
          <w:szCs w:val="22"/>
          <w:lang w:val="en-US"/>
        </w:rPr>
        <w:t>s</w:t>
      </w:r>
      <w:r w:rsidRPr="00282158">
        <w:rPr>
          <w:sz w:val="22"/>
          <w:szCs w:val="22"/>
          <w:lang w:val="en-US"/>
        </w:rPr>
        <w:t>ation and relevant documents to inform the document review.</w:t>
      </w:r>
    </w:p>
    <w:p w14:paraId="4C6AA0AB" w14:textId="2BFB12EB" w:rsidR="004B7FC5" w:rsidRPr="00282158" w:rsidRDefault="004B7FC5" w:rsidP="004B7FC5">
      <w:pPr>
        <w:rPr>
          <w:sz w:val="22"/>
          <w:szCs w:val="22"/>
          <w:lang w:val="en-US"/>
        </w:rPr>
      </w:pPr>
      <w:r w:rsidRPr="00282158">
        <w:rPr>
          <w:sz w:val="22"/>
          <w:szCs w:val="22"/>
          <w:lang w:val="en-US"/>
        </w:rPr>
        <w:t xml:space="preserve">The assessment phase </w:t>
      </w:r>
      <w:proofErr w:type="gramStart"/>
      <w:r w:rsidRPr="00282158">
        <w:rPr>
          <w:sz w:val="22"/>
          <w:szCs w:val="22"/>
          <w:lang w:val="en-US"/>
        </w:rPr>
        <w:t>is anticipated</w:t>
      </w:r>
      <w:proofErr w:type="gramEnd"/>
      <w:r w:rsidRPr="00282158">
        <w:rPr>
          <w:sz w:val="22"/>
          <w:szCs w:val="22"/>
          <w:lang w:val="en-US"/>
        </w:rPr>
        <w:t xml:space="preserve"> to take 8-12 weeks with a mixture of onsite and virtual assessments.</w:t>
      </w:r>
    </w:p>
    <w:p w14:paraId="6EE6EA85" w14:textId="703C1D10" w:rsidR="004B7FC5" w:rsidRPr="00282158" w:rsidRDefault="004B7FC5" w:rsidP="004B7FC5">
      <w:pPr>
        <w:rPr>
          <w:sz w:val="22"/>
          <w:szCs w:val="22"/>
          <w:lang w:val="en-US"/>
        </w:rPr>
      </w:pPr>
      <w:r w:rsidRPr="00282158">
        <w:rPr>
          <w:sz w:val="22"/>
          <w:szCs w:val="22"/>
          <w:lang w:val="en-US"/>
        </w:rPr>
        <w:t>The assessment will include the following core activities:</w:t>
      </w:r>
    </w:p>
    <w:p w14:paraId="5BAA66AE" w14:textId="3CA320C6" w:rsidR="004B7FC5" w:rsidRPr="004B7FC5" w:rsidRDefault="006B1CA5" w:rsidP="004B7FC5">
      <w:pPr>
        <w:rPr>
          <w:lang w:val="en-US"/>
        </w:rPr>
      </w:pPr>
      <w:r>
        <w:rPr>
          <w:noProof/>
        </w:rPr>
        <w:drawing>
          <wp:inline distT="0" distB="0" distL="0" distR="0" wp14:anchorId="592D1881" wp14:editId="2C9D5B16">
            <wp:extent cx="6016625" cy="1193800"/>
            <wp:effectExtent l="0" t="0" r="3175" b="6350"/>
            <wp:docPr id="1567924474" name="Picture 4">
              <a:extLst xmlns:a="http://schemas.openxmlformats.org/drawingml/2006/main">
                <a:ext uri="{FF2B5EF4-FFF2-40B4-BE49-F238E27FC236}">
                  <a16:creationId xmlns:a16="http://schemas.microsoft.com/office/drawing/2014/main" id="{F7741AB7-3F7B-AF1E-6642-520ABA3723A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F7741AB7-3F7B-AF1E-6642-520ABA3723AA}"/>
                        </a:ext>
                      </a:extLst>
                    </pic:cNvPr>
                    <pic:cNvPicPr>
                      <a:picLocks noChangeAspect="1"/>
                    </pic:cNvPicPr>
                  </pic:nvPicPr>
                  <pic:blipFill>
                    <a:blip r:embed="rId13"/>
                    <a:stretch>
                      <a:fillRect/>
                    </a:stretch>
                  </pic:blipFill>
                  <pic:spPr>
                    <a:xfrm>
                      <a:off x="0" y="0"/>
                      <a:ext cx="6016625" cy="1193800"/>
                    </a:xfrm>
                    <a:prstGeom prst="rect">
                      <a:avLst/>
                    </a:prstGeom>
                  </pic:spPr>
                </pic:pic>
              </a:graphicData>
            </a:graphic>
          </wp:inline>
        </w:drawing>
      </w:r>
    </w:p>
    <w:p w14:paraId="520FA14C" w14:textId="568087CD" w:rsidR="006B1CA5" w:rsidRPr="00282158" w:rsidRDefault="006B1CA5" w:rsidP="006B1CA5">
      <w:pPr>
        <w:pStyle w:val="Heading2"/>
        <w:numPr>
          <w:ilvl w:val="0"/>
          <w:numId w:val="12"/>
        </w:numPr>
        <w:rPr>
          <w:rFonts w:ascii="Verdana" w:hAnsi="Verdana"/>
          <w:b w:val="0"/>
          <w:bCs w:val="0"/>
          <w:color w:val="000000" w:themeColor="text1"/>
          <w:sz w:val="22"/>
          <w:szCs w:val="22"/>
          <w:lang w:val="en-GB"/>
        </w:rPr>
      </w:pPr>
      <w:r w:rsidRPr="00282158">
        <w:rPr>
          <w:rFonts w:ascii="Verdana" w:hAnsi="Verdana"/>
          <w:b w:val="0"/>
          <w:bCs w:val="0"/>
          <w:color w:val="000000" w:themeColor="text1"/>
          <w:sz w:val="22"/>
          <w:szCs w:val="22"/>
          <w:lang w:val="en-GB"/>
        </w:rPr>
        <w:t xml:space="preserve">NHS P&amp;I team will continuously identify and record key </w:t>
      </w:r>
      <w:r w:rsidR="007622BB" w:rsidRPr="00282158">
        <w:rPr>
          <w:rFonts w:ascii="Verdana" w:hAnsi="Verdana"/>
          <w:b w:val="0"/>
          <w:bCs w:val="0"/>
          <w:color w:val="000000" w:themeColor="text1"/>
          <w:sz w:val="22"/>
          <w:szCs w:val="22"/>
          <w:lang w:val="en-GB"/>
        </w:rPr>
        <w:t>themes.</w:t>
      </w:r>
    </w:p>
    <w:p w14:paraId="3CABBB59" w14:textId="4DBC1AD5" w:rsidR="006B1CA5" w:rsidRPr="00282158" w:rsidRDefault="006B1CA5" w:rsidP="006B1CA5">
      <w:pPr>
        <w:pStyle w:val="Heading2"/>
        <w:numPr>
          <w:ilvl w:val="0"/>
          <w:numId w:val="12"/>
        </w:numPr>
        <w:rPr>
          <w:rFonts w:ascii="Verdana" w:hAnsi="Verdana"/>
          <w:b w:val="0"/>
          <w:bCs w:val="0"/>
          <w:color w:val="000000" w:themeColor="text1"/>
          <w:sz w:val="22"/>
          <w:szCs w:val="22"/>
          <w:lang w:val="en-GB"/>
        </w:rPr>
      </w:pPr>
      <w:r w:rsidRPr="00282158">
        <w:rPr>
          <w:rFonts w:ascii="Verdana" w:hAnsi="Verdana"/>
          <w:b w:val="0"/>
          <w:bCs w:val="0"/>
          <w:color w:val="000000" w:themeColor="text1"/>
          <w:sz w:val="22"/>
          <w:szCs w:val="22"/>
          <w:lang w:val="en-GB"/>
        </w:rPr>
        <w:t>There will be weekly feedback to the Chair &amp; CEO to ‘test’ out observations alongside support offers that can be mobilised/supported to be procured, to add value during the assessment.</w:t>
      </w:r>
    </w:p>
    <w:p w14:paraId="03E3D6A0" w14:textId="51A14655" w:rsidR="00774422" w:rsidRPr="00B607C5" w:rsidRDefault="0000213F" w:rsidP="00A3014F">
      <w:pPr>
        <w:rPr>
          <w:sz w:val="22"/>
          <w:szCs w:val="22"/>
        </w:rPr>
      </w:pPr>
      <w:r w:rsidRPr="00B607C5">
        <w:rPr>
          <w:sz w:val="22"/>
          <w:szCs w:val="22"/>
        </w:rPr>
        <w:t>_________________________</w:t>
      </w:r>
    </w:p>
    <w:p w14:paraId="5936F602" w14:textId="0CD18515" w:rsidR="00774422" w:rsidRPr="00B607C5" w:rsidRDefault="00F67C7D" w:rsidP="000C249B">
      <w:pPr>
        <w:pStyle w:val="Heading2"/>
      </w:pPr>
      <w:r>
        <w:lastRenderedPageBreak/>
        <w:t>3</w:t>
      </w:r>
      <w:r w:rsidR="00774422" w:rsidRPr="00B607C5">
        <w:t xml:space="preserve">. </w:t>
      </w:r>
      <w:r w:rsidR="00EB3E3A" w:rsidRPr="00B607C5">
        <w:t>Reporting Lines and Relationships</w:t>
      </w:r>
    </w:p>
    <w:p w14:paraId="02760254" w14:textId="4FCDEDFC" w:rsidR="00C17217" w:rsidRPr="00B607C5" w:rsidRDefault="00C17217" w:rsidP="00C17217">
      <w:pPr>
        <w:rPr>
          <w:sz w:val="22"/>
          <w:szCs w:val="22"/>
          <w:lang w:val="en-US"/>
        </w:rPr>
      </w:pPr>
      <w:r w:rsidRPr="00B607C5">
        <w:rPr>
          <w:sz w:val="22"/>
          <w:szCs w:val="22"/>
          <w:lang w:val="en-US"/>
        </w:rPr>
        <w:t>•</w:t>
      </w:r>
      <w:r w:rsidRPr="00B607C5">
        <w:rPr>
          <w:sz w:val="22"/>
          <w:szCs w:val="22"/>
          <w:lang w:val="en-US"/>
        </w:rPr>
        <w:tab/>
        <w:t xml:space="preserve">Direct reporting: Chair and Chief Executive of </w:t>
      </w:r>
      <w:r w:rsidR="007622BB" w:rsidRPr="00B607C5">
        <w:rPr>
          <w:sz w:val="22"/>
          <w:szCs w:val="22"/>
          <w:lang w:val="en-US"/>
        </w:rPr>
        <w:t>Organi</w:t>
      </w:r>
      <w:r w:rsidR="00282158">
        <w:rPr>
          <w:sz w:val="22"/>
          <w:szCs w:val="22"/>
          <w:lang w:val="en-US"/>
        </w:rPr>
        <w:t>s</w:t>
      </w:r>
      <w:r w:rsidR="007622BB" w:rsidRPr="00B607C5">
        <w:rPr>
          <w:sz w:val="22"/>
          <w:szCs w:val="22"/>
          <w:lang w:val="en-US"/>
        </w:rPr>
        <w:t>ation</w:t>
      </w:r>
      <w:r w:rsidRPr="00B607C5">
        <w:rPr>
          <w:sz w:val="22"/>
          <w:szCs w:val="22"/>
          <w:lang w:val="en-US"/>
        </w:rPr>
        <w:t>.</w:t>
      </w:r>
    </w:p>
    <w:p w14:paraId="0443FF6D" w14:textId="77777777" w:rsidR="00C17217" w:rsidRPr="00B607C5" w:rsidRDefault="00C17217" w:rsidP="00C17217">
      <w:pPr>
        <w:ind w:left="720" w:hanging="720"/>
        <w:rPr>
          <w:sz w:val="22"/>
          <w:szCs w:val="22"/>
          <w:lang w:val="en-US"/>
        </w:rPr>
      </w:pPr>
      <w:r w:rsidRPr="00B607C5">
        <w:rPr>
          <w:sz w:val="22"/>
          <w:szCs w:val="22"/>
          <w:lang w:val="en-US"/>
        </w:rPr>
        <w:t>•</w:t>
      </w:r>
      <w:r w:rsidRPr="00B607C5">
        <w:rPr>
          <w:sz w:val="22"/>
          <w:szCs w:val="22"/>
          <w:lang w:val="en-US"/>
        </w:rPr>
        <w:tab/>
        <w:t>Operational interface: Works alongside the Executive Team; does not assume line management of operational services.</w:t>
      </w:r>
    </w:p>
    <w:p w14:paraId="3FAAA0D6" w14:textId="77777777" w:rsidR="00C17217" w:rsidRPr="00B607C5" w:rsidRDefault="00C17217" w:rsidP="00C17217">
      <w:pPr>
        <w:ind w:left="720" w:hanging="720"/>
        <w:rPr>
          <w:sz w:val="22"/>
          <w:szCs w:val="22"/>
          <w:lang w:val="en-US"/>
        </w:rPr>
      </w:pPr>
      <w:r w:rsidRPr="00B607C5">
        <w:rPr>
          <w:sz w:val="22"/>
          <w:szCs w:val="22"/>
          <w:lang w:val="en-US"/>
        </w:rPr>
        <w:t>•</w:t>
      </w:r>
      <w:r w:rsidRPr="00B607C5">
        <w:rPr>
          <w:sz w:val="22"/>
          <w:szCs w:val="22"/>
          <w:lang w:val="en-US"/>
        </w:rPr>
        <w:tab/>
        <w:t xml:space="preserve">Welsh Government interface: Transparent, regular joint meetings with Welsh Government officials – Director General (HSCEY)/Chief Executive NHS Wales, Deputy CEO NHS </w:t>
      </w:r>
      <w:proofErr w:type="gramStart"/>
      <w:r w:rsidRPr="00B607C5">
        <w:rPr>
          <w:sz w:val="22"/>
          <w:szCs w:val="22"/>
          <w:lang w:val="en-US"/>
        </w:rPr>
        <w:t>Wales</w:t>
      </w:r>
      <w:proofErr w:type="gramEnd"/>
      <w:r w:rsidRPr="00B607C5">
        <w:rPr>
          <w:sz w:val="22"/>
          <w:szCs w:val="22"/>
          <w:lang w:val="en-US"/>
        </w:rPr>
        <w:t xml:space="preserve"> and Director of Operations NHS Wales – to provide assurance and agree any escalations (see Section 9). </w:t>
      </w:r>
    </w:p>
    <w:p w14:paraId="4DA9EC35" w14:textId="0ABA57F0" w:rsidR="00EB3E3A" w:rsidRPr="00B607C5" w:rsidRDefault="00C17217" w:rsidP="00C17217">
      <w:pPr>
        <w:ind w:left="720" w:hanging="720"/>
        <w:rPr>
          <w:sz w:val="22"/>
          <w:szCs w:val="22"/>
          <w:lang w:val="en-US"/>
        </w:rPr>
      </w:pPr>
      <w:r w:rsidRPr="00B607C5">
        <w:rPr>
          <w:sz w:val="22"/>
          <w:szCs w:val="22"/>
          <w:lang w:val="en-US"/>
        </w:rPr>
        <w:t>•</w:t>
      </w:r>
      <w:r w:rsidRPr="00B607C5">
        <w:rPr>
          <w:sz w:val="22"/>
          <w:szCs w:val="22"/>
          <w:lang w:val="en-US"/>
        </w:rPr>
        <w:tab/>
        <w:t xml:space="preserve">Support from NHSP&amp;I: Access to specialist operational expertise and </w:t>
      </w:r>
      <w:r w:rsidR="007622BB" w:rsidRPr="00B607C5">
        <w:rPr>
          <w:sz w:val="22"/>
          <w:szCs w:val="22"/>
          <w:lang w:val="en-US"/>
        </w:rPr>
        <w:t>program</w:t>
      </w:r>
      <w:r w:rsidRPr="00B607C5">
        <w:rPr>
          <w:sz w:val="22"/>
          <w:szCs w:val="22"/>
          <w:lang w:val="en-US"/>
        </w:rPr>
        <w:t xml:space="preserve"> management resource aligned to the plan through the Managing Director of NHS P&amp;I</w:t>
      </w:r>
    </w:p>
    <w:p w14:paraId="7E665071" w14:textId="35933A3C" w:rsidR="00774422" w:rsidRPr="00B607C5" w:rsidRDefault="00F67C7D" w:rsidP="000C249B">
      <w:pPr>
        <w:pStyle w:val="Heading2"/>
      </w:pPr>
      <w:r>
        <w:t>4</w:t>
      </w:r>
      <w:r w:rsidR="00774422" w:rsidRPr="00B607C5">
        <w:t xml:space="preserve">. </w:t>
      </w:r>
      <w:r w:rsidR="00E20277" w:rsidRPr="00B607C5">
        <w:t>Authority and Decision Rights</w:t>
      </w:r>
    </w:p>
    <w:p w14:paraId="05387B99" w14:textId="75B26754" w:rsidR="00883B9F" w:rsidRPr="00B607C5" w:rsidRDefault="00774422" w:rsidP="00883B9F">
      <w:pPr>
        <w:ind w:left="720" w:hanging="720"/>
        <w:rPr>
          <w:sz w:val="22"/>
          <w:szCs w:val="22"/>
        </w:rPr>
      </w:pPr>
      <w:r w:rsidRPr="00B607C5">
        <w:rPr>
          <w:sz w:val="22"/>
          <w:szCs w:val="22"/>
        </w:rPr>
        <w:t xml:space="preserve">• </w:t>
      </w:r>
      <w:r w:rsidR="00883B9F" w:rsidRPr="00B607C5">
        <w:rPr>
          <w:sz w:val="22"/>
          <w:szCs w:val="22"/>
        </w:rPr>
        <w:tab/>
        <w:t>The Intensive Support and Recovery team has authority to advise, challenge, convene, and escalate within these ToR.</w:t>
      </w:r>
    </w:p>
    <w:p w14:paraId="09AFFDAB" w14:textId="4B5DA951" w:rsidR="00774422" w:rsidRPr="00B607C5" w:rsidRDefault="00883B9F" w:rsidP="005C0D44">
      <w:pPr>
        <w:ind w:left="720" w:hanging="720"/>
        <w:rPr>
          <w:sz w:val="22"/>
          <w:szCs w:val="22"/>
        </w:rPr>
      </w:pPr>
      <w:r w:rsidRPr="00B607C5">
        <w:rPr>
          <w:sz w:val="22"/>
          <w:szCs w:val="22"/>
        </w:rPr>
        <w:t>•</w:t>
      </w:r>
      <w:r w:rsidRPr="00B607C5">
        <w:rPr>
          <w:sz w:val="22"/>
          <w:szCs w:val="22"/>
        </w:rPr>
        <w:tab/>
        <w:t xml:space="preserve">The role does not carry executive decision rights over </w:t>
      </w:r>
      <w:r w:rsidR="00F67C7D">
        <w:rPr>
          <w:sz w:val="22"/>
          <w:szCs w:val="22"/>
        </w:rPr>
        <w:t>CAV</w:t>
      </w:r>
      <w:r w:rsidRPr="00B607C5">
        <w:rPr>
          <w:sz w:val="22"/>
          <w:szCs w:val="22"/>
        </w:rPr>
        <w:t xml:space="preserve">UHB operational services; accountability for delivery remains with </w:t>
      </w:r>
      <w:r w:rsidR="00F67C7D">
        <w:rPr>
          <w:sz w:val="22"/>
          <w:szCs w:val="22"/>
        </w:rPr>
        <w:t>CAV</w:t>
      </w:r>
      <w:r w:rsidRPr="00B607C5">
        <w:rPr>
          <w:sz w:val="22"/>
          <w:szCs w:val="22"/>
        </w:rPr>
        <w:t>UHB executives and clinical leaders.</w:t>
      </w:r>
    </w:p>
    <w:p w14:paraId="3FA34F2E" w14:textId="353E485C" w:rsidR="00774422" w:rsidRPr="00B607C5" w:rsidRDefault="00F67C7D" w:rsidP="000C249B">
      <w:pPr>
        <w:pStyle w:val="Heading2"/>
      </w:pPr>
      <w:r>
        <w:t>5</w:t>
      </w:r>
      <w:r w:rsidR="00774422" w:rsidRPr="00B607C5">
        <w:t>. Governance</w:t>
      </w:r>
      <w:r w:rsidR="007205B3" w:rsidRPr="00B607C5">
        <w:t>, Meetings and Assurance</w:t>
      </w:r>
    </w:p>
    <w:p w14:paraId="1BA956E9" w14:textId="77777777" w:rsidR="00AC3898" w:rsidRPr="00B607C5" w:rsidRDefault="00AC3898" w:rsidP="00D670C6">
      <w:pPr>
        <w:rPr>
          <w:sz w:val="22"/>
          <w:szCs w:val="22"/>
        </w:rPr>
      </w:pPr>
      <w:r w:rsidRPr="00B607C5">
        <w:rPr>
          <w:sz w:val="22"/>
          <w:szCs w:val="22"/>
        </w:rPr>
        <w:t>Start up</w:t>
      </w:r>
    </w:p>
    <w:p w14:paraId="4A77E09E" w14:textId="51ED0E9B" w:rsidR="00AC3898" w:rsidRPr="00B607C5" w:rsidRDefault="00AC3898" w:rsidP="00FB05CF">
      <w:pPr>
        <w:ind w:left="720" w:hanging="720"/>
        <w:rPr>
          <w:sz w:val="22"/>
          <w:szCs w:val="22"/>
          <w:lang w:val="en-US"/>
        </w:rPr>
      </w:pPr>
      <w:r w:rsidRPr="00B607C5">
        <w:rPr>
          <w:sz w:val="22"/>
          <w:szCs w:val="22"/>
          <w:lang w:val="en-US"/>
        </w:rPr>
        <w:t>•</w:t>
      </w:r>
      <w:r w:rsidRPr="00B607C5">
        <w:rPr>
          <w:sz w:val="22"/>
          <w:szCs w:val="22"/>
          <w:lang w:val="en-US"/>
        </w:rPr>
        <w:tab/>
        <w:t xml:space="preserve">Initial meetings with the Chair and Chief Executive in week one </w:t>
      </w:r>
      <w:r w:rsidR="000C249B" w:rsidRPr="00B607C5">
        <w:rPr>
          <w:sz w:val="22"/>
          <w:szCs w:val="22"/>
          <w:lang w:val="en-US"/>
        </w:rPr>
        <w:t>(</w:t>
      </w:r>
      <w:r w:rsidR="00B472C9">
        <w:rPr>
          <w:sz w:val="22"/>
          <w:szCs w:val="22"/>
          <w:lang w:val="en-US"/>
        </w:rPr>
        <w:t>27</w:t>
      </w:r>
      <w:r w:rsidRPr="00B607C5">
        <w:rPr>
          <w:sz w:val="22"/>
          <w:szCs w:val="22"/>
          <w:lang w:val="en-US"/>
        </w:rPr>
        <w:t xml:space="preserve"> </w:t>
      </w:r>
      <w:r w:rsidR="00B472C9">
        <w:rPr>
          <w:sz w:val="22"/>
          <w:szCs w:val="22"/>
          <w:lang w:val="en-US"/>
        </w:rPr>
        <w:t>March</w:t>
      </w:r>
      <w:r w:rsidRPr="00B607C5">
        <w:rPr>
          <w:sz w:val="22"/>
          <w:szCs w:val="22"/>
          <w:lang w:val="en-US"/>
        </w:rPr>
        <w:t xml:space="preserve"> 202</w:t>
      </w:r>
      <w:r w:rsidR="00B472C9">
        <w:rPr>
          <w:sz w:val="22"/>
          <w:szCs w:val="22"/>
          <w:lang w:val="en-US"/>
        </w:rPr>
        <w:t>6</w:t>
      </w:r>
      <w:r w:rsidRPr="00B607C5">
        <w:rPr>
          <w:sz w:val="22"/>
          <w:szCs w:val="22"/>
          <w:lang w:val="en-US"/>
        </w:rPr>
        <w:t>).</w:t>
      </w:r>
    </w:p>
    <w:p w14:paraId="73F0DB2C" w14:textId="3B5CD8EC" w:rsidR="00AC3898" w:rsidRPr="00B607C5" w:rsidRDefault="00AC3898" w:rsidP="00FB05CF">
      <w:pPr>
        <w:ind w:left="720" w:hanging="720"/>
        <w:rPr>
          <w:sz w:val="22"/>
          <w:szCs w:val="22"/>
          <w:lang w:val="en-US"/>
        </w:rPr>
      </w:pPr>
      <w:r w:rsidRPr="00B607C5">
        <w:rPr>
          <w:sz w:val="22"/>
          <w:szCs w:val="22"/>
          <w:lang w:val="en-US"/>
        </w:rPr>
        <w:t>•</w:t>
      </w:r>
      <w:r w:rsidRPr="00B607C5">
        <w:rPr>
          <w:sz w:val="22"/>
          <w:szCs w:val="22"/>
          <w:lang w:val="en-US"/>
        </w:rPr>
        <w:tab/>
        <w:t xml:space="preserve">The introduction to the wider health board will </w:t>
      </w:r>
      <w:proofErr w:type="gramStart"/>
      <w:r w:rsidRPr="00B607C5">
        <w:rPr>
          <w:sz w:val="22"/>
          <w:szCs w:val="22"/>
          <w:lang w:val="en-US"/>
        </w:rPr>
        <w:t>be coordinated</w:t>
      </w:r>
      <w:proofErr w:type="gramEnd"/>
      <w:r w:rsidRPr="00B607C5">
        <w:rPr>
          <w:sz w:val="22"/>
          <w:szCs w:val="22"/>
          <w:lang w:val="en-US"/>
        </w:rPr>
        <w:t xml:space="preserve"> and agreed between the Improvement </w:t>
      </w:r>
      <w:r w:rsidR="000C249B" w:rsidRPr="00B607C5">
        <w:rPr>
          <w:sz w:val="22"/>
          <w:szCs w:val="22"/>
          <w:lang w:val="en-US"/>
        </w:rPr>
        <w:t>Advisor and</w:t>
      </w:r>
      <w:r w:rsidRPr="00B607C5">
        <w:rPr>
          <w:sz w:val="22"/>
          <w:szCs w:val="22"/>
          <w:lang w:val="en-US"/>
        </w:rPr>
        <w:t xml:space="preserve"> the Chief Executive to set expectations and promote joint ownership.</w:t>
      </w:r>
    </w:p>
    <w:p w14:paraId="7A1515A6" w14:textId="77777777" w:rsidR="00AC3898" w:rsidRPr="00B607C5" w:rsidRDefault="00AC3898" w:rsidP="00D670C6">
      <w:pPr>
        <w:rPr>
          <w:sz w:val="22"/>
          <w:szCs w:val="22"/>
        </w:rPr>
      </w:pPr>
      <w:r w:rsidRPr="00B607C5">
        <w:rPr>
          <w:sz w:val="22"/>
          <w:szCs w:val="22"/>
        </w:rPr>
        <w:t>Oversight rhythm</w:t>
      </w:r>
    </w:p>
    <w:p w14:paraId="2A4BDD1A" w14:textId="223A5FC6" w:rsidR="00B472C9" w:rsidRDefault="00AC3898" w:rsidP="00FB05CF">
      <w:pPr>
        <w:ind w:left="720" w:hanging="720"/>
        <w:rPr>
          <w:sz w:val="22"/>
          <w:szCs w:val="22"/>
          <w:lang w:val="en-US"/>
        </w:rPr>
      </w:pPr>
      <w:r w:rsidRPr="00B607C5">
        <w:rPr>
          <w:sz w:val="22"/>
          <w:szCs w:val="22"/>
          <w:lang w:val="en-US"/>
        </w:rPr>
        <w:t>•</w:t>
      </w:r>
      <w:r w:rsidRPr="00B607C5">
        <w:rPr>
          <w:sz w:val="22"/>
          <w:szCs w:val="22"/>
          <w:lang w:val="en-US"/>
        </w:rPr>
        <w:tab/>
        <w:t xml:space="preserve">Weekly (preferred) </w:t>
      </w:r>
      <w:r w:rsidR="00B472C9">
        <w:rPr>
          <w:sz w:val="22"/>
          <w:szCs w:val="22"/>
          <w:lang w:val="en-US"/>
        </w:rPr>
        <w:t xml:space="preserve">touchpoint meetings between the </w:t>
      </w:r>
      <w:r w:rsidR="00282158" w:rsidRPr="00B607C5">
        <w:rPr>
          <w:sz w:val="22"/>
          <w:szCs w:val="22"/>
          <w:lang w:val="en-US"/>
        </w:rPr>
        <w:t>I</w:t>
      </w:r>
      <w:r w:rsidR="00282158">
        <w:rPr>
          <w:sz w:val="22"/>
          <w:szCs w:val="22"/>
          <w:lang w:val="en-US"/>
        </w:rPr>
        <w:t>ndependent</w:t>
      </w:r>
      <w:r w:rsidR="00B472C9">
        <w:rPr>
          <w:sz w:val="22"/>
          <w:szCs w:val="22"/>
          <w:lang w:val="en-US"/>
        </w:rPr>
        <w:t xml:space="preserve"> Advisors</w:t>
      </w:r>
      <w:r w:rsidRPr="00B607C5">
        <w:rPr>
          <w:sz w:val="22"/>
          <w:szCs w:val="22"/>
          <w:lang w:val="en-US"/>
        </w:rPr>
        <w:t xml:space="preserve"> Chair</w:t>
      </w:r>
      <w:r w:rsidR="00B472C9">
        <w:rPr>
          <w:sz w:val="22"/>
          <w:szCs w:val="22"/>
          <w:lang w:val="en-US"/>
        </w:rPr>
        <w:t xml:space="preserve">, </w:t>
      </w:r>
      <w:r w:rsidRPr="00B607C5">
        <w:rPr>
          <w:sz w:val="22"/>
          <w:szCs w:val="22"/>
          <w:lang w:val="en-US"/>
        </w:rPr>
        <w:t>Chief Executive and relevant executives.</w:t>
      </w:r>
      <w:r w:rsidR="00B472C9">
        <w:rPr>
          <w:sz w:val="22"/>
          <w:szCs w:val="22"/>
          <w:lang w:val="en-US"/>
        </w:rPr>
        <w:t xml:space="preserve"> </w:t>
      </w:r>
    </w:p>
    <w:p w14:paraId="08272142" w14:textId="39E95D83" w:rsidR="00B472C9" w:rsidRPr="00B472C9" w:rsidRDefault="00B472C9" w:rsidP="00B53ACA">
      <w:pPr>
        <w:pStyle w:val="ListParagraph"/>
        <w:numPr>
          <w:ilvl w:val="0"/>
          <w:numId w:val="16"/>
        </w:numPr>
        <w:rPr>
          <w:sz w:val="22"/>
          <w:szCs w:val="22"/>
          <w:lang w:val="en-US"/>
        </w:rPr>
      </w:pPr>
      <w:r>
        <w:rPr>
          <w:sz w:val="22"/>
          <w:szCs w:val="22"/>
          <w:lang w:val="en-US"/>
        </w:rPr>
        <w:t>Monthly</w:t>
      </w:r>
      <w:r w:rsidRPr="00B472C9">
        <w:rPr>
          <w:sz w:val="22"/>
          <w:szCs w:val="22"/>
          <w:lang w:val="en-US"/>
        </w:rPr>
        <w:t xml:space="preserve"> attendance at UHB Executive Teams by Director of ISRT and I</w:t>
      </w:r>
      <w:r>
        <w:rPr>
          <w:sz w:val="22"/>
          <w:szCs w:val="22"/>
          <w:lang w:val="en-US"/>
        </w:rPr>
        <w:t>A</w:t>
      </w:r>
      <w:r w:rsidRPr="00B472C9">
        <w:rPr>
          <w:sz w:val="22"/>
          <w:szCs w:val="22"/>
          <w:lang w:val="en-US"/>
        </w:rPr>
        <w:t>s to provide updates.</w:t>
      </w:r>
    </w:p>
    <w:p w14:paraId="2ED4D718" w14:textId="04B851F1" w:rsidR="00AC3898" w:rsidRDefault="00AC3898" w:rsidP="00FB05CF">
      <w:pPr>
        <w:ind w:left="720" w:hanging="720"/>
        <w:rPr>
          <w:sz w:val="22"/>
          <w:szCs w:val="22"/>
          <w:lang w:val="en-US"/>
        </w:rPr>
      </w:pPr>
      <w:r w:rsidRPr="00B607C5">
        <w:rPr>
          <w:sz w:val="22"/>
          <w:szCs w:val="22"/>
          <w:lang w:val="en-US"/>
        </w:rPr>
        <w:t>•</w:t>
      </w:r>
      <w:r w:rsidRPr="00B607C5">
        <w:rPr>
          <w:sz w:val="22"/>
          <w:szCs w:val="22"/>
          <w:lang w:val="en-US"/>
        </w:rPr>
        <w:tab/>
      </w:r>
      <w:r w:rsidR="00B472C9" w:rsidRPr="00B472C9">
        <w:rPr>
          <w:sz w:val="22"/>
          <w:szCs w:val="22"/>
        </w:rPr>
        <w:t xml:space="preserve">An Escalation Board chaired by the NHS Wales Chief Executive and </w:t>
      </w:r>
      <w:proofErr w:type="gramStart"/>
      <w:r w:rsidR="00B472C9" w:rsidRPr="00B472C9">
        <w:rPr>
          <w:sz w:val="22"/>
          <w:szCs w:val="22"/>
        </w:rPr>
        <w:t>a small number of</w:t>
      </w:r>
      <w:proofErr w:type="gramEnd"/>
      <w:r w:rsidR="00B472C9" w:rsidRPr="00B472C9">
        <w:rPr>
          <w:sz w:val="22"/>
          <w:szCs w:val="22"/>
        </w:rPr>
        <w:t xml:space="preserve"> the health board and Welsh Government Executive Team members</w:t>
      </w:r>
      <w:proofErr w:type="gramStart"/>
      <w:r w:rsidR="00B472C9" w:rsidRPr="00B472C9">
        <w:rPr>
          <w:sz w:val="22"/>
          <w:szCs w:val="22"/>
        </w:rPr>
        <w:t xml:space="preserve">. </w:t>
      </w:r>
      <w:r w:rsidRPr="00B607C5">
        <w:rPr>
          <w:sz w:val="22"/>
          <w:szCs w:val="22"/>
          <w:lang w:val="en-US"/>
        </w:rPr>
        <w:t xml:space="preserve"> </w:t>
      </w:r>
      <w:proofErr w:type="gramEnd"/>
    </w:p>
    <w:p w14:paraId="26A3E1D3" w14:textId="060B9C52" w:rsidR="00B472C9" w:rsidRPr="00B472C9" w:rsidRDefault="00B472C9" w:rsidP="00B472C9">
      <w:pPr>
        <w:pStyle w:val="ListParagraph"/>
        <w:numPr>
          <w:ilvl w:val="0"/>
          <w:numId w:val="16"/>
        </w:numPr>
        <w:rPr>
          <w:sz w:val="22"/>
          <w:szCs w:val="22"/>
          <w:lang w:val="en-US"/>
        </w:rPr>
      </w:pPr>
      <w:r w:rsidRPr="00B472C9">
        <w:rPr>
          <w:sz w:val="22"/>
          <w:szCs w:val="22"/>
        </w:rPr>
        <w:t>Monthly NHSP&amp;I operational performance and delivery meetings to support operational improvements across a range of areas.</w:t>
      </w:r>
    </w:p>
    <w:p w14:paraId="364C79DA" w14:textId="77777777" w:rsidR="00AC3898" w:rsidRPr="00B607C5" w:rsidRDefault="00AC3898" w:rsidP="00FB05CF">
      <w:pPr>
        <w:ind w:left="720" w:hanging="720"/>
        <w:rPr>
          <w:sz w:val="22"/>
          <w:szCs w:val="22"/>
          <w:lang w:val="en-US"/>
        </w:rPr>
      </w:pPr>
      <w:r w:rsidRPr="00B607C5">
        <w:rPr>
          <w:sz w:val="22"/>
          <w:szCs w:val="22"/>
          <w:lang w:val="en-US"/>
        </w:rPr>
        <w:t>•</w:t>
      </w:r>
      <w:r w:rsidRPr="00B607C5">
        <w:rPr>
          <w:sz w:val="22"/>
          <w:szCs w:val="22"/>
          <w:lang w:val="en-US"/>
        </w:rPr>
        <w:tab/>
        <w:t>The Chair will brief the Cabinet Secretary for Health and Social Care on progress during routine meetings.</w:t>
      </w:r>
    </w:p>
    <w:p w14:paraId="432C0CF2" w14:textId="6E65123E" w:rsidR="00774422" w:rsidRPr="00B607C5" w:rsidRDefault="00B472C9" w:rsidP="000C249B">
      <w:pPr>
        <w:pStyle w:val="Heading2"/>
      </w:pPr>
      <w:r>
        <w:lastRenderedPageBreak/>
        <w:t>6</w:t>
      </w:r>
      <w:r w:rsidR="00774422" w:rsidRPr="00B607C5">
        <w:t xml:space="preserve">. </w:t>
      </w:r>
      <w:r w:rsidR="00E2082D" w:rsidRPr="00B607C5">
        <w:t>Escalation</w:t>
      </w:r>
    </w:p>
    <w:p w14:paraId="2DB9017C" w14:textId="7E93A6F4" w:rsidR="00F507FC" w:rsidRDefault="004C06CD" w:rsidP="00F67C7D">
      <w:pPr>
        <w:rPr>
          <w:sz w:val="22"/>
          <w:szCs w:val="22"/>
        </w:rPr>
      </w:pPr>
      <w:r w:rsidRPr="00B607C5">
        <w:rPr>
          <w:sz w:val="22"/>
          <w:szCs w:val="22"/>
        </w:rPr>
        <w:t xml:space="preserve">From </w:t>
      </w:r>
      <w:r w:rsidR="00F67C7D">
        <w:rPr>
          <w:sz w:val="22"/>
          <w:szCs w:val="22"/>
        </w:rPr>
        <w:t>CAV</w:t>
      </w:r>
      <w:r w:rsidRPr="00B607C5">
        <w:rPr>
          <w:sz w:val="22"/>
          <w:szCs w:val="22"/>
        </w:rPr>
        <w:t xml:space="preserve">UHB to </w:t>
      </w:r>
      <w:r w:rsidR="00F67C7D">
        <w:rPr>
          <w:sz w:val="22"/>
          <w:szCs w:val="22"/>
        </w:rPr>
        <w:t>NHS P&amp;I Managing Director</w:t>
      </w:r>
    </w:p>
    <w:p w14:paraId="39BFC09B" w14:textId="26DA940A" w:rsidR="004C06CD" w:rsidRPr="00B607C5" w:rsidRDefault="004C06CD" w:rsidP="00F507FC">
      <w:pPr>
        <w:spacing w:before="0"/>
        <w:ind w:left="720" w:hanging="720"/>
        <w:rPr>
          <w:iCs/>
          <w:sz w:val="22"/>
          <w:szCs w:val="22"/>
        </w:rPr>
      </w:pPr>
      <w:r w:rsidRPr="00B607C5">
        <w:rPr>
          <w:iCs/>
          <w:sz w:val="22"/>
          <w:szCs w:val="22"/>
        </w:rPr>
        <w:t>•</w:t>
      </w:r>
      <w:r w:rsidRPr="00B607C5">
        <w:rPr>
          <w:iCs/>
          <w:sz w:val="22"/>
          <w:szCs w:val="22"/>
        </w:rPr>
        <w:tab/>
      </w:r>
      <w:r w:rsidRPr="00B607C5">
        <w:rPr>
          <w:b/>
          <w:bCs/>
          <w:iCs/>
          <w:sz w:val="22"/>
          <w:szCs w:val="22"/>
        </w:rPr>
        <w:t>Step 1</w:t>
      </w:r>
      <w:r w:rsidRPr="00B607C5">
        <w:rPr>
          <w:iCs/>
          <w:sz w:val="22"/>
          <w:szCs w:val="22"/>
        </w:rPr>
        <w:t xml:space="preserve">: Concerns (delivery risks, safety, finance, or governance barriers) are raised with the </w:t>
      </w:r>
      <w:r w:rsidR="00F67C7D">
        <w:rPr>
          <w:iCs/>
          <w:sz w:val="22"/>
          <w:szCs w:val="22"/>
        </w:rPr>
        <w:t xml:space="preserve">Director of ISRT and/or </w:t>
      </w:r>
      <w:r w:rsidRPr="00B607C5">
        <w:rPr>
          <w:iCs/>
          <w:sz w:val="22"/>
          <w:szCs w:val="22"/>
        </w:rPr>
        <w:t>Improvement Advisor at once.</w:t>
      </w:r>
    </w:p>
    <w:p w14:paraId="731B482A" w14:textId="77777777" w:rsidR="001841BA" w:rsidRPr="00B607C5" w:rsidRDefault="001841BA" w:rsidP="004C06CD">
      <w:pPr>
        <w:spacing w:before="0"/>
        <w:rPr>
          <w:iCs/>
          <w:sz w:val="22"/>
          <w:szCs w:val="22"/>
        </w:rPr>
      </w:pPr>
    </w:p>
    <w:p w14:paraId="0C4CC8FD" w14:textId="3B899599" w:rsidR="004C06CD" w:rsidRPr="00B607C5" w:rsidRDefault="004C06CD" w:rsidP="00F91446">
      <w:pPr>
        <w:spacing w:before="0"/>
        <w:ind w:left="720" w:hanging="720"/>
        <w:rPr>
          <w:iCs/>
          <w:sz w:val="22"/>
          <w:szCs w:val="22"/>
        </w:rPr>
      </w:pPr>
      <w:r w:rsidRPr="00B607C5">
        <w:rPr>
          <w:iCs/>
          <w:sz w:val="22"/>
          <w:szCs w:val="22"/>
        </w:rPr>
        <w:t>•</w:t>
      </w:r>
      <w:r w:rsidRPr="00B607C5">
        <w:rPr>
          <w:iCs/>
          <w:sz w:val="22"/>
          <w:szCs w:val="22"/>
        </w:rPr>
        <w:tab/>
      </w:r>
      <w:r w:rsidRPr="00B607C5">
        <w:rPr>
          <w:b/>
          <w:bCs/>
          <w:iCs/>
          <w:sz w:val="22"/>
          <w:szCs w:val="22"/>
        </w:rPr>
        <w:t>Step 2</w:t>
      </w:r>
      <w:r w:rsidRPr="00B607C5">
        <w:rPr>
          <w:iCs/>
          <w:sz w:val="22"/>
          <w:szCs w:val="22"/>
        </w:rPr>
        <w:t xml:space="preserve">: If unresolved or urgent, the Improvement </w:t>
      </w:r>
      <w:r w:rsidR="00197466" w:rsidRPr="00B607C5">
        <w:rPr>
          <w:iCs/>
          <w:sz w:val="22"/>
          <w:szCs w:val="22"/>
        </w:rPr>
        <w:t>Advisor escalates</w:t>
      </w:r>
      <w:r w:rsidRPr="00B607C5">
        <w:rPr>
          <w:iCs/>
          <w:sz w:val="22"/>
          <w:szCs w:val="22"/>
        </w:rPr>
        <w:t xml:space="preserve"> jointly with the Chair/Chief Executive to Welsh Government officials at the next assurance touchpoint or sooner if required. </w:t>
      </w:r>
    </w:p>
    <w:p w14:paraId="78C73ABE" w14:textId="0D302026" w:rsidR="004C06CD" w:rsidRPr="00B607C5" w:rsidRDefault="004C06CD" w:rsidP="00100B75">
      <w:pPr>
        <w:rPr>
          <w:sz w:val="22"/>
          <w:szCs w:val="22"/>
        </w:rPr>
      </w:pPr>
      <w:r w:rsidRPr="00B607C5">
        <w:rPr>
          <w:sz w:val="22"/>
          <w:szCs w:val="22"/>
        </w:rPr>
        <w:t xml:space="preserve">From the </w:t>
      </w:r>
      <w:r w:rsidR="00F67C7D">
        <w:rPr>
          <w:sz w:val="22"/>
          <w:szCs w:val="22"/>
        </w:rPr>
        <w:t>Director of ISRT/</w:t>
      </w:r>
      <w:r w:rsidRPr="00B607C5">
        <w:rPr>
          <w:sz w:val="22"/>
          <w:szCs w:val="22"/>
        </w:rPr>
        <w:t xml:space="preserve">Improvement </w:t>
      </w:r>
      <w:r w:rsidR="00F67C7D">
        <w:rPr>
          <w:sz w:val="22"/>
          <w:szCs w:val="22"/>
        </w:rPr>
        <w:t>A</w:t>
      </w:r>
      <w:r w:rsidR="00100B75" w:rsidRPr="00B607C5">
        <w:rPr>
          <w:sz w:val="22"/>
          <w:szCs w:val="22"/>
        </w:rPr>
        <w:t>dvisor to</w:t>
      </w:r>
      <w:r w:rsidRPr="00B607C5">
        <w:rPr>
          <w:sz w:val="22"/>
          <w:szCs w:val="22"/>
        </w:rPr>
        <w:t xml:space="preserve"> </w:t>
      </w:r>
      <w:r w:rsidR="00F67C7D">
        <w:rPr>
          <w:sz w:val="22"/>
          <w:szCs w:val="22"/>
        </w:rPr>
        <w:t>NHS P&amp;I Managing Director</w:t>
      </w:r>
    </w:p>
    <w:p w14:paraId="796F83CA" w14:textId="77777777" w:rsidR="00630077" w:rsidRPr="00B607C5" w:rsidRDefault="00630077" w:rsidP="004C06CD">
      <w:pPr>
        <w:spacing w:before="0"/>
        <w:rPr>
          <w:b/>
          <w:bCs/>
          <w:iCs/>
          <w:sz w:val="22"/>
          <w:szCs w:val="22"/>
        </w:rPr>
      </w:pPr>
    </w:p>
    <w:p w14:paraId="0E258B01" w14:textId="15D732F5" w:rsidR="004C06CD" w:rsidRPr="00B607C5" w:rsidRDefault="004C06CD" w:rsidP="00F91446">
      <w:pPr>
        <w:spacing w:before="0"/>
        <w:ind w:left="720" w:hanging="720"/>
        <w:rPr>
          <w:iCs/>
          <w:sz w:val="22"/>
          <w:szCs w:val="22"/>
        </w:rPr>
      </w:pPr>
      <w:r w:rsidRPr="00B607C5">
        <w:rPr>
          <w:iCs/>
          <w:sz w:val="22"/>
          <w:szCs w:val="22"/>
        </w:rPr>
        <w:t>•</w:t>
      </w:r>
      <w:r w:rsidRPr="00B607C5">
        <w:rPr>
          <w:iCs/>
          <w:sz w:val="22"/>
          <w:szCs w:val="22"/>
        </w:rPr>
        <w:tab/>
      </w:r>
      <w:r w:rsidRPr="00B607C5">
        <w:rPr>
          <w:b/>
          <w:bCs/>
          <w:iCs/>
          <w:sz w:val="22"/>
          <w:szCs w:val="22"/>
        </w:rPr>
        <w:t>Step 1</w:t>
      </w:r>
      <w:r w:rsidRPr="00B607C5">
        <w:rPr>
          <w:iCs/>
          <w:sz w:val="22"/>
          <w:szCs w:val="22"/>
        </w:rPr>
        <w:t>: Raise concern with the Chief Executive (and Chair if appropriate) and agree immediate local actions.</w:t>
      </w:r>
      <w:r w:rsidR="00F67C7D">
        <w:rPr>
          <w:iCs/>
          <w:sz w:val="22"/>
          <w:szCs w:val="22"/>
        </w:rPr>
        <w:t xml:space="preserve">  </w:t>
      </w:r>
    </w:p>
    <w:p w14:paraId="507DAB4E" w14:textId="77777777" w:rsidR="00630077" w:rsidRPr="00B607C5" w:rsidRDefault="00630077" w:rsidP="004C06CD">
      <w:pPr>
        <w:spacing w:before="0"/>
        <w:rPr>
          <w:iCs/>
          <w:sz w:val="22"/>
          <w:szCs w:val="22"/>
        </w:rPr>
      </w:pPr>
    </w:p>
    <w:p w14:paraId="51526221" w14:textId="77777777" w:rsidR="004C06CD" w:rsidRDefault="004C06CD" w:rsidP="00F91446">
      <w:pPr>
        <w:spacing w:before="0"/>
        <w:ind w:left="720" w:hanging="720"/>
        <w:rPr>
          <w:iCs/>
          <w:sz w:val="22"/>
          <w:szCs w:val="22"/>
        </w:rPr>
      </w:pPr>
      <w:r w:rsidRPr="00B607C5">
        <w:rPr>
          <w:iCs/>
          <w:sz w:val="22"/>
          <w:szCs w:val="22"/>
        </w:rPr>
        <w:t>•</w:t>
      </w:r>
      <w:r w:rsidRPr="00B607C5">
        <w:rPr>
          <w:iCs/>
          <w:sz w:val="22"/>
          <w:szCs w:val="22"/>
        </w:rPr>
        <w:tab/>
      </w:r>
      <w:r w:rsidRPr="00B607C5">
        <w:rPr>
          <w:b/>
          <w:bCs/>
          <w:iCs/>
          <w:sz w:val="22"/>
          <w:szCs w:val="22"/>
        </w:rPr>
        <w:t>Step 2</w:t>
      </w:r>
      <w:r w:rsidRPr="00B607C5">
        <w:rPr>
          <w:iCs/>
          <w:sz w:val="22"/>
          <w:szCs w:val="22"/>
        </w:rPr>
        <w:t xml:space="preserve">: If risk persists or action is not timely, escalate to Welsh Government officials with a clear statement of issue, impact, and proposed remedy. </w:t>
      </w:r>
    </w:p>
    <w:p w14:paraId="1858AFE4" w14:textId="77777777" w:rsidR="00F67C7D" w:rsidRDefault="00F67C7D" w:rsidP="00F91446">
      <w:pPr>
        <w:spacing w:before="0"/>
        <w:ind w:left="720" w:hanging="720"/>
        <w:rPr>
          <w:iCs/>
          <w:sz w:val="22"/>
          <w:szCs w:val="22"/>
        </w:rPr>
      </w:pPr>
    </w:p>
    <w:p w14:paraId="56D82E15" w14:textId="5BA2A72B" w:rsidR="00F67C7D" w:rsidRPr="00B607C5" w:rsidRDefault="00F67C7D" w:rsidP="00F67C7D">
      <w:pPr>
        <w:rPr>
          <w:sz w:val="22"/>
          <w:szCs w:val="22"/>
        </w:rPr>
      </w:pPr>
      <w:r w:rsidRPr="00B607C5">
        <w:rPr>
          <w:sz w:val="22"/>
          <w:szCs w:val="22"/>
        </w:rPr>
        <w:t xml:space="preserve">From the </w:t>
      </w:r>
      <w:r>
        <w:rPr>
          <w:sz w:val="22"/>
          <w:szCs w:val="22"/>
        </w:rPr>
        <w:t xml:space="preserve">NHS P&amp;I Managing Director to Welsh Government </w:t>
      </w:r>
    </w:p>
    <w:p w14:paraId="3E6CB17F" w14:textId="77777777" w:rsidR="00F67C7D" w:rsidRPr="00B607C5" w:rsidRDefault="00F67C7D" w:rsidP="00F67C7D">
      <w:pPr>
        <w:spacing w:before="0"/>
        <w:rPr>
          <w:b/>
          <w:bCs/>
          <w:iCs/>
          <w:sz w:val="22"/>
          <w:szCs w:val="22"/>
        </w:rPr>
      </w:pPr>
    </w:p>
    <w:p w14:paraId="6AE2351E" w14:textId="0EE592D5" w:rsidR="00F67C7D" w:rsidRPr="00B607C5" w:rsidRDefault="00F67C7D" w:rsidP="00F67C7D">
      <w:pPr>
        <w:spacing w:before="0"/>
        <w:ind w:left="720" w:hanging="720"/>
        <w:rPr>
          <w:iCs/>
          <w:sz w:val="22"/>
          <w:szCs w:val="22"/>
        </w:rPr>
      </w:pPr>
      <w:r w:rsidRPr="00B607C5">
        <w:rPr>
          <w:iCs/>
          <w:sz w:val="22"/>
          <w:szCs w:val="22"/>
        </w:rPr>
        <w:t>•</w:t>
      </w:r>
      <w:r w:rsidRPr="00B607C5">
        <w:rPr>
          <w:iCs/>
          <w:sz w:val="22"/>
          <w:szCs w:val="22"/>
        </w:rPr>
        <w:tab/>
      </w:r>
      <w:r w:rsidRPr="00B607C5">
        <w:rPr>
          <w:b/>
          <w:bCs/>
          <w:iCs/>
          <w:sz w:val="22"/>
          <w:szCs w:val="22"/>
        </w:rPr>
        <w:t>Step 1</w:t>
      </w:r>
      <w:r w:rsidRPr="00B607C5">
        <w:rPr>
          <w:iCs/>
          <w:sz w:val="22"/>
          <w:szCs w:val="22"/>
        </w:rPr>
        <w:t xml:space="preserve">: </w:t>
      </w:r>
      <w:r>
        <w:rPr>
          <w:iCs/>
          <w:sz w:val="22"/>
          <w:szCs w:val="22"/>
        </w:rPr>
        <w:t xml:space="preserve">Discuss directly with Chief Executive and Chair of UHB.  </w:t>
      </w:r>
    </w:p>
    <w:p w14:paraId="031CB3E4" w14:textId="77777777" w:rsidR="00F67C7D" w:rsidRPr="00B607C5" w:rsidRDefault="00F67C7D" w:rsidP="00F67C7D">
      <w:pPr>
        <w:spacing w:before="0"/>
        <w:rPr>
          <w:iCs/>
          <w:sz w:val="22"/>
          <w:szCs w:val="22"/>
        </w:rPr>
      </w:pPr>
    </w:p>
    <w:p w14:paraId="7F2DEC32" w14:textId="77777777" w:rsidR="00F67C7D" w:rsidRPr="00B607C5" w:rsidRDefault="00F67C7D" w:rsidP="00F67C7D">
      <w:pPr>
        <w:spacing w:before="0"/>
        <w:ind w:left="720" w:hanging="720"/>
        <w:rPr>
          <w:iCs/>
          <w:sz w:val="22"/>
          <w:szCs w:val="22"/>
        </w:rPr>
      </w:pPr>
      <w:r w:rsidRPr="00B607C5">
        <w:rPr>
          <w:iCs/>
          <w:sz w:val="22"/>
          <w:szCs w:val="22"/>
        </w:rPr>
        <w:t>•</w:t>
      </w:r>
      <w:r w:rsidRPr="00B607C5">
        <w:rPr>
          <w:iCs/>
          <w:sz w:val="22"/>
          <w:szCs w:val="22"/>
        </w:rPr>
        <w:tab/>
      </w:r>
      <w:r w:rsidRPr="00B607C5">
        <w:rPr>
          <w:b/>
          <w:bCs/>
          <w:iCs/>
          <w:sz w:val="22"/>
          <w:szCs w:val="22"/>
        </w:rPr>
        <w:t>Step 2</w:t>
      </w:r>
      <w:r w:rsidRPr="00B607C5">
        <w:rPr>
          <w:iCs/>
          <w:sz w:val="22"/>
          <w:szCs w:val="22"/>
        </w:rPr>
        <w:t xml:space="preserve">: If risk persists or action is not timely, escalate to Welsh Government officials with a clear statement of issue, impact, and proposed remedy. </w:t>
      </w:r>
    </w:p>
    <w:p w14:paraId="1FCB271D" w14:textId="77777777" w:rsidR="00F67C7D" w:rsidRPr="00B607C5" w:rsidRDefault="00F67C7D" w:rsidP="00F67C7D">
      <w:pPr>
        <w:spacing w:before="0"/>
        <w:rPr>
          <w:i/>
          <w:sz w:val="22"/>
          <w:szCs w:val="22"/>
        </w:rPr>
      </w:pPr>
    </w:p>
    <w:p w14:paraId="24F6DBDD" w14:textId="7650C9E0" w:rsidR="000604CC" w:rsidRDefault="00B472C9" w:rsidP="000C249B">
      <w:pPr>
        <w:pStyle w:val="Heading2"/>
      </w:pPr>
      <w:r>
        <w:t>7</w:t>
      </w:r>
      <w:r w:rsidR="00F67C7D">
        <w:t>.</w:t>
      </w:r>
      <w:r w:rsidR="000604CC" w:rsidRPr="00B607C5">
        <w:t xml:space="preserve"> Ways of Working</w:t>
      </w:r>
    </w:p>
    <w:p w14:paraId="1FA6AF93" w14:textId="77777777" w:rsidR="006C44D3" w:rsidRPr="00B607C5" w:rsidRDefault="006C44D3" w:rsidP="000604CC">
      <w:pPr>
        <w:spacing w:before="0"/>
        <w:rPr>
          <w:iCs/>
          <w:sz w:val="22"/>
          <w:szCs w:val="22"/>
        </w:rPr>
      </w:pPr>
    </w:p>
    <w:p w14:paraId="2D5D6EC6" w14:textId="62E216F2" w:rsidR="000604CC" w:rsidRPr="00B607C5" w:rsidRDefault="000604CC" w:rsidP="00197466">
      <w:pPr>
        <w:pStyle w:val="ListParagraph"/>
        <w:numPr>
          <w:ilvl w:val="0"/>
          <w:numId w:val="9"/>
        </w:numPr>
        <w:spacing w:before="0"/>
        <w:ind w:left="709" w:hanging="709"/>
        <w:rPr>
          <w:iCs/>
          <w:sz w:val="22"/>
          <w:szCs w:val="22"/>
        </w:rPr>
      </w:pPr>
      <w:r w:rsidRPr="00B607C5">
        <w:rPr>
          <w:b/>
          <w:bCs/>
          <w:iCs/>
          <w:sz w:val="22"/>
          <w:szCs w:val="22"/>
        </w:rPr>
        <w:t>Information and access</w:t>
      </w:r>
      <w:r w:rsidRPr="00B607C5">
        <w:rPr>
          <w:iCs/>
          <w:sz w:val="22"/>
          <w:szCs w:val="22"/>
        </w:rPr>
        <w:t xml:space="preserve">: The Improvement </w:t>
      </w:r>
      <w:r w:rsidR="000C249B" w:rsidRPr="00B607C5">
        <w:rPr>
          <w:iCs/>
          <w:sz w:val="22"/>
          <w:szCs w:val="22"/>
        </w:rPr>
        <w:t>Advisor will</w:t>
      </w:r>
      <w:r w:rsidRPr="00B607C5">
        <w:rPr>
          <w:iCs/>
          <w:sz w:val="22"/>
          <w:szCs w:val="22"/>
        </w:rPr>
        <w:t xml:space="preserve"> have timely access to data, meetings, and decision makers necessary to fulfil this ToR, </w:t>
      </w:r>
      <w:proofErr w:type="gramStart"/>
      <w:r w:rsidRPr="00B607C5">
        <w:rPr>
          <w:iCs/>
          <w:sz w:val="22"/>
          <w:szCs w:val="22"/>
        </w:rPr>
        <w:t>observing information governance requirements at all times</w:t>
      </w:r>
      <w:proofErr w:type="gramEnd"/>
      <w:r w:rsidRPr="00B607C5">
        <w:rPr>
          <w:iCs/>
          <w:sz w:val="22"/>
          <w:szCs w:val="22"/>
        </w:rPr>
        <w:t xml:space="preserve">. </w:t>
      </w:r>
    </w:p>
    <w:p w14:paraId="5AF24A36" w14:textId="77777777" w:rsidR="001841BA" w:rsidRPr="00B607C5" w:rsidRDefault="001841BA" w:rsidP="006C44D3">
      <w:pPr>
        <w:spacing w:before="0"/>
        <w:ind w:left="1440" w:hanging="720"/>
        <w:rPr>
          <w:iCs/>
          <w:sz w:val="22"/>
          <w:szCs w:val="22"/>
        </w:rPr>
      </w:pPr>
    </w:p>
    <w:p w14:paraId="746F7253" w14:textId="77777777" w:rsidR="000604CC" w:rsidRPr="00B607C5" w:rsidRDefault="000604CC" w:rsidP="00197466">
      <w:pPr>
        <w:spacing w:before="0"/>
        <w:ind w:left="709" w:hanging="709"/>
        <w:rPr>
          <w:iCs/>
          <w:sz w:val="22"/>
          <w:szCs w:val="22"/>
        </w:rPr>
      </w:pPr>
      <w:r w:rsidRPr="00B607C5">
        <w:rPr>
          <w:iCs/>
          <w:sz w:val="22"/>
          <w:szCs w:val="22"/>
        </w:rPr>
        <w:t>•</w:t>
      </w:r>
      <w:r w:rsidRPr="00B607C5">
        <w:rPr>
          <w:iCs/>
          <w:sz w:val="22"/>
          <w:szCs w:val="22"/>
        </w:rPr>
        <w:tab/>
      </w:r>
      <w:r w:rsidRPr="00B607C5">
        <w:rPr>
          <w:b/>
          <w:bCs/>
          <w:iCs/>
          <w:sz w:val="22"/>
          <w:szCs w:val="22"/>
        </w:rPr>
        <w:t>Culture and behaviour</w:t>
      </w:r>
      <w:r w:rsidRPr="00B607C5">
        <w:rPr>
          <w:iCs/>
          <w:sz w:val="22"/>
          <w:szCs w:val="22"/>
        </w:rPr>
        <w:t xml:space="preserve">: Promote openness, candour, and constructive challenge; encourage cross system working (e.g., discharge, community, diagnostics) to resolve constraints. </w:t>
      </w:r>
    </w:p>
    <w:p w14:paraId="0E522AAD" w14:textId="77777777" w:rsidR="001841BA" w:rsidRPr="00B607C5" w:rsidRDefault="001841BA" w:rsidP="006C44D3">
      <w:pPr>
        <w:spacing w:before="0"/>
        <w:ind w:left="1440" w:hanging="720"/>
        <w:rPr>
          <w:iCs/>
          <w:sz w:val="22"/>
          <w:szCs w:val="22"/>
        </w:rPr>
      </w:pPr>
    </w:p>
    <w:p w14:paraId="66610AE3" w14:textId="385FB2B5" w:rsidR="00774422" w:rsidRPr="00B607C5" w:rsidRDefault="000604CC" w:rsidP="001C3735">
      <w:pPr>
        <w:spacing w:before="0"/>
        <w:ind w:left="709" w:hanging="709"/>
        <w:rPr>
          <w:iCs/>
          <w:sz w:val="22"/>
          <w:szCs w:val="22"/>
        </w:rPr>
      </w:pPr>
      <w:r w:rsidRPr="00B607C5">
        <w:rPr>
          <w:iCs/>
          <w:sz w:val="22"/>
          <w:szCs w:val="22"/>
        </w:rPr>
        <w:t>•</w:t>
      </w:r>
      <w:r w:rsidRPr="00B607C5">
        <w:rPr>
          <w:iCs/>
          <w:sz w:val="22"/>
          <w:szCs w:val="22"/>
        </w:rPr>
        <w:tab/>
      </w:r>
      <w:r w:rsidRPr="00B607C5">
        <w:rPr>
          <w:b/>
          <w:bCs/>
          <w:iCs/>
          <w:sz w:val="22"/>
          <w:szCs w:val="22"/>
        </w:rPr>
        <w:t>Communications</w:t>
      </w:r>
      <w:r w:rsidRPr="00B607C5">
        <w:rPr>
          <w:iCs/>
          <w:sz w:val="22"/>
          <w:szCs w:val="22"/>
        </w:rPr>
        <w:t>: A brief communications note, agreed by the Improvement Advisor   and Chief Executive, will set out the role, approach and expected ways of working to internal leaders and key partners.</w:t>
      </w:r>
    </w:p>
    <w:p w14:paraId="1F067193" w14:textId="77777777" w:rsidR="001C3735" w:rsidRPr="00B607C5" w:rsidRDefault="001C3735" w:rsidP="001C3735">
      <w:pPr>
        <w:spacing w:before="0"/>
        <w:ind w:left="709" w:hanging="709"/>
        <w:rPr>
          <w:iCs/>
          <w:sz w:val="22"/>
          <w:szCs w:val="22"/>
        </w:rPr>
      </w:pPr>
    </w:p>
    <w:p w14:paraId="09A31640" w14:textId="63BA30DB" w:rsidR="00113FB5" w:rsidRPr="00B607C5" w:rsidRDefault="00B472C9" w:rsidP="000C249B">
      <w:pPr>
        <w:pStyle w:val="Heading2"/>
      </w:pPr>
      <w:r>
        <w:t>8</w:t>
      </w:r>
      <w:r w:rsidR="00113FB5" w:rsidRPr="00B607C5">
        <w:t>. Duration and Review</w:t>
      </w:r>
    </w:p>
    <w:p w14:paraId="7655321E" w14:textId="77777777" w:rsidR="00A22898" w:rsidRPr="00B607C5" w:rsidRDefault="00A22898" w:rsidP="00113FB5">
      <w:pPr>
        <w:spacing w:before="0"/>
        <w:rPr>
          <w:iCs/>
          <w:sz w:val="22"/>
          <w:szCs w:val="22"/>
        </w:rPr>
      </w:pPr>
    </w:p>
    <w:p w14:paraId="50994115" w14:textId="2AFB3BE3" w:rsidR="00113FB5" w:rsidRPr="00B607C5" w:rsidRDefault="00113FB5" w:rsidP="00197466">
      <w:pPr>
        <w:spacing w:before="0"/>
        <w:ind w:left="709" w:hanging="709"/>
        <w:rPr>
          <w:iCs/>
          <w:sz w:val="22"/>
          <w:szCs w:val="22"/>
        </w:rPr>
      </w:pPr>
      <w:r w:rsidRPr="00B607C5">
        <w:rPr>
          <w:iCs/>
          <w:sz w:val="22"/>
          <w:szCs w:val="22"/>
        </w:rPr>
        <w:t>•</w:t>
      </w:r>
      <w:r w:rsidRPr="00B607C5">
        <w:rPr>
          <w:iCs/>
          <w:sz w:val="22"/>
          <w:szCs w:val="22"/>
        </w:rPr>
        <w:tab/>
      </w:r>
      <w:r w:rsidRPr="00B607C5">
        <w:rPr>
          <w:b/>
          <w:bCs/>
          <w:iCs/>
          <w:sz w:val="22"/>
          <w:szCs w:val="22"/>
        </w:rPr>
        <w:t>Initial period</w:t>
      </w:r>
      <w:r w:rsidRPr="00B607C5">
        <w:rPr>
          <w:iCs/>
          <w:sz w:val="22"/>
          <w:szCs w:val="22"/>
        </w:rPr>
        <w:t xml:space="preserve">: </w:t>
      </w:r>
      <w:r w:rsidR="00F67C7D">
        <w:rPr>
          <w:iCs/>
          <w:sz w:val="22"/>
          <w:szCs w:val="22"/>
        </w:rPr>
        <w:t>8-12 weeks from 23</w:t>
      </w:r>
      <w:r w:rsidR="00F67C7D" w:rsidRPr="00F67C7D">
        <w:rPr>
          <w:iCs/>
          <w:sz w:val="22"/>
          <w:szCs w:val="22"/>
          <w:vertAlign w:val="superscript"/>
        </w:rPr>
        <w:t>rd</w:t>
      </w:r>
      <w:r w:rsidR="00F67C7D">
        <w:rPr>
          <w:iCs/>
          <w:sz w:val="22"/>
          <w:szCs w:val="22"/>
        </w:rPr>
        <w:t xml:space="preserve"> March 2026</w:t>
      </w:r>
      <w:r w:rsidRPr="00B607C5">
        <w:rPr>
          <w:iCs/>
          <w:sz w:val="22"/>
          <w:szCs w:val="22"/>
        </w:rPr>
        <w:t xml:space="preserve">, with a formal review </w:t>
      </w:r>
      <w:r w:rsidR="00F67C7D">
        <w:rPr>
          <w:iCs/>
          <w:sz w:val="22"/>
          <w:szCs w:val="22"/>
        </w:rPr>
        <w:t>every 4 weeks to</w:t>
      </w:r>
      <w:r w:rsidRPr="00B607C5">
        <w:rPr>
          <w:iCs/>
          <w:sz w:val="22"/>
          <w:szCs w:val="22"/>
        </w:rPr>
        <w:t xml:space="preserve"> consider continuation, modification, or exit based on progress and residual risk.</w:t>
      </w:r>
    </w:p>
    <w:p w14:paraId="02E3EDD0" w14:textId="77777777" w:rsidR="001841BA" w:rsidRPr="00B607C5" w:rsidRDefault="001841BA" w:rsidP="00A22898">
      <w:pPr>
        <w:spacing w:before="0"/>
        <w:ind w:left="1440" w:hanging="720"/>
        <w:rPr>
          <w:iCs/>
          <w:sz w:val="22"/>
          <w:szCs w:val="22"/>
        </w:rPr>
      </w:pPr>
    </w:p>
    <w:p w14:paraId="6FD37D68" w14:textId="2262A66F" w:rsidR="00774422" w:rsidRPr="00B607C5" w:rsidRDefault="00113FB5" w:rsidP="00197466">
      <w:pPr>
        <w:spacing w:before="0"/>
        <w:ind w:left="709" w:hanging="709"/>
        <w:rPr>
          <w:iCs/>
          <w:sz w:val="22"/>
          <w:szCs w:val="22"/>
        </w:rPr>
      </w:pPr>
      <w:r w:rsidRPr="00B607C5">
        <w:rPr>
          <w:iCs/>
          <w:sz w:val="22"/>
          <w:szCs w:val="22"/>
        </w:rPr>
        <w:t>•</w:t>
      </w:r>
      <w:r w:rsidRPr="00B607C5">
        <w:rPr>
          <w:iCs/>
          <w:sz w:val="22"/>
          <w:szCs w:val="22"/>
        </w:rPr>
        <w:tab/>
        <w:t>Any extension will be jointly agreed by the Chair, Chief Executive and Welsh Government officials.</w:t>
      </w:r>
    </w:p>
    <w:p w14:paraId="6CAAFBBC" w14:textId="77777777" w:rsidR="00774422" w:rsidRPr="00B607C5" w:rsidRDefault="00774422" w:rsidP="00255AE5">
      <w:pPr>
        <w:spacing w:before="0"/>
        <w:rPr>
          <w:iCs/>
          <w:sz w:val="22"/>
          <w:szCs w:val="22"/>
        </w:rPr>
      </w:pPr>
    </w:p>
    <w:p w14:paraId="2D69BF81" w14:textId="56C2F20F" w:rsidR="00E34ED5" w:rsidRPr="00B607C5" w:rsidRDefault="00B472C9" w:rsidP="000C249B">
      <w:pPr>
        <w:pStyle w:val="Heading2"/>
      </w:pPr>
      <w:r>
        <w:lastRenderedPageBreak/>
        <w:t>9</w:t>
      </w:r>
      <w:r w:rsidR="007622BB">
        <w:t xml:space="preserve">. </w:t>
      </w:r>
      <w:r w:rsidR="007622BB" w:rsidRPr="00B607C5">
        <w:t>Risks</w:t>
      </w:r>
      <w:r w:rsidR="00E34ED5" w:rsidRPr="00B607C5">
        <w:t xml:space="preserve"> and Mitigations</w:t>
      </w:r>
    </w:p>
    <w:p w14:paraId="21DB4CD2" w14:textId="77777777" w:rsidR="00A22898" w:rsidRPr="00B607C5" w:rsidRDefault="00A22898" w:rsidP="00E34ED5">
      <w:pPr>
        <w:spacing w:before="0"/>
        <w:rPr>
          <w:iCs/>
          <w:sz w:val="22"/>
          <w:szCs w:val="22"/>
        </w:rPr>
      </w:pPr>
    </w:p>
    <w:p w14:paraId="4CE48C75" w14:textId="77777777" w:rsidR="00E34ED5" w:rsidRPr="00B607C5" w:rsidRDefault="00E34ED5" w:rsidP="00F112FA">
      <w:pPr>
        <w:spacing w:before="0"/>
        <w:rPr>
          <w:iCs/>
          <w:sz w:val="22"/>
          <w:szCs w:val="22"/>
        </w:rPr>
      </w:pPr>
      <w:r w:rsidRPr="00B607C5">
        <w:rPr>
          <w:iCs/>
          <w:sz w:val="22"/>
          <w:szCs w:val="22"/>
        </w:rPr>
        <w:t>•</w:t>
      </w:r>
      <w:r w:rsidRPr="00B607C5">
        <w:rPr>
          <w:iCs/>
          <w:sz w:val="22"/>
          <w:szCs w:val="22"/>
        </w:rPr>
        <w:tab/>
      </w:r>
      <w:r w:rsidRPr="00B607C5">
        <w:rPr>
          <w:b/>
          <w:bCs/>
          <w:iCs/>
          <w:sz w:val="22"/>
          <w:szCs w:val="22"/>
        </w:rPr>
        <w:t>Risk</w:t>
      </w:r>
      <w:r w:rsidRPr="00B607C5">
        <w:rPr>
          <w:iCs/>
          <w:sz w:val="22"/>
          <w:szCs w:val="22"/>
        </w:rPr>
        <w:t>: Insufficient pace of action or slippage in delivery.</w:t>
      </w:r>
    </w:p>
    <w:p w14:paraId="732F95B7" w14:textId="77777777" w:rsidR="001841BA" w:rsidRPr="00B607C5" w:rsidRDefault="00E34ED5" w:rsidP="00F112FA">
      <w:pPr>
        <w:spacing w:before="0"/>
        <w:ind w:left="720"/>
        <w:rPr>
          <w:iCs/>
          <w:sz w:val="22"/>
          <w:szCs w:val="22"/>
        </w:rPr>
      </w:pPr>
      <w:r w:rsidRPr="00B607C5">
        <w:rPr>
          <w:b/>
          <w:bCs/>
          <w:iCs/>
          <w:sz w:val="22"/>
          <w:szCs w:val="22"/>
        </w:rPr>
        <w:t>Mitigation</w:t>
      </w:r>
      <w:r w:rsidRPr="00B607C5">
        <w:rPr>
          <w:iCs/>
          <w:sz w:val="22"/>
          <w:szCs w:val="22"/>
        </w:rPr>
        <w:t>: Weekly oversight, explicit “owner by when”, rapid escalation routes, single plan with milestone tracking.</w:t>
      </w:r>
    </w:p>
    <w:p w14:paraId="76ED411D" w14:textId="67BDB0AC" w:rsidR="00E34ED5" w:rsidRPr="00B607C5" w:rsidRDefault="00E34ED5" w:rsidP="00F112FA">
      <w:pPr>
        <w:spacing w:before="0"/>
        <w:rPr>
          <w:iCs/>
          <w:sz w:val="22"/>
          <w:szCs w:val="22"/>
        </w:rPr>
      </w:pPr>
      <w:r w:rsidRPr="00B607C5">
        <w:rPr>
          <w:iCs/>
          <w:sz w:val="22"/>
          <w:szCs w:val="22"/>
        </w:rPr>
        <w:t xml:space="preserve"> </w:t>
      </w:r>
    </w:p>
    <w:p w14:paraId="06E7E2DC" w14:textId="77777777" w:rsidR="00E34ED5" w:rsidRPr="00B607C5" w:rsidRDefault="00E34ED5" w:rsidP="00F112FA">
      <w:pPr>
        <w:spacing w:before="0"/>
        <w:rPr>
          <w:iCs/>
          <w:sz w:val="22"/>
          <w:szCs w:val="22"/>
        </w:rPr>
      </w:pPr>
      <w:r w:rsidRPr="00B607C5">
        <w:rPr>
          <w:iCs/>
          <w:sz w:val="22"/>
          <w:szCs w:val="22"/>
        </w:rPr>
        <w:t>•</w:t>
      </w:r>
      <w:r w:rsidRPr="00B607C5">
        <w:rPr>
          <w:iCs/>
          <w:sz w:val="22"/>
          <w:szCs w:val="22"/>
        </w:rPr>
        <w:tab/>
      </w:r>
      <w:r w:rsidRPr="00B607C5">
        <w:rPr>
          <w:b/>
          <w:bCs/>
          <w:iCs/>
          <w:sz w:val="22"/>
          <w:szCs w:val="22"/>
        </w:rPr>
        <w:t>Risk</w:t>
      </w:r>
      <w:r w:rsidRPr="00B607C5">
        <w:rPr>
          <w:iCs/>
          <w:sz w:val="22"/>
          <w:szCs w:val="22"/>
        </w:rPr>
        <w:t>: Over layering of governance and admin burden.</w:t>
      </w:r>
    </w:p>
    <w:p w14:paraId="08F6C600" w14:textId="77777777" w:rsidR="00E34ED5" w:rsidRPr="00B607C5" w:rsidRDefault="00E34ED5" w:rsidP="00F112FA">
      <w:pPr>
        <w:spacing w:before="0"/>
        <w:ind w:left="720"/>
        <w:rPr>
          <w:iCs/>
          <w:sz w:val="22"/>
          <w:szCs w:val="22"/>
        </w:rPr>
      </w:pPr>
      <w:r w:rsidRPr="00B607C5">
        <w:rPr>
          <w:b/>
          <w:bCs/>
          <w:iCs/>
          <w:sz w:val="22"/>
          <w:szCs w:val="22"/>
        </w:rPr>
        <w:t>Mitigation</w:t>
      </w:r>
      <w:r w:rsidRPr="00B607C5">
        <w:rPr>
          <w:iCs/>
          <w:sz w:val="22"/>
          <w:szCs w:val="22"/>
        </w:rPr>
        <w:t xml:space="preserve">: Use existing performance management reports and boards; concise highlight packs only. </w:t>
      </w:r>
    </w:p>
    <w:p w14:paraId="3474ED52" w14:textId="77777777" w:rsidR="001841BA" w:rsidRPr="00B607C5" w:rsidRDefault="001841BA" w:rsidP="00F112FA">
      <w:pPr>
        <w:spacing w:before="0"/>
        <w:rPr>
          <w:iCs/>
          <w:sz w:val="22"/>
          <w:szCs w:val="22"/>
        </w:rPr>
      </w:pPr>
    </w:p>
    <w:p w14:paraId="78560C80" w14:textId="3A321564" w:rsidR="00CB29FB" w:rsidRPr="00B607C5" w:rsidRDefault="00B472C9" w:rsidP="000C249B">
      <w:pPr>
        <w:pStyle w:val="Heading2"/>
      </w:pPr>
      <w:r>
        <w:t>10</w:t>
      </w:r>
      <w:r w:rsidR="00CB29FB" w:rsidRPr="00B607C5">
        <w:t xml:space="preserve">. Exit Criteria </w:t>
      </w:r>
      <w:r w:rsidR="007622BB">
        <w:t>ISRT</w:t>
      </w:r>
    </w:p>
    <w:p w14:paraId="1642208D" w14:textId="77777777" w:rsidR="006E43D2" w:rsidRPr="00B607C5" w:rsidRDefault="006E43D2" w:rsidP="00CB29FB">
      <w:pPr>
        <w:spacing w:before="0"/>
        <w:rPr>
          <w:b/>
          <w:bCs/>
          <w:iCs/>
          <w:sz w:val="22"/>
          <w:szCs w:val="22"/>
        </w:rPr>
      </w:pPr>
    </w:p>
    <w:p w14:paraId="02727BA7" w14:textId="34E426FB" w:rsidR="00774422" w:rsidRDefault="007622BB" w:rsidP="00255AE5">
      <w:pPr>
        <w:spacing w:before="0"/>
        <w:rPr>
          <w:iCs/>
          <w:sz w:val="22"/>
          <w:szCs w:val="22"/>
        </w:rPr>
      </w:pPr>
      <w:r>
        <w:rPr>
          <w:iCs/>
          <w:sz w:val="22"/>
          <w:szCs w:val="22"/>
        </w:rPr>
        <w:t xml:space="preserve">The assessment phase forms part of a wider approach to Intensive Support, Recovery and Turnaround as set out below.  </w:t>
      </w:r>
    </w:p>
    <w:p w14:paraId="49B01AB3" w14:textId="77777777" w:rsidR="007622BB" w:rsidRDefault="007622BB" w:rsidP="00255AE5">
      <w:pPr>
        <w:spacing w:before="0"/>
        <w:rPr>
          <w:iCs/>
          <w:sz w:val="22"/>
          <w:szCs w:val="22"/>
        </w:rPr>
      </w:pPr>
    </w:p>
    <w:p w14:paraId="1F8208BD" w14:textId="6E12B238" w:rsidR="007622BB" w:rsidRDefault="00A41140" w:rsidP="00255AE5">
      <w:pPr>
        <w:spacing w:before="0"/>
        <w:rPr>
          <w:iCs/>
          <w:sz w:val="22"/>
          <w:szCs w:val="22"/>
        </w:rPr>
      </w:pPr>
      <w:r w:rsidRPr="00A41140">
        <w:rPr>
          <w:noProof/>
        </w:rPr>
        <w:drawing>
          <wp:inline distT="0" distB="0" distL="0" distR="0" wp14:anchorId="184EE96F" wp14:editId="39C89BBF">
            <wp:extent cx="6016625" cy="2866390"/>
            <wp:effectExtent l="0" t="0" r="3175" b="0"/>
            <wp:docPr id="199299271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16625" cy="2866390"/>
                    </a:xfrm>
                    <a:prstGeom prst="rect">
                      <a:avLst/>
                    </a:prstGeom>
                    <a:noFill/>
                    <a:ln>
                      <a:noFill/>
                    </a:ln>
                  </pic:spPr>
                </pic:pic>
              </a:graphicData>
            </a:graphic>
          </wp:inline>
        </w:drawing>
      </w:r>
    </w:p>
    <w:p w14:paraId="44042A40" w14:textId="77777777" w:rsidR="007622BB" w:rsidRDefault="007622BB" w:rsidP="00255AE5">
      <w:pPr>
        <w:spacing w:before="0"/>
        <w:rPr>
          <w:iCs/>
          <w:sz w:val="22"/>
          <w:szCs w:val="22"/>
        </w:rPr>
      </w:pPr>
    </w:p>
    <w:p w14:paraId="5E3A51AA" w14:textId="55777A51" w:rsidR="007622BB" w:rsidRDefault="007622BB" w:rsidP="00255AE5">
      <w:pPr>
        <w:spacing w:before="0"/>
        <w:rPr>
          <w:iCs/>
          <w:sz w:val="22"/>
          <w:szCs w:val="22"/>
        </w:rPr>
      </w:pPr>
      <w:r>
        <w:rPr>
          <w:iCs/>
          <w:sz w:val="22"/>
          <w:szCs w:val="22"/>
        </w:rPr>
        <w:t>As part of this approach there are two relevant exit points:</w:t>
      </w:r>
    </w:p>
    <w:p w14:paraId="6E8F2F5B" w14:textId="77777777" w:rsidR="007622BB" w:rsidRDefault="007622BB" w:rsidP="00255AE5">
      <w:pPr>
        <w:spacing w:before="0"/>
        <w:rPr>
          <w:iCs/>
          <w:sz w:val="22"/>
          <w:szCs w:val="22"/>
        </w:rPr>
      </w:pPr>
    </w:p>
    <w:p w14:paraId="01EF6EF8" w14:textId="5C338899" w:rsidR="007622BB" w:rsidRDefault="007622BB" w:rsidP="007622BB">
      <w:pPr>
        <w:pStyle w:val="ListParagraph"/>
        <w:numPr>
          <w:ilvl w:val="0"/>
          <w:numId w:val="13"/>
        </w:numPr>
        <w:spacing w:before="0"/>
        <w:rPr>
          <w:iCs/>
          <w:sz w:val="22"/>
          <w:szCs w:val="22"/>
        </w:rPr>
      </w:pPr>
      <w:r w:rsidRPr="007622BB">
        <w:rPr>
          <w:b/>
          <w:bCs/>
          <w:iCs/>
          <w:sz w:val="22"/>
          <w:szCs w:val="22"/>
        </w:rPr>
        <w:t>When the NHS P&amp;I ISRT cease their support within the Health Board</w:t>
      </w:r>
      <w:r>
        <w:rPr>
          <w:iCs/>
          <w:sz w:val="22"/>
          <w:szCs w:val="22"/>
        </w:rPr>
        <w:t xml:space="preserve">.  This will be determined as part of the Phase 2 (CAV UHB Level 4 escalation framework) or phase 4 of the approach above – “Support”.  The level of support required from NHS P&amp;I ISRT during the support phase will be determined with clear exit points agreed. </w:t>
      </w:r>
    </w:p>
    <w:p w14:paraId="72C8DA00" w14:textId="77777777" w:rsidR="007622BB" w:rsidRDefault="007622BB" w:rsidP="007622BB">
      <w:pPr>
        <w:spacing w:before="0"/>
        <w:rPr>
          <w:iCs/>
          <w:sz w:val="22"/>
          <w:szCs w:val="22"/>
        </w:rPr>
      </w:pPr>
    </w:p>
    <w:p w14:paraId="51E0EA20" w14:textId="2E6FF4D0" w:rsidR="007622BB" w:rsidRDefault="007622BB" w:rsidP="007622BB">
      <w:pPr>
        <w:spacing w:before="0"/>
        <w:ind w:left="360"/>
        <w:rPr>
          <w:iCs/>
          <w:sz w:val="22"/>
          <w:szCs w:val="22"/>
        </w:rPr>
      </w:pPr>
      <w:r>
        <w:rPr>
          <w:iCs/>
          <w:sz w:val="22"/>
          <w:szCs w:val="22"/>
        </w:rPr>
        <w:t>These exit points may or may not be directly aligned to the de-escalation of the organisation.</w:t>
      </w:r>
    </w:p>
    <w:p w14:paraId="3A3710FA" w14:textId="77777777" w:rsidR="007622BB" w:rsidRDefault="007622BB" w:rsidP="007622BB">
      <w:pPr>
        <w:spacing w:before="0"/>
        <w:ind w:left="360"/>
        <w:rPr>
          <w:iCs/>
          <w:sz w:val="22"/>
          <w:szCs w:val="22"/>
        </w:rPr>
      </w:pPr>
    </w:p>
    <w:p w14:paraId="41AED5AD" w14:textId="630AC537" w:rsidR="007622BB" w:rsidRPr="007622BB" w:rsidRDefault="007622BB" w:rsidP="007622BB">
      <w:pPr>
        <w:spacing w:before="0"/>
        <w:ind w:left="360"/>
        <w:rPr>
          <w:iCs/>
          <w:sz w:val="22"/>
          <w:szCs w:val="22"/>
        </w:rPr>
      </w:pPr>
      <w:r>
        <w:rPr>
          <w:iCs/>
          <w:sz w:val="22"/>
          <w:szCs w:val="22"/>
        </w:rPr>
        <w:t>Once ISRT support ceases, then as part of Phase 5 of the approach ‘Transition’ a review of what support is required from other functions within NHS P&amp;I such as Performance and Delivery and Transformation and Improvement.</w:t>
      </w:r>
    </w:p>
    <w:p w14:paraId="48425489" w14:textId="77777777" w:rsidR="00774422" w:rsidRDefault="00774422" w:rsidP="00255AE5">
      <w:pPr>
        <w:spacing w:before="0"/>
        <w:rPr>
          <w:iCs/>
          <w:sz w:val="22"/>
          <w:szCs w:val="22"/>
        </w:rPr>
      </w:pPr>
    </w:p>
    <w:p w14:paraId="7B0411E1" w14:textId="5BDB0515" w:rsidR="007622BB" w:rsidRDefault="007622BB" w:rsidP="007622BB">
      <w:pPr>
        <w:spacing w:before="0"/>
        <w:rPr>
          <w:iCs/>
          <w:sz w:val="22"/>
          <w:szCs w:val="22"/>
        </w:rPr>
      </w:pPr>
      <w:r>
        <w:rPr>
          <w:iCs/>
          <w:sz w:val="22"/>
          <w:szCs w:val="22"/>
        </w:rPr>
        <w:t xml:space="preserve">-   </w:t>
      </w:r>
      <w:r w:rsidRPr="007622BB">
        <w:rPr>
          <w:b/>
          <w:bCs/>
          <w:iCs/>
          <w:sz w:val="22"/>
          <w:szCs w:val="22"/>
        </w:rPr>
        <w:t>When the organisation De-escalates</w:t>
      </w:r>
      <w:r>
        <w:rPr>
          <w:b/>
          <w:bCs/>
          <w:iCs/>
          <w:sz w:val="22"/>
          <w:szCs w:val="22"/>
        </w:rPr>
        <w:t xml:space="preserve"> – </w:t>
      </w:r>
      <w:r>
        <w:rPr>
          <w:iCs/>
          <w:sz w:val="22"/>
          <w:szCs w:val="22"/>
        </w:rPr>
        <w:t xml:space="preserve">As per the Level 4 Escalation Framework </w:t>
      </w:r>
    </w:p>
    <w:p w14:paraId="54DC70F8" w14:textId="5CD4F8BD" w:rsidR="007622BB" w:rsidRPr="007622BB" w:rsidRDefault="007622BB" w:rsidP="007622BB">
      <w:pPr>
        <w:spacing w:before="0"/>
        <w:ind w:left="386"/>
        <w:rPr>
          <w:iCs/>
          <w:sz w:val="22"/>
          <w:szCs w:val="22"/>
        </w:rPr>
      </w:pPr>
      <w:r>
        <w:rPr>
          <w:iCs/>
          <w:sz w:val="22"/>
          <w:szCs w:val="22"/>
        </w:rPr>
        <w:lastRenderedPageBreak/>
        <w:t>be determined by the Welsh Government, working in partnership with other key stakeholders and taking into consideration progress/achievement of the agreed de-escalation criteria set out in the Level 4 Escalation Framework and recommendations from NHS P&amp;I and as part of its Intensive Support.</w:t>
      </w:r>
    </w:p>
    <w:p w14:paraId="4CFE95C1" w14:textId="6815C8D7" w:rsidR="00DD0E98" w:rsidRDefault="00DD0E98" w:rsidP="000C249B">
      <w:pPr>
        <w:pStyle w:val="Heading2"/>
      </w:pPr>
      <w:r w:rsidRPr="00B607C5">
        <w:t>1</w:t>
      </w:r>
      <w:r w:rsidR="00B472C9">
        <w:t>1</w:t>
      </w:r>
      <w:r w:rsidRPr="00B607C5">
        <w:t>. Approval and Review</w:t>
      </w:r>
    </w:p>
    <w:p w14:paraId="4C888EE9" w14:textId="73CE24FF" w:rsidR="00774422" w:rsidRPr="00B607C5" w:rsidRDefault="00DD0E98" w:rsidP="00DD0E98">
      <w:pPr>
        <w:spacing w:before="0"/>
        <w:rPr>
          <w:iCs/>
          <w:sz w:val="22"/>
          <w:szCs w:val="22"/>
        </w:rPr>
      </w:pPr>
      <w:r w:rsidRPr="00B607C5">
        <w:rPr>
          <w:iCs/>
          <w:sz w:val="22"/>
          <w:szCs w:val="22"/>
        </w:rPr>
        <w:t xml:space="preserve">These Terms of Reference are approved by the </w:t>
      </w:r>
      <w:r w:rsidR="007622BB">
        <w:rPr>
          <w:iCs/>
          <w:sz w:val="22"/>
          <w:szCs w:val="22"/>
        </w:rPr>
        <w:t xml:space="preserve">CAVUHB </w:t>
      </w:r>
      <w:r w:rsidRPr="00B607C5">
        <w:rPr>
          <w:iCs/>
          <w:sz w:val="22"/>
          <w:szCs w:val="22"/>
        </w:rPr>
        <w:t>Chair and Chief Executive</w:t>
      </w:r>
      <w:r w:rsidR="00D36AF9">
        <w:rPr>
          <w:iCs/>
          <w:sz w:val="22"/>
          <w:szCs w:val="22"/>
        </w:rPr>
        <w:t>, NHS P&amp;I (including Independent Advisors) and Welsh Government.</w:t>
      </w:r>
      <w:r w:rsidRPr="00B607C5">
        <w:rPr>
          <w:iCs/>
          <w:sz w:val="22"/>
          <w:szCs w:val="22"/>
        </w:rPr>
        <w:t xml:space="preserve"> They will be reviewed </w:t>
      </w:r>
      <w:r w:rsidR="007622BB">
        <w:rPr>
          <w:iCs/>
          <w:sz w:val="22"/>
          <w:szCs w:val="22"/>
        </w:rPr>
        <w:t>every 4 weeks</w:t>
      </w:r>
      <w:r w:rsidRPr="00B607C5">
        <w:rPr>
          <w:iCs/>
          <w:sz w:val="22"/>
          <w:szCs w:val="22"/>
        </w:rPr>
        <w:t xml:space="preserve"> or sooner if material changes to scope or oversight arrangements occur.</w:t>
      </w:r>
    </w:p>
    <w:p w14:paraId="6CB617AF" w14:textId="77777777" w:rsidR="00774422" w:rsidRPr="00B607C5" w:rsidRDefault="00774422" w:rsidP="00255AE5">
      <w:pPr>
        <w:spacing w:before="0"/>
        <w:rPr>
          <w:i/>
          <w:sz w:val="22"/>
          <w:szCs w:val="22"/>
        </w:rPr>
      </w:pPr>
    </w:p>
    <w:p w14:paraId="38D161B8" w14:textId="77777777" w:rsidR="00774422" w:rsidRPr="00B607C5" w:rsidRDefault="00774422" w:rsidP="00255AE5">
      <w:pPr>
        <w:spacing w:before="0"/>
        <w:rPr>
          <w:i/>
          <w:sz w:val="22"/>
          <w:szCs w:val="22"/>
        </w:rPr>
      </w:pPr>
    </w:p>
    <w:p w14:paraId="09564AF3" w14:textId="77777777" w:rsidR="00774422" w:rsidRPr="00B607C5" w:rsidRDefault="00774422" w:rsidP="00255AE5">
      <w:pPr>
        <w:spacing w:before="0"/>
        <w:rPr>
          <w:i/>
          <w:sz w:val="22"/>
          <w:szCs w:val="22"/>
        </w:rPr>
      </w:pPr>
    </w:p>
    <w:p w14:paraId="034D1C56" w14:textId="77777777" w:rsidR="00774422" w:rsidRPr="00B607C5" w:rsidRDefault="00774422" w:rsidP="00255AE5">
      <w:pPr>
        <w:spacing w:before="0"/>
        <w:rPr>
          <w:i/>
          <w:sz w:val="22"/>
          <w:szCs w:val="22"/>
        </w:rPr>
      </w:pPr>
    </w:p>
    <w:p w14:paraId="282E472F" w14:textId="77777777" w:rsidR="00774422" w:rsidRPr="00B607C5" w:rsidRDefault="00774422" w:rsidP="00255AE5">
      <w:pPr>
        <w:spacing w:before="0"/>
        <w:rPr>
          <w:i/>
          <w:sz w:val="22"/>
          <w:szCs w:val="22"/>
        </w:rPr>
      </w:pPr>
    </w:p>
    <w:p w14:paraId="13C643E9" w14:textId="77777777" w:rsidR="00774422" w:rsidRPr="00B607C5" w:rsidRDefault="00774422" w:rsidP="00255AE5">
      <w:pPr>
        <w:spacing w:before="0"/>
        <w:rPr>
          <w:i/>
          <w:sz w:val="22"/>
          <w:szCs w:val="22"/>
        </w:rPr>
      </w:pPr>
    </w:p>
    <w:p w14:paraId="6ED404DD" w14:textId="77777777" w:rsidR="00774422" w:rsidRPr="00B607C5" w:rsidRDefault="00774422" w:rsidP="00255AE5">
      <w:pPr>
        <w:spacing w:before="0"/>
        <w:rPr>
          <w:i/>
          <w:sz w:val="22"/>
          <w:szCs w:val="22"/>
        </w:rPr>
      </w:pPr>
    </w:p>
    <w:p w14:paraId="5932E901" w14:textId="77777777" w:rsidR="00774422" w:rsidRPr="00B607C5" w:rsidRDefault="00774422" w:rsidP="00255AE5">
      <w:pPr>
        <w:spacing w:before="0"/>
        <w:rPr>
          <w:i/>
          <w:sz w:val="22"/>
          <w:szCs w:val="22"/>
        </w:rPr>
      </w:pPr>
    </w:p>
    <w:p w14:paraId="52C2EDF3" w14:textId="77777777" w:rsidR="00774422" w:rsidRPr="00B607C5" w:rsidRDefault="00774422" w:rsidP="00255AE5">
      <w:pPr>
        <w:spacing w:before="0"/>
        <w:rPr>
          <w:i/>
          <w:sz w:val="22"/>
          <w:szCs w:val="22"/>
        </w:rPr>
      </w:pPr>
    </w:p>
    <w:p w14:paraId="04DD2503" w14:textId="77777777" w:rsidR="00774422" w:rsidRPr="00B607C5" w:rsidRDefault="00774422" w:rsidP="00255AE5">
      <w:pPr>
        <w:spacing w:before="0"/>
        <w:rPr>
          <w:i/>
          <w:sz w:val="22"/>
          <w:szCs w:val="22"/>
        </w:rPr>
      </w:pPr>
    </w:p>
    <w:p w14:paraId="12F94D6E" w14:textId="77777777" w:rsidR="00774422" w:rsidRPr="00B607C5" w:rsidRDefault="00774422" w:rsidP="00255AE5">
      <w:pPr>
        <w:spacing w:before="0"/>
        <w:rPr>
          <w:i/>
          <w:sz w:val="22"/>
          <w:szCs w:val="22"/>
        </w:rPr>
      </w:pPr>
    </w:p>
    <w:p w14:paraId="307EBFE7" w14:textId="77777777" w:rsidR="00774422" w:rsidRPr="00B607C5" w:rsidRDefault="00774422" w:rsidP="00255AE5">
      <w:pPr>
        <w:spacing w:before="0"/>
        <w:rPr>
          <w:i/>
          <w:sz w:val="22"/>
          <w:szCs w:val="22"/>
        </w:rPr>
      </w:pPr>
    </w:p>
    <w:p w14:paraId="2E4B8525" w14:textId="77777777" w:rsidR="00774422" w:rsidRPr="00B607C5" w:rsidRDefault="00774422" w:rsidP="00255AE5">
      <w:pPr>
        <w:spacing w:before="0"/>
        <w:rPr>
          <w:i/>
          <w:sz w:val="22"/>
          <w:szCs w:val="22"/>
        </w:rPr>
      </w:pPr>
    </w:p>
    <w:p w14:paraId="7D0F1A21" w14:textId="77777777" w:rsidR="00774422" w:rsidRPr="00B607C5" w:rsidRDefault="00774422" w:rsidP="00255AE5">
      <w:pPr>
        <w:spacing w:before="0"/>
        <w:rPr>
          <w:i/>
          <w:sz w:val="22"/>
          <w:szCs w:val="22"/>
        </w:rPr>
      </w:pPr>
    </w:p>
    <w:p w14:paraId="5555074F" w14:textId="77777777" w:rsidR="00774422" w:rsidRPr="00B607C5" w:rsidRDefault="00774422" w:rsidP="00255AE5">
      <w:pPr>
        <w:spacing w:before="0"/>
        <w:rPr>
          <w:i/>
          <w:sz w:val="22"/>
          <w:szCs w:val="22"/>
        </w:rPr>
      </w:pPr>
    </w:p>
    <w:p w14:paraId="1F152D0E" w14:textId="77777777" w:rsidR="00774422" w:rsidRDefault="00774422" w:rsidP="00255AE5">
      <w:pPr>
        <w:spacing w:before="0"/>
        <w:rPr>
          <w:i/>
          <w:sz w:val="22"/>
          <w:szCs w:val="22"/>
        </w:rPr>
      </w:pPr>
    </w:p>
    <w:p w14:paraId="421D7735" w14:textId="77777777" w:rsidR="000C249B" w:rsidRDefault="000C249B" w:rsidP="00255AE5">
      <w:pPr>
        <w:spacing w:before="0"/>
        <w:rPr>
          <w:i/>
          <w:sz w:val="22"/>
          <w:szCs w:val="22"/>
        </w:rPr>
      </w:pPr>
    </w:p>
    <w:p w14:paraId="77AFBB90" w14:textId="77777777" w:rsidR="000C249B" w:rsidRDefault="000C249B" w:rsidP="00255AE5">
      <w:pPr>
        <w:spacing w:before="0"/>
        <w:rPr>
          <w:i/>
          <w:sz w:val="22"/>
          <w:szCs w:val="22"/>
        </w:rPr>
      </w:pPr>
    </w:p>
    <w:p w14:paraId="54E7A2BB" w14:textId="77777777" w:rsidR="000C249B" w:rsidRDefault="000C249B" w:rsidP="00255AE5">
      <w:pPr>
        <w:spacing w:before="0"/>
        <w:rPr>
          <w:i/>
          <w:sz w:val="22"/>
          <w:szCs w:val="22"/>
        </w:rPr>
      </w:pPr>
    </w:p>
    <w:p w14:paraId="17DA2CF8" w14:textId="77777777" w:rsidR="000C249B" w:rsidRDefault="000C249B" w:rsidP="00255AE5">
      <w:pPr>
        <w:spacing w:before="0"/>
        <w:rPr>
          <w:i/>
          <w:sz w:val="22"/>
          <w:szCs w:val="22"/>
        </w:rPr>
      </w:pPr>
    </w:p>
    <w:p w14:paraId="0806B77A" w14:textId="77777777" w:rsidR="000C249B" w:rsidRDefault="000C249B" w:rsidP="00255AE5">
      <w:pPr>
        <w:spacing w:before="0"/>
        <w:rPr>
          <w:i/>
          <w:sz w:val="22"/>
          <w:szCs w:val="22"/>
        </w:rPr>
      </w:pPr>
    </w:p>
    <w:p w14:paraId="59996715" w14:textId="77777777" w:rsidR="000C249B" w:rsidRDefault="000C249B" w:rsidP="00255AE5">
      <w:pPr>
        <w:spacing w:before="0"/>
        <w:rPr>
          <w:i/>
          <w:sz w:val="22"/>
          <w:szCs w:val="22"/>
        </w:rPr>
      </w:pPr>
    </w:p>
    <w:p w14:paraId="45871545" w14:textId="77777777" w:rsidR="000C249B" w:rsidRDefault="000C249B" w:rsidP="00255AE5">
      <w:pPr>
        <w:spacing w:before="0"/>
        <w:rPr>
          <w:i/>
          <w:sz w:val="22"/>
          <w:szCs w:val="22"/>
        </w:rPr>
      </w:pPr>
    </w:p>
    <w:p w14:paraId="6296E892" w14:textId="77777777" w:rsidR="000C249B" w:rsidRDefault="000C249B" w:rsidP="00255AE5">
      <w:pPr>
        <w:spacing w:before="0"/>
        <w:rPr>
          <w:i/>
          <w:sz w:val="22"/>
          <w:szCs w:val="22"/>
        </w:rPr>
      </w:pPr>
    </w:p>
    <w:p w14:paraId="08997E80" w14:textId="77777777" w:rsidR="000C249B" w:rsidRDefault="000C249B" w:rsidP="00255AE5">
      <w:pPr>
        <w:spacing w:before="0"/>
        <w:rPr>
          <w:i/>
          <w:sz w:val="22"/>
          <w:szCs w:val="22"/>
        </w:rPr>
      </w:pPr>
    </w:p>
    <w:p w14:paraId="452CF9B3" w14:textId="77777777" w:rsidR="000C249B" w:rsidRDefault="000C249B" w:rsidP="00255AE5">
      <w:pPr>
        <w:spacing w:before="0"/>
        <w:rPr>
          <w:i/>
          <w:sz w:val="22"/>
          <w:szCs w:val="22"/>
        </w:rPr>
      </w:pPr>
    </w:p>
    <w:p w14:paraId="2818C9C0" w14:textId="77777777" w:rsidR="000C249B" w:rsidRDefault="000C249B" w:rsidP="00255AE5">
      <w:pPr>
        <w:spacing w:before="0"/>
        <w:rPr>
          <w:i/>
          <w:sz w:val="22"/>
          <w:szCs w:val="22"/>
        </w:rPr>
      </w:pPr>
    </w:p>
    <w:p w14:paraId="65F083F0" w14:textId="77777777" w:rsidR="000C249B" w:rsidRDefault="000C249B" w:rsidP="00255AE5">
      <w:pPr>
        <w:spacing w:before="0"/>
        <w:rPr>
          <w:i/>
          <w:sz w:val="22"/>
          <w:szCs w:val="22"/>
        </w:rPr>
      </w:pPr>
    </w:p>
    <w:p w14:paraId="1731AE9C" w14:textId="77777777" w:rsidR="000C249B" w:rsidRDefault="000C249B" w:rsidP="00255AE5">
      <w:pPr>
        <w:spacing w:before="0"/>
        <w:rPr>
          <w:i/>
          <w:sz w:val="22"/>
          <w:szCs w:val="22"/>
        </w:rPr>
      </w:pPr>
    </w:p>
    <w:p w14:paraId="067272EE" w14:textId="77777777" w:rsidR="000C249B" w:rsidRDefault="000C249B" w:rsidP="00255AE5">
      <w:pPr>
        <w:spacing w:before="0"/>
        <w:rPr>
          <w:i/>
          <w:sz w:val="22"/>
          <w:szCs w:val="22"/>
        </w:rPr>
      </w:pPr>
    </w:p>
    <w:p w14:paraId="4681C941" w14:textId="77777777" w:rsidR="000C249B" w:rsidRDefault="000C249B" w:rsidP="00255AE5">
      <w:pPr>
        <w:spacing w:before="0"/>
        <w:rPr>
          <w:i/>
          <w:sz w:val="22"/>
          <w:szCs w:val="22"/>
        </w:rPr>
      </w:pPr>
    </w:p>
    <w:p w14:paraId="721153E9" w14:textId="77777777" w:rsidR="000C249B" w:rsidRDefault="000C249B" w:rsidP="00255AE5">
      <w:pPr>
        <w:spacing w:before="0"/>
        <w:rPr>
          <w:i/>
          <w:sz w:val="22"/>
          <w:szCs w:val="22"/>
        </w:rPr>
      </w:pPr>
    </w:p>
    <w:p w14:paraId="5FD37C56" w14:textId="77777777" w:rsidR="000C249B" w:rsidRDefault="000C249B" w:rsidP="00255AE5">
      <w:pPr>
        <w:spacing w:before="0"/>
        <w:rPr>
          <w:i/>
          <w:sz w:val="22"/>
          <w:szCs w:val="22"/>
        </w:rPr>
      </w:pPr>
    </w:p>
    <w:p w14:paraId="29F31216" w14:textId="77777777" w:rsidR="000C249B" w:rsidRDefault="000C249B" w:rsidP="00255AE5">
      <w:pPr>
        <w:spacing w:before="0"/>
        <w:rPr>
          <w:i/>
          <w:sz w:val="22"/>
          <w:szCs w:val="22"/>
        </w:rPr>
      </w:pPr>
    </w:p>
    <w:p w14:paraId="24CE5108" w14:textId="77777777" w:rsidR="000C249B" w:rsidRDefault="000C249B" w:rsidP="00255AE5">
      <w:pPr>
        <w:spacing w:before="0"/>
        <w:rPr>
          <w:i/>
          <w:sz w:val="22"/>
          <w:szCs w:val="22"/>
        </w:rPr>
      </w:pPr>
    </w:p>
    <w:p w14:paraId="284A0EED" w14:textId="77777777" w:rsidR="000C249B" w:rsidRDefault="000C249B" w:rsidP="00255AE5">
      <w:pPr>
        <w:spacing w:before="0"/>
        <w:rPr>
          <w:i/>
          <w:sz w:val="22"/>
          <w:szCs w:val="22"/>
        </w:rPr>
      </w:pPr>
    </w:p>
    <w:p w14:paraId="69A9D441" w14:textId="77777777" w:rsidR="000C249B" w:rsidRDefault="000C249B" w:rsidP="00255AE5">
      <w:pPr>
        <w:spacing w:before="0"/>
        <w:rPr>
          <w:i/>
          <w:sz w:val="22"/>
          <w:szCs w:val="22"/>
        </w:rPr>
      </w:pPr>
    </w:p>
    <w:p w14:paraId="54475865" w14:textId="77777777" w:rsidR="000C249B" w:rsidRDefault="000C249B" w:rsidP="00255AE5">
      <w:pPr>
        <w:spacing w:before="0"/>
        <w:rPr>
          <w:i/>
          <w:sz w:val="22"/>
          <w:szCs w:val="22"/>
        </w:rPr>
      </w:pPr>
    </w:p>
    <w:p w14:paraId="1A45A760" w14:textId="77777777" w:rsidR="000C249B" w:rsidRDefault="000C249B" w:rsidP="00255AE5">
      <w:pPr>
        <w:spacing w:before="0"/>
        <w:rPr>
          <w:i/>
          <w:sz w:val="22"/>
          <w:szCs w:val="22"/>
        </w:rPr>
      </w:pPr>
    </w:p>
    <w:p w14:paraId="2232C8B6" w14:textId="77777777" w:rsidR="000C249B" w:rsidRDefault="000C249B" w:rsidP="00255AE5">
      <w:pPr>
        <w:spacing w:before="0"/>
        <w:rPr>
          <w:i/>
          <w:sz w:val="22"/>
          <w:szCs w:val="22"/>
        </w:rPr>
      </w:pPr>
    </w:p>
    <w:p w14:paraId="78510870" w14:textId="77777777" w:rsidR="000C249B" w:rsidRPr="00B607C5" w:rsidRDefault="000C249B" w:rsidP="00255AE5">
      <w:pPr>
        <w:spacing w:before="0"/>
        <w:rPr>
          <w:i/>
          <w:sz w:val="22"/>
          <w:szCs w:val="22"/>
        </w:rPr>
      </w:pPr>
    </w:p>
    <w:p w14:paraId="3E5BFA38" w14:textId="77777777" w:rsidR="00774422" w:rsidRPr="00B607C5" w:rsidRDefault="00774422" w:rsidP="00255AE5">
      <w:pPr>
        <w:spacing w:before="0"/>
        <w:rPr>
          <w:i/>
          <w:sz w:val="22"/>
          <w:szCs w:val="22"/>
        </w:rPr>
      </w:pPr>
    </w:p>
    <w:p w14:paraId="6ECDF2CE" w14:textId="77777777" w:rsidR="00774422" w:rsidRPr="00B607C5" w:rsidRDefault="00774422" w:rsidP="00255AE5">
      <w:pPr>
        <w:spacing w:before="0"/>
        <w:rPr>
          <w:i/>
          <w:sz w:val="22"/>
          <w:szCs w:val="22"/>
        </w:rPr>
      </w:pPr>
    </w:p>
    <w:sectPr w:rsidR="00774422" w:rsidRPr="00B607C5" w:rsidSect="00DC6BC3">
      <w:headerReference w:type="default" r:id="rId15"/>
      <w:footerReference w:type="default" r:id="rId16"/>
      <w:pgSz w:w="11906" w:h="16838"/>
      <w:pgMar w:top="1440" w:right="991"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A36E96" w14:textId="77777777" w:rsidR="009C0ED3" w:rsidRDefault="009C0ED3" w:rsidP="00300C28">
      <w:pPr>
        <w:spacing w:before="0"/>
      </w:pPr>
      <w:r>
        <w:separator/>
      </w:r>
    </w:p>
  </w:endnote>
  <w:endnote w:type="continuationSeparator" w:id="0">
    <w:p w14:paraId="7C7358A3" w14:textId="77777777" w:rsidR="009C0ED3" w:rsidRDefault="009C0ED3" w:rsidP="00300C28">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0"/>
      <w:gridCol w:w="3100"/>
      <w:gridCol w:w="3101"/>
    </w:tblGrid>
    <w:tr w:rsidR="0041015E" w:rsidRPr="0041015E" w14:paraId="1D23AE3E" w14:textId="77777777" w:rsidTr="00FB61B7">
      <w:tc>
        <w:tcPr>
          <w:tcW w:w="3100" w:type="dxa"/>
        </w:tcPr>
        <w:p w14:paraId="549F0255" w14:textId="26FEC557" w:rsidR="0041015E" w:rsidRPr="0041015E" w:rsidRDefault="0041015E" w:rsidP="0041015E">
          <w:pPr>
            <w:pStyle w:val="Footer"/>
            <w:tabs>
              <w:tab w:val="right" w:pos="9090"/>
            </w:tabs>
            <w:jc w:val="center"/>
            <w:rPr>
              <w:b/>
              <w:szCs w:val="22"/>
            </w:rPr>
          </w:pPr>
          <w:r w:rsidRPr="0041015E">
            <w:rPr>
              <w:b/>
              <w:sz w:val="22"/>
              <w:szCs w:val="22"/>
            </w:rPr>
            <w:t xml:space="preserve">Date: </w:t>
          </w:r>
          <w:r w:rsidR="000C249B">
            <w:rPr>
              <w:b/>
              <w:sz w:val="22"/>
              <w:szCs w:val="22"/>
            </w:rPr>
            <w:t>March</w:t>
          </w:r>
          <w:r w:rsidR="00774422">
            <w:rPr>
              <w:b/>
              <w:sz w:val="22"/>
              <w:szCs w:val="22"/>
            </w:rPr>
            <w:t xml:space="preserve"> 2026</w:t>
          </w:r>
        </w:p>
      </w:tc>
      <w:tc>
        <w:tcPr>
          <w:tcW w:w="3100" w:type="dxa"/>
        </w:tcPr>
        <w:p w14:paraId="73294AB9" w14:textId="3AC92B40" w:rsidR="0041015E" w:rsidRPr="0041015E" w:rsidRDefault="0041015E" w:rsidP="00FB61B7">
          <w:pPr>
            <w:pStyle w:val="Footer"/>
            <w:tabs>
              <w:tab w:val="clear" w:pos="4513"/>
              <w:tab w:val="center" w:pos="4500"/>
              <w:tab w:val="right" w:pos="9090"/>
            </w:tabs>
            <w:jc w:val="center"/>
            <w:rPr>
              <w:b/>
              <w:szCs w:val="22"/>
            </w:rPr>
          </w:pPr>
          <w:r w:rsidRPr="0041015E">
            <w:rPr>
              <w:b/>
              <w:sz w:val="22"/>
              <w:szCs w:val="22"/>
            </w:rPr>
            <w:t xml:space="preserve">Version: </w:t>
          </w:r>
          <w:r w:rsidR="00774422">
            <w:rPr>
              <w:b/>
              <w:sz w:val="22"/>
              <w:szCs w:val="22"/>
            </w:rPr>
            <w:t>1.1</w:t>
          </w:r>
        </w:p>
      </w:tc>
      <w:tc>
        <w:tcPr>
          <w:tcW w:w="3101" w:type="dxa"/>
        </w:tcPr>
        <w:p w14:paraId="12247EDD" w14:textId="77777777" w:rsidR="0041015E" w:rsidRPr="0041015E" w:rsidRDefault="0041015E" w:rsidP="00FB61B7">
          <w:pPr>
            <w:pStyle w:val="Footer"/>
            <w:tabs>
              <w:tab w:val="clear" w:pos="4513"/>
              <w:tab w:val="center" w:pos="4500"/>
              <w:tab w:val="right" w:pos="9090"/>
            </w:tabs>
            <w:jc w:val="center"/>
            <w:rPr>
              <w:b/>
              <w:szCs w:val="22"/>
            </w:rPr>
          </w:pPr>
          <w:r w:rsidRPr="0041015E">
            <w:rPr>
              <w:b/>
              <w:sz w:val="22"/>
              <w:szCs w:val="22"/>
            </w:rPr>
            <w:t xml:space="preserve">Page: </w:t>
          </w:r>
          <w:r w:rsidRPr="0041015E">
            <w:rPr>
              <w:rStyle w:val="PageNumber"/>
              <w:sz w:val="22"/>
              <w:szCs w:val="22"/>
            </w:rPr>
            <w:fldChar w:fldCharType="begin"/>
          </w:r>
          <w:r w:rsidRPr="0041015E">
            <w:rPr>
              <w:rStyle w:val="PageNumber"/>
              <w:sz w:val="22"/>
              <w:szCs w:val="22"/>
            </w:rPr>
            <w:instrText xml:space="preserve"> PAGE </w:instrText>
          </w:r>
          <w:r w:rsidRPr="0041015E">
            <w:rPr>
              <w:rStyle w:val="PageNumber"/>
              <w:sz w:val="22"/>
              <w:szCs w:val="22"/>
            </w:rPr>
            <w:fldChar w:fldCharType="separate"/>
          </w:r>
          <w:r>
            <w:rPr>
              <w:rStyle w:val="PageNumber"/>
              <w:noProof/>
              <w:sz w:val="22"/>
              <w:szCs w:val="22"/>
            </w:rPr>
            <w:t>2</w:t>
          </w:r>
          <w:r w:rsidRPr="0041015E">
            <w:rPr>
              <w:rStyle w:val="PageNumber"/>
              <w:sz w:val="22"/>
              <w:szCs w:val="22"/>
            </w:rPr>
            <w:fldChar w:fldCharType="end"/>
          </w:r>
          <w:r w:rsidRPr="0041015E">
            <w:rPr>
              <w:rStyle w:val="PageNumber"/>
              <w:sz w:val="22"/>
              <w:szCs w:val="22"/>
            </w:rPr>
            <w:t xml:space="preserve"> of </w:t>
          </w:r>
          <w:r w:rsidRPr="0041015E">
            <w:rPr>
              <w:rStyle w:val="PageNumber"/>
              <w:sz w:val="22"/>
              <w:szCs w:val="22"/>
            </w:rPr>
            <w:fldChar w:fldCharType="begin"/>
          </w:r>
          <w:r w:rsidRPr="0041015E">
            <w:rPr>
              <w:rStyle w:val="PageNumber"/>
              <w:sz w:val="22"/>
              <w:szCs w:val="22"/>
            </w:rPr>
            <w:instrText xml:space="preserve"> NUMPAGES </w:instrText>
          </w:r>
          <w:r w:rsidRPr="0041015E">
            <w:rPr>
              <w:rStyle w:val="PageNumber"/>
              <w:sz w:val="22"/>
              <w:szCs w:val="22"/>
            </w:rPr>
            <w:fldChar w:fldCharType="separate"/>
          </w:r>
          <w:r>
            <w:rPr>
              <w:rStyle w:val="PageNumber"/>
              <w:noProof/>
              <w:sz w:val="22"/>
              <w:szCs w:val="22"/>
            </w:rPr>
            <w:t>2</w:t>
          </w:r>
          <w:r w:rsidRPr="0041015E">
            <w:rPr>
              <w:rStyle w:val="PageNumber"/>
              <w:sz w:val="22"/>
              <w:szCs w:val="22"/>
            </w:rPr>
            <w:fldChar w:fldCharType="end"/>
          </w:r>
        </w:p>
      </w:tc>
    </w:tr>
  </w:tbl>
  <w:p w14:paraId="7CE03EB6" w14:textId="77777777" w:rsidR="005D15C5" w:rsidRDefault="005D15C5" w:rsidP="005D15C5">
    <w:pPr>
      <w:pStyle w:val="Footer"/>
      <w:tabs>
        <w:tab w:val="clear" w:pos="9026"/>
        <w:tab w:val="right" w:pos="9356"/>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A51C77" w14:textId="77777777" w:rsidR="009C0ED3" w:rsidRDefault="009C0ED3" w:rsidP="00300C28">
      <w:pPr>
        <w:spacing w:before="0"/>
      </w:pPr>
      <w:r>
        <w:separator/>
      </w:r>
    </w:p>
  </w:footnote>
  <w:footnote w:type="continuationSeparator" w:id="0">
    <w:p w14:paraId="0DAE42FA" w14:textId="77777777" w:rsidR="009C0ED3" w:rsidRDefault="009C0ED3" w:rsidP="00300C28">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651"/>
    </w:tblGrid>
    <w:tr w:rsidR="00B32879" w:rsidRPr="0021053E" w14:paraId="7DF608D5" w14:textId="77777777" w:rsidTr="2340C00C">
      <w:tc>
        <w:tcPr>
          <w:tcW w:w="4650" w:type="dxa"/>
        </w:tcPr>
        <w:p w14:paraId="78CF9526" w14:textId="07DD73C5" w:rsidR="00B32879" w:rsidRPr="00300C28" w:rsidRDefault="000C249B" w:rsidP="2340C00C">
          <w:pPr>
            <w:pStyle w:val="Header"/>
            <w:jc w:val="left"/>
            <w:rPr>
              <w:sz w:val="22"/>
              <w:szCs w:val="22"/>
            </w:rPr>
          </w:pPr>
          <w:r>
            <w:rPr>
              <w:sz w:val="22"/>
              <w:szCs w:val="22"/>
            </w:rPr>
            <w:t>Cardiff &amp; Vale University Health Board</w:t>
          </w:r>
        </w:p>
      </w:tc>
      <w:tc>
        <w:tcPr>
          <w:tcW w:w="4651" w:type="dxa"/>
        </w:tcPr>
        <w:p w14:paraId="4E99D10F" w14:textId="23C51F94" w:rsidR="00B32879" w:rsidRPr="00300C28" w:rsidRDefault="00774422" w:rsidP="002A1416">
          <w:pPr>
            <w:pStyle w:val="Header"/>
            <w:jc w:val="right"/>
          </w:pPr>
          <w:r>
            <w:rPr>
              <w:sz w:val="22"/>
            </w:rPr>
            <w:t>Terms of Reference.</w:t>
          </w:r>
          <w:r w:rsidR="002A1416" w:rsidRPr="00300C28">
            <w:rPr>
              <w:sz w:val="22"/>
            </w:rPr>
            <w:t xml:space="preserve"> </w:t>
          </w:r>
        </w:p>
      </w:tc>
    </w:tr>
  </w:tbl>
  <w:p w14:paraId="62BDD228" w14:textId="77777777" w:rsidR="00B32879" w:rsidRDefault="00B3287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7E4067"/>
    <w:multiLevelType w:val="hybridMultilevel"/>
    <w:tmpl w:val="0122F49E"/>
    <w:lvl w:ilvl="0" w:tplc="08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725369"/>
    <w:multiLevelType w:val="hybridMultilevel"/>
    <w:tmpl w:val="75FA63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B1935D0"/>
    <w:multiLevelType w:val="hybridMultilevel"/>
    <w:tmpl w:val="4D2282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0D73AD"/>
    <w:multiLevelType w:val="hybridMultilevel"/>
    <w:tmpl w:val="1DB288C2"/>
    <w:lvl w:ilvl="0" w:tplc="0262A7AE">
      <w:start w:val="1"/>
      <w:numFmt w:val="bullet"/>
      <w:lvlText w:val="•"/>
      <w:lvlJc w:val="left"/>
      <w:pPr>
        <w:tabs>
          <w:tab w:val="num" w:pos="720"/>
        </w:tabs>
        <w:ind w:left="720" w:hanging="360"/>
      </w:pPr>
      <w:rPr>
        <w:rFonts w:ascii="Arial" w:hAnsi="Arial" w:hint="default"/>
      </w:rPr>
    </w:lvl>
    <w:lvl w:ilvl="1" w:tplc="270E9F04" w:tentative="1">
      <w:start w:val="1"/>
      <w:numFmt w:val="bullet"/>
      <w:lvlText w:val="•"/>
      <w:lvlJc w:val="left"/>
      <w:pPr>
        <w:tabs>
          <w:tab w:val="num" w:pos="1440"/>
        </w:tabs>
        <w:ind w:left="1440" w:hanging="360"/>
      </w:pPr>
      <w:rPr>
        <w:rFonts w:ascii="Arial" w:hAnsi="Arial" w:hint="default"/>
      </w:rPr>
    </w:lvl>
    <w:lvl w:ilvl="2" w:tplc="FB3A9F96" w:tentative="1">
      <w:start w:val="1"/>
      <w:numFmt w:val="bullet"/>
      <w:lvlText w:val="•"/>
      <w:lvlJc w:val="left"/>
      <w:pPr>
        <w:tabs>
          <w:tab w:val="num" w:pos="2160"/>
        </w:tabs>
        <w:ind w:left="2160" w:hanging="360"/>
      </w:pPr>
      <w:rPr>
        <w:rFonts w:ascii="Arial" w:hAnsi="Arial" w:hint="default"/>
      </w:rPr>
    </w:lvl>
    <w:lvl w:ilvl="3" w:tplc="A468DB4A" w:tentative="1">
      <w:start w:val="1"/>
      <w:numFmt w:val="bullet"/>
      <w:lvlText w:val="•"/>
      <w:lvlJc w:val="left"/>
      <w:pPr>
        <w:tabs>
          <w:tab w:val="num" w:pos="2880"/>
        </w:tabs>
        <w:ind w:left="2880" w:hanging="360"/>
      </w:pPr>
      <w:rPr>
        <w:rFonts w:ascii="Arial" w:hAnsi="Arial" w:hint="default"/>
      </w:rPr>
    </w:lvl>
    <w:lvl w:ilvl="4" w:tplc="41189D04" w:tentative="1">
      <w:start w:val="1"/>
      <w:numFmt w:val="bullet"/>
      <w:lvlText w:val="•"/>
      <w:lvlJc w:val="left"/>
      <w:pPr>
        <w:tabs>
          <w:tab w:val="num" w:pos="3600"/>
        </w:tabs>
        <w:ind w:left="3600" w:hanging="360"/>
      </w:pPr>
      <w:rPr>
        <w:rFonts w:ascii="Arial" w:hAnsi="Arial" w:hint="default"/>
      </w:rPr>
    </w:lvl>
    <w:lvl w:ilvl="5" w:tplc="1F869B1E" w:tentative="1">
      <w:start w:val="1"/>
      <w:numFmt w:val="bullet"/>
      <w:lvlText w:val="•"/>
      <w:lvlJc w:val="left"/>
      <w:pPr>
        <w:tabs>
          <w:tab w:val="num" w:pos="4320"/>
        </w:tabs>
        <w:ind w:left="4320" w:hanging="360"/>
      </w:pPr>
      <w:rPr>
        <w:rFonts w:ascii="Arial" w:hAnsi="Arial" w:hint="default"/>
      </w:rPr>
    </w:lvl>
    <w:lvl w:ilvl="6" w:tplc="3D426D54" w:tentative="1">
      <w:start w:val="1"/>
      <w:numFmt w:val="bullet"/>
      <w:lvlText w:val="•"/>
      <w:lvlJc w:val="left"/>
      <w:pPr>
        <w:tabs>
          <w:tab w:val="num" w:pos="5040"/>
        </w:tabs>
        <w:ind w:left="5040" w:hanging="360"/>
      </w:pPr>
      <w:rPr>
        <w:rFonts w:ascii="Arial" w:hAnsi="Arial" w:hint="default"/>
      </w:rPr>
    </w:lvl>
    <w:lvl w:ilvl="7" w:tplc="AFDAC1CA" w:tentative="1">
      <w:start w:val="1"/>
      <w:numFmt w:val="bullet"/>
      <w:lvlText w:val="•"/>
      <w:lvlJc w:val="left"/>
      <w:pPr>
        <w:tabs>
          <w:tab w:val="num" w:pos="5760"/>
        </w:tabs>
        <w:ind w:left="5760" w:hanging="360"/>
      </w:pPr>
      <w:rPr>
        <w:rFonts w:ascii="Arial" w:hAnsi="Arial" w:hint="default"/>
      </w:rPr>
    </w:lvl>
    <w:lvl w:ilvl="8" w:tplc="FF0E4B04"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31943998"/>
    <w:multiLevelType w:val="hybridMultilevel"/>
    <w:tmpl w:val="F082658E"/>
    <w:lvl w:ilvl="0" w:tplc="08090001">
      <w:start w:val="1"/>
      <w:numFmt w:val="bullet"/>
      <w:lvlText w:val=""/>
      <w:lvlJc w:val="left"/>
      <w:pPr>
        <w:ind w:left="797" w:hanging="360"/>
      </w:pPr>
      <w:rPr>
        <w:rFonts w:ascii="Symbol" w:hAnsi="Symbol" w:hint="default"/>
      </w:rPr>
    </w:lvl>
    <w:lvl w:ilvl="1" w:tplc="08090003" w:tentative="1">
      <w:start w:val="1"/>
      <w:numFmt w:val="bullet"/>
      <w:lvlText w:val="o"/>
      <w:lvlJc w:val="left"/>
      <w:pPr>
        <w:ind w:left="1517" w:hanging="360"/>
      </w:pPr>
      <w:rPr>
        <w:rFonts w:ascii="Courier New" w:hAnsi="Courier New" w:cs="Courier New" w:hint="default"/>
      </w:rPr>
    </w:lvl>
    <w:lvl w:ilvl="2" w:tplc="08090005" w:tentative="1">
      <w:start w:val="1"/>
      <w:numFmt w:val="bullet"/>
      <w:lvlText w:val=""/>
      <w:lvlJc w:val="left"/>
      <w:pPr>
        <w:ind w:left="2237" w:hanging="360"/>
      </w:pPr>
      <w:rPr>
        <w:rFonts w:ascii="Wingdings" w:hAnsi="Wingdings" w:hint="default"/>
      </w:rPr>
    </w:lvl>
    <w:lvl w:ilvl="3" w:tplc="08090001" w:tentative="1">
      <w:start w:val="1"/>
      <w:numFmt w:val="bullet"/>
      <w:lvlText w:val=""/>
      <w:lvlJc w:val="left"/>
      <w:pPr>
        <w:ind w:left="2957" w:hanging="360"/>
      </w:pPr>
      <w:rPr>
        <w:rFonts w:ascii="Symbol" w:hAnsi="Symbol" w:hint="default"/>
      </w:rPr>
    </w:lvl>
    <w:lvl w:ilvl="4" w:tplc="08090003" w:tentative="1">
      <w:start w:val="1"/>
      <w:numFmt w:val="bullet"/>
      <w:lvlText w:val="o"/>
      <w:lvlJc w:val="left"/>
      <w:pPr>
        <w:ind w:left="3677" w:hanging="360"/>
      </w:pPr>
      <w:rPr>
        <w:rFonts w:ascii="Courier New" w:hAnsi="Courier New" w:cs="Courier New" w:hint="default"/>
      </w:rPr>
    </w:lvl>
    <w:lvl w:ilvl="5" w:tplc="08090005" w:tentative="1">
      <w:start w:val="1"/>
      <w:numFmt w:val="bullet"/>
      <w:lvlText w:val=""/>
      <w:lvlJc w:val="left"/>
      <w:pPr>
        <w:ind w:left="4397" w:hanging="360"/>
      </w:pPr>
      <w:rPr>
        <w:rFonts w:ascii="Wingdings" w:hAnsi="Wingdings" w:hint="default"/>
      </w:rPr>
    </w:lvl>
    <w:lvl w:ilvl="6" w:tplc="08090001" w:tentative="1">
      <w:start w:val="1"/>
      <w:numFmt w:val="bullet"/>
      <w:lvlText w:val=""/>
      <w:lvlJc w:val="left"/>
      <w:pPr>
        <w:ind w:left="5117" w:hanging="360"/>
      </w:pPr>
      <w:rPr>
        <w:rFonts w:ascii="Symbol" w:hAnsi="Symbol" w:hint="default"/>
      </w:rPr>
    </w:lvl>
    <w:lvl w:ilvl="7" w:tplc="08090003" w:tentative="1">
      <w:start w:val="1"/>
      <w:numFmt w:val="bullet"/>
      <w:lvlText w:val="o"/>
      <w:lvlJc w:val="left"/>
      <w:pPr>
        <w:ind w:left="5837" w:hanging="360"/>
      </w:pPr>
      <w:rPr>
        <w:rFonts w:ascii="Courier New" w:hAnsi="Courier New" w:cs="Courier New" w:hint="default"/>
      </w:rPr>
    </w:lvl>
    <w:lvl w:ilvl="8" w:tplc="08090005" w:tentative="1">
      <w:start w:val="1"/>
      <w:numFmt w:val="bullet"/>
      <w:lvlText w:val=""/>
      <w:lvlJc w:val="left"/>
      <w:pPr>
        <w:ind w:left="6557" w:hanging="360"/>
      </w:pPr>
      <w:rPr>
        <w:rFonts w:ascii="Wingdings" w:hAnsi="Wingdings" w:hint="default"/>
      </w:rPr>
    </w:lvl>
  </w:abstractNum>
  <w:abstractNum w:abstractNumId="5" w15:restartNumberingAfterBreak="0">
    <w:nsid w:val="324E184E"/>
    <w:multiLevelType w:val="hybridMultilevel"/>
    <w:tmpl w:val="5BDEDD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4D50385"/>
    <w:multiLevelType w:val="hybridMultilevel"/>
    <w:tmpl w:val="4AF04DD6"/>
    <w:lvl w:ilvl="0" w:tplc="08090003">
      <w:start w:val="1"/>
      <w:numFmt w:val="bullet"/>
      <w:lvlText w:val="o"/>
      <w:lvlJc w:val="left"/>
      <w:pPr>
        <w:ind w:left="1429" w:hanging="360"/>
      </w:pPr>
      <w:rPr>
        <w:rFonts w:ascii="Courier New" w:hAnsi="Courier New" w:cs="Courier New"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7" w15:restartNumberingAfterBreak="0">
    <w:nsid w:val="3B3E052C"/>
    <w:multiLevelType w:val="hybridMultilevel"/>
    <w:tmpl w:val="3082323E"/>
    <w:lvl w:ilvl="0" w:tplc="FDD8CBE4">
      <w:start w:val="9"/>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F6F44DF"/>
    <w:multiLevelType w:val="hybridMultilevel"/>
    <w:tmpl w:val="AEFEBA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2FD194D"/>
    <w:multiLevelType w:val="hybridMultilevel"/>
    <w:tmpl w:val="BEECE9C6"/>
    <w:lvl w:ilvl="0" w:tplc="08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0" w15:restartNumberingAfterBreak="0">
    <w:nsid w:val="46D0543E"/>
    <w:multiLevelType w:val="hybridMultilevel"/>
    <w:tmpl w:val="50227E7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46F27D00"/>
    <w:multiLevelType w:val="hybridMultilevel"/>
    <w:tmpl w:val="6CF4518E"/>
    <w:lvl w:ilvl="0" w:tplc="FDD8CBE4">
      <w:start w:val="9"/>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9C70B25"/>
    <w:multiLevelType w:val="hybridMultilevel"/>
    <w:tmpl w:val="997210BC"/>
    <w:lvl w:ilvl="0" w:tplc="FDD8CBE4">
      <w:start w:val="9"/>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0BA00C8"/>
    <w:multiLevelType w:val="hybridMultilevel"/>
    <w:tmpl w:val="423433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9BB75ED"/>
    <w:multiLevelType w:val="hybridMultilevel"/>
    <w:tmpl w:val="3DBA7768"/>
    <w:lvl w:ilvl="0" w:tplc="6A5CC096">
      <w:start w:val="1"/>
      <w:numFmt w:val="decimal"/>
      <w:lvlText w:val="%1."/>
      <w:lvlJc w:val="left"/>
      <w:pPr>
        <w:ind w:left="643" w:hanging="360"/>
      </w:pPr>
      <w:rPr>
        <w:rFonts w:hint="default"/>
        <w:color w:val="FFFFFF" w:themeColor="background1"/>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6CCB0144"/>
    <w:multiLevelType w:val="hybridMultilevel"/>
    <w:tmpl w:val="E37E0338"/>
    <w:lvl w:ilvl="0" w:tplc="306021F4">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01401306">
    <w:abstractNumId w:val="13"/>
  </w:num>
  <w:num w:numId="2" w16cid:durableId="532379125">
    <w:abstractNumId w:val="0"/>
  </w:num>
  <w:num w:numId="3" w16cid:durableId="1135097508">
    <w:abstractNumId w:val="1"/>
  </w:num>
  <w:num w:numId="4" w16cid:durableId="83844188">
    <w:abstractNumId w:val="14"/>
  </w:num>
  <w:num w:numId="5" w16cid:durableId="1609119111">
    <w:abstractNumId w:val="5"/>
  </w:num>
  <w:num w:numId="6" w16cid:durableId="1315913533">
    <w:abstractNumId w:val="9"/>
  </w:num>
  <w:num w:numId="7" w16cid:durableId="291250936">
    <w:abstractNumId w:val="6"/>
  </w:num>
  <w:num w:numId="8" w16cid:durableId="1568884500">
    <w:abstractNumId w:val="15"/>
  </w:num>
  <w:num w:numId="9" w16cid:durableId="621151980">
    <w:abstractNumId w:val="10"/>
  </w:num>
  <w:num w:numId="10" w16cid:durableId="1124421837">
    <w:abstractNumId w:val="2"/>
  </w:num>
  <w:num w:numId="11" w16cid:durableId="513307883">
    <w:abstractNumId w:val="8"/>
  </w:num>
  <w:num w:numId="12" w16cid:durableId="538514484">
    <w:abstractNumId w:val="3"/>
  </w:num>
  <w:num w:numId="13" w16cid:durableId="1516843234">
    <w:abstractNumId w:val="11"/>
  </w:num>
  <w:num w:numId="14" w16cid:durableId="1719166460">
    <w:abstractNumId w:val="12"/>
  </w:num>
  <w:num w:numId="15" w16cid:durableId="1865438895">
    <w:abstractNumId w:val="7"/>
  </w:num>
  <w:num w:numId="16" w16cid:durableId="6049099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1786"/>
    <w:rsid w:val="0000205E"/>
    <w:rsid w:val="0000213F"/>
    <w:rsid w:val="0000238B"/>
    <w:rsid w:val="000100C5"/>
    <w:rsid w:val="000143BA"/>
    <w:rsid w:val="000223E5"/>
    <w:rsid w:val="00034473"/>
    <w:rsid w:val="0003614A"/>
    <w:rsid w:val="000604CC"/>
    <w:rsid w:val="000614B4"/>
    <w:rsid w:val="00062075"/>
    <w:rsid w:val="00072705"/>
    <w:rsid w:val="00082A17"/>
    <w:rsid w:val="000860B3"/>
    <w:rsid w:val="0009122C"/>
    <w:rsid w:val="000A3994"/>
    <w:rsid w:val="000C249B"/>
    <w:rsid w:val="000F0608"/>
    <w:rsid w:val="001008EC"/>
    <w:rsid w:val="00100B75"/>
    <w:rsid w:val="00100C3B"/>
    <w:rsid w:val="00113FB5"/>
    <w:rsid w:val="001253DF"/>
    <w:rsid w:val="0013075C"/>
    <w:rsid w:val="00145355"/>
    <w:rsid w:val="00146F4B"/>
    <w:rsid w:val="001476CA"/>
    <w:rsid w:val="00165319"/>
    <w:rsid w:val="00167261"/>
    <w:rsid w:val="001841BA"/>
    <w:rsid w:val="00197466"/>
    <w:rsid w:val="001A0113"/>
    <w:rsid w:val="001C3735"/>
    <w:rsid w:val="002037C2"/>
    <w:rsid w:val="0021089B"/>
    <w:rsid w:val="00255AE5"/>
    <w:rsid w:val="00282158"/>
    <w:rsid w:val="002826C7"/>
    <w:rsid w:val="002834CA"/>
    <w:rsid w:val="002A1416"/>
    <w:rsid w:val="002F5594"/>
    <w:rsid w:val="00300C28"/>
    <w:rsid w:val="003136F6"/>
    <w:rsid w:val="00315568"/>
    <w:rsid w:val="00332558"/>
    <w:rsid w:val="00344312"/>
    <w:rsid w:val="003520AE"/>
    <w:rsid w:val="003569D3"/>
    <w:rsid w:val="00366E5F"/>
    <w:rsid w:val="003704DC"/>
    <w:rsid w:val="00383926"/>
    <w:rsid w:val="00395EC4"/>
    <w:rsid w:val="00397D02"/>
    <w:rsid w:val="003D1C38"/>
    <w:rsid w:val="003E021E"/>
    <w:rsid w:val="003E7F89"/>
    <w:rsid w:val="00400036"/>
    <w:rsid w:val="0040499F"/>
    <w:rsid w:val="00404A39"/>
    <w:rsid w:val="0041015E"/>
    <w:rsid w:val="004269E3"/>
    <w:rsid w:val="0042753A"/>
    <w:rsid w:val="00440996"/>
    <w:rsid w:val="00450E78"/>
    <w:rsid w:val="00457224"/>
    <w:rsid w:val="00460202"/>
    <w:rsid w:val="00472C56"/>
    <w:rsid w:val="00492A6E"/>
    <w:rsid w:val="00493171"/>
    <w:rsid w:val="004B7FC5"/>
    <w:rsid w:val="004C06CD"/>
    <w:rsid w:val="004C6530"/>
    <w:rsid w:val="004D6DDF"/>
    <w:rsid w:val="004F43F1"/>
    <w:rsid w:val="00532D8E"/>
    <w:rsid w:val="00542DAA"/>
    <w:rsid w:val="00567D45"/>
    <w:rsid w:val="005800D2"/>
    <w:rsid w:val="00594510"/>
    <w:rsid w:val="005C0D44"/>
    <w:rsid w:val="005C1786"/>
    <w:rsid w:val="005C2509"/>
    <w:rsid w:val="005D15C5"/>
    <w:rsid w:val="005D2C2E"/>
    <w:rsid w:val="005E60DA"/>
    <w:rsid w:val="005E7BF7"/>
    <w:rsid w:val="00605D82"/>
    <w:rsid w:val="006261B2"/>
    <w:rsid w:val="00630077"/>
    <w:rsid w:val="00640ADF"/>
    <w:rsid w:val="00662397"/>
    <w:rsid w:val="00691EA5"/>
    <w:rsid w:val="006B1CA5"/>
    <w:rsid w:val="006C44D3"/>
    <w:rsid w:val="006D777D"/>
    <w:rsid w:val="006E3719"/>
    <w:rsid w:val="006E43D2"/>
    <w:rsid w:val="007205B3"/>
    <w:rsid w:val="00721C54"/>
    <w:rsid w:val="007605CF"/>
    <w:rsid w:val="007622BB"/>
    <w:rsid w:val="00767675"/>
    <w:rsid w:val="00774422"/>
    <w:rsid w:val="007831AB"/>
    <w:rsid w:val="007B7160"/>
    <w:rsid w:val="007D1E02"/>
    <w:rsid w:val="007F683F"/>
    <w:rsid w:val="007F7135"/>
    <w:rsid w:val="00802375"/>
    <w:rsid w:val="00816DD7"/>
    <w:rsid w:val="0083079D"/>
    <w:rsid w:val="00831590"/>
    <w:rsid w:val="0084704C"/>
    <w:rsid w:val="00853DE4"/>
    <w:rsid w:val="00883B9F"/>
    <w:rsid w:val="00891D5F"/>
    <w:rsid w:val="008D313C"/>
    <w:rsid w:val="009022D3"/>
    <w:rsid w:val="00907D42"/>
    <w:rsid w:val="0091111A"/>
    <w:rsid w:val="00917F9A"/>
    <w:rsid w:val="00941DD3"/>
    <w:rsid w:val="00942845"/>
    <w:rsid w:val="009509CB"/>
    <w:rsid w:val="00976371"/>
    <w:rsid w:val="009C0ED3"/>
    <w:rsid w:val="009E41EC"/>
    <w:rsid w:val="009F112E"/>
    <w:rsid w:val="009F2F8B"/>
    <w:rsid w:val="009F7082"/>
    <w:rsid w:val="00A1272F"/>
    <w:rsid w:val="00A22898"/>
    <w:rsid w:val="00A234C9"/>
    <w:rsid w:val="00A27E97"/>
    <w:rsid w:val="00A3014F"/>
    <w:rsid w:val="00A41140"/>
    <w:rsid w:val="00A57424"/>
    <w:rsid w:val="00A77EF6"/>
    <w:rsid w:val="00A86D83"/>
    <w:rsid w:val="00AA0612"/>
    <w:rsid w:val="00AC0085"/>
    <w:rsid w:val="00AC3898"/>
    <w:rsid w:val="00B32879"/>
    <w:rsid w:val="00B44D4F"/>
    <w:rsid w:val="00B472C9"/>
    <w:rsid w:val="00B535B3"/>
    <w:rsid w:val="00B57D0E"/>
    <w:rsid w:val="00B607C5"/>
    <w:rsid w:val="00B64AC1"/>
    <w:rsid w:val="00BB3A02"/>
    <w:rsid w:val="00BE1083"/>
    <w:rsid w:val="00BE2E29"/>
    <w:rsid w:val="00BE4A6D"/>
    <w:rsid w:val="00C17217"/>
    <w:rsid w:val="00C334E8"/>
    <w:rsid w:val="00C36B2A"/>
    <w:rsid w:val="00C47318"/>
    <w:rsid w:val="00C54CEB"/>
    <w:rsid w:val="00C64046"/>
    <w:rsid w:val="00CA0C30"/>
    <w:rsid w:val="00CB29FB"/>
    <w:rsid w:val="00CB7B4D"/>
    <w:rsid w:val="00CF558A"/>
    <w:rsid w:val="00D20398"/>
    <w:rsid w:val="00D36AF9"/>
    <w:rsid w:val="00D670C6"/>
    <w:rsid w:val="00D851E8"/>
    <w:rsid w:val="00DA56D8"/>
    <w:rsid w:val="00DB1179"/>
    <w:rsid w:val="00DC6BC3"/>
    <w:rsid w:val="00DD0E98"/>
    <w:rsid w:val="00E12242"/>
    <w:rsid w:val="00E12BF8"/>
    <w:rsid w:val="00E132FA"/>
    <w:rsid w:val="00E20277"/>
    <w:rsid w:val="00E2082D"/>
    <w:rsid w:val="00E34ED5"/>
    <w:rsid w:val="00E36FF1"/>
    <w:rsid w:val="00E45B3D"/>
    <w:rsid w:val="00E54041"/>
    <w:rsid w:val="00E55ECB"/>
    <w:rsid w:val="00E61AF0"/>
    <w:rsid w:val="00E671E9"/>
    <w:rsid w:val="00E81B82"/>
    <w:rsid w:val="00E97C71"/>
    <w:rsid w:val="00EB3E3A"/>
    <w:rsid w:val="00EC05A4"/>
    <w:rsid w:val="00ED1B84"/>
    <w:rsid w:val="00EF31D2"/>
    <w:rsid w:val="00EF3F56"/>
    <w:rsid w:val="00EF5785"/>
    <w:rsid w:val="00F112FA"/>
    <w:rsid w:val="00F507FC"/>
    <w:rsid w:val="00F67C7D"/>
    <w:rsid w:val="00F91446"/>
    <w:rsid w:val="00F93C37"/>
    <w:rsid w:val="00F95855"/>
    <w:rsid w:val="00F97AE3"/>
    <w:rsid w:val="00FB05CF"/>
    <w:rsid w:val="00FD0B69"/>
    <w:rsid w:val="00FE6F5A"/>
    <w:rsid w:val="10B806AC"/>
    <w:rsid w:val="2340C0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E7758A"/>
  <w15:docId w15:val="{1A49AFB1-A1B6-4092-8A93-C903F6F92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1786"/>
    <w:pPr>
      <w:spacing w:before="240" w:line="240" w:lineRule="auto"/>
      <w:jc w:val="both"/>
    </w:pPr>
    <w:rPr>
      <w:rFonts w:ascii="Verdana" w:eastAsia="Times New Roman" w:hAnsi="Verdana" w:cs="Times New Roman"/>
      <w:sz w:val="24"/>
      <w:szCs w:val="20"/>
    </w:rPr>
  </w:style>
  <w:style w:type="paragraph" w:styleId="Heading1">
    <w:name w:val="heading 1"/>
    <w:basedOn w:val="Normal"/>
    <w:next w:val="Normal"/>
    <w:link w:val="Heading1Char"/>
    <w:uiPriority w:val="9"/>
    <w:qFormat/>
    <w:rsid w:val="003136F6"/>
    <w:pPr>
      <w:keepNext/>
      <w:keepLines/>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774422"/>
    <w:pPr>
      <w:keepNext/>
      <w:keepLines/>
      <w:spacing w:before="200" w:line="276" w:lineRule="auto"/>
      <w:jc w:val="left"/>
      <w:outlineLvl w:val="1"/>
    </w:pPr>
    <w:rPr>
      <w:rFonts w:asciiTheme="majorHAnsi" w:eastAsiaTheme="majorEastAsia" w:hAnsiTheme="majorHAnsi" w:cstheme="majorBidi"/>
      <w:b/>
      <w:bCs/>
      <w:color w:val="4F81BD" w:themeColor="accent1"/>
      <w:sz w:val="26"/>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5C1786"/>
    <w:pPr>
      <w:keepNext/>
      <w:spacing w:before="60" w:after="60"/>
      <w:contextualSpacing/>
      <w:jc w:val="center"/>
      <w:outlineLvl w:val="0"/>
    </w:pPr>
    <w:rPr>
      <w:rFonts w:ascii="Arial" w:hAnsi="Arial"/>
      <w:b/>
      <w:kern w:val="28"/>
      <w:sz w:val="72"/>
      <w:szCs w:val="72"/>
    </w:rPr>
  </w:style>
  <w:style w:type="character" w:customStyle="1" w:styleId="TitleChar">
    <w:name w:val="Title Char"/>
    <w:basedOn w:val="DefaultParagraphFont"/>
    <w:link w:val="Title"/>
    <w:rsid w:val="005C1786"/>
    <w:rPr>
      <w:rFonts w:ascii="Arial" w:eastAsia="Times New Roman" w:hAnsi="Arial" w:cs="Times New Roman"/>
      <w:b/>
      <w:kern w:val="28"/>
      <w:sz w:val="72"/>
      <w:szCs w:val="72"/>
    </w:rPr>
  </w:style>
  <w:style w:type="paragraph" w:customStyle="1" w:styleId="CoverSheet">
    <w:name w:val="Cover Sheet"/>
    <w:basedOn w:val="Normal"/>
    <w:rsid w:val="005C1786"/>
    <w:pPr>
      <w:spacing w:before="120"/>
      <w:jc w:val="left"/>
    </w:pPr>
    <w:rPr>
      <w:rFonts w:ascii="Arial" w:hAnsi="Arial" w:cs="Arial"/>
    </w:rPr>
  </w:style>
  <w:style w:type="paragraph" w:styleId="BalloonText">
    <w:name w:val="Balloon Text"/>
    <w:basedOn w:val="Normal"/>
    <w:link w:val="BalloonTextChar"/>
    <w:uiPriority w:val="99"/>
    <w:semiHidden/>
    <w:unhideWhenUsed/>
    <w:rsid w:val="005C1786"/>
    <w:pPr>
      <w:spacing w:before="0"/>
    </w:pPr>
    <w:rPr>
      <w:rFonts w:ascii="Tahoma" w:hAnsi="Tahoma" w:cs="Tahoma"/>
      <w:sz w:val="16"/>
      <w:szCs w:val="16"/>
    </w:rPr>
  </w:style>
  <w:style w:type="character" w:customStyle="1" w:styleId="BalloonTextChar">
    <w:name w:val="Balloon Text Char"/>
    <w:basedOn w:val="DefaultParagraphFont"/>
    <w:link w:val="BalloonText"/>
    <w:uiPriority w:val="99"/>
    <w:semiHidden/>
    <w:rsid w:val="005C1786"/>
    <w:rPr>
      <w:rFonts w:ascii="Tahoma" w:eastAsia="Times New Roman" w:hAnsi="Tahoma" w:cs="Tahoma"/>
      <w:sz w:val="16"/>
      <w:szCs w:val="16"/>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
    <w:basedOn w:val="Normal"/>
    <w:uiPriority w:val="34"/>
    <w:qFormat/>
    <w:rsid w:val="005C1786"/>
    <w:pPr>
      <w:ind w:left="720"/>
      <w:contextualSpacing/>
    </w:pPr>
  </w:style>
  <w:style w:type="paragraph" w:styleId="Header">
    <w:name w:val="header"/>
    <w:basedOn w:val="Normal"/>
    <w:link w:val="HeaderChar"/>
    <w:uiPriority w:val="99"/>
    <w:unhideWhenUsed/>
    <w:rsid w:val="00300C28"/>
    <w:pPr>
      <w:tabs>
        <w:tab w:val="center" w:pos="4513"/>
        <w:tab w:val="right" w:pos="9026"/>
      </w:tabs>
      <w:spacing w:before="0"/>
    </w:pPr>
  </w:style>
  <w:style w:type="character" w:customStyle="1" w:styleId="HeaderChar">
    <w:name w:val="Header Char"/>
    <w:basedOn w:val="DefaultParagraphFont"/>
    <w:link w:val="Header"/>
    <w:uiPriority w:val="99"/>
    <w:rsid w:val="00300C28"/>
    <w:rPr>
      <w:rFonts w:ascii="Verdana" w:eastAsia="Times New Roman" w:hAnsi="Verdana" w:cs="Times New Roman"/>
      <w:sz w:val="24"/>
      <w:szCs w:val="20"/>
    </w:rPr>
  </w:style>
  <w:style w:type="paragraph" w:styleId="Footer">
    <w:name w:val="footer"/>
    <w:basedOn w:val="Normal"/>
    <w:link w:val="FooterChar"/>
    <w:unhideWhenUsed/>
    <w:rsid w:val="00300C28"/>
    <w:pPr>
      <w:tabs>
        <w:tab w:val="center" w:pos="4513"/>
        <w:tab w:val="right" w:pos="9026"/>
      </w:tabs>
      <w:spacing w:before="0"/>
    </w:pPr>
  </w:style>
  <w:style w:type="character" w:customStyle="1" w:styleId="FooterChar">
    <w:name w:val="Footer Char"/>
    <w:basedOn w:val="DefaultParagraphFont"/>
    <w:link w:val="Footer"/>
    <w:rsid w:val="00300C28"/>
    <w:rPr>
      <w:rFonts w:ascii="Verdana" w:eastAsia="Times New Roman" w:hAnsi="Verdana" w:cs="Times New Roman"/>
      <w:sz w:val="24"/>
      <w:szCs w:val="20"/>
    </w:rPr>
  </w:style>
  <w:style w:type="character" w:styleId="PageNumber">
    <w:name w:val="page number"/>
    <w:basedOn w:val="DefaultParagraphFont"/>
    <w:rsid w:val="00DC6BC3"/>
    <w:rPr>
      <w:rFonts w:cs="Times New Roman"/>
    </w:rPr>
  </w:style>
  <w:style w:type="character" w:customStyle="1" w:styleId="Heading2Char">
    <w:name w:val="Heading 2 Char"/>
    <w:basedOn w:val="DefaultParagraphFont"/>
    <w:link w:val="Heading2"/>
    <w:uiPriority w:val="9"/>
    <w:rsid w:val="00774422"/>
    <w:rPr>
      <w:rFonts w:asciiTheme="majorHAnsi" w:eastAsiaTheme="majorEastAsia" w:hAnsiTheme="majorHAnsi" w:cstheme="majorBidi"/>
      <w:b/>
      <w:bCs/>
      <w:color w:val="4F81BD" w:themeColor="accent1"/>
      <w:sz w:val="26"/>
      <w:szCs w:val="26"/>
      <w:lang w:val="en-US"/>
    </w:rPr>
  </w:style>
  <w:style w:type="paragraph" w:customStyle="1" w:styleId="Default">
    <w:name w:val="Default"/>
    <w:rsid w:val="00774422"/>
    <w:pPr>
      <w:autoSpaceDE w:val="0"/>
      <w:autoSpaceDN w:val="0"/>
      <w:adjustRightInd w:val="0"/>
      <w:spacing w:line="240" w:lineRule="auto"/>
    </w:pPr>
    <w:rPr>
      <w:rFonts w:ascii="Verdana" w:hAnsi="Verdana" w:cs="Verdana"/>
      <w:color w:val="000000"/>
      <w:sz w:val="24"/>
      <w:szCs w:val="24"/>
    </w:rPr>
  </w:style>
  <w:style w:type="paragraph" w:styleId="BodyText">
    <w:name w:val="Body Text"/>
    <w:basedOn w:val="Normal"/>
    <w:link w:val="BodyTextChar"/>
    <w:semiHidden/>
    <w:rsid w:val="00774422"/>
    <w:pPr>
      <w:spacing w:before="0"/>
    </w:pPr>
    <w:rPr>
      <w:rFonts w:ascii="Arial" w:hAnsi="Arial"/>
    </w:rPr>
  </w:style>
  <w:style w:type="character" w:customStyle="1" w:styleId="BodyTextChar">
    <w:name w:val="Body Text Char"/>
    <w:basedOn w:val="DefaultParagraphFont"/>
    <w:link w:val="BodyText"/>
    <w:semiHidden/>
    <w:rsid w:val="00774422"/>
    <w:rPr>
      <w:rFonts w:ascii="Arial" w:eastAsia="Times New Roman" w:hAnsi="Arial" w:cs="Times New Roman"/>
      <w:sz w:val="24"/>
      <w:szCs w:val="20"/>
    </w:rPr>
  </w:style>
  <w:style w:type="character" w:customStyle="1" w:styleId="Heading1Char">
    <w:name w:val="Heading 1 Char"/>
    <w:basedOn w:val="DefaultParagraphFont"/>
    <w:link w:val="Heading1"/>
    <w:uiPriority w:val="9"/>
    <w:rsid w:val="003136F6"/>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8469305">
      <w:bodyDiv w:val="1"/>
      <w:marLeft w:val="0"/>
      <w:marRight w:val="0"/>
      <w:marTop w:val="0"/>
      <w:marBottom w:val="0"/>
      <w:divBdr>
        <w:top w:val="none" w:sz="0" w:space="0" w:color="auto"/>
        <w:left w:val="none" w:sz="0" w:space="0" w:color="auto"/>
        <w:bottom w:val="none" w:sz="0" w:space="0" w:color="auto"/>
        <w:right w:val="none" w:sz="0" w:space="0" w:color="auto"/>
      </w:divBdr>
    </w:div>
    <w:div w:id="1027366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3" ma:contentTypeDescription="Create a new document." ma:contentTypeScope="" ma:versionID="986085393d68e694819f846ce100484d">
  <xsd:schema xmlns:xsd="http://www.w3.org/2001/XMLSchema" xmlns:xs="http://www.w3.org/2001/XMLSchema" xmlns:p="http://schemas.microsoft.com/office/2006/metadata/properties" xmlns:ns2="4902d82d-f2e8-4491-89e0-bed65b21cdf2" targetNamespace="http://schemas.microsoft.com/office/2006/metadata/properties" ma:root="true" ma:fieldsID="8bc08dfed8115cee00878a480ec8b837" ns2:_="">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F0F11D6-18C6-4CDC-B98C-8FCEAFE5C6B1}">
  <ds:schemaRefs>
    <ds:schemaRef ds:uri="http://schemas.openxmlformats.org/officeDocument/2006/bibliography"/>
  </ds:schemaRefs>
</ds:datastoreItem>
</file>

<file path=customXml/itemProps2.xml><?xml version="1.0" encoding="utf-8"?>
<ds:datastoreItem xmlns:ds="http://schemas.openxmlformats.org/officeDocument/2006/customXml" ds:itemID="{BAFFEE7D-DC86-4E6F-BFAE-F2CC0BE608A6}">
  <ds:schemaRefs>
    <ds:schemaRef ds:uri="http://schemas.microsoft.com/office/2006/metadata/properties"/>
    <ds:schemaRef ds:uri="http://schemas.microsoft.com/office/infopath/2007/PartnerControls"/>
    <ds:schemaRef ds:uri="9cdbd40c-5ad5-4e61-84cf-82b9fc2d26f5"/>
    <ds:schemaRef ds:uri="c678082d-f371-452b-8c71-a1cb5644fcf6"/>
  </ds:schemaRefs>
</ds:datastoreItem>
</file>

<file path=customXml/itemProps3.xml><?xml version="1.0" encoding="utf-8"?>
<ds:datastoreItem xmlns:ds="http://schemas.openxmlformats.org/officeDocument/2006/customXml" ds:itemID="{38AAE659-A17F-47D6-B1F6-42EFC283D69D}">
  <ds:schemaRefs>
    <ds:schemaRef ds:uri="http://schemas.microsoft.com/sharepoint/v3/contenttype/forms"/>
  </ds:schemaRefs>
</ds:datastoreItem>
</file>

<file path=customXml/itemProps4.xml><?xml version="1.0" encoding="utf-8"?>
<ds:datastoreItem xmlns:ds="http://schemas.openxmlformats.org/officeDocument/2006/customXml" ds:itemID="{7ED554F8-A5A7-498E-8D57-3533A5E11208}"/>
</file>

<file path=docProps/app.xml><?xml version="1.0" encoding="utf-8"?>
<Properties xmlns="http://schemas.openxmlformats.org/officeDocument/2006/extended-properties" xmlns:vt="http://schemas.openxmlformats.org/officeDocument/2006/docPropsVTypes">
  <Template>Normal.dotm</Template>
  <TotalTime>1</TotalTime>
  <Pages>8</Pages>
  <Words>1605</Words>
  <Characters>9152</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10736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st093123</dc:creator>
  <cp:lastModifiedBy>Adele Gittoes (NHS Wales Performance and Improvement)</cp:lastModifiedBy>
  <cp:revision>2</cp:revision>
  <cp:lastPrinted>2016-06-15T10:11:00Z</cp:lastPrinted>
  <dcterms:created xsi:type="dcterms:W3CDTF">2026-03-09T15:43:00Z</dcterms:created>
  <dcterms:modified xsi:type="dcterms:W3CDTF">2026-03-09T15:43:00Z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docLang">
    <vt:lpwstr>en</vt:lpwstr>
  </property>
  <property fmtid="{D5CDD505-2E9C-101B-9397-08002B2CF9AE}" pid="4" name="MediaServiceImageTags">
    <vt:lpwstr/>
  </property>
</Properties>
</file>