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intelligence2.xml" ContentType="application/vnd.ms-office.intelligence2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67809E17" w:rsidP="3E169A1D" w:rsidRDefault="1F610B2A" w14:paraId="160DCD9D" w14:textId="0244B45A">
      <w:pPr>
        <w:pStyle w:val="Title"/>
        <w:jc w:val="center"/>
        <w:rPr>
          <w:color w:val="156082" w:themeColor="accent1" w:themeTint="FF" w:themeShade="FF"/>
          <w:sz w:val="36"/>
          <w:szCs w:val="36"/>
        </w:rPr>
      </w:pPr>
      <w:r w:rsidRPr="3E169A1D" w:rsidR="317AE788">
        <w:rPr>
          <w:color w:val="155F81"/>
          <w:sz w:val="36"/>
          <w:szCs w:val="36"/>
        </w:rPr>
        <w:t>Strategic</w:t>
      </w:r>
      <w:r w:rsidRPr="3E169A1D" w:rsidR="0FF0F1A6">
        <w:rPr>
          <w:color w:val="155F81"/>
          <w:sz w:val="36"/>
          <w:szCs w:val="36"/>
        </w:rPr>
        <w:t xml:space="preserve"> Portfolios </w:t>
      </w:r>
      <w:r w:rsidRPr="3E169A1D" w:rsidR="1F610B2A">
        <w:rPr>
          <w:color w:val="155F81"/>
          <w:sz w:val="36"/>
          <w:szCs w:val="36"/>
        </w:rPr>
        <w:t>Executive</w:t>
      </w:r>
      <w:r w:rsidRPr="3E169A1D" w:rsidR="3A338E0E">
        <w:rPr>
          <w:color w:val="155F81"/>
          <w:sz w:val="36"/>
          <w:szCs w:val="36"/>
        </w:rPr>
        <w:t xml:space="preserve"> Steering Group</w:t>
      </w:r>
    </w:p>
    <w:p w:rsidR="67809E17" w:rsidP="3E169A1D" w:rsidRDefault="1F610B2A" w14:paraId="7A7F662A" w14:textId="18F1500F">
      <w:pPr>
        <w:pStyle w:val="Title"/>
        <w:jc w:val="center"/>
        <w:rPr>
          <w:color w:val="156082" w:themeColor="accent1" w:themeTint="FF" w:themeShade="FF"/>
          <w:sz w:val="36"/>
          <w:szCs w:val="36"/>
        </w:rPr>
      </w:pPr>
      <w:r w:rsidRPr="3E169A1D" w:rsidR="1F610B2A">
        <w:rPr>
          <w:color w:val="155F81"/>
          <w:sz w:val="36"/>
          <w:szCs w:val="36"/>
        </w:rPr>
        <w:t xml:space="preserve"> 12</w:t>
      </w:r>
      <w:r w:rsidRPr="3E169A1D" w:rsidR="1F610B2A">
        <w:rPr>
          <w:color w:val="155F81"/>
          <w:sz w:val="36"/>
          <w:szCs w:val="36"/>
          <w:vertAlign w:val="superscript"/>
        </w:rPr>
        <w:t>th</w:t>
      </w:r>
      <w:r w:rsidRPr="3E169A1D" w:rsidR="1F610B2A">
        <w:rPr>
          <w:color w:val="155F81"/>
          <w:sz w:val="36"/>
          <w:szCs w:val="36"/>
        </w:rPr>
        <w:t xml:space="preserve"> February 2026</w:t>
      </w:r>
    </w:p>
    <w:p w:rsidR="5991E3C8" w:rsidP="3E169A1D" w:rsidRDefault="5991E3C8" w14:paraId="0FA8FC20" w14:textId="45A0BC35">
      <w:pPr>
        <w:pStyle w:val="Heading1"/>
        <w:rPr>
          <w:sz w:val="28"/>
          <w:szCs w:val="28"/>
        </w:rPr>
      </w:pPr>
      <w:r w:rsidRPr="3E169A1D" w:rsidR="5991E3C8">
        <w:rPr>
          <w:sz w:val="28"/>
          <w:szCs w:val="28"/>
        </w:rPr>
        <w:t>Introduction</w:t>
      </w:r>
    </w:p>
    <w:p w:rsidR="5991E3C8" w:rsidP="3E169A1D" w:rsidRDefault="5991E3C8" w14:paraId="05D78D43" w14:textId="2A1A7226">
      <w:pPr>
        <w:pStyle w:val="Normal"/>
        <w:rPr>
          <w:b w:val="0"/>
          <w:bCs w:val="0"/>
          <w:sz w:val="24"/>
          <w:szCs w:val="24"/>
        </w:rPr>
      </w:pPr>
      <w:r w:rsidRPr="3E169A1D" w:rsidR="5991E3C8">
        <w:rPr>
          <w:b w:val="0"/>
          <w:bCs w:val="0"/>
          <w:sz w:val="24"/>
          <w:szCs w:val="24"/>
        </w:rPr>
        <w:t xml:space="preserve">Twice yearly, the Executive Steering Group </w:t>
      </w:r>
      <w:r w:rsidRPr="3E169A1D" w:rsidR="5991E3C8">
        <w:rPr>
          <w:b w:val="0"/>
          <w:bCs w:val="0"/>
          <w:sz w:val="24"/>
          <w:szCs w:val="24"/>
        </w:rPr>
        <w:t>provides an opportunity for the Executive team</w:t>
      </w:r>
      <w:r w:rsidRPr="3E169A1D" w:rsidR="5991E3C8">
        <w:rPr>
          <w:b w:val="0"/>
          <w:bCs w:val="0"/>
          <w:sz w:val="24"/>
          <w:szCs w:val="24"/>
        </w:rPr>
        <w:t xml:space="preserve"> to collectively review progress, </w:t>
      </w:r>
      <w:r w:rsidRPr="3E169A1D" w:rsidR="5991E3C8">
        <w:rPr>
          <w:b w:val="0"/>
          <w:bCs w:val="0"/>
          <w:sz w:val="24"/>
          <w:szCs w:val="24"/>
        </w:rPr>
        <w:t>delivery</w:t>
      </w:r>
      <w:r w:rsidRPr="3E169A1D" w:rsidR="5991E3C8">
        <w:rPr>
          <w:b w:val="0"/>
          <w:bCs w:val="0"/>
          <w:sz w:val="24"/>
          <w:szCs w:val="24"/>
        </w:rPr>
        <w:t xml:space="preserve"> and emerging priorities across all strategic portfolios, ensuring assurance to both the C</w:t>
      </w:r>
      <w:r w:rsidRPr="3E169A1D" w:rsidR="40D9601F">
        <w:rPr>
          <w:b w:val="0"/>
          <w:bCs w:val="0"/>
          <w:sz w:val="24"/>
          <w:szCs w:val="24"/>
        </w:rPr>
        <w:t xml:space="preserve">hief </w:t>
      </w:r>
      <w:r w:rsidRPr="3E169A1D" w:rsidR="5991E3C8">
        <w:rPr>
          <w:b w:val="0"/>
          <w:bCs w:val="0"/>
          <w:sz w:val="24"/>
          <w:szCs w:val="24"/>
        </w:rPr>
        <w:t>E</w:t>
      </w:r>
      <w:r w:rsidRPr="3E169A1D" w:rsidR="3587FF6E">
        <w:rPr>
          <w:b w:val="0"/>
          <w:bCs w:val="0"/>
          <w:sz w:val="24"/>
          <w:szCs w:val="24"/>
        </w:rPr>
        <w:t xml:space="preserve">xecutive </w:t>
      </w:r>
      <w:r w:rsidRPr="3E169A1D" w:rsidR="5991E3C8">
        <w:rPr>
          <w:b w:val="0"/>
          <w:bCs w:val="0"/>
          <w:sz w:val="24"/>
          <w:szCs w:val="24"/>
        </w:rPr>
        <w:t>O</w:t>
      </w:r>
      <w:r w:rsidRPr="3E169A1D" w:rsidR="23C6C3F4">
        <w:rPr>
          <w:b w:val="0"/>
          <w:bCs w:val="0"/>
          <w:sz w:val="24"/>
          <w:szCs w:val="24"/>
        </w:rPr>
        <w:t>fficer (CEO)</w:t>
      </w:r>
      <w:r w:rsidRPr="3E169A1D" w:rsidR="5991E3C8">
        <w:rPr>
          <w:b w:val="0"/>
          <w:bCs w:val="0"/>
          <w:sz w:val="24"/>
          <w:szCs w:val="24"/>
        </w:rPr>
        <w:t xml:space="preserve"> and collectively as an Executive team. The </w:t>
      </w:r>
      <w:r w:rsidRPr="3E169A1D" w:rsidR="4E275083">
        <w:rPr>
          <w:b w:val="0"/>
          <w:bCs w:val="0"/>
          <w:sz w:val="24"/>
          <w:szCs w:val="24"/>
        </w:rPr>
        <w:t xml:space="preserve">inaugural </w:t>
      </w:r>
      <w:r w:rsidRPr="3E169A1D" w:rsidR="5991E3C8">
        <w:rPr>
          <w:b w:val="0"/>
          <w:bCs w:val="0"/>
          <w:sz w:val="24"/>
          <w:szCs w:val="24"/>
        </w:rPr>
        <w:t>meeting took place as part of a strategy away day on 12</w:t>
      </w:r>
      <w:r w:rsidRPr="3E169A1D" w:rsidR="5991E3C8">
        <w:rPr>
          <w:b w:val="0"/>
          <w:bCs w:val="0"/>
          <w:sz w:val="24"/>
          <w:szCs w:val="24"/>
          <w:vertAlign w:val="superscript"/>
        </w:rPr>
        <w:t>th</w:t>
      </w:r>
      <w:r w:rsidRPr="3E169A1D" w:rsidR="5991E3C8">
        <w:rPr>
          <w:b w:val="0"/>
          <w:bCs w:val="0"/>
          <w:sz w:val="24"/>
          <w:szCs w:val="24"/>
        </w:rPr>
        <w:t xml:space="preserve"> September 2025, </w:t>
      </w:r>
      <w:r w:rsidRPr="3E169A1D" w:rsidR="40F13711">
        <w:rPr>
          <w:b w:val="0"/>
          <w:bCs w:val="0"/>
          <w:sz w:val="24"/>
          <w:szCs w:val="24"/>
        </w:rPr>
        <w:t xml:space="preserve">the outputs of which were reported to Board </w:t>
      </w:r>
      <w:r w:rsidRPr="3E169A1D" w:rsidR="77C6F941">
        <w:rPr>
          <w:b w:val="0"/>
          <w:bCs w:val="0"/>
          <w:color w:val="auto"/>
          <w:sz w:val="24"/>
          <w:szCs w:val="24"/>
        </w:rPr>
        <w:t>in September 2025.</w:t>
      </w:r>
    </w:p>
    <w:p w:rsidR="5991E3C8" w:rsidP="3E169A1D" w:rsidRDefault="5991E3C8" w14:paraId="4094CAD6" w14:textId="4F006768">
      <w:pPr>
        <w:pStyle w:val="Normal"/>
        <w:rPr>
          <w:b w:val="0"/>
          <w:bCs w:val="0"/>
          <w:sz w:val="24"/>
          <w:szCs w:val="24"/>
        </w:rPr>
      </w:pPr>
      <w:r w:rsidRPr="3E169A1D" w:rsidR="5991E3C8">
        <w:rPr>
          <w:b w:val="0"/>
          <w:bCs w:val="0"/>
          <w:sz w:val="24"/>
          <w:szCs w:val="24"/>
        </w:rPr>
        <w:t xml:space="preserve">The </w:t>
      </w:r>
      <w:r w:rsidRPr="3E169A1D" w:rsidR="673CCCEA">
        <w:rPr>
          <w:b w:val="0"/>
          <w:bCs w:val="0"/>
          <w:sz w:val="24"/>
          <w:szCs w:val="24"/>
        </w:rPr>
        <w:t xml:space="preserve">most recent </w:t>
      </w:r>
      <w:r w:rsidRPr="3E169A1D" w:rsidR="5991E3C8">
        <w:rPr>
          <w:b w:val="0"/>
          <w:bCs w:val="0"/>
          <w:sz w:val="24"/>
          <w:szCs w:val="24"/>
        </w:rPr>
        <w:t>Executive Steering Group session</w:t>
      </w:r>
      <w:r w:rsidRPr="3E169A1D" w:rsidR="52598A35">
        <w:rPr>
          <w:b w:val="0"/>
          <w:bCs w:val="0"/>
          <w:sz w:val="24"/>
          <w:szCs w:val="24"/>
        </w:rPr>
        <w:t>, the 12</w:t>
      </w:r>
      <w:r w:rsidRPr="3E169A1D" w:rsidR="52598A35">
        <w:rPr>
          <w:b w:val="0"/>
          <w:bCs w:val="0"/>
          <w:sz w:val="24"/>
          <w:szCs w:val="24"/>
          <w:vertAlign w:val="superscript"/>
        </w:rPr>
        <w:t>th</w:t>
      </w:r>
      <w:r w:rsidRPr="3E169A1D" w:rsidR="52598A35">
        <w:rPr>
          <w:b w:val="0"/>
          <w:bCs w:val="0"/>
          <w:sz w:val="24"/>
          <w:szCs w:val="24"/>
        </w:rPr>
        <w:t xml:space="preserve"> of February 2026,</w:t>
      </w:r>
      <w:r w:rsidRPr="3E169A1D" w:rsidR="5991E3C8">
        <w:rPr>
          <w:b w:val="0"/>
          <w:bCs w:val="0"/>
          <w:sz w:val="24"/>
          <w:szCs w:val="24"/>
        </w:rPr>
        <w:t xml:space="preserve"> </w:t>
      </w:r>
      <w:r w:rsidRPr="3E169A1D" w:rsidR="38B083C9">
        <w:rPr>
          <w:b w:val="0"/>
          <w:bCs w:val="0"/>
          <w:sz w:val="24"/>
          <w:szCs w:val="24"/>
        </w:rPr>
        <w:t>wa</w:t>
      </w:r>
      <w:r w:rsidRPr="3E169A1D" w:rsidR="5991E3C8">
        <w:rPr>
          <w:b w:val="0"/>
          <w:bCs w:val="0"/>
          <w:sz w:val="24"/>
          <w:szCs w:val="24"/>
        </w:rPr>
        <w:t>s designed to build directly on the key outputs from the September meeting by aligning portfolios, confirming the collective effort for 26/27, and ensuring the Annual Plan reflects the organisation’s true strategic priorities.</w:t>
      </w:r>
      <w:r w:rsidRPr="3E169A1D" w:rsidR="5991E3C8">
        <w:rPr>
          <w:b w:val="0"/>
          <w:bCs w:val="0"/>
          <w:color w:val="A02B93" w:themeColor="accent5" w:themeTint="FF" w:themeShade="FF"/>
          <w:sz w:val="24"/>
          <w:szCs w:val="24"/>
        </w:rPr>
        <w:t xml:space="preserve"> </w:t>
      </w:r>
      <w:r w:rsidRPr="3E169A1D" w:rsidR="0DE9A94A">
        <w:rPr>
          <w:b w:val="0"/>
          <w:bCs w:val="0"/>
          <w:color w:val="000000" w:themeColor="text1" w:themeTint="FF" w:themeShade="FF"/>
          <w:sz w:val="24"/>
          <w:szCs w:val="24"/>
        </w:rPr>
        <w:t>In addition to the priorities outlined for each portfolio within the Annual Plan, all portfolios are aligned around two shared areas of focus: the future Model of Care informed by the Clinical Services Plan and the organisational redesign.</w:t>
      </w:r>
    </w:p>
    <w:p w:rsidR="5991E3C8" w:rsidP="3E169A1D" w:rsidRDefault="5991E3C8" w14:paraId="0137B405" w14:textId="2985E8B1">
      <w:pPr>
        <w:pStyle w:val="Normal"/>
      </w:pPr>
      <w:r w:rsidRPr="3E169A1D" w:rsidR="5991E3C8">
        <w:rPr>
          <w:b w:val="0"/>
          <w:bCs w:val="0"/>
          <w:sz w:val="24"/>
          <w:szCs w:val="24"/>
        </w:rPr>
        <w:t xml:space="preserve">Key questions that will be considered: </w:t>
      </w:r>
    </w:p>
    <w:p w:rsidR="5991E3C8" w:rsidP="3E169A1D" w:rsidRDefault="5991E3C8" w14:paraId="53CBC6CD" w14:textId="0A65527D">
      <w:pPr>
        <w:pStyle w:val="ListParagraph"/>
        <w:numPr>
          <w:ilvl w:val="0"/>
          <w:numId w:val="50"/>
        </w:numPr>
        <w:rPr>
          <w:b w:val="0"/>
          <w:bCs w:val="0"/>
          <w:sz w:val="24"/>
          <w:szCs w:val="24"/>
        </w:rPr>
      </w:pPr>
      <w:r w:rsidRPr="3E169A1D" w:rsidR="5991E3C8">
        <w:rPr>
          <w:b w:val="0"/>
          <w:bCs w:val="0"/>
          <w:sz w:val="24"/>
          <w:szCs w:val="24"/>
        </w:rPr>
        <w:t xml:space="preserve">What did we say </w:t>
      </w:r>
      <w:r w:rsidRPr="3E169A1D" w:rsidR="5991E3C8">
        <w:rPr>
          <w:b w:val="0"/>
          <w:bCs w:val="0"/>
          <w:sz w:val="24"/>
          <w:szCs w:val="24"/>
        </w:rPr>
        <w:t>we’d</w:t>
      </w:r>
      <w:r w:rsidRPr="3E169A1D" w:rsidR="5991E3C8">
        <w:rPr>
          <w:b w:val="0"/>
          <w:bCs w:val="0"/>
          <w:sz w:val="24"/>
          <w:szCs w:val="24"/>
        </w:rPr>
        <w:t xml:space="preserve"> do? </w:t>
      </w:r>
    </w:p>
    <w:p w:rsidR="5991E3C8" w:rsidP="3E169A1D" w:rsidRDefault="5991E3C8" w14:paraId="69E4E75C" w14:textId="09D9A5D3">
      <w:pPr>
        <w:pStyle w:val="ListParagraph"/>
        <w:numPr>
          <w:ilvl w:val="0"/>
          <w:numId w:val="50"/>
        </w:numPr>
        <w:rPr>
          <w:b w:val="0"/>
          <w:bCs w:val="0"/>
          <w:sz w:val="24"/>
          <w:szCs w:val="24"/>
        </w:rPr>
      </w:pPr>
      <w:r w:rsidRPr="3E169A1D" w:rsidR="5991E3C8">
        <w:rPr>
          <w:b w:val="0"/>
          <w:bCs w:val="0"/>
          <w:sz w:val="24"/>
          <w:szCs w:val="24"/>
        </w:rPr>
        <w:t xml:space="preserve">To what extent have these commitments been delivered? </w:t>
      </w:r>
    </w:p>
    <w:p w:rsidR="5991E3C8" w:rsidP="3E169A1D" w:rsidRDefault="5991E3C8" w14:paraId="7E5AC359" w14:textId="54C9A761">
      <w:pPr>
        <w:pStyle w:val="ListParagraph"/>
        <w:numPr>
          <w:ilvl w:val="0"/>
          <w:numId w:val="50"/>
        </w:numPr>
        <w:rPr>
          <w:b w:val="0"/>
          <w:bCs w:val="0"/>
          <w:sz w:val="24"/>
          <w:szCs w:val="24"/>
        </w:rPr>
      </w:pPr>
      <w:r w:rsidRPr="3E169A1D" w:rsidR="5991E3C8">
        <w:rPr>
          <w:b w:val="0"/>
          <w:bCs w:val="0"/>
          <w:sz w:val="24"/>
          <w:szCs w:val="24"/>
        </w:rPr>
        <w:t>Our focus for the coming year – confirming annual plan actions are aligning with our strategic priorities?</w:t>
      </w:r>
    </w:p>
    <w:p w:rsidR="547826E7" w:rsidP="3E169A1D" w:rsidRDefault="547826E7" w14:paraId="362DE0AD" w14:textId="58EDEE9A">
      <w:pPr>
        <w:pStyle w:val="Normal"/>
        <w:rPr>
          <w:b w:val="0"/>
          <w:bCs w:val="0"/>
          <w:sz w:val="24"/>
          <w:szCs w:val="24"/>
        </w:rPr>
      </w:pPr>
      <w:r w:rsidRPr="3E169A1D" w:rsidR="547826E7">
        <w:rPr>
          <w:b w:val="0"/>
          <w:bCs w:val="0"/>
          <w:sz w:val="24"/>
          <w:szCs w:val="24"/>
        </w:rPr>
        <w:t xml:space="preserve">A summary of each portfolio </w:t>
      </w:r>
      <w:r w:rsidRPr="3E169A1D" w:rsidR="13F87351">
        <w:rPr>
          <w:b w:val="0"/>
          <w:bCs w:val="0"/>
          <w:sz w:val="24"/>
          <w:szCs w:val="24"/>
        </w:rPr>
        <w:t>i</w:t>
      </w:r>
      <w:r w:rsidRPr="3E169A1D" w:rsidR="547826E7">
        <w:rPr>
          <w:b w:val="0"/>
          <w:bCs w:val="0"/>
          <w:sz w:val="24"/>
          <w:szCs w:val="24"/>
        </w:rPr>
        <w:t>s</w:t>
      </w:r>
      <w:r w:rsidRPr="3E169A1D" w:rsidR="11AD2BBE">
        <w:rPr>
          <w:b w:val="0"/>
          <w:bCs w:val="0"/>
          <w:sz w:val="24"/>
          <w:szCs w:val="24"/>
        </w:rPr>
        <w:t xml:space="preserve"> s</w:t>
      </w:r>
      <w:r w:rsidRPr="3E169A1D" w:rsidR="547826E7">
        <w:rPr>
          <w:b w:val="0"/>
          <w:bCs w:val="0"/>
          <w:sz w:val="24"/>
          <w:szCs w:val="24"/>
        </w:rPr>
        <w:t>et out below:</w:t>
      </w:r>
    </w:p>
    <w:p w:rsidR="1DCED45E" w:rsidP="65487270" w:rsidRDefault="3D1D45E1" w14:paraId="0DFC632D" w14:textId="72BA382D">
      <w:pPr>
        <w:pStyle w:val="Heading1"/>
        <w:rPr>
          <w:sz w:val="28"/>
          <w:szCs w:val="28"/>
        </w:rPr>
      </w:pPr>
      <w:r w:rsidRPr="65487270">
        <w:rPr>
          <w:sz w:val="28"/>
          <w:szCs w:val="28"/>
        </w:rPr>
        <w:t>1. People &amp; Culture Portfolio</w:t>
      </w:r>
    </w:p>
    <w:p w:rsidR="1DCED45E" w:rsidP="65487270" w:rsidRDefault="3D1D45E1" w14:paraId="366DCEB8" w14:textId="3062345B">
      <w:pPr>
        <w:rPr>
          <w:b/>
          <w:bCs/>
        </w:rPr>
      </w:pPr>
      <w:r w:rsidRPr="65487270">
        <w:rPr>
          <w:b/>
          <w:bCs/>
        </w:rPr>
        <w:t>Areas reviewed</w:t>
      </w:r>
    </w:p>
    <w:p w:rsidR="1DCED45E" w:rsidP="00D63A54" w:rsidRDefault="3D1D45E1" w14:paraId="6CAE807C" w14:textId="31F572FA">
      <w:pPr>
        <w:pStyle w:val="ListParagraph"/>
        <w:numPr>
          <w:ilvl w:val="0"/>
          <w:numId w:val="29"/>
        </w:numPr>
        <w:rPr/>
      </w:pPr>
      <w:r w:rsidR="3D1D45E1">
        <w:rPr/>
        <w:t>Organisational culture and engagement</w:t>
      </w:r>
      <w:r w:rsidR="5C08AFBE">
        <w:rPr/>
        <w:t>.</w:t>
      </w:r>
    </w:p>
    <w:p w:rsidR="1DCED45E" w:rsidP="00D63A54" w:rsidRDefault="3D1D45E1" w14:paraId="11D87908" w14:textId="0AE74E79">
      <w:pPr>
        <w:pStyle w:val="ListParagraph"/>
        <w:numPr>
          <w:ilvl w:val="0"/>
          <w:numId w:val="29"/>
        </w:numPr>
        <w:rPr/>
      </w:pPr>
      <w:r w:rsidR="3D1D45E1">
        <w:rPr/>
        <w:t>Workforce availability (sickness, absence, temporary workforce)</w:t>
      </w:r>
      <w:r w:rsidR="5C08AFBE">
        <w:rPr/>
        <w:t>.</w:t>
      </w:r>
    </w:p>
    <w:p w:rsidR="1DCED45E" w:rsidP="00D63A54" w:rsidRDefault="3D1D45E1" w14:paraId="7095789B" w14:textId="0F433441">
      <w:pPr>
        <w:pStyle w:val="ListParagraph"/>
        <w:numPr>
          <w:ilvl w:val="0"/>
          <w:numId w:val="29"/>
        </w:numPr>
        <w:rPr/>
      </w:pPr>
      <w:r w:rsidR="3D1D45E1">
        <w:rPr/>
        <w:t>Leadership and management capability</w:t>
      </w:r>
      <w:r w:rsidR="75A76E9C">
        <w:rPr/>
        <w:t>.</w:t>
      </w:r>
    </w:p>
    <w:p w:rsidR="1DCED45E" w:rsidP="00D63A54" w:rsidRDefault="3D1D45E1" w14:paraId="4F301F3F" w14:textId="2B21B9F9">
      <w:pPr>
        <w:pStyle w:val="ListParagraph"/>
        <w:numPr>
          <w:ilvl w:val="0"/>
          <w:numId w:val="29"/>
        </w:numPr>
        <w:rPr/>
      </w:pPr>
      <w:r w:rsidR="3D1D45E1">
        <w:rPr/>
        <w:t>Implications of organisational redesign for people systems</w:t>
      </w:r>
      <w:r w:rsidR="75A76E9C">
        <w:rPr/>
        <w:t>.</w:t>
      </w:r>
    </w:p>
    <w:p w:rsidR="1DCED45E" w:rsidP="00D63A54" w:rsidRDefault="3D1D45E1" w14:paraId="06D71464" w14:textId="64BE0EE5">
      <w:pPr>
        <w:pStyle w:val="ListParagraph"/>
        <w:numPr>
          <w:ilvl w:val="0"/>
          <w:numId w:val="29"/>
        </w:numPr>
        <w:rPr/>
      </w:pPr>
      <w:r w:rsidR="3D1D45E1">
        <w:rPr/>
        <w:t>Professional standards and staff experience through organisational processes</w:t>
      </w:r>
      <w:r w:rsidR="6A235B04">
        <w:rPr/>
        <w:t>.</w:t>
      </w:r>
    </w:p>
    <w:p w:rsidR="1DCED45E" w:rsidP="65487270" w:rsidRDefault="3D1D45E1" w14:paraId="5E55046A" w14:textId="69F8E315">
      <w:pPr>
        <w:rPr>
          <w:b w:val="1"/>
          <w:bCs w:val="1"/>
        </w:rPr>
      </w:pPr>
      <w:r w:rsidRPr="3E169A1D" w:rsidR="3D1D45E1">
        <w:rPr>
          <w:b w:val="1"/>
          <w:bCs w:val="1"/>
        </w:rPr>
        <w:t xml:space="preserve">Key outputs and </w:t>
      </w:r>
      <w:r w:rsidRPr="3E169A1D" w:rsidR="3D1D45E1">
        <w:rPr>
          <w:b w:val="1"/>
          <w:bCs w:val="1"/>
        </w:rPr>
        <w:t>conclusions</w:t>
      </w:r>
    </w:p>
    <w:p w:rsidR="1DCED45E" w:rsidP="00D63A54" w:rsidRDefault="3D1D45E1" w14:paraId="224F01E0" w14:textId="77673E96">
      <w:pPr>
        <w:pStyle w:val="ListParagraph"/>
        <w:numPr>
          <w:ilvl w:val="0"/>
          <w:numId w:val="45"/>
        </w:numPr>
      </w:pPr>
      <w:r>
        <w:t>Culture is explicitly recognised as an organisation‑wide responsibility, not owned solely by the People &amp; Culture function.</w:t>
      </w:r>
    </w:p>
    <w:p w:rsidR="1DCED45E" w:rsidP="00D63A54" w:rsidRDefault="3D1D45E1" w14:paraId="030A2189" w14:textId="092D1562">
      <w:pPr>
        <w:pStyle w:val="ListParagraph"/>
        <w:numPr>
          <w:ilvl w:val="0"/>
          <w:numId w:val="45"/>
        </w:numPr>
        <w:rPr/>
      </w:pPr>
      <w:r w:rsidR="1F760D11">
        <w:rPr/>
        <w:t>Applying learning from WAST and deployment from the Culture Employee Wellbeing Score (CEWS)</w:t>
      </w:r>
      <w:r w:rsidR="587DA9C2">
        <w:rPr/>
        <w:t>.</w:t>
      </w:r>
    </w:p>
    <w:p w:rsidR="1DCED45E" w:rsidP="00D63A54" w:rsidRDefault="3D1D45E1" w14:paraId="6B6A8637" w14:textId="07FA6BF1">
      <w:pPr>
        <w:pStyle w:val="ListParagraph"/>
        <w:numPr>
          <w:ilvl w:val="0"/>
          <w:numId w:val="45"/>
        </w:numPr>
        <w:rPr/>
      </w:pPr>
      <w:r w:rsidR="1F760D11">
        <w:rPr/>
        <w:t>Workforce productivity was discussed through sickness absence, temporary workforce</w:t>
      </w:r>
      <w:r w:rsidR="226A7481">
        <w:rPr/>
        <w:t xml:space="preserve"> management </w:t>
      </w:r>
      <w:r w:rsidR="226A7481">
        <w:rPr/>
        <w:t>competence</w:t>
      </w:r>
      <w:r w:rsidR="1F760D11">
        <w:rPr/>
        <w:t xml:space="preserve"> and leadership behaviours</w:t>
      </w:r>
      <w:r w:rsidR="1C8047CA">
        <w:rPr/>
        <w:t>.</w:t>
      </w:r>
    </w:p>
    <w:p w:rsidR="1DCED45E" w:rsidP="00D63A54" w:rsidRDefault="3D1D45E1" w14:paraId="28864938" w14:textId="26243113">
      <w:pPr>
        <w:pStyle w:val="ListParagraph"/>
        <w:numPr>
          <w:ilvl w:val="0"/>
          <w:numId w:val="45"/>
        </w:numPr>
        <w:rPr/>
      </w:pPr>
      <w:r w:rsidR="3D1D45E1">
        <w:rPr/>
        <w:t xml:space="preserve">Evidence of improved staff engagement was noted, including: </w:t>
      </w:r>
    </w:p>
    <w:p w:rsidR="1DCED45E" w:rsidP="00D63A54" w:rsidRDefault="3D1D45E1" w14:paraId="3CF0E339" w14:textId="5A63C094">
      <w:pPr>
        <w:pStyle w:val="ListParagraph"/>
        <w:numPr>
          <w:ilvl w:val="0"/>
          <w:numId w:val="43"/>
        </w:numPr>
        <w:rPr/>
      </w:pPr>
      <w:r w:rsidR="3D1D45E1">
        <w:rPr/>
        <w:t>Increased participation in staff surveys</w:t>
      </w:r>
      <w:r w:rsidR="72A75EA1">
        <w:rPr/>
        <w:t>.</w:t>
      </w:r>
    </w:p>
    <w:p w:rsidR="1DCED45E" w:rsidP="00D63A54" w:rsidRDefault="3D1D45E1" w14:paraId="128D3C69" w14:textId="3CBE23F3">
      <w:pPr>
        <w:pStyle w:val="ListParagraph"/>
        <w:numPr>
          <w:ilvl w:val="0"/>
          <w:numId w:val="47"/>
        </w:numPr>
        <w:rPr/>
      </w:pPr>
      <w:r w:rsidR="3D1D45E1">
        <w:rPr/>
        <w:t>Improved staff vaccination uptake</w:t>
      </w:r>
      <w:r w:rsidR="4DDBEC8D">
        <w:rPr/>
        <w:t>.</w:t>
      </w:r>
    </w:p>
    <w:p w:rsidR="1DCED45E" w:rsidP="3E169A1D" w:rsidRDefault="3D1D45E1" w14:paraId="484220E7" w14:textId="3F71F169">
      <w:pPr>
        <w:pStyle w:val="ListParagraph"/>
        <w:ind w:left="720"/>
      </w:pPr>
      <w:r w:rsidR="3D1D45E1">
        <w:rPr/>
        <w:t>These were seen as positive indicators, though still below desired levels.</w:t>
      </w:r>
    </w:p>
    <w:p w:rsidR="1DCED45E" w:rsidP="00D63A54" w:rsidRDefault="3D1D45E1" w14:paraId="4D6AECB0" w14:textId="0159728D">
      <w:pPr>
        <w:pStyle w:val="ListParagraph"/>
        <w:numPr>
          <w:ilvl w:val="0"/>
          <w:numId w:val="45"/>
        </w:numPr>
      </w:pPr>
      <w:r>
        <w:t xml:space="preserve">Ongoing concerns were raised about: </w:t>
      </w:r>
    </w:p>
    <w:p w:rsidR="1DCED45E" w:rsidP="00D63A54" w:rsidRDefault="3D1D45E1" w14:paraId="7F7121DC" w14:textId="5F29B9CD">
      <w:pPr>
        <w:pStyle w:val="ListParagraph"/>
        <w:numPr>
          <w:ilvl w:val="0"/>
          <w:numId w:val="27"/>
        </w:numPr>
        <w:rPr/>
      </w:pPr>
      <w:r w:rsidR="3D1D45E1">
        <w:rPr/>
        <w:t>Inconsistent leadership and management capability</w:t>
      </w:r>
      <w:r w:rsidR="761BA90B">
        <w:rPr/>
        <w:t>.</w:t>
      </w:r>
    </w:p>
    <w:p w:rsidR="34EED1C3" w:rsidP="00D63A54" w:rsidRDefault="34EED1C3" w14:paraId="37D074E7" w14:textId="08FC69A4">
      <w:pPr>
        <w:pStyle w:val="ListParagraph"/>
        <w:numPr>
          <w:ilvl w:val="0"/>
          <w:numId w:val="27"/>
        </w:numPr>
        <w:rPr/>
      </w:pPr>
      <w:r w:rsidR="34EED1C3">
        <w:rPr/>
        <w:t>A need for whole‑organisation ownership, not a siloed portfolio</w:t>
      </w:r>
      <w:r w:rsidR="761BA90B">
        <w:rPr/>
        <w:t>.</w:t>
      </w:r>
      <w:r w:rsidR="34EED1C3">
        <w:rPr/>
        <w:t xml:space="preserve"> </w:t>
      </w:r>
    </w:p>
    <w:p w:rsidR="34EED1C3" w:rsidP="00D63A54" w:rsidRDefault="34EED1C3" w14:paraId="2813FFF2" w14:textId="093B0506">
      <w:pPr>
        <w:pStyle w:val="ListParagraph"/>
        <w:numPr>
          <w:ilvl w:val="0"/>
          <w:numId w:val="27"/>
        </w:numPr>
        <w:rPr/>
      </w:pPr>
      <w:r w:rsidR="34EED1C3">
        <w:rPr/>
        <w:t>Capacity challenges across investigation/</w:t>
      </w:r>
      <w:r w:rsidR="6B9EEBF4">
        <w:rPr/>
        <w:t xml:space="preserve"> employee relation </w:t>
      </w:r>
      <w:r w:rsidR="34EED1C3">
        <w:rPr/>
        <w:t>functions</w:t>
      </w:r>
      <w:r w:rsidR="18F8BB5B">
        <w:rPr/>
        <w:t>.</w:t>
      </w:r>
    </w:p>
    <w:p w:rsidR="1DCED45E" w:rsidP="00D63A54" w:rsidRDefault="3D1D45E1" w14:paraId="23EA0A4D" w14:textId="320F5D83">
      <w:pPr>
        <w:pStyle w:val="ListParagraph"/>
        <w:numPr>
          <w:ilvl w:val="0"/>
          <w:numId w:val="30"/>
        </w:numPr>
        <w:rPr/>
      </w:pPr>
      <w:r w:rsidR="3D1D45E1">
        <w:rPr/>
        <w:t>Staff experience of investigations, disciplinary processes, and performance management</w:t>
      </w:r>
      <w:r w:rsidR="7B262FE5">
        <w:rPr/>
        <w:t>.</w:t>
      </w:r>
    </w:p>
    <w:p w:rsidR="1DCED45E" w:rsidP="00D63A54" w:rsidRDefault="3D1D45E1" w14:paraId="70AC2B9D" w14:textId="1755E6B9">
      <w:pPr>
        <w:pStyle w:val="ListParagraph"/>
        <w:numPr>
          <w:ilvl w:val="0"/>
          <w:numId w:val="1"/>
        </w:numPr>
      </w:pPr>
      <w:r>
        <w:t>Harm caused unintentionally by poorly applied processes</w:t>
      </w:r>
    </w:p>
    <w:p w:rsidR="714267B2" w:rsidP="3E169A1D" w:rsidRDefault="714267B2" w14:paraId="7D398DCE" w14:textId="09A6AC70">
      <w:pPr>
        <w:pStyle w:val="ListParagraph"/>
        <w:numPr>
          <w:ilvl w:val="0"/>
          <w:numId w:val="1"/>
        </w:numPr>
        <w:rPr/>
      </w:pPr>
      <w:r w:rsidR="714267B2">
        <w:rPr/>
        <w:t xml:space="preserve">Measures - requirement to check back, </w:t>
      </w:r>
      <w:r w:rsidR="12F4CB83">
        <w:rPr/>
        <w:t>‘</w:t>
      </w:r>
      <w:r w:rsidR="714267B2">
        <w:rPr/>
        <w:t xml:space="preserve">are </w:t>
      </w:r>
      <w:bookmarkStart w:name="_Int_whyj0xVq" w:id="825908722"/>
      <w:r w:rsidR="714267B2">
        <w:rPr/>
        <w:t>these right</w:t>
      </w:r>
      <w:bookmarkEnd w:id="825908722"/>
      <w:r w:rsidR="4CD0F397">
        <w:rPr/>
        <w:t>?</w:t>
      </w:r>
      <w:r w:rsidR="4CD0F397">
        <w:rPr/>
        <w:t>’</w:t>
      </w:r>
      <w:r w:rsidR="714267B2">
        <w:rPr/>
        <w:t>,</w:t>
      </w:r>
      <w:r w:rsidR="714267B2">
        <w:rPr/>
        <w:t xml:space="preserve"> </w:t>
      </w:r>
      <w:r w:rsidR="15492477">
        <w:rPr/>
        <w:t>‘</w:t>
      </w:r>
      <w:r w:rsidR="714267B2">
        <w:rPr/>
        <w:t>are these possible to measure</w:t>
      </w:r>
      <w:r w:rsidR="11741C03">
        <w:rPr/>
        <w:t>?’</w:t>
      </w:r>
      <w:r w:rsidR="714267B2">
        <w:rPr/>
        <w:t xml:space="preserve"> </w:t>
      </w:r>
    </w:p>
    <w:p w:rsidR="1DCED45E" w:rsidP="65487270" w:rsidRDefault="3D1D45E1" w14:paraId="42513C6B" w14:textId="35B06F32">
      <w:pPr>
        <w:rPr>
          <w:b/>
          <w:bCs/>
        </w:rPr>
      </w:pPr>
      <w:r w:rsidRPr="65487270">
        <w:rPr>
          <w:b/>
          <w:bCs/>
        </w:rPr>
        <w:t>Agreed direction</w:t>
      </w:r>
    </w:p>
    <w:p w:rsidR="3D1D45E1" w:rsidP="00D63A54" w:rsidRDefault="3D1D45E1" w14:paraId="52429E73" w14:textId="62354169">
      <w:pPr>
        <w:pStyle w:val="ListParagraph"/>
        <w:numPr>
          <w:ilvl w:val="0"/>
          <w:numId w:val="38"/>
        </w:numPr>
      </w:pPr>
      <w:r>
        <w:t>Shift from broad ambitions to fewer, high‑impact priorities.</w:t>
      </w:r>
    </w:p>
    <w:p w:rsidR="1DCED45E" w:rsidP="00D63A54" w:rsidRDefault="605BD477" w14:paraId="728D0025" w14:textId="07EBA5C8">
      <w:pPr>
        <w:pStyle w:val="ListParagraph"/>
        <w:numPr>
          <w:ilvl w:val="0"/>
          <w:numId w:val="38"/>
        </w:numPr>
      </w:pPr>
      <w:r>
        <w:t xml:space="preserve">People &amp; Culture portfolio identified as essential to enabling transformation, especially in:  </w:t>
      </w:r>
    </w:p>
    <w:p w:rsidR="1DCED45E" w:rsidP="00D63A54" w:rsidRDefault="605BD477" w14:paraId="73384587" w14:textId="06322B45">
      <w:pPr>
        <w:pStyle w:val="ListParagraph"/>
        <w:numPr>
          <w:ilvl w:val="1"/>
          <w:numId w:val="38"/>
        </w:numPr>
        <w:rPr/>
      </w:pPr>
      <w:r w:rsidR="605BD477">
        <w:rPr/>
        <w:t>Role clarity</w:t>
      </w:r>
      <w:r w:rsidR="6C756440">
        <w:rPr/>
        <w:t>.</w:t>
      </w:r>
      <w:r w:rsidR="605BD477">
        <w:rPr/>
        <w:t xml:space="preserve">  </w:t>
      </w:r>
    </w:p>
    <w:p w:rsidR="1DCED45E" w:rsidP="00D63A54" w:rsidRDefault="605BD477" w14:paraId="53D6B569" w14:textId="4EBB1D76">
      <w:pPr>
        <w:pStyle w:val="ListParagraph"/>
        <w:numPr>
          <w:ilvl w:val="1"/>
          <w:numId w:val="38"/>
        </w:numPr>
        <w:rPr/>
      </w:pPr>
      <w:r w:rsidR="605BD477">
        <w:rPr/>
        <w:t>Leadership pipelines</w:t>
      </w:r>
      <w:r w:rsidR="3F04B40A">
        <w:rPr/>
        <w:t>.</w:t>
      </w:r>
      <w:r w:rsidR="605BD477">
        <w:rPr/>
        <w:t xml:space="preserve">  </w:t>
      </w:r>
    </w:p>
    <w:p w:rsidR="1DCED45E" w:rsidP="00D63A54" w:rsidRDefault="605BD477" w14:paraId="3E0A1017" w14:textId="7D840F83">
      <w:pPr>
        <w:pStyle w:val="ListParagraph"/>
        <w:numPr>
          <w:ilvl w:val="1"/>
          <w:numId w:val="38"/>
        </w:numPr>
        <w:rPr/>
      </w:pPr>
      <w:r w:rsidR="605BD477">
        <w:rPr/>
        <w:t>Capability-building</w:t>
      </w:r>
      <w:r w:rsidR="26B02D1F">
        <w:rPr/>
        <w:t>.</w:t>
      </w:r>
    </w:p>
    <w:p w:rsidR="1DCED45E" w:rsidP="00D63A54" w:rsidRDefault="605BD477" w14:paraId="6479F934" w14:textId="0F2C8604">
      <w:pPr>
        <w:pStyle w:val="ListParagraph"/>
        <w:numPr>
          <w:ilvl w:val="1"/>
          <w:numId w:val="38"/>
        </w:numPr>
        <w:rPr/>
      </w:pPr>
      <w:r w:rsidR="605BD477">
        <w:rPr/>
        <w:t>Workforce modelling</w:t>
      </w:r>
      <w:r w:rsidR="2111CE6D">
        <w:rPr/>
        <w:t>.</w:t>
      </w:r>
    </w:p>
    <w:p w:rsidR="1DCED45E" w:rsidP="00D63A54" w:rsidRDefault="3D1D45E1" w14:paraId="6C1DE048" w14:textId="6724BC94">
      <w:pPr>
        <w:pStyle w:val="ListParagraph"/>
        <w:numPr>
          <w:ilvl w:val="0"/>
          <w:numId w:val="38"/>
        </w:numPr>
      </w:pPr>
      <w:r>
        <w:t xml:space="preserve">Priority </w:t>
      </w:r>
      <w:bookmarkStart w:name="_Int_4UWUdxCb" w:id="1"/>
      <w:r>
        <w:t>focus</w:t>
      </w:r>
      <w:bookmarkEnd w:id="1"/>
      <w:r>
        <w:t xml:space="preserve"> areas for the coming year: </w:t>
      </w:r>
    </w:p>
    <w:p w:rsidR="1DCED45E" w:rsidP="00D63A54" w:rsidRDefault="3D1D45E1" w14:paraId="4F31F10F" w14:textId="77022533">
      <w:pPr>
        <w:pStyle w:val="ListParagraph"/>
        <w:numPr>
          <w:ilvl w:val="0"/>
          <w:numId w:val="18"/>
        </w:numPr>
        <w:rPr/>
      </w:pPr>
      <w:r w:rsidR="3D1D45E1">
        <w:rPr/>
        <w:t>Workforce availability and wellbeing</w:t>
      </w:r>
      <w:r w:rsidR="47DFD976">
        <w:rPr/>
        <w:t>.</w:t>
      </w:r>
    </w:p>
    <w:p w:rsidR="1DCED45E" w:rsidP="00D63A54" w:rsidRDefault="3D1D45E1" w14:paraId="41893A34" w14:textId="6ED36455">
      <w:pPr>
        <w:pStyle w:val="ListParagraph"/>
        <w:numPr>
          <w:ilvl w:val="0"/>
          <w:numId w:val="18"/>
        </w:numPr>
        <w:rPr/>
      </w:pPr>
      <w:r w:rsidR="3D1D45E1">
        <w:rPr/>
        <w:t>Leadership and management capability</w:t>
      </w:r>
      <w:r w:rsidR="59A05AB3">
        <w:rPr/>
        <w:t>.</w:t>
      </w:r>
    </w:p>
    <w:p w:rsidR="3D1D45E1" w:rsidP="00D63A54" w:rsidRDefault="3D1D45E1" w14:paraId="573CD1E1" w14:textId="0BAEA5F7">
      <w:pPr>
        <w:pStyle w:val="ListParagraph"/>
        <w:numPr>
          <w:ilvl w:val="0"/>
          <w:numId w:val="18"/>
        </w:numPr>
        <w:rPr/>
      </w:pPr>
      <w:r w:rsidR="3D1D45E1">
        <w:rPr/>
        <w:t>Professional standards and behavioural expectations</w:t>
      </w:r>
      <w:r w:rsidR="59A05AB3">
        <w:rPr/>
        <w:t>.</w:t>
      </w:r>
    </w:p>
    <w:p w:rsidR="1DCED45E" w:rsidP="00D63A54" w:rsidRDefault="3D1D45E1" w14:paraId="24A7C4FB" w14:textId="69E43842">
      <w:pPr>
        <w:pStyle w:val="ListParagraph"/>
        <w:numPr>
          <w:ilvl w:val="0"/>
          <w:numId w:val="25"/>
        </w:numPr>
      </w:pPr>
      <w:r>
        <w:t>Develop clearer organisational‑wide cultural assurance, using triangulated data rather than single metrics.</w:t>
      </w:r>
    </w:p>
    <w:p w:rsidR="517926E9" w:rsidP="00D63A54" w:rsidRDefault="517926E9" w14:paraId="50A14699" w14:textId="221D5A04">
      <w:pPr>
        <w:pStyle w:val="ListParagraph"/>
        <w:numPr>
          <w:ilvl w:val="0"/>
          <w:numId w:val="25"/>
        </w:numPr>
        <w:rPr/>
      </w:pPr>
      <w:r w:rsidRPr="3E169A1D" w:rsidR="517926E9">
        <w:rPr>
          <w:rFonts w:ascii="Aptos" w:hAnsi="Aptos" w:eastAsia="Aptos" w:cs="Aptos"/>
          <w:color w:val="000000" w:themeColor="text1" w:themeTint="FF" w:themeShade="FF"/>
        </w:rPr>
        <w:t>Need for a</w:t>
      </w:r>
      <w:r w:rsidRPr="3E169A1D" w:rsidR="517926E9">
        <w:rPr>
          <w:rFonts w:ascii="Aptos" w:hAnsi="Aptos" w:eastAsia="Aptos" w:cs="Aptos"/>
        </w:rPr>
        <w:t xml:space="preserve"> training needs analysis,</w:t>
      </w:r>
      <w:r w:rsidRPr="3E169A1D" w:rsidR="517926E9">
        <w:rPr>
          <w:rFonts w:ascii="Aptos" w:hAnsi="Aptos" w:eastAsia="Aptos" w:cs="Aptos"/>
          <w:color w:val="000000" w:themeColor="text1" w:themeTint="FF" w:themeShade="FF"/>
        </w:rPr>
        <w:t xml:space="preserve"> particularly for leaders (Band 6/7 upwards). Focus on top layer as a part of the org</w:t>
      </w:r>
      <w:r w:rsidRPr="3E169A1D" w:rsidR="1F7B5D06">
        <w:rPr>
          <w:rFonts w:ascii="Aptos" w:hAnsi="Aptos" w:eastAsia="Aptos" w:cs="Aptos"/>
          <w:color w:val="000000" w:themeColor="text1" w:themeTint="FF" w:themeShade="FF"/>
        </w:rPr>
        <w:t>anisational</w:t>
      </w:r>
      <w:r w:rsidRPr="3E169A1D" w:rsidR="517926E9">
        <w:rPr>
          <w:rFonts w:ascii="Aptos" w:hAnsi="Aptos" w:eastAsia="Aptos" w:cs="Aptos"/>
          <w:color w:val="000000" w:themeColor="text1" w:themeTint="FF" w:themeShade="FF"/>
        </w:rPr>
        <w:t xml:space="preserve"> redesign. Targeted development beginning with higher‑risk leadership groups</w:t>
      </w:r>
      <w:r w:rsidRPr="3E169A1D" w:rsidR="61D1EFD8">
        <w:rPr>
          <w:rFonts w:ascii="Aptos" w:hAnsi="Aptos" w:eastAsia="Aptos" w:cs="Aptos"/>
          <w:color w:val="000000" w:themeColor="text1" w:themeTint="FF" w:themeShade="FF"/>
        </w:rPr>
        <w:t>.</w:t>
      </w:r>
    </w:p>
    <w:p w:rsidR="517926E9" w:rsidP="3E169A1D" w:rsidRDefault="517926E9" w14:paraId="618368F4" w14:textId="25D9084F">
      <w:pPr>
        <w:pStyle w:val="ListParagraph"/>
        <w:numPr>
          <w:ilvl w:val="0"/>
          <w:numId w:val="25"/>
        </w:numPr>
        <w:rPr>
          <w:rFonts w:ascii="Aptos" w:hAnsi="Aptos" w:eastAsia="Aptos" w:cs="Aptos"/>
        </w:rPr>
      </w:pPr>
      <w:r w:rsidRPr="3E169A1D" w:rsidR="517926E9">
        <w:rPr>
          <w:rFonts w:ascii="Aptos" w:hAnsi="Aptos" w:eastAsia="Aptos" w:cs="Aptos"/>
          <w:color w:val="000000" w:themeColor="text1" w:themeTint="FF" w:themeShade="FF"/>
        </w:rPr>
        <w:t xml:space="preserve">Opportunity to </w:t>
      </w:r>
      <w:r w:rsidRPr="3E169A1D" w:rsidR="517926E9">
        <w:rPr>
          <w:rFonts w:ascii="Aptos" w:hAnsi="Aptos" w:eastAsia="Aptos" w:cs="Aptos"/>
        </w:rPr>
        <w:t xml:space="preserve">embed expectations into </w:t>
      </w:r>
      <w:r w:rsidRPr="3E169A1D" w:rsidR="517926E9">
        <w:rPr>
          <w:rFonts w:ascii="Aptos" w:hAnsi="Aptos" w:eastAsia="Aptos" w:cs="Aptos"/>
        </w:rPr>
        <w:t>appraisal</w:t>
      </w:r>
      <w:r w:rsidRPr="3E169A1D" w:rsidR="09F9F6DE">
        <w:rPr>
          <w:rFonts w:ascii="Aptos" w:hAnsi="Aptos" w:eastAsia="Aptos" w:cs="Aptos"/>
        </w:rPr>
        <w:t>.</w:t>
      </w:r>
    </w:p>
    <w:p w:rsidR="5E75661C" w:rsidP="3E169A1D" w:rsidRDefault="5E75661C" w14:paraId="1D2C7ED1" w14:textId="4820FC7E">
      <w:pPr>
        <w:pStyle w:val="ListParagraph"/>
        <w:numPr>
          <w:ilvl w:val="0"/>
          <w:numId w:val="25"/>
        </w:numPr>
        <w:rPr/>
      </w:pPr>
      <w:r w:rsidRPr="3E169A1D" w:rsidR="0FAA6A64">
        <w:rPr>
          <w:rFonts w:ascii="Aptos" w:hAnsi="Aptos" w:eastAsia="Aptos" w:cs="Aptos"/>
        </w:rPr>
        <w:t xml:space="preserve">Importance of linking the People &amp; Culture portfolio to Clinical Services Plan </w:t>
      </w:r>
      <w:r w:rsidRPr="3E169A1D" w:rsidR="348BF186">
        <w:rPr>
          <w:rFonts w:ascii="Aptos" w:hAnsi="Aptos" w:eastAsia="Aptos" w:cs="Aptos"/>
        </w:rPr>
        <w:t xml:space="preserve">(CSP) </w:t>
      </w:r>
      <w:r w:rsidRPr="3E169A1D" w:rsidR="0FAA6A64">
        <w:rPr>
          <w:rFonts w:ascii="Aptos" w:hAnsi="Aptos" w:eastAsia="Aptos" w:cs="Aptos"/>
        </w:rPr>
        <w:t xml:space="preserve">and organisational redesign. </w:t>
      </w:r>
      <w:r w:rsidR="0FAA6A64">
        <w:rPr/>
        <w:t xml:space="preserve">Future care groups will </w:t>
      </w:r>
      <w:r w:rsidR="0FAA6A64">
        <w:rPr/>
        <w:t>require</w:t>
      </w:r>
      <w:r w:rsidR="0FAA6A64">
        <w:rPr/>
        <w:t xml:space="preserve"> new leadership models</w:t>
      </w:r>
      <w:r w:rsidR="09F9F6DE">
        <w:rPr/>
        <w:t>.</w:t>
      </w:r>
    </w:p>
    <w:p w:rsidR="3E169A1D" w:rsidP="3E169A1D" w:rsidRDefault="3E169A1D" w14:paraId="1BF52CDC" w14:textId="2956A9F9">
      <w:pPr>
        <w:pStyle w:val="ListParagraph"/>
        <w:ind w:left="720"/>
      </w:pPr>
    </w:p>
    <w:p w:rsidR="1DCED45E" w:rsidP="65487270" w:rsidRDefault="3D1D45E1" w14:paraId="18E01547" w14:textId="783B29A6">
      <w:pPr>
        <w:rPr>
          <w:b/>
          <w:bCs/>
        </w:rPr>
      </w:pPr>
      <w:r w:rsidRPr="65487270">
        <w:rPr>
          <w:b/>
          <w:bCs/>
        </w:rPr>
        <w:t>Risks identified</w:t>
      </w:r>
    </w:p>
    <w:p w:rsidR="1DCED45E" w:rsidP="00D63A54" w:rsidRDefault="3D1D45E1" w14:paraId="5212D955" w14:textId="59D0AA75">
      <w:pPr>
        <w:pStyle w:val="ListParagraph"/>
        <w:numPr>
          <w:ilvl w:val="0"/>
          <w:numId w:val="36"/>
        </w:numPr>
      </w:pPr>
      <w:r>
        <w:t>Cultural improvement work being perceived as “People</w:t>
      </w:r>
      <w:r w:rsidR="111FE6E9">
        <w:t xml:space="preserve"> &amp; Culture</w:t>
      </w:r>
      <w:r>
        <w:t>s responsibility” rather than a leadership responsibility.</w:t>
      </w:r>
    </w:p>
    <w:p w:rsidR="1DCED45E" w:rsidP="3E169A1D" w:rsidRDefault="1DCED45E" w14:paraId="1DF0B12B" w14:textId="1CEA2875">
      <w:pPr>
        <w:pStyle w:val="ListParagraph"/>
        <w:numPr>
          <w:ilvl w:val="0"/>
          <w:numId w:val="36"/>
        </w:numPr>
        <w:rPr/>
      </w:pPr>
      <w:r w:rsidR="3D1D45E1">
        <w:rPr/>
        <w:t>Leadership capability gaps undermining organisational redesign and service delivery.</w:t>
      </w:r>
    </w:p>
    <w:p w:rsidR="3E169A1D" w:rsidP="3E169A1D" w:rsidRDefault="3E169A1D" w14:paraId="0E24B879" w14:textId="119FA3FB">
      <w:pPr>
        <w:pStyle w:val="ListParagraph"/>
        <w:ind w:left="720"/>
      </w:pPr>
    </w:p>
    <w:p w:rsidR="1DCED45E" w:rsidP="65487270" w:rsidRDefault="3D1D45E1" w14:paraId="6CED9FA8" w14:textId="4632F112">
      <w:pPr>
        <w:pStyle w:val="Heading1"/>
        <w:rPr>
          <w:sz w:val="28"/>
          <w:szCs w:val="28"/>
        </w:rPr>
      </w:pPr>
      <w:r w:rsidRPr="65487270">
        <w:rPr>
          <w:sz w:val="28"/>
          <w:szCs w:val="28"/>
        </w:rPr>
        <w:t>2. Quality &amp;</w:t>
      </w:r>
      <w:r w:rsidRPr="65487270" w:rsidR="6BF53681">
        <w:rPr>
          <w:sz w:val="28"/>
          <w:szCs w:val="28"/>
        </w:rPr>
        <w:t xml:space="preserve"> Value</w:t>
      </w:r>
      <w:r w:rsidRPr="65487270">
        <w:rPr>
          <w:sz w:val="28"/>
          <w:szCs w:val="28"/>
        </w:rPr>
        <w:t xml:space="preserve"> Portfolio</w:t>
      </w:r>
    </w:p>
    <w:p w:rsidR="1DCED45E" w:rsidP="65487270" w:rsidRDefault="3D1D45E1" w14:paraId="46213A84" w14:textId="30EF42CA">
      <w:pPr>
        <w:rPr>
          <w:b/>
          <w:bCs/>
        </w:rPr>
      </w:pPr>
      <w:r w:rsidRPr="65487270">
        <w:rPr>
          <w:b/>
          <w:bCs/>
        </w:rPr>
        <w:t>Areas reviewed</w:t>
      </w:r>
    </w:p>
    <w:p w:rsidR="1DCED45E" w:rsidP="00D63A54" w:rsidRDefault="097EC597" w14:paraId="53A2325E" w14:textId="454D7B3A">
      <w:pPr>
        <w:pStyle w:val="ListParagraph"/>
        <w:numPr>
          <w:ilvl w:val="0"/>
          <w:numId w:val="34"/>
        </w:numPr>
        <w:rPr/>
      </w:pPr>
      <w:r w:rsidR="097EC597">
        <w:rPr/>
        <w:t>Quality Management System (QMS)</w:t>
      </w:r>
      <w:r w:rsidR="4933E641">
        <w:rPr/>
        <w:t>.</w:t>
      </w:r>
    </w:p>
    <w:p w:rsidR="1DCED45E" w:rsidP="00D63A54" w:rsidRDefault="097EC597" w14:paraId="30E2B143" w14:textId="7EBD2C19">
      <w:pPr>
        <w:pStyle w:val="ListParagraph"/>
        <w:numPr>
          <w:ilvl w:val="0"/>
          <w:numId w:val="34"/>
        </w:numPr>
        <w:rPr/>
      </w:pPr>
      <w:r w:rsidR="097EC597">
        <w:rPr/>
        <w:t>Avoidable harm and patient safety</w:t>
      </w:r>
      <w:r w:rsidR="7258DB82">
        <w:rPr/>
        <w:t>.</w:t>
      </w:r>
    </w:p>
    <w:p w:rsidR="1DCED45E" w:rsidP="00D63A54" w:rsidRDefault="097EC597" w14:paraId="3A7734C9" w14:textId="6905D3AA">
      <w:pPr>
        <w:pStyle w:val="ListParagraph"/>
        <w:numPr>
          <w:ilvl w:val="0"/>
          <w:numId w:val="34"/>
        </w:numPr>
        <w:rPr/>
      </w:pPr>
      <w:r w:rsidR="097EC597">
        <w:rPr/>
        <w:t>Infection Prevention and Control</w:t>
      </w:r>
      <w:r w:rsidR="7258DB82">
        <w:rPr/>
        <w:t>.</w:t>
      </w:r>
    </w:p>
    <w:p w:rsidR="1DCED45E" w:rsidP="00D63A54" w:rsidRDefault="097EC597" w14:paraId="19C441F1" w14:textId="71F416EC">
      <w:pPr>
        <w:pStyle w:val="ListParagraph"/>
        <w:numPr>
          <w:ilvl w:val="0"/>
          <w:numId w:val="34"/>
        </w:numPr>
        <w:rPr/>
      </w:pPr>
      <w:r w:rsidR="097EC597">
        <w:rPr/>
        <w:t>Deteriorating patient and sepsis</w:t>
      </w:r>
      <w:r w:rsidR="2F4373E5">
        <w:rPr/>
        <w:t>.</w:t>
      </w:r>
    </w:p>
    <w:p w:rsidR="1DCED45E" w:rsidP="00D63A54" w:rsidRDefault="097EC597" w14:paraId="520118E4" w14:textId="2FE88F51">
      <w:pPr>
        <w:pStyle w:val="ListParagraph"/>
        <w:numPr>
          <w:ilvl w:val="0"/>
          <w:numId w:val="34"/>
        </w:numPr>
        <w:rPr/>
      </w:pPr>
      <w:r w:rsidR="097EC597">
        <w:rPr/>
        <w:t>Medication safety</w:t>
      </w:r>
      <w:r w:rsidR="038673AE">
        <w:rPr/>
        <w:t>.</w:t>
      </w:r>
    </w:p>
    <w:p w:rsidR="1DCED45E" w:rsidP="00D63A54" w:rsidRDefault="097EC597" w14:paraId="52B119A7" w14:textId="199976A2">
      <w:pPr>
        <w:pStyle w:val="ListParagraph"/>
        <w:numPr>
          <w:ilvl w:val="0"/>
          <w:numId w:val="34"/>
        </w:numPr>
        <w:rPr/>
      </w:pPr>
      <w:r w:rsidR="097EC597">
        <w:rPr/>
        <w:t>Mortality oversight</w:t>
      </w:r>
      <w:r w:rsidR="038673AE">
        <w:rPr/>
        <w:t>.</w:t>
      </w:r>
    </w:p>
    <w:p w:rsidR="1DCED45E" w:rsidP="00D63A54" w:rsidRDefault="097EC597" w14:paraId="767CA495" w14:textId="55C578E9">
      <w:pPr>
        <w:pStyle w:val="ListParagraph"/>
        <w:numPr>
          <w:ilvl w:val="0"/>
          <w:numId w:val="34"/>
        </w:numPr>
        <w:rPr/>
      </w:pPr>
      <w:r w:rsidR="097EC597">
        <w:rPr/>
        <w:t>Value‑based healthcare and outcomes</w:t>
      </w:r>
      <w:r w:rsidR="28DA97F3">
        <w:rPr/>
        <w:t>.</w:t>
      </w:r>
    </w:p>
    <w:p w:rsidR="1DCED45E" w:rsidP="00D63A54" w:rsidRDefault="097EC597" w14:paraId="586B61B1" w14:textId="0A5BB9DF">
      <w:pPr>
        <w:pStyle w:val="ListParagraph"/>
        <w:numPr>
          <w:ilvl w:val="0"/>
          <w:numId w:val="34"/>
        </w:numPr>
        <w:rPr/>
      </w:pPr>
      <w:r w:rsidR="097EC597">
        <w:rPr/>
        <w:t>Use of P</w:t>
      </w:r>
      <w:r w:rsidR="6C43CA14">
        <w:rPr/>
        <w:t xml:space="preserve">atient </w:t>
      </w:r>
      <w:r w:rsidR="097EC597">
        <w:rPr/>
        <w:t>R</w:t>
      </w:r>
      <w:r w:rsidR="7D9C3CE8">
        <w:rPr/>
        <w:t xml:space="preserve">eported </w:t>
      </w:r>
      <w:r w:rsidR="097EC597">
        <w:rPr/>
        <w:t>O</w:t>
      </w:r>
      <w:r w:rsidR="2F71F785">
        <w:rPr/>
        <w:t xml:space="preserve">utcome </w:t>
      </w:r>
      <w:r w:rsidR="097EC597">
        <w:rPr/>
        <w:t>M</w:t>
      </w:r>
      <w:r w:rsidR="1EF7C4C1">
        <w:rPr/>
        <w:t>easure</w:t>
      </w:r>
      <w:r w:rsidR="097EC597">
        <w:rPr/>
        <w:t>s</w:t>
      </w:r>
      <w:r w:rsidR="54065482">
        <w:rPr/>
        <w:t xml:space="preserve"> (PROMs)</w:t>
      </w:r>
      <w:r w:rsidR="097EC597">
        <w:rPr/>
        <w:t xml:space="preserve"> and return on investment</w:t>
      </w:r>
      <w:r w:rsidR="28DA97F3">
        <w:rPr/>
        <w:t>.</w:t>
      </w:r>
    </w:p>
    <w:p w:rsidR="1DCED45E" w:rsidP="65487270" w:rsidRDefault="097EC597" w14:paraId="7D0329D1" w14:textId="12FA763B">
      <w:pPr>
        <w:rPr>
          <w:b/>
          <w:bCs/>
        </w:rPr>
      </w:pPr>
      <w:r w:rsidRPr="65487270">
        <w:rPr>
          <w:b/>
          <w:bCs/>
        </w:rPr>
        <w:t>Key outputs and conclusions</w:t>
      </w:r>
    </w:p>
    <w:p w:rsidR="1DCED45E" w:rsidP="00D63A54" w:rsidRDefault="097EC597" w14:paraId="5AFC945E" w14:textId="7FF532F6">
      <w:pPr>
        <w:pStyle w:val="ListParagraph"/>
        <w:numPr>
          <w:ilvl w:val="0"/>
          <w:numId w:val="34"/>
        </w:numPr>
      </w:pPr>
      <w:r>
        <w:t>Significant progress has been made on Q</w:t>
      </w:r>
      <w:r w:rsidR="3F6EB8FF">
        <w:t>MS</w:t>
      </w:r>
      <w:r>
        <w:t>, including work recognised at national level.</w:t>
      </w:r>
    </w:p>
    <w:p w:rsidR="1DCED45E" w:rsidP="00D63A54" w:rsidRDefault="097EC597" w14:paraId="2FA87735" w14:textId="1994466D">
      <w:pPr>
        <w:pStyle w:val="ListParagraph"/>
        <w:numPr>
          <w:ilvl w:val="0"/>
          <w:numId w:val="34"/>
        </w:numPr>
      </w:pPr>
      <w:r>
        <w:t>Quality and value were consistently discussed as two lenses on the same issue, not separate programmes.</w:t>
      </w:r>
    </w:p>
    <w:p w:rsidR="1DCED45E" w:rsidP="00D63A54" w:rsidRDefault="097EC597" w14:paraId="6311A393" w14:textId="7134182E">
      <w:pPr>
        <w:pStyle w:val="ListParagraph"/>
        <w:numPr>
          <w:ilvl w:val="0"/>
          <w:numId w:val="34"/>
        </w:numPr>
      </w:pPr>
      <w:r>
        <w:t xml:space="preserve">Several quality and safety initiatives are constrained by: </w:t>
      </w:r>
    </w:p>
    <w:p w:rsidR="1DCED45E" w:rsidP="00D63A54" w:rsidRDefault="097EC597" w14:paraId="5E515D43" w14:textId="70FAA798">
      <w:pPr>
        <w:pStyle w:val="ListParagraph"/>
        <w:numPr>
          <w:ilvl w:val="0"/>
          <w:numId w:val="39"/>
        </w:numPr>
        <w:rPr/>
      </w:pPr>
      <w:r w:rsidR="097EC597">
        <w:rPr/>
        <w:t>Digital dependency (dashboards, automation, reporting)</w:t>
      </w:r>
      <w:r w:rsidR="1E13EC04">
        <w:rPr/>
        <w:t>.</w:t>
      </w:r>
    </w:p>
    <w:p w:rsidR="1DCED45E" w:rsidP="00D63A54" w:rsidRDefault="097EC597" w14:paraId="3A12BBF5" w14:textId="6AEFAF55">
      <w:pPr>
        <w:pStyle w:val="ListParagraph"/>
        <w:numPr>
          <w:ilvl w:val="0"/>
          <w:numId w:val="2"/>
        </w:numPr>
        <w:rPr/>
      </w:pPr>
      <w:r w:rsidR="097EC597">
        <w:rPr/>
        <w:t>Insufficient capacity and protected time</w:t>
      </w:r>
      <w:r w:rsidR="0860E1A3">
        <w:rPr/>
        <w:t>.</w:t>
      </w:r>
    </w:p>
    <w:p w:rsidR="1DCED45E" w:rsidP="00D63A54" w:rsidRDefault="097EC597" w14:paraId="46A9A864" w14:textId="6C87B21B">
      <w:pPr>
        <w:pStyle w:val="ListParagraph"/>
        <w:numPr>
          <w:ilvl w:val="0"/>
          <w:numId w:val="34"/>
        </w:numPr>
      </w:pPr>
      <w:r>
        <w:t>Clinical safety leadership is fragile, with over‑reliance on individuals rather than sustainable system support.</w:t>
      </w:r>
    </w:p>
    <w:p w:rsidR="1DCED45E" w:rsidP="00D63A54" w:rsidRDefault="097EC597" w14:paraId="509B2DEE" w14:textId="479A96BD">
      <w:pPr>
        <w:pStyle w:val="ListParagraph"/>
        <w:numPr>
          <w:ilvl w:val="0"/>
          <w:numId w:val="34"/>
        </w:numPr>
      </w:pPr>
      <w:r>
        <w:t>Mortality data is available but not yet embedded as a routine organisational conversation.</w:t>
      </w:r>
    </w:p>
    <w:p w:rsidR="1DCED45E" w:rsidP="00D63A54" w:rsidRDefault="097EC597" w14:paraId="6A854F89" w14:textId="2817441F">
      <w:pPr>
        <w:pStyle w:val="ListParagraph"/>
        <w:numPr>
          <w:ilvl w:val="0"/>
          <w:numId w:val="34"/>
        </w:numPr>
      </w:pPr>
      <w:r>
        <w:t>Value tools (e.g. PROMs) exist but are not consistently used to drive decisions, and the organisation is better at scrutinising new initiatives than stopping low‑value existing activity.</w:t>
      </w:r>
    </w:p>
    <w:p w:rsidR="1DCED45E" w:rsidP="65487270" w:rsidRDefault="097EC597" w14:paraId="1740624B" w14:textId="1002E3C0">
      <w:pPr>
        <w:rPr>
          <w:b/>
          <w:bCs/>
        </w:rPr>
      </w:pPr>
      <w:r w:rsidRPr="65487270">
        <w:rPr>
          <w:b/>
          <w:bCs/>
        </w:rPr>
        <w:t>Agreed direction</w:t>
      </w:r>
    </w:p>
    <w:p w:rsidR="1DCED45E" w:rsidP="00D63A54" w:rsidRDefault="74227860" w14:paraId="082EF079" w14:textId="1AAE7C73">
      <w:pPr>
        <w:pStyle w:val="ListParagraph"/>
        <w:numPr>
          <w:ilvl w:val="0"/>
          <w:numId w:val="34"/>
        </w:numPr>
        <w:rPr/>
      </w:pPr>
      <w:r w:rsidR="74227860">
        <w:rPr/>
        <w:t>V</w:t>
      </w:r>
      <w:r w:rsidR="097EC597">
        <w:rPr/>
        <w:t xml:space="preserve">alue should </w:t>
      </w:r>
      <w:r w:rsidR="097EC597">
        <w:rPr/>
        <w:t>operate</w:t>
      </w:r>
      <w:r w:rsidR="097EC597">
        <w:rPr/>
        <w:t xml:space="preserve"> as business‑as‑usual disciplines, not project‑based initiatives</w:t>
      </w:r>
      <w:r w:rsidR="3079716C">
        <w:rPr/>
        <w:t xml:space="preserve"> – agreement to embed value within Quality Programme</w:t>
      </w:r>
      <w:r w:rsidR="733FDD41">
        <w:rPr/>
        <w:t>.</w:t>
      </w:r>
    </w:p>
    <w:p w:rsidR="097EC597" w:rsidP="00D63A54" w:rsidRDefault="097EC597" w14:paraId="3E9904F8" w14:textId="6BC00304">
      <w:pPr>
        <w:pStyle w:val="ListParagraph"/>
        <w:numPr>
          <w:ilvl w:val="0"/>
          <w:numId w:val="34"/>
        </w:numPr>
        <w:rPr/>
      </w:pPr>
      <w:r w:rsidR="097EC597">
        <w:rPr/>
        <w:t>Priority safety themes (e.g. sepsis, deteriorating patient) should be treated as organisation‑wide responsibilities.</w:t>
      </w:r>
      <w:r w:rsidR="12B1BA9D">
        <w:rPr/>
        <w:t xml:space="preserve"> </w:t>
      </w:r>
      <w:r w:rsidR="195A1D65">
        <w:rPr/>
        <w:t>SR to send across key areas to be reviewed for inclusion in IP&amp;C project</w:t>
      </w:r>
      <w:r w:rsidR="06419E85">
        <w:rPr/>
        <w:t>.</w:t>
      </w:r>
    </w:p>
    <w:p w:rsidR="1DCED45E" w:rsidP="00D63A54" w:rsidRDefault="097EC597" w14:paraId="363CEB8C" w14:textId="1C3BF679">
      <w:pPr>
        <w:pStyle w:val="ListParagraph"/>
        <w:numPr>
          <w:ilvl w:val="0"/>
          <w:numId w:val="34"/>
        </w:numPr>
      </w:pPr>
      <w:r>
        <w:t xml:space="preserve">Value considerations should be embedded into: </w:t>
      </w:r>
    </w:p>
    <w:p w:rsidR="1DCED45E" w:rsidP="00D63A54" w:rsidRDefault="097EC597" w14:paraId="7659BB00" w14:textId="0FE4185A">
      <w:pPr>
        <w:pStyle w:val="ListParagraph"/>
        <w:numPr>
          <w:ilvl w:val="0"/>
          <w:numId w:val="41"/>
        </w:numPr>
        <w:rPr/>
      </w:pPr>
      <w:r w:rsidR="097EC597">
        <w:rPr/>
        <w:t>Quality frameworks</w:t>
      </w:r>
      <w:r w:rsidR="2A509FF0">
        <w:rPr/>
        <w:t>.</w:t>
      </w:r>
    </w:p>
    <w:p w:rsidR="1DCED45E" w:rsidP="00D63A54" w:rsidRDefault="097EC597" w14:paraId="654E022D" w14:textId="71A485DC">
      <w:pPr>
        <w:pStyle w:val="ListParagraph"/>
        <w:numPr>
          <w:ilvl w:val="0"/>
          <w:numId w:val="10"/>
        </w:numPr>
        <w:rPr/>
      </w:pPr>
      <w:r w:rsidR="097EC597">
        <w:rPr/>
        <w:t>Business cases</w:t>
      </w:r>
      <w:r w:rsidR="2A509FF0">
        <w:rPr/>
        <w:t>.</w:t>
      </w:r>
    </w:p>
    <w:p w:rsidR="1DCED45E" w:rsidP="00D63A54" w:rsidRDefault="097EC597" w14:paraId="6112A3B5" w14:textId="1C33A97D">
      <w:pPr>
        <w:pStyle w:val="ListParagraph"/>
        <w:numPr>
          <w:ilvl w:val="0"/>
          <w:numId w:val="42"/>
        </w:numPr>
        <w:rPr/>
      </w:pPr>
      <w:r w:rsidR="097EC597">
        <w:rPr/>
        <w:t>Service review and redesign discussions</w:t>
      </w:r>
      <w:r w:rsidR="28749CCD">
        <w:rPr/>
        <w:t>.</w:t>
      </w:r>
    </w:p>
    <w:p w:rsidR="1DCED45E" w:rsidP="00D63A54" w:rsidRDefault="097EC597" w14:paraId="4E6DE9AC" w14:textId="2271E7E9">
      <w:pPr>
        <w:pStyle w:val="ListParagraph"/>
        <w:numPr>
          <w:ilvl w:val="0"/>
          <w:numId w:val="34"/>
        </w:numPr>
      </w:pPr>
      <w:r>
        <w:t xml:space="preserve">Stronger alignment required between: </w:t>
      </w:r>
    </w:p>
    <w:p w:rsidR="1DCED45E" w:rsidP="00D63A54" w:rsidRDefault="097EC597" w14:paraId="7EFC42AA" w14:textId="5EF3A958">
      <w:pPr>
        <w:pStyle w:val="ListParagraph"/>
        <w:numPr>
          <w:ilvl w:val="0"/>
          <w:numId w:val="8"/>
        </w:numPr>
        <w:rPr/>
      </w:pPr>
      <w:r w:rsidR="097EC597">
        <w:rPr/>
        <w:t>Quality and safety priorities</w:t>
      </w:r>
      <w:r w:rsidR="28749CCD">
        <w:rPr/>
        <w:t>.</w:t>
      </w:r>
    </w:p>
    <w:p w:rsidR="1DCED45E" w:rsidP="00D63A54" w:rsidRDefault="097EC597" w14:paraId="5C8E4E17" w14:textId="1C23BE91">
      <w:pPr>
        <w:pStyle w:val="ListParagraph"/>
        <w:numPr>
          <w:ilvl w:val="0"/>
          <w:numId w:val="21"/>
        </w:numPr>
        <w:rPr/>
      </w:pPr>
      <w:r w:rsidR="097EC597">
        <w:rPr/>
        <w:t>Digital prioritisation</w:t>
      </w:r>
      <w:r w:rsidR="325FCCD4">
        <w:rPr/>
        <w:t>.</w:t>
      </w:r>
    </w:p>
    <w:p w:rsidR="1DCED45E" w:rsidP="00D63A54" w:rsidRDefault="097EC597" w14:paraId="4329CF59" w14:textId="6A54CD0B">
      <w:pPr>
        <w:pStyle w:val="ListParagraph"/>
        <w:numPr>
          <w:ilvl w:val="0"/>
          <w:numId w:val="11"/>
        </w:numPr>
        <w:rPr/>
      </w:pPr>
      <w:r w:rsidR="097EC597">
        <w:rPr/>
        <w:t>Workforce capability and leadership standards</w:t>
      </w:r>
      <w:r w:rsidR="325FCCD4">
        <w:rPr/>
        <w:t>.</w:t>
      </w:r>
    </w:p>
    <w:p w:rsidR="1DCED45E" w:rsidP="65487270" w:rsidRDefault="097EC597" w14:paraId="1C08F620" w14:textId="3A70C4F7">
      <w:pPr>
        <w:rPr>
          <w:b/>
          <w:bCs/>
        </w:rPr>
      </w:pPr>
      <w:r w:rsidRPr="65487270">
        <w:rPr>
          <w:b/>
          <w:bCs/>
        </w:rPr>
        <w:t>Risks identified</w:t>
      </w:r>
    </w:p>
    <w:p w:rsidR="1DCED45E" w:rsidP="00D63A54" w:rsidRDefault="097EC597" w14:paraId="53B120E6" w14:textId="2BDFB406">
      <w:pPr>
        <w:pStyle w:val="ListParagraph"/>
        <w:numPr>
          <w:ilvl w:val="0"/>
          <w:numId w:val="34"/>
        </w:numPr>
      </w:pPr>
      <w:r>
        <w:t>Fragmented safety governance.</w:t>
      </w:r>
    </w:p>
    <w:p w:rsidR="1DCED45E" w:rsidP="00D63A54" w:rsidRDefault="097EC597" w14:paraId="3BC50631" w14:textId="7DD7C298">
      <w:pPr>
        <w:pStyle w:val="ListParagraph"/>
        <w:numPr>
          <w:ilvl w:val="0"/>
          <w:numId w:val="34"/>
        </w:numPr>
      </w:pPr>
      <w:r>
        <w:t>Continued delivery of low‑value activity due to lack of systematic review.</w:t>
      </w:r>
    </w:p>
    <w:p w:rsidR="1DCED45E" w:rsidP="00D63A54" w:rsidRDefault="097EC597" w14:paraId="7C0D8FAD" w14:textId="705572E3">
      <w:pPr>
        <w:pStyle w:val="ListParagraph"/>
        <w:numPr>
          <w:ilvl w:val="0"/>
          <w:numId w:val="34"/>
        </w:numPr>
      </w:pPr>
      <w:r>
        <w:t>Quality and value initiatives stalling due to digital and capacity constraints.</w:t>
      </w:r>
    </w:p>
    <w:p w:rsidR="1DCED45E" w:rsidP="1DCED45E" w:rsidRDefault="1DCED45E" w14:paraId="1ED402E9" w14:textId="4E4FD0E0"/>
    <w:p w:rsidR="1DCED45E" w:rsidP="65487270" w:rsidRDefault="097EC597" w14:paraId="3E9EE2E8" w14:textId="7FCEE166">
      <w:pPr>
        <w:pStyle w:val="Heading1"/>
        <w:rPr>
          <w:sz w:val="28"/>
          <w:szCs w:val="28"/>
        </w:rPr>
      </w:pPr>
      <w:r w:rsidRPr="65487270">
        <w:rPr>
          <w:sz w:val="28"/>
          <w:szCs w:val="28"/>
        </w:rPr>
        <w:t>3</w:t>
      </w:r>
      <w:r w:rsidRPr="65487270" w:rsidR="3D1D45E1">
        <w:rPr>
          <w:sz w:val="28"/>
          <w:szCs w:val="28"/>
        </w:rPr>
        <w:t xml:space="preserve">. Clinical Services </w:t>
      </w:r>
      <w:r w:rsidRPr="65487270" w:rsidR="25A00B16">
        <w:rPr>
          <w:sz w:val="28"/>
          <w:szCs w:val="28"/>
        </w:rPr>
        <w:t>Portfolio</w:t>
      </w:r>
    </w:p>
    <w:p w:rsidR="1DCED45E" w:rsidP="65487270" w:rsidRDefault="3D1D45E1" w14:paraId="121508BF" w14:textId="1DF9D033">
      <w:pPr>
        <w:rPr>
          <w:b/>
          <w:bCs/>
        </w:rPr>
      </w:pPr>
      <w:r w:rsidRPr="65487270">
        <w:rPr>
          <w:b/>
          <w:bCs/>
        </w:rPr>
        <w:t>Areas reviewed</w:t>
      </w:r>
    </w:p>
    <w:p w:rsidR="1DCED45E" w:rsidP="00D63A54" w:rsidRDefault="3D1D45E1" w14:paraId="076DDD83" w14:textId="602C0E8D">
      <w:pPr>
        <w:pStyle w:val="ListParagraph"/>
        <w:numPr>
          <w:ilvl w:val="0"/>
          <w:numId w:val="32"/>
        </w:numPr>
        <w:rPr/>
      </w:pPr>
      <w:r w:rsidR="3D1D45E1">
        <w:rPr/>
        <w:t>Development of the C</w:t>
      </w:r>
      <w:r w:rsidR="5C4458CC">
        <w:rPr/>
        <w:t>SP</w:t>
      </w:r>
      <w:r w:rsidR="10BD7C76">
        <w:rPr/>
        <w:t>.</w:t>
      </w:r>
    </w:p>
    <w:p w:rsidR="1DCED45E" w:rsidP="00D63A54" w:rsidRDefault="3D1D45E1" w14:paraId="4C81C7C8" w14:textId="3C8786A0">
      <w:pPr>
        <w:pStyle w:val="ListParagraph"/>
        <w:numPr>
          <w:ilvl w:val="0"/>
          <w:numId w:val="32"/>
        </w:numPr>
        <w:rPr/>
      </w:pPr>
      <w:r w:rsidR="5EF8B542">
        <w:rPr/>
        <w:t>Significant e</w:t>
      </w:r>
      <w:r w:rsidR="3D1D45E1">
        <w:rPr/>
        <w:t xml:space="preserve">ngagement </w:t>
      </w:r>
      <w:r w:rsidR="4436BAA6">
        <w:rPr/>
        <w:t xml:space="preserve">and co production </w:t>
      </w:r>
      <w:r w:rsidR="3D1D45E1">
        <w:rPr/>
        <w:t>activity</w:t>
      </w:r>
      <w:r w:rsidR="0D44FF22">
        <w:rPr/>
        <w:t>.</w:t>
      </w:r>
    </w:p>
    <w:p w:rsidR="1DCED45E" w:rsidP="00D63A54" w:rsidRDefault="3D1D45E1" w14:paraId="43A2AA1F" w14:textId="68A66DBB">
      <w:pPr>
        <w:pStyle w:val="ListParagraph"/>
        <w:numPr>
          <w:ilvl w:val="0"/>
          <w:numId w:val="32"/>
        </w:numPr>
        <w:rPr/>
      </w:pPr>
      <w:r w:rsidR="3D1D45E1">
        <w:rPr/>
        <w:t xml:space="preserve">Regional, </w:t>
      </w:r>
      <w:r w:rsidR="2E172B78">
        <w:rPr/>
        <w:t>V</w:t>
      </w:r>
      <w:r w:rsidR="5DC322E9">
        <w:rPr/>
        <w:t xml:space="preserve">elindre and </w:t>
      </w:r>
      <w:r w:rsidR="3D1D45E1">
        <w:rPr/>
        <w:t>specialis</w:t>
      </w:r>
      <w:r w:rsidR="66932583">
        <w:rPr/>
        <w:t>ed</w:t>
      </w:r>
      <w:r w:rsidR="3D1D45E1">
        <w:rPr/>
        <w:t xml:space="preserve"> partnerships</w:t>
      </w:r>
      <w:r w:rsidR="0A6495DB">
        <w:rPr/>
        <w:t xml:space="preserve"> progress</w:t>
      </w:r>
      <w:r w:rsidR="0D44FF22">
        <w:rPr/>
        <w:t>.</w:t>
      </w:r>
    </w:p>
    <w:p w:rsidR="1DCED45E" w:rsidP="65487270" w:rsidRDefault="3D1D45E1" w14:paraId="4198C327" w14:textId="5F208295">
      <w:pPr>
        <w:rPr>
          <w:b/>
          <w:bCs/>
        </w:rPr>
      </w:pPr>
      <w:r w:rsidRPr="65487270">
        <w:rPr>
          <w:b/>
          <w:bCs/>
        </w:rPr>
        <w:t>Key outputs and conclusions</w:t>
      </w:r>
    </w:p>
    <w:p w:rsidR="1DCED45E" w:rsidP="00D63A54" w:rsidRDefault="3D1D45E1" w14:paraId="742605F4" w14:textId="7FF5C285">
      <w:pPr>
        <w:pStyle w:val="ListParagraph"/>
        <w:numPr>
          <w:ilvl w:val="0"/>
          <w:numId w:val="20"/>
        </w:numPr>
      </w:pPr>
      <w:r>
        <w:lastRenderedPageBreak/>
        <w:t>CSP engagement has been extensive and effective, with strong clinical involvement.</w:t>
      </w:r>
    </w:p>
    <w:p w:rsidR="3D1D45E1" w:rsidP="3E169A1D" w:rsidRDefault="3D1D45E1" w14:paraId="68AF5FDA" w14:textId="1C1BB763">
      <w:pPr>
        <w:pStyle w:val="ListParagraph"/>
        <w:numPr>
          <w:ilvl w:val="0"/>
          <w:numId w:val="20"/>
        </w:numPr>
        <w:rPr/>
      </w:pPr>
      <w:r w:rsidR="3D1D45E1">
        <w:rPr/>
        <w:t xml:space="preserve">The </w:t>
      </w:r>
      <w:r w:rsidR="279FD037">
        <w:rPr/>
        <w:t xml:space="preserve">CSP provides the </w:t>
      </w:r>
      <w:r w:rsidR="329E101A">
        <w:rPr/>
        <w:t xml:space="preserve">future </w:t>
      </w:r>
      <w:r w:rsidR="279FD037">
        <w:rPr/>
        <w:t>M</w:t>
      </w:r>
      <w:r w:rsidR="2D4F1E4C">
        <w:rPr/>
        <w:t>odel of Care (M</w:t>
      </w:r>
      <w:r w:rsidR="279FD037">
        <w:rPr/>
        <w:t>OC</w:t>
      </w:r>
      <w:r w:rsidR="45871BE5">
        <w:rPr/>
        <w:t>)</w:t>
      </w:r>
      <w:r w:rsidR="279FD037">
        <w:rPr/>
        <w:t xml:space="preserve"> for the organisation and informs:</w:t>
      </w:r>
    </w:p>
    <w:p w:rsidR="1DCED45E" w:rsidP="00D63A54" w:rsidRDefault="3D1D45E1" w14:paraId="3BB9DAFD" w14:textId="01177F41">
      <w:pPr>
        <w:pStyle w:val="ListParagraph"/>
        <w:numPr>
          <w:ilvl w:val="0"/>
          <w:numId w:val="46"/>
        </w:numPr>
        <w:rPr/>
      </w:pPr>
      <w:r w:rsidR="3D1D45E1">
        <w:rPr/>
        <w:t>Workforce</w:t>
      </w:r>
      <w:r w:rsidR="21024167">
        <w:rPr/>
        <w:t>, estates and digital plans</w:t>
      </w:r>
    </w:p>
    <w:p w:rsidR="6706E91B" w:rsidP="3E169A1D" w:rsidRDefault="6706E91B" w14:paraId="3CF8C041" w14:textId="1A43BDE0">
      <w:pPr>
        <w:pStyle w:val="ListParagraph"/>
        <w:numPr>
          <w:ilvl w:val="0"/>
          <w:numId w:val="44"/>
        </w:numPr>
        <w:rPr/>
      </w:pPr>
      <w:r w:rsidR="6706E91B">
        <w:rPr/>
        <w:t xml:space="preserve">Service </w:t>
      </w:r>
      <w:r w:rsidR="00773DE1">
        <w:rPr/>
        <w:t>plans</w:t>
      </w:r>
    </w:p>
    <w:p w:rsidR="192C8179" w:rsidP="3E169A1D" w:rsidRDefault="192C8179" w14:paraId="324184BE" w14:textId="584F492F">
      <w:pPr>
        <w:pStyle w:val="ListParagraph"/>
        <w:numPr>
          <w:ilvl w:val="0"/>
          <w:numId w:val="44"/>
        </w:numPr>
        <w:rPr/>
      </w:pPr>
      <w:r w:rsidR="192C8179">
        <w:rPr/>
        <w:t xml:space="preserve">Transformation programmes i.e. </w:t>
      </w:r>
      <w:r w:rsidR="70F90B58">
        <w:rPr/>
        <w:t>Community by Design</w:t>
      </w:r>
    </w:p>
    <w:p w:rsidR="1DCED45E" w:rsidP="00D63A54" w:rsidRDefault="6706E91B" w14:paraId="29697005" w14:textId="2F4ED6BC">
      <w:pPr>
        <w:pStyle w:val="ListParagraph"/>
        <w:numPr>
          <w:ilvl w:val="0"/>
          <w:numId w:val="5"/>
        </w:numPr>
        <w:rPr/>
      </w:pPr>
      <w:r w:rsidR="3FF277AD">
        <w:rPr/>
        <w:t>Organisational Redesign will provide the organis</w:t>
      </w:r>
      <w:r w:rsidR="0FD4A0AC">
        <w:rPr/>
        <w:t>ational</w:t>
      </w:r>
      <w:r w:rsidR="3FF277AD">
        <w:rPr/>
        <w:t xml:space="preserve"> framework which will enable the delivery of the plan</w:t>
      </w:r>
      <w:r w:rsidR="1297342D">
        <w:rPr/>
        <w:t>.</w:t>
      </w:r>
    </w:p>
    <w:p w:rsidR="1DCED45E" w:rsidP="00D63A54" w:rsidRDefault="6706E91B" w14:paraId="565B6141" w14:textId="3BBFF7ED">
      <w:pPr>
        <w:pStyle w:val="ListParagraph"/>
        <w:numPr>
          <w:ilvl w:val="0"/>
          <w:numId w:val="5"/>
        </w:numPr>
        <w:rPr/>
      </w:pPr>
      <w:r w:rsidR="6706E91B">
        <w:rPr/>
        <w:t xml:space="preserve">Progress made in </w:t>
      </w:r>
      <w:bookmarkStart w:name="_Int_sR8tlgGE" w:id="2088861697"/>
      <w:r w:rsidR="6706E91B">
        <w:rPr/>
        <w:t>S</w:t>
      </w:r>
      <w:r w:rsidR="0DC5B08D">
        <w:rPr/>
        <w:t xml:space="preserve">outh </w:t>
      </w:r>
      <w:r w:rsidR="6706E91B">
        <w:rPr/>
        <w:t>E</w:t>
      </w:r>
      <w:r w:rsidR="7AE705AA">
        <w:rPr/>
        <w:t>ast</w:t>
      </w:r>
      <w:bookmarkEnd w:id="2088861697"/>
      <w:r w:rsidR="7AE705AA">
        <w:rPr/>
        <w:t xml:space="preserve"> </w:t>
      </w:r>
      <w:r w:rsidR="6706E91B">
        <w:rPr/>
        <w:t>W</w:t>
      </w:r>
      <w:r w:rsidR="7266BB24">
        <w:rPr/>
        <w:t>ales (SEW)</w:t>
      </w:r>
      <w:r w:rsidR="6706E91B">
        <w:rPr/>
        <w:t xml:space="preserve"> partnership &amp; foundations</w:t>
      </w:r>
      <w:r w:rsidR="6706E91B">
        <w:rPr/>
        <w:t xml:space="preserve"> </w:t>
      </w:r>
      <w:r w:rsidR="6706E91B">
        <w:rPr/>
        <w:t>established</w:t>
      </w:r>
      <w:r w:rsidR="6706E91B">
        <w:rPr/>
        <w:t xml:space="preserve"> with </w:t>
      </w:r>
      <w:r w:rsidR="6706E91B">
        <w:rPr/>
        <w:t>Velindre</w:t>
      </w:r>
      <w:r w:rsidR="6706E91B">
        <w:rPr/>
        <w:t xml:space="preserve">. More work </w:t>
      </w:r>
      <w:r w:rsidR="6706E91B">
        <w:rPr/>
        <w:t>required</w:t>
      </w:r>
      <w:r w:rsidR="6706E91B">
        <w:rPr/>
        <w:t xml:space="preserve"> to ensure successful delivery with SBUHB, Cardiac is an opportunity to test. </w:t>
      </w:r>
    </w:p>
    <w:p w:rsidR="1DCED45E" w:rsidP="00D63A54" w:rsidRDefault="3D1D45E1" w14:paraId="219126D8" w14:textId="1831C69E">
      <w:pPr>
        <w:pStyle w:val="ListParagraph"/>
        <w:numPr>
          <w:ilvl w:val="0"/>
          <w:numId w:val="5"/>
        </w:numPr>
      </w:pPr>
      <w:r>
        <w:t>Partnerships remain important but require clear organisational intent to avoid drift.</w:t>
      </w:r>
    </w:p>
    <w:p w:rsidR="1DCED45E" w:rsidP="65487270" w:rsidRDefault="3D1D45E1" w14:paraId="640BE340" w14:textId="1F54E53A">
      <w:pPr>
        <w:rPr>
          <w:b/>
          <w:bCs/>
        </w:rPr>
      </w:pPr>
      <w:r w:rsidRPr="65487270">
        <w:rPr>
          <w:b/>
          <w:bCs/>
        </w:rPr>
        <w:t>Agreed direction</w:t>
      </w:r>
    </w:p>
    <w:p w:rsidR="1DCED45E" w:rsidP="00D63A54" w:rsidRDefault="21F2A067" w14:paraId="7C157D18" w14:textId="2D80CD39">
      <w:pPr>
        <w:pStyle w:val="ListParagraph"/>
        <w:numPr>
          <w:ilvl w:val="0"/>
          <w:numId w:val="31"/>
        </w:numPr>
      </w:pPr>
      <w:r>
        <w:t xml:space="preserve">Finalise the CSP </w:t>
      </w:r>
      <w:r w:rsidR="437D629C">
        <w:t>and continue</w:t>
      </w:r>
      <w:r>
        <w:t xml:space="preserve"> align</w:t>
      </w:r>
      <w:r w:rsidR="4708EF5C">
        <w:t>ment with</w:t>
      </w:r>
      <w:r>
        <w:t xml:space="preserve"> organisational redesign and delivery.</w:t>
      </w:r>
    </w:p>
    <w:p w:rsidR="1DCED45E" w:rsidP="00D63A54" w:rsidRDefault="21F2A067" w14:paraId="430AF4F3" w14:textId="6D625DB9">
      <w:pPr>
        <w:pStyle w:val="ListParagraph"/>
        <w:numPr>
          <w:ilvl w:val="0"/>
          <w:numId w:val="31"/>
        </w:numPr>
      </w:pPr>
      <w:r>
        <w:t>Reduce partnership activity that does not clearly support implementation.</w:t>
      </w:r>
    </w:p>
    <w:p w:rsidR="1DCED45E" w:rsidP="00D63A54" w:rsidRDefault="21F2A067" w14:paraId="1542531B" w14:textId="3D46F943">
      <w:pPr>
        <w:pStyle w:val="ListParagraph"/>
        <w:numPr>
          <w:ilvl w:val="0"/>
          <w:numId w:val="31"/>
        </w:numPr>
      </w:pPr>
      <w:r>
        <w:t>Shift partnership forums from discussion‑focused to delivery‑focused</w:t>
      </w:r>
      <w:r w:rsidR="62B9C9EF">
        <w:t xml:space="preserve"> to ensure impact</w:t>
      </w:r>
      <w:r>
        <w:t>.</w:t>
      </w:r>
    </w:p>
    <w:p w:rsidR="1DCED45E" w:rsidP="65487270" w:rsidRDefault="21F2A067" w14:paraId="6F7C6A86" w14:textId="4DC9B665">
      <w:pPr>
        <w:rPr>
          <w:b/>
          <w:bCs/>
        </w:rPr>
      </w:pPr>
      <w:r w:rsidRPr="65487270">
        <w:rPr>
          <w:b/>
          <w:bCs/>
        </w:rPr>
        <w:t>Risks identified</w:t>
      </w:r>
    </w:p>
    <w:p w:rsidR="1DCED45E" w:rsidP="00D63A54" w:rsidRDefault="21F2A067" w14:paraId="4F4191EE" w14:textId="234D97D4">
      <w:pPr>
        <w:pStyle w:val="ListParagraph"/>
        <w:numPr>
          <w:ilvl w:val="0"/>
          <w:numId w:val="13"/>
        </w:numPr>
      </w:pPr>
      <w:r>
        <w:t>CSP becoming a static document without structural alignment.</w:t>
      </w:r>
    </w:p>
    <w:p w:rsidR="1DCED45E" w:rsidP="00D63A54" w:rsidRDefault="21F2A067" w14:paraId="722FED40" w14:textId="17D9C4A2">
      <w:pPr>
        <w:pStyle w:val="ListParagraph"/>
        <w:numPr>
          <w:ilvl w:val="0"/>
          <w:numId w:val="13"/>
        </w:numPr>
      </w:pPr>
      <w:r>
        <w:t xml:space="preserve">Partnership arrangements </w:t>
      </w:r>
      <w:r w:rsidR="485F0C2C">
        <w:t>remain in planning phases without successful delivery require focus</w:t>
      </w:r>
      <w:r>
        <w:t>.</w:t>
      </w:r>
    </w:p>
    <w:p w:rsidR="1DCED45E" w:rsidP="65487270" w:rsidRDefault="1DCED45E" w14:paraId="4468983D" w14:textId="170A70CC">
      <w:pPr>
        <w:pStyle w:val="ListParagraph"/>
      </w:pPr>
    </w:p>
    <w:p w:rsidR="1DCED45E" w:rsidP="65487270" w:rsidRDefault="39F6FC27" w14:paraId="3503443C" w14:textId="4EDD2CB6">
      <w:pPr>
        <w:pStyle w:val="Heading1"/>
        <w:rPr>
          <w:sz w:val="28"/>
          <w:szCs w:val="28"/>
        </w:rPr>
      </w:pPr>
      <w:r w:rsidRPr="65487270">
        <w:rPr>
          <w:sz w:val="28"/>
          <w:szCs w:val="28"/>
        </w:rPr>
        <w:t>4</w:t>
      </w:r>
      <w:r w:rsidRPr="65487270" w:rsidR="3D1D45E1">
        <w:rPr>
          <w:sz w:val="28"/>
          <w:szCs w:val="28"/>
        </w:rPr>
        <w:t xml:space="preserve">. Population Health &amp; Places </w:t>
      </w:r>
      <w:r w:rsidRPr="65487270" w:rsidR="0B6F79AF">
        <w:rPr>
          <w:sz w:val="28"/>
          <w:szCs w:val="28"/>
        </w:rPr>
        <w:t>Portfolio</w:t>
      </w:r>
    </w:p>
    <w:p w:rsidR="1DCED45E" w:rsidP="65487270" w:rsidRDefault="3D1D45E1" w14:paraId="6101BFB3" w14:textId="466FE6BD">
      <w:pPr>
        <w:rPr>
          <w:b/>
          <w:bCs/>
        </w:rPr>
      </w:pPr>
      <w:r w:rsidRPr="65487270">
        <w:rPr>
          <w:b/>
          <w:bCs/>
        </w:rPr>
        <w:t>Areas reviewed</w:t>
      </w:r>
    </w:p>
    <w:p w:rsidR="1DCED45E" w:rsidP="00D63A54" w:rsidRDefault="3D1D45E1" w14:paraId="5A1DE26F" w14:textId="3E53C471">
      <w:pPr>
        <w:pStyle w:val="ListParagraph"/>
        <w:numPr>
          <w:ilvl w:val="0"/>
          <w:numId w:val="22"/>
        </w:numPr>
        <w:rPr/>
      </w:pPr>
      <w:r w:rsidR="3D1D45E1">
        <w:rPr/>
        <w:t>Health inequalities</w:t>
      </w:r>
      <w:r w:rsidR="6FC73067">
        <w:rPr/>
        <w:t>.</w:t>
      </w:r>
    </w:p>
    <w:p w:rsidR="1DCED45E" w:rsidP="00D63A54" w:rsidRDefault="3D1D45E1" w14:paraId="1CFDDD81" w14:textId="308C0847">
      <w:pPr>
        <w:pStyle w:val="ListParagraph"/>
        <w:numPr>
          <w:ilvl w:val="0"/>
          <w:numId w:val="22"/>
        </w:numPr>
        <w:rPr/>
      </w:pPr>
      <w:r w:rsidR="3D1D45E1">
        <w:rPr/>
        <w:t>Prevention (smoking, vaccination, obesity)</w:t>
      </w:r>
      <w:r w:rsidR="6FC73067">
        <w:rPr/>
        <w:t>.</w:t>
      </w:r>
    </w:p>
    <w:p w:rsidR="1DCED45E" w:rsidP="00D63A54" w:rsidRDefault="3D1D45E1" w14:paraId="63D5FC06" w14:textId="06C04F0D">
      <w:pPr>
        <w:pStyle w:val="ListParagraph"/>
        <w:numPr>
          <w:ilvl w:val="0"/>
          <w:numId w:val="22"/>
        </w:numPr>
        <w:rPr/>
      </w:pPr>
      <w:r w:rsidR="3D1D45E1">
        <w:rPr/>
        <w:t>Integrated community care models</w:t>
      </w:r>
      <w:r w:rsidR="785224D5">
        <w:rPr/>
        <w:t>.</w:t>
      </w:r>
    </w:p>
    <w:p w:rsidR="1DCED45E" w:rsidP="65487270" w:rsidRDefault="3D1D45E1" w14:paraId="150388E8" w14:textId="2CE1DD1A">
      <w:pPr>
        <w:rPr>
          <w:b/>
          <w:bCs/>
        </w:rPr>
      </w:pPr>
      <w:r w:rsidRPr="65487270">
        <w:rPr>
          <w:b/>
          <w:bCs/>
        </w:rPr>
        <w:t>Key outputs and conclusions</w:t>
      </w:r>
    </w:p>
    <w:p w:rsidR="1DCED45E" w:rsidP="00D63A54" w:rsidRDefault="3D1D45E1" w14:paraId="1FBCAC4E" w14:textId="0F41F479">
      <w:pPr>
        <w:pStyle w:val="ListParagraph"/>
        <w:numPr>
          <w:ilvl w:val="0"/>
          <w:numId w:val="6"/>
        </w:numPr>
      </w:pPr>
      <w:r>
        <w:t>Measurable progress reported in smoking reduction, vaccination uptake, and early indicators of improved childhood obesity outcomes.</w:t>
      </w:r>
    </w:p>
    <w:p w:rsidR="1DCED45E" w:rsidP="00D63A54" w:rsidRDefault="3D1D45E1" w14:paraId="69305293" w14:textId="2A158259">
      <w:pPr>
        <w:pStyle w:val="ListParagraph"/>
        <w:numPr>
          <w:ilvl w:val="0"/>
          <w:numId w:val="6"/>
        </w:numPr>
        <w:rPr/>
      </w:pPr>
      <w:r w:rsidR="3D1D45E1">
        <w:rPr/>
        <w:t>Agreement reached to adopt “Community by Design” as the single</w:t>
      </w:r>
      <w:r w:rsidR="3D1D45E1">
        <w:rPr/>
        <w:t xml:space="preserve"> organisational term</w:t>
      </w:r>
      <w:r w:rsidR="0F457B19">
        <w:rPr/>
        <w:t xml:space="preserve"> rather than ICCS (integrated community care system)</w:t>
      </w:r>
      <w:r w:rsidR="3D1D45E1">
        <w:rPr/>
        <w:t>.</w:t>
      </w:r>
    </w:p>
    <w:p w:rsidR="1DCED45E" w:rsidP="00D63A54" w:rsidRDefault="3D1D45E1" w14:paraId="1F6170CD" w14:textId="6D9EEFA7">
      <w:pPr>
        <w:pStyle w:val="ListParagraph"/>
        <w:numPr>
          <w:ilvl w:val="0"/>
          <w:numId w:val="6"/>
        </w:numPr>
      </w:pPr>
      <w:r>
        <w:lastRenderedPageBreak/>
        <w:t xml:space="preserve">Strong consensus that transformation must be: </w:t>
      </w:r>
    </w:p>
    <w:p w:rsidR="1DCED45E" w:rsidP="00D63A54" w:rsidRDefault="3D1D45E1" w14:paraId="0F0D7E69" w14:textId="35E2D6D3">
      <w:pPr>
        <w:pStyle w:val="ListParagraph"/>
        <w:numPr>
          <w:ilvl w:val="0"/>
          <w:numId w:val="17"/>
        </w:numPr>
        <w:rPr/>
      </w:pPr>
      <w:r w:rsidR="3D1D45E1">
        <w:rPr/>
        <w:t>Place‑based</w:t>
      </w:r>
      <w:r w:rsidR="227FCE51">
        <w:rPr/>
        <w:t>.</w:t>
      </w:r>
    </w:p>
    <w:p w:rsidR="1DCED45E" w:rsidP="00D63A54" w:rsidRDefault="3D1D45E1" w14:paraId="3097CD4A" w14:textId="1C45B764">
      <w:pPr>
        <w:pStyle w:val="ListParagraph"/>
        <w:numPr>
          <w:ilvl w:val="0"/>
          <w:numId w:val="28"/>
        </w:numPr>
        <w:rPr/>
      </w:pPr>
      <w:r w:rsidR="3D1D45E1">
        <w:rPr/>
        <w:t>Population‑led</w:t>
      </w:r>
      <w:r w:rsidR="227FCE51">
        <w:rPr/>
        <w:t>.</w:t>
      </w:r>
    </w:p>
    <w:p w:rsidR="1DCED45E" w:rsidP="00D63A54" w:rsidRDefault="3D1D45E1" w14:paraId="60B60176" w14:textId="1CE075F3">
      <w:pPr>
        <w:pStyle w:val="ListParagraph"/>
        <w:numPr>
          <w:ilvl w:val="0"/>
          <w:numId w:val="23"/>
        </w:numPr>
        <w:rPr/>
      </w:pPr>
      <w:r w:rsidR="3D1D45E1">
        <w:rPr/>
        <w:t>Outcome‑focused</w:t>
      </w:r>
      <w:r w:rsidR="37C6F3BD">
        <w:rPr/>
        <w:t>.</w:t>
      </w:r>
    </w:p>
    <w:p w:rsidR="1DCED45E" w:rsidP="65487270" w:rsidRDefault="3D1D45E1" w14:paraId="1EE373CF" w14:textId="27BD35D0">
      <w:pPr>
        <w:rPr>
          <w:b/>
          <w:bCs/>
        </w:rPr>
      </w:pPr>
      <w:r w:rsidRPr="65487270">
        <w:rPr>
          <w:b/>
          <w:bCs/>
        </w:rPr>
        <w:t>Agreed direction</w:t>
      </w:r>
    </w:p>
    <w:p w:rsidR="1DCED45E" w:rsidP="00D63A54" w:rsidRDefault="3D1D45E1" w14:paraId="525E26AD" w14:textId="004024EB">
      <w:pPr>
        <w:pStyle w:val="ListParagraph"/>
        <w:numPr>
          <w:ilvl w:val="0"/>
          <w:numId w:val="35"/>
        </w:numPr>
      </w:pPr>
      <w:r>
        <w:t>Develop neighbourhood‑based integrated teams aligned to Community by Design.</w:t>
      </w:r>
    </w:p>
    <w:p w:rsidR="1DCED45E" w:rsidP="00D63A54" w:rsidRDefault="3D1D45E1" w14:paraId="051436F1" w14:textId="30F592B7">
      <w:pPr>
        <w:pStyle w:val="ListParagraph"/>
        <w:numPr>
          <w:ilvl w:val="0"/>
          <w:numId w:val="35"/>
        </w:numPr>
      </w:pPr>
      <w:r>
        <w:t>Improve access to timely outcome data for frontline teams.</w:t>
      </w:r>
    </w:p>
    <w:p w:rsidR="1DCED45E" w:rsidP="00D63A54" w:rsidRDefault="3D1D45E1" w14:paraId="0C2B9E32" w14:textId="19A9B08D">
      <w:pPr>
        <w:pStyle w:val="ListParagraph"/>
        <w:numPr>
          <w:ilvl w:val="0"/>
          <w:numId w:val="35"/>
        </w:numPr>
      </w:pPr>
      <w:r>
        <w:t>Align community transformation directly to C</w:t>
      </w:r>
      <w:r w:rsidR="1BECB146">
        <w:t>linical Services Portfolio to ensure all partnership redesign programmes managed consistently and collectively</w:t>
      </w:r>
      <w:r>
        <w:t>.</w:t>
      </w:r>
    </w:p>
    <w:p w:rsidR="1DCED45E" w:rsidP="65487270" w:rsidRDefault="3D1D45E1" w14:paraId="54454FC8" w14:textId="13D424ED">
      <w:pPr>
        <w:rPr>
          <w:b/>
          <w:bCs/>
        </w:rPr>
      </w:pPr>
      <w:r w:rsidRPr="65487270">
        <w:rPr>
          <w:b/>
          <w:bCs/>
        </w:rPr>
        <w:t>Risks identified</w:t>
      </w:r>
    </w:p>
    <w:p w:rsidR="1DCED45E" w:rsidP="00D63A54" w:rsidRDefault="3D1D45E1" w14:paraId="5F829EEA" w14:textId="5D695397">
      <w:pPr>
        <w:pStyle w:val="ListParagraph"/>
        <w:numPr>
          <w:ilvl w:val="0"/>
          <w:numId w:val="3"/>
        </w:numPr>
      </w:pPr>
      <w:r>
        <w:t>Complexity of national policy environment.</w:t>
      </w:r>
    </w:p>
    <w:p w:rsidR="1DCED45E" w:rsidP="00D63A54" w:rsidRDefault="3D1D45E1" w14:paraId="42D27DEB" w14:textId="4C3F0651">
      <w:pPr>
        <w:pStyle w:val="ListParagraph"/>
        <w:numPr>
          <w:ilvl w:val="0"/>
          <w:numId w:val="3"/>
        </w:numPr>
      </w:pPr>
      <w:r>
        <w:t>Unclear accountability between health board and partners.</w:t>
      </w:r>
    </w:p>
    <w:p w:rsidR="1DCED45E" w:rsidP="3E169A1D" w:rsidRDefault="1DCED45E" w14:paraId="37476729" w14:textId="0F7FC1FB">
      <w:pPr>
        <w:pStyle w:val="ListParagraph"/>
        <w:numPr>
          <w:ilvl w:val="0"/>
          <w:numId w:val="3"/>
        </w:numPr>
        <w:rPr/>
      </w:pPr>
      <w:r w:rsidR="3D1D45E1">
        <w:rPr/>
        <w:t>Insufficient data feedback to teams delivering care.</w:t>
      </w:r>
    </w:p>
    <w:p w:rsidR="1DCED45E" w:rsidP="65487270" w:rsidRDefault="5AD96A84" w14:paraId="294C7012" w14:textId="76544594">
      <w:pPr>
        <w:pStyle w:val="Heading1"/>
        <w:rPr>
          <w:sz w:val="28"/>
          <w:szCs w:val="28"/>
        </w:rPr>
      </w:pPr>
      <w:r w:rsidRPr="65487270">
        <w:rPr>
          <w:sz w:val="28"/>
          <w:szCs w:val="28"/>
        </w:rPr>
        <w:t>5</w:t>
      </w:r>
      <w:r w:rsidRPr="65487270" w:rsidR="3D1D45E1">
        <w:rPr>
          <w:sz w:val="28"/>
          <w:szCs w:val="28"/>
        </w:rPr>
        <w:t xml:space="preserve">. </w:t>
      </w:r>
      <w:r w:rsidRPr="65487270" w:rsidR="002FE3C9">
        <w:rPr>
          <w:sz w:val="28"/>
          <w:szCs w:val="28"/>
        </w:rPr>
        <w:t>Infrastructure Portfolio</w:t>
      </w:r>
    </w:p>
    <w:p w:rsidR="1DCED45E" w:rsidP="65487270" w:rsidRDefault="3D1D45E1" w14:paraId="5AE6542A" w14:textId="09609513">
      <w:pPr>
        <w:rPr>
          <w:b/>
          <w:bCs/>
        </w:rPr>
      </w:pPr>
      <w:r w:rsidRPr="65487270">
        <w:rPr>
          <w:b/>
          <w:bCs/>
        </w:rPr>
        <w:t>Areas reviewed</w:t>
      </w:r>
    </w:p>
    <w:p w:rsidR="1DCED45E" w:rsidP="00D63A54" w:rsidRDefault="3D1D45E1" w14:paraId="64D38DA8" w14:textId="62A5E906">
      <w:pPr>
        <w:pStyle w:val="ListParagraph"/>
        <w:numPr>
          <w:ilvl w:val="0"/>
          <w:numId w:val="9"/>
        </w:numPr>
        <w:rPr/>
      </w:pPr>
      <w:r w:rsidR="3D1D45E1">
        <w:rPr/>
        <w:t>Digital foundations and infrastructure</w:t>
      </w:r>
      <w:r w:rsidR="4C545631">
        <w:rPr/>
        <w:t>.</w:t>
      </w:r>
    </w:p>
    <w:p w:rsidR="1DCED45E" w:rsidP="00D63A54" w:rsidRDefault="3D1D45E1" w14:paraId="18428508" w14:textId="769A1C27">
      <w:pPr>
        <w:pStyle w:val="ListParagraph"/>
        <w:numPr>
          <w:ilvl w:val="0"/>
          <w:numId w:val="9"/>
        </w:numPr>
        <w:rPr/>
      </w:pPr>
      <w:r w:rsidR="3D1D45E1">
        <w:rPr/>
        <w:t>Data and analytics capability</w:t>
      </w:r>
      <w:r w:rsidR="4C545631">
        <w:rPr/>
        <w:t>.</w:t>
      </w:r>
    </w:p>
    <w:p w:rsidR="1DCED45E" w:rsidP="00D63A54" w:rsidRDefault="3D1D45E1" w14:paraId="11C5CB36" w14:textId="1B9EECD4">
      <w:pPr>
        <w:pStyle w:val="ListParagraph"/>
        <w:numPr>
          <w:ilvl w:val="0"/>
          <w:numId w:val="9"/>
        </w:numPr>
        <w:rPr/>
      </w:pPr>
      <w:r w:rsidR="3D1D45E1">
        <w:rPr/>
        <w:t>Estate condition and resilience</w:t>
      </w:r>
      <w:r w:rsidR="3FBF618A">
        <w:rPr/>
        <w:t>.</w:t>
      </w:r>
    </w:p>
    <w:p w:rsidR="1DCED45E" w:rsidP="65487270" w:rsidRDefault="3D1D45E1" w14:paraId="6B33A18B" w14:textId="15862C50">
      <w:pPr>
        <w:rPr>
          <w:b/>
          <w:bCs/>
        </w:rPr>
      </w:pPr>
      <w:r w:rsidRPr="65487270">
        <w:rPr>
          <w:b/>
          <w:bCs/>
        </w:rPr>
        <w:t>Key outputs and conclusions</w:t>
      </w:r>
    </w:p>
    <w:p w:rsidR="1DCED45E" w:rsidP="00D63A54" w:rsidRDefault="3D1D45E1" w14:paraId="6DBD6447" w14:textId="6294567E">
      <w:pPr>
        <w:pStyle w:val="ListParagraph"/>
        <w:numPr>
          <w:ilvl w:val="0"/>
          <w:numId w:val="37"/>
        </w:numPr>
      </w:pPr>
      <w:r>
        <w:t xml:space="preserve">Digital demand significantly exceeds current capacity, requiring explicit </w:t>
      </w:r>
      <w:r w:rsidR="1A80A3CC">
        <w:t xml:space="preserve">strategic </w:t>
      </w:r>
      <w:r>
        <w:t>prioritisation.</w:t>
      </w:r>
      <w:r w:rsidR="08909AA3">
        <w:t xml:space="preserve"> </w:t>
      </w:r>
      <w:r w:rsidR="6A07E556">
        <w:t>SROs</w:t>
      </w:r>
      <w:r w:rsidR="08909AA3">
        <w:t xml:space="preserve"> to support.</w:t>
      </w:r>
    </w:p>
    <w:p w:rsidR="1DCED45E" w:rsidP="00D63A54" w:rsidRDefault="3D1D45E1" w14:paraId="3635E8BD" w14:textId="33D5F3A7">
      <w:pPr>
        <w:pStyle w:val="ListParagraph"/>
        <w:numPr>
          <w:ilvl w:val="0"/>
          <w:numId w:val="37"/>
        </w:numPr>
      </w:pPr>
      <w:r>
        <w:t>Estate condition survey confirms ongoing fragility and risk, particularly within the acute estate.</w:t>
      </w:r>
    </w:p>
    <w:p w:rsidR="1DCED45E" w:rsidP="00D63A54" w:rsidRDefault="3D1D45E1" w14:paraId="4E0CA484" w14:textId="1C924C47">
      <w:pPr>
        <w:pStyle w:val="ListParagraph"/>
        <w:numPr>
          <w:ilvl w:val="0"/>
          <w:numId w:val="37"/>
        </w:numPr>
      </w:pPr>
      <w:r>
        <w:t>Estate risk is recognised as a strategic organisational issue, not solely an operational concern.</w:t>
      </w:r>
    </w:p>
    <w:p w:rsidR="1DCED45E" w:rsidP="65487270" w:rsidRDefault="3D1D45E1" w14:paraId="4A8CCF24" w14:textId="32754C6C">
      <w:pPr>
        <w:rPr>
          <w:b/>
          <w:bCs/>
        </w:rPr>
      </w:pPr>
      <w:r w:rsidRPr="65487270">
        <w:rPr>
          <w:b/>
          <w:bCs/>
        </w:rPr>
        <w:t>Agreed direction</w:t>
      </w:r>
    </w:p>
    <w:p w:rsidR="1DCED45E" w:rsidP="00D63A54" w:rsidRDefault="3D1D45E1" w14:paraId="0648104D" w14:textId="5690F7F8">
      <w:pPr>
        <w:pStyle w:val="ListParagraph"/>
        <w:numPr>
          <w:ilvl w:val="0"/>
          <w:numId w:val="7"/>
        </w:numPr>
      </w:pPr>
      <w:r>
        <w:t>Use strategic portfolios to drive digital prioritisation.</w:t>
      </w:r>
    </w:p>
    <w:p w:rsidR="1DCED45E" w:rsidP="00D63A54" w:rsidRDefault="3D1D45E1" w14:paraId="45A8FCFB" w14:textId="60971328">
      <w:pPr>
        <w:pStyle w:val="ListParagraph"/>
        <w:numPr>
          <w:ilvl w:val="0"/>
          <w:numId w:val="7"/>
        </w:numPr>
      </w:pPr>
      <w:r>
        <w:t>Align estates decisions with CSP and service redesign.</w:t>
      </w:r>
    </w:p>
    <w:p w:rsidR="1DCED45E" w:rsidP="00D63A54" w:rsidRDefault="3D1D45E1" w14:paraId="32261801" w14:textId="561CA5DC">
      <w:pPr>
        <w:pStyle w:val="ListParagraph"/>
        <w:numPr>
          <w:ilvl w:val="0"/>
          <w:numId w:val="7"/>
        </w:numPr>
      </w:pPr>
      <w:r>
        <w:t>Move from reactive estate management to planned decant, demolition, and long‑term site planning.</w:t>
      </w:r>
    </w:p>
    <w:p w:rsidR="1DCED45E" w:rsidP="65487270" w:rsidRDefault="3D1D45E1" w14:paraId="6091A51A" w14:textId="249F77C6">
      <w:pPr>
        <w:rPr>
          <w:b/>
          <w:bCs/>
        </w:rPr>
      </w:pPr>
      <w:r w:rsidRPr="65487270">
        <w:rPr>
          <w:b/>
          <w:bCs/>
        </w:rPr>
        <w:lastRenderedPageBreak/>
        <w:t>Risks identified</w:t>
      </w:r>
    </w:p>
    <w:p w:rsidR="1DCED45E" w:rsidP="00D63A54" w:rsidRDefault="3D1D45E1" w14:paraId="72932499" w14:textId="070D3468">
      <w:pPr>
        <w:pStyle w:val="ListParagraph"/>
        <w:numPr>
          <w:ilvl w:val="0"/>
          <w:numId w:val="19"/>
        </w:numPr>
      </w:pPr>
      <w:r>
        <w:t>Infrastructure failure impacting patient safety and service continuity.</w:t>
      </w:r>
    </w:p>
    <w:p w:rsidR="1DCED45E" w:rsidP="3E169A1D" w:rsidRDefault="1DCED45E" w14:paraId="00FB7FE6" w14:textId="71B82E01">
      <w:pPr>
        <w:pStyle w:val="ListParagraph"/>
        <w:numPr>
          <w:ilvl w:val="0"/>
          <w:numId w:val="19"/>
        </w:numPr>
        <w:rPr/>
      </w:pPr>
      <w:r w:rsidR="3D1D45E1">
        <w:rPr/>
        <w:t>Digital bottlenecks affecting multiple portfolios simultaneously.</w:t>
      </w:r>
    </w:p>
    <w:p w:rsidR="1DCED45E" w:rsidP="65487270" w:rsidRDefault="021F6294" w14:paraId="7BB67BD4" w14:textId="47955AA9">
      <w:pPr>
        <w:pStyle w:val="Heading1"/>
        <w:rPr>
          <w:sz w:val="28"/>
          <w:szCs w:val="28"/>
        </w:rPr>
      </w:pPr>
      <w:r w:rsidRPr="65487270">
        <w:rPr>
          <w:sz w:val="28"/>
          <w:szCs w:val="28"/>
        </w:rPr>
        <w:t>6</w:t>
      </w:r>
      <w:r w:rsidRPr="65487270" w:rsidR="3D1D45E1">
        <w:rPr>
          <w:sz w:val="28"/>
          <w:szCs w:val="28"/>
        </w:rPr>
        <w:t xml:space="preserve">. </w:t>
      </w:r>
      <w:r w:rsidRPr="65487270" w:rsidR="160A545B">
        <w:rPr>
          <w:sz w:val="28"/>
          <w:szCs w:val="28"/>
        </w:rPr>
        <w:t xml:space="preserve">Future Generations </w:t>
      </w:r>
      <w:r w:rsidRPr="65487270" w:rsidR="3D1D45E1">
        <w:rPr>
          <w:sz w:val="28"/>
          <w:szCs w:val="28"/>
        </w:rPr>
        <w:t>Portfolio</w:t>
      </w:r>
    </w:p>
    <w:p w:rsidR="1DCED45E" w:rsidP="65487270" w:rsidRDefault="3D1D45E1" w14:paraId="116D39EB" w14:textId="3FC29D51">
      <w:pPr>
        <w:rPr>
          <w:b/>
          <w:bCs/>
        </w:rPr>
      </w:pPr>
      <w:r w:rsidRPr="65487270">
        <w:rPr>
          <w:b/>
          <w:bCs/>
        </w:rPr>
        <w:t>Areas reviewed</w:t>
      </w:r>
    </w:p>
    <w:p w:rsidR="1DCED45E" w:rsidP="00D63A54" w:rsidRDefault="3D1D45E1" w14:paraId="7FA897A3" w14:textId="72A41B40">
      <w:pPr>
        <w:pStyle w:val="ListParagraph"/>
        <w:numPr>
          <w:ilvl w:val="0"/>
          <w:numId w:val="48"/>
        </w:numPr>
        <w:rPr/>
      </w:pPr>
      <w:r w:rsidR="3D1D45E1">
        <w:rPr/>
        <w:t>Decarbonisation and climate response</w:t>
      </w:r>
      <w:r w:rsidR="58F09441">
        <w:rPr/>
        <w:t>.</w:t>
      </w:r>
    </w:p>
    <w:p w:rsidR="1DCED45E" w:rsidP="00D63A54" w:rsidRDefault="3D1D45E1" w14:paraId="71003D32" w14:textId="6E6908C0">
      <w:pPr>
        <w:pStyle w:val="ListParagraph"/>
        <w:numPr>
          <w:ilvl w:val="0"/>
          <w:numId w:val="48"/>
        </w:numPr>
        <w:rPr/>
      </w:pPr>
      <w:r w:rsidR="3D1D45E1">
        <w:rPr/>
        <w:t>Foundation</w:t>
      </w:r>
      <w:r w:rsidR="63A187C2">
        <w:rPr/>
        <w:t>al</w:t>
      </w:r>
      <w:r w:rsidR="3D1D45E1">
        <w:rPr/>
        <w:t xml:space="preserve"> economy</w:t>
      </w:r>
      <w:r w:rsidR="58F09441">
        <w:rPr/>
        <w:t>.</w:t>
      </w:r>
    </w:p>
    <w:p w:rsidR="1DCED45E" w:rsidP="00D63A54" w:rsidRDefault="3D1D45E1" w14:paraId="385838D6" w14:textId="6CAA1DB5">
      <w:pPr>
        <w:pStyle w:val="ListParagraph"/>
        <w:numPr>
          <w:ilvl w:val="0"/>
          <w:numId w:val="48"/>
        </w:numPr>
      </w:pPr>
      <w:r>
        <w:t>R</w:t>
      </w:r>
      <w:r w:rsidR="2D0C394E">
        <w:t>D&amp;I discussion re</w:t>
      </w:r>
      <w:r>
        <w:t xml:space="preserve"> governance</w:t>
      </w:r>
      <w:r w:rsidR="2B9DE2F2">
        <w:t xml:space="preserve"> and place in future organisational structure to ensure impact and coherence.</w:t>
      </w:r>
    </w:p>
    <w:p w:rsidR="1DCED45E" w:rsidP="65487270" w:rsidRDefault="3D1D45E1" w14:paraId="5D6B5391" w14:textId="03362283">
      <w:pPr>
        <w:rPr>
          <w:b/>
          <w:bCs/>
        </w:rPr>
      </w:pPr>
      <w:r w:rsidRPr="65487270">
        <w:rPr>
          <w:b/>
          <w:bCs/>
        </w:rPr>
        <w:t>Key outputs and conclusions</w:t>
      </w:r>
    </w:p>
    <w:p w:rsidR="1DCED45E" w:rsidP="00D63A54" w:rsidRDefault="3D1D45E1" w14:paraId="2D95C2CA" w14:textId="3D48D643">
      <w:pPr>
        <w:pStyle w:val="ListParagraph"/>
        <w:numPr>
          <w:ilvl w:val="0"/>
          <w:numId w:val="14"/>
        </w:numPr>
      </w:pPr>
      <w:r>
        <w:t>Climate change identified as a major long‑term strategic risk.</w:t>
      </w:r>
    </w:p>
    <w:p w:rsidR="1DCED45E" w:rsidP="00D63A54" w:rsidRDefault="3D1D45E1" w14:paraId="25399FCC" w14:textId="66950BF1">
      <w:pPr>
        <w:pStyle w:val="ListParagraph"/>
        <w:numPr>
          <w:ilvl w:val="0"/>
          <w:numId w:val="14"/>
        </w:numPr>
      </w:pPr>
      <w:r>
        <w:t>Numerous small sustainability initiatives exist but lack coordination and scale.</w:t>
      </w:r>
    </w:p>
    <w:p w:rsidR="1DCED45E" w:rsidP="00D63A54" w:rsidRDefault="3D1D45E1" w14:paraId="65598F31" w14:textId="799BF539">
      <w:pPr>
        <w:pStyle w:val="ListParagraph"/>
        <w:numPr>
          <w:ilvl w:val="0"/>
          <w:numId w:val="14"/>
        </w:numPr>
      </w:pPr>
      <w:r>
        <w:t>Research and innovation activity is fragmented, with unclear organisational oversight and risk visibility.</w:t>
      </w:r>
    </w:p>
    <w:p w:rsidR="1DCED45E" w:rsidP="65487270" w:rsidRDefault="3D1D45E1" w14:paraId="0E6F7975" w14:textId="4D1A1E75">
      <w:pPr>
        <w:rPr>
          <w:b/>
          <w:bCs/>
        </w:rPr>
      </w:pPr>
      <w:r w:rsidRPr="65487270">
        <w:rPr>
          <w:b/>
          <w:bCs/>
        </w:rPr>
        <w:t>Agreed direction</w:t>
      </w:r>
    </w:p>
    <w:p w:rsidR="1DCED45E" w:rsidP="00D63A54" w:rsidRDefault="3D1D45E1" w14:paraId="75318C87" w14:textId="14C7D92D">
      <w:pPr>
        <w:pStyle w:val="ListParagraph"/>
        <w:numPr>
          <w:ilvl w:val="0"/>
          <w:numId w:val="4"/>
        </w:numPr>
      </w:pPr>
      <w:r>
        <w:t>Integrate sustainability into service design, estates planning, and procurement.</w:t>
      </w:r>
    </w:p>
    <w:p w:rsidR="1DCED45E" w:rsidP="00D63A54" w:rsidRDefault="3D1D45E1" w14:paraId="5684E977" w14:textId="0C8FD1B3">
      <w:pPr>
        <w:pStyle w:val="ListParagraph"/>
        <w:numPr>
          <w:ilvl w:val="0"/>
          <w:numId w:val="4"/>
        </w:numPr>
      </w:pPr>
      <w:r>
        <w:t>Strengthen governance and visibility of research and innovation activity.</w:t>
      </w:r>
    </w:p>
    <w:p w:rsidR="1DCED45E" w:rsidP="00D63A54" w:rsidRDefault="3D1D45E1" w14:paraId="31B892D1" w14:textId="4AD52FFF">
      <w:pPr>
        <w:pStyle w:val="ListParagraph"/>
        <w:numPr>
          <w:ilvl w:val="0"/>
          <w:numId w:val="4"/>
        </w:numPr>
      </w:pPr>
      <w:r>
        <w:t>Improve board‑level understanding of research risk and opportunity.</w:t>
      </w:r>
    </w:p>
    <w:p w:rsidR="1DCED45E" w:rsidP="65487270" w:rsidRDefault="3D1D45E1" w14:paraId="38AAB923" w14:textId="386C470F">
      <w:pPr>
        <w:rPr>
          <w:b/>
          <w:bCs/>
        </w:rPr>
      </w:pPr>
      <w:r w:rsidRPr="65487270">
        <w:rPr>
          <w:b/>
          <w:bCs/>
        </w:rPr>
        <w:t>Risks identified</w:t>
      </w:r>
    </w:p>
    <w:p w:rsidR="1DCED45E" w:rsidP="00D63A54" w:rsidRDefault="3D1D45E1" w14:paraId="2F22836B" w14:textId="46B20821">
      <w:pPr>
        <w:pStyle w:val="ListParagraph"/>
        <w:numPr>
          <w:ilvl w:val="0"/>
          <w:numId w:val="24"/>
        </w:numPr>
      </w:pPr>
      <w:r>
        <w:t>Reputational and safety risks arising from poorly governed research activity.</w:t>
      </w:r>
    </w:p>
    <w:p w:rsidR="1DCED45E" w:rsidP="3E169A1D" w:rsidRDefault="1DCED45E" w14:paraId="588C32F5" w14:textId="5F3667E3">
      <w:pPr>
        <w:pStyle w:val="ListParagraph"/>
        <w:numPr>
          <w:ilvl w:val="0"/>
          <w:numId w:val="24"/>
        </w:numPr>
        <w:rPr/>
      </w:pPr>
      <w:r w:rsidR="3D1D45E1">
        <w:rPr/>
        <w:t>Failure to achieve meaningful carbon reduction without system‑level change.</w:t>
      </w:r>
    </w:p>
    <w:p w:rsidR="1DCED45E" w:rsidP="65487270" w:rsidRDefault="3D1D45E1" w14:paraId="532398A2" w14:textId="22916AAD">
      <w:pPr>
        <w:pStyle w:val="Heading1"/>
        <w:rPr>
          <w:sz w:val="28"/>
          <w:szCs w:val="28"/>
        </w:rPr>
      </w:pPr>
      <w:r w:rsidRPr="65487270">
        <w:rPr>
          <w:sz w:val="28"/>
          <w:szCs w:val="28"/>
        </w:rPr>
        <w:t>Cross‑cutting Session Outputs</w:t>
      </w:r>
    </w:p>
    <w:p w:rsidR="1DCED45E" w:rsidP="65487270" w:rsidRDefault="3D1D45E1" w14:paraId="40DD0523" w14:textId="35493DD1">
      <w:pPr>
        <w:rPr>
          <w:b/>
          <w:bCs/>
        </w:rPr>
      </w:pPr>
      <w:r w:rsidRPr="65487270">
        <w:rPr>
          <w:b/>
          <w:bCs/>
        </w:rPr>
        <w:t>Organisational redesign</w:t>
      </w:r>
    </w:p>
    <w:p w:rsidR="1DCED45E" w:rsidP="00D63A54" w:rsidRDefault="3D1D45E1" w14:paraId="1B3DEF62" w14:textId="2DCE8928">
      <w:pPr>
        <w:pStyle w:val="ListParagraph"/>
        <w:numPr>
          <w:ilvl w:val="0"/>
          <w:numId w:val="40"/>
        </w:numPr>
      </w:pPr>
      <w:r>
        <w:t>Recognised as large‑scale</w:t>
      </w:r>
      <w:r w:rsidR="5F224482">
        <w:t xml:space="preserve"> and</w:t>
      </w:r>
      <w:r>
        <w:t xml:space="preserve"> complex.</w:t>
      </w:r>
    </w:p>
    <w:p w:rsidR="1DCED45E" w:rsidP="00D63A54" w:rsidRDefault="3D1D45E1" w14:paraId="6160E2F1" w14:textId="43BBBC35">
      <w:pPr>
        <w:pStyle w:val="ListParagraph"/>
        <w:numPr>
          <w:ilvl w:val="0"/>
          <w:numId w:val="40"/>
        </w:numPr>
      </w:pPr>
      <w:r>
        <w:t xml:space="preserve">Requires: </w:t>
      </w:r>
    </w:p>
    <w:p w:rsidR="1DCED45E" w:rsidP="00D63A54" w:rsidRDefault="3D1D45E1" w14:paraId="30F46015" w14:textId="68E2F091">
      <w:pPr>
        <w:pStyle w:val="ListParagraph"/>
        <w:numPr>
          <w:ilvl w:val="0"/>
          <w:numId w:val="26"/>
        </w:numPr>
        <w:rPr/>
      </w:pPr>
      <w:r w:rsidR="3D1D45E1">
        <w:rPr/>
        <w:t>Clear executive ownership</w:t>
      </w:r>
      <w:r w:rsidR="0B955301">
        <w:rPr/>
        <w:t xml:space="preserve"> – SR to SRO</w:t>
      </w:r>
      <w:r w:rsidR="02EFE82F">
        <w:rPr/>
        <w:t>.</w:t>
      </w:r>
    </w:p>
    <w:p w:rsidR="1DCED45E" w:rsidP="00D63A54" w:rsidRDefault="3D1D45E1" w14:paraId="2E939218" w14:textId="1F2A32DD">
      <w:pPr>
        <w:pStyle w:val="ListParagraph"/>
        <w:numPr>
          <w:ilvl w:val="0"/>
          <w:numId w:val="12"/>
        </w:numPr>
        <w:rPr/>
      </w:pPr>
      <w:r w:rsidR="3D1D45E1">
        <w:rPr/>
        <w:t>Phased implementation</w:t>
      </w:r>
      <w:r w:rsidR="1B8225AC">
        <w:rPr/>
        <w:t xml:space="preserve"> requires mapping</w:t>
      </w:r>
      <w:r w:rsidR="233EB94B">
        <w:rPr/>
        <w:t>.</w:t>
      </w:r>
    </w:p>
    <w:p w:rsidR="1DCED45E" w:rsidP="5E75661C" w:rsidRDefault="1B8225AC" w14:paraId="3D7B7EDE" w14:textId="34EF5CB1">
      <w:pPr>
        <w:pStyle w:val="ListParagraph"/>
        <w:numPr>
          <w:ilvl w:val="0"/>
          <w:numId w:val="16"/>
        </w:numPr>
        <w:rPr/>
      </w:pPr>
      <w:r w:rsidR="1B8225AC">
        <w:rPr/>
        <w:t>Continued a</w:t>
      </w:r>
      <w:r w:rsidR="3D1D45E1">
        <w:rPr/>
        <w:t xml:space="preserve">lignment with CSP and </w:t>
      </w:r>
      <w:r w:rsidR="123A9899">
        <w:rPr/>
        <w:t xml:space="preserve">programmes such as </w:t>
      </w:r>
      <w:r w:rsidR="3D1D45E1">
        <w:rPr/>
        <w:t>Community by Design</w:t>
      </w:r>
      <w:r w:rsidR="1A25939F">
        <w:rPr/>
        <w:t>.</w:t>
      </w:r>
    </w:p>
    <w:p w:rsidR="1DCED45E" w:rsidP="65487270" w:rsidRDefault="3D1D45E1" w14:paraId="751D901B" w14:textId="34602D61">
      <w:pPr>
        <w:rPr>
          <w:b/>
          <w:bCs/>
        </w:rPr>
      </w:pPr>
      <w:r w:rsidRPr="5E75661C">
        <w:rPr>
          <w:b/>
          <w:bCs/>
        </w:rPr>
        <w:lastRenderedPageBreak/>
        <w:t>Capacity and prioritisation</w:t>
      </w:r>
      <w:r w:rsidRPr="5E75661C" w:rsidR="67DA34A6">
        <w:rPr>
          <w:b/>
          <w:bCs/>
        </w:rPr>
        <w:t xml:space="preserve"> to support headroom</w:t>
      </w:r>
    </w:p>
    <w:p w:rsidR="1DCED45E" w:rsidP="65487270" w:rsidRDefault="3D1D45E1" w14:paraId="365979F1" w14:textId="4D160933">
      <w:pPr>
        <w:pStyle w:val="ListParagraph"/>
        <w:numPr>
          <w:ilvl w:val="0"/>
          <w:numId w:val="15"/>
        </w:numPr>
      </w:pPr>
      <w:r>
        <w:t>Strong consensus that not all activity can continue.</w:t>
      </w:r>
    </w:p>
    <w:p w:rsidR="1DCED45E" w:rsidP="5E75661C" w:rsidRDefault="3D1D45E1" w14:paraId="44A26C7F" w14:textId="3C436AE3">
      <w:pPr>
        <w:pStyle w:val="ListParagraph"/>
        <w:numPr>
          <w:ilvl w:val="0"/>
          <w:numId w:val="15"/>
        </w:numPr>
        <w:rPr/>
      </w:pPr>
      <w:r w:rsidR="3D1D45E1">
        <w:rPr/>
        <w:t>Creating headroom will require stopping or pausing lower‑value work, not just adding new priorities</w:t>
      </w:r>
      <w:r w:rsidR="1F2CB44D">
        <w:rPr/>
        <w:t>.</w:t>
      </w:r>
    </w:p>
    <w:p w:rsidR="1DCED45E" w:rsidP="3E169A1D" w:rsidRDefault="1DCED45E" w14:paraId="5021DB88" w14:textId="6B00F3AB">
      <w:pPr>
        <w:pStyle w:val="ListParagraph"/>
        <w:numPr>
          <w:ilvl w:val="0"/>
          <w:numId w:val="15"/>
        </w:numPr>
        <w:rPr/>
      </w:pPr>
      <w:r w:rsidR="7B901635">
        <w:rPr/>
        <w:t>Agree strategic priorities focus on CSP delivery roadmap &amp; Organisational redesign over the coming year</w:t>
      </w:r>
      <w:r w:rsidR="6A40669A">
        <w:rPr/>
        <w:t>.</w:t>
      </w:r>
    </w:p>
    <w:sectPr w:rsidR="1DCED45E">
      <w:headerReference w:type="default" r:id="rId14"/>
      <w:footerReference w:type="default" r:id="rId15"/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E558C" w:rsidRDefault="008E558C" w14:paraId="66DAE0A3" w14:textId="77777777">
      <w:pPr>
        <w:spacing w:after="0" w:line="240" w:lineRule="auto"/>
      </w:pPr>
      <w:r>
        <w:separator/>
      </w:r>
    </w:p>
  </w:endnote>
  <w:endnote w:type="continuationSeparator" w:id="0">
    <w:p w:rsidR="008E558C" w:rsidRDefault="008E558C" w14:paraId="7C76F20F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1DCED45E" w:rsidTr="1DCED45E" w14:paraId="79F6F58D" w14:textId="77777777">
      <w:trPr>
        <w:trHeight w:val="300"/>
      </w:trPr>
      <w:tc>
        <w:tcPr>
          <w:tcW w:w="3005" w:type="dxa"/>
        </w:tcPr>
        <w:p w:rsidR="1DCED45E" w:rsidP="1DCED45E" w:rsidRDefault="1DCED45E" w14:paraId="20090E78" w14:textId="467F073F">
          <w:pPr>
            <w:pStyle w:val="Header"/>
            <w:ind w:left="-115"/>
          </w:pPr>
        </w:p>
      </w:tc>
      <w:tc>
        <w:tcPr>
          <w:tcW w:w="3005" w:type="dxa"/>
        </w:tcPr>
        <w:p w:rsidR="1DCED45E" w:rsidP="1DCED45E" w:rsidRDefault="1DCED45E" w14:paraId="57B15F59" w14:textId="29E93A18">
          <w:pPr>
            <w:pStyle w:val="Header"/>
            <w:jc w:val="center"/>
          </w:pPr>
        </w:p>
      </w:tc>
      <w:tc>
        <w:tcPr>
          <w:tcW w:w="3005" w:type="dxa"/>
        </w:tcPr>
        <w:p w:rsidR="1DCED45E" w:rsidP="1DCED45E" w:rsidRDefault="1DCED45E" w14:paraId="52F31A15" w14:textId="0CD45EE1">
          <w:pPr>
            <w:pStyle w:val="Header"/>
            <w:ind w:right="-115"/>
            <w:jc w:val="right"/>
          </w:pPr>
        </w:p>
      </w:tc>
    </w:tr>
  </w:tbl>
  <w:p w:rsidR="1DCED45E" w:rsidP="1DCED45E" w:rsidRDefault="1DCED45E" w14:paraId="72A8E810" w14:textId="61D5A9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E558C" w:rsidRDefault="008E558C" w14:paraId="1D285B8B" w14:textId="77777777">
      <w:pPr>
        <w:spacing w:after="0" w:line="240" w:lineRule="auto"/>
      </w:pPr>
      <w:r>
        <w:separator/>
      </w:r>
    </w:p>
  </w:footnote>
  <w:footnote w:type="continuationSeparator" w:id="0">
    <w:p w:rsidR="008E558C" w:rsidRDefault="008E558C" w14:paraId="079E853C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2918"/>
      <w:gridCol w:w="2317"/>
      <w:gridCol w:w="3780"/>
    </w:tblGrid>
    <w:tr w:rsidR="1DCED45E" w:rsidTr="65487270" w14:paraId="5E30F067" w14:textId="77777777">
      <w:trPr>
        <w:trHeight w:val="720"/>
      </w:trPr>
      <w:tc>
        <w:tcPr>
          <w:tcW w:w="2918" w:type="dxa"/>
        </w:tcPr>
        <w:p w:rsidR="1DCED45E" w:rsidP="1DCED45E" w:rsidRDefault="1DCED45E" w14:paraId="6C784546" w14:textId="4F4ECB7B">
          <w:pPr>
            <w:pStyle w:val="Header"/>
            <w:ind w:left="-115"/>
          </w:pPr>
          <w:r>
            <w:rPr>
              <w:noProof/>
            </w:rPr>
            <w:drawing>
              <wp:anchor distT="0" distB="0" distL="114300" distR="114300" simplePos="0" relativeHeight="251658241" behindDoc="0" locked="0" layoutInCell="1" allowOverlap="1" wp14:anchorId="7B676A03" wp14:editId="30C46EC0">
                <wp:simplePos x="0" y="0"/>
                <wp:positionH relativeFrom="column">
                  <wp:posOffset>-762000</wp:posOffset>
                </wp:positionH>
                <wp:positionV relativeFrom="paragraph">
                  <wp:posOffset>-304800</wp:posOffset>
                </wp:positionV>
                <wp:extent cx="1562100" cy="495300"/>
                <wp:effectExtent l="0" t="0" r="0" b="0"/>
                <wp:wrapNone/>
                <wp:docPr id="1657636626" name="drawing">
                  <a:extLst xmlns:a="http://schemas.openxmlformats.org/drawingml/2006/main">
                    <a:ext uri="{FF2B5EF4-FFF2-40B4-BE49-F238E27FC236}">
                      <a16:creationId xmlns:a16="http://schemas.microsoft.com/office/drawing/2014/main" id="{44E9097C-EEFE-402A-A1B0-F0772773AFA4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57636626" name="Picture 1657636626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6210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317" w:type="dxa"/>
        </w:tcPr>
        <w:p w:rsidR="1DCED45E" w:rsidP="1DCED45E" w:rsidRDefault="1DCED45E" w14:paraId="7DAC6578" w14:textId="4272E53E">
          <w:pPr>
            <w:pStyle w:val="Header"/>
            <w:jc w:val="center"/>
          </w:pPr>
        </w:p>
      </w:tc>
      <w:tc>
        <w:tcPr>
          <w:tcW w:w="3780" w:type="dxa"/>
        </w:tcPr>
        <w:p w:rsidR="1DCED45E" w:rsidP="1DCED45E" w:rsidRDefault="1DCED45E" w14:paraId="495EFFC8" w14:textId="213471FE">
          <w:pPr>
            <w:pStyle w:val="Header"/>
            <w:ind w:right="-115"/>
            <w:jc w:val="right"/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7F2D159D" wp14:editId="4C0032BE">
                <wp:simplePos x="0" y="0"/>
                <wp:positionH relativeFrom="column">
                  <wp:posOffset>819150</wp:posOffset>
                </wp:positionH>
                <wp:positionV relativeFrom="paragraph">
                  <wp:posOffset>-333375</wp:posOffset>
                </wp:positionV>
                <wp:extent cx="2266950" cy="590550"/>
                <wp:effectExtent l="0" t="0" r="0" b="0"/>
                <wp:wrapNone/>
                <wp:docPr id="1225203839" name="drawing">
                  <a:extLst xmlns:a="http://schemas.openxmlformats.org/drawingml/2006/main">
                    <a:ext uri="{FF2B5EF4-FFF2-40B4-BE49-F238E27FC236}">
                      <a16:creationId xmlns:a16="http://schemas.microsoft.com/office/drawing/2014/main" id="{91F228C6-A1C3-46D5-942C-54D972B83F37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14930" name="Picture 1214930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6950" cy="5905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:rsidR="1DCED45E" w:rsidP="1DCED45E" w:rsidRDefault="1DCED45E" w14:paraId="1624F88B" w14:textId="4F49AC7F">
    <w:pPr>
      <w:pStyle w:val="Header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sR8tlgGE" int2:invalidationBookmarkName="" int2:hashCode="mvcqs8GtnNGZci" int2:id="OmDRqlE5">
      <int2:state int2:type="gram" int2:value="Rejected"/>
    </int2:bookmark>
    <int2:bookmark int2:bookmarkName="_Int_4UWUdxCb" int2:invalidationBookmarkName="" int2:hashCode="eJGNyvIsBIYCSw" int2:id="BveuaHhB">
      <int2:state int2:type="gram" int2:value="Rejected"/>
    </int2:bookmark>
    <int2:bookmark int2:bookmarkName="_Int_whyj0xVq" int2:invalidationBookmarkName="" int2:hashCode="HWuqTwc/F6n1jc" int2:id="IirjEWN9">
      <int2:state int2:type="gram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49">
    <w:nsid w:val="a0ace8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8">
    <w:nsid w:val="7d8f40c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00E6C15"/>
    <w:multiLevelType w:val="hybridMultilevel"/>
    <w:tmpl w:val="FFFFFFFF"/>
    <w:lvl w:ilvl="0" w:tplc="B7EC825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D7A98B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7A818F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65AF4A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AACD1A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D50A6B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56CFE9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B1436B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094F8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E8898D"/>
    <w:multiLevelType w:val="hybridMultilevel"/>
    <w:tmpl w:val="FFFFFFFF"/>
    <w:lvl w:ilvl="0" w:tplc="2A229EA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49878D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77EC89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1EA534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B9EB32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1BECAC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002D4F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B742C2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EC032D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6553D3F"/>
    <w:multiLevelType w:val="hybridMultilevel"/>
    <w:tmpl w:val="FFFFFFFF"/>
    <w:lvl w:ilvl="0" w:tplc="AD0A07F0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FCB41A0A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66A2E73A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22A2E612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E98054A2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37F29502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D2C8D72C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365831D4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FF0C0340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" w15:restartNumberingAfterBreak="0">
    <w:nsid w:val="088A60DE"/>
    <w:multiLevelType w:val="hybridMultilevel"/>
    <w:tmpl w:val="FFFFFFFF"/>
    <w:lvl w:ilvl="0" w:tplc="355C6D1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19C7C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304D61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8D0AA6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458736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E68D8B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262496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92AFA2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402953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A848DBB"/>
    <w:multiLevelType w:val="hybridMultilevel"/>
    <w:tmpl w:val="FFFFFFFF"/>
    <w:lvl w:ilvl="0" w:tplc="C27C9D8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5502B0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5905E5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99409C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BEC35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000464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29212D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5A2E13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1925C6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D04E50D"/>
    <w:multiLevelType w:val="hybridMultilevel"/>
    <w:tmpl w:val="FFFFFFFF"/>
    <w:lvl w:ilvl="0" w:tplc="3432D3BC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6CF69A04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02E2E6D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8BE2C056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30CC63FC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140ED1AC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52CAA44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AF4A2ED0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52CA916E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6" w15:restartNumberingAfterBreak="0">
    <w:nsid w:val="0DD3E47C"/>
    <w:multiLevelType w:val="hybridMultilevel"/>
    <w:tmpl w:val="FFFFFFFF"/>
    <w:lvl w:ilvl="0" w:tplc="680E44F4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D1C04112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BCC0BF7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B58F2E8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36024508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94D40B9E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31A7A24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3DA41B78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5442D2BC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7" w15:restartNumberingAfterBreak="0">
    <w:nsid w:val="0E899FD0"/>
    <w:multiLevelType w:val="hybridMultilevel"/>
    <w:tmpl w:val="FFFFFFFF"/>
    <w:lvl w:ilvl="0" w:tplc="9A9CD64C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DFA44004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602A9598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60EA72AE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DBDE91C0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DB9CA9AE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162E4E3C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B458245E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735AB3A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8" w15:restartNumberingAfterBreak="0">
    <w:nsid w:val="114A8382"/>
    <w:multiLevelType w:val="hybridMultilevel"/>
    <w:tmpl w:val="FFFFFFFF"/>
    <w:lvl w:ilvl="0" w:tplc="6C4892F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03ABB0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7D8BEC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2E8A1C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DC60A1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C0A083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2A0BA9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A8253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8967DF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5C8FE8D"/>
    <w:multiLevelType w:val="hybridMultilevel"/>
    <w:tmpl w:val="FFFFFFFF"/>
    <w:lvl w:ilvl="0" w:tplc="3AC605A6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328A4244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8AA44C2A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72B2A510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C2F84942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DE9477F2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7E0FC12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C5EC8620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096E0C2E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0" w15:restartNumberingAfterBreak="0">
    <w:nsid w:val="16F6881B"/>
    <w:multiLevelType w:val="hybridMultilevel"/>
    <w:tmpl w:val="FFFFFFFF"/>
    <w:lvl w:ilvl="0" w:tplc="849CECA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11A8AE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61E0F0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F781D5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140DD2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9EE3B1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D42325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DCE17F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CAE93A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176A34D3"/>
    <w:multiLevelType w:val="hybridMultilevel"/>
    <w:tmpl w:val="FFFFFFFF"/>
    <w:lvl w:ilvl="0" w:tplc="3D0E903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AAEF26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C48CFF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4A635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E2CDF1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A64656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3D678F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562C24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0164B6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959CCE2"/>
    <w:multiLevelType w:val="hybridMultilevel"/>
    <w:tmpl w:val="FFFFFFFF"/>
    <w:lvl w:ilvl="0" w:tplc="E86AE380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5EC08870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DB8C0836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64B4E754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293E8732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0A9A2AAA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1C8A60CE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2020C45E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D8F6EF80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3" w15:restartNumberingAfterBreak="0">
    <w:nsid w:val="20688B62"/>
    <w:multiLevelType w:val="hybridMultilevel"/>
    <w:tmpl w:val="FFFFFFFF"/>
    <w:lvl w:ilvl="0" w:tplc="AA2CD7FC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7CE0416E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896EBB78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70527D1C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29FE5BA8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986831F8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7DBE83DE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627C92D0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A71C8CB4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23C6AABC"/>
    <w:multiLevelType w:val="hybridMultilevel"/>
    <w:tmpl w:val="FFFFFFFF"/>
    <w:lvl w:ilvl="0" w:tplc="A5BE15D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CE66E5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5FAC42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BC8EF3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E2C299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41CCB5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60807E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8B406D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E58E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5DB15EF"/>
    <w:multiLevelType w:val="hybridMultilevel"/>
    <w:tmpl w:val="FFFFFFFF"/>
    <w:lvl w:ilvl="0" w:tplc="5BDECBC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84A2F5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F9CD68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A1CFA1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E4ED13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2C0EF9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A2B1F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7A6EA9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A16E81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2D881EAA"/>
    <w:multiLevelType w:val="hybridMultilevel"/>
    <w:tmpl w:val="FFFFFFFF"/>
    <w:lvl w:ilvl="0" w:tplc="04CEB29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1E6CAD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82E94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2FAE95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818F57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71893F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76A54B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58C73B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A78DC4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15BBC83"/>
    <w:multiLevelType w:val="hybridMultilevel"/>
    <w:tmpl w:val="FFFFFFFF"/>
    <w:lvl w:ilvl="0" w:tplc="BAE8E82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7AC270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948DB4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552468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D5CCB6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2D6B40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3F2B6F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9345CC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B78607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9AFABCE"/>
    <w:multiLevelType w:val="hybridMultilevel"/>
    <w:tmpl w:val="FFFFFFFF"/>
    <w:lvl w:ilvl="0" w:tplc="FC1A016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D76BF8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89C545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4EA553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B72327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D409D0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16A8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7AEF26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70AAF6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C6D2F4E"/>
    <w:multiLevelType w:val="hybridMultilevel"/>
    <w:tmpl w:val="FFFFFFFF"/>
    <w:lvl w:ilvl="0" w:tplc="AE5EEF94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7EE6C82A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78C6D8C6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9C5289F8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8904DC06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82186636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B5506B04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161CB06C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8F04071E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3C7A299A"/>
    <w:multiLevelType w:val="hybridMultilevel"/>
    <w:tmpl w:val="FFFFFFFF"/>
    <w:lvl w:ilvl="0" w:tplc="CDE2EF5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90C2EB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0DA96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680A22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EAE2F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F20A74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A848C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DBE82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862DB7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3F57B747"/>
    <w:multiLevelType w:val="hybridMultilevel"/>
    <w:tmpl w:val="FFFFFFFF"/>
    <w:lvl w:ilvl="0" w:tplc="C310B230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7340F0B0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26E0AA40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D6FC30D8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4694F936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12C2FEAC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CC9AD862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E29CF83C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ABA2D7D0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4176BB6B"/>
    <w:multiLevelType w:val="hybridMultilevel"/>
    <w:tmpl w:val="FFFFFFFF"/>
    <w:lvl w:ilvl="0" w:tplc="6040F09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A00BEB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10073B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F54EBB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F5091E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E047ED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C088D3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9D0603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A575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24196CD"/>
    <w:multiLevelType w:val="hybridMultilevel"/>
    <w:tmpl w:val="FFFFFFFF"/>
    <w:lvl w:ilvl="0" w:tplc="11A2C3D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3C29F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382239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5FEEA5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A1EE97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42E3C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6D07D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928147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39CA1D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6566257"/>
    <w:multiLevelType w:val="hybridMultilevel"/>
    <w:tmpl w:val="FFFFFFFF"/>
    <w:lvl w:ilvl="0" w:tplc="005E7DCE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EE7A3EAC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D212ACA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5FEA2A5E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DF32FE80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086A3A50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7060910A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9392D8EC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6BA4137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5" w15:restartNumberingAfterBreak="0">
    <w:nsid w:val="48340290"/>
    <w:multiLevelType w:val="hybridMultilevel"/>
    <w:tmpl w:val="FFFFFFFF"/>
    <w:lvl w:ilvl="0" w:tplc="619647F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D4AD49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DDE515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F7A4E1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57CB2B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4CCE74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E08071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F204DC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276AB5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496944DE"/>
    <w:multiLevelType w:val="hybridMultilevel"/>
    <w:tmpl w:val="FFFFFFFF"/>
    <w:lvl w:ilvl="0" w:tplc="C14ACD58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453C6038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C9A66A1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D07EF67C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95F8B6E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D6784636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654A71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71D438C6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5D6ED68E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7" w15:restartNumberingAfterBreak="0">
    <w:nsid w:val="4A6681E6"/>
    <w:multiLevelType w:val="hybridMultilevel"/>
    <w:tmpl w:val="FFFFFFFF"/>
    <w:lvl w:ilvl="0" w:tplc="0B0E6C2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8F67BB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36A431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1D65DF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D40427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074F6C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5C8C5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880DC6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676E4F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E5A17C6"/>
    <w:multiLevelType w:val="hybridMultilevel"/>
    <w:tmpl w:val="FFFFFFFF"/>
    <w:lvl w:ilvl="0" w:tplc="DCA097A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0244BC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414FC7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A0E8B4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D9AB8C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4CC00F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3682BC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6F6C2C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DE4C72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5158B222"/>
    <w:multiLevelType w:val="hybridMultilevel"/>
    <w:tmpl w:val="FFFFFFFF"/>
    <w:lvl w:ilvl="0" w:tplc="C038A14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2E6963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9F6655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596174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3721BE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41CED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FC23C9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886E6D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9FE5E7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5285C7C1"/>
    <w:multiLevelType w:val="hybridMultilevel"/>
    <w:tmpl w:val="FFFFFFFF"/>
    <w:lvl w:ilvl="0" w:tplc="B1D0ED8E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214848A6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9578B66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50B0C716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9705A6E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BB90296C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62EEC490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7C36C586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2F1A667A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1" w15:restartNumberingAfterBreak="0">
    <w:nsid w:val="5391DA8A"/>
    <w:multiLevelType w:val="hybridMultilevel"/>
    <w:tmpl w:val="FFFFFFFF"/>
    <w:lvl w:ilvl="0" w:tplc="48E4E91E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B0EE067E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62A0FDA6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7F626E2A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C804C7E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F904DB98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D4C2C4B8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5B74C474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3CA85C34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2" w15:restartNumberingAfterBreak="0">
    <w:nsid w:val="547FA362"/>
    <w:multiLevelType w:val="hybridMultilevel"/>
    <w:tmpl w:val="FFFFFFFF"/>
    <w:lvl w:ilvl="0" w:tplc="966665F4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B75268B2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13B20DE8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CF24231E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C1964D6E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FE2C633E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C9A0A710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94062EF2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7E38BB1A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3" w15:restartNumberingAfterBreak="0">
    <w:nsid w:val="55C1CB30"/>
    <w:multiLevelType w:val="hybridMultilevel"/>
    <w:tmpl w:val="FFFFFFFF"/>
    <w:lvl w:ilvl="0" w:tplc="462A145C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8580240E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A4364D5E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A3C66F1A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C3A4031E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0DC8F868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38DCD4AA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0F64DBC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9B047B46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4" w15:restartNumberingAfterBreak="0">
    <w:nsid w:val="5944D6A6"/>
    <w:multiLevelType w:val="hybridMultilevel"/>
    <w:tmpl w:val="FFFFFFFF"/>
    <w:lvl w:ilvl="0" w:tplc="6178CF7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BC6C2A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F844C6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A12DFE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2BED02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924EE0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C1A5ED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86EED6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B90A4B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5C91D2BB"/>
    <w:multiLevelType w:val="hybridMultilevel"/>
    <w:tmpl w:val="FFFFFFFF"/>
    <w:lvl w:ilvl="0" w:tplc="9AB82DD0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EFE4B8BE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E0CEC57C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D6F0353C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ACFA5D22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76E0067C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3C2E23E2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0D8BC20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93DAADA2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6" w15:restartNumberingAfterBreak="0">
    <w:nsid w:val="5ED35FA7"/>
    <w:multiLevelType w:val="hybridMultilevel"/>
    <w:tmpl w:val="FFFFFFFF"/>
    <w:lvl w:ilvl="0" w:tplc="C9C64B58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DBDC24A0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5790C5A0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3CBEBA90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A54605B8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B0842F22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AE0A508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AA703444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A266B5A4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7" w15:restartNumberingAfterBreak="0">
    <w:nsid w:val="614475E0"/>
    <w:multiLevelType w:val="hybridMultilevel"/>
    <w:tmpl w:val="FFFFFFFF"/>
    <w:lvl w:ilvl="0" w:tplc="0A0CD1B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41CD61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06605B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036A24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B802B5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8EE0B8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73E54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1FA0B2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1DC2F3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668FD9A2"/>
    <w:multiLevelType w:val="hybridMultilevel"/>
    <w:tmpl w:val="FFFFFFFF"/>
    <w:lvl w:ilvl="0" w:tplc="34BA233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7F69CA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AF25A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95C4C4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ACCC8B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B3C085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B4412F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6C29FB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1964D2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6897F31A"/>
    <w:multiLevelType w:val="hybridMultilevel"/>
    <w:tmpl w:val="FFFFFFFF"/>
    <w:lvl w:ilvl="0" w:tplc="020CDD0A">
      <w:start w:val="1"/>
      <w:numFmt w:val="decimal"/>
      <w:lvlText w:val="%1."/>
      <w:lvlJc w:val="left"/>
      <w:pPr>
        <w:ind w:left="1440" w:hanging="360"/>
      </w:pPr>
    </w:lvl>
    <w:lvl w:ilvl="1" w:tplc="7B0288A2">
      <w:start w:val="1"/>
      <w:numFmt w:val="lowerLetter"/>
      <w:lvlText w:val="%2."/>
      <w:lvlJc w:val="left"/>
      <w:pPr>
        <w:ind w:left="2160" w:hanging="360"/>
      </w:pPr>
    </w:lvl>
    <w:lvl w:ilvl="2" w:tplc="50903342">
      <w:start w:val="1"/>
      <w:numFmt w:val="lowerRoman"/>
      <w:lvlText w:val="%3."/>
      <w:lvlJc w:val="right"/>
      <w:pPr>
        <w:ind w:left="2880" w:hanging="180"/>
      </w:pPr>
    </w:lvl>
    <w:lvl w:ilvl="3" w:tplc="E4900424">
      <w:start w:val="1"/>
      <w:numFmt w:val="decimal"/>
      <w:lvlText w:val="%4."/>
      <w:lvlJc w:val="left"/>
      <w:pPr>
        <w:ind w:left="3600" w:hanging="360"/>
      </w:pPr>
    </w:lvl>
    <w:lvl w:ilvl="4" w:tplc="132A8252">
      <w:start w:val="1"/>
      <w:numFmt w:val="lowerLetter"/>
      <w:lvlText w:val="%5."/>
      <w:lvlJc w:val="left"/>
      <w:pPr>
        <w:ind w:left="4320" w:hanging="360"/>
      </w:pPr>
    </w:lvl>
    <w:lvl w:ilvl="5" w:tplc="1B6AF338">
      <w:start w:val="1"/>
      <w:numFmt w:val="lowerRoman"/>
      <w:lvlText w:val="%6."/>
      <w:lvlJc w:val="right"/>
      <w:pPr>
        <w:ind w:left="5040" w:hanging="180"/>
      </w:pPr>
    </w:lvl>
    <w:lvl w:ilvl="6" w:tplc="42B0E422">
      <w:start w:val="1"/>
      <w:numFmt w:val="decimal"/>
      <w:lvlText w:val="%7."/>
      <w:lvlJc w:val="left"/>
      <w:pPr>
        <w:ind w:left="5760" w:hanging="360"/>
      </w:pPr>
    </w:lvl>
    <w:lvl w:ilvl="7" w:tplc="8C8082DA">
      <w:start w:val="1"/>
      <w:numFmt w:val="lowerLetter"/>
      <w:lvlText w:val="%8."/>
      <w:lvlJc w:val="left"/>
      <w:pPr>
        <w:ind w:left="6480" w:hanging="360"/>
      </w:pPr>
    </w:lvl>
    <w:lvl w:ilvl="8" w:tplc="81DE9A1E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69EA899B"/>
    <w:multiLevelType w:val="hybridMultilevel"/>
    <w:tmpl w:val="FFFFFFFF"/>
    <w:lvl w:ilvl="0" w:tplc="54DE2A3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4E4E01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2A40F8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F3E137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76252C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966772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A1885C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BB28F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2ACFB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6B318145"/>
    <w:multiLevelType w:val="hybridMultilevel"/>
    <w:tmpl w:val="FFFFFFFF"/>
    <w:lvl w:ilvl="0" w:tplc="0C544B7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D0AAF2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4DE7B0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02CE59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B8879D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B8A559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854624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69ECD4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330D32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6FD90B92"/>
    <w:multiLevelType w:val="hybridMultilevel"/>
    <w:tmpl w:val="FFFFFFFF"/>
    <w:lvl w:ilvl="0" w:tplc="BC4C22D0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D15648C6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36B66498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A58214E8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6B3EB85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1D9EA16E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A866C1D8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D149078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DBEEDC9E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3" w15:restartNumberingAfterBreak="0">
    <w:nsid w:val="6FF52A43"/>
    <w:multiLevelType w:val="hybridMultilevel"/>
    <w:tmpl w:val="FFFFFFFF"/>
    <w:lvl w:ilvl="0" w:tplc="DACC6890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E63045B0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CA7C765E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93BAD00E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319A572C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8770703C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48E4AE78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BA4ED62C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18747D60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4" w15:restartNumberingAfterBreak="0">
    <w:nsid w:val="7521BDB3"/>
    <w:multiLevelType w:val="hybridMultilevel"/>
    <w:tmpl w:val="FFFFFFFF"/>
    <w:lvl w:ilvl="0" w:tplc="2F22768E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BD8666BE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0ACA4B1A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9B26AF92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E5104308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DCB24CEE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9CC6D43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9ED851CA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1870C21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5" w15:restartNumberingAfterBreak="0">
    <w:nsid w:val="7557D6A1"/>
    <w:multiLevelType w:val="hybridMultilevel"/>
    <w:tmpl w:val="FFFFFFFF"/>
    <w:lvl w:ilvl="0" w:tplc="30080806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3EF469C0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6C72E10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CF326C78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9DC2C95C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754C704E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C228181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82A69CCE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F6B04BEA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6" w15:restartNumberingAfterBreak="0">
    <w:nsid w:val="773C1380"/>
    <w:multiLevelType w:val="hybridMultilevel"/>
    <w:tmpl w:val="FFFFFFFF"/>
    <w:lvl w:ilvl="0" w:tplc="C4C419A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4EA76A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7A8959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186A7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478FC8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6D810F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F8296B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84066F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05ECB6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7" w15:restartNumberingAfterBreak="0">
    <w:nsid w:val="7FF6990A"/>
    <w:multiLevelType w:val="hybridMultilevel"/>
    <w:tmpl w:val="FFFFFFFF"/>
    <w:lvl w:ilvl="0" w:tplc="351C0412">
      <w:start w:val="1"/>
      <w:numFmt w:val="bullet"/>
      <w:lvlText w:val="-"/>
      <w:lvlJc w:val="left"/>
      <w:pPr>
        <w:ind w:left="1440" w:hanging="360"/>
      </w:pPr>
      <w:rPr>
        <w:rFonts w:hint="default" w:ascii="Aptos" w:hAnsi="Aptos"/>
      </w:rPr>
    </w:lvl>
    <w:lvl w:ilvl="1" w:tplc="687A9932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82407A74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2C80A648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91B0BB60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01F8F5C8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9CEC84BA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5854FF6E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BC28F3C4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num w:numId="50">
    <w:abstractNumId w:val="49"/>
  </w:num>
  <w:num w:numId="49">
    <w:abstractNumId w:val="48"/>
  </w:num>
  <w:num w:numId="1" w16cid:durableId="1029525137">
    <w:abstractNumId w:val="35"/>
  </w:num>
  <w:num w:numId="2" w16cid:durableId="1033117798">
    <w:abstractNumId w:val="7"/>
  </w:num>
  <w:num w:numId="3" w16cid:durableId="1107046880">
    <w:abstractNumId w:val="41"/>
  </w:num>
  <w:num w:numId="4" w16cid:durableId="1150705532">
    <w:abstractNumId w:val="1"/>
  </w:num>
  <w:num w:numId="5" w16cid:durableId="115106451">
    <w:abstractNumId w:val="29"/>
  </w:num>
  <w:num w:numId="6" w16cid:durableId="1154950034">
    <w:abstractNumId w:val="18"/>
  </w:num>
  <w:num w:numId="7" w16cid:durableId="1214275610">
    <w:abstractNumId w:val="22"/>
  </w:num>
  <w:num w:numId="8" w16cid:durableId="1225602261">
    <w:abstractNumId w:val="42"/>
  </w:num>
  <w:num w:numId="9" w16cid:durableId="1304847134">
    <w:abstractNumId w:val="16"/>
  </w:num>
  <w:num w:numId="10" w16cid:durableId="1379545660">
    <w:abstractNumId w:val="2"/>
  </w:num>
  <w:num w:numId="11" w16cid:durableId="1398243135">
    <w:abstractNumId w:val="12"/>
  </w:num>
  <w:num w:numId="12" w16cid:durableId="143668678">
    <w:abstractNumId w:val="6"/>
  </w:num>
  <w:num w:numId="13" w16cid:durableId="1495605035">
    <w:abstractNumId w:val="27"/>
  </w:num>
  <w:num w:numId="14" w16cid:durableId="1509825587">
    <w:abstractNumId w:val="8"/>
  </w:num>
  <w:num w:numId="15" w16cid:durableId="1513840319">
    <w:abstractNumId w:val="14"/>
  </w:num>
  <w:num w:numId="16" w16cid:durableId="1550993070">
    <w:abstractNumId w:val="30"/>
  </w:num>
  <w:num w:numId="17" w16cid:durableId="156767240">
    <w:abstractNumId w:val="26"/>
  </w:num>
  <w:num w:numId="18" w16cid:durableId="1594589054">
    <w:abstractNumId w:val="39"/>
  </w:num>
  <w:num w:numId="19" w16cid:durableId="1621456209">
    <w:abstractNumId w:val="11"/>
  </w:num>
  <w:num w:numId="20" w16cid:durableId="1771583693">
    <w:abstractNumId w:val="28"/>
  </w:num>
  <w:num w:numId="21" w16cid:durableId="1894998992">
    <w:abstractNumId w:val="47"/>
  </w:num>
  <w:num w:numId="22" w16cid:durableId="1908874663">
    <w:abstractNumId w:val="20"/>
  </w:num>
  <w:num w:numId="23" w16cid:durableId="1914778876">
    <w:abstractNumId w:val="21"/>
  </w:num>
  <w:num w:numId="24" w16cid:durableId="1937252629">
    <w:abstractNumId w:val="37"/>
  </w:num>
  <w:num w:numId="25" w16cid:durableId="1980110214">
    <w:abstractNumId w:val="10"/>
  </w:num>
  <w:num w:numId="26" w16cid:durableId="1997881729">
    <w:abstractNumId w:val="33"/>
  </w:num>
  <w:num w:numId="27" w16cid:durableId="201327080">
    <w:abstractNumId w:val="9"/>
  </w:num>
  <w:num w:numId="28" w16cid:durableId="2101639331">
    <w:abstractNumId w:val="24"/>
  </w:num>
  <w:num w:numId="29" w16cid:durableId="2102949859">
    <w:abstractNumId w:val="3"/>
  </w:num>
  <w:num w:numId="30" w16cid:durableId="290941508">
    <w:abstractNumId w:val="45"/>
  </w:num>
  <w:num w:numId="31" w16cid:durableId="295259216">
    <w:abstractNumId w:val="4"/>
  </w:num>
  <w:num w:numId="32" w16cid:durableId="380641603">
    <w:abstractNumId w:val="40"/>
  </w:num>
  <w:num w:numId="33" w16cid:durableId="385687462">
    <w:abstractNumId w:val="44"/>
  </w:num>
  <w:num w:numId="34" w16cid:durableId="44985145">
    <w:abstractNumId w:val="25"/>
  </w:num>
  <w:num w:numId="35" w16cid:durableId="466632586">
    <w:abstractNumId w:val="46"/>
  </w:num>
  <w:num w:numId="36" w16cid:durableId="536311523">
    <w:abstractNumId w:val="0"/>
  </w:num>
  <w:num w:numId="37" w16cid:durableId="540943232">
    <w:abstractNumId w:val="38"/>
  </w:num>
  <w:num w:numId="38" w16cid:durableId="608466740">
    <w:abstractNumId w:val="34"/>
  </w:num>
  <w:num w:numId="39" w16cid:durableId="642081660">
    <w:abstractNumId w:val="36"/>
  </w:num>
  <w:num w:numId="40" w16cid:durableId="661811793">
    <w:abstractNumId w:val="15"/>
  </w:num>
  <w:num w:numId="41" w16cid:durableId="665137690">
    <w:abstractNumId w:val="19"/>
  </w:num>
  <w:num w:numId="42" w16cid:durableId="734279728">
    <w:abstractNumId w:val="31"/>
  </w:num>
  <w:num w:numId="43" w16cid:durableId="796997134">
    <w:abstractNumId w:val="32"/>
  </w:num>
  <w:num w:numId="44" w16cid:durableId="807287263">
    <w:abstractNumId w:val="13"/>
  </w:num>
  <w:num w:numId="45" w16cid:durableId="839930550">
    <w:abstractNumId w:val="23"/>
  </w:num>
  <w:num w:numId="46" w16cid:durableId="856653738">
    <w:abstractNumId w:val="5"/>
  </w:num>
  <w:num w:numId="47" w16cid:durableId="952636147">
    <w:abstractNumId w:val="43"/>
  </w:num>
  <w:num w:numId="48" w16cid:durableId="980767504">
    <w:abstractNumId w:val="17"/>
  </w:num>
  <w:numIdMacAtCleanup w:val="48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D6B3BED"/>
    <w:rsid w:val="00033ECB"/>
    <w:rsid w:val="00083C93"/>
    <w:rsid w:val="00246AB3"/>
    <w:rsid w:val="002FE3C9"/>
    <w:rsid w:val="003D6E75"/>
    <w:rsid w:val="00413580"/>
    <w:rsid w:val="0042459B"/>
    <w:rsid w:val="00471833"/>
    <w:rsid w:val="00471C53"/>
    <w:rsid w:val="004F0E13"/>
    <w:rsid w:val="005C3E45"/>
    <w:rsid w:val="007537EF"/>
    <w:rsid w:val="00773DE1"/>
    <w:rsid w:val="007978DE"/>
    <w:rsid w:val="007F0D49"/>
    <w:rsid w:val="00817BA7"/>
    <w:rsid w:val="008E558C"/>
    <w:rsid w:val="009A6DA8"/>
    <w:rsid w:val="009E215D"/>
    <w:rsid w:val="00AD0F99"/>
    <w:rsid w:val="00BC65DB"/>
    <w:rsid w:val="00BC7918"/>
    <w:rsid w:val="00CA7093"/>
    <w:rsid w:val="00D63A54"/>
    <w:rsid w:val="00DC288B"/>
    <w:rsid w:val="00E774A0"/>
    <w:rsid w:val="00E95083"/>
    <w:rsid w:val="00F41C22"/>
    <w:rsid w:val="01534A41"/>
    <w:rsid w:val="021F6294"/>
    <w:rsid w:val="02C8E841"/>
    <w:rsid w:val="02EFE82F"/>
    <w:rsid w:val="030738F4"/>
    <w:rsid w:val="038673AE"/>
    <w:rsid w:val="0395837F"/>
    <w:rsid w:val="040E8D0E"/>
    <w:rsid w:val="06419E85"/>
    <w:rsid w:val="06441CE6"/>
    <w:rsid w:val="070A9B56"/>
    <w:rsid w:val="0761F8B1"/>
    <w:rsid w:val="0860E1A3"/>
    <w:rsid w:val="08909AA3"/>
    <w:rsid w:val="08E8712C"/>
    <w:rsid w:val="094274D7"/>
    <w:rsid w:val="097EC597"/>
    <w:rsid w:val="09B532FF"/>
    <w:rsid w:val="09F9F6DE"/>
    <w:rsid w:val="0A6495DB"/>
    <w:rsid w:val="0A6E76C6"/>
    <w:rsid w:val="0B6F79AF"/>
    <w:rsid w:val="0B955301"/>
    <w:rsid w:val="0D44FF22"/>
    <w:rsid w:val="0D7F0500"/>
    <w:rsid w:val="0DB9AE77"/>
    <w:rsid w:val="0DC5B08D"/>
    <w:rsid w:val="0DDDAD2D"/>
    <w:rsid w:val="0DE9A94A"/>
    <w:rsid w:val="0E289F29"/>
    <w:rsid w:val="0F05F110"/>
    <w:rsid w:val="0F457B19"/>
    <w:rsid w:val="0FAA6A64"/>
    <w:rsid w:val="0FD4A0AC"/>
    <w:rsid w:val="0FF0F1A6"/>
    <w:rsid w:val="10BD7C76"/>
    <w:rsid w:val="111FE6E9"/>
    <w:rsid w:val="11741C03"/>
    <w:rsid w:val="11AD2BBE"/>
    <w:rsid w:val="123A9899"/>
    <w:rsid w:val="128CE493"/>
    <w:rsid w:val="1297342D"/>
    <w:rsid w:val="12B1BA9D"/>
    <w:rsid w:val="12F4CB83"/>
    <w:rsid w:val="13F87351"/>
    <w:rsid w:val="146554E7"/>
    <w:rsid w:val="1501DD9E"/>
    <w:rsid w:val="15122A1C"/>
    <w:rsid w:val="15492477"/>
    <w:rsid w:val="154DAEBB"/>
    <w:rsid w:val="1575FCB6"/>
    <w:rsid w:val="160A545B"/>
    <w:rsid w:val="17B02274"/>
    <w:rsid w:val="17B11743"/>
    <w:rsid w:val="18F8BB5B"/>
    <w:rsid w:val="192C8179"/>
    <w:rsid w:val="195A1D65"/>
    <w:rsid w:val="1A25939F"/>
    <w:rsid w:val="1A51B6B4"/>
    <w:rsid w:val="1A80A3CC"/>
    <w:rsid w:val="1AD2E34F"/>
    <w:rsid w:val="1B8225AC"/>
    <w:rsid w:val="1BC850B7"/>
    <w:rsid w:val="1BD433B1"/>
    <w:rsid w:val="1BECB146"/>
    <w:rsid w:val="1C8047CA"/>
    <w:rsid w:val="1CD659DE"/>
    <w:rsid w:val="1D3AD38E"/>
    <w:rsid w:val="1D3CFCFC"/>
    <w:rsid w:val="1DCED45E"/>
    <w:rsid w:val="1E13EC04"/>
    <w:rsid w:val="1EF7C4C1"/>
    <w:rsid w:val="1F2CB44D"/>
    <w:rsid w:val="1F610B2A"/>
    <w:rsid w:val="1F760D11"/>
    <w:rsid w:val="1F7B5D06"/>
    <w:rsid w:val="206D954E"/>
    <w:rsid w:val="20DECF89"/>
    <w:rsid w:val="20F76D5E"/>
    <w:rsid w:val="21024167"/>
    <w:rsid w:val="2111CE6D"/>
    <w:rsid w:val="21F2A067"/>
    <w:rsid w:val="226A7481"/>
    <w:rsid w:val="227FCE51"/>
    <w:rsid w:val="22C52E59"/>
    <w:rsid w:val="233EB94B"/>
    <w:rsid w:val="23B00C45"/>
    <w:rsid w:val="23C6C3F4"/>
    <w:rsid w:val="24B6D286"/>
    <w:rsid w:val="24E75CC7"/>
    <w:rsid w:val="25797647"/>
    <w:rsid w:val="259CC77C"/>
    <w:rsid w:val="25A00B16"/>
    <w:rsid w:val="26AA5234"/>
    <w:rsid w:val="26B02D1F"/>
    <w:rsid w:val="279FD037"/>
    <w:rsid w:val="2839FC4E"/>
    <w:rsid w:val="28749CCD"/>
    <w:rsid w:val="28DA97F3"/>
    <w:rsid w:val="2A2DA543"/>
    <w:rsid w:val="2A509FF0"/>
    <w:rsid w:val="2A748187"/>
    <w:rsid w:val="2AC02380"/>
    <w:rsid w:val="2B9DE2F2"/>
    <w:rsid w:val="2C754CD3"/>
    <w:rsid w:val="2C9FC88C"/>
    <w:rsid w:val="2D0C394E"/>
    <w:rsid w:val="2D4F1E4C"/>
    <w:rsid w:val="2E172B78"/>
    <w:rsid w:val="2F4373E5"/>
    <w:rsid w:val="2F68F8F7"/>
    <w:rsid w:val="2F71F785"/>
    <w:rsid w:val="3079716C"/>
    <w:rsid w:val="3097B130"/>
    <w:rsid w:val="30A9C546"/>
    <w:rsid w:val="30D070D4"/>
    <w:rsid w:val="317AE788"/>
    <w:rsid w:val="32166EA4"/>
    <w:rsid w:val="3255D91D"/>
    <w:rsid w:val="325FCCD4"/>
    <w:rsid w:val="329E101A"/>
    <w:rsid w:val="32D58957"/>
    <w:rsid w:val="32E86261"/>
    <w:rsid w:val="340CB49F"/>
    <w:rsid w:val="342BE024"/>
    <w:rsid w:val="345FCFF4"/>
    <w:rsid w:val="348BF186"/>
    <w:rsid w:val="348DFC28"/>
    <w:rsid w:val="34CF5C26"/>
    <w:rsid w:val="34EED1C3"/>
    <w:rsid w:val="352BCDE1"/>
    <w:rsid w:val="3587FF6E"/>
    <w:rsid w:val="37C6F3BD"/>
    <w:rsid w:val="37E5E3A6"/>
    <w:rsid w:val="38B083C9"/>
    <w:rsid w:val="38F343FA"/>
    <w:rsid w:val="39DFCF69"/>
    <w:rsid w:val="39F6FC27"/>
    <w:rsid w:val="3A31B0A3"/>
    <w:rsid w:val="3A338E0E"/>
    <w:rsid w:val="3A7B7232"/>
    <w:rsid w:val="3BB9E0BE"/>
    <w:rsid w:val="3C2225DD"/>
    <w:rsid w:val="3D1D45E1"/>
    <w:rsid w:val="3D6B3BED"/>
    <w:rsid w:val="3E169A1D"/>
    <w:rsid w:val="3EDC8AE3"/>
    <w:rsid w:val="3F04B40A"/>
    <w:rsid w:val="3F6EB8FF"/>
    <w:rsid w:val="3FBF618A"/>
    <w:rsid w:val="3FF277AD"/>
    <w:rsid w:val="409671E3"/>
    <w:rsid w:val="40D9601F"/>
    <w:rsid w:val="40F13711"/>
    <w:rsid w:val="4109778A"/>
    <w:rsid w:val="415BD11E"/>
    <w:rsid w:val="437D629C"/>
    <w:rsid w:val="4436BAA6"/>
    <w:rsid w:val="445B5C5F"/>
    <w:rsid w:val="44FE5EEA"/>
    <w:rsid w:val="45871BE5"/>
    <w:rsid w:val="4708EF5C"/>
    <w:rsid w:val="47DFD976"/>
    <w:rsid w:val="484E9CCF"/>
    <w:rsid w:val="485F0C2C"/>
    <w:rsid w:val="49027F14"/>
    <w:rsid w:val="4920B490"/>
    <w:rsid w:val="4933E641"/>
    <w:rsid w:val="4B1B17E1"/>
    <w:rsid w:val="4B9DE956"/>
    <w:rsid w:val="4C545631"/>
    <w:rsid w:val="4CD0F397"/>
    <w:rsid w:val="4DCA0A84"/>
    <w:rsid w:val="4DDBEC8D"/>
    <w:rsid w:val="4E275083"/>
    <w:rsid w:val="4E322012"/>
    <w:rsid w:val="4E9B5294"/>
    <w:rsid w:val="517926E9"/>
    <w:rsid w:val="51C16EAD"/>
    <w:rsid w:val="51EEB404"/>
    <w:rsid w:val="52429A3E"/>
    <w:rsid w:val="52598A35"/>
    <w:rsid w:val="53352DBB"/>
    <w:rsid w:val="54065482"/>
    <w:rsid w:val="547826E7"/>
    <w:rsid w:val="55503BAD"/>
    <w:rsid w:val="573BF131"/>
    <w:rsid w:val="5767061C"/>
    <w:rsid w:val="57BEFA8D"/>
    <w:rsid w:val="587DA9C2"/>
    <w:rsid w:val="5894596A"/>
    <w:rsid w:val="58D47956"/>
    <w:rsid w:val="58EDE651"/>
    <w:rsid w:val="58F09441"/>
    <w:rsid w:val="5991E3C8"/>
    <w:rsid w:val="599C17F7"/>
    <w:rsid w:val="59A05AB3"/>
    <w:rsid w:val="59A0B00A"/>
    <w:rsid w:val="5A25A2AC"/>
    <w:rsid w:val="5AD96A84"/>
    <w:rsid w:val="5C08AFBE"/>
    <w:rsid w:val="5C4458CC"/>
    <w:rsid w:val="5DC322E9"/>
    <w:rsid w:val="5E2C559E"/>
    <w:rsid w:val="5E63F820"/>
    <w:rsid w:val="5E75661C"/>
    <w:rsid w:val="5EF8B542"/>
    <w:rsid w:val="5F098D73"/>
    <w:rsid w:val="5F224482"/>
    <w:rsid w:val="5F43C5C2"/>
    <w:rsid w:val="6025B424"/>
    <w:rsid w:val="605BD477"/>
    <w:rsid w:val="61B8F83B"/>
    <w:rsid w:val="61BD2535"/>
    <w:rsid w:val="61D1EFD8"/>
    <w:rsid w:val="62B9C9EF"/>
    <w:rsid w:val="632886EE"/>
    <w:rsid w:val="6381BFD2"/>
    <w:rsid w:val="639D1ECA"/>
    <w:rsid w:val="63A187C2"/>
    <w:rsid w:val="645DBD28"/>
    <w:rsid w:val="647FFD65"/>
    <w:rsid w:val="651C9D14"/>
    <w:rsid w:val="65487270"/>
    <w:rsid w:val="667F3BEE"/>
    <w:rsid w:val="66932583"/>
    <w:rsid w:val="66DD096F"/>
    <w:rsid w:val="6706E91B"/>
    <w:rsid w:val="673CCCEA"/>
    <w:rsid w:val="67809E17"/>
    <w:rsid w:val="67DA34A6"/>
    <w:rsid w:val="68AD4BAF"/>
    <w:rsid w:val="68FE6C9F"/>
    <w:rsid w:val="6A07E556"/>
    <w:rsid w:val="6A235B04"/>
    <w:rsid w:val="6A40669A"/>
    <w:rsid w:val="6AFCAADE"/>
    <w:rsid w:val="6B9EEBF4"/>
    <w:rsid w:val="6BA58532"/>
    <w:rsid w:val="6BF53681"/>
    <w:rsid w:val="6C43CA14"/>
    <w:rsid w:val="6C756440"/>
    <w:rsid w:val="6DAB1A0C"/>
    <w:rsid w:val="6FC73067"/>
    <w:rsid w:val="7063FF4E"/>
    <w:rsid w:val="708797A1"/>
    <w:rsid w:val="70F90B58"/>
    <w:rsid w:val="714267B2"/>
    <w:rsid w:val="7258DB82"/>
    <w:rsid w:val="7266BB24"/>
    <w:rsid w:val="7282E58C"/>
    <w:rsid w:val="72A132F8"/>
    <w:rsid w:val="72A75EA1"/>
    <w:rsid w:val="733FDD41"/>
    <w:rsid w:val="736681F3"/>
    <w:rsid w:val="74201476"/>
    <w:rsid w:val="74227860"/>
    <w:rsid w:val="75072CD7"/>
    <w:rsid w:val="75A76E9C"/>
    <w:rsid w:val="761BA90B"/>
    <w:rsid w:val="767FAFD6"/>
    <w:rsid w:val="774D37CA"/>
    <w:rsid w:val="77C6F941"/>
    <w:rsid w:val="785224D5"/>
    <w:rsid w:val="790C75B6"/>
    <w:rsid w:val="79D39E89"/>
    <w:rsid w:val="7AE705AA"/>
    <w:rsid w:val="7B262FE5"/>
    <w:rsid w:val="7B901635"/>
    <w:rsid w:val="7D764B57"/>
    <w:rsid w:val="7D9C3CE8"/>
    <w:rsid w:val="7ECCA7CA"/>
    <w:rsid w:val="7EE51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6B3BED"/>
  <w15:chartTrackingRefBased/>
  <w15:docId w15:val="{460C9FC1-3F9C-48E2-90F2-50E870645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4"/>
        <w:szCs w:val="24"/>
        <w:lang w:val="en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rsid w:val="65487270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rsid w:val="65487270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rsid w:val="654872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rsid w:val="6AFCAADE"/>
    <w:pPr>
      <w:spacing w:after="80" w:line="240" w:lineRule="auto"/>
      <w:contextualSpacing/>
    </w:pPr>
    <w:rPr>
      <w:rFonts w:asciiTheme="majorHAnsi" w:hAnsiTheme="majorHAnsi" w:eastAsiaTheme="majorEastAsia" w:cstheme="majorBidi"/>
      <w:sz w:val="56"/>
      <w:szCs w:val="56"/>
    </w:rPr>
  </w:style>
  <w:style w:type="paragraph" w:styleId="Header">
    <w:name w:val="header"/>
    <w:basedOn w:val="Normal"/>
    <w:uiPriority w:val="99"/>
    <w:unhideWhenUsed/>
    <w:rsid w:val="1DCED45E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uiPriority w:val="99"/>
    <w:unhideWhenUsed/>
    <w:rsid w:val="1DCED45E"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ListParagraph">
    <w:name w:val="List Paragraph"/>
    <w:basedOn w:val="Normal"/>
    <w:uiPriority w:val="34"/>
    <w:qFormat/>
    <w:rsid w:val="6548727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F0E1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0E13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4F0E1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0E13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4F0E1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microsoft.com/office/2016/09/relationships/commentsIds" Target="commentsIds.xml" Id="rId12" /><Relationship Type="http://schemas.microsoft.com/office/2011/relationships/people" Target="people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microsoft.com/office/2011/relationships/commentsExtended" Target="commentsExtended.xml" Id="rId11" /><Relationship Type="http://schemas.openxmlformats.org/officeDocument/2006/relationships/styles" Target="styles.xml" Id="rId5" /><Relationship Type="http://schemas.openxmlformats.org/officeDocument/2006/relationships/footer" Target="footer1.xml" Id="rId15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Relationship Type="http://schemas.microsoft.com/office/2020/10/relationships/intelligence" Target="intelligence2.xml" Id="Rbbb5fc40fd6048fe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BD2AAE2A5FC4340BC66BB7E1C64461A" ma:contentTypeVersion="13" ma:contentTypeDescription="Create a new document." ma:contentTypeScope="" ma:versionID="986085393d68e694819f846ce100484d">
  <xsd:schema xmlns:xsd="http://www.w3.org/2001/XMLSchema" xmlns:xs="http://www.w3.org/2001/XMLSchema" xmlns:p="http://schemas.microsoft.com/office/2006/metadata/properties" xmlns:ns2="4902d82d-f2e8-4491-89e0-bed65b21cdf2" targetNamespace="http://schemas.microsoft.com/office/2006/metadata/properties" ma:root="true" ma:fieldsID="8bc08dfed8115cee00878a480ec8b837" ns2:_="">
    <xsd:import namespace="4902d82d-f2e8-4491-89e0-bed65b21cd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02d82d-f2e8-4491-89e0-bed65b21cd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85B781-CB4D-4F14-8357-F87E45C3FD4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BA61B9F-60D0-4EEE-9941-5543DF35B1D5}">
  <ds:schemaRefs>
    <ds:schemaRef ds:uri="http://schemas.microsoft.com/office/2006/metadata/properties"/>
    <ds:schemaRef ds:uri="http://schemas.microsoft.com/office/infopath/2007/PartnerControls"/>
    <ds:schemaRef ds:uri="87075042-5e7c-49bd-b278-02bab527670c"/>
    <ds:schemaRef ds:uri="44539e9e-af0a-423f-97b9-ff975c27529d"/>
  </ds:schemaRefs>
</ds:datastoreItem>
</file>

<file path=customXml/itemProps3.xml><?xml version="1.0" encoding="utf-8"?>
<ds:datastoreItem xmlns:ds="http://schemas.openxmlformats.org/officeDocument/2006/customXml" ds:itemID="{B7043654-1CCF-4A8B-9F13-2A2EE15BD617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 Tate (Cardiff and Vale UHB - Executive Headquarters)</dc:creator>
  <cp:keywords/>
  <dc:description/>
  <cp:lastModifiedBy>Nia Tate (Cardiff and Vale UHB - Executive Headquarters)</cp:lastModifiedBy>
  <cp:revision>16</cp:revision>
  <dcterms:created xsi:type="dcterms:W3CDTF">2026-02-17T01:40:00Z</dcterms:created>
  <dcterms:modified xsi:type="dcterms:W3CDTF">2026-02-26T17:03:03Z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0x0101000BD2AAE2A5FC4340BC66BB7E1C64461A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