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comments.xml" ContentType="application/vnd.openxmlformats-officedocument.wordprocessingml.comment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8850" w:type="dxa"/>
        <w:tblLook w:val="04A0" w:firstRow="1" w:lastRow="0" w:firstColumn="1" w:lastColumn="0" w:noHBand="0" w:noVBand="1"/>
      </w:tblPr>
      <w:tblGrid>
        <w:gridCol w:w="420"/>
        <w:gridCol w:w="420"/>
        <w:gridCol w:w="420"/>
        <w:gridCol w:w="420"/>
        <w:gridCol w:w="420"/>
        <w:gridCol w:w="420"/>
        <w:gridCol w:w="420"/>
        <w:gridCol w:w="420"/>
        <w:gridCol w:w="420"/>
        <w:gridCol w:w="420"/>
        <w:gridCol w:w="345"/>
        <w:gridCol w:w="360"/>
        <w:gridCol w:w="360"/>
        <w:gridCol w:w="360"/>
        <w:gridCol w:w="360"/>
        <w:gridCol w:w="360"/>
        <w:gridCol w:w="360"/>
        <w:gridCol w:w="360"/>
        <w:gridCol w:w="360"/>
        <w:gridCol w:w="360"/>
        <w:gridCol w:w="360"/>
        <w:gridCol w:w="360"/>
        <w:gridCol w:w="345"/>
      </w:tblGrid>
      <w:tr w:rsidRPr="00712956" w:rsidR="004D62E5" w:rsidTr="58BAA30F" w14:paraId="4C95399A" w14:textId="77777777">
        <w:trPr>
          <w:trHeight w:val="300"/>
        </w:trPr>
        <w:tc>
          <w:tcPr>
            <w:tcW w:w="1680" w:type="dxa"/>
            <w:gridSpan w:val="4"/>
            <w:shd w:val="clear" w:color="auto" w:fill="215E99" w:themeFill="text2" w:themeFillTint="BF"/>
            <w:tcMar/>
          </w:tcPr>
          <w:p w:rsidRPr="00712956" w:rsidR="008F1F60" w:rsidRDefault="008F1F60" w14:paraId="2B3262A9" w14:textId="037F4F62">
            <w:pPr>
              <w:rPr>
                <w:color w:val="FFFFFF" w:themeColor="background1"/>
                <w:sz w:val="24"/>
                <w:szCs w:val="24"/>
              </w:rPr>
            </w:pPr>
            <w:r w:rsidRPr="00712956">
              <w:rPr>
                <w:color w:val="FFFFFF" w:themeColor="background1"/>
                <w:sz w:val="24"/>
                <w:szCs w:val="24"/>
              </w:rPr>
              <w:t>Report Title:</w:t>
            </w:r>
          </w:p>
        </w:tc>
        <w:tc>
          <w:tcPr>
            <w:tcW w:w="4665" w:type="dxa"/>
            <w:gridSpan w:val="12"/>
            <w:shd w:val="clear" w:color="auto" w:fill="FFFFFF" w:themeFill="background1"/>
            <w:tcMar/>
          </w:tcPr>
          <w:p w:rsidRPr="00712956" w:rsidR="008F1F60" w:rsidRDefault="00732E6E" w14:paraId="46FFC37D" w14:textId="48BD53FA">
            <w:pPr>
              <w:rPr>
                <w:sz w:val="24"/>
                <w:szCs w:val="24"/>
              </w:rPr>
            </w:pPr>
            <w:r>
              <w:rPr>
                <w:sz w:val="24"/>
                <w:szCs w:val="24"/>
              </w:rPr>
              <w:t xml:space="preserve">26-27 Planning update: </w:t>
            </w:r>
            <w:r w:rsidRPr="00732E6E" w:rsidR="00687E75">
              <w:rPr>
                <w:i/>
                <w:iCs/>
                <w:sz w:val="24"/>
                <w:szCs w:val="24"/>
              </w:rPr>
              <w:t>Aligning the annual plan and the Clinical Service Plan</w:t>
            </w:r>
          </w:p>
        </w:tc>
        <w:tc>
          <w:tcPr>
            <w:tcW w:w="1440" w:type="dxa"/>
            <w:gridSpan w:val="4"/>
            <w:shd w:val="clear" w:color="auto" w:fill="215E99" w:themeFill="text2" w:themeFillTint="BF"/>
            <w:tcMar/>
          </w:tcPr>
          <w:p w:rsidRPr="00712956" w:rsidR="008F1F60" w:rsidRDefault="008F1F60" w14:paraId="5CFB60EF" w14:textId="3BFCD9E0">
            <w:pPr>
              <w:rPr>
                <w:color w:val="FFFFFF" w:themeColor="background1"/>
                <w:sz w:val="24"/>
                <w:szCs w:val="24"/>
              </w:rPr>
            </w:pPr>
            <w:r w:rsidRPr="00712956">
              <w:rPr>
                <w:color w:val="FFFFFF" w:themeColor="background1"/>
                <w:sz w:val="24"/>
                <w:szCs w:val="24"/>
              </w:rPr>
              <w:t>Agenda Item No:</w:t>
            </w:r>
          </w:p>
        </w:tc>
        <w:tc>
          <w:tcPr>
            <w:tcW w:w="1065" w:type="dxa"/>
            <w:gridSpan w:val="3"/>
            <w:shd w:val="clear" w:color="auto" w:fill="FFFFFF" w:themeFill="background1"/>
            <w:tcMar/>
          </w:tcPr>
          <w:p w:rsidRPr="00712956" w:rsidR="008F1F60" w:rsidRDefault="008F1F60" w14:paraId="4748BD5B" w14:textId="79C3CED9">
            <w:pPr>
              <w:rPr>
                <w:sz w:val="24"/>
                <w:szCs w:val="24"/>
              </w:rPr>
            </w:pPr>
            <w:r w:rsidRPr="00712956">
              <w:rPr>
                <w:sz w:val="24"/>
                <w:szCs w:val="24"/>
              </w:rPr>
              <w:t>CG Team to complete</w:t>
            </w:r>
          </w:p>
        </w:tc>
      </w:tr>
      <w:tr w:rsidRPr="00712956" w:rsidR="004D62E5" w:rsidTr="58BAA30F" w14:paraId="22DAE5B5" w14:textId="77777777">
        <w:trPr>
          <w:trHeight w:val="300"/>
        </w:trPr>
        <w:tc>
          <w:tcPr>
            <w:tcW w:w="1680" w:type="dxa"/>
            <w:gridSpan w:val="4"/>
            <w:vMerge w:val="restart"/>
            <w:shd w:val="clear" w:color="auto" w:fill="215E99" w:themeFill="text2" w:themeFillTint="BF"/>
            <w:tcMar/>
          </w:tcPr>
          <w:p w:rsidRPr="00712956" w:rsidR="008F1F60" w:rsidRDefault="008F1F60" w14:paraId="717D6E9B" w14:textId="0E5C33C5">
            <w:pPr>
              <w:rPr>
                <w:color w:val="FFFFFF" w:themeColor="background1"/>
                <w:sz w:val="24"/>
                <w:szCs w:val="24"/>
              </w:rPr>
            </w:pPr>
            <w:r w:rsidRPr="00712956">
              <w:rPr>
                <w:color w:val="FFFFFF" w:themeColor="background1"/>
                <w:sz w:val="24"/>
                <w:szCs w:val="24"/>
              </w:rPr>
              <w:t>Meeting:</w:t>
            </w:r>
          </w:p>
        </w:tc>
        <w:tc>
          <w:tcPr>
            <w:tcW w:w="2100" w:type="dxa"/>
            <w:gridSpan w:val="5"/>
            <w:vMerge w:val="restart"/>
            <w:shd w:val="clear" w:color="auto" w:fill="FFFFFF" w:themeFill="background1"/>
            <w:tcMar/>
          </w:tcPr>
          <w:p w:rsidRPr="00712956" w:rsidR="008F1F60" w:rsidP="005017C3" w:rsidRDefault="008F1F60" w14:paraId="7409341B" w14:textId="77777777">
            <w:pPr>
              <w:rPr>
                <w:sz w:val="24"/>
                <w:szCs w:val="24"/>
              </w:rPr>
            </w:pPr>
          </w:p>
        </w:tc>
        <w:tc>
          <w:tcPr>
            <w:tcW w:w="1845" w:type="dxa"/>
            <w:gridSpan w:val="5"/>
            <w:shd w:val="clear" w:color="auto" w:fill="215E99" w:themeFill="text2" w:themeFillTint="BF"/>
            <w:tcMar/>
          </w:tcPr>
          <w:p w:rsidRPr="00712956" w:rsidR="008F1F60" w:rsidRDefault="008F1F60" w14:paraId="2020DD22" w14:textId="6E123BC6">
            <w:pPr>
              <w:rPr>
                <w:color w:val="FFFFFF" w:themeColor="background1"/>
                <w:sz w:val="24"/>
                <w:szCs w:val="24"/>
              </w:rPr>
            </w:pPr>
            <w:r w:rsidRPr="00712956">
              <w:rPr>
                <w:color w:val="FFFFFF" w:themeColor="background1"/>
                <w:sz w:val="24"/>
                <w:szCs w:val="24"/>
              </w:rPr>
              <w:t>Public</w:t>
            </w:r>
          </w:p>
        </w:tc>
        <w:tc>
          <w:tcPr>
            <w:tcW w:w="720" w:type="dxa"/>
            <w:gridSpan w:val="2"/>
            <w:shd w:val="clear" w:color="auto" w:fill="FFFFFF" w:themeFill="background1"/>
            <w:tcMar/>
          </w:tcPr>
          <w:p w:rsidRPr="00712956" w:rsidR="008F1F60" w:rsidRDefault="0DA2BF49" w14:paraId="27D0156E" w14:textId="025E6A23">
            <w:pPr>
              <w:rPr>
                <w:sz w:val="24"/>
                <w:szCs w:val="24"/>
              </w:rPr>
            </w:pPr>
            <w:r w:rsidRPr="4545A222">
              <w:rPr>
                <w:sz w:val="24"/>
                <w:szCs w:val="24"/>
              </w:rPr>
              <w:t>X</w:t>
            </w:r>
          </w:p>
        </w:tc>
        <w:tc>
          <w:tcPr>
            <w:tcW w:w="1440" w:type="dxa"/>
            <w:gridSpan w:val="4"/>
            <w:vMerge w:val="restart"/>
            <w:shd w:val="clear" w:color="auto" w:fill="215E99" w:themeFill="text2" w:themeFillTint="BF"/>
            <w:tcMar/>
          </w:tcPr>
          <w:p w:rsidRPr="00712956" w:rsidR="008F1F60" w:rsidRDefault="008F1F60" w14:paraId="74D2D9A6" w14:textId="6BF7FF1A">
            <w:pPr>
              <w:rPr>
                <w:color w:val="FFFFFF" w:themeColor="background1"/>
                <w:sz w:val="24"/>
                <w:szCs w:val="24"/>
              </w:rPr>
            </w:pPr>
            <w:r w:rsidRPr="00712956">
              <w:rPr>
                <w:color w:val="FFFFFF" w:themeColor="background1"/>
                <w:sz w:val="24"/>
                <w:szCs w:val="24"/>
              </w:rPr>
              <w:t>Meeting Date:</w:t>
            </w:r>
          </w:p>
        </w:tc>
        <w:tc>
          <w:tcPr>
            <w:tcW w:w="1065" w:type="dxa"/>
            <w:gridSpan w:val="3"/>
            <w:vMerge w:val="restart"/>
            <w:shd w:val="clear" w:color="auto" w:fill="FFFFFF" w:themeFill="background1"/>
            <w:tcMar/>
          </w:tcPr>
          <w:p w:rsidRPr="00712956" w:rsidR="008F1F60" w:rsidRDefault="008F1F60" w14:paraId="13CFB838" w14:textId="1F47481C">
            <w:pPr>
              <w:rPr>
                <w:sz w:val="24"/>
                <w:szCs w:val="24"/>
              </w:rPr>
            </w:pPr>
          </w:p>
        </w:tc>
      </w:tr>
      <w:tr w:rsidRPr="00712956" w:rsidR="004D62E5" w:rsidTr="58BAA30F" w14:paraId="15633021" w14:textId="77777777">
        <w:trPr>
          <w:trHeight w:val="300"/>
        </w:trPr>
        <w:tc>
          <w:tcPr>
            <w:tcW w:w="1680" w:type="dxa"/>
            <w:gridSpan w:val="4"/>
            <w:vMerge/>
            <w:tcMar/>
          </w:tcPr>
          <w:p w:rsidRPr="00712956" w:rsidR="008F1F60" w:rsidRDefault="008F1F60" w14:paraId="17B81067" w14:textId="77777777">
            <w:pPr>
              <w:rPr>
                <w:sz w:val="24"/>
                <w:szCs w:val="24"/>
              </w:rPr>
            </w:pPr>
          </w:p>
        </w:tc>
        <w:tc>
          <w:tcPr>
            <w:tcW w:w="2100" w:type="dxa"/>
            <w:gridSpan w:val="5"/>
            <w:vMerge/>
            <w:tcMar/>
          </w:tcPr>
          <w:p w:rsidRPr="00712956" w:rsidR="008F1F60" w:rsidRDefault="008F1F60" w14:paraId="0B59FC6A" w14:textId="77777777">
            <w:pPr>
              <w:rPr>
                <w:sz w:val="24"/>
                <w:szCs w:val="24"/>
              </w:rPr>
            </w:pPr>
          </w:p>
        </w:tc>
        <w:tc>
          <w:tcPr>
            <w:tcW w:w="1845" w:type="dxa"/>
            <w:gridSpan w:val="5"/>
            <w:shd w:val="clear" w:color="auto" w:fill="215E99" w:themeFill="text2" w:themeFillTint="BF"/>
            <w:tcMar/>
          </w:tcPr>
          <w:p w:rsidRPr="00712956" w:rsidR="008F1F60" w:rsidRDefault="008F1F60" w14:paraId="16351C71" w14:textId="7EC5CBD6">
            <w:pPr>
              <w:rPr>
                <w:color w:val="FFFFFF" w:themeColor="background1"/>
                <w:sz w:val="24"/>
                <w:szCs w:val="24"/>
              </w:rPr>
            </w:pPr>
            <w:r w:rsidRPr="00712956">
              <w:rPr>
                <w:color w:val="FFFFFF" w:themeColor="background1"/>
                <w:sz w:val="24"/>
                <w:szCs w:val="24"/>
              </w:rPr>
              <w:t>Private</w:t>
            </w:r>
          </w:p>
        </w:tc>
        <w:tc>
          <w:tcPr>
            <w:tcW w:w="720" w:type="dxa"/>
            <w:gridSpan w:val="2"/>
            <w:shd w:val="clear" w:color="auto" w:fill="FFFFFF" w:themeFill="background1"/>
            <w:tcMar/>
          </w:tcPr>
          <w:p w:rsidRPr="00712956" w:rsidR="008F1F60" w:rsidRDefault="008F1F60" w14:paraId="0E90DBCB" w14:textId="77777777">
            <w:pPr>
              <w:rPr>
                <w:sz w:val="24"/>
                <w:szCs w:val="24"/>
              </w:rPr>
            </w:pPr>
          </w:p>
        </w:tc>
        <w:tc>
          <w:tcPr>
            <w:tcW w:w="1440" w:type="dxa"/>
            <w:gridSpan w:val="4"/>
            <w:vMerge/>
            <w:tcMar/>
          </w:tcPr>
          <w:p w:rsidRPr="00712956" w:rsidR="008F1F60" w:rsidRDefault="008F1F60" w14:paraId="664CABD2" w14:textId="77777777">
            <w:pPr>
              <w:rPr>
                <w:color w:val="FFFFFF" w:themeColor="background1"/>
                <w:sz w:val="24"/>
                <w:szCs w:val="24"/>
              </w:rPr>
            </w:pPr>
          </w:p>
        </w:tc>
        <w:tc>
          <w:tcPr>
            <w:tcW w:w="1065" w:type="dxa"/>
            <w:gridSpan w:val="3"/>
            <w:vMerge/>
            <w:tcMar/>
          </w:tcPr>
          <w:p w:rsidRPr="00712956" w:rsidR="008F1F60" w:rsidRDefault="008F1F60" w14:paraId="26689685" w14:textId="77777777">
            <w:pPr>
              <w:rPr>
                <w:sz w:val="24"/>
                <w:szCs w:val="24"/>
              </w:rPr>
            </w:pPr>
          </w:p>
        </w:tc>
      </w:tr>
      <w:tr w:rsidRPr="00712956" w:rsidR="004D62E5" w:rsidTr="58BAA30F" w14:paraId="37550B85" w14:textId="77777777">
        <w:trPr>
          <w:trHeight w:val="300"/>
        </w:trPr>
        <w:tc>
          <w:tcPr>
            <w:tcW w:w="1680" w:type="dxa"/>
            <w:gridSpan w:val="4"/>
            <w:shd w:val="clear" w:color="auto" w:fill="215E99" w:themeFill="text2" w:themeFillTint="BF"/>
            <w:tcMar/>
          </w:tcPr>
          <w:p w:rsidRPr="00712956" w:rsidR="008F1F60" w:rsidRDefault="008F1F60" w14:paraId="2C6F35ED" w14:textId="77777777">
            <w:pPr>
              <w:rPr>
                <w:color w:val="FFFFFF" w:themeColor="background1"/>
                <w:sz w:val="24"/>
                <w:szCs w:val="24"/>
              </w:rPr>
            </w:pPr>
            <w:r w:rsidRPr="00712956">
              <w:rPr>
                <w:color w:val="FFFFFF" w:themeColor="background1"/>
                <w:sz w:val="24"/>
                <w:szCs w:val="24"/>
              </w:rPr>
              <w:t>Status</w:t>
            </w:r>
          </w:p>
          <w:p w:rsidRPr="00712956" w:rsidR="008F1F60" w:rsidP="73A31C4A" w:rsidRDefault="008F1F60" w14:paraId="2B305B58" w14:textId="3AB05FC9">
            <w:pPr>
              <w:rPr>
                <w:b/>
                <w:bCs/>
                <w:color w:val="FFFFFF" w:themeColor="background1"/>
                <w:sz w:val="24"/>
                <w:szCs w:val="24"/>
              </w:rPr>
            </w:pPr>
            <w:r w:rsidRPr="73A31C4A">
              <w:rPr>
                <w:b/>
                <w:bCs/>
                <w:color w:val="FFFFFF" w:themeColor="background1"/>
                <w:sz w:val="24"/>
                <w:szCs w:val="24"/>
              </w:rPr>
              <w:t>(please only tick one)</w:t>
            </w:r>
          </w:p>
        </w:tc>
        <w:tc>
          <w:tcPr>
            <w:tcW w:w="1260" w:type="dxa"/>
            <w:gridSpan w:val="3"/>
            <w:shd w:val="clear" w:color="auto" w:fill="215E99" w:themeFill="text2" w:themeFillTint="BF"/>
            <w:tcMar/>
          </w:tcPr>
          <w:p w:rsidRPr="00712956" w:rsidR="008F1F60" w:rsidP="40FD92D1" w:rsidRDefault="008F1F60" w14:paraId="792D0B3E" w14:textId="29195A36">
            <w:pPr>
              <w:ind w:right="-180"/>
              <w:rPr>
                <w:color w:val="FFFFFF" w:themeColor="background1"/>
                <w:sz w:val="23"/>
                <w:szCs w:val="23"/>
              </w:rPr>
            </w:pPr>
            <w:r w:rsidRPr="40FD92D1">
              <w:rPr>
                <w:color w:val="FFFFFF" w:themeColor="background1"/>
                <w:sz w:val="23"/>
                <w:szCs w:val="23"/>
              </w:rPr>
              <w:t>Assurance</w:t>
            </w:r>
          </w:p>
        </w:tc>
        <w:tc>
          <w:tcPr>
            <w:tcW w:w="840" w:type="dxa"/>
            <w:gridSpan w:val="2"/>
            <w:shd w:val="clear" w:color="auto" w:fill="FFFFFF" w:themeFill="background1"/>
            <w:tcMar/>
          </w:tcPr>
          <w:p w:rsidRPr="00712956" w:rsidR="008F1F60" w:rsidRDefault="005017C3" w14:paraId="50154647" w14:textId="3812F97C">
            <w:pPr>
              <w:rPr>
                <w:sz w:val="24"/>
                <w:szCs w:val="24"/>
              </w:rPr>
            </w:pPr>
            <w:r w:rsidRPr="5B0D26FC">
              <w:rPr>
                <w:sz w:val="23"/>
                <w:szCs w:val="23"/>
              </w:rPr>
              <w:t>X</w:t>
            </w:r>
          </w:p>
        </w:tc>
        <w:tc>
          <w:tcPr>
            <w:tcW w:w="1845" w:type="dxa"/>
            <w:gridSpan w:val="5"/>
            <w:shd w:val="clear" w:color="auto" w:fill="215E99" w:themeFill="text2" w:themeFillTint="BF"/>
            <w:tcMar/>
          </w:tcPr>
          <w:p w:rsidRPr="00712956" w:rsidR="008F1F60" w:rsidP="2FAF93C7" w:rsidRDefault="008F1F60" w14:paraId="5B35FC44" w14:textId="398EADC9">
            <w:pPr>
              <w:rPr>
                <w:color w:val="FFFFFF" w:themeColor="background1"/>
                <w:sz w:val="23"/>
                <w:szCs w:val="23"/>
              </w:rPr>
            </w:pPr>
            <w:r w:rsidRPr="2FAF93C7">
              <w:rPr>
                <w:color w:val="FFFFFF" w:themeColor="background1"/>
                <w:sz w:val="23"/>
                <w:szCs w:val="23"/>
              </w:rPr>
              <w:t>Approval</w:t>
            </w:r>
          </w:p>
        </w:tc>
        <w:tc>
          <w:tcPr>
            <w:tcW w:w="720" w:type="dxa"/>
            <w:gridSpan w:val="2"/>
            <w:shd w:val="clear" w:color="auto" w:fill="FFFFFF" w:themeFill="background1"/>
            <w:tcMar/>
          </w:tcPr>
          <w:p w:rsidRPr="00712956" w:rsidR="008F1F60" w:rsidP="2FAF93C7" w:rsidRDefault="008F1F60" w14:paraId="411B9AD0" w14:textId="01306157">
            <w:pPr>
              <w:rPr>
                <w:sz w:val="23"/>
                <w:szCs w:val="23"/>
              </w:rPr>
            </w:pPr>
          </w:p>
        </w:tc>
        <w:tc>
          <w:tcPr>
            <w:tcW w:w="2160" w:type="dxa"/>
            <w:gridSpan w:val="6"/>
            <w:shd w:val="clear" w:color="auto" w:fill="215E99" w:themeFill="text2" w:themeFillTint="BF"/>
            <w:tcMar/>
          </w:tcPr>
          <w:p w:rsidRPr="00712956" w:rsidR="008F1F60" w:rsidP="2FAF93C7" w:rsidRDefault="008F1F60" w14:paraId="5B0EFCCC" w14:textId="6D94FEB0">
            <w:pPr>
              <w:rPr>
                <w:color w:val="FFFFFF" w:themeColor="background1"/>
                <w:sz w:val="23"/>
                <w:szCs w:val="23"/>
              </w:rPr>
            </w:pPr>
            <w:r w:rsidRPr="2FAF93C7">
              <w:rPr>
                <w:color w:val="FFFFFF" w:themeColor="background1"/>
                <w:sz w:val="23"/>
                <w:szCs w:val="23"/>
              </w:rPr>
              <w:t>Information/Noting</w:t>
            </w:r>
          </w:p>
        </w:tc>
        <w:tc>
          <w:tcPr>
            <w:tcW w:w="345" w:type="dxa"/>
            <w:shd w:val="clear" w:color="auto" w:fill="FFFFFF" w:themeFill="background1"/>
            <w:tcMar/>
          </w:tcPr>
          <w:p w:rsidRPr="00712956" w:rsidR="008F1F60" w:rsidRDefault="008F1F60" w14:paraId="42AB0E6C" w14:textId="5A5C8A3E">
            <w:pPr>
              <w:rPr>
                <w:sz w:val="24"/>
                <w:szCs w:val="24"/>
              </w:rPr>
            </w:pPr>
          </w:p>
        </w:tc>
      </w:tr>
      <w:tr w:rsidRPr="00712956" w:rsidR="008F1F60" w:rsidTr="58BAA30F" w14:paraId="3FFE0454" w14:textId="77777777">
        <w:trPr>
          <w:trHeight w:val="300"/>
        </w:trPr>
        <w:tc>
          <w:tcPr>
            <w:tcW w:w="1680" w:type="dxa"/>
            <w:gridSpan w:val="4"/>
            <w:shd w:val="clear" w:color="auto" w:fill="215E99" w:themeFill="text2" w:themeFillTint="BF"/>
            <w:tcMar/>
          </w:tcPr>
          <w:p w:rsidRPr="00712956" w:rsidR="008F1F60" w:rsidRDefault="008F1F60" w14:paraId="06484E20" w14:textId="14678D86">
            <w:pPr>
              <w:rPr>
                <w:color w:val="FFFFFF" w:themeColor="background1"/>
                <w:sz w:val="24"/>
                <w:szCs w:val="24"/>
              </w:rPr>
            </w:pPr>
            <w:r w:rsidRPr="00712956">
              <w:rPr>
                <w:color w:val="FFFFFF" w:themeColor="background1"/>
                <w:sz w:val="24"/>
                <w:szCs w:val="24"/>
              </w:rPr>
              <w:t>Lead Executive Title:</w:t>
            </w:r>
          </w:p>
        </w:tc>
        <w:tc>
          <w:tcPr>
            <w:tcW w:w="7170" w:type="dxa"/>
            <w:gridSpan w:val="19"/>
            <w:shd w:val="clear" w:color="auto" w:fill="FFFFFF" w:themeFill="background1"/>
            <w:tcMar/>
          </w:tcPr>
          <w:p w:rsidRPr="00712956" w:rsidR="008F1F60" w:rsidRDefault="00986B4E" w14:paraId="54A7AF54" w14:textId="69CF90F3">
            <w:pPr>
              <w:rPr>
                <w:sz w:val="24"/>
                <w:szCs w:val="24"/>
              </w:rPr>
            </w:pPr>
            <w:r w:rsidRPr="26069811" w:rsidR="125115CE">
              <w:rPr>
                <w:sz w:val="24"/>
                <w:szCs w:val="24"/>
                <w:lang w:val="en-US"/>
              </w:rPr>
              <w:t xml:space="preserve">Catherine Phillips, </w:t>
            </w:r>
            <w:r w:rsidRPr="26069811" w:rsidR="00986B4E">
              <w:rPr>
                <w:sz w:val="24"/>
                <w:szCs w:val="24"/>
                <w:lang w:val="en-US"/>
              </w:rPr>
              <w:t xml:space="preserve">Executive Director of Finance </w:t>
            </w:r>
            <w:r w:rsidRPr="26069811" w:rsidR="00986B4E">
              <w:rPr>
                <w:sz w:val="24"/>
                <w:szCs w:val="24"/>
              </w:rPr>
              <w:t> </w:t>
            </w:r>
            <w:r w:rsidRPr="26069811" w:rsidR="04367DE5">
              <w:rPr>
                <w:sz w:val="24"/>
                <w:szCs w:val="24"/>
              </w:rPr>
              <w:t>and Interim Executive Director of Planning</w:t>
            </w:r>
          </w:p>
        </w:tc>
      </w:tr>
      <w:tr w:rsidRPr="00712956" w:rsidR="008F1F60" w:rsidTr="58BAA30F" w14:paraId="7E37BEE6" w14:textId="77777777">
        <w:trPr>
          <w:trHeight w:val="300"/>
        </w:trPr>
        <w:tc>
          <w:tcPr>
            <w:tcW w:w="1680" w:type="dxa"/>
            <w:gridSpan w:val="4"/>
            <w:shd w:val="clear" w:color="auto" w:fill="215E99" w:themeFill="text2" w:themeFillTint="BF"/>
            <w:tcMar/>
          </w:tcPr>
          <w:p w:rsidRPr="00712956" w:rsidR="008F1F60" w:rsidRDefault="008F1F60" w14:paraId="47F01E4D" w14:textId="6003F82F">
            <w:pPr>
              <w:rPr>
                <w:color w:val="FFFFFF" w:themeColor="background1"/>
                <w:sz w:val="24"/>
                <w:szCs w:val="24"/>
              </w:rPr>
            </w:pPr>
            <w:r w:rsidRPr="00712956">
              <w:rPr>
                <w:color w:val="FFFFFF" w:themeColor="background1"/>
                <w:sz w:val="24"/>
                <w:szCs w:val="24"/>
              </w:rPr>
              <w:t>Report Author Title:</w:t>
            </w:r>
          </w:p>
        </w:tc>
        <w:tc>
          <w:tcPr>
            <w:tcW w:w="7170" w:type="dxa"/>
            <w:gridSpan w:val="19"/>
            <w:shd w:val="clear" w:color="auto" w:fill="FFFFFF" w:themeFill="background1"/>
            <w:tcMar/>
          </w:tcPr>
          <w:p w:rsidRPr="00712956" w:rsidR="008F1F60" w:rsidP="26069811" w:rsidRDefault="005017C3" w14:paraId="0EF8EA0D" w14:textId="6C391CF4">
            <w:pPr>
              <w:rPr>
                <w:sz w:val="24"/>
                <w:szCs w:val="24"/>
              </w:rPr>
            </w:pPr>
            <w:r w:rsidRPr="26069811" w:rsidR="2D9EE371">
              <w:rPr>
                <w:sz w:val="24"/>
                <w:szCs w:val="24"/>
              </w:rPr>
              <w:t>Jon</w:t>
            </w:r>
            <w:r w:rsidRPr="26069811" w:rsidR="6DADD6FB">
              <w:rPr>
                <w:sz w:val="24"/>
                <w:szCs w:val="24"/>
              </w:rPr>
              <w:t>athan</w:t>
            </w:r>
            <w:r w:rsidRPr="26069811" w:rsidR="2D9EE371">
              <w:rPr>
                <w:sz w:val="24"/>
                <w:szCs w:val="24"/>
              </w:rPr>
              <w:t xml:space="preserve"> Watts</w:t>
            </w:r>
            <w:r w:rsidRPr="26069811" w:rsidR="0E7B2649">
              <w:rPr>
                <w:sz w:val="24"/>
                <w:szCs w:val="24"/>
              </w:rPr>
              <w:t xml:space="preserve"> and </w:t>
            </w:r>
            <w:r w:rsidRPr="26069811" w:rsidR="17676F10">
              <w:rPr>
                <w:sz w:val="24"/>
                <w:szCs w:val="24"/>
              </w:rPr>
              <w:t>Victoria Le Grys</w:t>
            </w:r>
            <w:r w:rsidRPr="26069811" w:rsidR="65AF6E38">
              <w:rPr>
                <w:sz w:val="24"/>
                <w:szCs w:val="24"/>
              </w:rPr>
              <w:t xml:space="preserve">, </w:t>
            </w:r>
            <w:r w:rsidRPr="26069811" w:rsidR="2D3AD52B">
              <w:rPr>
                <w:sz w:val="24"/>
                <w:szCs w:val="24"/>
              </w:rPr>
              <w:t>Strategic Planning</w:t>
            </w:r>
          </w:p>
        </w:tc>
      </w:tr>
      <w:tr w:rsidRPr="00712956" w:rsidR="008F1F60" w:rsidTr="58BAA30F" w14:paraId="091998DE" w14:textId="77777777">
        <w:trPr>
          <w:trHeight w:val="300"/>
        </w:trPr>
        <w:tc>
          <w:tcPr>
            <w:tcW w:w="8850" w:type="dxa"/>
            <w:gridSpan w:val="23"/>
            <w:shd w:val="clear" w:color="auto" w:fill="215E99" w:themeFill="text2" w:themeFillTint="BF"/>
            <w:tcMar/>
          </w:tcPr>
          <w:p w:rsidRPr="00712956" w:rsidR="008F1F60" w:rsidRDefault="008F1F60" w14:paraId="3D441630" w14:textId="6DD8CBAB">
            <w:pPr>
              <w:rPr>
                <w:b/>
                <w:bCs/>
                <w:color w:val="FFFFFF" w:themeColor="background1"/>
                <w:sz w:val="24"/>
                <w:szCs w:val="24"/>
              </w:rPr>
            </w:pPr>
            <w:r w:rsidRPr="00712956">
              <w:rPr>
                <w:b/>
                <w:bCs/>
                <w:color w:val="FFFFFF" w:themeColor="background1"/>
                <w:sz w:val="24"/>
                <w:szCs w:val="24"/>
              </w:rPr>
              <w:t>Main Report</w:t>
            </w:r>
          </w:p>
          <w:p w:rsidRPr="00712956" w:rsidR="008F1F60" w:rsidRDefault="008F1F60" w14:paraId="3BA37704" w14:textId="4104BD23">
            <w:pPr>
              <w:rPr>
                <w:sz w:val="24"/>
                <w:szCs w:val="24"/>
              </w:rPr>
            </w:pPr>
            <w:r w:rsidRPr="00712956">
              <w:rPr>
                <w:color w:val="FFFFFF" w:themeColor="background1"/>
                <w:sz w:val="24"/>
                <w:szCs w:val="24"/>
              </w:rPr>
              <w:t>Background and Current Situation:</w:t>
            </w:r>
          </w:p>
        </w:tc>
      </w:tr>
      <w:tr w:rsidRPr="00712956" w:rsidR="008F1F60" w:rsidTr="58BAA30F" w14:paraId="45DCA532" w14:textId="77777777">
        <w:trPr>
          <w:trHeight w:val="300"/>
        </w:trPr>
        <w:tc>
          <w:tcPr>
            <w:tcW w:w="8850" w:type="dxa"/>
            <w:gridSpan w:val="23"/>
            <w:shd w:val="clear" w:color="auto" w:fill="FFFFFF" w:themeFill="background1"/>
            <w:tcMar/>
          </w:tcPr>
          <w:p w:rsidRPr="00360AF7" w:rsidR="000E25BA" w:rsidP="00360AF7" w:rsidRDefault="000E25BA" w14:paraId="4D613A25" w14:textId="5DF241D4">
            <w:pPr>
              <w:jc w:val="both"/>
              <w:textAlignment w:val="baseline"/>
              <w:rPr>
                <w:rFonts w:ascii="Aptos" w:hAnsi="Aptos" w:eastAsia="Aptos"/>
                <w:sz w:val="24"/>
                <w:szCs w:val="24"/>
              </w:rPr>
            </w:pPr>
          </w:p>
          <w:p w:rsidR="00732E6E" w:rsidP="00360AF7" w:rsidRDefault="00732E6E" w14:paraId="3214B65C" w14:textId="29A40AE8">
            <w:pPr>
              <w:jc w:val="both"/>
              <w:textAlignment w:val="baseline"/>
              <w:rPr>
                <w:rFonts w:ascii="Aptos" w:hAnsi="Aptos" w:eastAsia="Aptos"/>
                <w:sz w:val="24"/>
                <w:szCs w:val="24"/>
              </w:rPr>
            </w:pPr>
            <w:r w:rsidRPr="26069811" w:rsidR="00732E6E">
              <w:rPr>
                <w:rFonts w:ascii="Aptos" w:hAnsi="Aptos" w:eastAsia="Aptos"/>
                <w:sz w:val="24"/>
                <w:szCs w:val="24"/>
              </w:rPr>
              <w:t xml:space="preserve">The Board Development session on the </w:t>
            </w:r>
            <w:r w:rsidRPr="26069811" w:rsidR="28544942">
              <w:rPr>
                <w:rFonts w:ascii="Aptos" w:hAnsi="Aptos" w:eastAsia="Aptos"/>
                <w:sz w:val="24"/>
                <w:szCs w:val="24"/>
              </w:rPr>
              <w:t>30th of</w:t>
            </w:r>
            <w:r w:rsidRPr="26069811" w:rsidR="00732E6E">
              <w:rPr>
                <w:rFonts w:ascii="Aptos" w:hAnsi="Aptos" w:eastAsia="Aptos"/>
                <w:sz w:val="24"/>
                <w:szCs w:val="24"/>
              </w:rPr>
              <w:t xml:space="preserve"> October saw a discussion on the </w:t>
            </w:r>
            <w:r w:rsidRPr="26069811" w:rsidR="00732E6E">
              <w:rPr>
                <w:rFonts w:ascii="Aptos" w:hAnsi="Aptos" w:eastAsia="Aptos"/>
                <w:sz w:val="24"/>
                <w:szCs w:val="24"/>
              </w:rPr>
              <w:t xml:space="preserve">progress being made on developing </w:t>
            </w:r>
            <w:r w:rsidRPr="26069811" w:rsidR="22B8059F">
              <w:rPr>
                <w:rFonts w:ascii="Aptos" w:hAnsi="Aptos" w:eastAsia="Aptos"/>
                <w:sz w:val="24"/>
                <w:szCs w:val="24"/>
              </w:rPr>
              <w:t xml:space="preserve">an </w:t>
            </w:r>
            <w:r w:rsidRPr="26069811" w:rsidR="00732E6E">
              <w:rPr>
                <w:rFonts w:ascii="Aptos" w:hAnsi="Aptos" w:eastAsia="Aptos"/>
                <w:sz w:val="24"/>
                <w:szCs w:val="24"/>
              </w:rPr>
              <w:t>annual plan</w:t>
            </w:r>
            <w:r w:rsidRPr="26069811" w:rsidR="00732E6E">
              <w:rPr>
                <w:rFonts w:ascii="Aptos" w:hAnsi="Aptos" w:eastAsia="Aptos"/>
                <w:sz w:val="24"/>
                <w:szCs w:val="24"/>
              </w:rPr>
              <w:t>.</w:t>
            </w:r>
            <w:r w:rsidRPr="26069811" w:rsidR="00732E6E">
              <w:rPr>
                <w:rFonts w:ascii="Aptos" w:hAnsi="Aptos" w:eastAsia="Aptos"/>
                <w:sz w:val="24"/>
                <w:szCs w:val="24"/>
              </w:rPr>
              <w:t xml:space="preserve">  </w:t>
            </w:r>
            <w:r w:rsidRPr="26069811" w:rsidR="00732E6E">
              <w:rPr>
                <w:rFonts w:ascii="Aptos" w:hAnsi="Aptos" w:eastAsia="Aptos"/>
                <w:sz w:val="24"/>
                <w:szCs w:val="24"/>
              </w:rPr>
              <w:t>There w</w:t>
            </w:r>
            <w:r w:rsidRPr="26069811" w:rsidR="00EB52B1">
              <w:rPr>
                <w:rFonts w:ascii="Aptos" w:hAnsi="Aptos" w:eastAsia="Aptos"/>
                <w:sz w:val="24"/>
                <w:szCs w:val="24"/>
              </w:rPr>
              <w:t xml:space="preserve">as a focus </w:t>
            </w:r>
            <w:r w:rsidRPr="26069811" w:rsidR="00732E6E">
              <w:rPr>
                <w:rFonts w:ascii="Aptos" w:hAnsi="Aptos" w:eastAsia="Aptos"/>
                <w:sz w:val="24"/>
                <w:szCs w:val="24"/>
              </w:rPr>
              <w:t xml:space="preserve">on the criticality of ensuring clear alignment between the UHBs annual plan and the strategic direction being set out in the emerging Clinical Service Plan (CSP). The purpose of this paper is therefore </w:t>
            </w:r>
            <w:r w:rsidRPr="26069811" w:rsidR="00732E6E">
              <w:rPr>
                <w:rFonts w:ascii="Aptos" w:hAnsi="Aptos" w:eastAsia="Aptos"/>
                <w:sz w:val="24"/>
                <w:szCs w:val="24"/>
              </w:rPr>
              <w:t>to;</w:t>
            </w:r>
          </w:p>
          <w:p w:rsidR="00732E6E" w:rsidP="00360AF7" w:rsidRDefault="00732E6E" w14:paraId="4EE1B5A6" w14:textId="77777777">
            <w:pPr>
              <w:jc w:val="both"/>
              <w:textAlignment w:val="baseline"/>
              <w:rPr>
                <w:rFonts w:ascii="Aptos" w:hAnsi="Aptos" w:eastAsia="Aptos"/>
                <w:sz w:val="24"/>
                <w:szCs w:val="24"/>
              </w:rPr>
            </w:pPr>
          </w:p>
          <w:p w:rsidRPr="00732E6E" w:rsidR="00732E6E" w:rsidP="00732E6E" w:rsidRDefault="00732E6E" w14:paraId="235D6B1E" w14:textId="602F3D2D">
            <w:pPr>
              <w:pStyle w:val="ListParagraph"/>
              <w:numPr>
                <w:ilvl w:val="0"/>
                <w:numId w:val="21"/>
              </w:numPr>
              <w:jc w:val="both"/>
              <w:textAlignment w:val="baseline"/>
              <w:rPr>
                <w:rFonts w:ascii="Aptos" w:hAnsi="Aptos" w:eastAsia="Aptos"/>
                <w:sz w:val="24"/>
                <w:szCs w:val="24"/>
              </w:rPr>
            </w:pPr>
            <w:r w:rsidRPr="58BAA30F" w:rsidR="00732E6E">
              <w:rPr>
                <w:rFonts w:ascii="Aptos" w:hAnsi="Aptos" w:eastAsia="Aptos"/>
                <w:sz w:val="24"/>
                <w:szCs w:val="24"/>
              </w:rPr>
              <w:t xml:space="preserve">Reaffirm for Board the </w:t>
            </w:r>
            <w:r w:rsidRPr="58BAA30F" w:rsidR="4C422F42">
              <w:rPr>
                <w:rFonts w:ascii="Aptos" w:hAnsi="Aptos" w:eastAsia="Aptos"/>
                <w:sz w:val="24"/>
                <w:szCs w:val="24"/>
              </w:rPr>
              <w:t xml:space="preserve"> </w:t>
            </w:r>
            <w:r w:rsidRPr="58BAA30F" w:rsidR="00732E6E">
              <w:rPr>
                <w:rFonts w:ascii="Aptos" w:hAnsi="Aptos" w:eastAsia="Aptos"/>
                <w:sz w:val="24"/>
                <w:szCs w:val="24"/>
              </w:rPr>
              <w:t>progress being made on the development of the annual</w:t>
            </w:r>
            <w:r w:rsidRPr="58BAA30F" w:rsidR="2244AA57">
              <w:rPr>
                <w:rFonts w:ascii="Aptos" w:hAnsi="Aptos" w:eastAsia="Aptos"/>
                <w:sz w:val="24"/>
                <w:szCs w:val="24"/>
              </w:rPr>
              <w:t>.</w:t>
            </w:r>
          </w:p>
          <w:p w:rsidRPr="00732E6E" w:rsidR="00732E6E" w:rsidP="00732E6E" w:rsidRDefault="00732E6E" w14:paraId="3227B960" w14:textId="07824064">
            <w:pPr>
              <w:pStyle w:val="ListParagraph"/>
              <w:numPr>
                <w:ilvl w:val="0"/>
                <w:numId w:val="21"/>
              </w:numPr>
              <w:jc w:val="both"/>
              <w:textAlignment w:val="baseline"/>
              <w:rPr>
                <w:rFonts w:ascii="Aptos" w:hAnsi="Aptos" w:eastAsia="Aptos"/>
                <w:b w:val="1"/>
                <w:bCs w:val="1"/>
                <w:sz w:val="24"/>
                <w:szCs w:val="24"/>
              </w:rPr>
            </w:pPr>
            <w:r w:rsidRPr="26069811" w:rsidR="00732E6E">
              <w:rPr>
                <w:rFonts w:ascii="Aptos" w:hAnsi="Aptos" w:eastAsia="Aptos"/>
                <w:sz w:val="24"/>
                <w:szCs w:val="24"/>
              </w:rPr>
              <w:t>Provide assurance as to how the annual plan and the CSP will clearly align</w:t>
            </w:r>
            <w:r w:rsidRPr="26069811" w:rsidR="389548E1">
              <w:rPr>
                <w:rFonts w:ascii="Aptos" w:hAnsi="Aptos" w:eastAsia="Aptos"/>
                <w:sz w:val="24"/>
                <w:szCs w:val="24"/>
              </w:rPr>
              <w:t xml:space="preserve"> ahead of a more detailed update for Board Development in December</w:t>
            </w:r>
            <w:r w:rsidRPr="26069811" w:rsidR="00732E6E">
              <w:rPr>
                <w:rFonts w:ascii="Aptos" w:hAnsi="Aptos" w:eastAsia="Aptos"/>
                <w:sz w:val="24"/>
                <w:szCs w:val="24"/>
              </w:rPr>
              <w:t xml:space="preserve">.   </w:t>
            </w:r>
          </w:p>
          <w:p w:rsidR="00732E6E" w:rsidP="00360AF7" w:rsidRDefault="00732E6E" w14:paraId="3BC2BF41" w14:textId="77777777">
            <w:pPr>
              <w:jc w:val="both"/>
              <w:textAlignment w:val="baseline"/>
              <w:rPr>
                <w:rFonts w:ascii="Aptos" w:hAnsi="Aptos" w:eastAsia="Aptos"/>
                <w:b/>
                <w:bCs/>
                <w:sz w:val="24"/>
                <w:szCs w:val="24"/>
              </w:rPr>
            </w:pPr>
          </w:p>
          <w:p w:rsidRPr="00360AF7" w:rsidR="005017C3" w:rsidP="00360AF7" w:rsidRDefault="005017C3" w14:paraId="283661D0" w14:textId="38FF789C">
            <w:pPr>
              <w:jc w:val="both"/>
              <w:textAlignment w:val="baseline"/>
              <w:rPr>
                <w:rFonts w:ascii="Aptos" w:hAnsi="Aptos" w:eastAsia="Aptos"/>
                <w:b/>
                <w:bCs/>
                <w:sz w:val="24"/>
                <w:szCs w:val="24"/>
              </w:rPr>
            </w:pPr>
            <w:r w:rsidRPr="00360AF7">
              <w:rPr>
                <w:rFonts w:ascii="Aptos" w:hAnsi="Aptos" w:eastAsia="Aptos"/>
                <w:b/>
                <w:bCs/>
                <w:sz w:val="24"/>
                <w:szCs w:val="24"/>
              </w:rPr>
              <w:t>Background </w:t>
            </w:r>
          </w:p>
          <w:p w:rsidRPr="005017C3" w:rsidR="005017C3" w:rsidP="00360AF7" w:rsidRDefault="005017C3" w14:paraId="49531DB0" w14:textId="77777777">
            <w:pPr>
              <w:jc w:val="both"/>
              <w:textAlignment w:val="baseline"/>
              <w:rPr>
                <w:rFonts w:ascii="Aptos" w:hAnsi="Aptos" w:eastAsia="Aptos"/>
                <w:sz w:val="24"/>
                <w:szCs w:val="24"/>
              </w:rPr>
            </w:pPr>
            <w:r w:rsidRPr="005017C3">
              <w:rPr>
                <w:rFonts w:ascii="Aptos" w:hAnsi="Aptos" w:eastAsia="Aptos"/>
                <w:sz w:val="24"/>
                <w:szCs w:val="24"/>
              </w:rPr>
              <w:t> </w:t>
            </w:r>
          </w:p>
          <w:p w:rsidRPr="005017C3" w:rsidR="005017C3" w:rsidP="00360AF7" w:rsidRDefault="005017C3" w14:paraId="14A6BA76" w14:textId="59195A31">
            <w:pPr>
              <w:jc w:val="both"/>
              <w:textAlignment w:val="baseline"/>
              <w:rPr>
                <w:rFonts w:ascii="Aptos" w:hAnsi="Aptos" w:eastAsia="Aptos"/>
                <w:sz w:val="24"/>
                <w:szCs w:val="24"/>
              </w:rPr>
            </w:pPr>
            <w:r w:rsidRPr="7E54CD56" w:rsidR="005017C3">
              <w:rPr>
                <w:rFonts w:ascii="Aptos" w:hAnsi="Aptos" w:eastAsia="Aptos"/>
                <w:sz w:val="24"/>
                <w:szCs w:val="24"/>
              </w:rPr>
              <w:t>Each year, Health Board’s</w:t>
            </w:r>
            <w:r w:rsidRPr="7E54CD56" w:rsidR="00360AF7">
              <w:rPr>
                <w:rFonts w:ascii="Aptos" w:hAnsi="Aptos" w:eastAsia="Aptos"/>
                <w:sz w:val="24"/>
                <w:szCs w:val="24"/>
              </w:rPr>
              <w:t xml:space="preserve">, </w:t>
            </w:r>
            <w:r w:rsidRPr="7E54CD56" w:rsidR="00360AF7">
              <w:rPr>
                <w:rFonts w:ascii="Aptos" w:hAnsi="Aptos" w:eastAsia="Aptos"/>
                <w:sz w:val="24"/>
                <w:szCs w:val="24"/>
              </w:rPr>
              <w:t>Trusts</w:t>
            </w:r>
            <w:r w:rsidRPr="7E54CD56" w:rsidR="00360AF7">
              <w:rPr>
                <w:rFonts w:ascii="Aptos" w:hAnsi="Aptos" w:eastAsia="Aptos"/>
                <w:sz w:val="24"/>
                <w:szCs w:val="24"/>
              </w:rPr>
              <w:t xml:space="preserve"> and Special Health Authorities </w:t>
            </w:r>
            <w:r w:rsidRPr="7E54CD56" w:rsidR="005017C3">
              <w:rPr>
                <w:rFonts w:ascii="Aptos" w:hAnsi="Aptos" w:eastAsia="Aptos"/>
                <w:sz w:val="24"/>
                <w:szCs w:val="24"/>
              </w:rPr>
              <w:t>in Wales </w:t>
            </w:r>
            <w:r w:rsidRPr="7E54CD56" w:rsidR="005017C3">
              <w:rPr>
                <w:rFonts w:ascii="Aptos" w:hAnsi="Aptos" w:eastAsia="Aptos"/>
                <w:sz w:val="24"/>
                <w:szCs w:val="24"/>
              </w:rPr>
              <w:t xml:space="preserve">are required </w:t>
            </w:r>
            <w:r w:rsidRPr="7E54CD56" w:rsidR="6F02964A">
              <w:rPr>
                <w:rFonts w:ascii="Aptos" w:hAnsi="Aptos" w:eastAsia="Aptos"/>
                <w:sz w:val="24"/>
                <w:szCs w:val="24"/>
              </w:rPr>
              <w:t>to</w:t>
            </w:r>
            <w:r w:rsidRPr="7E54CD56" w:rsidR="6F02964A">
              <w:rPr>
                <w:rFonts w:ascii="Aptos" w:hAnsi="Aptos" w:eastAsia="Aptos"/>
                <w:sz w:val="24"/>
                <w:szCs w:val="24"/>
              </w:rPr>
              <w:t xml:space="preserve"> </w:t>
            </w:r>
            <w:r w:rsidRPr="7E54CD56" w:rsidR="67A9405A">
              <w:rPr>
                <w:rFonts w:ascii="Aptos" w:hAnsi="Aptos" w:eastAsia="Aptos"/>
                <w:sz w:val="24"/>
                <w:szCs w:val="24"/>
              </w:rPr>
              <w:t>submit a</w:t>
            </w:r>
            <w:r w:rsidRPr="7E54CD56" w:rsidR="005017C3">
              <w:rPr>
                <w:rFonts w:ascii="Aptos" w:hAnsi="Aptos" w:eastAsia="Aptos"/>
                <w:sz w:val="24"/>
                <w:szCs w:val="24"/>
              </w:rPr>
              <w:t xml:space="preserve"> 3-Year Integrated Medium-Term Plan (IMTP) to Welsh Government (WG) as part of their statutory duties under the NHS Finance (Wales) Act 2014.</w:t>
            </w:r>
            <w:r w:rsidRPr="7E54CD56" w:rsidR="005017C3">
              <w:rPr>
                <w:rFonts w:ascii="Arial" w:hAnsi="Arial" w:eastAsia="Aptos" w:cs="Arial"/>
                <w:sz w:val="24"/>
                <w:szCs w:val="24"/>
              </w:rPr>
              <w:t> </w:t>
            </w:r>
            <w:r w:rsidRPr="7E54CD56" w:rsidR="005017C3">
              <w:rPr>
                <w:rFonts w:ascii="Aptos" w:hAnsi="Aptos" w:eastAsia="Aptos"/>
                <w:sz w:val="24"/>
                <w:szCs w:val="24"/>
              </w:rPr>
              <w:t xml:space="preserve">Powers arising from the Act state that </w:t>
            </w:r>
            <w:r w:rsidRPr="7E54CD56" w:rsidR="00360AF7">
              <w:rPr>
                <w:rFonts w:ascii="Aptos" w:hAnsi="Aptos" w:eastAsia="Aptos"/>
                <w:sz w:val="24"/>
                <w:szCs w:val="24"/>
              </w:rPr>
              <w:t xml:space="preserve">organisations </w:t>
            </w:r>
            <w:r w:rsidRPr="7E54CD56" w:rsidR="005017C3">
              <w:rPr>
                <w:rFonts w:ascii="Aptos" w:hAnsi="Aptos" w:eastAsia="Aptos"/>
                <w:sz w:val="24"/>
                <w:szCs w:val="24"/>
              </w:rPr>
              <w:t xml:space="preserve">must prepare a plan which sets out its strategy for </w:t>
            </w:r>
            <w:r w:rsidRPr="7E54CD56" w:rsidR="005017C3">
              <w:rPr>
                <w:rFonts w:ascii="Aptos" w:hAnsi="Aptos" w:eastAsia="Aptos"/>
                <w:sz w:val="24"/>
                <w:szCs w:val="24"/>
              </w:rPr>
              <w:t xml:space="preserve">ensuring </w:t>
            </w:r>
            <w:r w:rsidRPr="7E54CD56" w:rsidR="005017C3">
              <w:rPr>
                <w:rFonts w:ascii="Aptos" w:hAnsi="Aptos" w:eastAsia="Aptos"/>
                <w:sz w:val="24"/>
                <w:szCs w:val="24"/>
              </w:rPr>
              <w:t xml:space="preserve">that it </w:t>
            </w:r>
            <w:r w:rsidRPr="7E54CD56" w:rsidR="005017C3">
              <w:rPr>
                <w:rFonts w:ascii="Aptos" w:hAnsi="Aptos" w:eastAsia="Aptos"/>
                <w:sz w:val="24"/>
                <w:szCs w:val="24"/>
              </w:rPr>
              <w:t>complies with</w:t>
            </w:r>
            <w:r w:rsidRPr="7E54CD56" w:rsidR="005017C3">
              <w:rPr>
                <w:rFonts w:ascii="Aptos" w:hAnsi="Aptos" w:eastAsia="Aptos"/>
                <w:sz w:val="24"/>
                <w:szCs w:val="24"/>
              </w:rPr>
              <w:t xml:space="preserve"> its ‘break even’ duty, whilst improving the health of the people for whom it is responsible and the provision of healthcare to such people.</w:t>
            </w:r>
            <w:r w:rsidRPr="7E54CD56" w:rsidR="005017C3">
              <w:rPr>
                <w:rFonts w:ascii="Arial" w:hAnsi="Arial" w:eastAsia="Aptos" w:cs="Arial"/>
                <w:sz w:val="24"/>
                <w:szCs w:val="24"/>
              </w:rPr>
              <w:t>  </w:t>
            </w:r>
            <w:r w:rsidRPr="7E54CD56" w:rsidR="005017C3">
              <w:rPr>
                <w:rFonts w:ascii="Aptos" w:hAnsi="Aptos" w:eastAsia="Aptos"/>
                <w:sz w:val="24"/>
                <w:szCs w:val="24"/>
              </w:rPr>
              <w:t> </w:t>
            </w:r>
          </w:p>
          <w:p w:rsidRPr="005017C3" w:rsidR="005017C3" w:rsidP="00360AF7" w:rsidRDefault="005017C3" w14:paraId="5B4C0C52" w14:textId="77777777">
            <w:pPr>
              <w:jc w:val="both"/>
              <w:textAlignment w:val="baseline"/>
              <w:rPr>
                <w:rFonts w:ascii="Aptos" w:hAnsi="Aptos" w:eastAsia="Aptos"/>
                <w:sz w:val="24"/>
                <w:szCs w:val="24"/>
              </w:rPr>
            </w:pPr>
            <w:r w:rsidRPr="005017C3">
              <w:rPr>
                <w:rFonts w:ascii="Aptos" w:hAnsi="Aptos" w:eastAsia="Aptos"/>
                <w:sz w:val="24"/>
                <w:szCs w:val="24"/>
              </w:rPr>
              <w:t> </w:t>
            </w:r>
          </w:p>
          <w:p w:rsidRPr="00360AF7" w:rsidR="00647074" w:rsidP="00360AF7" w:rsidRDefault="00647074" w14:paraId="2E9B4BB8" w14:textId="7CCA973C">
            <w:pPr>
              <w:jc w:val="both"/>
              <w:textAlignment w:val="baseline"/>
              <w:rPr>
                <w:rFonts w:ascii="Aptos" w:hAnsi="Aptos" w:eastAsia="Aptos"/>
                <w:sz w:val="24"/>
                <w:szCs w:val="24"/>
              </w:rPr>
            </w:pPr>
            <w:r w:rsidRPr="26069811" w:rsidR="00647074">
              <w:rPr>
                <w:rFonts w:ascii="Aptos" w:hAnsi="Aptos" w:eastAsia="Aptos"/>
                <w:sz w:val="24"/>
                <w:szCs w:val="24"/>
              </w:rPr>
              <w:t xml:space="preserve">In the August Board Development session, it was agreed that </w:t>
            </w:r>
            <w:r w:rsidRPr="26069811" w:rsidR="00360AF7">
              <w:rPr>
                <w:rFonts w:ascii="Aptos" w:hAnsi="Aptos" w:eastAsia="Aptos"/>
                <w:sz w:val="24"/>
                <w:szCs w:val="24"/>
              </w:rPr>
              <w:t>t</w:t>
            </w:r>
            <w:r w:rsidRPr="26069811" w:rsidR="00647074">
              <w:rPr>
                <w:rFonts w:ascii="Aptos" w:hAnsi="Aptos" w:eastAsia="Aptos"/>
                <w:sz w:val="24"/>
                <w:szCs w:val="24"/>
              </w:rPr>
              <w:t xml:space="preserve">he UHB would </w:t>
            </w:r>
            <w:r w:rsidRPr="26069811" w:rsidR="00647074">
              <w:rPr>
                <w:rFonts w:ascii="Aptos" w:hAnsi="Aptos" w:eastAsia="Aptos"/>
                <w:sz w:val="24"/>
                <w:szCs w:val="24"/>
              </w:rPr>
              <w:t>seek</w:t>
            </w:r>
            <w:r w:rsidRPr="26069811" w:rsidR="00647074">
              <w:rPr>
                <w:rFonts w:ascii="Aptos" w:hAnsi="Aptos" w:eastAsia="Aptos"/>
                <w:sz w:val="24"/>
                <w:szCs w:val="24"/>
              </w:rPr>
              <w:t xml:space="preserve"> to </w:t>
            </w:r>
            <w:r w:rsidRPr="26069811" w:rsidR="00647074">
              <w:rPr>
                <w:rFonts w:ascii="Aptos" w:hAnsi="Aptos" w:eastAsia="Aptos"/>
                <w:sz w:val="24"/>
                <w:szCs w:val="24"/>
              </w:rPr>
              <w:t>submit</w:t>
            </w:r>
            <w:r w:rsidRPr="26069811" w:rsidR="00647074">
              <w:rPr>
                <w:rFonts w:ascii="Aptos" w:hAnsi="Aptos" w:eastAsia="Aptos"/>
                <w:sz w:val="24"/>
                <w:szCs w:val="24"/>
              </w:rPr>
              <w:t xml:space="preserve"> an ‘acceptable annual plan</w:t>
            </w:r>
            <w:r w:rsidRPr="26069811" w:rsidR="00647074">
              <w:rPr>
                <w:rFonts w:ascii="Aptos" w:hAnsi="Aptos" w:eastAsia="Aptos"/>
                <w:sz w:val="24"/>
                <w:szCs w:val="24"/>
              </w:rPr>
              <w:t>’.</w:t>
            </w:r>
            <w:r w:rsidRPr="26069811" w:rsidR="00647074">
              <w:rPr>
                <w:rFonts w:ascii="Aptos" w:hAnsi="Aptos" w:eastAsia="Aptos"/>
                <w:sz w:val="24"/>
                <w:szCs w:val="24"/>
              </w:rPr>
              <w:t xml:space="preserve"> Whilst this deviates from the legislation described above it was noted that this aligns </w:t>
            </w:r>
            <w:r w:rsidRPr="26069811" w:rsidR="00360AF7">
              <w:rPr>
                <w:rFonts w:ascii="Aptos" w:hAnsi="Aptos" w:eastAsia="Aptos"/>
                <w:sz w:val="24"/>
                <w:szCs w:val="24"/>
              </w:rPr>
              <w:t xml:space="preserve">with </w:t>
            </w:r>
            <w:r w:rsidRPr="26069811" w:rsidR="00647074">
              <w:rPr>
                <w:rFonts w:ascii="Aptos" w:hAnsi="Aptos" w:eastAsia="Aptos"/>
                <w:sz w:val="24"/>
                <w:szCs w:val="24"/>
              </w:rPr>
              <w:t xml:space="preserve">de-escalation criteria WG have </w:t>
            </w:r>
            <w:r w:rsidRPr="26069811" w:rsidR="00360AF7">
              <w:rPr>
                <w:rFonts w:ascii="Aptos" w:hAnsi="Aptos" w:eastAsia="Aptos"/>
                <w:sz w:val="24"/>
                <w:szCs w:val="24"/>
              </w:rPr>
              <w:t xml:space="preserve">issued </w:t>
            </w:r>
            <w:r w:rsidRPr="26069811" w:rsidR="00647074">
              <w:rPr>
                <w:rFonts w:ascii="Aptos" w:hAnsi="Aptos" w:eastAsia="Aptos"/>
                <w:sz w:val="24"/>
                <w:szCs w:val="24"/>
              </w:rPr>
              <w:t>the UHB in term of its current</w:t>
            </w:r>
            <w:r w:rsidRPr="26069811" w:rsidR="356C8E70">
              <w:rPr>
                <w:rFonts w:ascii="Aptos" w:hAnsi="Aptos" w:eastAsia="Aptos"/>
                <w:sz w:val="24"/>
                <w:szCs w:val="24"/>
              </w:rPr>
              <w:t xml:space="preserve"> level 4</w:t>
            </w:r>
            <w:r w:rsidRPr="26069811" w:rsidR="00647074">
              <w:rPr>
                <w:rFonts w:ascii="Aptos" w:hAnsi="Aptos" w:eastAsia="Aptos"/>
                <w:sz w:val="24"/>
                <w:szCs w:val="24"/>
              </w:rPr>
              <w:t xml:space="preserve"> Targeted Intervention (TI) status. </w:t>
            </w:r>
          </w:p>
          <w:p w:rsidRPr="00360AF7" w:rsidR="00647074" w:rsidP="00360AF7" w:rsidRDefault="00647074" w14:paraId="28C9F12D" w14:textId="77777777">
            <w:pPr>
              <w:jc w:val="both"/>
              <w:textAlignment w:val="baseline"/>
              <w:rPr>
                <w:rFonts w:ascii="Aptos" w:hAnsi="Aptos" w:eastAsia="Aptos"/>
                <w:sz w:val="24"/>
                <w:szCs w:val="24"/>
              </w:rPr>
            </w:pPr>
          </w:p>
          <w:p w:rsidRPr="00360AF7" w:rsidR="00647074" w:rsidP="26069811" w:rsidRDefault="00647074" w14:paraId="3BC0FCE8" w14:textId="4E9ADD57">
            <w:pPr>
              <w:pStyle w:val="Normal"/>
              <w:jc w:val="both"/>
              <w:textAlignment w:val="baseline"/>
              <w:rPr>
                <w:rFonts w:ascii="Aptos" w:hAnsi="Aptos" w:eastAsia="Aptos"/>
                <w:sz w:val="24"/>
                <w:szCs w:val="24"/>
              </w:rPr>
            </w:pPr>
            <w:r w:rsidRPr="7E54CD56" w:rsidR="00647074">
              <w:rPr>
                <w:rFonts w:ascii="Aptos" w:hAnsi="Aptos" w:eastAsia="Aptos"/>
                <w:sz w:val="24"/>
                <w:szCs w:val="24"/>
              </w:rPr>
              <w:t xml:space="preserve">In parallel to the development of the 26-27 annual plan is </w:t>
            </w:r>
            <w:r w:rsidRPr="7E54CD56" w:rsidR="00687E75">
              <w:rPr>
                <w:rFonts w:ascii="Aptos" w:hAnsi="Aptos" w:eastAsia="Aptos"/>
                <w:sz w:val="24"/>
                <w:szCs w:val="24"/>
              </w:rPr>
              <w:t xml:space="preserve">the </w:t>
            </w:r>
            <w:r w:rsidRPr="7E54CD56" w:rsidR="22585B1E">
              <w:rPr>
                <w:rFonts w:ascii="Aptos" w:hAnsi="Aptos" w:eastAsia="Aptos"/>
                <w:sz w:val="24"/>
                <w:szCs w:val="24"/>
              </w:rPr>
              <w:t>development of our 10-year Clinical Services Plan, which will</w:t>
            </w:r>
            <w:r w:rsidRPr="7E54CD56" w:rsidR="00647074">
              <w:rPr>
                <w:rFonts w:ascii="Aptos" w:hAnsi="Aptos" w:eastAsia="Aptos"/>
                <w:sz w:val="24"/>
                <w:szCs w:val="24"/>
              </w:rPr>
              <w:t xml:space="preserve"> articulate a </w:t>
            </w:r>
            <w:r w:rsidRPr="7E54CD56" w:rsidR="1B4CB5E6">
              <w:rPr>
                <w:rFonts w:ascii="Aptos" w:hAnsi="Aptos" w:eastAsia="Aptos"/>
                <w:sz w:val="24"/>
                <w:szCs w:val="24"/>
              </w:rPr>
              <w:t xml:space="preserve">future clinical model and </w:t>
            </w:r>
            <w:r w:rsidRPr="7E54CD56" w:rsidR="2AC6F342">
              <w:rPr>
                <w:rFonts w:ascii="Aptos" w:hAnsi="Aptos" w:eastAsia="Aptos"/>
                <w:sz w:val="24"/>
                <w:szCs w:val="24"/>
              </w:rPr>
              <w:t>high-level</w:t>
            </w:r>
            <w:r w:rsidRPr="7E54CD56" w:rsidR="4E498DAC">
              <w:rPr>
                <w:rFonts w:ascii="Aptos" w:hAnsi="Aptos" w:eastAsia="Aptos"/>
                <w:sz w:val="24"/>
                <w:szCs w:val="24"/>
              </w:rPr>
              <w:t xml:space="preserve"> </w:t>
            </w:r>
            <w:r w:rsidRPr="7E54CD56" w:rsidR="1B4CB5E6">
              <w:rPr>
                <w:rFonts w:ascii="Aptos" w:hAnsi="Aptos" w:eastAsia="Aptos"/>
                <w:sz w:val="24"/>
                <w:szCs w:val="24"/>
              </w:rPr>
              <w:t>plan for delivery</w:t>
            </w:r>
            <w:r w:rsidRPr="7E54CD56" w:rsidR="00647074">
              <w:rPr>
                <w:rFonts w:ascii="Aptos" w:hAnsi="Aptos" w:eastAsia="Aptos"/>
                <w:sz w:val="24"/>
                <w:szCs w:val="24"/>
              </w:rPr>
              <w:t xml:space="preserve">.  </w:t>
            </w:r>
            <w:r w:rsidRPr="7E54CD56" w:rsidR="48376615">
              <w:rPr>
                <w:rFonts w:ascii="Aptos" w:hAnsi="Aptos" w:eastAsia="Aptos"/>
                <w:sz w:val="24"/>
                <w:szCs w:val="24"/>
              </w:rPr>
              <w:t>Board have approved the scope and approach to plan development via the Quality Committee and can expect</w:t>
            </w:r>
            <w:r w:rsidRPr="7E54CD56" w:rsidR="00647074">
              <w:rPr>
                <w:rFonts w:ascii="Aptos" w:hAnsi="Aptos" w:eastAsia="Aptos"/>
                <w:sz w:val="24"/>
                <w:szCs w:val="24"/>
              </w:rPr>
              <w:t xml:space="preserve"> to receive </w:t>
            </w:r>
            <w:r w:rsidRPr="7E54CD56" w:rsidR="7CDCDC3D">
              <w:rPr>
                <w:rFonts w:ascii="Aptos" w:hAnsi="Aptos" w:eastAsia="Aptos"/>
                <w:sz w:val="24"/>
                <w:szCs w:val="24"/>
              </w:rPr>
              <w:t xml:space="preserve">a final draft </w:t>
            </w:r>
            <w:r w:rsidRPr="7E54CD56" w:rsidR="00647074">
              <w:rPr>
                <w:rFonts w:ascii="Aptos" w:hAnsi="Aptos" w:eastAsia="Aptos"/>
                <w:sz w:val="24"/>
                <w:szCs w:val="24"/>
              </w:rPr>
              <w:t>for approval in March 2026</w:t>
            </w:r>
            <w:r w:rsidRPr="7E54CD56" w:rsidR="00360AF7">
              <w:rPr>
                <w:rFonts w:ascii="Aptos" w:hAnsi="Aptos" w:eastAsia="Aptos"/>
                <w:sz w:val="24"/>
                <w:szCs w:val="24"/>
              </w:rPr>
              <w:t>.</w:t>
            </w:r>
            <w:r w:rsidRPr="7E54CD56" w:rsidR="3092F78F">
              <w:rPr>
                <w:rFonts w:ascii="Aptos" w:hAnsi="Aptos" w:eastAsia="Aptos"/>
                <w:sz w:val="24"/>
                <w:szCs w:val="24"/>
              </w:rPr>
              <w:t xml:space="preserve"> </w:t>
            </w:r>
          </w:p>
          <w:p w:rsidR="7E54CD56" w:rsidP="7E54CD56" w:rsidRDefault="7E54CD56" w14:paraId="3E79B610" w14:textId="78EBD120">
            <w:pPr>
              <w:pStyle w:val="Normal"/>
              <w:jc w:val="both"/>
              <w:rPr>
                <w:rFonts w:ascii="Aptos" w:hAnsi="Aptos" w:eastAsia="Aptos"/>
                <w:sz w:val="24"/>
                <w:szCs w:val="24"/>
              </w:rPr>
            </w:pPr>
          </w:p>
          <w:p w:rsidRPr="00360AF7" w:rsidR="00647074" w:rsidP="7E54CD56" w:rsidRDefault="00360AF7" w14:paraId="4DDEAF12" w14:textId="48DF24F7">
            <w:pPr>
              <w:pStyle w:val="Normal"/>
              <w:jc w:val="both"/>
              <w:textAlignment w:val="baseline"/>
              <w:rPr>
                <w:rFonts w:ascii="Aptos" w:hAnsi="Aptos" w:eastAsia="Aptos"/>
                <w:sz w:val="24"/>
                <w:szCs w:val="24"/>
              </w:rPr>
            </w:pPr>
            <w:r w:rsidRPr="7E54CD56" w:rsidR="42A57054">
              <w:rPr>
                <w:rFonts w:ascii="Aptos" w:hAnsi="Aptos" w:eastAsia="Aptos"/>
                <w:sz w:val="24"/>
                <w:szCs w:val="24"/>
              </w:rPr>
              <w:t xml:space="preserve">The UHB is working to a timeline </w:t>
            </w:r>
            <w:r w:rsidRPr="7E54CD56" w:rsidR="5E171597">
              <w:rPr>
                <w:rFonts w:ascii="Aptos" w:hAnsi="Aptos" w:eastAsia="Aptos"/>
                <w:sz w:val="24"/>
                <w:szCs w:val="24"/>
              </w:rPr>
              <w:t xml:space="preserve">that will see </w:t>
            </w:r>
            <w:r w:rsidRPr="7E54CD56" w:rsidR="00647074">
              <w:rPr>
                <w:rFonts w:ascii="Aptos" w:hAnsi="Aptos" w:eastAsia="Aptos"/>
                <w:sz w:val="24"/>
                <w:szCs w:val="24"/>
              </w:rPr>
              <w:t xml:space="preserve">Board </w:t>
            </w:r>
            <w:r w:rsidRPr="7E54CD56" w:rsidR="093E5F51">
              <w:rPr>
                <w:rFonts w:ascii="Aptos" w:hAnsi="Aptos" w:eastAsia="Aptos"/>
                <w:sz w:val="24"/>
                <w:szCs w:val="24"/>
              </w:rPr>
              <w:t xml:space="preserve">being </w:t>
            </w:r>
            <w:r w:rsidRPr="7E54CD56" w:rsidR="00647074">
              <w:rPr>
                <w:rFonts w:ascii="Aptos" w:hAnsi="Aptos" w:eastAsia="Aptos"/>
                <w:sz w:val="24"/>
                <w:szCs w:val="24"/>
              </w:rPr>
              <w:t>asked to approve both the 26-27 annual plan and the CSP in its March 2026 Board meeting.</w:t>
            </w:r>
            <w:r w:rsidRPr="7E54CD56" w:rsidR="332B0CFD">
              <w:rPr>
                <w:rFonts w:ascii="Aptos" w:hAnsi="Aptos" w:eastAsia="Aptos"/>
                <w:sz w:val="24"/>
                <w:szCs w:val="24"/>
              </w:rPr>
              <w:t xml:space="preserve">  This will ensure there is clarity for the year ahead on the </w:t>
            </w:r>
            <w:r w:rsidRPr="7E54CD56" w:rsidR="332B0CFD">
              <w:rPr>
                <w:rFonts w:ascii="Aptos" w:hAnsi="Aptos" w:eastAsia="Aptos"/>
                <w:sz w:val="24"/>
                <w:szCs w:val="24"/>
              </w:rPr>
              <w:t>organisation's</w:t>
            </w:r>
            <w:r w:rsidRPr="7E54CD56" w:rsidR="332B0CFD">
              <w:rPr>
                <w:rFonts w:ascii="Aptos" w:hAnsi="Aptos" w:eastAsia="Aptos"/>
                <w:sz w:val="24"/>
                <w:szCs w:val="24"/>
              </w:rPr>
              <w:t xml:space="preserve"> direction of travel.</w:t>
            </w:r>
          </w:p>
          <w:p w:rsidRPr="00360AF7" w:rsidR="00647074" w:rsidP="00360AF7" w:rsidRDefault="00647074" w14:paraId="5D371F84" w14:textId="77777777">
            <w:pPr>
              <w:jc w:val="both"/>
              <w:textAlignment w:val="baseline"/>
              <w:rPr>
                <w:rFonts w:ascii="Aptos" w:hAnsi="Aptos" w:eastAsia="Aptos"/>
                <w:sz w:val="24"/>
                <w:szCs w:val="24"/>
              </w:rPr>
            </w:pPr>
          </w:p>
          <w:p w:rsidR="005017C3" w:rsidP="00360AF7" w:rsidRDefault="00360AF7" w14:paraId="78B3689E" w14:textId="1D6B1655">
            <w:pPr>
              <w:jc w:val="both"/>
              <w:textAlignment w:val="baseline"/>
              <w:rPr>
                <w:rFonts w:ascii="Aptos" w:hAnsi="Aptos" w:eastAsia="Aptos"/>
                <w:b/>
                <w:bCs/>
                <w:sz w:val="24"/>
                <w:szCs w:val="24"/>
              </w:rPr>
            </w:pPr>
            <w:r w:rsidRPr="00360AF7">
              <w:rPr>
                <w:rFonts w:ascii="Aptos" w:hAnsi="Aptos" w:eastAsia="Aptos"/>
                <w:b/>
                <w:bCs/>
                <w:sz w:val="24"/>
                <w:szCs w:val="24"/>
              </w:rPr>
              <w:lastRenderedPageBreak/>
              <w:t>Current Situation</w:t>
            </w:r>
          </w:p>
          <w:p w:rsidR="006C4716" w:rsidP="00360AF7" w:rsidRDefault="006C4716" w14:paraId="2C1F069A" w14:textId="77777777">
            <w:pPr>
              <w:jc w:val="both"/>
              <w:textAlignment w:val="baseline"/>
              <w:rPr>
                <w:rFonts w:ascii="Aptos" w:hAnsi="Aptos" w:eastAsia="Aptos"/>
                <w:b/>
                <w:bCs/>
                <w:sz w:val="24"/>
                <w:szCs w:val="24"/>
              </w:rPr>
            </w:pPr>
          </w:p>
          <w:p w:rsidRPr="006C4716" w:rsidR="006C4716" w:rsidP="00360AF7" w:rsidRDefault="006C4716" w14:paraId="407BF89F" w14:textId="07614671">
            <w:pPr>
              <w:jc w:val="both"/>
              <w:textAlignment w:val="baseline"/>
              <w:rPr>
                <w:rFonts w:ascii="Aptos" w:hAnsi="Aptos" w:eastAsia="Aptos"/>
                <w:i/>
                <w:iCs/>
                <w:sz w:val="24"/>
                <w:szCs w:val="24"/>
              </w:rPr>
            </w:pPr>
            <w:r w:rsidRPr="006C4716">
              <w:rPr>
                <w:rFonts w:ascii="Aptos" w:hAnsi="Aptos" w:eastAsia="Aptos"/>
                <w:i/>
                <w:iCs/>
                <w:sz w:val="24"/>
                <w:szCs w:val="24"/>
              </w:rPr>
              <w:t xml:space="preserve">Annual Plan </w:t>
            </w:r>
          </w:p>
          <w:p w:rsidR="006C4716" w:rsidP="00360AF7" w:rsidRDefault="006C4716" w14:paraId="187E5786" w14:textId="77777777">
            <w:pPr>
              <w:jc w:val="both"/>
              <w:textAlignment w:val="baseline"/>
              <w:rPr>
                <w:rFonts w:ascii="Aptos" w:hAnsi="Aptos" w:eastAsia="Aptos"/>
                <w:sz w:val="24"/>
                <w:szCs w:val="24"/>
              </w:rPr>
            </w:pPr>
          </w:p>
          <w:p w:rsidR="00687E75" w:rsidP="00360AF7" w:rsidRDefault="006C4716" w14:paraId="19D64F2F" w14:textId="0A700ACD">
            <w:pPr>
              <w:jc w:val="both"/>
              <w:textAlignment w:val="baseline"/>
              <w:rPr>
                <w:rFonts w:ascii="Aptos" w:hAnsi="Aptos" w:eastAsia="Aptos"/>
                <w:sz w:val="24"/>
                <w:szCs w:val="24"/>
              </w:rPr>
            </w:pPr>
            <w:r w:rsidRPr="26069811" w:rsidR="006C4716">
              <w:rPr>
                <w:rFonts w:ascii="Aptos" w:hAnsi="Aptos" w:eastAsia="Aptos"/>
                <w:sz w:val="24"/>
                <w:szCs w:val="24"/>
              </w:rPr>
              <w:t>The Board Development session on the 30 October saw a discussion on the annual plan</w:t>
            </w:r>
            <w:r w:rsidRPr="26069811" w:rsidR="006C4716">
              <w:rPr>
                <w:rFonts w:ascii="Aptos" w:hAnsi="Aptos" w:eastAsia="Aptos"/>
                <w:sz w:val="24"/>
                <w:szCs w:val="24"/>
              </w:rPr>
              <w:t>.</w:t>
            </w:r>
            <w:r w:rsidRPr="26069811" w:rsidR="006C4716">
              <w:rPr>
                <w:rFonts w:ascii="Aptos" w:hAnsi="Aptos" w:eastAsia="Aptos"/>
                <w:sz w:val="24"/>
                <w:szCs w:val="24"/>
              </w:rPr>
              <w:t xml:space="preserve">  </w:t>
            </w:r>
            <w:r w:rsidRPr="26069811" w:rsidR="006C4716">
              <w:rPr>
                <w:rFonts w:ascii="Aptos" w:hAnsi="Aptos" w:eastAsia="Aptos"/>
                <w:sz w:val="24"/>
                <w:szCs w:val="24"/>
              </w:rPr>
              <w:t>It was confirmed that an iterative internal planning process was being run with Clinical Boards to develop and agree their local plans</w:t>
            </w:r>
            <w:r w:rsidRPr="26069811" w:rsidR="006C4716">
              <w:rPr>
                <w:rFonts w:ascii="Aptos" w:hAnsi="Aptos" w:eastAsia="Aptos"/>
                <w:sz w:val="24"/>
                <w:szCs w:val="24"/>
              </w:rPr>
              <w:t xml:space="preserve">.  </w:t>
            </w:r>
            <w:r w:rsidRPr="26069811" w:rsidR="006C4716">
              <w:rPr>
                <w:rFonts w:ascii="Aptos" w:hAnsi="Aptos" w:eastAsia="Aptos"/>
                <w:sz w:val="24"/>
                <w:szCs w:val="24"/>
              </w:rPr>
              <w:t xml:space="preserve">A planning event held on the 23 October drew out </w:t>
            </w:r>
            <w:r w:rsidRPr="26069811" w:rsidR="006C4716">
              <w:rPr>
                <w:rFonts w:ascii="Aptos" w:hAnsi="Aptos" w:eastAsia="Aptos"/>
                <w:sz w:val="24"/>
                <w:szCs w:val="24"/>
              </w:rPr>
              <w:t>a number of</w:t>
            </w:r>
            <w:r w:rsidRPr="26069811" w:rsidR="006C4716">
              <w:rPr>
                <w:rFonts w:ascii="Aptos" w:hAnsi="Aptos" w:eastAsia="Aptos"/>
                <w:sz w:val="24"/>
                <w:szCs w:val="24"/>
              </w:rPr>
              <w:t xml:space="preserve"> thematic areas that Clinical Boards were looking to frame their plans </w:t>
            </w:r>
            <w:r w:rsidRPr="26069811" w:rsidR="6162A453">
              <w:rPr>
                <w:rFonts w:ascii="Aptos" w:hAnsi="Aptos" w:eastAsia="Aptos"/>
                <w:sz w:val="24"/>
                <w:szCs w:val="24"/>
              </w:rPr>
              <w:t>within;</w:t>
            </w:r>
          </w:p>
          <w:p w:rsidR="00687E75" w:rsidP="00687E75" w:rsidRDefault="00687E75" w14:paraId="25E89728" w14:textId="29B02F49">
            <w:pPr>
              <w:pStyle w:val="ListParagraph"/>
              <w:numPr>
                <w:ilvl w:val="0"/>
                <w:numId w:val="18"/>
              </w:numPr>
              <w:jc w:val="both"/>
              <w:textAlignment w:val="baseline"/>
              <w:rPr>
                <w:rFonts w:ascii="Aptos" w:hAnsi="Aptos" w:eastAsia="Aptos"/>
                <w:sz w:val="24"/>
                <w:szCs w:val="24"/>
              </w:rPr>
            </w:pPr>
            <w:r w:rsidRPr="7E54CD56" w:rsidR="00687E75">
              <w:rPr>
                <w:rFonts w:ascii="Aptos" w:hAnsi="Aptos" w:eastAsia="Aptos"/>
                <w:b w:val="1"/>
                <w:bCs w:val="1"/>
                <w:sz w:val="24"/>
                <w:szCs w:val="24"/>
              </w:rPr>
              <w:t>Efficiencies</w:t>
            </w:r>
            <w:r w:rsidRPr="7E54CD56" w:rsidR="00687E75">
              <w:rPr>
                <w:rFonts w:ascii="Aptos" w:hAnsi="Aptos" w:eastAsia="Aptos"/>
                <w:sz w:val="24"/>
                <w:szCs w:val="24"/>
              </w:rPr>
              <w:t xml:space="preserve"> across the typical areas that naturally see high expenditure/opportunities- workforce (rostering etc), CHC, prescribing</w:t>
            </w:r>
          </w:p>
          <w:p w:rsidR="006C4716" w:rsidP="00687E75" w:rsidRDefault="00687E75" w14:paraId="50C2B01D" w14:textId="7A37AF6F">
            <w:pPr>
              <w:pStyle w:val="ListParagraph"/>
              <w:numPr>
                <w:ilvl w:val="0"/>
                <w:numId w:val="18"/>
              </w:numPr>
              <w:jc w:val="both"/>
              <w:textAlignment w:val="baseline"/>
              <w:rPr>
                <w:rFonts w:ascii="Aptos" w:hAnsi="Aptos" w:eastAsia="Aptos"/>
                <w:sz w:val="24"/>
                <w:szCs w:val="24"/>
              </w:rPr>
            </w:pPr>
            <w:r w:rsidRPr="7E54CD56" w:rsidR="00687E75">
              <w:rPr>
                <w:rFonts w:ascii="Aptos" w:hAnsi="Aptos" w:eastAsia="Aptos"/>
                <w:b w:val="1"/>
                <w:bCs w:val="1"/>
                <w:sz w:val="24"/>
                <w:szCs w:val="24"/>
              </w:rPr>
              <w:t>Practical opportunities</w:t>
            </w:r>
            <w:r w:rsidRPr="7E54CD56" w:rsidR="00687E75">
              <w:rPr>
                <w:rFonts w:ascii="Aptos" w:hAnsi="Aptos" w:eastAsia="Aptos"/>
                <w:sz w:val="24"/>
                <w:szCs w:val="24"/>
              </w:rPr>
              <w:t xml:space="preserve">- </w:t>
            </w:r>
            <w:r w:rsidRPr="7E54CD56" w:rsidR="00687E75">
              <w:rPr>
                <w:rFonts w:ascii="Aptos" w:hAnsi="Aptos" w:eastAsia="Aptos"/>
                <w:sz w:val="24"/>
                <w:szCs w:val="24"/>
              </w:rPr>
              <w:t>rebaselining</w:t>
            </w:r>
            <w:r w:rsidRPr="7E54CD56" w:rsidR="00687E75">
              <w:rPr>
                <w:rFonts w:ascii="Aptos" w:hAnsi="Aptos" w:eastAsia="Aptos"/>
                <w:sz w:val="24"/>
                <w:szCs w:val="24"/>
              </w:rPr>
              <w:t xml:space="preserve"> LTAs &amp; </w:t>
            </w:r>
            <w:r w:rsidRPr="7E54CD56" w:rsidR="2C76FEA1">
              <w:rPr>
                <w:rFonts w:ascii="Aptos" w:hAnsi="Aptos" w:eastAsia="Aptos"/>
                <w:sz w:val="24"/>
                <w:szCs w:val="24"/>
              </w:rPr>
              <w:t xml:space="preserve">seeking clarity on </w:t>
            </w:r>
            <w:r w:rsidRPr="7E54CD56" w:rsidR="00687E75">
              <w:rPr>
                <w:rFonts w:ascii="Aptos" w:hAnsi="Aptos" w:eastAsia="Aptos"/>
                <w:sz w:val="24"/>
                <w:szCs w:val="24"/>
              </w:rPr>
              <w:t>commission</w:t>
            </w:r>
            <w:r w:rsidRPr="7E54CD56" w:rsidR="199EA6F3">
              <w:rPr>
                <w:rFonts w:ascii="Aptos" w:hAnsi="Aptos" w:eastAsia="Aptos"/>
                <w:sz w:val="24"/>
                <w:szCs w:val="24"/>
              </w:rPr>
              <w:t xml:space="preserve">er intentions to inform revised </w:t>
            </w:r>
            <w:r w:rsidRPr="7E54CD56" w:rsidR="00687E75">
              <w:rPr>
                <w:rFonts w:ascii="Aptos" w:hAnsi="Aptos" w:eastAsia="Aptos"/>
                <w:sz w:val="24"/>
                <w:szCs w:val="24"/>
              </w:rPr>
              <w:t>contracts</w:t>
            </w:r>
            <w:r w:rsidRPr="7E54CD56" w:rsidR="3021D93B">
              <w:rPr>
                <w:rFonts w:ascii="Aptos" w:hAnsi="Aptos" w:eastAsia="Aptos"/>
                <w:sz w:val="24"/>
                <w:szCs w:val="24"/>
              </w:rPr>
              <w:t xml:space="preserve"> if relevant. </w:t>
            </w:r>
          </w:p>
          <w:p w:rsidRPr="00687E75" w:rsidR="00687E75" w:rsidP="00687E75" w:rsidRDefault="00687E75" w14:paraId="54DBB38B" w14:textId="400E7D3E">
            <w:pPr>
              <w:pStyle w:val="ListParagraph"/>
              <w:numPr>
                <w:ilvl w:val="0"/>
                <w:numId w:val="18"/>
              </w:numPr>
              <w:jc w:val="both"/>
              <w:textAlignment w:val="baseline"/>
              <w:rPr>
                <w:rFonts w:ascii="Aptos" w:hAnsi="Aptos" w:eastAsia="Aptos"/>
                <w:sz w:val="24"/>
                <w:szCs w:val="24"/>
              </w:rPr>
            </w:pPr>
            <w:r w:rsidRPr="7E54CD56" w:rsidR="00687E75">
              <w:rPr>
                <w:rFonts w:ascii="Aptos" w:hAnsi="Aptos" w:eastAsia="Aptos"/>
                <w:b w:val="1"/>
                <w:bCs w:val="1"/>
                <w:sz w:val="24"/>
                <w:szCs w:val="24"/>
              </w:rPr>
              <w:t>Specific pathway / service development opportunities</w:t>
            </w:r>
            <w:r w:rsidRPr="7E54CD56" w:rsidR="00687E75">
              <w:rPr>
                <w:rFonts w:ascii="Aptos" w:hAnsi="Aptos" w:eastAsia="Aptos"/>
                <w:sz w:val="24"/>
                <w:szCs w:val="24"/>
              </w:rPr>
              <w:t xml:space="preserve"> - </w:t>
            </w:r>
            <w:r w:rsidRPr="7E54CD56" w:rsidR="00687E75">
              <w:rPr>
                <w:rFonts w:ascii="Aptos" w:hAnsi="Aptos" w:eastAsia="Aptos"/>
                <w:sz w:val="24"/>
                <w:szCs w:val="24"/>
              </w:rPr>
              <w:t>Single Point of Entry / Triage Model</w:t>
            </w:r>
            <w:r w:rsidRPr="7E54CD56" w:rsidR="00687E75">
              <w:rPr>
                <w:rFonts w:ascii="Aptos" w:hAnsi="Aptos" w:eastAsia="Aptos"/>
                <w:sz w:val="24"/>
                <w:szCs w:val="24"/>
              </w:rPr>
              <w:t xml:space="preserve"> in </w:t>
            </w:r>
            <w:r w:rsidRPr="7E54CD56" w:rsidR="00687E75">
              <w:rPr>
                <w:rFonts w:ascii="Aptos" w:hAnsi="Aptos" w:eastAsia="Aptos"/>
                <w:i w:val="1"/>
                <w:iCs w:val="1"/>
                <w:sz w:val="24"/>
                <w:szCs w:val="24"/>
              </w:rPr>
              <w:t>Mental Health Clinical Board</w:t>
            </w:r>
            <w:r w:rsidRPr="7E54CD56" w:rsidR="00687E75">
              <w:rPr>
                <w:rFonts w:ascii="Aptos" w:hAnsi="Aptos" w:eastAsia="Aptos"/>
                <w:i w:val="1"/>
                <w:iCs w:val="1"/>
                <w:sz w:val="24"/>
                <w:szCs w:val="24"/>
              </w:rPr>
              <w:t xml:space="preserve"> as an example</w:t>
            </w:r>
          </w:p>
          <w:p w:rsidRPr="00687E75" w:rsidR="00687E75" w:rsidP="00687E75" w:rsidRDefault="00687E75" w14:paraId="6054365A" w14:textId="6415B132">
            <w:pPr>
              <w:pStyle w:val="ListParagraph"/>
              <w:numPr>
                <w:ilvl w:val="0"/>
                <w:numId w:val="18"/>
              </w:numPr>
              <w:jc w:val="both"/>
              <w:textAlignment w:val="baseline"/>
              <w:rPr>
                <w:rFonts w:ascii="Aptos" w:hAnsi="Aptos" w:eastAsia="Aptos"/>
                <w:sz w:val="24"/>
                <w:szCs w:val="24"/>
              </w:rPr>
            </w:pPr>
            <w:r w:rsidRPr="7E54CD56" w:rsidR="00687E75">
              <w:rPr>
                <w:rFonts w:ascii="Aptos" w:hAnsi="Aptos" w:eastAsia="Aptos"/>
                <w:b w:val="1"/>
                <w:bCs w:val="1"/>
                <w:sz w:val="24"/>
                <w:szCs w:val="24"/>
              </w:rPr>
              <w:t>System transformation</w:t>
            </w:r>
            <w:r w:rsidRPr="7E54CD56" w:rsidR="00687E75">
              <w:rPr>
                <w:rFonts w:ascii="Aptos" w:hAnsi="Aptos" w:eastAsia="Aptos"/>
                <w:sz w:val="24"/>
                <w:szCs w:val="24"/>
              </w:rPr>
              <w:t xml:space="preserve"> </w:t>
            </w:r>
            <w:r w:rsidRPr="7E54CD56" w:rsidR="19045EC0">
              <w:rPr>
                <w:rFonts w:ascii="Aptos" w:hAnsi="Aptos" w:eastAsia="Aptos"/>
                <w:sz w:val="24"/>
                <w:szCs w:val="24"/>
              </w:rPr>
              <w:t xml:space="preserve">- </w:t>
            </w:r>
            <w:r w:rsidRPr="7E54CD56" w:rsidR="00687E75">
              <w:rPr>
                <w:rFonts w:ascii="Aptos" w:hAnsi="Aptos" w:eastAsia="Aptos"/>
                <w:sz w:val="24"/>
                <w:szCs w:val="24"/>
              </w:rPr>
              <w:t xml:space="preserve">opportunities which </w:t>
            </w:r>
            <w:r w:rsidRPr="7E54CD56" w:rsidR="7BB78BB9">
              <w:rPr>
                <w:rFonts w:ascii="Aptos" w:hAnsi="Aptos" w:eastAsia="Aptos"/>
                <w:sz w:val="24"/>
                <w:szCs w:val="24"/>
              </w:rPr>
              <w:t xml:space="preserve">could </w:t>
            </w:r>
            <w:r w:rsidRPr="7E54CD56" w:rsidR="45BA6FA5">
              <w:rPr>
                <w:rFonts w:ascii="Aptos" w:hAnsi="Aptos" w:eastAsia="Aptos"/>
                <w:sz w:val="24"/>
                <w:szCs w:val="24"/>
              </w:rPr>
              <w:t xml:space="preserve">well </w:t>
            </w:r>
            <w:r w:rsidRPr="7E54CD56" w:rsidR="00687E75">
              <w:rPr>
                <w:rFonts w:ascii="Aptos" w:hAnsi="Aptos" w:eastAsia="Aptos"/>
                <w:sz w:val="24"/>
                <w:szCs w:val="24"/>
              </w:rPr>
              <w:t xml:space="preserve">realise significant </w:t>
            </w:r>
            <w:commentRangeStart w:id="1303529959"/>
            <w:r w:rsidRPr="7E54CD56" w:rsidR="00687E75">
              <w:rPr>
                <w:rFonts w:ascii="Aptos" w:hAnsi="Aptos" w:eastAsia="Aptos"/>
                <w:sz w:val="24"/>
                <w:szCs w:val="24"/>
              </w:rPr>
              <w:t>benefit</w:t>
            </w:r>
            <w:r w:rsidRPr="7E54CD56" w:rsidR="143E907C">
              <w:rPr>
                <w:rFonts w:ascii="Aptos" w:hAnsi="Aptos" w:eastAsia="Aptos"/>
                <w:sz w:val="24"/>
                <w:szCs w:val="24"/>
              </w:rPr>
              <w:t xml:space="preserve"> but until more fully scoped the timescale of impact</w:t>
            </w:r>
            <w:r w:rsidRPr="7E54CD56" w:rsidR="497507DF">
              <w:rPr>
                <w:rFonts w:ascii="Aptos" w:hAnsi="Aptos" w:eastAsia="Aptos"/>
                <w:sz w:val="24"/>
                <w:szCs w:val="24"/>
              </w:rPr>
              <w:t xml:space="preserve"> </w:t>
            </w:r>
            <w:r w:rsidRPr="7E54CD56" w:rsidR="497507DF">
              <w:rPr>
                <w:rFonts w:ascii="Aptos" w:hAnsi="Aptos" w:eastAsia="Aptos"/>
                <w:sz w:val="24"/>
                <w:szCs w:val="24"/>
              </w:rPr>
              <w:t>can not</w:t>
            </w:r>
            <w:r w:rsidRPr="7E54CD56" w:rsidR="497507DF">
              <w:rPr>
                <w:rFonts w:ascii="Aptos" w:hAnsi="Aptos" w:eastAsia="Aptos"/>
                <w:sz w:val="24"/>
                <w:szCs w:val="24"/>
              </w:rPr>
              <w:t xml:space="preserve"> yet be fully described</w:t>
            </w:r>
            <w:commentRangeEnd w:id="1303529959"/>
            <w:r>
              <w:rPr>
                <w:rStyle w:val="CommentReference"/>
              </w:rPr>
              <w:commentReference w:id="1303529959"/>
            </w:r>
            <w:r w:rsidRPr="7E54CD56" w:rsidR="4DB481B7">
              <w:rPr>
                <w:rFonts w:ascii="Aptos" w:hAnsi="Aptos" w:eastAsia="Aptos"/>
                <w:sz w:val="24"/>
                <w:szCs w:val="24"/>
              </w:rPr>
              <w:t xml:space="preserve">. </w:t>
            </w:r>
            <w:r w:rsidRPr="7E54CD56" w:rsidR="6CA31235">
              <w:rPr>
                <w:rFonts w:ascii="Aptos" w:hAnsi="Aptos" w:eastAsia="Aptos"/>
                <w:sz w:val="24"/>
                <w:szCs w:val="24"/>
              </w:rPr>
              <w:t xml:space="preserve"> </w:t>
            </w:r>
          </w:p>
          <w:p w:rsidR="0055708E" w:rsidP="00360AF7" w:rsidRDefault="0055708E" w14:paraId="483B818A" w14:textId="386D966B">
            <w:pPr>
              <w:jc w:val="both"/>
              <w:textAlignment w:val="baseline"/>
              <w:rPr>
                <w:rFonts w:ascii="Aptos" w:hAnsi="Aptos" w:eastAsia="Aptos"/>
                <w:sz w:val="24"/>
                <w:szCs w:val="24"/>
              </w:rPr>
            </w:pPr>
          </w:p>
          <w:p w:rsidR="0006536A" w:rsidP="00360AF7" w:rsidRDefault="0006536A" w14:paraId="2C4F4EA6" w14:textId="77777777">
            <w:pPr>
              <w:jc w:val="both"/>
              <w:textAlignment w:val="baseline"/>
              <w:rPr>
                <w:rFonts w:ascii="Aptos" w:hAnsi="Aptos" w:eastAsia="Aptos"/>
                <w:sz w:val="24"/>
                <w:szCs w:val="24"/>
              </w:rPr>
            </w:pPr>
            <w:r>
              <w:rPr>
                <w:rFonts w:ascii="Aptos" w:hAnsi="Aptos" w:eastAsia="Aptos"/>
                <w:sz w:val="24"/>
                <w:szCs w:val="24"/>
              </w:rPr>
              <w:t>The second planning event on the 20 November will seek to ensure there is a more fully worked up set of propositions from Clinical Boards giving the Executive team time with each Clinical Board to fully explore these areas and any potential consequences of taking these actions.</w:t>
            </w:r>
          </w:p>
          <w:p w:rsidR="0006536A" w:rsidP="00360AF7" w:rsidRDefault="0006536A" w14:paraId="1A7F4A24" w14:textId="77777777">
            <w:pPr>
              <w:jc w:val="both"/>
              <w:textAlignment w:val="baseline"/>
              <w:rPr>
                <w:rFonts w:ascii="Aptos" w:hAnsi="Aptos" w:eastAsia="Aptos"/>
                <w:sz w:val="24"/>
                <w:szCs w:val="24"/>
              </w:rPr>
            </w:pPr>
          </w:p>
          <w:p w:rsidR="00687E75" w:rsidP="00360AF7" w:rsidRDefault="0006536A" w14:paraId="646EBBB1" w14:textId="162E2692">
            <w:pPr>
              <w:jc w:val="both"/>
              <w:textAlignment w:val="baseline"/>
              <w:rPr>
                <w:rFonts w:ascii="Aptos" w:hAnsi="Aptos" w:eastAsia="Aptos"/>
                <w:sz w:val="24"/>
                <w:szCs w:val="24"/>
              </w:rPr>
            </w:pPr>
            <w:r w:rsidRPr="1B1806BC" w:rsidR="0006536A">
              <w:rPr>
                <w:rFonts w:ascii="Aptos" w:hAnsi="Aptos" w:eastAsia="Aptos"/>
                <w:sz w:val="24"/>
                <w:szCs w:val="24"/>
              </w:rPr>
              <w:t xml:space="preserve">A third planning event on the 11 December would then seek to approve fully worked up and integrated plans.  </w:t>
            </w:r>
          </w:p>
          <w:p w:rsidR="1B1806BC" w:rsidP="1B1806BC" w:rsidRDefault="1B1806BC" w14:paraId="1721DFE0" w14:textId="62CB53C4">
            <w:pPr>
              <w:jc w:val="both"/>
              <w:rPr>
                <w:rFonts w:ascii="Aptos" w:hAnsi="Aptos" w:eastAsia="Aptos"/>
                <w:sz w:val="24"/>
                <w:szCs w:val="24"/>
              </w:rPr>
            </w:pPr>
          </w:p>
          <w:p w:rsidR="358E4E9C" w:rsidP="7E54CD56" w:rsidRDefault="358E4E9C" w14:paraId="553258F5" w14:textId="353AD46F">
            <w:pPr>
              <w:jc w:val="both"/>
              <w:rPr>
                <w:rFonts w:ascii="Aptos" w:hAnsi="Aptos" w:eastAsia="Aptos"/>
                <w:sz w:val="24"/>
                <w:szCs w:val="24"/>
              </w:rPr>
            </w:pPr>
            <w:r w:rsidRPr="7E54CD56" w:rsidR="692F0438">
              <w:rPr>
                <w:rFonts w:ascii="Aptos" w:hAnsi="Aptos" w:eastAsia="Aptos"/>
                <w:sz w:val="24"/>
                <w:szCs w:val="24"/>
              </w:rPr>
              <w:t xml:space="preserve">Finance and Performance committee considered and endorsed the UHBs </w:t>
            </w:r>
            <w:r w:rsidRPr="7E54CD56" w:rsidR="3FBF1AF1">
              <w:rPr>
                <w:rFonts w:ascii="Aptos" w:hAnsi="Aptos" w:eastAsia="Aptos"/>
                <w:sz w:val="24"/>
                <w:szCs w:val="24"/>
              </w:rPr>
              <w:t xml:space="preserve">25-26 </w:t>
            </w:r>
            <w:r w:rsidRPr="7E54CD56" w:rsidR="692F0438">
              <w:rPr>
                <w:rFonts w:ascii="Aptos" w:hAnsi="Aptos" w:eastAsia="Aptos"/>
                <w:sz w:val="24"/>
                <w:szCs w:val="24"/>
              </w:rPr>
              <w:t>Qtr</w:t>
            </w:r>
            <w:r w:rsidRPr="7E54CD56" w:rsidR="692F0438">
              <w:rPr>
                <w:rFonts w:ascii="Aptos" w:hAnsi="Aptos" w:eastAsia="Aptos"/>
                <w:sz w:val="24"/>
                <w:szCs w:val="24"/>
              </w:rPr>
              <w:t xml:space="preserve"> </w:t>
            </w:r>
            <w:commentRangeStart w:id="1963174945"/>
            <w:r w:rsidRPr="7E54CD56" w:rsidR="692F0438">
              <w:rPr>
                <w:rFonts w:ascii="Aptos" w:hAnsi="Aptos" w:eastAsia="Aptos"/>
                <w:sz w:val="24"/>
                <w:szCs w:val="24"/>
              </w:rPr>
              <w:t>2</w:t>
            </w:r>
            <w:r w:rsidRPr="7E54CD56" w:rsidR="37C58B8C">
              <w:rPr>
                <w:rFonts w:ascii="Aptos" w:hAnsi="Aptos" w:eastAsia="Aptos"/>
                <w:sz w:val="24"/>
                <w:szCs w:val="24"/>
              </w:rPr>
              <w:t xml:space="preserve"> annual plan update</w:t>
            </w:r>
            <w:r w:rsidRPr="7E54CD56" w:rsidR="7DAE1452">
              <w:rPr>
                <w:rFonts w:ascii="Aptos" w:hAnsi="Aptos" w:eastAsia="Aptos"/>
                <w:sz w:val="24"/>
                <w:szCs w:val="24"/>
              </w:rPr>
              <w:t xml:space="preserve">. In doing so </w:t>
            </w:r>
            <w:commentRangeEnd w:id="1963174945"/>
            <w:r>
              <w:rPr>
                <w:rStyle w:val="CommentReference"/>
              </w:rPr>
              <w:commentReference w:id="1963174945"/>
            </w:r>
            <w:r w:rsidRPr="7E54CD56" w:rsidR="358E4E9C">
              <w:rPr>
                <w:rFonts w:ascii="Aptos" w:hAnsi="Aptos" w:eastAsia="Aptos"/>
                <w:sz w:val="24"/>
                <w:szCs w:val="24"/>
              </w:rPr>
              <w:t xml:space="preserve">the importance of receiving assurance on the impact that that actions </w:t>
            </w:r>
            <w:r w:rsidRPr="7E54CD56" w:rsidR="009A4421">
              <w:rPr>
                <w:rFonts w:ascii="Aptos" w:hAnsi="Aptos" w:eastAsia="Aptos"/>
                <w:sz w:val="24"/>
                <w:szCs w:val="24"/>
              </w:rPr>
              <w:t xml:space="preserve">described in plans were having. </w:t>
            </w:r>
          </w:p>
          <w:p w:rsidR="358E4E9C" w:rsidP="7E54CD56" w:rsidRDefault="358E4E9C" w14:paraId="3ABC1483" w14:textId="769FA8B8">
            <w:pPr>
              <w:jc w:val="both"/>
              <w:rPr>
                <w:rFonts w:ascii="Aptos" w:hAnsi="Aptos" w:eastAsia="Aptos"/>
                <w:sz w:val="24"/>
                <w:szCs w:val="24"/>
              </w:rPr>
            </w:pPr>
          </w:p>
          <w:p w:rsidR="358E4E9C" w:rsidP="7E54CD56" w:rsidRDefault="358E4E9C" w14:paraId="36995DB3" w14:textId="51A67653">
            <w:pPr>
              <w:jc w:val="both"/>
              <w:rPr>
                <w:rFonts w:ascii="Aptos" w:hAnsi="Aptos" w:eastAsia="Aptos"/>
                <w:sz w:val="24"/>
                <w:szCs w:val="24"/>
              </w:rPr>
            </w:pPr>
            <w:r w:rsidRPr="7E54CD56" w:rsidR="009A4421">
              <w:rPr>
                <w:rFonts w:ascii="Aptos" w:hAnsi="Aptos" w:eastAsia="Aptos"/>
                <w:sz w:val="24"/>
                <w:szCs w:val="24"/>
              </w:rPr>
              <w:t xml:space="preserve">In conjunction with the development of the 26-27 plan work is progressing with </w:t>
            </w:r>
            <w:r w:rsidRPr="7E54CD56" w:rsidR="74C68A95">
              <w:rPr>
                <w:rFonts w:ascii="Aptos" w:hAnsi="Aptos" w:eastAsia="Aptos"/>
                <w:sz w:val="24"/>
                <w:szCs w:val="24"/>
              </w:rPr>
              <w:t>the UHBs strategic portfolios to develop an outcomes fram</w:t>
            </w:r>
            <w:r w:rsidRPr="7E54CD56" w:rsidR="1AD46E76">
              <w:rPr>
                <w:rFonts w:ascii="Aptos" w:hAnsi="Aptos" w:eastAsia="Aptos"/>
                <w:sz w:val="24"/>
                <w:szCs w:val="24"/>
              </w:rPr>
              <w:t>ework</w:t>
            </w:r>
            <w:r w:rsidRPr="7E54CD56" w:rsidR="3609981C">
              <w:rPr>
                <w:rFonts w:ascii="Aptos" w:hAnsi="Aptos" w:eastAsia="Aptos"/>
                <w:sz w:val="24"/>
                <w:szCs w:val="24"/>
              </w:rPr>
              <w:t xml:space="preserve">. This </w:t>
            </w:r>
            <w:r w:rsidRPr="7E54CD56" w:rsidR="7BA86669">
              <w:rPr>
                <w:rFonts w:ascii="Aptos" w:hAnsi="Aptos" w:eastAsia="Aptos"/>
                <w:sz w:val="24"/>
                <w:szCs w:val="24"/>
              </w:rPr>
              <w:t xml:space="preserve">will </w:t>
            </w:r>
            <w:r w:rsidRPr="7E54CD56" w:rsidR="1AD46E76">
              <w:rPr>
                <w:rFonts w:ascii="Aptos" w:hAnsi="Aptos" w:eastAsia="Aptos"/>
                <w:sz w:val="24"/>
                <w:szCs w:val="24"/>
              </w:rPr>
              <w:t>form an important part of next year</w:t>
            </w:r>
            <w:r w:rsidRPr="7E54CD56" w:rsidR="3B383DC6">
              <w:rPr>
                <w:rFonts w:ascii="Aptos" w:hAnsi="Aptos" w:eastAsia="Aptos"/>
                <w:sz w:val="24"/>
                <w:szCs w:val="24"/>
              </w:rPr>
              <w:t>’</w:t>
            </w:r>
            <w:r w:rsidRPr="7E54CD56" w:rsidR="1AD46E76">
              <w:rPr>
                <w:rFonts w:ascii="Aptos" w:hAnsi="Aptos" w:eastAsia="Aptos"/>
                <w:sz w:val="24"/>
                <w:szCs w:val="24"/>
              </w:rPr>
              <w:t>s</w:t>
            </w:r>
            <w:r w:rsidRPr="7E54CD56" w:rsidR="1AD46E76">
              <w:rPr>
                <w:rFonts w:ascii="Aptos" w:hAnsi="Aptos" w:eastAsia="Aptos"/>
                <w:sz w:val="24"/>
                <w:szCs w:val="24"/>
              </w:rPr>
              <w:t xml:space="preserve"> plan</w:t>
            </w:r>
            <w:r w:rsidRPr="7E54CD56" w:rsidR="1767FC64">
              <w:rPr>
                <w:rFonts w:ascii="Aptos" w:hAnsi="Aptos" w:eastAsia="Aptos"/>
                <w:sz w:val="24"/>
                <w:szCs w:val="24"/>
              </w:rPr>
              <w:t xml:space="preserve"> </w:t>
            </w:r>
            <w:r w:rsidRPr="7E54CD56" w:rsidR="38932CB4">
              <w:rPr>
                <w:rFonts w:ascii="Aptos" w:hAnsi="Aptos" w:eastAsia="Aptos"/>
                <w:sz w:val="24"/>
                <w:szCs w:val="24"/>
              </w:rPr>
              <w:t xml:space="preserve">and act </w:t>
            </w:r>
            <w:r w:rsidRPr="7E54CD56" w:rsidR="1767FC64">
              <w:rPr>
                <w:rFonts w:ascii="Aptos" w:hAnsi="Aptos" w:eastAsia="Aptos"/>
                <w:sz w:val="24"/>
                <w:szCs w:val="24"/>
              </w:rPr>
              <w:t xml:space="preserve">as the </w:t>
            </w:r>
            <w:r w:rsidRPr="7E54CD56" w:rsidR="1AD46E76">
              <w:rPr>
                <w:rFonts w:ascii="Aptos" w:hAnsi="Aptos" w:eastAsia="Aptos"/>
                <w:sz w:val="24"/>
                <w:szCs w:val="24"/>
              </w:rPr>
              <w:t xml:space="preserve">bridge between </w:t>
            </w:r>
            <w:r w:rsidRPr="7E54CD56" w:rsidR="16BCA8B5">
              <w:rPr>
                <w:rFonts w:ascii="Aptos" w:hAnsi="Aptos" w:eastAsia="Aptos"/>
                <w:sz w:val="24"/>
                <w:szCs w:val="24"/>
              </w:rPr>
              <w:t xml:space="preserve">successfully showing </w:t>
            </w:r>
            <w:r w:rsidRPr="7E54CD56" w:rsidR="369669DE">
              <w:rPr>
                <w:rFonts w:ascii="Aptos" w:hAnsi="Aptos" w:eastAsia="Aptos"/>
                <w:sz w:val="24"/>
                <w:szCs w:val="24"/>
              </w:rPr>
              <w:t xml:space="preserve">the </w:t>
            </w:r>
            <w:r w:rsidRPr="7E54CD56" w:rsidR="1AD46E76">
              <w:rPr>
                <w:rFonts w:ascii="Aptos" w:hAnsi="Aptos" w:eastAsia="Aptos"/>
                <w:sz w:val="24"/>
                <w:szCs w:val="24"/>
              </w:rPr>
              <w:t>completi</w:t>
            </w:r>
            <w:r w:rsidRPr="7E54CD56" w:rsidR="46432C37">
              <w:rPr>
                <w:rFonts w:ascii="Aptos" w:hAnsi="Aptos" w:eastAsia="Aptos"/>
                <w:sz w:val="24"/>
                <w:szCs w:val="24"/>
              </w:rPr>
              <w:t>on</w:t>
            </w:r>
            <w:r w:rsidRPr="7E54CD56" w:rsidR="44A92D67">
              <w:rPr>
                <w:rFonts w:ascii="Aptos" w:hAnsi="Aptos" w:eastAsia="Aptos"/>
                <w:sz w:val="24"/>
                <w:szCs w:val="24"/>
              </w:rPr>
              <w:t xml:space="preserve"> of </w:t>
            </w:r>
            <w:r w:rsidRPr="7E54CD56" w:rsidR="1AD46E76">
              <w:rPr>
                <w:rFonts w:ascii="Aptos" w:hAnsi="Aptos" w:eastAsia="Aptos"/>
                <w:sz w:val="24"/>
                <w:szCs w:val="24"/>
              </w:rPr>
              <w:t>actions/activiti</w:t>
            </w:r>
            <w:r w:rsidRPr="7E54CD56" w:rsidR="1AD46E76">
              <w:rPr>
                <w:rFonts w:ascii="Aptos" w:hAnsi="Aptos" w:eastAsia="Aptos"/>
                <w:sz w:val="24"/>
                <w:szCs w:val="24"/>
              </w:rPr>
              <w:t xml:space="preserve">es and </w:t>
            </w:r>
            <w:r w:rsidRPr="7E54CD56" w:rsidR="2AF8E6F7">
              <w:rPr>
                <w:rFonts w:ascii="Aptos" w:hAnsi="Aptos" w:eastAsia="Aptos"/>
                <w:sz w:val="24"/>
                <w:szCs w:val="24"/>
              </w:rPr>
              <w:t xml:space="preserve">the </w:t>
            </w:r>
            <w:r w:rsidRPr="7E54CD56" w:rsidR="1AD46E76">
              <w:rPr>
                <w:rFonts w:ascii="Aptos" w:hAnsi="Aptos" w:eastAsia="Aptos"/>
                <w:sz w:val="24"/>
                <w:szCs w:val="24"/>
              </w:rPr>
              <w:t>demonstrati</w:t>
            </w:r>
            <w:r w:rsidRPr="7E54CD56" w:rsidR="20BD990A">
              <w:rPr>
                <w:rFonts w:ascii="Aptos" w:hAnsi="Aptos" w:eastAsia="Aptos"/>
                <w:sz w:val="24"/>
                <w:szCs w:val="24"/>
              </w:rPr>
              <w:t>on of</w:t>
            </w:r>
            <w:r w:rsidRPr="7E54CD56" w:rsidR="1AD46E76">
              <w:rPr>
                <w:rFonts w:ascii="Aptos" w:hAnsi="Aptos" w:eastAsia="Aptos"/>
                <w:sz w:val="24"/>
                <w:szCs w:val="24"/>
              </w:rPr>
              <w:t xml:space="preserve"> </w:t>
            </w:r>
            <w:r w:rsidRPr="7E54CD56" w:rsidR="1AD46E76">
              <w:rPr>
                <w:rFonts w:ascii="Aptos" w:hAnsi="Aptos" w:eastAsia="Aptos"/>
                <w:sz w:val="24"/>
                <w:szCs w:val="24"/>
              </w:rPr>
              <w:t>a demonstrable shift in impro</w:t>
            </w:r>
            <w:r w:rsidRPr="7E54CD56" w:rsidR="307C18FB">
              <w:rPr>
                <w:rFonts w:ascii="Aptos" w:hAnsi="Aptos" w:eastAsia="Aptos"/>
                <w:sz w:val="24"/>
                <w:szCs w:val="24"/>
              </w:rPr>
              <w:t xml:space="preserve">ving the strategic </w:t>
            </w:r>
            <w:r w:rsidRPr="7E54CD56" w:rsidR="1AD46E76">
              <w:rPr>
                <w:rFonts w:ascii="Aptos" w:hAnsi="Aptos" w:eastAsia="Aptos"/>
                <w:sz w:val="24"/>
                <w:szCs w:val="24"/>
              </w:rPr>
              <w:t>outcomes</w:t>
            </w:r>
            <w:r w:rsidRPr="7E54CD56" w:rsidR="1458657E">
              <w:rPr>
                <w:rFonts w:ascii="Aptos" w:hAnsi="Aptos" w:eastAsia="Aptos"/>
                <w:sz w:val="24"/>
                <w:szCs w:val="24"/>
              </w:rPr>
              <w:t xml:space="preserve"> of the organisation</w:t>
            </w:r>
            <w:r w:rsidRPr="7E54CD56" w:rsidR="1458657E">
              <w:rPr>
                <w:rFonts w:ascii="Aptos" w:hAnsi="Aptos" w:eastAsia="Aptos"/>
                <w:sz w:val="24"/>
                <w:szCs w:val="24"/>
              </w:rPr>
              <w:t>.</w:t>
            </w:r>
            <w:r w:rsidRPr="7E54CD56" w:rsidR="74C68A95">
              <w:rPr>
                <w:rFonts w:ascii="Aptos" w:hAnsi="Aptos" w:eastAsia="Aptos"/>
                <w:sz w:val="24"/>
                <w:szCs w:val="24"/>
              </w:rPr>
              <w:t xml:space="preserve">  </w:t>
            </w:r>
          </w:p>
          <w:p w:rsidR="7E54CD56" w:rsidP="7E54CD56" w:rsidRDefault="7E54CD56" w14:paraId="32825668" w14:textId="181C74BC">
            <w:pPr>
              <w:pStyle w:val="Normal"/>
              <w:jc w:val="both"/>
              <w:rPr>
                <w:rFonts w:ascii="Aptos" w:hAnsi="Aptos" w:eastAsia="Aptos"/>
                <w:sz w:val="24"/>
                <w:szCs w:val="24"/>
              </w:rPr>
            </w:pPr>
          </w:p>
          <w:p w:rsidR="020312A9" w:rsidP="7E54CD56" w:rsidRDefault="020312A9" w14:paraId="62B94188" w14:textId="0FE97FB4">
            <w:pPr>
              <w:jc w:val="both"/>
              <w:rPr>
                <w:rFonts w:ascii="Aptos" w:hAnsi="Aptos" w:eastAsia="Aptos"/>
                <w:sz w:val="24"/>
                <w:szCs w:val="24"/>
              </w:rPr>
            </w:pPr>
            <w:r w:rsidRPr="3107BF47" w:rsidR="020312A9">
              <w:rPr>
                <w:rFonts w:ascii="Aptos" w:hAnsi="Aptos" w:eastAsia="Aptos"/>
                <w:sz w:val="24"/>
                <w:szCs w:val="24"/>
              </w:rPr>
              <w:t xml:space="preserve">As the UHB moves in </w:t>
            </w:r>
            <w:r w:rsidRPr="3107BF47" w:rsidR="020312A9">
              <w:rPr>
                <w:rFonts w:ascii="Aptos" w:hAnsi="Aptos" w:eastAsia="Aptos"/>
                <w:sz w:val="24"/>
                <w:szCs w:val="24"/>
              </w:rPr>
              <w:t>Qtr</w:t>
            </w:r>
            <w:r w:rsidRPr="3107BF47" w:rsidR="020312A9">
              <w:rPr>
                <w:rFonts w:ascii="Aptos" w:hAnsi="Aptos" w:eastAsia="Aptos"/>
                <w:sz w:val="24"/>
                <w:szCs w:val="24"/>
              </w:rPr>
              <w:t xml:space="preserve"> 3 detailed work is </w:t>
            </w:r>
            <w:r w:rsidRPr="3107BF47" w:rsidR="5066F211">
              <w:rPr>
                <w:rFonts w:ascii="Aptos" w:hAnsi="Aptos" w:eastAsia="Aptos"/>
                <w:sz w:val="24"/>
                <w:szCs w:val="24"/>
              </w:rPr>
              <w:t xml:space="preserve">also </w:t>
            </w:r>
            <w:r w:rsidRPr="3107BF47" w:rsidR="020312A9">
              <w:rPr>
                <w:rFonts w:ascii="Aptos" w:hAnsi="Aptos" w:eastAsia="Aptos"/>
                <w:sz w:val="24"/>
                <w:szCs w:val="24"/>
              </w:rPr>
              <w:t>now taking place to ensure that assurance / tracking of 25-26 plan delivery and 26-2</w:t>
            </w:r>
            <w:r w:rsidRPr="3107BF47" w:rsidR="3288F1C2">
              <w:rPr>
                <w:rFonts w:ascii="Aptos" w:hAnsi="Aptos" w:eastAsia="Aptos"/>
                <w:sz w:val="24"/>
                <w:szCs w:val="24"/>
              </w:rPr>
              <w:t>7</w:t>
            </w:r>
            <w:r w:rsidRPr="3107BF47" w:rsidR="020312A9">
              <w:rPr>
                <w:rFonts w:ascii="Aptos" w:hAnsi="Aptos" w:eastAsia="Aptos"/>
                <w:sz w:val="24"/>
                <w:szCs w:val="24"/>
              </w:rPr>
              <w:t xml:space="preserve"> plan development happen concurrently. This will support </w:t>
            </w:r>
            <w:r w:rsidRPr="3107BF47" w:rsidR="3A2DFAFA">
              <w:rPr>
                <w:rFonts w:ascii="Aptos" w:hAnsi="Aptos" w:eastAsia="Aptos"/>
                <w:sz w:val="24"/>
                <w:szCs w:val="24"/>
              </w:rPr>
              <w:t xml:space="preserve">understanding as to what may not be completed in 25-26 </w:t>
            </w:r>
            <w:r w:rsidRPr="3107BF47" w:rsidR="7314E360">
              <w:rPr>
                <w:rFonts w:ascii="Aptos" w:hAnsi="Aptos" w:eastAsia="Aptos"/>
                <w:sz w:val="24"/>
                <w:szCs w:val="24"/>
              </w:rPr>
              <w:t xml:space="preserve">as planned </w:t>
            </w:r>
            <w:r w:rsidRPr="3107BF47" w:rsidR="5FDE2B7A">
              <w:rPr>
                <w:rFonts w:ascii="Aptos" w:hAnsi="Aptos" w:eastAsia="Aptos"/>
                <w:sz w:val="24"/>
                <w:szCs w:val="24"/>
              </w:rPr>
              <w:t xml:space="preserve">(and why) </w:t>
            </w:r>
            <w:r w:rsidRPr="3107BF47" w:rsidR="34BA3779">
              <w:rPr>
                <w:rFonts w:ascii="Aptos" w:hAnsi="Aptos" w:eastAsia="Aptos"/>
                <w:sz w:val="24"/>
                <w:szCs w:val="24"/>
              </w:rPr>
              <w:t>and</w:t>
            </w:r>
            <w:r w:rsidRPr="3107BF47" w:rsidR="3A2DFAFA">
              <w:rPr>
                <w:rFonts w:ascii="Aptos" w:hAnsi="Aptos" w:eastAsia="Aptos"/>
                <w:sz w:val="24"/>
                <w:szCs w:val="24"/>
              </w:rPr>
              <w:t xml:space="preserve"> </w:t>
            </w:r>
            <w:r w:rsidRPr="3107BF47" w:rsidR="6A96A176">
              <w:rPr>
                <w:rFonts w:ascii="Aptos" w:hAnsi="Aptos" w:eastAsia="Aptos"/>
                <w:sz w:val="24"/>
                <w:szCs w:val="24"/>
              </w:rPr>
              <w:t>clarification on</w:t>
            </w:r>
            <w:r w:rsidRPr="3107BF47" w:rsidR="6D48A5D8">
              <w:rPr>
                <w:rFonts w:ascii="Aptos" w:hAnsi="Aptos" w:eastAsia="Aptos"/>
                <w:sz w:val="24"/>
                <w:szCs w:val="24"/>
              </w:rPr>
              <w:t xml:space="preserve"> whether these activities remain </w:t>
            </w:r>
            <w:r w:rsidRPr="3107BF47" w:rsidR="5BE061DF">
              <w:rPr>
                <w:rFonts w:ascii="Aptos" w:hAnsi="Aptos" w:eastAsia="Aptos"/>
                <w:sz w:val="24"/>
                <w:szCs w:val="24"/>
              </w:rPr>
              <w:t>appropriate</w:t>
            </w:r>
            <w:r w:rsidRPr="3107BF47" w:rsidR="6D48A5D8">
              <w:rPr>
                <w:rFonts w:ascii="Aptos" w:hAnsi="Aptos" w:eastAsia="Aptos"/>
                <w:sz w:val="24"/>
                <w:szCs w:val="24"/>
              </w:rPr>
              <w:t xml:space="preserve"> to</w:t>
            </w:r>
            <w:r w:rsidRPr="3107BF47" w:rsidR="6D48A5D8">
              <w:rPr>
                <w:rFonts w:ascii="Aptos" w:hAnsi="Aptos" w:eastAsia="Aptos"/>
                <w:sz w:val="24"/>
                <w:szCs w:val="24"/>
              </w:rPr>
              <w:t xml:space="preserve"> continue </w:t>
            </w:r>
            <w:r w:rsidRPr="3107BF47" w:rsidR="6D48A5D8">
              <w:rPr>
                <w:rFonts w:ascii="Aptos" w:hAnsi="Aptos" w:eastAsia="Aptos"/>
                <w:sz w:val="24"/>
                <w:szCs w:val="24"/>
              </w:rPr>
              <w:t xml:space="preserve">in 26-27 or whether, for example, our environment has shifted and they should cease. </w:t>
            </w:r>
          </w:p>
          <w:p w:rsidRPr="00360AF7" w:rsidR="00687E75" w:rsidP="00360AF7" w:rsidRDefault="00687E75" w14:paraId="756592C9" w14:textId="77777777">
            <w:pPr>
              <w:jc w:val="both"/>
              <w:textAlignment w:val="baseline"/>
              <w:rPr>
                <w:rFonts w:ascii="Aptos" w:hAnsi="Aptos" w:eastAsia="Aptos"/>
                <w:sz w:val="24"/>
                <w:szCs w:val="24"/>
              </w:rPr>
            </w:pPr>
          </w:p>
          <w:p w:rsidRPr="00FD1770" w:rsidR="00FD1770" w:rsidP="00360AF7" w:rsidRDefault="00FD1770" w14:paraId="323F1070" w14:textId="26115C31">
            <w:pPr>
              <w:jc w:val="both"/>
              <w:textAlignment w:val="baseline"/>
              <w:rPr>
                <w:rFonts w:ascii="Aptos" w:hAnsi="Aptos" w:eastAsia="Aptos"/>
                <w:i/>
                <w:iCs/>
                <w:sz w:val="24"/>
                <w:szCs w:val="24"/>
              </w:rPr>
            </w:pPr>
            <w:r w:rsidRPr="00FD1770">
              <w:rPr>
                <w:rFonts w:ascii="Aptos" w:hAnsi="Aptos" w:eastAsia="Aptos"/>
                <w:i/>
                <w:iCs/>
                <w:sz w:val="24"/>
                <w:szCs w:val="24"/>
              </w:rPr>
              <w:t>Clinical Service Plan</w:t>
            </w:r>
          </w:p>
          <w:p w:rsidR="00FD1770" w:rsidP="00360AF7" w:rsidRDefault="00FD1770" w14:paraId="48FA681E" w14:textId="77777777">
            <w:pPr>
              <w:jc w:val="both"/>
              <w:textAlignment w:val="baseline"/>
              <w:rPr>
                <w:rFonts w:ascii="Aptos" w:hAnsi="Aptos" w:eastAsia="Aptos"/>
                <w:sz w:val="24"/>
                <w:szCs w:val="24"/>
              </w:rPr>
            </w:pPr>
          </w:p>
          <w:p w:rsidRPr="00360AF7" w:rsidR="00EB52B1" w:rsidP="26069811" w:rsidRDefault="00EB52B1" w14:paraId="78CF23E2" w14:textId="7D2A5F3C">
            <w:pPr>
              <w:ind/>
              <w:jc w:val="both"/>
              <w:textAlignment w:val="baseline"/>
              <w:rPr>
                <w:rFonts w:ascii="Aptos" w:hAnsi="Aptos" w:eastAsia="Aptos"/>
                <w:noProof w:val="0"/>
                <w:sz w:val="24"/>
                <w:szCs w:val="24"/>
                <w:lang w:val="en-GB"/>
              </w:rPr>
            </w:pPr>
            <w:r w:rsidRPr="26069811" w:rsidR="38157A15">
              <w:rPr>
                <w:rFonts w:ascii="Aptos" w:hAnsi="Aptos" w:eastAsia="Aptos"/>
                <w:noProof w:val="0"/>
                <w:sz w:val="24"/>
                <w:szCs w:val="24"/>
                <w:lang w:val="en-GB"/>
              </w:rPr>
              <w:t>The CSP is essential in providing a clear, strategic blueprint for the future of our clinical services over the next decade. With our health system fac</w:t>
            </w:r>
            <w:r w:rsidRPr="26069811" w:rsidR="7D0D07CA">
              <w:rPr>
                <w:rFonts w:ascii="Aptos" w:hAnsi="Aptos" w:eastAsia="Aptos"/>
                <w:noProof w:val="0"/>
                <w:sz w:val="24"/>
                <w:szCs w:val="24"/>
                <w:lang w:val="en-GB"/>
              </w:rPr>
              <w:t>ing</w:t>
            </w:r>
            <w:r w:rsidRPr="26069811" w:rsidR="38157A15">
              <w:rPr>
                <w:rFonts w:ascii="Aptos" w:hAnsi="Aptos" w:eastAsia="Aptos"/>
                <w:noProof w:val="0"/>
                <w:sz w:val="24"/>
                <w:szCs w:val="24"/>
                <w:lang w:val="en-GB"/>
              </w:rPr>
              <w:t xml:space="preserve"> significant challenges</w:t>
            </w:r>
            <w:r w:rsidRPr="26069811" w:rsidR="4CD07FE8">
              <w:rPr>
                <w:rFonts w:ascii="Aptos" w:hAnsi="Aptos" w:eastAsia="Aptos"/>
                <w:noProof w:val="0"/>
                <w:sz w:val="24"/>
                <w:szCs w:val="24"/>
                <w:lang w:val="en-GB"/>
              </w:rPr>
              <w:t xml:space="preserve"> and with new opportunities available to transform our way of working</w:t>
            </w:r>
            <w:r w:rsidRPr="26069811" w:rsidR="38157A15">
              <w:rPr>
                <w:rFonts w:ascii="Aptos" w:hAnsi="Aptos" w:eastAsia="Aptos"/>
                <w:noProof w:val="0"/>
                <w:sz w:val="24"/>
                <w:szCs w:val="24"/>
                <w:lang w:val="en-GB"/>
              </w:rPr>
              <w:t xml:space="preserve">:  </w:t>
            </w:r>
            <w:r w:rsidRPr="26069811" w:rsidR="049BAA05">
              <w:rPr>
                <w:rFonts w:ascii="Aptos" w:hAnsi="Aptos" w:eastAsia="Aptos"/>
                <w:noProof w:val="0"/>
                <w:sz w:val="24"/>
                <w:szCs w:val="24"/>
                <w:lang w:val="en-GB"/>
              </w:rPr>
              <w:t>w</w:t>
            </w:r>
            <w:r w:rsidRPr="26069811" w:rsidR="38157A15">
              <w:rPr>
                <w:rFonts w:ascii="Aptos" w:hAnsi="Aptos" w:eastAsia="Aptos"/>
                <w:noProof w:val="0"/>
                <w:sz w:val="24"/>
                <w:szCs w:val="24"/>
                <w:lang w:val="en-GB"/>
              </w:rPr>
              <w:t xml:space="preserve">ithout a shared, long-term plan, there is a risk that service development will be fragmented, reactive, and unable to deliver the transformation </w:t>
            </w:r>
            <w:r w:rsidRPr="26069811" w:rsidR="38157A15">
              <w:rPr>
                <w:rFonts w:ascii="Aptos" w:hAnsi="Aptos" w:eastAsia="Aptos"/>
                <w:noProof w:val="0"/>
                <w:sz w:val="24"/>
                <w:szCs w:val="24"/>
                <w:lang w:val="en-GB"/>
              </w:rPr>
              <w:t>required</w:t>
            </w:r>
            <w:r w:rsidRPr="26069811" w:rsidR="38157A15">
              <w:rPr>
                <w:rFonts w:ascii="Aptos" w:hAnsi="Aptos" w:eastAsia="Aptos"/>
                <w:noProof w:val="0"/>
                <w:sz w:val="24"/>
                <w:szCs w:val="24"/>
                <w:lang w:val="en-GB"/>
              </w:rPr>
              <w:t xml:space="preserve"> to meet the needs of our population.</w:t>
            </w:r>
          </w:p>
          <w:p w:rsidRPr="00360AF7" w:rsidR="00EB52B1" w:rsidP="26069811" w:rsidRDefault="00EB52B1" w14:paraId="67E226EB" w14:textId="63C18800">
            <w:pPr>
              <w:ind/>
              <w:jc w:val="both"/>
              <w:textAlignment w:val="baseline"/>
              <w:rPr>
                <w:rFonts w:ascii="Aptos" w:hAnsi="Aptos" w:eastAsia="Aptos"/>
                <w:noProof w:val="0"/>
                <w:sz w:val="24"/>
                <w:szCs w:val="24"/>
                <w:lang w:val="en-GB"/>
              </w:rPr>
            </w:pPr>
          </w:p>
          <w:p w:rsidRPr="00360AF7" w:rsidR="00EB52B1" w:rsidP="26069811" w:rsidRDefault="00EB52B1" w14:paraId="1594BB1B" w14:textId="18C8F88A">
            <w:pPr>
              <w:ind/>
              <w:jc w:val="both"/>
              <w:textAlignment w:val="baseline"/>
              <w:rPr>
                <w:rFonts w:ascii="Aptos" w:hAnsi="Aptos" w:eastAsia="Aptos"/>
                <w:b w:val="1"/>
                <w:bCs w:val="1"/>
                <w:noProof w:val="0"/>
                <w:sz w:val="24"/>
                <w:szCs w:val="24"/>
                <w:lang w:val="en-GB"/>
              </w:rPr>
            </w:pPr>
            <w:r w:rsidRPr="26069811" w:rsidR="38157A15">
              <w:rPr>
                <w:rFonts w:ascii="Aptos" w:hAnsi="Aptos" w:eastAsia="Aptos"/>
                <w:b w:val="1"/>
                <w:bCs w:val="1"/>
                <w:noProof w:val="0"/>
                <w:sz w:val="24"/>
                <w:szCs w:val="24"/>
                <w:lang w:val="en-GB"/>
              </w:rPr>
              <w:t>The CSP will enable us to:</w:t>
            </w:r>
          </w:p>
          <w:p w:rsidRPr="00360AF7" w:rsidR="00EB52B1" w:rsidP="26069811" w:rsidRDefault="00EB52B1" w14:paraId="6565BD04" w14:textId="2C38A9FD">
            <w:pPr>
              <w:pStyle w:val="Normal"/>
              <w:numPr>
                <w:ilvl w:val="0"/>
                <w:numId w:val="24"/>
              </w:numPr>
              <w:ind/>
              <w:jc w:val="both"/>
              <w:textAlignment w:val="baseline"/>
              <w:rPr>
                <w:rFonts w:ascii="Aptos" w:hAnsi="Aptos" w:eastAsia="Aptos"/>
                <w:noProof w:val="0"/>
                <w:sz w:val="24"/>
                <w:szCs w:val="24"/>
                <w:lang w:val="en-GB"/>
              </w:rPr>
            </w:pPr>
            <w:r w:rsidRPr="26069811" w:rsidR="38157A15">
              <w:rPr>
                <w:rFonts w:ascii="Aptos" w:hAnsi="Aptos" w:eastAsia="Aptos"/>
                <w:noProof w:val="0"/>
                <w:sz w:val="24"/>
                <w:szCs w:val="24"/>
                <w:lang w:val="en-GB"/>
              </w:rPr>
              <w:t>Set a clear vision and direction for clinical services, aligned with national and local strategic priorities.</w:t>
            </w:r>
          </w:p>
          <w:p w:rsidRPr="00360AF7" w:rsidR="00EB52B1" w:rsidP="26069811" w:rsidRDefault="00EB52B1" w14:paraId="686C5719" w14:textId="12EF2CE1">
            <w:pPr>
              <w:pStyle w:val="Normal"/>
              <w:numPr>
                <w:ilvl w:val="0"/>
                <w:numId w:val="24"/>
              </w:numPr>
              <w:ind/>
              <w:jc w:val="both"/>
              <w:textAlignment w:val="baseline"/>
              <w:rPr>
                <w:rFonts w:ascii="Aptos" w:hAnsi="Aptos" w:eastAsia="Aptos"/>
                <w:noProof w:val="0"/>
                <w:sz w:val="24"/>
                <w:szCs w:val="24"/>
                <w:lang w:val="en-GB"/>
              </w:rPr>
            </w:pPr>
            <w:r w:rsidRPr="26069811" w:rsidR="38157A15">
              <w:rPr>
                <w:rFonts w:ascii="Aptos" w:hAnsi="Aptos" w:eastAsia="Aptos"/>
                <w:noProof w:val="0"/>
                <w:sz w:val="24"/>
                <w:szCs w:val="24"/>
                <w:lang w:val="en-GB"/>
              </w:rPr>
              <w:t xml:space="preserve">Provide a framework for prioritising </w:t>
            </w:r>
            <w:r w:rsidRPr="26069811" w:rsidR="77591074">
              <w:rPr>
                <w:rFonts w:ascii="Aptos" w:hAnsi="Aptos" w:eastAsia="Aptos"/>
                <w:noProof w:val="0"/>
                <w:sz w:val="24"/>
                <w:szCs w:val="24"/>
                <w:lang w:val="en-GB"/>
              </w:rPr>
              <w:t>service change</w:t>
            </w:r>
            <w:r w:rsidRPr="26069811" w:rsidR="38157A15">
              <w:rPr>
                <w:rFonts w:ascii="Aptos" w:hAnsi="Aptos" w:eastAsia="Aptos"/>
                <w:noProof w:val="0"/>
                <w:sz w:val="24"/>
                <w:szCs w:val="24"/>
                <w:lang w:val="en-GB"/>
              </w:rPr>
              <w:t>, ensuring resources are targeted where they will have the greatest impact.</w:t>
            </w:r>
          </w:p>
          <w:p w:rsidRPr="00360AF7" w:rsidR="00EB52B1" w:rsidP="26069811" w:rsidRDefault="00EB52B1" w14:paraId="73144465" w14:textId="0EA8B6B7">
            <w:pPr>
              <w:pStyle w:val="Normal"/>
              <w:numPr>
                <w:ilvl w:val="0"/>
                <w:numId w:val="24"/>
              </w:numPr>
              <w:ind/>
              <w:jc w:val="both"/>
              <w:textAlignment w:val="baseline"/>
              <w:rPr>
                <w:rFonts w:ascii="Aptos" w:hAnsi="Aptos" w:eastAsia="Aptos"/>
                <w:noProof w:val="0"/>
                <w:sz w:val="24"/>
                <w:szCs w:val="24"/>
                <w:lang w:val="en-GB"/>
              </w:rPr>
            </w:pPr>
            <w:r w:rsidRPr="26069811" w:rsidR="38157A15">
              <w:rPr>
                <w:rFonts w:ascii="Aptos" w:hAnsi="Aptos" w:eastAsia="Aptos"/>
                <w:noProof w:val="0"/>
                <w:sz w:val="24"/>
                <w:szCs w:val="24"/>
                <w:lang w:val="en-GB"/>
              </w:rPr>
              <w:t>Support integrated planning across the whole patient pathway—from prevention and community care through to specialist and tertiary services.</w:t>
            </w:r>
          </w:p>
          <w:p w:rsidRPr="00360AF7" w:rsidR="00EB52B1" w:rsidP="26069811" w:rsidRDefault="00EB52B1" w14:paraId="5DF93BAA" w14:textId="48286BC6">
            <w:pPr>
              <w:pStyle w:val="Normal"/>
              <w:numPr>
                <w:ilvl w:val="0"/>
                <w:numId w:val="24"/>
              </w:numPr>
              <w:ind/>
              <w:jc w:val="both"/>
              <w:textAlignment w:val="baseline"/>
              <w:rPr>
                <w:rFonts w:ascii="Aptos" w:hAnsi="Aptos" w:eastAsia="Aptos"/>
                <w:noProof w:val="0"/>
                <w:sz w:val="24"/>
                <w:szCs w:val="24"/>
                <w:lang w:val="en-GB"/>
              </w:rPr>
            </w:pPr>
            <w:r w:rsidRPr="26069811" w:rsidR="38157A15">
              <w:rPr>
                <w:rFonts w:ascii="Aptos" w:hAnsi="Aptos" w:eastAsia="Aptos"/>
                <w:noProof w:val="0"/>
                <w:sz w:val="24"/>
                <w:szCs w:val="24"/>
                <w:lang w:val="en-GB"/>
              </w:rPr>
              <w:t>Give confidence to staff, partners, and the public that we have a robust plan to address current challenges and future opportunities.</w:t>
            </w:r>
          </w:p>
          <w:p w:rsidRPr="00360AF7" w:rsidR="00EB52B1" w:rsidP="26069811" w:rsidRDefault="00EB52B1" w14:paraId="33748788" w14:textId="4C3D6D8A">
            <w:pPr>
              <w:pStyle w:val="Normal"/>
              <w:ind w:left="720"/>
              <w:jc w:val="both"/>
              <w:textAlignment w:val="baseline"/>
              <w:rPr>
                <w:rFonts w:ascii="Aptos" w:hAnsi="Aptos" w:eastAsia="Aptos"/>
                <w:noProof w:val="0"/>
                <w:sz w:val="24"/>
                <w:szCs w:val="24"/>
                <w:lang w:val="en-GB"/>
              </w:rPr>
            </w:pPr>
          </w:p>
          <w:p w:rsidRPr="00360AF7" w:rsidR="00EB52B1" w:rsidP="26069811" w:rsidRDefault="00EB52B1" w14:paraId="621CB454" w14:textId="159801F8">
            <w:pPr>
              <w:ind/>
              <w:jc w:val="both"/>
              <w:textAlignment w:val="baseline"/>
              <w:rPr>
                <w:rFonts w:ascii="Aptos" w:hAnsi="Aptos" w:eastAsia="Aptos"/>
                <w:b w:val="1"/>
                <w:bCs w:val="1"/>
                <w:noProof w:val="0"/>
                <w:sz w:val="24"/>
                <w:szCs w:val="24"/>
                <w:lang w:val="en-GB"/>
              </w:rPr>
            </w:pPr>
            <w:r w:rsidRPr="26069811" w:rsidR="38157A15">
              <w:rPr>
                <w:rFonts w:ascii="Aptos" w:hAnsi="Aptos" w:eastAsia="Aptos"/>
                <w:b w:val="1"/>
                <w:bCs w:val="1"/>
                <w:noProof w:val="0"/>
                <w:sz w:val="24"/>
                <w:szCs w:val="24"/>
                <w:lang w:val="en-GB"/>
              </w:rPr>
              <w:t>The CSP will:</w:t>
            </w:r>
          </w:p>
          <w:p w:rsidRPr="00360AF7" w:rsidR="00EB52B1" w:rsidP="26069811" w:rsidRDefault="00EB52B1" w14:paraId="6ED92BCB" w14:textId="05E9B89F">
            <w:pPr>
              <w:pStyle w:val="Normal"/>
              <w:numPr>
                <w:ilvl w:val="0"/>
                <w:numId w:val="25"/>
              </w:numPr>
              <w:ind/>
              <w:jc w:val="both"/>
              <w:textAlignment w:val="baseline"/>
              <w:rPr>
                <w:rFonts w:ascii="Aptos" w:hAnsi="Aptos" w:eastAsia="Aptos"/>
                <w:noProof w:val="0"/>
                <w:sz w:val="24"/>
                <w:szCs w:val="24"/>
                <w:lang w:val="en-GB"/>
              </w:rPr>
            </w:pPr>
            <w:r w:rsidRPr="26069811" w:rsidR="38157A15">
              <w:rPr>
                <w:rFonts w:ascii="Aptos" w:hAnsi="Aptos" w:eastAsia="Aptos"/>
                <w:noProof w:val="0"/>
                <w:sz w:val="24"/>
                <w:szCs w:val="24"/>
                <w:lang w:val="en-GB"/>
              </w:rPr>
              <w:t>Articulate our vision, design principles, and transformation priorities for clinical services.</w:t>
            </w:r>
          </w:p>
          <w:p w:rsidRPr="00360AF7" w:rsidR="00EB52B1" w:rsidP="26069811" w:rsidRDefault="00EB52B1" w14:paraId="547E6266" w14:textId="4DCF8475">
            <w:pPr>
              <w:pStyle w:val="Normal"/>
              <w:numPr>
                <w:ilvl w:val="0"/>
                <w:numId w:val="25"/>
              </w:numPr>
              <w:ind/>
              <w:jc w:val="both"/>
              <w:textAlignment w:val="baseline"/>
              <w:rPr>
                <w:rFonts w:ascii="Aptos" w:hAnsi="Aptos" w:eastAsia="Aptos"/>
                <w:noProof w:val="0"/>
                <w:sz w:val="24"/>
                <w:szCs w:val="24"/>
                <w:lang w:val="en-GB"/>
              </w:rPr>
            </w:pPr>
            <w:r w:rsidRPr="26069811" w:rsidR="38157A15">
              <w:rPr>
                <w:rFonts w:ascii="Aptos" w:hAnsi="Aptos" w:eastAsia="Aptos"/>
                <w:noProof w:val="0"/>
                <w:sz w:val="24"/>
                <w:szCs w:val="24"/>
                <w:lang w:val="en-GB"/>
              </w:rPr>
              <w:t xml:space="preserve">Set out the future model of care, including how services </w:t>
            </w:r>
            <w:r w:rsidRPr="26069811" w:rsidR="09D8B54F">
              <w:rPr>
                <w:rFonts w:ascii="Aptos" w:hAnsi="Aptos" w:eastAsia="Aptos"/>
                <w:noProof w:val="0"/>
                <w:sz w:val="24"/>
                <w:szCs w:val="24"/>
                <w:lang w:val="en-GB"/>
              </w:rPr>
              <w:t>could be organised for successful delivery</w:t>
            </w:r>
            <w:r w:rsidRPr="26069811" w:rsidR="38157A15">
              <w:rPr>
                <w:rFonts w:ascii="Aptos" w:hAnsi="Aptos" w:eastAsia="Aptos"/>
                <w:noProof w:val="0"/>
                <w:sz w:val="24"/>
                <w:szCs w:val="24"/>
                <w:lang w:val="en-GB"/>
              </w:rPr>
              <w:t>.</w:t>
            </w:r>
          </w:p>
          <w:p w:rsidRPr="00360AF7" w:rsidR="00EB52B1" w:rsidP="26069811" w:rsidRDefault="00EB52B1" w14:paraId="017E75D2" w14:textId="1839F8F8">
            <w:pPr>
              <w:pStyle w:val="Normal"/>
              <w:numPr>
                <w:ilvl w:val="0"/>
                <w:numId w:val="25"/>
              </w:numPr>
              <w:ind/>
              <w:jc w:val="both"/>
              <w:textAlignment w:val="baseline"/>
              <w:rPr>
                <w:rFonts w:ascii="Aptos" w:hAnsi="Aptos" w:eastAsia="Aptos"/>
                <w:noProof w:val="0"/>
                <w:sz w:val="24"/>
                <w:szCs w:val="24"/>
                <w:lang w:val="en-GB"/>
              </w:rPr>
            </w:pPr>
            <w:r w:rsidRPr="26069811" w:rsidR="38157A15">
              <w:rPr>
                <w:rFonts w:ascii="Aptos" w:hAnsi="Aptos" w:eastAsia="Aptos"/>
                <w:noProof w:val="0"/>
                <w:sz w:val="24"/>
                <w:szCs w:val="24"/>
                <w:lang w:val="en-GB"/>
              </w:rPr>
              <w:t>Identify the implications for key enablers such as workforce, digital and estates infrastructure, and partnerships.</w:t>
            </w:r>
          </w:p>
          <w:p w:rsidRPr="00360AF7" w:rsidR="00EB52B1" w:rsidP="26069811" w:rsidRDefault="00EB52B1" w14:paraId="5FBFBACE" w14:textId="467F2965">
            <w:pPr>
              <w:pStyle w:val="Normal"/>
              <w:numPr>
                <w:ilvl w:val="0"/>
                <w:numId w:val="25"/>
              </w:numPr>
              <w:ind/>
              <w:jc w:val="both"/>
              <w:textAlignment w:val="baseline"/>
              <w:rPr>
                <w:rFonts w:ascii="Aptos" w:hAnsi="Aptos" w:eastAsia="Aptos"/>
                <w:noProof w:val="0"/>
                <w:sz w:val="24"/>
                <w:szCs w:val="24"/>
                <w:lang w:val="en-GB"/>
              </w:rPr>
            </w:pPr>
            <w:r w:rsidRPr="7E54CD56" w:rsidR="38157A15">
              <w:rPr>
                <w:rFonts w:ascii="Aptos" w:hAnsi="Aptos" w:eastAsia="Aptos"/>
                <w:noProof w:val="0"/>
                <w:sz w:val="24"/>
                <w:szCs w:val="24"/>
                <w:lang w:val="en-GB"/>
              </w:rPr>
              <w:t>Provide a high-level implementation roadmap and measures of success.</w:t>
            </w:r>
          </w:p>
          <w:p w:rsidRPr="00360AF7" w:rsidR="00EB52B1" w:rsidP="26069811" w:rsidRDefault="00EB52B1" w14:paraId="232F22E0" w14:textId="394CD40E">
            <w:pPr>
              <w:pStyle w:val="Normal"/>
              <w:numPr>
                <w:ilvl w:val="0"/>
                <w:numId w:val="25"/>
              </w:numPr>
              <w:ind/>
              <w:jc w:val="both"/>
              <w:textAlignment w:val="baseline"/>
              <w:rPr>
                <w:rFonts w:ascii="Aptos" w:hAnsi="Aptos" w:eastAsia="Aptos"/>
                <w:noProof w:val="0"/>
                <w:sz w:val="24"/>
                <w:szCs w:val="24"/>
                <w:lang w:val="en-GB"/>
              </w:rPr>
            </w:pPr>
            <w:r w:rsidRPr="7E54CD56" w:rsidR="5A068353">
              <w:rPr>
                <w:rFonts w:ascii="Aptos" w:hAnsi="Aptos" w:eastAsia="Aptos"/>
                <w:noProof w:val="0"/>
                <w:sz w:val="24"/>
                <w:szCs w:val="24"/>
                <w:lang w:val="en-GB"/>
              </w:rPr>
              <w:t>Be a dynamic document, reviewed and updated as circumstances and evidence evolve.</w:t>
            </w:r>
          </w:p>
          <w:p w:rsidRPr="00360AF7" w:rsidR="00EB52B1" w:rsidP="26069811" w:rsidRDefault="00EB52B1" w14:paraId="2C2A6F25" w14:textId="730C3E0E">
            <w:pPr>
              <w:pStyle w:val="Normal"/>
              <w:numPr>
                <w:ilvl w:val="0"/>
                <w:numId w:val="25"/>
              </w:numPr>
              <w:ind/>
              <w:jc w:val="both"/>
              <w:textAlignment w:val="baseline"/>
              <w:rPr>
                <w:rFonts w:ascii="Aptos" w:hAnsi="Aptos" w:eastAsia="Aptos"/>
                <w:noProof w:val="0"/>
                <w:sz w:val="24"/>
                <w:szCs w:val="24"/>
                <w:lang w:val="en-GB"/>
              </w:rPr>
            </w:pPr>
            <w:r w:rsidRPr="26069811" w:rsidR="38157A15">
              <w:rPr>
                <w:rFonts w:ascii="Aptos" w:hAnsi="Aptos" w:eastAsia="Aptos"/>
                <w:noProof w:val="0"/>
                <w:sz w:val="24"/>
                <w:szCs w:val="24"/>
                <w:lang w:val="en-GB"/>
              </w:rPr>
              <w:t>Be informed by extensive engagement with staff, partners, patients, and the wider community.</w:t>
            </w:r>
          </w:p>
          <w:p w:rsidRPr="00360AF7" w:rsidR="00EB52B1" w:rsidP="26069811" w:rsidRDefault="00EB52B1" w14:paraId="14D6214E" w14:textId="0BC3E726">
            <w:pPr>
              <w:ind/>
              <w:jc w:val="both"/>
              <w:textAlignment w:val="baseline"/>
              <w:rPr>
                <w:rFonts w:ascii="Aptos" w:hAnsi="Aptos" w:eastAsia="Aptos"/>
                <w:b w:val="1"/>
                <w:bCs w:val="1"/>
                <w:noProof w:val="0"/>
                <w:sz w:val="24"/>
                <w:szCs w:val="24"/>
                <w:lang w:val="en-GB"/>
              </w:rPr>
            </w:pPr>
          </w:p>
          <w:p w:rsidRPr="00360AF7" w:rsidR="00EB52B1" w:rsidP="7E54CD56" w:rsidRDefault="00EB52B1" w14:paraId="0C8CBBBD" w14:textId="03CF0205">
            <w:pPr>
              <w:pStyle w:val="Normal"/>
              <w:ind w:left="0"/>
              <w:jc w:val="both"/>
              <w:textAlignment w:val="baseline"/>
              <w:rPr>
                <w:rFonts w:ascii="Aptos" w:hAnsi="Aptos" w:eastAsia="Aptos"/>
                <w:noProof w:val="0"/>
                <w:sz w:val="24"/>
                <w:szCs w:val="24"/>
                <w:lang w:val="en-GB"/>
              </w:rPr>
            </w:pPr>
            <w:r w:rsidRPr="7E54CD56" w:rsidR="0BA525F6">
              <w:rPr>
                <w:rFonts w:ascii="Aptos" w:hAnsi="Aptos" w:eastAsia="Aptos"/>
                <w:noProof w:val="0"/>
                <w:sz w:val="24"/>
                <w:szCs w:val="24"/>
                <w:lang w:val="en-GB"/>
              </w:rPr>
              <w:t xml:space="preserve">The plan will not set out detailed clinical board or operational plans; these will be described in the IMTP for years 1–3. </w:t>
            </w:r>
          </w:p>
          <w:p w:rsidR="7E54CD56" w:rsidP="7E54CD56" w:rsidRDefault="7E54CD56" w14:paraId="71B329D2" w14:textId="09BB6644">
            <w:pPr>
              <w:pStyle w:val="Normal"/>
              <w:ind w:left="0"/>
              <w:jc w:val="both"/>
              <w:rPr>
                <w:rFonts w:ascii="Aptos" w:hAnsi="Aptos" w:eastAsia="Aptos"/>
                <w:noProof w:val="0"/>
                <w:sz w:val="24"/>
                <w:szCs w:val="24"/>
                <w:lang w:val="en-GB"/>
              </w:rPr>
            </w:pPr>
          </w:p>
          <w:p w:rsidRPr="00360AF7" w:rsidR="00EB52B1" w:rsidP="26069811" w:rsidRDefault="00EB52B1" w14:paraId="305AEC47" w14:textId="660B1E76">
            <w:pPr>
              <w:ind/>
              <w:jc w:val="both"/>
              <w:textAlignment w:val="baseline"/>
              <w:rPr>
                <w:rFonts w:ascii="Aptos" w:hAnsi="Aptos" w:eastAsia="Aptos"/>
                <w:b w:val="1"/>
                <w:bCs w:val="1"/>
                <w:noProof w:val="0"/>
                <w:sz w:val="24"/>
                <w:szCs w:val="24"/>
                <w:lang w:val="en-GB"/>
              </w:rPr>
            </w:pPr>
            <w:r w:rsidRPr="26069811" w:rsidR="3C55AE6E">
              <w:rPr>
                <w:rFonts w:ascii="Aptos" w:hAnsi="Aptos" w:eastAsia="Aptos"/>
                <w:b w:val="1"/>
                <w:bCs w:val="1"/>
                <w:noProof w:val="0"/>
                <w:sz w:val="24"/>
                <w:szCs w:val="24"/>
                <w:lang w:val="en-GB"/>
              </w:rPr>
              <w:t>Our approach</w:t>
            </w:r>
          </w:p>
          <w:p w:rsidRPr="00360AF7" w:rsidR="00EB52B1" w:rsidP="26069811" w:rsidRDefault="00EB52B1" w14:paraId="53D3CFAE" w14:textId="6D03D645">
            <w:pPr>
              <w:ind/>
              <w:jc w:val="both"/>
              <w:textAlignment w:val="baseline"/>
              <w:rPr>
                <w:rFonts w:ascii="Aptos" w:hAnsi="Aptos" w:eastAsia="Aptos"/>
                <w:noProof w:val="0"/>
                <w:sz w:val="24"/>
                <w:szCs w:val="24"/>
                <w:lang w:val="en-GB"/>
              </w:rPr>
            </w:pPr>
            <w:r w:rsidRPr="26069811" w:rsidR="38157A15">
              <w:rPr>
                <w:rFonts w:ascii="Aptos" w:hAnsi="Aptos" w:eastAsia="Aptos"/>
                <w:noProof w:val="0"/>
                <w:sz w:val="24"/>
                <w:szCs w:val="24"/>
                <w:lang w:val="en-GB"/>
              </w:rPr>
              <w:t>The CSP is being developed through a collaborative, evidence-based process:</w:t>
            </w:r>
          </w:p>
          <w:p w:rsidR="38157A15" w:rsidP="7E54CD56" w:rsidRDefault="38157A15" w14:paraId="49BF1B51" w14:textId="04DEFA4C">
            <w:pPr>
              <w:pStyle w:val="Normal"/>
              <w:numPr>
                <w:ilvl w:val="0"/>
                <w:numId w:val="27"/>
              </w:numPr>
              <w:jc w:val="both"/>
              <w:rPr>
                <w:rFonts w:ascii="Aptos" w:hAnsi="Aptos" w:eastAsia="Aptos"/>
                <w:noProof w:val="0"/>
                <w:sz w:val="24"/>
                <w:szCs w:val="24"/>
                <w:lang w:val="en-GB"/>
              </w:rPr>
            </w:pPr>
            <w:r w:rsidRPr="7E54CD56" w:rsidR="38157A15">
              <w:rPr>
                <w:rFonts w:ascii="Aptos" w:hAnsi="Aptos" w:eastAsia="Aptos"/>
                <w:b w:val="1"/>
                <w:bCs w:val="1"/>
                <w:noProof w:val="0"/>
                <w:sz w:val="24"/>
                <w:szCs w:val="24"/>
                <w:lang w:val="en-GB"/>
              </w:rPr>
              <w:t>Leadership:</w:t>
            </w:r>
            <w:r w:rsidRPr="7E54CD56" w:rsidR="38157A15">
              <w:rPr>
                <w:rFonts w:ascii="Aptos" w:hAnsi="Aptos" w:eastAsia="Aptos"/>
                <w:noProof w:val="0"/>
                <w:sz w:val="24"/>
                <w:szCs w:val="24"/>
                <w:lang w:val="en-GB"/>
              </w:rPr>
              <w:t xml:space="preserve"> The work is </w:t>
            </w:r>
            <w:r w:rsidRPr="7E54CD56" w:rsidR="6582307A">
              <w:rPr>
                <w:rFonts w:ascii="Aptos" w:hAnsi="Aptos" w:eastAsia="Aptos"/>
                <w:noProof w:val="0"/>
                <w:sz w:val="24"/>
                <w:szCs w:val="24"/>
                <w:lang w:val="en-GB"/>
              </w:rPr>
              <w:t xml:space="preserve">clinically led, </w:t>
            </w:r>
            <w:r w:rsidRPr="7E54CD56" w:rsidR="0C0A0E56">
              <w:rPr>
                <w:rFonts w:ascii="Aptos" w:hAnsi="Aptos" w:eastAsia="Aptos"/>
                <w:noProof w:val="0"/>
                <w:sz w:val="24"/>
                <w:szCs w:val="24"/>
                <w:lang w:val="en-GB"/>
              </w:rPr>
              <w:t xml:space="preserve">by </w:t>
            </w:r>
            <w:r w:rsidRPr="7E54CD56" w:rsidR="6582307A">
              <w:rPr>
                <w:rFonts w:ascii="Aptos" w:hAnsi="Aptos" w:eastAsia="Aptos"/>
                <w:noProof w:val="0"/>
                <w:sz w:val="24"/>
                <w:szCs w:val="24"/>
                <w:lang w:val="en-GB"/>
              </w:rPr>
              <w:t xml:space="preserve">the </w:t>
            </w:r>
            <w:r w:rsidRPr="7E54CD56" w:rsidR="477AFBD9">
              <w:rPr>
                <w:rFonts w:ascii="Aptos" w:hAnsi="Aptos" w:eastAsia="Aptos"/>
                <w:noProof w:val="0"/>
                <w:sz w:val="24"/>
                <w:szCs w:val="24"/>
                <w:lang w:val="en-GB"/>
              </w:rPr>
              <w:t xml:space="preserve">Executive </w:t>
            </w:r>
            <w:r w:rsidRPr="7E54CD56" w:rsidR="6582307A">
              <w:rPr>
                <w:rFonts w:ascii="Aptos" w:hAnsi="Aptos" w:eastAsia="Aptos"/>
                <w:noProof w:val="0"/>
                <w:sz w:val="24"/>
                <w:szCs w:val="24"/>
                <w:lang w:val="en-GB"/>
              </w:rPr>
              <w:t>Medical Director,</w:t>
            </w:r>
            <w:r w:rsidRPr="7E54CD56" w:rsidR="1CF2B7FD">
              <w:rPr>
                <w:rFonts w:ascii="Aptos" w:hAnsi="Aptos" w:eastAsia="Aptos"/>
                <w:noProof w:val="0"/>
                <w:sz w:val="24"/>
                <w:szCs w:val="24"/>
                <w:lang w:val="en-GB"/>
              </w:rPr>
              <w:t xml:space="preserve"> Executive Director of Allied Health Professionals, Health Scientists and Community Services Development</w:t>
            </w:r>
            <w:r w:rsidRPr="7E54CD56" w:rsidR="4490C462">
              <w:rPr>
                <w:rFonts w:ascii="Aptos" w:hAnsi="Aptos" w:eastAsia="Aptos"/>
                <w:noProof w:val="0"/>
                <w:sz w:val="24"/>
                <w:szCs w:val="24"/>
                <w:lang w:val="en-GB"/>
              </w:rPr>
              <w:t xml:space="preserve"> </w:t>
            </w:r>
            <w:r w:rsidRPr="7E54CD56" w:rsidR="1DDC0A5B">
              <w:rPr>
                <w:rFonts w:ascii="Aptos" w:hAnsi="Aptos" w:eastAsia="Aptos"/>
                <w:noProof w:val="0"/>
                <w:sz w:val="24"/>
                <w:szCs w:val="24"/>
                <w:lang w:val="en-GB"/>
              </w:rPr>
              <w:t>and D</w:t>
            </w:r>
            <w:r w:rsidRPr="7E54CD56" w:rsidR="4490C462">
              <w:rPr>
                <w:rFonts w:ascii="Aptos" w:hAnsi="Aptos" w:eastAsia="Aptos"/>
                <w:noProof w:val="0"/>
                <w:sz w:val="24"/>
                <w:szCs w:val="24"/>
                <w:lang w:val="en-GB"/>
              </w:rPr>
              <w:t xml:space="preserve">eputy </w:t>
            </w:r>
            <w:r w:rsidRPr="7E54CD56" w:rsidR="4490C462">
              <w:rPr>
                <w:rFonts w:ascii="Aptos" w:hAnsi="Aptos" w:eastAsia="Aptos"/>
                <w:noProof w:val="0"/>
                <w:sz w:val="24"/>
                <w:szCs w:val="24"/>
                <w:lang w:val="en-GB"/>
              </w:rPr>
              <w:t>Executive Nurse</w:t>
            </w:r>
            <w:r w:rsidRPr="7E54CD56" w:rsidR="4490C462">
              <w:rPr>
                <w:rFonts w:ascii="Aptos" w:hAnsi="Aptos" w:eastAsia="Aptos"/>
                <w:noProof w:val="0"/>
                <w:sz w:val="24"/>
                <w:szCs w:val="24"/>
                <w:lang w:val="en-GB"/>
              </w:rPr>
              <w:t xml:space="preserve"> </w:t>
            </w:r>
            <w:r w:rsidRPr="7E54CD56" w:rsidR="30B8DCF5">
              <w:rPr>
                <w:rFonts w:ascii="Aptos" w:hAnsi="Aptos" w:eastAsia="Aptos"/>
                <w:noProof w:val="0"/>
                <w:sz w:val="24"/>
                <w:szCs w:val="24"/>
                <w:lang w:val="en-GB"/>
              </w:rPr>
              <w:t>Director</w:t>
            </w:r>
            <w:r w:rsidRPr="7E54CD56" w:rsidR="4490C462">
              <w:rPr>
                <w:rFonts w:ascii="Aptos" w:hAnsi="Aptos" w:eastAsia="Aptos"/>
                <w:noProof w:val="0"/>
                <w:sz w:val="24"/>
                <w:szCs w:val="24"/>
                <w:lang w:val="en-GB"/>
              </w:rPr>
              <w:t xml:space="preserve"> </w:t>
            </w:r>
            <w:r w:rsidRPr="7E54CD56" w:rsidR="3659DAC2">
              <w:rPr>
                <w:rFonts w:ascii="Aptos" w:hAnsi="Aptos" w:eastAsia="Aptos"/>
                <w:noProof w:val="0"/>
                <w:sz w:val="24"/>
                <w:szCs w:val="24"/>
                <w:lang w:val="en-GB"/>
              </w:rPr>
              <w:t>alongside the Chief Operating Officer and Strategic Planning</w:t>
            </w:r>
            <w:r w:rsidRPr="7E54CD56" w:rsidR="7E1D9416">
              <w:rPr>
                <w:rFonts w:ascii="Aptos" w:hAnsi="Aptos" w:eastAsia="Aptos"/>
                <w:noProof w:val="0"/>
                <w:sz w:val="24"/>
                <w:szCs w:val="24"/>
                <w:lang w:val="en-GB"/>
              </w:rPr>
              <w:t xml:space="preserve">. </w:t>
            </w:r>
            <w:r w:rsidRPr="7E54CD56" w:rsidR="7E1D9416">
              <w:rPr>
                <w:rFonts w:ascii="Aptos" w:hAnsi="Aptos" w:eastAsia="Aptos"/>
                <w:noProof w:val="0"/>
                <w:sz w:val="24"/>
                <w:szCs w:val="24"/>
                <w:lang w:val="en-GB"/>
              </w:rPr>
              <w:t>T</w:t>
            </w:r>
            <w:r w:rsidRPr="7E54CD56" w:rsidR="7E1D9416">
              <w:rPr>
                <w:rFonts w:ascii="Aptos" w:hAnsi="Aptos" w:eastAsia="Aptos"/>
                <w:noProof w:val="0"/>
                <w:sz w:val="24"/>
                <w:szCs w:val="24"/>
                <w:lang w:val="en-GB"/>
              </w:rPr>
              <w:t>h</w:t>
            </w:r>
            <w:r w:rsidRPr="7E54CD56" w:rsidR="7E1D9416">
              <w:rPr>
                <w:rFonts w:ascii="Aptos" w:hAnsi="Aptos" w:eastAsia="Aptos"/>
                <w:noProof w:val="0"/>
                <w:sz w:val="24"/>
                <w:szCs w:val="24"/>
                <w:lang w:val="en-GB"/>
              </w:rPr>
              <w:t>e</w:t>
            </w:r>
            <w:r w:rsidRPr="7E54CD56" w:rsidR="7E1D9416">
              <w:rPr>
                <w:rFonts w:ascii="Aptos" w:hAnsi="Aptos" w:eastAsia="Aptos"/>
                <w:noProof w:val="0"/>
                <w:sz w:val="24"/>
                <w:szCs w:val="24"/>
                <w:lang w:val="en-GB"/>
              </w:rPr>
              <w:t xml:space="preserve"> </w:t>
            </w:r>
            <w:r w:rsidRPr="7E54CD56" w:rsidR="7E1D9416">
              <w:rPr>
                <w:rFonts w:ascii="Aptos" w:hAnsi="Aptos" w:eastAsia="Aptos"/>
                <w:noProof w:val="0"/>
                <w:sz w:val="24"/>
                <w:szCs w:val="24"/>
                <w:lang w:val="en-GB"/>
              </w:rPr>
              <w:t xml:space="preserve">Plan will be co-designed with clinical leaders from across the organisation </w:t>
            </w:r>
          </w:p>
          <w:p w:rsidRPr="00360AF7" w:rsidR="00EB52B1" w:rsidP="26069811" w:rsidRDefault="00EB52B1" w14:paraId="37F8A06C" w14:textId="7EB32C05">
            <w:pPr>
              <w:pStyle w:val="Normal"/>
              <w:numPr>
                <w:ilvl w:val="0"/>
                <w:numId w:val="27"/>
              </w:numPr>
              <w:ind/>
              <w:jc w:val="both"/>
              <w:textAlignment w:val="baseline"/>
              <w:rPr>
                <w:rFonts w:ascii="Aptos" w:hAnsi="Aptos" w:eastAsia="Aptos"/>
                <w:noProof w:val="0"/>
                <w:sz w:val="24"/>
                <w:szCs w:val="24"/>
                <w:lang w:val="en-GB"/>
              </w:rPr>
            </w:pPr>
            <w:r w:rsidRPr="26069811" w:rsidR="38157A15">
              <w:rPr>
                <w:rFonts w:ascii="Aptos" w:hAnsi="Aptos" w:eastAsia="Aptos"/>
                <w:b w:val="1"/>
                <w:bCs w:val="1"/>
                <w:noProof w:val="0"/>
                <w:sz w:val="24"/>
                <w:szCs w:val="24"/>
                <w:lang w:val="en-GB"/>
              </w:rPr>
              <w:t xml:space="preserve">Co-production and </w:t>
            </w:r>
            <w:r w:rsidRPr="26069811" w:rsidR="33450CDF">
              <w:rPr>
                <w:rFonts w:ascii="Aptos" w:hAnsi="Aptos" w:eastAsia="Aptos"/>
                <w:b w:val="1"/>
                <w:bCs w:val="1"/>
                <w:noProof w:val="0"/>
                <w:sz w:val="24"/>
                <w:szCs w:val="24"/>
                <w:lang w:val="en-GB"/>
              </w:rPr>
              <w:t>e</w:t>
            </w:r>
            <w:r w:rsidRPr="26069811" w:rsidR="38157A15">
              <w:rPr>
                <w:rFonts w:ascii="Aptos" w:hAnsi="Aptos" w:eastAsia="Aptos"/>
                <w:b w:val="1"/>
                <w:bCs w:val="1"/>
                <w:noProof w:val="0"/>
                <w:sz w:val="24"/>
                <w:szCs w:val="24"/>
                <w:lang w:val="en-GB"/>
              </w:rPr>
              <w:t>ngagement:</w:t>
            </w:r>
            <w:r w:rsidRPr="26069811" w:rsidR="38157A15">
              <w:rPr>
                <w:rFonts w:ascii="Aptos" w:hAnsi="Aptos" w:eastAsia="Aptos"/>
                <w:noProof w:val="0"/>
                <w:sz w:val="24"/>
                <w:szCs w:val="24"/>
                <w:lang w:val="en-GB"/>
              </w:rPr>
              <w:t xml:space="preserve"> We are undertaking a 20-week engagement programme (August–December 2025) with staff, partners, patients, and the wider community. Workshops and co-production groups are central, ensuring the voices of all stakeholders are embedded in the plan.</w:t>
            </w:r>
          </w:p>
          <w:p w:rsidRPr="00360AF7" w:rsidR="00EB52B1" w:rsidP="26069811" w:rsidRDefault="00EB52B1" w14:paraId="036DB223" w14:textId="74739427">
            <w:pPr>
              <w:pStyle w:val="Normal"/>
              <w:numPr>
                <w:ilvl w:val="0"/>
                <w:numId w:val="27"/>
              </w:numPr>
              <w:ind/>
              <w:jc w:val="both"/>
              <w:textAlignment w:val="baseline"/>
              <w:rPr>
                <w:rFonts w:ascii="Aptos" w:hAnsi="Aptos" w:eastAsia="Aptos"/>
                <w:noProof w:val="0"/>
                <w:sz w:val="24"/>
                <w:szCs w:val="24"/>
                <w:lang w:val="en-GB"/>
              </w:rPr>
            </w:pPr>
            <w:r w:rsidRPr="26069811" w:rsidR="38157A15">
              <w:rPr>
                <w:rFonts w:ascii="Aptos" w:hAnsi="Aptos" w:eastAsia="Aptos"/>
                <w:b w:val="1"/>
                <w:bCs w:val="1"/>
                <w:noProof w:val="0"/>
                <w:sz w:val="24"/>
                <w:szCs w:val="24"/>
                <w:lang w:val="en-GB"/>
              </w:rPr>
              <w:t xml:space="preserve">Evidence and </w:t>
            </w:r>
            <w:r w:rsidRPr="26069811" w:rsidR="7C2269FB">
              <w:rPr>
                <w:rFonts w:ascii="Aptos" w:hAnsi="Aptos" w:eastAsia="Aptos"/>
                <w:b w:val="1"/>
                <w:bCs w:val="1"/>
                <w:noProof w:val="0"/>
                <w:sz w:val="24"/>
                <w:szCs w:val="24"/>
                <w:lang w:val="en-GB"/>
              </w:rPr>
              <w:t>a</w:t>
            </w:r>
            <w:r w:rsidRPr="26069811" w:rsidR="38157A15">
              <w:rPr>
                <w:rFonts w:ascii="Aptos" w:hAnsi="Aptos" w:eastAsia="Aptos"/>
                <w:b w:val="1"/>
                <w:bCs w:val="1"/>
                <w:noProof w:val="0"/>
                <w:sz w:val="24"/>
                <w:szCs w:val="24"/>
                <w:lang w:val="en-GB"/>
              </w:rPr>
              <w:t>nalysis:</w:t>
            </w:r>
            <w:r w:rsidRPr="26069811" w:rsidR="38157A15">
              <w:rPr>
                <w:rFonts w:ascii="Aptos" w:hAnsi="Aptos" w:eastAsia="Aptos"/>
                <w:noProof w:val="0"/>
                <w:sz w:val="24"/>
                <w:szCs w:val="24"/>
                <w:lang w:val="en-GB"/>
              </w:rPr>
              <w:t xml:space="preserve"> The CSP is informed by horizon scanning, baseline assessments of services, finance and workforce</w:t>
            </w:r>
            <w:r w:rsidRPr="26069811" w:rsidR="71AE95A5">
              <w:rPr>
                <w:rFonts w:ascii="Aptos" w:hAnsi="Aptos" w:eastAsia="Aptos"/>
                <w:noProof w:val="0"/>
                <w:sz w:val="24"/>
                <w:szCs w:val="24"/>
                <w:lang w:val="en-GB"/>
              </w:rPr>
              <w:t xml:space="preserve"> assumptions</w:t>
            </w:r>
            <w:r w:rsidRPr="26069811" w:rsidR="38157A15">
              <w:rPr>
                <w:rFonts w:ascii="Aptos" w:hAnsi="Aptos" w:eastAsia="Aptos"/>
                <w:noProof w:val="0"/>
                <w:sz w:val="24"/>
                <w:szCs w:val="24"/>
                <w:lang w:val="en-GB"/>
              </w:rPr>
              <w:t>, and analysis of population health needs.</w:t>
            </w:r>
          </w:p>
          <w:p w:rsidRPr="00360AF7" w:rsidR="00EB52B1" w:rsidP="26069811" w:rsidRDefault="00EB52B1" w14:paraId="3642BD49" w14:textId="62EEA426">
            <w:pPr>
              <w:pStyle w:val="Normal"/>
              <w:numPr>
                <w:ilvl w:val="0"/>
                <w:numId w:val="27"/>
              </w:numPr>
              <w:ind/>
              <w:jc w:val="both"/>
              <w:textAlignment w:val="baseline"/>
              <w:rPr>
                <w:rFonts w:ascii="Aptos" w:hAnsi="Aptos" w:eastAsia="Aptos"/>
                <w:noProof w:val="0"/>
                <w:sz w:val="24"/>
                <w:szCs w:val="24"/>
                <w:lang w:val="en-GB"/>
              </w:rPr>
            </w:pPr>
            <w:r w:rsidRPr="26069811" w:rsidR="38157A15">
              <w:rPr>
                <w:rFonts w:ascii="Aptos" w:hAnsi="Aptos" w:eastAsia="Aptos"/>
                <w:b w:val="1"/>
                <w:bCs w:val="1"/>
                <w:noProof w:val="0"/>
                <w:sz w:val="24"/>
                <w:szCs w:val="24"/>
                <w:lang w:val="en-GB"/>
              </w:rPr>
              <w:t xml:space="preserve">Transparency and </w:t>
            </w:r>
            <w:r w:rsidRPr="26069811" w:rsidR="52A4FE38">
              <w:rPr>
                <w:rFonts w:ascii="Aptos" w:hAnsi="Aptos" w:eastAsia="Aptos"/>
                <w:b w:val="1"/>
                <w:bCs w:val="1"/>
                <w:noProof w:val="0"/>
                <w:sz w:val="24"/>
                <w:szCs w:val="24"/>
                <w:lang w:val="en-GB"/>
              </w:rPr>
              <w:t>f</w:t>
            </w:r>
            <w:r w:rsidRPr="26069811" w:rsidR="38157A15">
              <w:rPr>
                <w:rFonts w:ascii="Aptos" w:hAnsi="Aptos" w:eastAsia="Aptos"/>
                <w:b w:val="1"/>
                <w:bCs w:val="1"/>
                <w:noProof w:val="0"/>
                <w:sz w:val="24"/>
                <w:szCs w:val="24"/>
                <w:lang w:val="en-GB"/>
              </w:rPr>
              <w:t>eedback:</w:t>
            </w:r>
            <w:r w:rsidRPr="26069811" w:rsidR="38157A15">
              <w:rPr>
                <w:rFonts w:ascii="Aptos" w:hAnsi="Aptos" w:eastAsia="Aptos"/>
                <w:noProof w:val="0"/>
                <w:sz w:val="24"/>
                <w:szCs w:val="24"/>
                <w:lang w:val="en-GB"/>
              </w:rPr>
              <w:t xml:space="preserve"> We are committed to sharing progress, seeking feedback, and ensuring the plan is shaped by those who deliver and use our services.</w:t>
            </w:r>
          </w:p>
          <w:p w:rsidRPr="00360AF7" w:rsidR="00EB52B1" w:rsidP="7E54CD56" w:rsidRDefault="00EB52B1" w14:paraId="4443B129" w14:textId="3F398BBC">
            <w:pPr>
              <w:pStyle w:val="Normal"/>
              <w:numPr>
                <w:ilvl w:val="0"/>
                <w:numId w:val="27"/>
              </w:numPr>
              <w:ind/>
              <w:jc w:val="both"/>
              <w:textAlignment w:val="baseline"/>
              <w:rPr>
                <w:rFonts w:ascii="Aptos" w:hAnsi="Aptos" w:eastAsia="Aptos"/>
                <w:noProof w:val="0"/>
                <w:sz w:val="24"/>
                <w:szCs w:val="24"/>
                <w:lang w:val="en-GB"/>
              </w:rPr>
            </w:pPr>
            <w:r w:rsidRPr="7E54CD56" w:rsidR="38157A15">
              <w:rPr>
                <w:rFonts w:ascii="Aptos" w:hAnsi="Aptos" w:eastAsia="Aptos"/>
                <w:b w:val="1"/>
                <w:bCs w:val="1"/>
                <w:noProof w:val="0"/>
                <w:sz w:val="24"/>
                <w:szCs w:val="24"/>
                <w:lang w:val="en-GB"/>
              </w:rPr>
              <w:t>Alignment:</w:t>
            </w:r>
            <w:r w:rsidRPr="7E54CD56" w:rsidR="38157A15">
              <w:rPr>
                <w:rFonts w:ascii="Aptos" w:hAnsi="Aptos" w:eastAsia="Aptos"/>
                <w:noProof w:val="0"/>
                <w:sz w:val="24"/>
                <w:szCs w:val="24"/>
                <w:lang w:val="en-GB"/>
              </w:rPr>
              <w:t xml:space="preserve"> The CSP will align with national policy, local strategies, and </w:t>
            </w:r>
            <w:commentRangeStart w:id="189721811"/>
            <w:r w:rsidRPr="7E54CD56" w:rsidR="38157A15">
              <w:rPr>
                <w:rFonts w:ascii="Aptos" w:hAnsi="Aptos" w:eastAsia="Aptos"/>
                <w:noProof w:val="0"/>
                <w:sz w:val="24"/>
                <w:szCs w:val="24"/>
                <w:lang w:val="en-GB"/>
              </w:rPr>
              <w:t>the</w:t>
            </w:r>
            <w:commentRangeEnd w:id="189721811"/>
            <w:r>
              <w:rPr>
                <w:rStyle w:val="CommentReference"/>
              </w:rPr>
              <w:commentReference w:id="189721811"/>
            </w:r>
            <w:r w:rsidRPr="7E54CD56" w:rsidR="38157A15">
              <w:rPr>
                <w:rFonts w:ascii="Aptos" w:hAnsi="Aptos" w:eastAsia="Aptos"/>
                <w:noProof w:val="0"/>
                <w:sz w:val="24"/>
                <w:szCs w:val="24"/>
                <w:lang w:val="en-GB"/>
              </w:rPr>
              <w:t xml:space="preserve"> ambitions of our partners.</w:t>
            </w:r>
            <w:r w:rsidRPr="7E54CD56" w:rsidR="2D21C4DE">
              <w:rPr>
                <w:rFonts w:ascii="Aptos" w:hAnsi="Aptos" w:eastAsia="Aptos"/>
                <w:noProof w:val="0"/>
                <w:sz w:val="24"/>
                <w:szCs w:val="24"/>
                <w:lang w:val="en-GB"/>
              </w:rPr>
              <w:t xml:space="preserve"> </w:t>
            </w:r>
            <w:r w:rsidRPr="7E54CD56" w:rsidR="323FAB77">
              <w:rPr>
                <w:rFonts w:ascii="Aptos" w:hAnsi="Aptos" w:eastAsia="Aptos"/>
                <w:noProof w:val="0"/>
                <w:sz w:val="24"/>
                <w:szCs w:val="24"/>
                <w:lang w:val="en-GB"/>
              </w:rPr>
              <w:t xml:space="preserve">Enabling plans will be set out across the next 10 years and will include estates, digital, workforce plans that will be overseen through our strategic portfolios. </w:t>
            </w:r>
            <w:r w:rsidRPr="7E54CD56" w:rsidR="2A2E6F59">
              <w:rPr>
                <w:rFonts w:ascii="Aptos" w:hAnsi="Aptos" w:eastAsia="Aptos"/>
                <w:noProof w:val="0"/>
                <w:sz w:val="24"/>
                <w:szCs w:val="24"/>
                <w:lang w:val="en-GB"/>
              </w:rPr>
              <w:t>A number of</w:t>
            </w:r>
            <w:r w:rsidRPr="7E54CD56" w:rsidR="2A2E6F59">
              <w:rPr>
                <w:rFonts w:ascii="Aptos" w:hAnsi="Aptos" w:eastAsia="Aptos"/>
                <w:noProof w:val="0"/>
                <w:sz w:val="24"/>
                <w:szCs w:val="24"/>
                <w:lang w:val="en-GB"/>
              </w:rPr>
              <w:t xml:space="preserve"> </w:t>
            </w:r>
            <w:r w:rsidRPr="7E54CD56" w:rsidR="323FAB77">
              <w:rPr>
                <w:rFonts w:ascii="Aptos" w:hAnsi="Aptos" w:eastAsia="Aptos"/>
                <w:noProof w:val="0"/>
                <w:sz w:val="24"/>
                <w:szCs w:val="24"/>
                <w:lang w:val="en-GB"/>
              </w:rPr>
              <w:t xml:space="preserve">transformation programmes will then be guided by these plans. </w:t>
            </w:r>
            <w:r w:rsidRPr="7E54CD56" w:rsidR="0E6C086D">
              <w:rPr>
                <w:rFonts w:ascii="Aptos" w:hAnsi="Aptos" w:eastAsia="Aptos"/>
                <w:noProof w:val="0"/>
                <w:sz w:val="24"/>
                <w:szCs w:val="24"/>
                <w:lang w:val="en-GB"/>
              </w:rPr>
              <w:t xml:space="preserve"> </w:t>
            </w:r>
          </w:p>
          <w:p w:rsidRPr="00360AF7" w:rsidR="00EB52B1" w:rsidP="7E54CD56" w:rsidRDefault="00EB52B1" w14:paraId="31763904" w14:textId="76D2696E">
            <w:pPr>
              <w:pStyle w:val="Normal"/>
              <w:ind w:left="720"/>
              <w:jc w:val="both"/>
              <w:textAlignment w:val="baseline"/>
              <w:rPr>
                <w:rFonts w:ascii="Aptos" w:hAnsi="Aptos" w:eastAsia="Aptos"/>
                <w:noProof w:val="0"/>
                <w:sz w:val="24"/>
                <w:szCs w:val="24"/>
                <w:lang w:val="en-GB"/>
              </w:rPr>
            </w:pPr>
          </w:p>
          <w:p w:rsidRPr="00360AF7" w:rsidR="00EB52B1" w:rsidP="7E54CD56" w:rsidRDefault="00EB52B1" w14:paraId="729B2B65" w14:textId="715C4819">
            <w:pPr>
              <w:pStyle w:val="Normal"/>
              <w:ind w:left="720"/>
              <w:jc w:val="both"/>
              <w:textAlignment w:val="baseline"/>
              <w:rPr>
                <w:rFonts w:ascii="Aptos" w:hAnsi="Aptos" w:eastAsia="Aptos"/>
                <w:noProof w:val="0"/>
                <w:sz w:val="24"/>
                <w:szCs w:val="24"/>
                <w:lang w:val="en-GB"/>
              </w:rPr>
            </w:pPr>
          </w:p>
        </w:tc>
      </w:tr>
      <w:tr w:rsidRPr="00712956" w:rsidR="008F1F60" w:rsidTr="58BAA30F" w14:paraId="52D16E8D" w14:textId="77777777">
        <w:tc>
          <w:tcPr>
            <w:tcW w:w="8850" w:type="dxa"/>
            <w:gridSpan w:val="23"/>
            <w:shd w:val="clear" w:color="auto" w:fill="215E99" w:themeFill="text2" w:themeFillTint="BF"/>
            <w:tcMar/>
          </w:tcPr>
          <w:p w:rsidRPr="00712956" w:rsidR="008F1F60" w:rsidRDefault="008F1F60" w14:paraId="3CBA5165" w14:textId="1F005F58">
            <w:pPr>
              <w:rPr>
                <w:sz w:val="24"/>
                <w:szCs w:val="24"/>
              </w:rPr>
            </w:pPr>
            <w:r w:rsidRPr="73A31C4A">
              <w:rPr>
                <w:color w:val="FFFFFF" w:themeColor="background1"/>
                <w:sz w:val="24"/>
                <w:szCs w:val="24"/>
              </w:rPr>
              <w:lastRenderedPageBreak/>
              <w:t xml:space="preserve">Executive Director Opinion &amp; Key Issues to bring to the attention of the </w:t>
            </w:r>
            <w:r w:rsidRPr="0006536A">
              <w:rPr>
                <w:color w:val="FFFFFF" w:themeColor="background1"/>
                <w:sz w:val="24"/>
                <w:szCs w:val="24"/>
              </w:rPr>
              <w:t>Board</w:t>
            </w:r>
          </w:p>
        </w:tc>
      </w:tr>
      <w:tr w:rsidRPr="00712956" w:rsidR="008F1F60" w:rsidTr="58BAA30F" w14:paraId="380F8755" w14:textId="77777777">
        <w:tc>
          <w:tcPr>
            <w:tcW w:w="8850" w:type="dxa"/>
            <w:gridSpan w:val="23"/>
            <w:shd w:val="clear" w:color="auto" w:fill="FFFFFF" w:themeFill="background1"/>
            <w:tcMar/>
          </w:tcPr>
          <w:p w:rsidR="00061934" w:rsidP="26069811" w:rsidRDefault="00061934" w14:paraId="06D647F8" w14:textId="53A609E9">
            <w:pPr>
              <w:pStyle w:val="Normal"/>
              <w:textAlignment w:val="baseline"/>
              <w:rPr>
                <w:rStyle w:val="normaltextrun"/>
                <w:color w:val="000000" w:themeColor="text1" w:themeTint="FF" w:themeShade="FF"/>
                <w:sz w:val="24"/>
                <w:szCs w:val="24"/>
                <w:lang w:val="en-US"/>
              </w:rPr>
            </w:pPr>
          </w:p>
          <w:p w:rsidRPr="00061934" w:rsidR="00890616" w:rsidP="7E54CD56" w:rsidRDefault="00890616" w14:paraId="33991122" w14:textId="38841DD9">
            <w:pPr>
              <w:jc w:val="both"/>
              <w:textAlignment w:val="baseline"/>
              <w:rPr>
                <w:rFonts w:ascii="Aptos" w:hAnsi="Aptos" w:eastAsia="Aptos"/>
                <w:sz w:val="24"/>
                <w:szCs w:val="24"/>
              </w:rPr>
            </w:pPr>
            <w:r w:rsidRPr="7E54CD56" w:rsidR="2BC43E6F">
              <w:rPr>
                <w:rFonts w:ascii="Aptos" w:hAnsi="Aptos" w:eastAsia="Aptos"/>
                <w:sz w:val="24"/>
                <w:szCs w:val="24"/>
              </w:rPr>
              <w:t>There are opportunities in developing the annual and clinical services plan concurrently</w:t>
            </w:r>
            <w:r w:rsidRPr="7E54CD56" w:rsidR="1EBB5DF1">
              <w:rPr>
                <w:rFonts w:ascii="Aptos" w:hAnsi="Aptos" w:eastAsia="Aptos"/>
                <w:sz w:val="24"/>
                <w:szCs w:val="24"/>
              </w:rPr>
              <w:t xml:space="preserve"> as it supports the organisation in balancing its thinking between near term action and alignment with transformational </w:t>
            </w:r>
            <w:r w:rsidRPr="7E54CD56" w:rsidR="1EBB5DF1">
              <w:rPr>
                <w:rFonts w:ascii="Aptos" w:hAnsi="Aptos" w:eastAsia="Aptos"/>
                <w:sz w:val="24"/>
                <w:szCs w:val="24"/>
              </w:rPr>
              <w:t>change</w:t>
            </w:r>
            <w:r w:rsidRPr="7E54CD56" w:rsidR="2BC43E6F">
              <w:rPr>
                <w:rFonts w:ascii="Aptos" w:hAnsi="Aptos" w:eastAsia="Aptos"/>
                <w:sz w:val="24"/>
                <w:szCs w:val="24"/>
              </w:rPr>
              <w:t>.</w:t>
            </w:r>
          </w:p>
          <w:p w:rsidRPr="00061934" w:rsidR="00890616" w:rsidP="7E54CD56" w:rsidRDefault="00890616" w14:paraId="0D11718F" w14:textId="36EBCB8A">
            <w:pPr>
              <w:jc w:val="both"/>
              <w:textAlignment w:val="baseline"/>
              <w:rPr>
                <w:rFonts w:ascii="Aptos" w:hAnsi="Aptos" w:eastAsia="Aptos"/>
                <w:sz w:val="24"/>
                <w:szCs w:val="24"/>
              </w:rPr>
            </w:pPr>
          </w:p>
          <w:p w:rsidRPr="00061934" w:rsidR="00890616" w:rsidP="7E54CD56" w:rsidRDefault="00890616" w14:paraId="5A449797" w14:textId="3B01ABBD">
            <w:pPr>
              <w:jc w:val="both"/>
              <w:textAlignment w:val="baseline"/>
              <w:rPr>
                <w:rFonts w:ascii="Aptos" w:hAnsi="Aptos" w:eastAsia="Aptos"/>
                <w:sz w:val="24"/>
                <w:szCs w:val="24"/>
              </w:rPr>
            </w:pPr>
            <w:r w:rsidRPr="7E54CD56" w:rsidR="2BC43E6F">
              <w:rPr>
                <w:rFonts w:ascii="Aptos" w:hAnsi="Aptos" w:eastAsia="Aptos"/>
                <w:sz w:val="24"/>
                <w:szCs w:val="24"/>
              </w:rPr>
              <w:t>The</w:t>
            </w:r>
            <w:r w:rsidRPr="7E54CD56" w:rsidR="32A45E5D">
              <w:rPr>
                <w:rFonts w:ascii="Aptos" w:hAnsi="Aptos" w:eastAsia="Aptos"/>
                <w:sz w:val="24"/>
                <w:szCs w:val="24"/>
              </w:rPr>
              <w:t>re is the opportunity to ensure the</w:t>
            </w:r>
            <w:r w:rsidRPr="7E54CD56" w:rsidR="2BC43E6F">
              <w:rPr>
                <w:rFonts w:ascii="Aptos" w:hAnsi="Aptos" w:eastAsia="Aptos"/>
                <w:sz w:val="24"/>
                <w:szCs w:val="24"/>
              </w:rPr>
              <w:t xml:space="preserve"> annual plan </w:t>
            </w:r>
            <w:r w:rsidRPr="7E54CD56" w:rsidR="4C29A567">
              <w:rPr>
                <w:rFonts w:ascii="Aptos" w:hAnsi="Aptos" w:eastAsia="Aptos"/>
                <w:sz w:val="24"/>
                <w:szCs w:val="24"/>
              </w:rPr>
              <w:t xml:space="preserve">is </w:t>
            </w:r>
            <w:r w:rsidRPr="7E54CD56" w:rsidR="2BC43E6F">
              <w:rPr>
                <w:rFonts w:ascii="Aptos" w:hAnsi="Aptos" w:eastAsia="Aptos"/>
                <w:sz w:val="24"/>
                <w:szCs w:val="24"/>
              </w:rPr>
              <w:t xml:space="preserve"> visibly and coherently framed in the context of CSP- the vision/blueprint </w:t>
            </w:r>
            <w:r w:rsidRPr="7E54CD56" w:rsidR="0A3B30C5">
              <w:rPr>
                <w:rFonts w:ascii="Aptos" w:hAnsi="Aptos" w:eastAsia="Aptos"/>
                <w:sz w:val="24"/>
                <w:szCs w:val="24"/>
              </w:rPr>
              <w:t>for our services</w:t>
            </w:r>
            <w:r w:rsidRPr="7E54CD56" w:rsidR="2BC43E6F">
              <w:rPr>
                <w:rFonts w:ascii="Aptos" w:hAnsi="Aptos" w:eastAsia="Aptos"/>
                <w:sz w:val="24"/>
                <w:szCs w:val="24"/>
              </w:rPr>
              <w:t xml:space="preserve"> and the approach to implementation</w:t>
            </w:r>
            <w:r w:rsidRPr="7E54CD56" w:rsidR="01D116DF">
              <w:rPr>
                <w:rFonts w:ascii="Aptos" w:hAnsi="Aptos" w:eastAsia="Aptos"/>
                <w:sz w:val="24"/>
                <w:szCs w:val="24"/>
              </w:rPr>
              <w:t xml:space="preserve"> and </w:t>
            </w:r>
            <w:r w:rsidRPr="7E54CD56" w:rsidR="01D116DF">
              <w:rPr>
                <w:rFonts w:ascii="Aptos" w:hAnsi="Aptos" w:eastAsia="Aptos"/>
                <w:sz w:val="24"/>
                <w:szCs w:val="24"/>
              </w:rPr>
              <w:t>initial</w:t>
            </w:r>
            <w:r w:rsidRPr="7E54CD56" w:rsidR="01D116DF">
              <w:rPr>
                <w:rFonts w:ascii="Aptos" w:hAnsi="Aptos" w:eastAsia="Aptos"/>
                <w:sz w:val="24"/>
                <w:szCs w:val="24"/>
              </w:rPr>
              <w:t xml:space="preserve"> activities for year 1 delivery</w:t>
            </w:r>
            <w:r w:rsidRPr="7E54CD56" w:rsidR="233AF477">
              <w:rPr>
                <w:rFonts w:ascii="Aptos" w:hAnsi="Aptos" w:eastAsia="Aptos"/>
                <w:sz w:val="24"/>
                <w:szCs w:val="24"/>
              </w:rPr>
              <w:t xml:space="preserve"> whilst the </w:t>
            </w:r>
            <w:r w:rsidRPr="7E54CD56" w:rsidR="2BC43E6F">
              <w:rPr>
                <w:rFonts w:ascii="Aptos" w:hAnsi="Aptos" w:eastAsia="Aptos"/>
                <w:sz w:val="24"/>
                <w:szCs w:val="24"/>
              </w:rPr>
              <w:t xml:space="preserve">CSP </w:t>
            </w:r>
            <w:r w:rsidRPr="7E54CD56" w:rsidR="5FA00641">
              <w:rPr>
                <w:rFonts w:ascii="Aptos" w:hAnsi="Aptos" w:eastAsia="Aptos"/>
                <w:sz w:val="24"/>
                <w:szCs w:val="24"/>
              </w:rPr>
              <w:t xml:space="preserve">can </w:t>
            </w:r>
            <w:r w:rsidRPr="7E54CD56" w:rsidR="2BC43E6F">
              <w:rPr>
                <w:rFonts w:ascii="Aptos" w:hAnsi="Aptos" w:eastAsia="Aptos"/>
                <w:sz w:val="24"/>
                <w:szCs w:val="24"/>
              </w:rPr>
              <w:t xml:space="preserve"> describe UHBs corporate planning (annual plans, IMTPs) as the key vehicle for describing how implementation is planned for the first 3 years. </w:t>
            </w:r>
          </w:p>
          <w:p w:rsidRPr="00061934" w:rsidR="00890616" w:rsidP="7E54CD56" w:rsidRDefault="00890616" w14:paraId="7ED49E2E" w14:textId="0576959D">
            <w:pPr>
              <w:jc w:val="both"/>
              <w:textAlignment w:val="baseline"/>
              <w:rPr>
                <w:rFonts w:ascii="Aptos" w:hAnsi="Aptos" w:eastAsia="Aptos"/>
                <w:sz w:val="24"/>
                <w:szCs w:val="24"/>
              </w:rPr>
            </w:pPr>
          </w:p>
          <w:p w:rsidRPr="00061934" w:rsidR="00890616" w:rsidP="7E54CD56" w:rsidRDefault="00890616" w14:paraId="3DE96920" w14:textId="4C472EE9">
            <w:pPr>
              <w:jc w:val="both"/>
              <w:textAlignment w:val="baseline"/>
              <w:rPr>
                <w:rFonts w:ascii="Aptos" w:hAnsi="Aptos" w:eastAsia="Aptos"/>
                <w:i w:val="1"/>
                <w:iCs w:val="1"/>
                <w:sz w:val="24"/>
                <w:szCs w:val="24"/>
              </w:rPr>
            </w:pPr>
            <w:r w:rsidRPr="7E54CD56" w:rsidR="00B04BE9">
              <w:rPr>
                <w:rFonts w:ascii="Aptos" w:hAnsi="Aptos" w:eastAsia="Aptos"/>
                <w:sz w:val="24"/>
                <w:szCs w:val="24"/>
              </w:rPr>
              <w:t xml:space="preserve">There are </w:t>
            </w:r>
            <w:r w:rsidRPr="7E54CD56" w:rsidR="0708CC78">
              <w:rPr>
                <w:rFonts w:ascii="Aptos" w:hAnsi="Aptos" w:eastAsia="Aptos"/>
                <w:sz w:val="24"/>
                <w:szCs w:val="24"/>
              </w:rPr>
              <w:t xml:space="preserve">however </w:t>
            </w:r>
            <w:r w:rsidRPr="7E54CD56" w:rsidR="00B04BE9">
              <w:rPr>
                <w:rFonts w:ascii="Aptos" w:hAnsi="Aptos" w:eastAsia="Aptos"/>
                <w:sz w:val="24"/>
                <w:szCs w:val="24"/>
              </w:rPr>
              <w:t xml:space="preserve">practical challenges with progressing </w:t>
            </w:r>
            <w:r w:rsidRPr="7E54CD56" w:rsidR="0037420E">
              <w:rPr>
                <w:rFonts w:ascii="Aptos" w:hAnsi="Aptos" w:eastAsia="Aptos"/>
                <w:sz w:val="24"/>
                <w:szCs w:val="24"/>
              </w:rPr>
              <w:t xml:space="preserve">the development of an </w:t>
            </w:r>
            <w:commentRangeStart w:id="2137545550"/>
            <w:r w:rsidRPr="7E54CD56" w:rsidR="00B04BE9">
              <w:rPr>
                <w:rFonts w:ascii="Aptos" w:hAnsi="Aptos" w:eastAsia="Aptos"/>
                <w:sz w:val="24"/>
                <w:szCs w:val="24"/>
              </w:rPr>
              <w:t>annual</w:t>
            </w:r>
            <w:commentRangeEnd w:id="2137545550"/>
            <w:r>
              <w:rPr>
                <w:rStyle w:val="CommentReference"/>
              </w:rPr>
              <w:commentReference w:id="2137545550"/>
            </w:r>
            <w:r w:rsidRPr="7E54CD56" w:rsidR="00B04BE9">
              <w:rPr>
                <w:rFonts w:ascii="Aptos" w:hAnsi="Aptos" w:eastAsia="Aptos"/>
                <w:sz w:val="24"/>
                <w:szCs w:val="24"/>
              </w:rPr>
              <w:t xml:space="preserve"> plan and </w:t>
            </w:r>
            <w:r w:rsidRPr="7E54CD56" w:rsidR="0037420E">
              <w:rPr>
                <w:rFonts w:ascii="Aptos" w:hAnsi="Aptos" w:eastAsia="Aptos"/>
                <w:sz w:val="24"/>
                <w:szCs w:val="24"/>
              </w:rPr>
              <w:t xml:space="preserve">a </w:t>
            </w:r>
            <w:r w:rsidRPr="7E54CD56" w:rsidR="00B04BE9">
              <w:rPr>
                <w:rFonts w:ascii="Aptos" w:hAnsi="Aptos" w:eastAsia="Aptos"/>
                <w:sz w:val="24"/>
                <w:szCs w:val="24"/>
              </w:rPr>
              <w:t>CSP in parallel</w:t>
            </w:r>
            <w:r w:rsidRPr="7E54CD56" w:rsidR="595D256E">
              <w:rPr>
                <w:rFonts w:ascii="Aptos" w:hAnsi="Aptos" w:eastAsia="Aptos"/>
                <w:sz w:val="24"/>
                <w:szCs w:val="24"/>
              </w:rPr>
              <w:t>.</w:t>
            </w:r>
            <w:r w:rsidRPr="7E54CD56" w:rsidR="08C37E07">
              <w:rPr>
                <w:rFonts w:ascii="Aptos" w:hAnsi="Aptos" w:eastAsia="Aptos"/>
                <w:sz w:val="24"/>
                <w:szCs w:val="24"/>
              </w:rPr>
              <w:t xml:space="preserve"> </w:t>
            </w:r>
            <w:r w:rsidRPr="7E54CD56" w:rsidR="627C8783">
              <w:rPr>
                <w:rFonts w:ascii="Aptos" w:hAnsi="Aptos" w:eastAsia="Aptos"/>
                <w:sz w:val="24"/>
                <w:szCs w:val="24"/>
              </w:rPr>
              <w:t>T</w:t>
            </w:r>
            <w:r w:rsidRPr="7E54CD56" w:rsidR="08C37E07">
              <w:rPr>
                <w:rFonts w:ascii="Aptos" w:hAnsi="Aptos" w:eastAsia="Aptos"/>
                <w:sz w:val="24"/>
                <w:szCs w:val="24"/>
              </w:rPr>
              <w:t xml:space="preserve">he level of planning and engagement </w:t>
            </w:r>
            <w:r w:rsidRPr="7E54CD56" w:rsidR="08C37E07">
              <w:rPr>
                <w:rFonts w:ascii="Aptos" w:hAnsi="Aptos" w:eastAsia="Aptos"/>
                <w:sz w:val="24"/>
                <w:szCs w:val="24"/>
              </w:rPr>
              <w:t>required</w:t>
            </w:r>
            <w:r w:rsidRPr="7E54CD56" w:rsidR="08C37E07">
              <w:rPr>
                <w:rFonts w:ascii="Aptos" w:hAnsi="Aptos" w:eastAsia="Aptos"/>
                <w:sz w:val="24"/>
                <w:szCs w:val="24"/>
              </w:rPr>
              <w:t xml:space="preserve"> to ensure these documents are owned and led by our teams across the organisation is extensive.</w:t>
            </w:r>
            <w:r w:rsidRPr="7E54CD56" w:rsidR="40CD569B">
              <w:rPr>
                <w:rFonts w:ascii="Aptos" w:hAnsi="Aptos" w:eastAsia="Aptos"/>
                <w:sz w:val="24"/>
                <w:szCs w:val="24"/>
              </w:rPr>
              <w:t xml:space="preserve">  In addition, o</w:t>
            </w:r>
            <w:r w:rsidRPr="7E54CD56" w:rsidR="026ACC68">
              <w:rPr>
                <w:rFonts w:ascii="Aptos" w:hAnsi="Aptos" w:eastAsia="Aptos"/>
                <w:sz w:val="24"/>
                <w:szCs w:val="24"/>
              </w:rPr>
              <w:t xml:space="preserve">utputs from both processes need to align </w:t>
            </w:r>
            <w:r w:rsidRPr="7E54CD56" w:rsidR="1C609699">
              <w:rPr>
                <w:rFonts w:ascii="Aptos" w:hAnsi="Aptos" w:eastAsia="Aptos"/>
                <w:sz w:val="24"/>
                <w:szCs w:val="24"/>
              </w:rPr>
              <w:t xml:space="preserve">to </w:t>
            </w:r>
            <w:r w:rsidRPr="7E54CD56" w:rsidR="1C609699">
              <w:rPr>
                <w:rFonts w:ascii="Aptos" w:hAnsi="Aptos" w:eastAsia="Aptos"/>
                <w:sz w:val="24"/>
                <w:szCs w:val="24"/>
              </w:rPr>
              <w:t xml:space="preserve">ensure </w:t>
            </w:r>
            <w:r w:rsidRPr="7E54CD56" w:rsidR="026ACC68">
              <w:rPr>
                <w:rFonts w:ascii="Aptos" w:hAnsi="Aptos" w:eastAsia="Aptos"/>
                <w:sz w:val="24"/>
                <w:szCs w:val="24"/>
              </w:rPr>
              <w:t>synchronisation</w:t>
            </w:r>
            <w:r w:rsidRPr="7E54CD56" w:rsidR="215F8F32">
              <w:rPr>
                <w:rFonts w:ascii="Aptos" w:hAnsi="Aptos" w:eastAsia="Aptos"/>
                <w:sz w:val="24"/>
                <w:szCs w:val="24"/>
              </w:rPr>
              <w:t xml:space="preserve">. This requires </w:t>
            </w:r>
            <w:r w:rsidRPr="7E54CD56" w:rsidR="026ACC68">
              <w:rPr>
                <w:rFonts w:ascii="Aptos" w:hAnsi="Aptos" w:eastAsia="Aptos"/>
                <w:sz w:val="24"/>
                <w:szCs w:val="24"/>
              </w:rPr>
              <w:t>timely</w:t>
            </w:r>
            <w:r w:rsidRPr="7E54CD56" w:rsidR="026ACC68">
              <w:rPr>
                <w:rFonts w:ascii="Aptos" w:hAnsi="Aptos" w:eastAsia="Aptos"/>
                <w:sz w:val="24"/>
                <w:szCs w:val="24"/>
              </w:rPr>
              <w:t xml:space="preserve"> outputs/and timing of the work </w:t>
            </w:r>
            <w:r w:rsidRPr="7E54CD56" w:rsidR="73A107BD">
              <w:rPr>
                <w:rFonts w:ascii="Aptos" w:hAnsi="Aptos" w:eastAsia="Aptos"/>
                <w:sz w:val="24"/>
                <w:szCs w:val="24"/>
              </w:rPr>
              <w:t xml:space="preserve">that </w:t>
            </w:r>
            <w:r w:rsidRPr="7E54CD56" w:rsidR="63DCD4BE">
              <w:rPr>
                <w:rFonts w:ascii="Aptos" w:hAnsi="Aptos" w:eastAsia="Aptos"/>
                <w:sz w:val="24"/>
                <w:szCs w:val="24"/>
              </w:rPr>
              <w:t>adds an extra layer of complexity</w:t>
            </w:r>
            <w:r w:rsidRPr="7E54CD56" w:rsidR="4CFCFFEB">
              <w:rPr>
                <w:rFonts w:ascii="Aptos" w:hAnsi="Aptos" w:eastAsia="Aptos"/>
                <w:sz w:val="24"/>
                <w:szCs w:val="24"/>
              </w:rPr>
              <w:t xml:space="preserve"> across both areas.</w:t>
            </w:r>
            <w:r w:rsidRPr="7E54CD56" w:rsidR="00890616">
              <w:rPr>
                <w:rFonts w:ascii="Aptos" w:hAnsi="Aptos" w:eastAsia="Aptos"/>
                <w:i w:val="1"/>
                <w:iCs w:val="1"/>
                <w:sz w:val="24"/>
                <w:szCs w:val="24"/>
              </w:rPr>
              <w:t xml:space="preserve">   </w:t>
            </w:r>
          </w:p>
          <w:p w:rsidRPr="00061934" w:rsidR="00890616" w:rsidP="7E54CD56" w:rsidRDefault="00890616" w14:paraId="088D564D" w14:textId="2E41FD44">
            <w:pPr>
              <w:pStyle w:val="Normal"/>
              <w:jc w:val="both"/>
              <w:textAlignment w:val="baseline"/>
              <w:rPr>
                <w:rFonts w:ascii="Aptos" w:hAnsi="Aptos" w:eastAsia="Aptos"/>
                <w:sz w:val="24"/>
                <w:szCs w:val="24"/>
              </w:rPr>
            </w:pPr>
          </w:p>
          <w:p w:rsidRPr="00B04BE9" w:rsidR="00B04BE9" w:rsidP="00890616" w:rsidRDefault="0037420E" w14:paraId="03A5F601" w14:textId="7B987C70">
            <w:pPr>
              <w:rPr>
                <w:rStyle w:val="normaltextrun"/>
                <w:color w:val="000000" w:themeColor="text1"/>
                <w:sz w:val="24"/>
                <w:szCs w:val="24"/>
                <w:lang w:val="en-US"/>
              </w:rPr>
            </w:pPr>
            <w:r w:rsidRPr="26069811" w:rsidR="0037420E">
              <w:rPr>
                <w:rFonts w:ascii="Aptos" w:hAnsi="Aptos" w:eastAsia="Aptos"/>
              </w:rPr>
              <w:t>J</w:t>
            </w:r>
            <w:r w:rsidRPr="26069811" w:rsidR="0037420E">
              <w:rPr>
                <w:rFonts w:ascii="Aptos" w:hAnsi="Aptos" w:eastAsia="Aptos"/>
                <w:sz w:val="24"/>
                <w:szCs w:val="24"/>
              </w:rPr>
              <w:t xml:space="preserve">anuary and February 2026 represent key months for drawing these parallel pieces of work into one place. There will be a detailed exercise to map the </w:t>
            </w:r>
            <w:r w:rsidRPr="26069811" w:rsidR="00890616">
              <w:rPr>
                <w:rFonts w:ascii="Aptos" w:hAnsi="Aptos" w:eastAsia="Aptos"/>
                <w:sz w:val="24"/>
                <w:szCs w:val="24"/>
              </w:rPr>
              <w:t xml:space="preserve">outputs which have come through the </w:t>
            </w:r>
            <w:r w:rsidRPr="26069811" w:rsidR="0037420E">
              <w:rPr>
                <w:rFonts w:ascii="Aptos" w:hAnsi="Aptos" w:eastAsia="Aptos"/>
                <w:sz w:val="24"/>
                <w:szCs w:val="24"/>
              </w:rPr>
              <w:t xml:space="preserve">CSP </w:t>
            </w:r>
            <w:r w:rsidRPr="26069811" w:rsidR="00890616">
              <w:rPr>
                <w:rFonts w:ascii="Aptos" w:hAnsi="Aptos" w:eastAsia="Aptos"/>
                <w:sz w:val="24"/>
                <w:szCs w:val="24"/>
              </w:rPr>
              <w:t>workshops (described earlier) and agree</w:t>
            </w:r>
            <w:r w:rsidRPr="26069811" w:rsidR="00061934">
              <w:rPr>
                <w:rFonts w:ascii="Aptos" w:hAnsi="Aptos" w:eastAsia="Aptos"/>
                <w:sz w:val="24"/>
                <w:szCs w:val="24"/>
              </w:rPr>
              <w:t xml:space="preserve"> how these are framed and set out in the annual plan so that the 26-27 annual plan is clearly setting out next year being ‘Year 1’ of the CSPs implementation. It will also lay down the markers as to what Years 2 and 3 are subsequently going to need to look like for the UHB.</w:t>
            </w:r>
            <w:r w:rsidRPr="26069811" w:rsidR="00061934">
              <w:rPr>
                <w:rFonts w:ascii="Aptos" w:hAnsi="Aptos" w:eastAsia="Aptos"/>
                <w:sz w:val="24"/>
                <w:szCs w:val="24"/>
              </w:rPr>
              <w:t xml:space="preserve"> </w:t>
            </w:r>
            <w:r w:rsidRPr="26069811" w:rsidR="00890616">
              <w:rPr>
                <w:rFonts w:ascii="Aptos" w:hAnsi="Aptos" w:eastAsia="Aptos"/>
                <w:sz w:val="24"/>
                <w:szCs w:val="24"/>
              </w:rPr>
              <w:t xml:space="preserve"> </w:t>
            </w:r>
          </w:p>
          <w:p w:rsidR="00B04BE9" w:rsidP="00B04BE9" w:rsidRDefault="00B04BE9" w14:paraId="12A9BA9B" w14:textId="77777777">
            <w:pPr>
              <w:rPr>
                <w:rStyle w:val="normaltextrun"/>
                <w:color w:val="000000" w:themeColor="text1"/>
                <w:sz w:val="24"/>
                <w:szCs w:val="24"/>
                <w:lang w:val="en-US"/>
              </w:rPr>
            </w:pPr>
          </w:p>
          <w:p w:rsidRPr="00B04BE9" w:rsidR="00B04BE9" w:rsidP="00B04BE9" w:rsidRDefault="00B04BE9" w14:paraId="6C73E7A4" w14:textId="06A63BCC">
            <w:pPr>
              <w:rPr>
                <w:rStyle w:val="normaltextrun"/>
                <w:b/>
                <w:bCs/>
                <w:color w:val="000000" w:themeColor="text1"/>
                <w:sz w:val="24"/>
                <w:szCs w:val="24"/>
                <w:lang w:val="en-US"/>
              </w:rPr>
            </w:pPr>
            <w:r w:rsidRPr="00B04BE9">
              <w:rPr>
                <w:rStyle w:val="normaltextrun"/>
                <w:b/>
                <w:bCs/>
                <w:color w:val="000000" w:themeColor="text1"/>
                <w:sz w:val="24"/>
                <w:szCs w:val="24"/>
                <w:lang w:val="en-US"/>
              </w:rPr>
              <w:t>Issues and Risks</w:t>
            </w:r>
          </w:p>
          <w:p w:rsidR="00B04BE9" w:rsidP="00B04BE9" w:rsidRDefault="00B04BE9" w14:paraId="5C8037EC" w14:textId="77777777">
            <w:pPr>
              <w:rPr>
                <w:rStyle w:val="normaltextrun"/>
                <w:color w:val="000000" w:themeColor="text1"/>
                <w:sz w:val="24"/>
                <w:szCs w:val="24"/>
                <w:lang w:val="en-US"/>
              </w:rPr>
            </w:pPr>
          </w:p>
          <w:p w:rsidR="00B04BE9" w:rsidP="7E54CD56" w:rsidRDefault="00061934" w14:paraId="0F2CC9A0" w14:textId="48BE3D42">
            <w:pPr>
              <w:jc w:val="both"/>
              <w:textAlignment w:val="baseline"/>
              <w:rPr>
                <w:rFonts w:ascii="Aptos" w:hAnsi="Aptos" w:eastAsia="Aptos"/>
                <w:sz w:val="24"/>
                <w:szCs w:val="24"/>
              </w:rPr>
            </w:pPr>
            <w:r w:rsidRPr="7E54CD56" w:rsidR="00B04BE9">
              <w:rPr>
                <w:rFonts w:ascii="Aptos" w:hAnsi="Aptos" w:eastAsia="Aptos"/>
                <w:sz w:val="24"/>
                <w:szCs w:val="24"/>
              </w:rPr>
              <w:t xml:space="preserve">NHS Wales is still awaiting the publication </w:t>
            </w:r>
            <w:r w:rsidRPr="7E54CD56" w:rsidR="00B04BE9">
              <w:rPr>
                <w:rFonts w:ascii="Aptos" w:hAnsi="Aptos" w:eastAsia="Aptos"/>
                <w:sz w:val="24"/>
                <w:szCs w:val="24"/>
              </w:rPr>
              <w:t>of</w:t>
            </w:r>
            <w:r w:rsidRPr="7E54CD56" w:rsidR="1F7C321C">
              <w:rPr>
                <w:rFonts w:ascii="Aptos" w:hAnsi="Aptos" w:eastAsia="Aptos"/>
                <w:sz w:val="24"/>
                <w:szCs w:val="24"/>
              </w:rPr>
              <w:t xml:space="preserve"> the </w:t>
            </w:r>
            <w:r w:rsidRPr="7E54CD56" w:rsidR="00B04BE9">
              <w:rPr>
                <w:rFonts w:ascii="Aptos" w:hAnsi="Aptos" w:eastAsia="Aptos"/>
                <w:sz w:val="24"/>
                <w:szCs w:val="24"/>
              </w:rPr>
              <w:t>26/27 Performance Framework,</w:t>
            </w:r>
            <w:r w:rsidRPr="7E54CD56" w:rsidR="47A3E7B2">
              <w:rPr>
                <w:rFonts w:ascii="Aptos" w:hAnsi="Aptos" w:eastAsia="Aptos"/>
                <w:sz w:val="24"/>
                <w:szCs w:val="24"/>
              </w:rPr>
              <w:t xml:space="preserve"> </w:t>
            </w:r>
            <w:r w:rsidRPr="7E54CD56" w:rsidR="00B04BE9">
              <w:rPr>
                <w:rFonts w:ascii="Aptos" w:hAnsi="Aptos" w:eastAsia="Aptos"/>
                <w:sz w:val="24"/>
                <w:szCs w:val="24"/>
              </w:rPr>
              <w:t>26/27 Planning Framework and</w:t>
            </w:r>
            <w:r w:rsidRPr="7E54CD56" w:rsidR="1C29C9D6">
              <w:rPr>
                <w:rFonts w:ascii="Aptos" w:hAnsi="Aptos" w:eastAsia="Aptos"/>
                <w:sz w:val="24"/>
                <w:szCs w:val="24"/>
              </w:rPr>
              <w:t xml:space="preserve"> the </w:t>
            </w:r>
            <w:r w:rsidRPr="7E54CD56" w:rsidR="00B04BE9">
              <w:rPr>
                <w:rFonts w:ascii="Aptos" w:hAnsi="Aptos" w:eastAsia="Aptos"/>
                <w:sz w:val="24"/>
                <w:szCs w:val="24"/>
              </w:rPr>
              <w:t>26/27 Financial allocation</w:t>
            </w:r>
            <w:r w:rsidRPr="7E54CD56" w:rsidR="00AD2F8E">
              <w:rPr>
                <w:rFonts w:ascii="Aptos" w:hAnsi="Aptos" w:eastAsia="Aptos"/>
                <w:sz w:val="24"/>
                <w:szCs w:val="24"/>
              </w:rPr>
              <w:t>.</w:t>
            </w:r>
            <w:r w:rsidRPr="7E54CD56" w:rsidR="00B04BE9">
              <w:rPr>
                <w:rFonts w:ascii="Aptos" w:hAnsi="Aptos" w:eastAsia="Aptos"/>
                <w:sz w:val="24"/>
                <w:szCs w:val="24"/>
              </w:rPr>
              <w:t xml:space="preserve"> </w:t>
            </w:r>
            <w:r w:rsidRPr="7E54CD56" w:rsidR="00061934">
              <w:rPr>
                <w:rFonts w:ascii="Aptos" w:hAnsi="Aptos" w:eastAsia="Aptos"/>
                <w:sz w:val="24"/>
                <w:szCs w:val="24"/>
              </w:rPr>
              <w:t>All three are expected</w:t>
            </w:r>
            <w:r w:rsidRPr="7E54CD56" w:rsidR="00AD2F8E">
              <w:rPr>
                <w:rFonts w:ascii="Aptos" w:hAnsi="Aptos" w:eastAsia="Aptos"/>
                <w:sz w:val="24"/>
                <w:szCs w:val="24"/>
              </w:rPr>
              <w:t xml:space="preserve"> to be published in</w:t>
            </w:r>
            <w:r w:rsidRPr="7E54CD56" w:rsidR="00061934">
              <w:rPr>
                <w:rFonts w:ascii="Aptos" w:hAnsi="Aptos" w:eastAsia="Aptos"/>
                <w:sz w:val="24"/>
                <w:szCs w:val="24"/>
              </w:rPr>
              <w:t xml:space="preserve"> </w:t>
            </w:r>
            <w:r w:rsidRPr="7E54CD56" w:rsidR="00B04BE9">
              <w:rPr>
                <w:rFonts w:ascii="Aptos" w:hAnsi="Aptos" w:eastAsia="Aptos"/>
                <w:sz w:val="24"/>
                <w:szCs w:val="24"/>
              </w:rPr>
              <w:t>late November</w:t>
            </w:r>
            <w:r w:rsidRPr="7E54CD56" w:rsidR="00B04BE9">
              <w:rPr>
                <w:rFonts w:ascii="Aptos" w:hAnsi="Aptos" w:eastAsia="Aptos"/>
                <w:sz w:val="24"/>
                <w:szCs w:val="24"/>
              </w:rPr>
              <w:t xml:space="preserve">. </w:t>
            </w:r>
          </w:p>
          <w:p w:rsidR="00B04BE9" w:rsidP="7E54CD56" w:rsidRDefault="00061934" w14:paraId="544A7A05" w14:textId="1C82CFE6">
            <w:pPr>
              <w:jc w:val="both"/>
              <w:textAlignment w:val="baseline"/>
              <w:rPr>
                <w:rFonts w:ascii="Aptos" w:hAnsi="Aptos" w:eastAsia="Aptos"/>
                <w:sz w:val="24"/>
                <w:szCs w:val="24"/>
              </w:rPr>
            </w:pPr>
          </w:p>
          <w:p w:rsidR="00B04BE9" w:rsidP="00B04BE9" w:rsidRDefault="00061934" w14:paraId="12AD9D90" w14:textId="6A746358">
            <w:pPr>
              <w:jc w:val="both"/>
              <w:textAlignment w:val="baseline"/>
              <w:rPr>
                <w:rFonts w:ascii="Aptos" w:hAnsi="Aptos" w:eastAsia="Aptos"/>
                <w:sz w:val="24"/>
                <w:szCs w:val="24"/>
              </w:rPr>
            </w:pPr>
            <w:r w:rsidRPr="3107BF47" w:rsidR="00B04BE9">
              <w:rPr>
                <w:rFonts w:ascii="Aptos" w:hAnsi="Aptos" w:eastAsia="Aptos"/>
                <w:sz w:val="24"/>
                <w:szCs w:val="24"/>
              </w:rPr>
              <w:t xml:space="preserve">Collectively these </w:t>
            </w:r>
            <w:r w:rsidRPr="3107BF47" w:rsidR="00B04BE9">
              <w:rPr>
                <w:rFonts w:ascii="Aptos" w:hAnsi="Aptos" w:eastAsia="Aptos"/>
                <w:sz w:val="24"/>
                <w:szCs w:val="24"/>
              </w:rPr>
              <w:t xml:space="preserve">documents guide organisations on the </w:t>
            </w:r>
            <w:r w:rsidRPr="3107BF47" w:rsidR="00B04BE9">
              <w:rPr>
                <w:rFonts w:ascii="Aptos" w:hAnsi="Aptos" w:eastAsia="Aptos"/>
                <w:sz w:val="24"/>
                <w:szCs w:val="24"/>
              </w:rPr>
              <w:t xml:space="preserve">Minister’s expectation of </w:t>
            </w:r>
            <w:r w:rsidRPr="3107BF47" w:rsidR="00AD2F8E">
              <w:rPr>
                <w:rFonts w:ascii="Aptos" w:hAnsi="Aptos" w:eastAsia="Aptos"/>
                <w:sz w:val="24"/>
                <w:szCs w:val="24"/>
              </w:rPr>
              <w:t xml:space="preserve">organisations </w:t>
            </w:r>
            <w:r w:rsidRPr="3107BF47" w:rsidR="0C9979FC">
              <w:rPr>
                <w:rFonts w:ascii="Aptos" w:hAnsi="Aptos" w:eastAsia="Aptos"/>
                <w:sz w:val="24"/>
                <w:szCs w:val="24"/>
              </w:rPr>
              <w:t xml:space="preserve">annual plans / </w:t>
            </w:r>
            <w:r w:rsidRPr="3107BF47" w:rsidR="4C12DBE2">
              <w:rPr>
                <w:rFonts w:ascii="Aptos" w:hAnsi="Aptos" w:eastAsia="Aptos"/>
                <w:sz w:val="24"/>
                <w:szCs w:val="24"/>
              </w:rPr>
              <w:t>IMTP’s</w:t>
            </w:r>
            <w:r w:rsidRPr="3107BF47" w:rsidR="00B04BE9">
              <w:rPr>
                <w:rFonts w:ascii="Aptos" w:hAnsi="Aptos" w:eastAsia="Aptos"/>
                <w:sz w:val="24"/>
                <w:szCs w:val="24"/>
              </w:rPr>
              <w:t>.</w:t>
            </w:r>
            <w:r w:rsidRPr="3107BF47" w:rsidR="51A11EE3">
              <w:rPr>
                <w:rFonts w:ascii="Aptos" w:hAnsi="Aptos" w:eastAsia="Aptos"/>
                <w:sz w:val="24"/>
                <w:szCs w:val="24"/>
              </w:rPr>
              <w:t xml:space="preserve">  </w:t>
            </w:r>
            <w:r w:rsidRPr="3107BF47" w:rsidR="51A11EE3">
              <w:rPr>
                <w:rFonts w:ascii="Aptos" w:hAnsi="Aptos" w:eastAsia="Aptos"/>
                <w:sz w:val="24"/>
                <w:szCs w:val="24"/>
              </w:rPr>
              <w:t>Not having clear line of sight to these expectations at a time when internal planning across the UHB is well in progress presents a risk</w:t>
            </w:r>
            <w:r w:rsidRPr="3107BF47" w:rsidR="7C66CE8F">
              <w:rPr>
                <w:rFonts w:ascii="Aptos" w:hAnsi="Aptos" w:eastAsia="Aptos"/>
                <w:sz w:val="24"/>
                <w:szCs w:val="24"/>
              </w:rPr>
              <w:t xml:space="preserve"> that the plan might not fully meet ministerial expectations</w:t>
            </w:r>
            <w:r w:rsidRPr="3107BF47" w:rsidR="51A11EE3">
              <w:rPr>
                <w:rFonts w:ascii="Aptos" w:hAnsi="Aptos" w:eastAsia="Aptos"/>
                <w:sz w:val="24"/>
                <w:szCs w:val="24"/>
              </w:rPr>
              <w:t xml:space="preserve">.  </w:t>
            </w:r>
            <w:r w:rsidRPr="3107BF47" w:rsidR="00B04BE9">
              <w:rPr>
                <w:rFonts w:ascii="Aptos" w:hAnsi="Aptos" w:eastAsia="Aptos"/>
                <w:sz w:val="24"/>
                <w:szCs w:val="24"/>
              </w:rPr>
              <w:t xml:space="preserve"> </w:t>
            </w:r>
            <w:r w:rsidRPr="3107BF47" w:rsidR="5567646F">
              <w:rPr>
                <w:rFonts w:ascii="Aptos" w:hAnsi="Aptos" w:eastAsia="Aptos"/>
                <w:sz w:val="24"/>
                <w:szCs w:val="24"/>
              </w:rPr>
              <w:t>C</w:t>
            </w:r>
            <w:r w:rsidRPr="3107BF47" w:rsidR="00B04BE9">
              <w:rPr>
                <w:rFonts w:ascii="Aptos" w:hAnsi="Aptos" w:eastAsia="Aptos"/>
                <w:sz w:val="24"/>
                <w:szCs w:val="24"/>
              </w:rPr>
              <w:t xml:space="preserve">lose dialogue between, for example, performance, </w:t>
            </w:r>
            <w:r w:rsidRPr="3107BF47" w:rsidR="00B04BE9">
              <w:rPr>
                <w:rFonts w:ascii="Aptos" w:hAnsi="Aptos" w:eastAsia="Aptos"/>
                <w:sz w:val="24"/>
                <w:szCs w:val="24"/>
              </w:rPr>
              <w:t>finance</w:t>
            </w:r>
            <w:r w:rsidRPr="3107BF47" w:rsidR="00B04BE9">
              <w:rPr>
                <w:rFonts w:ascii="Aptos" w:hAnsi="Aptos" w:eastAsia="Aptos"/>
                <w:sz w:val="24"/>
                <w:szCs w:val="24"/>
              </w:rPr>
              <w:t xml:space="preserve"> and planning </w:t>
            </w:r>
            <w:r w:rsidRPr="3107BF47" w:rsidR="00B04BE9">
              <w:rPr>
                <w:rFonts w:ascii="Aptos" w:hAnsi="Aptos" w:eastAsia="Aptos"/>
                <w:sz w:val="24"/>
                <w:szCs w:val="24"/>
              </w:rPr>
              <w:t xml:space="preserve">UHB staff </w:t>
            </w:r>
            <w:r w:rsidRPr="3107BF47" w:rsidR="00B04BE9">
              <w:rPr>
                <w:rFonts w:ascii="Aptos" w:hAnsi="Aptos" w:eastAsia="Aptos"/>
                <w:sz w:val="24"/>
                <w:szCs w:val="24"/>
              </w:rPr>
              <w:t xml:space="preserve">with their WG peers is </w:t>
            </w:r>
            <w:r w:rsidRPr="3107BF47" w:rsidR="00B04BE9">
              <w:rPr>
                <w:rFonts w:ascii="Aptos" w:hAnsi="Aptos" w:eastAsia="Aptos"/>
                <w:sz w:val="24"/>
                <w:szCs w:val="24"/>
              </w:rPr>
              <w:t xml:space="preserve">ensuring good </w:t>
            </w:r>
            <w:r w:rsidRPr="3107BF47" w:rsidR="00B04BE9">
              <w:rPr>
                <w:rFonts w:ascii="Aptos" w:hAnsi="Aptos" w:eastAsia="Aptos"/>
                <w:sz w:val="24"/>
                <w:szCs w:val="24"/>
              </w:rPr>
              <w:t xml:space="preserve">insight </w:t>
            </w:r>
            <w:r w:rsidRPr="3107BF47" w:rsidR="00B04BE9">
              <w:rPr>
                <w:rFonts w:ascii="Aptos" w:hAnsi="Aptos" w:eastAsia="Aptos"/>
                <w:sz w:val="24"/>
                <w:szCs w:val="24"/>
              </w:rPr>
              <w:t xml:space="preserve">as </w:t>
            </w:r>
            <w:r w:rsidRPr="3107BF47" w:rsidR="00B04BE9">
              <w:rPr>
                <w:rFonts w:ascii="Aptos" w:hAnsi="Aptos" w:eastAsia="Aptos"/>
                <w:sz w:val="24"/>
                <w:szCs w:val="24"/>
              </w:rPr>
              <w:t xml:space="preserve">to what </w:t>
            </w:r>
            <w:r w:rsidRPr="3107BF47" w:rsidR="00B04BE9">
              <w:rPr>
                <w:rFonts w:ascii="Aptos" w:hAnsi="Aptos" w:eastAsia="Aptos"/>
                <w:sz w:val="24"/>
                <w:szCs w:val="24"/>
              </w:rPr>
              <w:t xml:space="preserve">should </w:t>
            </w:r>
            <w:r w:rsidRPr="3107BF47" w:rsidR="00B04BE9">
              <w:rPr>
                <w:rFonts w:ascii="Aptos" w:hAnsi="Aptos" w:eastAsia="Aptos"/>
                <w:sz w:val="24"/>
                <w:szCs w:val="24"/>
              </w:rPr>
              <w:t>be expected from these documents</w:t>
            </w:r>
            <w:r w:rsidRPr="3107BF47" w:rsidR="01C2402A">
              <w:rPr>
                <w:rFonts w:ascii="Aptos" w:hAnsi="Aptos" w:eastAsia="Aptos"/>
                <w:sz w:val="24"/>
                <w:szCs w:val="24"/>
              </w:rPr>
              <w:t xml:space="preserve"> and </w:t>
            </w:r>
            <w:r w:rsidRPr="3107BF47" w:rsidR="641BF149">
              <w:rPr>
                <w:rFonts w:ascii="Aptos" w:hAnsi="Aptos" w:eastAsia="Aptos"/>
                <w:sz w:val="24"/>
                <w:szCs w:val="24"/>
              </w:rPr>
              <w:t>limiting</w:t>
            </w:r>
            <w:r w:rsidRPr="3107BF47" w:rsidR="01C2402A">
              <w:rPr>
                <w:rFonts w:ascii="Aptos" w:hAnsi="Aptos" w:eastAsia="Aptos"/>
                <w:sz w:val="24"/>
                <w:szCs w:val="24"/>
              </w:rPr>
              <w:t xml:space="preserve"> this risk</w:t>
            </w:r>
            <w:r w:rsidRPr="3107BF47" w:rsidR="00B04BE9">
              <w:rPr>
                <w:rFonts w:ascii="Aptos" w:hAnsi="Aptos" w:eastAsia="Aptos"/>
                <w:sz w:val="24"/>
                <w:szCs w:val="24"/>
              </w:rPr>
              <w:t xml:space="preserve">. </w:t>
            </w:r>
          </w:p>
          <w:p w:rsidR="00061934" w:rsidP="00B04BE9" w:rsidRDefault="00061934" w14:paraId="0EA7C4A1" w14:textId="77777777">
            <w:pPr>
              <w:jc w:val="both"/>
              <w:textAlignment w:val="baseline"/>
              <w:rPr>
                <w:rFonts w:ascii="Aptos" w:hAnsi="Aptos" w:eastAsia="Aptos"/>
                <w:sz w:val="24"/>
                <w:szCs w:val="24"/>
              </w:rPr>
            </w:pPr>
          </w:p>
          <w:p w:rsidR="00061934" w:rsidP="00B04BE9" w:rsidRDefault="00061934" w14:paraId="06DE9117" w14:textId="47A31FD2">
            <w:pPr>
              <w:jc w:val="both"/>
              <w:textAlignment w:val="baseline"/>
              <w:rPr>
                <w:rFonts w:ascii="Aptos" w:hAnsi="Aptos" w:eastAsia="Aptos"/>
                <w:sz w:val="24"/>
                <w:szCs w:val="24"/>
              </w:rPr>
            </w:pPr>
            <w:r w:rsidRPr="7E54CD56" w:rsidR="00061934">
              <w:rPr>
                <w:rFonts w:ascii="Aptos" w:hAnsi="Aptos" w:eastAsia="Aptos"/>
                <w:sz w:val="24"/>
                <w:szCs w:val="24"/>
              </w:rPr>
              <w:t xml:space="preserve">Indications </w:t>
            </w:r>
            <w:r w:rsidRPr="7E54CD56" w:rsidR="00061934">
              <w:rPr>
                <w:rFonts w:ascii="Aptos" w:hAnsi="Aptos" w:eastAsia="Aptos"/>
                <w:sz w:val="24"/>
                <w:szCs w:val="24"/>
              </w:rPr>
              <w:t>emerging</w:t>
            </w:r>
            <w:r w:rsidRPr="7E54CD56" w:rsidR="00061934">
              <w:rPr>
                <w:rFonts w:ascii="Aptos" w:hAnsi="Aptos" w:eastAsia="Aptos"/>
                <w:sz w:val="24"/>
                <w:szCs w:val="24"/>
              </w:rPr>
              <w:t xml:space="preserve"> </w:t>
            </w:r>
            <w:r w:rsidRPr="7E54CD56" w:rsidR="00AD2F8E">
              <w:rPr>
                <w:rFonts w:ascii="Aptos" w:hAnsi="Aptos" w:eastAsia="Aptos"/>
                <w:sz w:val="24"/>
                <w:szCs w:val="24"/>
              </w:rPr>
              <w:t xml:space="preserve">from these interactions are that </w:t>
            </w:r>
            <w:r w:rsidRPr="7E54CD56" w:rsidR="00AD2F8E">
              <w:rPr>
                <w:rFonts w:ascii="Aptos" w:hAnsi="Aptos" w:eastAsia="Aptos"/>
                <w:sz w:val="24"/>
                <w:szCs w:val="24"/>
              </w:rPr>
              <w:t xml:space="preserve">planned care standards </w:t>
            </w:r>
            <w:r w:rsidRPr="7E54CD56" w:rsidR="00AD2F8E">
              <w:rPr>
                <w:rFonts w:ascii="Aptos" w:hAnsi="Aptos" w:eastAsia="Aptos"/>
                <w:sz w:val="24"/>
                <w:szCs w:val="24"/>
              </w:rPr>
              <w:t xml:space="preserve">for 26-27 are </w:t>
            </w:r>
            <w:r w:rsidRPr="7E54CD56" w:rsidR="00AD2F8E">
              <w:rPr>
                <w:rFonts w:ascii="Aptos" w:hAnsi="Aptos" w:eastAsia="Aptos"/>
                <w:sz w:val="24"/>
                <w:szCs w:val="24"/>
              </w:rPr>
              <w:t>likely to be challenging</w:t>
            </w:r>
            <w:r w:rsidRPr="7E54CD56" w:rsidR="00AD2F8E">
              <w:rPr>
                <w:rFonts w:ascii="Aptos" w:hAnsi="Aptos" w:eastAsia="Aptos"/>
                <w:sz w:val="24"/>
                <w:szCs w:val="24"/>
              </w:rPr>
              <w:t xml:space="preserve"> which will present the UHB with some decisions to make. Equally the financial allocation for next year is </w:t>
            </w:r>
            <w:r w:rsidRPr="7E54CD56" w:rsidR="00AD2F8E">
              <w:rPr>
                <w:rFonts w:ascii="Aptos" w:hAnsi="Aptos" w:eastAsia="Aptos"/>
                <w:sz w:val="24"/>
                <w:szCs w:val="24"/>
              </w:rPr>
              <w:t>anticipated</w:t>
            </w:r>
            <w:r w:rsidRPr="7E54CD56" w:rsidR="00AD2F8E">
              <w:rPr>
                <w:rFonts w:ascii="Aptos" w:hAnsi="Aptos" w:eastAsia="Aptos"/>
                <w:sz w:val="24"/>
                <w:szCs w:val="24"/>
              </w:rPr>
              <w:t xml:space="preserve"> to be worse than initially </w:t>
            </w:r>
            <w:r w:rsidRPr="7E54CD56" w:rsidR="00AD2F8E">
              <w:rPr>
                <w:rFonts w:ascii="Aptos" w:hAnsi="Aptos" w:eastAsia="Aptos"/>
                <w:sz w:val="24"/>
                <w:szCs w:val="24"/>
              </w:rPr>
              <w:t xml:space="preserve">expected </w:t>
            </w:r>
            <w:r w:rsidRPr="7E54CD56" w:rsidR="00AD2F8E">
              <w:rPr>
                <w:rFonts w:ascii="Aptos" w:hAnsi="Aptos" w:eastAsia="Aptos"/>
                <w:sz w:val="24"/>
                <w:szCs w:val="24"/>
              </w:rPr>
              <w:t xml:space="preserve">with a zero uplift now being </w:t>
            </w:r>
            <w:r w:rsidRPr="7E54CD56" w:rsidR="00AD2F8E">
              <w:rPr>
                <w:rFonts w:ascii="Aptos" w:hAnsi="Aptos" w:eastAsia="Aptos"/>
                <w:sz w:val="24"/>
                <w:szCs w:val="24"/>
              </w:rPr>
              <w:t xml:space="preserve">thought likely </w:t>
            </w:r>
            <w:r w:rsidRPr="7E54CD56" w:rsidR="00AD2F8E">
              <w:rPr>
                <w:rFonts w:ascii="Aptos" w:hAnsi="Aptos" w:eastAsia="Aptos"/>
                <w:sz w:val="24"/>
                <w:szCs w:val="24"/>
              </w:rPr>
              <w:t xml:space="preserve">(circa 1.5% and formed the UHBs </w:t>
            </w:r>
            <w:r w:rsidRPr="7E54CD56" w:rsidR="00AD2F8E">
              <w:rPr>
                <w:rFonts w:ascii="Aptos" w:hAnsi="Aptos" w:eastAsia="Aptos"/>
                <w:sz w:val="24"/>
                <w:szCs w:val="24"/>
              </w:rPr>
              <w:t>initial</w:t>
            </w:r>
            <w:r w:rsidRPr="7E54CD56" w:rsidR="00AD2F8E">
              <w:rPr>
                <w:rFonts w:ascii="Aptos" w:hAnsi="Aptos" w:eastAsia="Aptos"/>
                <w:sz w:val="24"/>
                <w:szCs w:val="24"/>
              </w:rPr>
              <w:t xml:space="preserve"> </w:t>
            </w:r>
            <w:r w:rsidRPr="7E54CD56" w:rsidR="00AD2F8E">
              <w:rPr>
                <w:rFonts w:ascii="Aptos" w:hAnsi="Aptos" w:eastAsia="Aptos"/>
                <w:sz w:val="24"/>
                <w:szCs w:val="24"/>
              </w:rPr>
              <w:t>planning assumption in August)</w:t>
            </w:r>
            <w:r w:rsidRPr="7E54CD56" w:rsidR="0B19C433">
              <w:rPr>
                <w:rFonts w:ascii="Aptos" w:hAnsi="Aptos" w:eastAsia="Aptos"/>
                <w:sz w:val="24"/>
                <w:szCs w:val="24"/>
              </w:rPr>
              <w:t>.</w:t>
            </w:r>
          </w:p>
          <w:p w:rsidR="7E54CD56" w:rsidP="7E54CD56" w:rsidRDefault="7E54CD56" w14:paraId="2261A585" w14:textId="28A53D90">
            <w:pPr>
              <w:jc w:val="both"/>
              <w:rPr>
                <w:rFonts w:ascii="Aptos" w:hAnsi="Aptos" w:eastAsia="Aptos"/>
                <w:sz w:val="24"/>
                <w:szCs w:val="24"/>
              </w:rPr>
            </w:pPr>
          </w:p>
          <w:p w:rsidR="7B5EE139" w:rsidP="7E54CD56" w:rsidRDefault="7B5EE139" w14:paraId="1813AB81" w14:textId="385D500E">
            <w:pPr>
              <w:jc w:val="both"/>
              <w:rPr>
                <w:rFonts w:ascii="Aptos" w:hAnsi="Aptos" w:eastAsia="Aptos"/>
                <w:sz w:val="24"/>
                <w:szCs w:val="24"/>
              </w:rPr>
            </w:pPr>
            <w:r w:rsidRPr="7E54CD56" w:rsidR="7B5EE139">
              <w:rPr>
                <w:rFonts w:ascii="Aptos" w:hAnsi="Aptos" w:eastAsia="Aptos"/>
                <w:sz w:val="24"/>
                <w:szCs w:val="24"/>
              </w:rPr>
              <w:t xml:space="preserve">The </w:t>
            </w:r>
            <w:r w:rsidRPr="7E54CD56" w:rsidR="62B27236">
              <w:rPr>
                <w:rFonts w:ascii="Aptos" w:hAnsi="Aptos" w:eastAsia="Aptos"/>
                <w:sz w:val="24"/>
                <w:szCs w:val="24"/>
              </w:rPr>
              <w:t xml:space="preserve">Impending Senedd elections </w:t>
            </w:r>
            <w:commentRangeStart w:id="677737527"/>
            <w:r w:rsidRPr="7E54CD56" w:rsidR="62B27236">
              <w:rPr>
                <w:rFonts w:ascii="Aptos" w:hAnsi="Aptos" w:eastAsia="Aptos"/>
                <w:sz w:val="24"/>
                <w:szCs w:val="24"/>
              </w:rPr>
              <w:t>and</w:t>
            </w:r>
            <w:commentRangeEnd w:id="677737527"/>
            <w:r>
              <w:rPr>
                <w:rStyle w:val="CommentReference"/>
              </w:rPr>
              <w:commentReference w:id="677737527"/>
            </w:r>
            <w:r w:rsidRPr="7E54CD56" w:rsidR="62B27236">
              <w:rPr>
                <w:rFonts w:ascii="Aptos" w:hAnsi="Aptos" w:eastAsia="Aptos"/>
                <w:sz w:val="24"/>
                <w:szCs w:val="24"/>
              </w:rPr>
              <w:t xml:space="preserve"> the proceeding period of purdah</w:t>
            </w:r>
            <w:r w:rsidRPr="7E54CD56" w:rsidR="29E0FB19">
              <w:rPr>
                <w:rFonts w:ascii="Aptos" w:hAnsi="Aptos" w:eastAsia="Aptos"/>
                <w:sz w:val="24"/>
                <w:szCs w:val="24"/>
              </w:rPr>
              <w:t xml:space="preserve"> pose a further risk that should be noted. This </w:t>
            </w:r>
            <w:r w:rsidRPr="7E54CD56" w:rsidR="62B27236">
              <w:rPr>
                <w:rFonts w:ascii="Aptos" w:hAnsi="Aptos" w:eastAsia="Aptos"/>
                <w:sz w:val="24"/>
                <w:szCs w:val="24"/>
              </w:rPr>
              <w:t xml:space="preserve">may be </w:t>
            </w:r>
            <w:r w:rsidRPr="7E54CD56" w:rsidR="62B27236">
              <w:rPr>
                <w:rFonts w:ascii="Aptos" w:hAnsi="Aptos" w:eastAsia="Aptos"/>
                <w:sz w:val="24"/>
                <w:szCs w:val="24"/>
              </w:rPr>
              <w:t>giving cause for WG officials to consider recommending an alternative approach and/or timescale to the Minister on when he could receive the UHB plans. This could mean</w:t>
            </w:r>
            <w:r w:rsidRPr="7E54CD56" w:rsidR="2B1E833F">
              <w:rPr>
                <w:rFonts w:ascii="Aptos" w:hAnsi="Aptos" w:eastAsia="Aptos"/>
                <w:sz w:val="24"/>
                <w:szCs w:val="24"/>
              </w:rPr>
              <w:t>, for example,</w:t>
            </w:r>
            <w:r w:rsidRPr="7E54CD56" w:rsidR="62B27236">
              <w:rPr>
                <w:rFonts w:ascii="Aptos" w:hAnsi="Aptos" w:eastAsia="Aptos"/>
                <w:sz w:val="24"/>
                <w:szCs w:val="24"/>
              </w:rPr>
              <w:t xml:space="preserve"> a plan is expected </w:t>
            </w:r>
            <w:r w:rsidRPr="7E54CD56" w:rsidR="63E3CDD0">
              <w:rPr>
                <w:rFonts w:ascii="Aptos" w:hAnsi="Aptos" w:eastAsia="Aptos"/>
                <w:sz w:val="24"/>
                <w:szCs w:val="24"/>
              </w:rPr>
              <w:t xml:space="preserve">in a different </w:t>
            </w:r>
            <w:r w:rsidRPr="7E54CD56" w:rsidR="63E3CDD0">
              <w:rPr>
                <w:rFonts w:ascii="Aptos" w:hAnsi="Aptos" w:eastAsia="Aptos"/>
                <w:sz w:val="24"/>
                <w:szCs w:val="24"/>
              </w:rPr>
              <w:t>timeframe</w:t>
            </w:r>
            <w:r w:rsidRPr="7E54CD56" w:rsidR="63E3CDD0">
              <w:rPr>
                <w:rFonts w:ascii="Aptos" w:hAnsi="Aptos" w:eastAsia="Aptos"/>
                <w:sz w:val="24"/>
                <w:szCs w:val="24"/>
              </w:rPr>
              <w:t xml:space="preserve"> </w:t>
            </w:r>
            <w:r w:rsidRPr="7E54CD56" w:rsidR="7CBE8912">
              <w:rPr>
                <w:rFonts w:ascii="Aptos" w:hAnsi="Aptos" w:eastAsia="Aptos"/>
                <w:sz w:val="24"/>
                <w:szCs w:val="24"/>
              </w:rPr>
              <w:t xml:space="preserve">to what the UHB is working towards. </w:t>
            </w:r>
            <w:r w:rsidRPr="7E54CD56" w:rsidR="62B27236">
              <w:rPr>
                <w:rFonts w:ascii="Aptos" w:hAnsi="Aptos" w:eastAsia="Aptos"/>
                <w:sz w:val="24"/>
                <w:szCs w:val="24"/>
              </w:rPr>
              <w:t xml:space="preserve">The publication of the planning framework </w:t>
            </w:r>
            <w:r w:rsidRPr="7E54CD56" w:rsidR="0B99A876">
              <w:rPr>
                <w:rFonts w:ascii="Aptos" w:hAnsi="Aptos" w:eastAsia="Aptos"/>
                <w:sz w:val="24"/>
                <w:szCs w:val="24"/>
              </w:rPr>
              <w:t xml:space="preserve">should give final </w:t>
            </w:r>
            <w:r w:rsidRPr="7E54CD56" w:rsidR="62B27236">
              <w:rPr>
                <w:rFonts w:ascii="Aptos" w:hAnsi="Aptos" w:eastAsia="Aptos"/>
                <w:sz w:val="24"/>
                <w:szCs w:val="24"/>
              </w:rPr>
              <w:t>clarity on this.</w:t>
            </w:r>
          </w:p>
          <w:p w:rsidR="7E54CD56" w:rsidP="7E54CD56" w:rsidRDefault="7E54CD56" w14:paraId="569AC596" w14:textId="09C6347D">
            <w:pPr>
              <w:rPr>
                <w:rStyle w:val="normaltextrun"/>
                <w:color w:val="000000" w:themeColor="text1" w:themeTint="FF" w:themeShade="FF"/>
                <w:sz w:val="24"/>
                <w:szCs w:val="24"/>
                <w:lang w:val="en-US"/>
              </w:rPr>
            </w:pPr>
          </w:p>
          <w:p w:rsidRPr="00712956" w:rsidR="00851864" w:rsidP="26069811" w:rsidRDefault="00851864" w14:paraId="4D06069B" w14:textId="130304E5">
            <w:pPr>
              <w:pStyle w:val="Normal"/>
              <w:jc w:val="both"/>
              <w:rPr>
                <w:rFonts w:ascii="Aptos" w:hAnsi="Aptos" w:eastAsia="Aptos"/>
                <w:sz w:val="24"/>
                <w:szCs w:val="24"/>
              </w:rPr>
            </w:pPr>
            <w:r w:rsidRPr="26069811" w:rsidR="03BF9C84">
              <w:rPr>
                <w:rFonts w:ascii="Aptos" w:hAnsi="Aptos" w:eastAsia="Aptos"/>
                <w:sz w:val="24"/>
                <w:szCs w:val="24"/>
              </w:rPr>
              <w:t>The scope of the CSP has been approved via Quality Committee into Board</w:t>
            </w:r>
            <w:r w:rsidRPr="26069811" w:rsidR="3D745511">
              <w:rPr>
                <w:rFonts w:ascii="Aptos" w:hAnsi="Aptos" w:eastAsia="Aptos"/>
                <w:sz w:val="24"/>
                <w:szCs w:val="24"/>
              </w:rPr>
              <w:t xml:space="preserve"> as detailed in the report</w:t>
            </w:r>
            <w:r w:rsidRPr="26069811" w:rsidR="32CCE26D">
              <w:rPr>
                <w:rFonts w:ascii="Aptos" w:hAnsi="Aptos" w:eastAsia="Aptos"/>
                <w:sz w:val="24"/>
                <w:szCs w:val="24"/>
              </w:rPr>
              <w:t>.</w:t>
            </w:r>
            <w:r w:rsidRPr="26069811" w:rsidR="03BF9C84">
              <w:rPr>
                <w:rFonts w:ascii="Aptos" w:hAnsi="Aptos" w:eastAsia="Aptos"/>
                <w:sz w:val="24"/>
                <w:szCs w:val="24"/>
              </w:rPr>
              <w:t xml:space="preserve"> </w:t>
            </w:r>
            <w:r w:rsidRPr="26069811" w:rsidR="075739E3">
              <w:rPr>
                <w:rFonts w:ascii="Aptos" w:hAnsi="Aptos" w:eastAsia="Aptos"/>
                <w:sz w:val="24"/>
                <w:szCs w:val="24"/>
              </w:rPr>
              <w:t xml:space="preserve">Whilst this will describe at </w:t>
            </w:r>
            <w:r w:rsidRPr="26069811" w:rsidR="075739E3">
              <w:rPr>
                <w:rFonts w:ascii="Aptos" w:hAnsi="Aptos" w:eastAsia="Aptos"/>
                <w:sz w:val="24"/>
                <w:szCs w:val="24"/>
              </w:rPr>
              <w:t>a high level</w:t>
            </w:r>
            <w:r w:rsidRPr="26069811" w:rsidR="075739E3">
              <w:rPr>
                <w:rFonts w:ascii="Aptos" w:hAnsi="Aptos" w:eastAsia="Aptos"/>
                <w:sz w:val="24"/>
                <w:szCs w:val="24"/>
              </w:rPr>
              <w:t xml:space="preserve"> the transformation </w:t>
            </w:r>
            <w:r w:rsidRPr="26069811" w:rsidR="075739E3">
              <w:rPr>
                <w:rFonts w:ascii="Aptos" w:hAnsi="Aptos" w:eastAsia="Aptos"/>
                <w:sz w:val="24"/>
                <w:szCs w:val="24"/>
              </w:rPr>
              <w:t>required</w:t>
            </w:r>
            <w:r w:rsidRPr="26069811" w:rsidR="075739E3">
              <w:rPr>
                <w:rFonts w:ascii="Aptos" w:hAnsi="Aptos" w:eastAsia="Aptos"/>
                <w:sz w:val="24"/>
                <w:szCs w:val="24"/>
              </w:rPr>
              <w:t xml:space="preserve"> over the next 10 years t</w:t>
            </w:r>
            <w:r w:rsidRPr="26069811" w:rsidR="03BF9C84">
              <w:rPr>
                <w:rFonts w:ascii="Aptos" w:hAnsi="Aptos" w:eastAsia="Aptos"/>
                <w:sz w:val="24"/>
                <w:szCs w:val="24"/>
              </w:rPr>
              <w:t>he</w:t>
            </w:r>
            <w:r w:rsidRPr="26069811" w:rsidR="45CC4BEB">
              <w:rPr>
                <w:rFonts w:ascii="Aptos" w:hAnsi="Aptos" w:eastAsia="Aptos"/>
                <w:sz w:val="24"/>
                <w:szCs w:val="24"/>
              </w:rPr>
              <w:t xml:space="preserve">re is a risk </w:t>
            </w:r>
            <w:r w:rsidRPr="26069811" w:rsidR="16A14D78">
              <w:rPr>
                <w:rFonts w:ascii="Aptos" w:hAnsi="Aptos" w:eastAsia="Aptos"/>
                <w:sz w:val="24"/>
                <w:szCs w:val="24"/>
              </w:rPr>
              <w:t xml:space="preserve">that </w:t>
            </w:r>
            <w:r w:rsidRPr="26069811" w:rsidR="65AFFAA7">
              <w:rPr>
                <w:rFonts w:ascii="Aptos" w:hAnsi="Aptos" w:eastAsia="Aptos"/>
                <w:sz w:val="24"/>
                <w:szCs w:val="24"/>
              </w:rPr>
              <w:t xml:space="preserve">stakeholders </w:t>
            </w:r>
            <w:r w:rsidRPr="26069811" w:rsidR="69EB9161">
              <w:rPr>
                <w:rFonts w:ascii="Aptos" w:hAnsi="Aptos" w:eastAsia="Aptos"/>
                <w:sz w:val="24"/>
                <w:szCs w:val="24"/>
              </w:rPr>
              <w:t xml:space="preserve">will </w:t>
            </w:r>
            <w:r w:rsidRPr="26069811" w:rsidR="65AFFAA7">
              <w:rPr>
                <w:rFonts w:ascii="Aptos" w:hAnsi="Aptos" w:eastAsia="Aptos"/>
                <w:sz w:val="24"/>
                <w:szCs w:val="24"/>
              </w:rPr>
              <w:t xml:space="preserve">expect this to detail specific service changes and enabling </w:t>
            </w:r>
            <w:r w:rsidRPr="26069811" w:rsidR="470BB9E8">
              <w:rPr>
                <w:rFonts w:ascii="Aptos" w:hAnsi="Aptos" w:eastAsia="Aptos"/>
                <w:sz w:val="24"/>
                <w:szCs w:val="24"/>
              </w:rPr>
              <w:t>plans</w:t>
            </w:r>
            <w:r w:rsidRPr="26069811" w:rsidR="65AFFAA7">
              <w:rPr>
                <w:rFonts w:ascii="Aptos" w:hAnsi="Aptos" w:eastAsia="Aptos"/>
                <w:sz w:val="24"/>
                <w:szCs w:val="24"/>
              </w:rPr>
              <w:t xml:space="preserve"> which could lead to dis</w:t>
            </w:r>
            <w:r w:rsidRPr="26069811" w:rsidR="4D828D78">
              <w:rPr>
                <w:rFonts w:ascii="Aptos" w:hAnsi="Aptos" w:eastAsia="Aptos"/>
                <w:sz w:val="24"/>
                <w:szCs w:val="24"/>
              </w:rPr>
              <w:t>engagement.  Clarity in communications on the alignment with the annual plan</w:t>
            </w:r>
            <w:r w:rsidRPr="26069811" w:rsidR="5B3F81E2">
              <w:rPr>
                <w:rFonts w:ascii="Aptos" w:hAnsi="Aptos" w:eastAsia="Aptos"/>
                <w:sz w:val="24"/>
                <w:szCs w:val="24"/>
              </w:rPr>
              <w:t xml:space="preserve"> and the different purposes of these</w:t>
            </w:r>
            <w:r w:rsidRPr="26069811" w:rsidR="4D828D78">
              <w:rPr>
                <w:rFonts w:ascii="Aptos" w:hAnsi="Aptos" w:eastAsia="Aptos"/>
                <w:sz w:val="24"/>
                <w:szCs w:val="24"/>
              </w:rPr>
              <w:t xml:space="preserve"> will need to be clear and consistent </w:t>
            </w:r>
            <w:bookmarkStart w:name="_Int_OEQCDbDb" w:id="1042062849"/>
            <w:r w:rsidRPr="26069811" w:rsidR="4D828D78">
              <w:rPr>
                <w:rFonts w:ascii="Aptos" w:hAnsi="Aptos" w:eastAsia="Aptos"/>
                <w:sz w:val="24"/>
                <w:szCs w:val="24"/>
              </w:rPr>
              <w:t>in order to</w:t>
            </w:r>
            <w:bookmarkEnd w:id="1042062849"/>
            <w:r w:rsidRPr="26069811" w:rsidR="4D828D78">
              <w:rPr>
                <w:rFonts w:ascii="Aptos" w:hAnsi="Aptos" w:eastAsia="Aptos"/>
                <w:sz w:val="24"/>
                <w:szCs w:val="24"/>
              </w:rPr>
              <w:t xml:space="preserve"> mitigate this risk.</w:t>
            </w:r>
          </w:p>
          <w:p w:rsidRPr="00712956" w:rsidR="00851864" w:rsidP="26069811" w:rsidRDefault="00851864" w14:paraId="478AEF6A" w14:textId="35A1E3FD">
            <w:pPr>
              <w:pStyle w:val="Normal"/>
              <w:jc w:val="both"/>
              <w:rPr>
                <w:rFonts w:ascii="Aptos" w:hAnsi="Aptos" w:eastAsia="Aptos"/>
                <w:sz w:val="24"/>
                <w:szCs w:val="24"/>
              </w:rPr>
            </w:pPr>
          </w:p>
        </w:tc>
      </w:tr>
      <w:tr w:rsidRPr="00712956" w:rsidR="008F1F60" w:rsidTr="58BAA30F" w14:paraId="6FD98C73" w14:textId="77777777">
        <w:tc>
          <w:tcPr>
            <w:tcW w:w="8850" w:type="dxa"/>
            <w:gridSpan w:val="23"/>
            <w:shd w:val="clear" w:color="auto" w:fill="215E99" w:themeFill="text2" w:themeFillTint="BF"/>
            <w:tcMar/>
          </w:tcPr>
          <w:p w:rsidRPr="00712956" w:rsidR="008F1F60" w:rsidRDefault="008F1F60" w14:paraId="46C788D7" w14:textId="0AEA7D1F">
            <w:pPr>
              <w:rPr>
                <w:sz w:val="24"/>
                <w:szCs w:val="24"/>
              </w:rPr>
            </w:pPr>
            <w:r w:rsidRPr="00712956">
              <w:rPr>
                <w:b/>
                <w:bCs/>
                <w:color w:val="FFFFFF" w:themeColor="background1"/>
                <w:sz w:val="24"/>
                <w:szCs w:val="24"/>
              </w:rPr>
              <w:lastRenderedPageBreak/>
              <w:t>Appendices</w:t>
            </w:r>
            <w:r w:rsidRPr="00712956">
              <w:rPr>
                <w:color w:val="FFFFFF" w:themeColor="background1"/>
                <w:sz w:val="24"/>
                <w:szCs w:val="24"/>
              </w:rPr>
              <w:t xml:space="preserve"> (please list all appendices that accompany this report. Do </w:t>
            </w:r>
            <w:r w:rsidRPr="00712956">
              <w:rPr>
                <w:b/>
                <w:bCs/>
                <w:color w:val="FFFFFF" w:themeColor="background1"/>
                <w:sz w:val="24"/>
                <w:szCs w:val="24"/>
              </w:rPr>
              <w:t xml:space="preserve">not </w:t>
            </w:r>
            <w:r w:rsidRPr="00712956">
              <w:rPr>
                <w:color w:val="FFFFFF" w:themeColor="background1"/>
                <w:sz w:val="24"/>
                <w:szCs w:val="24"/>
              </w:rPr>
              <w:t>embed)</w:t>
            </w:r>
          </w:p>
        </w:tc>
      </w:tr>
      <w:tr w:rsidRPr="00712956" w:rsidR="008F1F60" w:rsidTr="58BAA30F" w14:paraId="521B20F3" w14:textId="77777777">
        <w:tc>
          <w:tcPr>
            <w:tcW w:w="8850" w:type="dxa"/>
            <w:gridSpan w:val="23"/>
            <w:shd w:val="clear" w:color="auto" w:fill="FFFFFF" w:themeFill="background1"/>
            <w:tcMar/>
          </w:tcPr>
          <w:p w:rsidRPr="00712956" w:rsidR="008F1F60" w:rsidRDefault="008F1F60" w14:paraId="0E309517" w14:textId="40C60D81">
            <w:pPr>
              <w:rPr>
                <w:sz w:val="24"/>
                <w:szCs w:val="24"/>
              </w:rPr>
            </w:pPr>
            <w:r w:rsidRPr="26069811" w:rsidR="4D70B32F">
              <w:rPr>
                <w:sz w:val="24"/>
                <w:szCs w:val="24"/>
              </w:rPr>
              <w:t>N/A</w:t>
            </w:r>
          </w:p>
          <w:p w:rsidRPr="00712956" w:rsidR="00851864" w:rsidP="006C4716" w:rsidRDefault="00851864" w14:paraId="07EE0AA5" w14:textId="77777777">
            <w:pPr>
              <w:pStyle w:val="ListParagraph"/>
              <w:rPr>
                <w:sz w:val="24"/>
                <w:szCs w:val="24"/>
              </w:rPr>
            </w:pPr>
          </w:p>
        </w:tc>
      </w:tr>
      <w:tr w:rsidRPr="00712956" w:rsidR="008F1F60" w:rsidTr="58BAA30F" w14:paraId="01356111" w14:textId="77777777">
        <w:tc>
          <w:tcPr>
            <w:tcW w:w="8850" w:type="dxa"/>
            <w:gridSpan w:val="23"/>
            <w:shd w:val="clear" w:color="auto" w:fill="215E99" w:themeFill="text2" w:themeFillTint="BF"/>
            <w:tcMar/>
          </w:tcPr>
          <w:p w:rsidRPr="00712956" w:rsidR="008F1F60" w:rsidRDefault="008F1F60" w14:paraId="4587AE45" w14:textId="762206A7">
            <w:pPr>
              <w:rPr>
                <w:b/>
                <w:bCs/>
                <w:sz w:val="24"/>
                <w:szCs w:val="24"/>
              </w:rPr>
            </w:pPr>
            <w:r w:rsidRPr="00712956">
              <w:rPr>
                <w:b/>
                <w:bCs/>
                <w:color w:val="FFFFFF" w:themeColor="background1"/>
                <w:sz w:val="24"/>
                <w:szCs w:val="24"/>
              </w:rPr>
              <w:t>Recommendations:</w:t>
            </w:r>
          </w:p>
        </w:tc>
      </w:tr>
      <w:tr w:rsidRPr="00712956" w:rsidR="008F1F60" w:rsidTr="58BAA30F" w14:paraId="6B5F5D8F" w14:textId="77777777">
        <w:tc>
          <w:tcPr>
            <w:tcW w:w="8850" w:type="dxa"/>
            <w:gridSpan w:val="23"/>
            <w:shd w:val="clear" w:color="auto" w:fill="FFFFFF" w:themeFill="background1"/>
            <w:tcMar/>
          </w:tcPr>
          <w:p w:rsidRPr="00712956" w:rsidR="008F1F60" w:rsidRDefault="008F1F60" w14:paraId="360B06B7" w14:textId="271FBCA0">
            <w:pPr>
              <w:rPr>
                <w:sz w:val="24"/>
                <w:szCs w:val="24"/>
              </w:rPr>
            </w:pPr>
            <w:r w:rsidRPr="00712956">
              <w:rPr>
                <w:sz w:val="24"/>
                <w:szCs w:val="24"/>
              </w:rPr>
              <w:t>The Committee is requested to:</w:t>
            </w:r>
          </w:p>
          <w:p w:rsidR="008F1F60" w:rsidP="006C4716" w:rsidRDefault="00F57FD2" w14:paraId="7AFEEEC2" w14:textId="77777777">
            <w:pPr>
              <w:pStyle w:val="ListParagraph"/>
              <w:rPr>
                <w:sz w:val="24"/>
                <w:szCs w:val="24"/>
              </w:rPr>
            </w:pPr>
            <w:r w:rsidRPr="26069811" w:rsidR="00F57FD2">
              <w:rPr>
                <w:b w:val="1"/>
                <w:bCs w:val="1"/>
                <w:sz w:val="24"/>
                <w:szCs w:val="24"/>
              </w:rPr>
              <w:t xml:space="preserve">NOTE </w:t>
            </w:r>
            <w:r w:rsidRPr="26069811" w:rsidR="00F57FD2">
              <w:rPr>
                <w:sz w:val="24"/>
                <w:szCs w:val="24"/>
              </w:rPr>
              <w:t xml:space="preserve">the </w:t>
            </w:r>
            <w:r w:rsidRPr="26069811" w:rsidR="006C4716">
              <w:rPr>
                <w:sz w:val="24"/>
                <w:szCs w:val="24"/>
              </w:rPr>
              <w:t xml:space="preserve">progress regarding the development of the 26-27 annual plan and the UHBs Clinical Service Plan and the approach to aligning both documents. </w:t>
            </w:r>
          </w:p>
          <w:p w:rsidR="6D2C7C19" w:rsidP="26069811" w:rsidRDefault="6D2C7C19" w14:paraId="28BBDD8C" w14:textId="26A01A38">
            <w:pPr>
              <w:pStyle w:val="ListParagraph"/>
              <w:rPr>
                <w:sz w:val="24"/>
                <w:szCs w:val="24"/>
              </w:rPr>
            </w:pPr>
            <w:r w:rsidRPr="26069811" w:rsidR="6D2C7C19">
              <w:rPr>
                <w:b w:val="1"/>
                <w:bCs w:val="1"/>
                <w:sz w:val="24"/>
                <w:szCs w:val="24"/>
              </w:rPr>
              <w:t xml:space="preserve">NOTE </w:t>
            </w:r>
            <w:r w:rsidRPr="26069811" w:rsidR="6D2C7C19">
              <w:rPr>
                <w:sz w:val="24"/>
                <w:szCs w:val="24"/>
              </w:rPr>
              <w:t>key risks and issues for delivery</w:t>
            </w:r>
          </w:p>
          <w:p w:rsidRPr="00712956" w:rsidR="006C4716" w:rsidP="006C4716" w:rsidRDefault="006C4716" w14:paraId="77D96E0A" w14:textId="7BFED920">
            <w:pPr>
              <w:pStyle w:val="ListParagraph"/>
              <w:rPr>
                <w:sz w:val="24"/>
                <w:szCs w:val="24"/>
              </w:rPr>
            </w:pPr>
          </w:p>
        </w:tc>
      </w:tr>
      <w:tr w:rsidRPr="00712956" w:rsidR="008F1F60" w:rsidTr="58BAA30F" w14:paraId="2710975B" w14:textId="77777777">
        <w:tc>
          <w:tcPr>
            <w:tcW w:w="8850" w:type="dxa"/>
            <w:gridSpan w:val="23"/>
            <w:shd w:val="clear" w:color="auto" w:fill="215E99" w:themeFill="text2" w:themeFillTint="BF"/>
            <w:tcMar/>
          </w:tcPr>
          <w:p w:rsidRPr="00712956" w:rsidR="008F1F60" w:rsidRDefault="008F1F60" w14:paraId="3249D35E" w14:textId="77777777">
            <w:pPr>
              <w:rPr>
                <w:b/>
                <w:bCs/>
                <w:color w:val="FFFFFF" w:themeColor="background1"/>
                <w:sz w:val="24"/>
                <w:szCs w:val="24"/>
              </w:rPr>
            </w:pPr>
            <w:r w:rsidRPr="00712956">
              <w:rPr>
                <w:b/>
                <w:bCs/>
                <w:color w:val="FFFFFF" w:themeColor="background1"/>
                <w:sz w:val="24"/>
                <w:szCs w:val="24"/>
              </w:rPr>
              <w:t>Link to Strategic Objectives of Shaping our Future Wellbeing:</w:t>
            </w:r>
          </w:p>
          <w:p w:rsidRPr="00712956" w:rsidR="008F1F60" w:rsidRDefault="008F1F60" w14:paraId="449519EE" w14:textId="7596EDE1">
            <w:pPr>
              <w:rPr>
                <w:sz w:val="24"/>
                <w:szCs w:val="24"/>
              </w:rPr>
            </w:pPr>
            <w:r w:rsidRPr="00712956">
              <w:rPr>
                <w:color w:val="FFFFFF" w:themeColor="background1"/>
                <w:sz w:val="24"/>
                <w:szCs w:val="24"/>
              </w:rPr>
              <w:t>Please place an “x” in the below boxes where relevant</w:t>
            </w:r>
            <w:r w:rsidRPr="00712956" w:rsidR="004D62E5">
              <w:rPr>
                <w:color w:val="FFFFFF" w:themeColor="background1"/>
                <w:sz w:val="24"/>
                <w:szCs w:val="24"/>
              </w:rPr>
              <w:t xml:space="preserve"> – </w:t>
            </w:r>
            <w:r w:rsidRPr="00712956" w:rsidR="004D62E5">
              <w:rPr>
                <w:i/>
                <w:iCs/>
                <w:color w:val="FFFFFF" w:themeColor="background1"/>
                <w:sz w:val="24"/>
                <w:szCs w:val="24"/>
              </w:rPr>
              <w:t>Click each item for further information.</w:t>
            </w:r>
          </w:p>
        </w:tc>
      </w:tr>
      <w:tr w:rsidRPr="00712956" w:rsidR="004D62E5" w:rsidTr="58BAA30F" w14:paraId="7157022C" w14:textId="77777777">
        <w:tc>
          <w:tcPr>
            <w:tcW w:w="4200" w:type="dxa"/>
            <w:gridSpan w:val="10"/>
            <w:shd w:val="clear" w:color="auto" w:fill="FFFFFF" w:themeFill="background1"/>
            <w:tcMar/>
          </w:tcPr>
          <w:p w:rsidRPr="00712956" w:rsidR="004D62E5" w:rsidRDefault="004D62E5" w14:paraId="1DB3EEA3" w14:textId="77777777">
            <w:pPr>
              <w:rPr>
                <w:sz w:val="24"/>
                <w:szCs w:val="24"/>
              </w:rPr>
            </w:pPr>
            <w:r w:rsidRPr="00712956">
              <w:rPr>
                <w:sz w:val="24"/>
                <w:szCs w:val="24"/>
              </w:rPr>
              <w:t>1.</w:t>
            </w:r>
          </w:p>
          <w:p w:rsidRPr="00712956" w:rsidR="004D62E5" w:rsidRDefault="004D62E5" w14:paraId="5F672259" w14:textId="0D69E398">
            <w:pPr>
              <w:rPr>
                <w:sz w:val="24"/>
                <w:szCs w:val="24"/>
              </w:rPr>
            </w:pPr>
            <w:r w:rsidRPr="00712956">
              <w:rPr>
                <w:noProof/>
                <w:sz w:val="24"/>
                <w:szCs w:val="24"/>
              </w:rPr>
              <w:drawing>
                <wp:inline distT="0" distB="0" distL="0" distR="0" wp14:anchorId="63DAF5BC" wp14:editId="6EB5EEC1">
                  <wp:extent cx="2531745" cy="511810"/>
                  <wp:effectExtent l="0" t="0" r="1905" b="2540"/>
                  <wp:docPr id="1568359574" name="Picture 2">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359574" name="Picture 2">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31745" cy="511810"/>
                          </a:xfrm>
                          <a:prstGeom prst="rect">
                            <a:avLst/>
                          </a:prstGeom>
                          <a:noFill/>
                          <a:ln>
                            <a:noFill/>
                          </a:ln>
                        </pic:spPr>
                      </pic:pic>
                    </a:graphicData>
                  </a:graphic>
                </wp:inline>
              </w:drawing>
            </w:r>
          </w:p>
        </w:tc>
        <w:tc>
          <w:tcPr>
            <w:tcW w:w="345" w:type="dxa"/>
            <w:shd w:val="clear" w:color="auto" w:fill="FFFFFF" w:themeFill="background1"/>
            <w:tcMar/>
          </w:tcPr>
          <w:p w:rsidRPr="00712956" w:rsidR="004D62E5" w:rsidP="259FFC7A" w:rsidRDefault="629AA7A7" w14:paraId="129D8C92" w14:textId="15EAE01D">
            <w:pPr>
              <w:rPr>
                <w:sz w:val="24"/>
                <w:szCs w:val="24"/>
              </w:rPr>
            </w:pPr>
            <w:r w:rsidRPr="4545A222">
              <w:rPr>
                <w:sz w:val="24"/>
                <w:szCs w:val="24"/>
              </w:rPr>
              <w:t>X</w:t>
            </w:r>
          </w:p>
        </w:tc>
        <w:tc>
          <w:tcPr>
            <w:tcW w:w="3960" w:type="dxa"/>
            <w:gridSpan w:val="11"/>
            <w:shd w:val="clear" w:color="auto" w:fill="FFFFFF" w:themeFill="background1"/>
            <w:tcMar/>
          </w:tcPr>
          <w:p w:rsidRPr="00712956" w:rsidR="004D62E5" w:rsidRDefault="004D62E5" w14:paraId="17A5FE00" w14:textId="77777777">
            <w:pPr>
              <w:rPr>
                <w:sz w:val="24"/>
                <w:szCs w:val="24"/>
              </w:rPr>
            </w:pPr>
            <w:r w:rsidRPr="00712956">
              <w:rPr>
                <w:sz w:val="24"/>
                <w:szCs w:val="24"/>
              </w:rPr>
              <w:t>2.</w:t>
            </w:r>
          </w:p>
          <w:p w:rsidRPr="00712956" w:rsidR="004D62E5" w:rsidRDefault="004D62E5" w14:paraId="48CBD18F" w14:textId="324CF657">
            <w:pPr>
              <w:rPr>
                <w:sz w:val="24"/>
                <w:szCs w:val="24"/>
              </w:rPr>
            </w:pPr>
            <w:r w:rsidRPr="00712956">
              <w:rPr>
                <w:noProof/>
                <w:sz w:val="24"/>
                <w:szCs w:val="24"/>
              </w:rPr>
              <w:drawing>
                <wp:inline distT="0" distB="0" distL="0" distR="0" wp14:anchorId="706A8DC5" wp14:editId="7D9E515C">
                  <wp:extent cx="2299648" cy="497840"/>
                  <wp:effectExtent l="0" t="0" r="5715" b="0"/>
                  <wp:docPr id="4291318" name="Picture 3">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1318" name="Picture 3">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00542" cy="498034"/>
                          </a:xfrm>
                          <a:prstGeom prst="rect">
                            <a:avLst/>
                          </a:prstGeom>
                          <a:noFill/>
                          <a:ln>
                            <a:noFill/>
                          </a:ln>
                        </pic:spPr>
                      </pic:pic>
                    </a:graphicData>
                  </a:graphic>
                </wp:inline>
              </w:drawing>
            </w:r>
          </w:p>
          <w:p w:rsidRPr="00712956" w:rsidR="004D62E5" w:rsidRDefault="004D62E5" w14:paraId="41268785" w14:textId="36C16611">
            <w:pPr>
              <w:rPr>
                <w:sz w:val="24"/>
                <w:szCs w:val="24"/>
              </w:rPr>
            </w:pPr>
          </w:p>
        </w:tc>
        <w:tc>
          <w:tcPr>
            <w:tcW w:w="345" w:type="dxa"/>
            <w:shd w:val="clear" w:color="auto" w:fill="FFFFFF" w:themeFill="background1"/>
            <w:tcMar/>
          </w:tcPr>
          <w:p w:rsidRPr="00712956" w:rsidR="004D62E5" w:rsidRDefault="3AC74A86" w14:paraId="428B3402" w14:textId="0D1B4B56">
            <w:pPr>
              <w:rPr>
                <w:sz w:val="24"/>
                <w:szCs w:val="24"/>
              </w:rPr>
            </w:pPr>
            <w:r w:rsidRPr="4545A222">
              <w:rPr>
                <w:sz w:val="24"/>
                <w:szCs w:val="24"/>
              </w:rPr>
              <w:t>X</w:t>
            </w:r>
          </w:p>
        </w:tc>
      </w:tr>
      <w:tr w:rsidRPr="00712956" w:rsidR="004D62E5" w:rsidTr="58BAA30F" w14:paraId="0E59921F" w14:textId="77777777">
        <w:tc>
          <w:tcPr>
            <w:tcW w:w="4200" w:type="dxa"/>
            <w:gridSpan w:val="10"/>
            <w:shd w:val="clear" w:color="auto" w:fill="FFFFFF" w:themeFill="background1"/>
            <w:tcMar/>
          </w:tcPr>
          <w:p w:rsidRPr="00712956" w:rsidR="004D62E5" w:rsidRDefault="004D62E5" w14:paraId="08133E79" w14:textId="77777777">
            <w:pPr>
              <w:rPr>
                <w:sz w:val="24"/>
                <w:szCs w:val="24"/>
              </w:rPr>
            </w:pPr>
            <w:r w:rsidRPr="00712956">
              <w:rPr>
                <w:sz w:val="24"/>
                <w:szCs w:val="24"/>
              </w:rPr>
              <w:t>3.</w:t>
            </w:r>
          </w:p>
          <w:p w:rsidRPr="00712956" w:rsidR="004D62E5" w:rsidRDefault="004D62E5" w14:paraId="2932A615" w14:textId="4D934351">
            <w:pPr>
              <w:rPr>
                <w:sz w:val="24"/>
                <w:szCs w:val="24"/>
              </w:rPr>
            </w:pPr>
            <w:r w:rsidRPr="00712956">
              <w:rPr>
                <w:noProof/>
                <w:sz w:val="24"/>
                <w:szCs w:val="24"/>
              </w:rPr>
              <w:drawing>
                <wp:inline distT="0" distB="0" distL="0" distR="0" wp14:anchorId="69F46164" wp14:editId="3DA42A09">
                  <wp:extent cx="2435860" cy="436880"/>
                  <wp:effectExtent l="0" t="0" r="2540" b="1270"/>
                  <wp:docPr id="908148560" name="Picture 4">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148560" name="Picture 4">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35860" cy="436880"/>
                          </a:xfrm>
                          <a:prstGeom prst="rect">
                            <a:avLst/>
                          </a:prstGeom>
                          <a:noFill/>
                          <a:ln>
                            <a:noFill/>
                          </a:ln>
                        </pic:spPr>
                      </pic:pic>
                    </a:graphicData>
                  </a:graphic>
                </wp:inline>
              </w:drawing>
            </w:r>
          </w:p>
        </w:tc>
        <w:tc>
          <w:tcPr>
            <w:tcW w:w="345" w:type="dxa"/>
            <w:shd w:val="clear" w:color="auto" w:fill="FFFFFF" w:themeFill="background1"/>
            <w:tcMar/>
          </w:tcPr>
          <w:p w:rsidRPr="00712956" w:rsidR="004D62E5" w:rsidRDefault="5D40D9CE" w14:paraId="171A4168" w14:textId="031478EC">
            <w:pPr>
              <w:rPr>
                <w:sz w:val="24"/>
                <w:szCs w:val="24"/>
              </w:rPr>
            </w:pPr>
            <w:r w:rsidRPr="4545A222">
              <w:rPr>
                <w:sz w:val="24"/>
                <w:szCs w:val="24"/>
              </w:rPr>
              <w:t>X</w:t>
            </w:r>
          </w:p>
        </w:tc>
        <w:tc>
          <w:tcPr>
            <w:tcW w:w="3960" w:type="dxa"/>
            <w:gridSpan w:val="11"/>
            <w:shd w:val="clear" w:color="auto" w:fill="FFFFFF" w:themeFill="background1"/>
            <w:tcMar/>
          </w:tcPr>
          <w:p w:rsidRPr="00712956" w:rsidR="004D62E5" w:rsidRDefault="004D62E5" w14:paraId="4FC97FF5" w14:textId="77777777">
            <w:pPr>
              <w:rPr>
                <w:sz w:val="24"/>
                <w:szCs w:val="24"/>
              </w:rPr>
            </w:pPr>
            <w:r w:rsidRPr="00712956">
              <w:rPr>
                <w:sz w:val="24"/>
                <w:szCs w:val="24"/>
              </w:rPr>
              <w:t>4.</w:t>
            </w:r>
          </w:p>
          <w:p w:rsidRPr="00712956" w:rsidR="004D62E5" w:rsidRDefault="004D62E5" w14:paraId="214CBF58" w14:textId="258A60DB">
            <w:pPr>
              <w:rPr>
                <w:sz w:val="24"/>
                <w:szCs w:val="24"/>
              </w:rPr>
            </w:pPr>
            <w:r w:rsidRPr="00712956">
              <w:rPr>
                <w:noProof/>
                <w:sz w:val="24"/>
                <w:szCs w:val="24"/>
              </w:rPr>
              <w:drawing>
                <wp:inline distT="0" distB="0" distL="0" distR="0" wp14:anchorId="2CE07549" wp14:editId="5DED7F99">
                  <wp:extent cx="2388358" cy="457200"/>
                  <wp:effectExtent l="0" t="0" r="0" b="0"/>
                  <wp:docPr id="1188633840" name="Picture 6">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633840" name="Picture 6">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91704" cy="457841"/>
                          </a:xfrm>
                          <a:prstGeom prst="rect">
                            <a:avLst/>
                          </a:prstGeom>
                          <a:noFill/>
                          <a:ln>
                            <a:noFill/>
                          </a:ln>
                        </pic:spPr>
                      </pic:pic>
                    </a:graphicData>
                  </a:graphic>
                </wp:inline>
              </w:drawing>
            </w:r>
          </w:p>
          <w:p w:rsidRPr="00712956" w:rsidR="004D62E5" w:rsidRDefault="004D62E5" w14:paraId="654BFB16" w14:textId="54553F93">
            <w:pPr>
              <w:rPr>
                <w:sz w:val="24"/>
                <w:szCs w:val="24"/>
              </w:rPr>
            </w:pPr>
          </w:p>
        </w:tc>
        <w:tc>
          <w:tcPr>
            <w:tcW w:w="345" w:type="dxa"/>
            <w:shd w:val="clear" w:color="auto" w:fill="FFFFFF" w:themeFill="background1"/>
            <w:tcMar/>
          </w:tcPr>
          <w:p w:rsidRPr="00712956" w:rsidR="004D62E5" w:rsidRDefault="25D45030" w14:paraId="31FB3CD5" w14:textId="6F37F335">
            <w:pPr>
              <w:rPr>
                <w:sz w:val="24"/>
                <w:szCs w:val="24"/>
              </w:rPr>
            </w:pPr>
            <w:r w:rsidRPr="4545A222">
              <w:rPr>
                <w:sz w:val="24"/>
                <w:szCs w:val="24"/>
              </w:rPr>
              <w:t>X</w:t>
            </w:r>
          </w:p>
        </w:tc>
      </w:tr>
      <w:tr w:rsidRPr="00712956" w:rsidR="008F1F60" w:rsidTr="58BAA30F" w14:paraId="5672E088" w14:textId="77777777">
        <w:tc>
          <w:tcPr>
            <w:tcW w:w="8850" w:type="dxa"/>
            <w:gridSpan w:val="23"/>
            <w:shd w:val="clear" w:color="auto" w:fill="215E99" w:themeFill="text2" w:themeFillTint="BF"/>
            <w:tcMar/>
          </w:tcPr>
          <w:p w:rsidRPr="00712956" w:rsidR="008F1F60" w:rsidRDefault="004D62E5" w14:paraId="0276F7CB" w14:textId="77777777">
            <w:pPr>
              <w:rPr>
                <w:b/>
                <w:bCs/>
                <w:color w:val="FFFFFF" w:themeColor="background1"/>
                <w:sz w:val="24"/>
                <w:szCs w:val="24"/>
              </w:rPr>
            </w:pPr>
            <w:r w:rsidRPr="00712956">
              <w:rPr>
                <w:b/>
                <w:bCs/>
                <w:color w:val="FFFFFF" w:themeColor="background1"/>
                <w:sz w:val="24"/>
                <w:szCs w:val="24"/>
              </w:rPr>
              <w:t>Five Waves of Working (Sustainable Development Principles) considered:</w:t>
            </w:r>
          </w:p>
          <w:p w:rsidRPr="00712956" w:rsidR="004D62E5" w:rsidRDefault="004D62E5" w14:paraId="1D476177" w14:textId="5BF3496B">
            <w:pPr>
              <w:rPr>
                <w:color w:val="FFFFFF" w:themeColor="background1"/>
                <w:sz w:val="24"/>
                <w:szCs w:val="24"/>
              </w:rPr>
            </w:pPr>
            <w:r w:rsidRPr="00712956">
              <w:rPr>
                <w:color w:val="FFFFFF" w:themeColor="background1"/>
                <w:sz w:val="24"/>
                <w:szCs w:val="24"/>
              </w:rPr>
              <w:lastRenderedPageBreak/>
              <w:t>Please place an “x” in the below boxes where relevant</w:t>
            </w:r>
          </w:p>
        </w:tc>
      </w:tr>
      <w:tr w:rsidRPr="00712956" w:rsidR="00986B4E" w:rsidTr="58BAA30F" w14:paraId="2BA7714D" w14:textId="77777777">
        <w:tc>
          <w:tcPr>
            <w:tcW w:w="420" w:type="dxa"/>
            <w:shd w:val="clear" w:color="auto" w:fill="215E99" w:themeFill="text2" w:themeFillTint="BF"/>
            <w:tcMar/>
          </w:tcPr>
          <w:p w:rsidRPr="00712956" w:rsidR="004D62E5" w:rsidP="2E503190" w:rsidRDefault="004D62E5" w14:paraId="470D22C1" w14:textId="5B6E3F70">
            <w:pPr>
              <w:ind w:right="-90"/>
              <w:rPr>
                <w:color w:val="FFFFFF" w:themeColor="background1"/>
                <w:sz w:val="23"/>
                <w:szCs w:val="23"/>
              </w:rPr>
            </w:pPr>
            <w:r w:rsidRPr="2E503190">
              <w:rPr>
                <w:color w:val="FFFFFF" w:themeColor="background1"/>
                <w:sz w:val="23"/>
                <w:szCs w:val="23"/>
              </w:rPr>
              <w:lastRenderedPageBreak/>
              <w:t>Prevention</w:t>
            </w:r>
          </w:p>
          <w:p w:rsidRPr="00712956" w:rsidR="004D62E5" w:rsidP="2E503190" w:rsidRDefault="004D62E5" w14:paraId="28537B6B" w14:textId="244E61CF">
            <w:pPr>
              <w:ind w:right="-810"/>
              <w:rPr>
                <w:color w:val="FFFFFF" w:themeColor="background1"/>
                <w:sz w:val="23"/>
                <w:szCs w:val="23"/>
              </w:rPr>
            </w:pPr>
          </w:p>
        </w:tc>
        <w:tc>
          <w:tcPr>
            <w:tcW w:w="420" w:type="dxa"/>
            <w:shd w:val="clear" w:color="auto" w:fill="FFFFFF" w:themeFill="background1"/>
            <w:tcMar/>
          </w:tcPr>
          <w:p w:rsidRPr="00712956" w:rsidR="004D62E5" w:rsidP="2FAF93C7" w:rsidRDefault="004D62E5" w14:paraId="25B28426" w14:textId="77777777">
            <w:pPr>
              <w:rPr>
                <w:sz w:val="23"/>
                <w:szCs w:val="23"/>
              </w:rPr>
            </w:pPr>
          </w:p>
        </w:tc>
        <w:tc>
          <w:tcPr>
            <w:tcW w:w="1680" w:type="dxa"/>
            <w:gridSpan w:val="4"/>
            <w:shd w:val="clear" w:color="auto" w:fill="215E99" w:themeFill="text2" w:themeFillTint="BF"/>
            <w:tcMar/>
          </w:tcPr>
          <w:p w:rsidRPr="00712956" w:rsidR="004D62E5" w:rsidP="2E503190" w:rsidRDefault="004D62E5" w14:paraId="4C847C32" w14:textId="2C533CC4">
            <w:pPr>
              <w:ind w:left="360" w:right="-180" w:hanging="90"/>
              <w:rPr>
                <w:color w:val="FFFFFF" w:themeColor="background1"/>
                <w:sz w:val="23"/>
                <w:szCs w:val="23"/>
              </w:rPr>
            </w:pPr>
            <w:r w:rsidRPr="2E503190">
              <w:rPr>
                <w:color w:val="FFFFFF" w:themeColor="background1"/>
                <w:sz w:val="23"/>
                <w:szCs w:val="23"/>
              </w:rPr>
              <w:t>Long Term</w:t>
            </w:r>
          </w:p>
        </w:tc>
        <w:tc>
          <w:tcPr>
            <w:tcW w:w="840" w:type="dxa"/>
            <w:gridSpan w:val="2"/>
            <w:shd w:val="clear" w:color="auto" w:fill="FFFFFF" w:themeFill="background1"/>
            <w:tcMar/>
          </w:tcPr>
          <w:p w:rsidRPr="00712956" w:rsidR="004D62E5" w:rsidP="2FAF93C7" w:rsidRDefault="004D62E5" w14:paraId="119D7491" w14:textId="77777777">
            <w:pPr>
              <w:rPr>
                <w:sz w:val="23"/>
                <w:szCs w:val="23"/>
              </w:rPr>
            </w:pPr>
          </w:p>
        </w:tc>
        <w:tc>
          <w:tcPr>
            <w:tcW w:w="1545" w:type="dxa"/>
            <w:gridSpan w:val="4"/>
            <w:shd w:val="clear" w:color="auto" w:fill="215E99" w:themeFill="text2" w:themeFillTint="BF"/>
            <w:tcMar/>
          </w:tcPr>
          <w:p w:rsidRPr="00712956" w:rsidR="004D62E5" w:rsidP="2FAF93C7" w:rsidRDefault="004D62E5" w14:paraId="608D8F74" w14:textId="60A9B107">
            <w:pPr>
              <w:rPr>
                <w:color w:val="FFFFFF" w:themeColor="background1"/>
                <w:sz w:val="23"/>
                <w:szCs w:val="23"/>
              </w:rPr>
            </w:pPr>
            <w:r w:rsidRPr="2FAF93C7">
              <w:rPr>
                <w:color w:val="FFFFFF" w:themeColor="background1"/>
                <w:sz w:val="23"/>
                <w:szCs w:val="23"/>
              </w:rPr>
              <w:t>Integration</w:t>
            </w:r>
          </w:p>
        </w:tc>
        <w:tc>
          <w:tcPr>
            <w:tcW w:w="360" w:type="dxa"/>
            <w:shd w:val="clear" w:color="auto" w:fill="FFFFFF" w:themeFill="background1"/>
            <w:tcMar/>
          </w:tcPr>
          <w:p w:rsidRPr="00712956" w:rsidR="004D62E5" w:rsidP="2FAF93C7" w:rsidRDefault="004D62E5" w14:paraId="31C5387F" w14:textId="77777777">
            <w:pPr>
              <w:rPr>
                <w:sz w:val="23"/>
                <w:szCs w:val="23"/>
              </w:rPr>
            </w:pPr>
          </w:p>
        </w:tc>
        <w:tc>
          <w:tcPr>
            <w:tcW w:w="1800" w:type="dxa"/>
            <w:gridSpan w:val="5"/>
            <w:shd w:val="clear" w:color="auto" w:fill="215E99" w:themeFill="text2" w:themeFillTint="BF"/>
            <w:tcMar/>
          </w:tcPr>
          <w:p w:rsidRPr="00712956" w:rsidR="004D62E5" w:rsidP="2FAF93C7" w:rsidRDefault="004D62E5" w14:paraId="7615346E" w14:textId="5064EA23">
            <w:pPr>
              <w:rPr>
                <w:color w:val="FFFFFF" w:themeColor="background1"/>
                <w:sz w:val="23"/>
                <w:szCs w:val="23"/>
              </w:rPr>
            </w:pPr>
            <w:r w:rsidRPr="2FAF93C7">
              <w:rPr>
                <w:color w:val="FFFFFF" w:themeColor="background1"/>
                <w:sz w:val="23"/>
                <w:szCs w:val="23"/>
              </w:rPr>
              <w:t>Collaboration</w:t>
            </w:r>
          </w:p>
        </w:tc>
        <w:tc>
          <w:tcPr>
            <w:tcW w:w="360" w:type="dxa"/>
            <w:shd w:val="clear" w:color="auto" w:fill="FFFFFF" w:themeFill="background1"/>
            <w:tcMar/>
          </w:tcPr>
          <w:p w:rsidRPr="00712956" w:rsidR="004D62E5" w:rsidP="2FAF93C7" w:rsidRDefault="004D62E5" w14:paraId="26894710" w14:textId="77777777">
            <w:pPr>
              <w:rPr>
                <w:sz w:val="23"/>
                <w:szCs w:val="23"/>
              </w:rPr>
            </w:pPr>
          </w:p>
        </w:tc>
        <w:tc>
          <w:tcPr>
            <w:tcW w:w="720" w:type="dxa"/>
            <w:gridSpan w:val="2"/>
            <w:shd w:val="clear" w:color="auto" w:fill="215E99" w:themeFill="text2" w:themeFillTint="BF"/>
            <w:tcMar/>
          </w:tcPr>
          <w:p w:rsidRPr="00712956" w:rsidR="004D62E5" w:rsidP="2FAF93C7" w:rsidRDefault="004D62E5" w14:paraId="7B780840" w14:textId="1B970826">
            <w:pPr>
              <w:rPr>
                <w:color w:val="FFFFFF" w:themeColor="background1"/>
                <w:sz w:val="23"/>
                <w:szCs w:val="23"/>
              </w:rPr>
            </w:pPr>
            <w:r w:rsidRPr="2FAF93C7">
              <w:rPr>
                <w:color w:val="FFFFFF" w:themeColor="background1"/>
                <w:sz w:val="23"/>
                <w:szCs w:val="23"/>
              </w:rPr>
              <w:t>Involvement</w:t>
            </w:r>
          </w:p>
        </w:tc>
        <w:tc>
          <w:tcPr>
            <w:tcW w:w="705" w:type="dxa"/>
            <w:gridSpan w:val="2"/>
            <w:shd w:val="clear" w:color="auto" w:fill="FFFFFF" w:themeFill="background1"/>
            <w:tcMar/>
          </w:tcPr>
          <w:p w:rsidRPr="00712956" w:rsidR="004D62E5" w:rsidP="2FAF93C7" w:rsidRDefault="004D62E5" w14:paraId="75CBEF47" w14:textId="495DA36D">
            <w:pPr>
              <w:rPr>
                <w:sz w:val="23"/>
                <w:szCs w:val="23"/>
              </w:rPr>
            </w:pPr>
          </w:p>
        </w:tc>
      </w:tr>
      <w:tr w:rsidRPr="00712956" w:rsidR="004D62E5" w:rsidTr="58BAA30F" w14:paraId="6EEC5660" w14:textId="77777777">
        <w:tc>
          <w:tcPr>
            <w:tcW w:w="8850" w:type="dxa"/>
            <w:gridSpan w:val="23"/>
            <w:shd w:val="clear" w:color="auto" w:fill="215E99" w:themeFill="text2" w:themeFillTint="BF"/>
            <w:tcMar/>
          </w:tcPr>
          <w:p w:rsidRPr="00712956" w:rsidR="004D62E5" w:rsidRDefault="004D62E5" w14:paraId="3313D2E0" w14:textId="77777777">
            <w:pPr>
              <w:rPr>
                <w:b/>
                <w:bCs/>
                <w:color w:val="FFFFFF" w:themeColor="background1"/>
                <w:sz w:val="24"/>
                <w:szCs w:val="24"/>
              </w:rPr>
            </w:pPr>
            <w:r w:rsidRPr="00712956">
              <w:rPr>
                <w:b/>
                <w:bCs/>
                <w:color w:val="FFFFFF" w:themeColor="background1"/>
                <w:sz w:val="24"/>
                <w:szCs w:val="24"/>
              </w:rPr>
              <w:t>Quality Impact Assessment Completed?</w:t>
            </w:r>
          </w:p>
          <w:p w:rsidRPr="00712956" w:rsidR="004D62E5" w:rsidRDefault="004D62E5" w14:paraId="073A9ED7" w14:textId="20B11FC3">
            <w:pPr>
              <w:rPr>
                <w:sz w:val="24"/>
                <w:szCs w:val="24"/>
              </w:rPr>
            </w:pPr>
            <w:r w:rsidRPr="00712956">
              <w:rPr>
                <w:color w:val="FFFFFF" w:themeColor="background1"/>
                <w:sz w:val="24"/>
                <w:szCs w:val="24"/>
              </w:rPr>
              <w:t>Please place an “x” in the below boxes where relevant</w:t>
            </w:r>
          </w:p>
        </w:tc>
      </w:tr>
      <w:tr w:rsidRPr="00712956" w:rsidR="004D62E5" w:rsidTr="58BAA30F" w14:paraId="2D70084E" w14:textId="77777777">
        <w:tc>
          <w:tcPr>
            <w:tcW w:w="1260" w:type="dxa"/>
            <w:gridSpan w:val="3"/>
            <w:shd w:val="clear" w:color="auto" w:fill="FFFFFF" w:themeFill="background1"/>
            <w:tcMar/>
          </w:tcPr>
          <w:p w:rsidRPr="00712956" w:rsidR="004D62E5" w:rsidRDefault="004D62E5" w14:paraId="7FA1855C" w14:textId="60BB2012">
            <w:pPr>
              <w:rPr>
                <w:sz w:val="24"/>
                <w:szCs w:val="24"/>
              </w:rPr>
            </w:pPr>
            <w:r w:rsidRPr="00712956">
              <w:rPr>
                <w:sz w:val="24"/>
                <w:szCs w:val="24"/>
              </w:rPr>
              <w:t>Yes (please include the complete QIA document)</w:t>
            </w:r>
          </w:p>
        </w:tc>
        <w:tc>
          <w:tcPr>
            <w:tcW w:w="840" w:type="dxa"/>
            <w:gridSpan w:val="2"/>
            <w:shd w:val="clear" w:color="auto" w:fill="FFFFFF" w:themeFill="background1"/>
            <w:tcMar/>
          </w:tcPr>
          <w:p w:rsidRPr="00712956" w:rsidR="004D62E5" w:rsidRDefault="004D62E5" w14:paraId="7286087D" w14:textId="77777777">
            <w:pPr>
              <w:rPr>
                <w:sz w:val="24"/>
                <w:szCs w:val="24"/>
              </w:rPr>
            </w:pPr>
          </w:p>
        </w:tc>
        <w:tc>
          <w:tcPr>
            <w:tcW w:w="3885" w:type="dxa"/>
            <w:gridSpan w:val="10"/>
            <w:shd w:val="clear" w:color="auto" w:fill="FFFFFF" w:themeFill="background1"/>
            <w:tcMar/>
          </w:tcPr>
          <w:p w:rsidRPr="00712956" w:rsidR="004D62E5" w:rsidRDefault="004D62E5" w14:paraId="1B009D2C" w14:textId="3B42989E">
            <w:pPr>
              <w:rPr>
                <w:sz w:val="24"/>
                <w:szCs w:val="24"/>
              </w:rPr>
            </w:pPr>
            <w:r w:rsidRPr="00712956">
              <w:rPr>
                <w:sz w:val="24"/>
                <w:szCs w:val="24"/>
              </w:rPr>
              <w:t>No (please provide reasoning e.g. not required</w:t>
            </w:r>
          </w:p>
        </w:tc>
        <w:tc>
          <w:tcPr>
            <w:tcW w:w="720" w:type="dxa"/>
            <w:gridSpan w:val="2"/>
            <w:shd w:val="clear" w:color="auto" w:fill="FFFFFF" w:themeFill="background1"/>
            <w:tcMar/>
          </w:tcPr>
          <w:p w:rsidRPr="00712956" w:rsidR="004D62E5" w:rsidP="00F57FD2" w:rsidRDefault="00F57FD2" w14:paraId="019A5AE8" w14:textId="14A7B6F5">
            <w:pPr>
              <w:jc w:val="center"/>
              <w:rPr>
                <w:sz w:val="24"/>
                <w:szCs w:val="24"/>
              </w:rPr>
            </w:pPr>
            <w:r>
              <w:rPr>
                <w:sz w:val="24"/>
                <w:szCs w:val="24"/>
              </w:rPr>
              <w:t>x</w:t>
            </w:r>
          </w:p>
        </w:tc>
        <w:tc>
          <w:tcPr>
            <w:tcW w:w="2145" w:type="dxa"/>
            <w:gridSpan w:val="6"/>
            <w:shd w:val="clear" w:color="auto" w:fill="FFFFFF" w:themeFill="background1"/>
            <w:tcMar/>
          </w:tcPr>
          <w:p w:rsidRPr="00712956" w:rsidR="004D62E5" w:rsidRDefault="00F57FD2" w14:paraId="3E611504" w14:textId="7518C610">
            <w:pPr>
              <w:rPr>
                <w:sz w:val="24"/>
                <w:szCs w:val="24"/>
              </w:rPr>
            </w:pPr>
            <w:r w:rsidRPr="00F57FD2">
              <w:rPr>
                <w:sz w:val="24"/>
                <w:szCs w:val="24"/>
                <w:lang w:val="en-US"/>
              </w:rPr>
              <w:t>Not required</w:t>
            </w:r>
            <w:r>
              <w:rPr>
                <w:color w:val="FF0000"/>
                <w:sz w:val="24"/>
                <w:szCs w:val="24"/>
              </w:rPr>
              <w:t xml:space="preserve"> </w:t>
            </w:r>
          </w:p>
        </w:tc>
      </w:tr>
      <w:tr w:rsidRPr="00712956" w:rsidR="004D62E5" w:rsidTr="58BAA30F" w14:paraId="70C2AC40" w14:textId="77777777">
        <w:tc>
          <w:tcPr>
            <w:tcW w:w="8850" w:type="dxa"/>
            <w:gridSpan w:val="23"/>
            <w:shd w:val="clear" w:color="auto" w:fill="215E99" w:themeFill="text2" w:themeFillTint="BF"/>
            <w:tcMar/>
          </w:tcPr>
          <w:p w:rsidRPr="00712956" w:rsidR="004D62E5" w:rsidRDefault="004D62E5" w14:paraId="56EEA822" w14:textId="77777777">
            <w:pPr>
              <w:rPr>
                <w:b/>
                <w:bCs/>
                <w:color w:val="FFFFFF" w:themeColor="background1"/>
                <w:sz w:val="24"/>
                <w:szCs w:val="24"/>
              </w:rPr>
            </w:pPr>
            <w:r w:rsidRPr="00712956">
              <w:rPr>
                <w:b/>
                <w:bCs/>
                <w:color w:val="FFFFFF" w:themeColor="background1"/>
                <w:sz w:val="24"/>
                <w:szCs w:val="24"/>
              </w:rPr>
              <w:t>Impact Assessment</w:t>
            </w:r>
          </w:p>
          <w:p w:rsidRPr="00712956" w:rsidR="004D62E5" w:rsidRDefault="004D62E5" w14:paraId="3DFB679C" w14:textId="3D9F5565">
            <w:pPr>
              <w:rPr>
                <w:sz w:val="24"/>
                <w:szCs w:val="24"/>
              </w:rPr>
            </w:pPr>
            <w:r w:rsidRPr="00712956">
              <w:rPr>
                <w:color w:val="FFFFFF" w:themeColor="background1"/>
                <w:sz w:val="24"/>
                <w:szCs w:val="24"/>
              </w:rPr>
              <w:t>Please place an “x” in the below boxes where relevant</w:t>
            </w:r>
          </w:p>
        </w:tc>
      </w:tr>
      <w:tr w:rsidRPr="00712956" w:rsidR="004D62E5" w:rsidTr="58BAA30F" w14:paraId="5316017B" w14:textId="77777777">
        <w:tc>
          <w:tcPr>
            <w:tcW w:w="8850" w:type="dxa"/>
            <w:gridSpan w:val="23"/>
            <w:shd w:val="clear" w:color="auto" w:fill="FFFFFF" w:themeFill="background1"/>
            <w:tcMar/>
          </w:tcPr>
          <w:p w:rsidRPr="00712956" w:rsidR="004D62E5" w:rsidRDefault="004D62E5" w14:paraId="635871E3" w14:textId="564448BF">
            <w:pPr>
              <w:rPr>
                <w:sz w:val="24"/>
                <w:szCs w:val="24"/>
              </w:rPr>
            </w:pPr>
            <w:r w:rsidRPr="00712956">
              <w:rPr>
                <w:sz w:val="24"/>
                <w:szCs w:val="24"/>
              </w:rPr>
              <w:t xml:space="preserve">Risk: No </w:t>
            </w:r>
          </w:p>
        </w:tc>
      </w:tr>
      <w:tr w:rsidRPr="00712956" w:rsidR="004D62E5" w:rsidTr="58BAA30F" w14:paraId="575F52C0" w14:textId="77777777">
        <w:tc>
          <w:tcPr>
            <w:tcW w:w="8850" w:type="dxa"/>
            <w:gridSpan w:val="23"/>
            <w:shd w:val="clear" w:color="auto" w:fill="FFFFFF" w:themeFill="background1"/>
            <w:tcMar/>
          </w:tcPr>
          <w:p w:rsidRPr="00712956" w:rsidR="004D62E5" w:rsidRDefault="00623B91" w14:paraId="71F3D07F" w14:textId="77777777">
            <w:pPr>
              <w:rPr>
                <w:sz w:val="24"/>
                <w:szCs w:val="24"/>
              </w:rPr>
            </w:pPr>
            <w:r w:rsidRPr="00712956">
              <w:rPr>
                <w:i/>
                <w:iCs/>
                <w:sz w:val="24"/>
                <w:szCs w:val="24"/>
                <w:lang w:val="en-US"/>
              </w:rPr>
              <w:t xml:space="preserve">Please include the </w:t>
            </w:r>
            <w:proofErr w:type="gramStart"/>
            <w:r w:rsidRPr="00712956">
              <w:rPr>
                <w:i/>
                <w:iCs/>
                <w:sz w:val="24"/>
                <w:szCs w:val="24"/>
                <w:lang w:val="en-US"/>
              </w:rPr>
              <w:t>detail</w:t>
            </w:r>
            <w:proofErr w:type="gramEnd"/>
            <w:r w:rsidRPr="00712956">
              <w:rPr>
                <w:i/>
                <w:iCs/>
                <w:sz w:val="24"/>
                <w:szCs w:val="24"/>
                <w:lang w:val="en-US"/>
              </w:rPr>
              <w:t xml:space="preserve"> of any Risk Assessments undertaken when preparing and considering the content of this report and, where appropriate, the nature of any risks identified. (If this has been addressed in the main body of the report, please confirm)</w:t>
            </w:r>
            <w:r w:rsidRPr="00712956">
              <w:rPr>
                <w:sz w:val="24"/>
                <w:szCs w:val="24"/>
              </w:rPr>
              <w:t> </w:t>
            </w:r>
          </w:p>
          <w:p w:rsidRPr="00712956" w:rsidR="00623B91" w:rsidRDefault="00623B91" w14:paraId="0E43BABB" w14:textId="62C9E9F4">
            <w:pPr>
              <w:rPr>
                <w:sz w:val="24"/>
                <w:szCs w:val="24"/>
              </w:rPr>
            </w:pPr>
          </w:p>
        </w:tc>
      </w:tr>
      <w:tr w:rsidRPr="00712956" w:rsidR="004D62E5" w:rsidTr="58BAA30F" w14:paraId="519ED099" w14:textId="77777777">
        <w:tc>
          <w:tcPr>
            <w:tcW w:w="8850" w:type="dxa"/>
            <w:gridSpan w:val="23"/>
            <w:shd w:val="clear" w:color="auto" w:fill="FFFFFF" w:themeFill="background1"/>
            <w:tcMar/>
          </w:tcPr>
          <w:p w:rsidRPr="00712956" w:rsidR="004D62E5" w:rsidRDefault="004D62E5" w14:paraId="7EF68024" w14:textId="2E2CEDE4">
            <w:pPr>
              <w:rPr>
                <w:sz w:val="24"/>
                <w:szCs w:val="24"/>
              </w:rPr>
            </w:pPr>
            <w:r w:rsidRPr="00712956">
              <w:rPr>
                <w:sz w:val="24"/>
                <w:szCs w:val="24"/>
              </w:rPr>
              <w:t>Safety: No</w:t>
            </w:r>
          </w:p>
        </w:tc>
      </w:tr>
      <w:tr w:rsidRPr="00712956" w:rsidR="004D62E5" w:rsidTr="58BAA30F" w14:paraId="4FAD7074" w14:textId="77777777">
        <w:tc>
          <w:tcPr>
            <w:tcW w:w="8850" w:type="dxa"/>
            <w:gridSpan w:val="23"/>
            <w:shd w:val="clear" w:color="auto" w:fill="FFFFFF" w:themeFill="background1"/>
            <w:tcMar/>
          </w:tcPr>
          <w:p w:rsidRPr="00712956" w:rsidR="004D62E5" w:rsidRDefault="00623B91" w14:paraId="789014B9" w14:textId="77777777">
            <w:pPr>
              <w:rPr>
                <w:sz w:val="24"/>
                <w:szCs w:val="24"/>
              </w:rPr>
            </w:pPr>
            <w:r w:rsidRPr="00712956">
              <w:rPr>
                <w:i/>
                <w:iCs/>
                <w:sz w:val="24"/>
                <w:szCs w:val="24"/>
                <w:lang w:val="en-US"/>
              </w:rPr>
              <w:t xml:space="preserve">Please include the </w:t>
            </w:r>
            <w:proofErr w:type="gramStart"/>
            <w:r w:rsidRPr="00712956">
              <w:rPr>
                <w:i/>
                <w:iCs/>
                <w:sz w:val="24"/>
                <w:szCs w:val="24"/>
                <w:lang w:val="en-US"/>
              </w:rPr>
              <w:t>detail</w:t>
            </w:r>
            <w:proofErr w:type="gramEnd"/>
            <w:r w:rsidRPr="00712956">
              <w:rPr>
                <w:i/>
                <w:iCs/>
                <w:sz w:val="24"/>
                <w:szCs w:val="24"/>
                <w:lang w:val="en-US"/>
              </w:rPr>
              <w:t xml:space="preserve"> of any Risk Assessments undertaken when preparing and considering the content of this report and, where appropriate, the nature of any risks identified. (If this has been addressed in the main body of the report, please confirm)</w:t>
            </w:r>
            <w:r w:rsidRPr="00712956">
              <w:rPr>
                <w:sz w:val="24"/>
                <w:szCs w:val="24"/>
              </w:rPr>
              <w:t> </w:t>
            </w:r>
          </w:p>
          <w:p w:rsidRPr="00712956" w:rsidR="00623B91" w:rsidRDefault="00623B91" w14:paraId="54B57099" w14:textId="225B08F6">
            <w:pPr>
              <w:rPr>
                <w:sz w:val="24"/>
                <w:szCs w:val="24"/>
              </w:rPr>
            </w:pPr>
          </w:p>
        </w:tc>
      </w:tr>
      <w:tr w:rsidRPr="00712956" w:rsidR="004D62E5" w:rsidTr="58BAA30F" w14:paraId="6442E1DD" w14:textId="77777777">
        <w:tc>
          <w:tcPr>
            <w:tcW w:w="8850" w:type="dxa"/>
            <w:gridSpan w:val="23"/>
            <w:shd w:val="clear" w:color="auto" w:fill="FFFFFF" w:themeFill="background1"/>
            <w:tcMar/>
          </w:tcPr>
          <w:p w:rsidRPr="00712956" w:rsidR="004D62E5" w:rsidRDefault="004D62E5" w14:paraId="6E378DAC" w14:textId="0A9A0433">
            <w:pPr>
              <w:rPr>
                <w:sz w:val="24"/>
                <w:szCs w:val="24"/>
              </w:rPr>
            </w:pPr>
            <w:r w:rsidRPr="00712956">
              <w:rPr>
                <w:sz w:val="24"/>
                <w:szCs w:val="24"/>
              </w:rPr>
              <w:t>Financial: No</w:t>
            </w:r>
          </w:p>
        </w:tc>
      </w:tr>
      <w:tr w:rsidRPr="00712956" w:rsidR="004D62E5" w:rsidTr="58BAA30F" w14:paraId="480E7D73" w14:textId="77777777">
        <w:tc>
          <w:tcPr>
            <w:tcW w:w="8850" w:type="dxa"/>
            <w:gridSpan w:val="23"/>
            <w:shd w:val="clear" w:color="auto" w:fill="FFFFFF" w:themeFill="background1"/>
            <w:tcMar/>
          </w:tcPr>
          <w:p w:rsidRPr="00712956" w:rsidR="004D62E5" w:rsidRDefault="00623B91" w14:paraId="0E18961E" w14:textId="1DF4FA04">
            <w:pPr>
              <w:rPr>
                <w:sz w:val="24"/>
                <w:szCs w:val="24"/>
              </w:rPr>
            </w:pPr>
            <w:r w:rsidRPr="00712956">
              <w:rPr>
                <w:i/>
                <w:iCs/>
                <w:sz w:val="24"/>
                <w:szCs w:val="24"/>
                <w:lang w:val="en-US"/>
              </w:rPr>
              <w:t>Are there any financial implications associated with the content and proposals contained within this report? If so, have these been fully considered and have plans been put in place to mitigate these? (If this has been addressed in the main body of the report, please confirm)</w:t>
            </w:r>
            <w:r w:rsidRPr="00712956">
              <w:rPr>
                <w:sz w:val="24"/>
                <w:szCs w:val="24"/>
              </w:rPr>
              <w:t> </w:t>
            </w:r>
          </w:p>
          <w:p w:rsidRPr="00712956" w:rsidR="00623B91" w:rsidRDefault="00623B91" w14:paraId="74DFC827" w14:textId="5C087279">
            <w:pPr>
              <w:rPr>
                <w:sz w:val="24"/>
                <w:szCs w:val="24"/>
              </w:rPr>
            </w:pPr>
          </w:p>
        </w:tc>
      </w:tr>
      <w:tr w:rsidRPr="00712956" w:rsidR="004D62E5" w:rsidTr="58BAA30F" w14:paraId="732458BA" w14:textId="77777777">
        <w:tc>
          <w:tcPr>
            <w:tcW w:w="8850" w:type="dxa"/>
            <w:gridSpan w:val="23"/>
            <w:shd w:val="clear" w:color="auto" w:fill="FFFFFF" w:themeFill="background1"/>
            <w:tcMar/>
          </w:tcPr>
          <w:p w:rsidRPr="00712956" w:rsidR="004D62E5" w:rsidRDefault="004D62E5" w14:paraId="6EEF733A" w14:textId="0EAB6832">
            <w:pPr>
              <w:rPr>
                <w:sz w:val="24"/>
                <w:szCs w:val="24"/>
              </w:rPr>
            </w:pPr>
            <w:r w:rsidRPr="00712956">
              <w:rPr>
                <w:sz w:val="24"/>
                <w:szCs w:val="24"/>
              </w:rPr>
              <w:t>Workforce: No</w:t>
            </w:r>
          </w:p>
        </w:tc>
      </w:tr>
      <w:tr w:rsidRPr="00712956" w:rsidR="004D62E5" w:rsidTr="58BAA30F" w14:paraId="6AB645AE" w14:textId="77777777">
        <w:tc>
          <w:tcPr>
            <w:tcW w:w="8850" w:type="dxa"/>
            <w:gridSpan w:val="23"/>
            <w:shd w:val="clear" w:color="auto" w:fill="FFFFFF" w:themeFill="background1"/>
            <w:tcMar/>
          </w:tcPr>
          <w:p w:rsidRPr="00712956" w:rsidR="004D62E5" w:rsidP="00623B91" w:rsidRDefault="00623B91" w14:paraId="332F0915" w14:textId="77777777">
            <w:pPr>
              <w:tabs>
                <w:tab w:val="left" w:pos="1200"/>
              </w:tabs>
              <w:rPr>
                <w:sz w:val="24"/>
                <w:szCs w:val="24"/>
              </w:rPr>
            </w:pPr>
            <w:r w:rsidRPr="00712956">
              <w:rPr>
                <w:i/>
                <w:iCs/>
                <w:sz w:val="24"/>
                <w:szCs w:val="24"/>
                <w:lang w:val="en-US"/>
              </w:rPr>
              <w:t>Are there any Workforce implications associated with the content and proposals contained within this report? If so, have these been fully considered and have plans been put in place to mitigate these? (If this has been addressed in the main body of the report, please confirm)</w:t>
            </w:r>
            <w:r w:rsidRPr="00712956">
              <w:rPr>
                <w:sz w:val="24"/>
                <w:szCs w:val="24"/>
              </w:rPr>
              <w:t> </w:t>
            </w:r>
          </w:p>
          <w:p w:rsidRPr="00712956" w:rsidR="00623B91" w:rsidP="00623B91" w:rsidRDefault="00623B91" w14:paraId="546CBDB2" w14:textId="6B417833">
            <w:pPr>
              <w:tabs>
                <w:tab w:val="left" w:pos="1200"/>
              </w:tabs>
              <w:rPr>
                <w:sz w:val="24"/>
                <w:szCs w:val="24"/>
              </w:rPr>
            </w:pPr>
          </w:p>
        </w:tc>
      </w:tr>
      <w:tr w:rsidRPr="00712956" w:rsidR="004D62E5" w:rsidTr="58BAA30F" w14:paraId="4468AD37" w14:textId="77777777">
        <w:tc>
          <w:tcPr>
            <w:tcW w:w="8850" w:type="dxa"/>
            <w:gridSpan w:val="23"/>
            <w:shd w:val="clear" w:color="auto" w:fill="FFFFFF" w:themeFill="background1"/>
            <w:tcMar/>
          </w:tcPr>
          <w:p w:rsidRPr="00712956" w:rsidR="004D62E5" w:rsidRDefault="004D62E5" w14:paraId="179B85CC" w14:textId="5395AE08">
            <w:pPr>
              <w:rPr>
                <w:sz w:val="24"/>
                <w:szCs w:val="24"/>
              </w:rPr>
            </w:pPr>
            <w:r w:rsidRPr="00712956">
              <w:rPr>
                <w:sz w:val="24"/>
                <w:szCs w:val="24"/>
              </w:rPr>
              <w:t>Legal: No</w:t>
            </w:r>
          </w:p>
        </w:tc>
      </w:tr>
      <w:tr w:rsidRPr="00712956" w:rsidR="004D62E5" w:rsidTr="58BAA30F" w14:paraId="221A71A1" w14:textId="77777777">
        <w:tc>
          <w:tcPr>
            <w:tcW w:w="8850" w:type="dxa"/>
            <w:gridSpan w:val="23"/>
            <w:shd w:val="clear" w:color="auto" w:fill="FFFFFF" w:themeFill="background1"/>
            <w:tcMar/>
          </w:tcPr>
          <w:p w:rsidRPr="00712956" w:rsidR="004D62E5" w:rsidRDefault="00623B91" w14:paraId="58D3DA5A" w14:textId="77777777">
            <w:pPr>
              <w:rPr>
                <w:sz w:val="24"/>
                <w:szCs w:val="24"/>
              </w:rPr>
            </w:pPr>
            <w:r w:rsidRPr="00712956">
              <w:rPr>
                <w:i/>
                <w:iCs/>
                <w:sz w:val="24"/>
                <w:szCs w:val="24"/>
                <w:lang w:val="en-US"/>
              </w:rPr>
              <w:t>Are there any legal implications that arise from the content and proposals contained within this report? If so, has advice been sought and what was the outcome? (If this has been addressed in the main body of the report, please confirm)</w:t>
            </w:r>
            <w:r w:rsidRPr="00712956">
              <w:rPr>
                <w:sz w:val="24"/>
                <w:szCs w:val="24"/>
              </w:rPr>
              <w:t> </w:t>
            </w:r>
          </w:p>
          <w:p w:rsidRPr="00712956" w:rsidR="00623B91" w:rsidRDefault="00623B91" w14:paraId="7EC9E31B" w14:textId="4936297F">
            <w:pPr>
              <w:rPr>
                <w:sz w:val="24"/>
                <w:szCs w:val="24"/>
              </w:rPr>
            </w:pPr>
          </w:p>
        </w:tc>
      </w:tr>
      <w:tr w:rsidRPr="00712956" w:rsidR="004D62E5" w:rsidTr="58BAA30F" w14:paraId="0DCE8A78" w14:textId="77777777">
        <w:tc>
          <w:tcPr>
            <w:tcW w:w="8850" w:type="dxa"/>
            <w:gridSpan w:val="23"/>
            <w:shd w:val="clear" w:color="auto" w:fill="FFFFFF" w:themeFill="background1"/>
            <w:tcMar/>
          </w:tcPr>
          <w:p w:rsidRPr="00712956" w:rsidR="004D62E5" w:rsidRDefault="004D62E5" w14:paraId="6B85F9D6" w14:textId="1F22B204">
            <w:pPr>
              <w:rPr>
                <w:sz w:val="24"/>
                <w:szCs w:val="24"/>
              </w:rPr>
            </w:pPr>
            <w:r w:rsidRPr="00712956">
              <w:rPr>
                <w:sz w:val="24"/>
                <w:szCs w:val="24"/>
              </w:rPr>
              <w:t>Reputational: No</w:t>
            </w:r>
          </w:p>
        </w:tc>
      </w:tr>
      <w:tr w:rsidRPr="00712956" w:rsidR="004D62E5" w:rsidTr="58BAA30F" w14:paraId="4E1E5B7C" w14:textId="77777777">
        <w:tc>
          <w:tcPr>
            <w:tcW w:w="8850" w:type="dxa"/>
            <w:gridSpan w:val="23"/>
            <w:shd w:val="clear" w:color="auto" w:fill="FFFFFF" w:themeFill="background1"/>
            <w:tcMar/>
          </w:tcPr>
          <w:p w:rsidRPr="00712956" w:rsidR="004D62E5" w:rsidRDefault="00623B91" w14:paraId="505DC39B" w14:textId="77777777">
            <w:pPr>
              <w:rPr>
                <w:sz w:val="24"/>
                <w:szCs w:val="24"/>
              </w:rPr>
            </w:pPr>
            <w:r w:rsidRPr="00712956">
              <w:rPr>
                <w:i/>
                <w:iCs/>
                <w:sz w:val="24"/>
                <w:szCs w:val="24"/>
                <w:lang w:val="en-US"/>
              </w:rPr>
              <w:t>Are there any reputational risks associated with the content and proposals contained within this report? If so, have these been fully considered and have plans been put in place to mitigate these? (If this has been addressed in the main body of the report, please confirm)</w:t>
            </w:r>
            <w:r w:rsidRPr="00712956">
              <w:rPr>
                <w:sz w:val="24"/>
                <w:szCs w:val="24"/>
              </w:rPr>
              <w:t> </w:t>
            </w:r>
          </w:p>
          <w:p w:rsidRPr="00712956" w:rsidR="00623B91" w:rsidRDefault="00623B91" w14:paraId="47A2DDA8" w14:textId="77AF10E7">
            <w:pPr>
              <w:rPr>
                <w:sz w:val="24"/>
                <w:szCs w:val="24"/>
              </w:rPr>
            </w:pPr>
          </w:p>
        </w:tc>
      </w:tr>
      <w:tr w:rsidRPr="00712956" w:rsidR="004D62E5" w:rsidTr="58BAA30F" w14:paraId="439C0304" w14:textId="77777777">
        <w:tc>
          <w:tcPr>
            <w:tcW w:w="8850" w:type="dxa"/>
            <w:gridSpan w:val="23"/>
            <w:shd w:val="clear" w:color="auto" w:fill="FFFFFF" w:themeFill="background1"/>
            <w:tcMar/>
          </w:tcPr>
          <w:p w:rsidRPr="00712956" w:rsidR="004D62E5" w:rsidRDefault="004D62E5" w14:paraId="7DA87BA2" w14:textId="4101128B">
            <w:pPr>
              <w:rPr>
                <w:sz w:val="24"/>
                <w:szCs w:val="24"/>
              </w:rPr>
            </w:pPr>
            <w:r w:rsidRPr="00712956">
              <w:rPr>
                <w:sz w:val="24"/>
                <w:szCs w:val="24"/>
              </w:rPr>
              <w:t xml:space="preserve">Socio Economic: No - </w:t>
            </w:r>
            <w:r w:rsidRPr="00712956">
              <w:rPr>
                <w:i/>
                <w:iCs/>
                <w:sz w:val="24"/>
                <w:szCs w:val="24"/>
                <w:lang w:val="en-US"/>
              </w:rPr>
              <w:t xml:space="preserve">Useful Guidance on the application of the Socio-Economic Duty can be found at the following link: </w:t>
            </w:r>
            <w:hyperlink w:tgtFrame="_blank" w:history="1" r:id="rId16">
              <w:r w:rsidRPr="00712956">
                <w:rPr>
                  <w:rStyle w:val="Hyperlink"/>
                  <w:i/>
                  <w:iCs/>
                  <w:sz w:val="24"/>
                  <w:szCs w:val="24"/>
                  <w:lang w:val="en-US"/>
                </w:rPr>
                <w:t>https://www.gov.wales/socio-economic-duty-guidance</w:t>
              </w:r>
            </w:hyperlink>
            <w:r w:rsidRPr="00712956">
              <w:rPr>
                <w:sz w:val="24"/>
                <w:szCs w:val="24"/>
                <w:lang w:val="en-US"/>
              </w:rPr>
              <w:t> </w:t>
            </w:r>
            <w:r w:rsidRPr="00712956">
              <w:rPr>
                <w:sz w:val="24"/>
                <w:szCs w:val="24"/>
              </w:rPr>
              <w:t> </w:t>
            </w:r>
          </w:p>
        </w:tc>
      </w:tr>
      <w:tr w:rsidRPr="00712956" w:rsidR="004D62E5" w:rsidTr="58BAA30F" w14:paraId="6FF8A2F3" w14:textId="77777777">
        <w:tc>
          <w:tcPr>
            <w:tcW w:w="8850" w:type="dxa"/>
            <w:gridSpan w:val="23"/>
            <w:shd w:val="clear" w:color="auto" w:fill="FFFFFF" w:themeFill="background1"/>
            <w:tcMar/>
          </w:tcPr>
          <w:p w:rsidRPr="00712956" w:rsidR="004D62E5" w:rsidRDefault="00623B91" w14:paraId="5BF82152" w14:textId="77777777">
            <w:pPr>
              <w:rPr>
                <w:sz w:val="24"/>
                <w:szCs w:val="24"/>
              </w:rPr>
            </w:pPr>
            <w:r w:rsidRPr="00712956">
              <w:rPr>
                <w:i/>
                <w:iCs/>
                <w:sz w:val="24"/>
                <w:szCs w:val="24"/>
                <w:lang w:val="en-US"/>
              </w:rPr>
              <w:t xml:space="preserve">The Socio-Economic Duty is to </w:t>
            </w:r>
            <w:proofErr w:type="gramStart"/>
            <w:r w:rsidRPr="00712956">
              <w:rPr>
                <w:i/>
                <w:iCs/>
                <w:sz w:val="24"/>
                <w:szCs w:val="24"/>
                <w:lang w:val="en-US"/>
              </w:rPr>
              <w:t>designed</w:t>
            </w:r>
            <w:proofErr w:type="gramEnd"/>
            <w:r w:rsidRPr="00712956">
              <w:rPr>
                <w:i/>
                <w:iCs/>
                <w:sz w:val="24"/>
                <w:szCs w:val="24"/>
                <w:lang w:val="en-US"/>
              </w:rPr>
              <w:t xml:space="preserve"> to encourage better decision making, ensuring more equal outcomes. Do the proposals within this report contain </w:t>
            </w:r>
            <w:r w:rsidRPr="00712956">
              <w:rPr>
                <w:sz w:val="24"/>
                <w:szCs w:val="24"/>
                <w:lang w:val="en-US"/>
              </w:rPr>
              <w:t>strategic decisions, such as</w:t>
            </w:r>
            <w:r w:rsidRPr="00712956">
              <w:rPr>
                <w:rFonts w:ascii="Arial" w:hAnsi="Arial" w:cs="Arial"/>
                <w:sz w:val="24"/>
                <w:szCs w:val="24"/>
                <w:lang w:val="en-US"/>
              </w:rPr>
              <w:t> </w:t>
            </w:r>
            <w:r w:rsidRPr="00712956">
              <w:rPr>
                <w:sz w:val="24"/>
                <w:szCs w:val="24"/>
                <w:lang w:val="en-US"/>
              </w:rPr>
              <w:t xml:space="preserve">setting objectives and the development of services. If </w:t>
            </w:r>
            <w:proofErr w:type="gramStart"/>
            <w:r w:rsidRPr="00712956">
              <w:rPr>
                <w:sz w:val="24"/>
                <w:szCs w:val="24"/>
                <w:lang w:val="en-US"/>
              </w:rPr>
              <w:t>so</w:t>
            </w:r>
            <w:proofErr w:type="gramEnd"/>
            <w:r w:rsidRPr="00712956">
              <w:rPr>
                <w:sz w:val="24"/>
                <w:szCs w:val="24"/>
                <w:lang w:val="en-US"/>
              </w:rPr>
              <w:t xml:space="preserve"> has consideration been given to how the proposals can improve inequality of </w:t>
            </w:r>
            <w:proofErr w:type="gramStart"/>
            <w:r w:rsidRPr="00712956">
              <w:rPr>
                <w:sz w:val="24"/>
                <w:szCs w:val="24"/>
                <w:lang w:val="en-US"/>
              </w:rPr>
              <w:t>outcome</w:t>
            </w:r>
            <w:proofErr w:type="gramEnd"/>
            <w:r w:rsidRPr="00712956">
              <w:rPr>
                <w:sz w:val="24"/>
                <w:szCs w:val="24"/>
                <w:lang w:val="en-US"/>
              </w:rPr>
              <w:t xml:space="preserve"> for people who suffer socio-economic </w:t>
            </w:r>
            <w:proofErr w:type="gramStart"/>
            <w:r w:rsidRPr="00712956">
              <w:rPr>
                <w:sz w:val="24"/>
                <w:szCs w:val="24"/>
                <w:lang w:val="en-US"/>
              </w:rPr>
              <w:t>disadvantage</w:t>
            </w:r>
            <w:proofErr w:type="gramEnd"/>
            <w:r w:rsidRPr="00712956">
              <w:rPr>
                <w:sz w:val="24"/>
                <w:szCs w:val="24"/>
                <w:lang w:val="en-US"/>
              </w:rPr>
              <w:t xml:space="preserve">? Please include </w:t>
            </w:r>
            <w:proofErr w:type="gramStart"/>
            <w:r w:rsidRPr="00712956">
              <w:rPr>
                <w:sz w:val="24"/>
                <w:szCs w:val="24"/>
                <w:lang w:val="en-US"/>
              </w:rPr>
              <w:t>detail</w:t>
            </w:r>
            <w:proofErr w:type="gramEnd"/>
            <w:r w:rsidRPr="00712956">
              <w:rPr>
                <w:sz w:val="24"/>
                <w:szCs w:val="24"/>
                <w:lang w:val="en-US"/>
              </w:rPr>
              <w:t>.</w:t>
            </w:r>
            <w:r w:rsidRPr="00712956">
              <w:rPr>
                <w:sz w:val="24"/>
                <w:szCs w:val="24"/>
              </w:rPr>
              <w:t> </w:t>
            </w:r>
          </w:p>
          <w:p w:rsidRPr="00712956" w:rsidR="00623B91" w:rsidRDefault="00623B91" w14:paraId="532C9262" w14:textId="19558488">
            <w:pPr>
              <w:rPr>
                <w:sz w:val="24"/>
                <w:szCs w:val="24"/>
              </w:rPr>
            </w:pPr>
          </w:p>
        </w:tc>
      </w:tr>
      <w:tr w:rsidRPr="00712956" w:rsidR="004D62E5" w:rsidTr="58BAA30F" w14:paraId="26195D0A" w14:textId="77777777">
        <w:tc>
          <w:tcPr>
            <w:tcW w:w="8850" w:type="dxa"/>
            <w:gridSpan w:val="23"/>
            <w:shd w:val="clear" w:color="auto" w:fill="FFFFFF" w:themeFill="background1"/>
            <w:tcMar/>
          </w:tcPr>
          <w:p w:rsidRPr="00712956" w:rsidR="004D62E5" w:rsidRDefault="004D62E5" w14:paraId="30902CF4" w14:textId="7E091A5D">
            <w:pPr>
              <w:rPr>
                <w:sz w:val="24"/>
                <w:szCs w:val="24"/>
              </w:rPr>
            </w:pPr>
            <w:r w:rsidRPr="00712956">
              <w:rPr>
                <w:sz w:val="24"/>
                <w:szCs w:val="24"/>
              </w:rPr>
              <w:t>Equality &amp; Health: No</w:t>
            </w:r>
          </w:p>
        </w:tc>
      </w:tr>
      <w:tr w:rsidRPr="00712956" w:rsidR="004D62E5" w:rsidTr="58BAA30F" w14:paraId="168BB43A" w14:textId="77777777">
        <w:tc>
          <w:tcPr>
            <w:tcW w:w="8850" w:type="dxa"/>
            <w:gridSpan w:val="23"/>
            <w:shd w:val="clear" w:color="auto" w:fill="FFFFFF" w:themeFill="background1"/>
            <w:tcMar/>
          </w:tcPr>
          <w:p w:rsidRPr="00712956" w:rsidR="00623B91" w:rsidP="00623B91" w:rsidRDefault="00623B91" w14:paraId="1CB49978" w14:textId="77777777">
            <w:pPr>
              <w:rPr>
                <w:sz w:val="24"/>
                <w:szCs w:val="24"/>
              </w:rPr>
            </w:pPr>
            <w:r w:rsidRPr="00712956">
              <w:rPr>
                <w:i/>
                <w:iCs/>
                <w:sz w:val="24"/>
                <w:szCs w:val="24"/>
                <w:lang w:val="en-US"/>
              </w:rPr>
              <w:lastRenderedPageBreak/>
              <w:t xml:space="preserve">Equality Health Impact Assessments (EHIA) are typically undertaking when developing or reviewing Health Board strategies, policies, plans, procedures or services. Do the proposals contained within the report necessitate the requirement for an EHIA to be undertaken? If so, please include the </w:t>
            </w:r>
            <w:proofErr w:type="gramStart"/>
            <w:r w:rsidRPr="00712956">
              <w:rPr>
                <w:i/>
                <w:iCs/>
                <w:sz w:val="24"/>
                <w:szCs w:val="24"/>
                <w:lang w:val="en-US"/>
              </w:rPr>
              <w:t>detail</w:t>
            </w:r>
            <w:proofErr w:type="gramEnd"/>
            <w:r w:rsidRPr="00712956">
              <w:rPr>
                <w:i/>
                <w:iCs/>
                <w:sz w:val="24"/>
                <w:szCs w:val="24"/>
                <w:lang w:val="en-US"/>
              </w:rPr>
              <w:t xml:space="preserve"> of any EHIA undertaken or the plans are in place to do so. </w:t>
            </w:r>
            <w:r w:rsidRPr="00712956">
              <w:rPr>
                <w:sz w:val="24"/>
                <w:szCs w:val="24"/>
              </w:rPr>
              <w:t> </w:t>
            </w:r>
          </w:p>
          <w:p w:rsidRPr="00712956" w:rsidR="00623B91" w:rsidP="00623B91" w:rsidRDefault="00623B91" w14:paraId="57706509" w14:textId="77777777">
            <w:pPr>
              <w:rPr>
                <w:sz w:val="24"/>
                <w:szCs w:val="24"/>
              </w:rPr>
            </w:pPr>
            <w:r w:rsidRPr="00712956">
              <w:rPr>
                <w:i/>
                <w:iCs/>
                <w:sz w:val="24"/>
                <w:szCs w:val="24"/>
                <w:lang w:val="en-US"/>
              </w:rPr>
              <w:t>(If this has been addressed in the main body of the report, please confirm)</w:t>
            </w:r>
            <w:r w:rsidRPr="00712956">
              <w:rPr>
                <w:sz w:val="24"/>
                <w:szCs w:val="24"/>
              </w:rPr>
              <w:t> </w:t>
            </w:r>
          </w:p>
          <w:p w:rsidRPr="00712956" w:rsidR="00623B91" w:rsidRDefault="00623B91" w14:paraId="36131EA7" w14:textId="77777777">
            <w:pPr>
              <w:rPr>
                <w:sz w:val="24"/>
                <w:szCs w:val="24"/>
              </w:rPr>
            </w:pPr>
          </w:p>
        </w:tc>
      </w:tr>
      <w:tr w:rsidRPr="00712956" w:rsidR="004D62E5" w:rsidTr="58BAA30F" w14:paraId="0A673AAB" w14:textId="77777777">
        <w:tc>
          <w:tcPr>
            <w:tcW w:w="8850" w:type="dxa"/>
            <w:gridSpan w:val="23"/>
            <w:shd w:val="clear" w:color="auto" w:fill="FFFFFF" w:themeFill="background1"/>
            <w:tcMar/>
          </w:tcPr>
          <w:p w:rsidRPr="00712956" w:rsidR="004D62E5" w:rsidRDefault="004D62E5" w14:paraId="4502759F" w14:textId="6101005A">
            <w:pPr>
              <w:rPr>
                <w:sz w:val="24"/>
                <w:szCs w:val="24"/>
              </w:rPr>
            </w:pPr>
            <w:r w:rsidRPr="00712956">
              <w:rPr>
                <w:sz w:val="24"/>
                <w:szCs w:val="24"/>
              </w:rPr>
              <w:t>Decarbonisation: No</w:t>
            </w:r>
          </w:p>
        </w:tc>
      </w:tr>
      <w:tr w:rsidRPr="00712956" w:rsidR="004D62E5" w:rsidTr="58BAA30F" w14:paraId="4F6E6E2F" w14:textId="77777777">
        <w:tc>
          <w:tcPr>
            <w:tcW w:w="8850" w:type="dxa"/>
            <w:gridSpan w:val="23"/>
            <w:shd w:val="clear" w:color="auto" w:fill="FFFFFF" w:themeFill="background1"/>
            <w:tcMar/>
          </w:tcPr>
          <w:p w:rsidRPr="00712956" w:rsidR="00623B91" w:rsidP="00623B91" w:rsidRDefault="00623B91" w14:paraId="06182954" w14:textId="77777777">
            <w:pPr>
              <w:rPr>
                <w:sz w:val="24"/>
                <w:szCs w:val="24"/>
              </w:rPr>
            </w:pPr>
            <w:r w:rsidRPr="00712956">
              <w:rPr>
                <w:i/>
                <w:iCs/>
                <w:sz w:val="24"/>
                <w:szCs w:val="24"/>
                <w:lang w:val="en-US"/>
              </w:rPr>
              <w:t xml:space="preserve">There are </w:t>
            </w:r>
            <w:proofErr w:type="gramStart"/>
            <w:r w:rsidRPr="00712956">
              <w:rPr>
                <w:i/>
                <w:iCs/>
                <w:sz w:val="24"/>
                <w:szCs w:val="24"/>
                <w:lang w:val="en-US"/>
              </w:rPr>
              <w:t>a number of</w:t>
            </w:r>
            <w:proofErr w:type="gramEnd"/>
            <w:r w:rsidRPr="00712956">
              <w:rPr>
                <w:i/>
                <w:iCs/>
                <w:sz w:val="24"/>
                <w:szCs w:val="24"/>
                <w:lang w:val="en-US"/>
              </w:rPr>
              <w:t xml:space="preserve"> ways by which carbon emissions can be avoided through the operations of CVUHB.</w:t>
            </w:r>
            <w:r w:rsidRPr="00712956">
              <w:rPr>
                <w:sz w:val="24"/>
                <w:szCs w:val="24"/>
              </w:rPr>
              <w:t> </w:t>
            </w:r>
          </w:p>
          <w:p w:rsidRPr="00712956" w:rsidR="00623B91" w:rsidP="00623B91" w:rsidRDefault="00623B91" w14:paraId="67F61E94" w14:textId="77777777">
            <w:pPr>
              <w:rPr>
                <w:sz w:val="24"/>
                <w:szCs w:val="24"/>
              </w:rPr>
            </w:pPr>
            <w:r w:rsidRPr="00712956">
              <w:rPr>
                <w:i/>
                <w:iCs/>
                <w:sz w:val="24"/>
                <w:szCs w:val="24"/>
                <w:lang w:val="en-US"/>
              </w:rPr>
              <w:t>These include:</w:t>
            </w:r>
            <w:r w:rsidRPr="00712956">
              <w:rPr>
                <w:sz w:val="24"/>
                <w:szCs w:val="24"/>
              </w:rPr>
              <w:t> </w:t>
            </w:r>
          </w:p>
          <w:p w:rsidRPr="00712956" w:rsidR="00623B91" w:rsidP="00623B91" w:rsidRDefault="00623B91" w14:paraId="68001444" w14:textId="77777777">
            <w:pPr>
              <w:numPr>
                <w:ilvl w:val="0"/>
                <w:numId w:val="11"/>
              </w:numPr>
              <w:rPr>
                <w:sz w:val="24"/>
                <w:szCs w:val="24"/>
              </w:rPr>
            </w:pPr>
            <w:r w:rsidRPr="00712956">
              <w:rPr>
                <w:i/>
                <w:iCs/>
                <w:sz w:val="24"/>
                <w:szCs w:val="24"/>
              </w:rPr>
              <w:t>A focus upon preventing ill health in our population</w:t>
            </w:r>
            <w:r w:rsidRPr="00712956">
              <w:rPr>
                <w:sz w:val="24"/>
                <w:szCs w:val="24"/>
              </w:rPr>
              <w:t> </w:t>
            </w:r>
          </w:p>
          <w:p w:rsidRPr="00712956" w:rsidR="00623B91" w:rsidP="00623B91" w:rsidRDefault="00623B91" w14:paraId="6616623F" w14:textId="77777777">
            <w:pPr>
              <w:numPr>
                <w:ilvl w:val="0"/>
                <w:numId w:val="12"/>
              </w:numPr>
              <w:rPr>
                <w:sz w:val="24"/>
                <w:szCs w:val="24"/>
              </w:rPr>
            </w:pPr>
            <w:r w:rsidRPr="00712956">
              <w:rPr>
                <w:i/>
                <w:iCs/>
                <w:sz w:val="24"/>
                <w:szCs w:val="24"/>
              </w:rPr>
              <w:t>Saving energy or increasing throughput.</w:t>
            </w:r>
            <w:r w:rsidRPr="00712956">
              <w:rPr>
                <w:sz w:val="24"/>
                <w:szCs w:val="24"/>
              </w:rPr>
              <w:t> </w:t>
            </w:r>
          </w:p>
          <w:p w:rsidRPr="00712956" w:rsidR="00623B91" w:rsidP="00623B91" w:rsidRDefault="00623B91" w14:paraId="03C3FA29" w14:textId="77777777">
            <w:pPr>
              <w:numPr>
                <w:ilvl w:val="0"/>
                <w:numId w:val="13"/>
              </w:numPr>
              <w:rPr>
                <w:sz w:val="24"/>
                <w:szCs w:val="24"/>
              </w:rPr>
            </w:pPr>
            <w:r w:rsidRPr="00712956">
              <w:rPr>
                <w:i/>
                <w:iCs/>
                <w:sz w:val="24"/>
                <w:szCs w:val="24"/>
              </w:rPr>
              <w:t>Value based healthcare. Being prudent by not over-treating/intervening. Avoid delivering low-value interventions</w:t>
            </w:r>
            <w:r w:rsidRPr="00712956">
              <w:rPr>
                <w:sz w:val="24"/>
                <w:szCs w:val="24"/>
              </w:rPr>
              <w:t> </w:t>
            </w:r>
          </w:p>
          <w:p w:rsidRPr="00712956" w:rsidR="00623B91" w:rsidP="00623B91" w:rsidRDefault="00623B91" w14:paraId="1060A042" w14:textId="77777777">
            <w:pPr>
              <w:numPr>
                <w:ilvl w:val="0"/>
                <w:numId w:val="14"/>
              </w:numPr>
              <w:rPr>
                <w:sz w:val="24"/>
                <w:szCs w:val="24"/>
              </w:rPr>
            </w:pPr>
            <w:r w:rsidRPr="00712956">
              <w:rPr>
                <w:i/>
                <w:iCs/>
                <w:sz w:val="24"/>
                <w:szCs w:val="24"/>
              </w:rPr>
              <w:t>Patients empowered to manage their conditions, utilising See on Symptoms and Patient Initiated follow ups to reduce unnecessary outpatient appointments.</w:t>
            </w:r>
            <w:r w:rsidRPr="00712956">
              <w:rPr>
                <w:sz w:val="24"/>
                <w:szCs w:val="24"/>
              </w:rPr>
              <w:t> </w:t>
            </w:r>
          </w:p>
          <w:p w:rsidRPr="00712956" w:rsidR="00623B91" w:rsidP="00623B91" w:rsidRDefault="00623B91" w14:paraId="65F0C1A4" w14:textId="77777777">
            <w:pPr>
              <w:numPr>
                <w:ilvl w:val="0"/>
                <w:numId w:val="15"/>
              </w:numPr>
              <w:rPr>
                <w:sz w:val="24"/>
                <w:szCs w:val="24"/>
              </w:rPr>
            </w:pPr>
            <w:r w:rsidRPr="00712956">
              <w:rPr>
                <w:i/>
                <w:iCs/>
                <w:sz w:val="24"/>
                <w:szCs w:val="24"/>
              </w:rPr>
              <w:t>Service delivery in the most appropriate setting, e.g. in a community setting rather than an acute setting.</w:t>
            </w:r>
            <w:r w:rsidRPr="00712956">
              <w:rPr>
                <w:sz w:val="24"/>
                <w:szCs w:val="24"/>
              </w:rPr>
              <w:t> </w:t>
            </w:r>
          </w:p>
          <w:p w:rsidRPr="00712956" w:rsidR="00623B91" w:rsidP="00623B91" w:rsidRDefault="00623B91" w14:paraId="60419D39" w14:textId="77777777">
            <w:pPr>
              <w:numPr>
                <w:ilvl w:val="0"/>
                <w:numId w:val="16"/>
              </w:numPr>
              <w:rPr>
                <w:sz w:val="24"/>
                <w:szCs w:val="24"/>
              </w:rPr>
            </w:pPr>
            <w:r w:rsidRPr="00712956">
              <w:rPr>
                <w:i/>
                <w:iCs/>
                <w:sz w:val="24"/>
                <w:szCs w:val="24"/>
              </w:rPr>
              <w:t>Reducing waste – for example use non-sterile gloves only when needed, manage use-by dates to avoid throwing out good products, recycle and reuse.</w:t>
            </w:r>
            <w:r w:rsidRPr="00712956">
              <w:rPr>
                <w:sz w:val="24"/>
                <w:szCs w:val="24"/>
              </w:rPr>
              <w:t> </w:t>
            </w:r>
          </w:p>
          <w:p w:rsidRPr="00712956" w:rsidR="00623B91" w:rsidP="00623B91" w:rsidRDefault="00623B91" w14:paraId="50397C15" w14:textId="77777777">
            <w:pPr>
              <w:rPr>
                <w:sz w:val="24"/>
                <w:szCs w:val="24"/>
              </w:rPr>
            </w:pPr>
            <w:r w:rsidRPr="00712956">
              <w:rPr>
                <w:sz w:val="24"/>
                <w:szCs w:val="24"/>
              </w:rPr>
              <w:t> </w:t>
            </w:r>
          </w:p>
          <w:p w:rsidRPr="00712956" w:rsidR="00623B91" w:rsidP="00623B91" w:rsidRDefault="00623B91" w14:paraId="485A0C71" w14:textId="77777777">
            <w:pPr>
              <w:rPr>
                <w:sz w:val="24"/>
                <w:szCs w:val="24"/>
              </w:rPr>
            </w:pPr>
            <w:r w:rsidRPr="00712956">
              <w:rPr>
                <w:i/>
                <w:iCs/>
                <w:sz w:val="24"/>
                <w:szCs w:val="24"/>
                <w:lang w:val="en-US"/>
              </w:rPr>
              <w:t>Does the subject matter of your paper risk any of the above not being achieved? </w:t>
            </w:r>
            <w:r w:rsidRPr="00712956">
              <w:rPr>
                <w:sz w:val="24"/>
                <w:szCs w:val="24"/>
              </w:rPr>
              <w:t> </w:t>
            </w:r>
          </w:p>
          <w:p w:rsidRPr="00712956" w:rsidR="004D62E5" w:rsidRDefault="004D62E5" w14:paraId="354266CC" w14:textId="77777777">
            <w:pPr>
              <w:rPr>
                <w:sz w:val="24"/>
                <w:szCs w:val="24"/>
              </w:rPr>
            </w:pPr>
          </w:p>
        </w:tc>
      </w:tr>
      <w:tr w:rsidRPr="00712956" w:rsidR="004D62E5" w:rsidTr="58BAA30F" w14:paraId="5DB8C2D5" w14:textId="77777777">
        <w:tc>
          <w:tcPr>
            <w:tcW w:w="8850" w:type="dxa"/>
            <w:gridSpan w:val="23"/>
            <w:shd w:val="clear" w:color="auto" w:fill="FFFFFF" w:themeFill="background1"/>
            <w:tcMar/>
          </w:tcPr>
          <w:p w:rsidRPr="00712956" w:rsidR="004D62E5" w:rsidRDefault="004D62E5" w14:paraId="5A85E541" w14:textId="47711322">
            <w:pPr>
              <w:rPr>
                <w:sz w:val="24"/>
                <w:szCs w:val="24"/>
              </w:rPr>
            </w:pPr>
            <w:r w:rsidRPr="00712956">
              <w:rPr>
                <w:sz w:val="24"/>
                <w:szCs w:val="24"/>
              </w:rPr>
              <w:t>Welsh Language: No</w:t>
            </w:r>
          </w:p>
        </w:tc>
      </w:tr>
      <w:tr w:rsidRPr="00712956" w:rsidR="004D62E5" w:rsidTr="58BAA30F" w14:paraId="5BD28E27" w14:textId="77777777">
        <w:tc>
          <w:tcPr>
            <w:tcW w:w="8850" w:type="dxa"/>
            <w:gridSpan w:val="23"/>
            <w:shd w:val="clear" w:color="auto" w:fill="FFFFFF" w:themeFill="background1"/>
            <w:tcMar/>
          </w:tcPr>
          <w:p w:rsidRPr="00712956" w:rsidR="00623B91" w:rsidP="3B0DE702" w:rsidRDefault="13C53998" w14:paraId="1845888A" w14:textId="0F848496">
            <w:pPr>
              <w:shd w:val="clear" w:color="auto" w:fill="FFFFFF" w:themeFill="background1"/>
              <w:rPr>
                <w:rFonts w:eastAsiaTheme="minorEastAsia"/>
                <w:i/>
                <w:iCs/>
                <w:color w:val="000000" w:themeColor="text1"/>
                <w:sz w:val="28"/>
                <w:szCs w:val="28"/>
              </w:rPr>
            </w:pPr>
            <w:r w:rsidRPr="3B0DE702">
              <w:rPr>
                <w:rFonts w:eastAsiaTheme="minorEastAsia"/>
                <w:i/>
                <w:iCs/>
                <w:color w:val="000000" w:themeColor="text1"/>
                <w:sz w:val="24"/>
                <w:szCs w:val="24"/>
              </w:rPr>
              <w:t>Consideration should be given to potential impact on the Welsh language, including the following key aspects:</w:t>
            </w:r>
          </w:p>
          <w:p w:rsidRPr="00712956" w:rsidR="00623B91" w:rsidP="3B0DE702" w:rsidRDefault="13C53998" w14:paraId="700CE5B4" w14:textId="046CABF4">
            <w:pPr>
              <w:shd w:val="clear" w:color="auto" w:fill="FFFFFF" w:themeFill="background1"/>
              <w:rPr>
                <w:rFonts w:eastAsiaTheme="minorEastAsia"/>
                <w:i/>
                <w:iCs/>
                <w:color w:val="000000" w:themeColor="text1"/>
                <w:sz w:val="28"/>
                <w:szCs w:val="28"/>
              </w:rPr>
            </w:pPr>
            <w:r w:rsidRPr="3B0DE702">
              <w:rPr>
                <w:rFonts w:eastAsiaTheme="minorEastAsia"/>
                <w:i/>
                <w:iCs/>
                <w:color w:val="000000" w:themeColor="text1"/>
                <w:sz w:val="24"/>
                <w:szCs w:val="24"/>
              </w:rPr>
              <w:t xml:space="preserve">• </w:t>
            </w:r>
            <w:r w:rsidRPr="3B0DE702">
              <w:rPr>
                <w:rFonts w:eastAsiaTheme="minorEastAsia"/>
                <w:b/>
                <w:bCs/>
                <w:i/>
                <w:iCs/>
                <w:color w:val="000000" w:themeColor="text1"/>
                <w:sz w:val="24"/>
                <w:szCs w:val="24"/>
              </w:rPr>
              <w:t>More than just words</w:t>
            </w:r>
            <w:r w:rsidRPr="3B0DE702">
              <w:rPr>
                <w:rFonts w:eastAsiaTheme="minorEastAsia"/>
                <w:i/>
                <w:iCs/>
                <w:color w:val="000000" w:themeColor="text1"/>
                <w:sz w:val="24"/>
                <w:szCs w:val="24"/>
              </w:rPr>
              <w:t>: Does the report align with the More than just words strategy, ensuring Welsh-speaking patients can access services in their preferred language, and supporting active offer and bilingual care?</w:t>
            </w:r>
          </w:p>
          <w:p w:rsidRPr="00712956" w:rsidR="00623B91" w:rsidP="3B0DE702" w:rsidRDefault="13C53998" w14:paraId="1F64C844" w14:textId="2530EDA9">
            <w:pPr>
              <w:shd w:val="clear" w:color="auto" w:fill="FFFFFF" w:themeFill="background1"/>
              <w:rPr>
                <w:rFonts w:eastAsiaTheme="minorEastAsia"/>
                <w:i/>
                <w:iCs/>
                <w:color w:val="000000" w:themeColor="text1"/>
                <w:sz w:val="28"/>
                <w:szCs w:val="28"/>
              </w:rPr>
            </w:pPr>
            <w:r w:rsidRPr="3B0DE702">
              <w:rPr>
                <w:rFonts w:eastAsiaTheme="minorEastAsia"/>
                <w:i/>
                <w:iCs/>
                <w:color w:val="000000" w:themeColor="text1"/>
                <w:sz w:val="24"/>
                <w:szCs w:val="24"/>
              </w:rPr>
              <w:t xml:space="preserve">• </w:t>
            </w:r>
            <w:r w:rsidRPr="3B0DE702">
              <w:rPr>
                <w:rFonts w:eastAsiaTheme="minorEastAsia"/>
                <w:b/>
                <w:bCs/>
                <w:i/>
                <w:iCs/>
                <w:color w:val="000000" w:themeColor="text1"/>
                <w:sz w:val="24"/>
                <w:szCs w:val="24"/>
              </w:rPr>
              <w:t>Accessibility and compliance</w:t>
            </w:r>
            <w:r w:rsidRPr="3B0DE702">
              <w:rPr>
                <w:rFonts w:eastAsiaTheme="minorEastAsia"/>
                <w:i/>
                <w:iCs/>
                <w:color w:val="000000" w:themeColor="text1"/>
                <w:sz w:val="24"/>
                <w:szCs w:val="24"/>
              </w:rPr>
              <w:t>: Ensure key information is bilingual and that the report meets the Welsh Language Standards for communication, signage, and patient materials.</w:t>
            </w:r>
          </w:p>
          <w:p w:rsidRPr="00712956" w:rsidR="00623B91" w:rsidP="3B0DE702" w:rsidRDefault="13C53998" w14:paraId="4C241352" w14:textId="7F2916DE">
            <w:pPr>
              <w:shd w:val="clear" w:color="auto" w:fill="FFFFFF" w:themeFill="background1"/>
              <w:rPr>
                <w:rFonts w:eastAsiaTheme="minorEastAsia"/>
                <w:i/>
                <w:iCs/>
                <w:color w:val="000000" w:themeColor="text1"/>
                <w:sz w:val="28"/>
                <w:szCs w:val="28"/>
              </w:rPr>
            </w:pPr>
            <w:r w:rsidRPr="3B0DE702">
              <w:rPr>
                <w:rFonts w:eastAsiaTheme="minorEastAsia"/>
                <w:i/>
                <w:iCs/>
                <w:color w:val="000000" w:themeColor="text1"/>
                <w:sz w:val="24"/>
                <w:szCs w:val="24"/>
              </w:rPr>
              <w:t xml:space="preserve">• </w:t>
            </w:r>
            <w:r w:rsidRPr="3B0DE702">
              <w:rPr>
                <w:rFonts w:eastAsiaTheme="minorEastAsia"/>
                <w:b/>
                <w:bCs/>
                <w:i/>
                <w:iCs/>
                <w:color w:val="000000" w:themeColor="text1"/>
                <w:sz w:val="24"/>
                <w:szCs w:val="24"/>
              </w:rPr>
              <w:t>Patient understanding and safety</w:t>
            </w:r>
            <w:r w:rsidRPr="3B0DE702">
              <w:rPr>
                <w:rFonts w:eastAsiaTheme="minorEastAsia"/>
                <w:i/>
                <w:iCs/>
                <w:color w:val="000000" w:themeColor="text1"/>
                <w:sz w:val="24"/>
                <w:szCs w:val="24"/>
              </w:rPr>
              <w:t>: Could English-only content impact Welsh speakers’ comprehension in critical areas like consent and medication instructions, potentially affecting safety?</w:t>
            </w:r>
          </w:p>
          <w:p w:rsidRPr="00712956" w:rsidR="00623B91" w:rsidP="3B0DE702" w:rsidRDefault="13C53998" w14:paraId="597265F7" w14:textId="7E5C68D2">
            <w:pPr>
              <w:shd w:val="clear" w:color="auto" w:fill="FFFFFF" w:themeFill="background1"/>
              <w:rPr>
                <w:rFonts w:eastAsiaTheme="minorEastAsia"/>
                <w:i/>
                <w:iCs/>
                <w:color w:val="000000" w:themeColor="text1"/>
                <w:sz w:val="28"/>
                <w:szCs w:val="28"/>
              </w:rPr>
            </w:pPr>
            <w:r w:rsidRPr="3B0DE702">
              <w:rPr>
                <w:rFonts w:eastAsiaTheme="minorEastAsia"/>
                <w:i/>
                <w:iCs/>
                <w:color w:val="000000" w:themeColor="text1"/>
                <w:sz w:val="24"/>
                <w:szCs w:val="24"/>
              </w:rPr>
              <w:t xml:space="preserve">• </w:t>
            </w:r>
            <w:r w:rsidRPr="3B0DE702">
              <w:rPr>
                <w:rFonts w:eastAsiaTheme="minorEastAsia"/>
                <w:b/>
                <w:bCs/>
                <w:i/>
                <w:iCs/>
                <w:color w:val="000000" w:themeColor="text1"/>
                <w:sz w:val="24"/>
                <w:szCs w:val="24"/>
              </w:rPr>
              <w:t>Staffing and resources</w:t>
            </w:r>
            <w:r w:rsidRPr="3B0DE702">
              <w:rPr>
                <w:rFonts w:eastAsiaTheme="minorEastAsia"/>
                <w:i/>
                <w:iCs/>
                <w:color w:val="000000" w:themeColor="text1"/>
                <w:sz w:val="24"/>
                <w:szCs w:val="24"/>
              </w:rPr>
              <w:t>: Does the report address the need for Welsh-speaking staff or bilingual resources to deliver equitable care?</w:t>
            </w:r>
          </w:p>
          <w:p w:rsidRPr="00712956" w:rsidR="00623B91" w:rsidP="3B0DE702" w:rsidRDefault="13C53998" w14:paraId="14174584" w14:textId="548CF565">
            <w:pPr>
              <w:shd w:val="clear" w:color="auto" w:fill="FFFFFF" w:themeFill="background1"/>
              <w:rPr>
                <w:rFonts w:eastAsiaTheme="minorEastAsia"/>
                <w:i/>
                <w:iCs/>
                <w:color w:val="000000" w:themeColor="text1"/>
                <w:sz w:val="28"/>
                <w:szCs w:val="28"/>
              </w:rPr>
            </w:pPr>
            <w:r w:rsidRPr="3B0DE702">
              <w:rPr>
                <w:rFonts w:eastAsiaTheme="minorEastAsia"/>
                <w:i/>
                <w:iCs/>
                <w:color w:val="000000" w:themeColor="text1"/>
                <w:sz w:val="24"/>
                <w:szCs w:val="24"/>
              </w:rPr>
              <w:t>Does the subject matter of your paper risk any of the above not being achieved?</w:t>
            </w:r>
          </w:p>
        </w:tc>
      </w:tr>
      <w:tr w:rsidRPr="00712956" w:rsidR="004D62E5" w:rsidTr="58BAA30F" w14:paraId="343788BA" w14:textId="77777777">
        <w:tc>
          <w:tcPr>
            <w:tcW w:w="8850" w:type="dxa"/>
            <w:gridSpan w:val="23"/>
            <w:shd w:val="clear" w:color="auto" w:fill="215E99" w:themeFill="text2" w:themeFillTint="BF"/>
            <w:tcMar/>
          </w:tcPr>
          <w:p w:rsidRPr="00712956" w:rsidR="004D62E5" w:rsidRDefault="00623B91" w14:paraId="37A446A9" w14:textId="08F3621B">
            <w:pPr>
              <w:rPr>
                <w:b/>
                <w:bCs/>
                <w:sz w:val="24"/>
                <w:szCs w:val="24"/>
              </w:rPr>
            </w:pPr>
            <w:r w:rsidRPr="00712956">
              <w:rPr>
                <w:b/>
                <w:bCs/>
                <w:color w:val="FFFFFF" w:themeColor="background1"/>
                <w:sz w:val="24"/>
                <w:szCs w:val="24"/>
              </w:rPr>
              <w:t>Approval/Scrutiny Route</w:t>
            </w:r>
            <w:r w:rsidRPr="00712956">
              <w:rPr>
                <w:b/>
                <w:bCs/>
                <w:i/>
                <w:iCs/>
                <w:color w:val="FFFFFF" w:themeColor="background1"/>
                <w:sz w:val="24"/>
                <w:szCs w:val="24"/>
              </w:rPr>
              <w:t xml:space="preserve"> (please list all other Committees/Groups this report has been to)</w:t>
            </w:r>
          </w:p>
        </w:tc>
      </w:tr>
      <w:tr w:rsidRPr="00712956" w:rsidR="00623B91" w:rsidTr="58BAA30F" w14:paraId="7AEC8FFC" w14:textId="77777777">
        <w:tc>
          <w:tcPr>
            <w:tcW w:w="4905" w:type="dxa"/>
            <w:gridSpan w:val="12"/>
            <w:shd w:val="clear" w:color="auto" w:fill="FFFFFF" w:themeFill="background1"/>
            <w:tcMar/>
          </w:tcPr>
          <w:p w:rsidRPr="00712956" w:rsidR="00623B91" w:rsidRDefault="00623B91" w14:paraId="31D63CD2" w14:textId="5A571CCD">
            <w:pPr>
              <w:rPr>
                <w:sz w:val="24"/>
                <w:szCs w:val="24"/>
              </w:rPr>
            </w:pPr>
            <w:r w:rsidRPr="00712956">
              <w:rPr>
                <w:sz w:val="24"/>
                <w:szCs w:val="24"/>
              </w:rPr>
              <w:t>Name of Committee/Group/Exec</w:t>
            </w:r>
          </w:p>
        </w:tc>
        <w:tc>
          <w:tcPr>
            <w:tcW w:w="3945" w:type="dxa"/>
            <w:gridSpan w:val="11"/>
            <w:shd w:val="clear" w:color="auto" w:fill="FFFFFF" w:themeFill="background1"/>
            <w:tcMar/>
          </w:tcPr>
          <w:p w:rsidRPr="00712956" w:rsidR="00623B91" w:rsidRDefault="00623B91" w14:paraId="51851E69" w14:textId="3545BE28">
            <w:pPr>
              <w:rPr>
                <w:sz w:val="24"/>
                <w:szCs w:val="24"/>
              </w:rPr>
            </w:pPr>
            <w:r w:rsidRPr="00712956">
              <w:rPr>
                <w:sz w:val="24"/>
                <w:szCs w:val="24"/>
              </w:rPr>
              <w:t>Date:</w:t>
            </w:r>
          </w:p>
        </w:tc>
      </w:tr>
      <w:tr w:rsidRPr="00712956" w:rsidR="00623B91" w:rsidTr="58BAA30F" w14:paraId="6D0FA98F" w14:textId="77777777">
        <w:tc>
          <w:tcPr>
            <w:tcW w:w="4905" w:type="dxa"/>
            <w:gridSpan w:val="12"/>
            <w:shd w:val="clear" w:color="auto" w:fill="FFFFFF" w:themeFill="background1"/>
            <w:tcMar/>
          </w:tcPr>
          <w:p w:rsidRPr="00712956" w:rsidR="00623B91" w:rsidRDefault="00623B91" w14:paraId="7FEEA8E2" w14:textId="77777777">
            <w:pPr>
              <w:rPr>
                <w:sz w:val="24"/>
                <w:szCs w:val="24"/>
              </w:rPr>
            </w:pPr>
          </w:p>
        </w:tc>
        <w:tc>
          <w:tcPr>
            <w:tcW w:w="3945" w:type="dxa"/>
            <w:gridSpan w:val="11"/>
            <w:shd w:val="clear" w:color="auto" w:fill="FFFFFF" w:themeFill="background1"/>
            <w:tcMar/>
          </w:tcPr>
          <w:p w:rsidRPr="00712956" w:rsidR="00623B91" w:rsidRDefault="00623B91" w14:paraId="01D1EA21" w14:textId="77777777">
            <w:pPr>
              <w:rPr>
                <w:sz w:val="24"/>
                <w:szCs w:val="24"/>
              </w:rPr>
            </w:pPr>
          </w:p>
        </w:tc>
      </w:tr>
    </w:tbl>
    <w:p w:rsidRPr="00712956" w:rsidR="00E8644B" w:rsidRDefault="00E8644B" w14:paraId="34DC1133" w14:textId="77777777">
      <w:pPr>
        <w:rPr>
          <w:sz w:val="24"/>
          <w:szCs w:val="24"/>
        </w:rPr>
      </w:pPr>
    </w:p>
    <w:sectPr w:rsidRPr="00712956" w:rsidR="00E8644B" w:rsidSect="008F1F60">
      <w:pgSz w:w="11906" w:h="16838" w:orient="portrait"/>
      <w:pgMar w:top="720" w:right="720" w:bottom="720" w:left="720" w:header="708" w:footer="708" w:gutter="0"/>
      <w:cols w:space="708"/>
      <w:docGrid w:linePitch="360"/>
    </w:sectPr>
  </w:body>
</w:document>
</file>

<file path=word/comments.xml><?xml version="1.0" encoding="utf-8"?>
<w:comments xmlns:w14="http://schemas.microsoft.com/office/word/2010/wordml" xmlns:w="http://schemas.openxmlformats.org/wordprocessingml/2006/main">
  <w:comment xmlns:w="http://schemas.openxmlformats.org/wordprocessingml/2006/main" w:initials="CE" w:author="Catherine Phillips (Cardiff and Vale UHB - Executive)" w:date="2025-11-14T09:18:40" w:id="1303529959">
    <w:p xmlns:w14="http://schemas.microsoft.com/office/word/2010/wordml" xmlns:w="http://schemas.openxmlformats.org/wordprocessingml/2006/main" w:rsidR="5735F779" w:rsidRDefault="0FDA0677" w14:paraId="0CA74343" w14:textId="769EAA5C">
      <w:pPr>
        <w:pStyle w:val="CommentText"/>
      </w:pPr>
      <w:r>
        <w:rPr>
          <w:rStyle w:val="CommentReference"/>
        </w:rPr>
        <w:annotationRef/>
      </w:r>
      <w:r w:rsidRPr="161DFDF6" w:rsidR="64967751">
        <w:t>If we can not be clear on the opportunity how do we know they will not come on line until year 2 &amp; 3.  Can we be clear what we are saying here?</w:t>
      </w:r>
    </w:p>
  </w:comment>
  <w:comment xmlns:w="http://schemas.openxmlformats.org/wordprocessingml/2006/main" w:initials="CE" w:author="Catherine Phillips (Cardiff and Vale UHB - Executive)" w:date="2025-11-14T09:20:51" w:id="1963174945">
    <w:p xmlns:w14="http://schemas.microsoft.com/office/word/2010/wordml" xmlns:w="http://schemas.openxmlformats.org/wordprocessingml/2006/main" w:rsidR="4EAF8D65" w:rsidRDefault="0F26097D" w14:paraId="5C4013C9" w14:textId="49669312">
      <w:pPr>
        <w:pStyle w:val="CommentText"/>
      </w:pPr>
      <w:r>
        <w:rPr>
          <w:rStyle w:val="CommentReference"/>
        </w:rPr>
        <w:annotationRef/>
      </w:r>
      <w:r w:rsidRPr="42ACFE13" w:rsidR="73065B80">
        <w:t>What are we trying to say in these 3 paras about the F&amp;P reviewing the annual plan.  We are demonstrating doing tasks what is the point of the work? What will be different or not and how will Board know?</w:t>
      </w:r>
    </w:p>
  </w:comment>
  <w:comment xmlns:w="http://schemas.openxmlformats.org/wordprocessingml/2006/main" w:initials="CE" w:author="Catherine Phillips (Cardiff and Vale UHB - Executive)" w:date="2025-11-14T09:27:06" w:id="189721811">
    <w:p xmlns:w14="http://schemas.microsoft.com/office/word/2010/wordml" xmlns:w="http://schemas.openxmlformats.org/wordprocessingml/2006/main" w:rsidR="7DF591D6" w:rsidRDefault="7F24B3B3" w14:paraId="372B0717" w14:textId="7949CCF7">
      <w:pPr>
        <w:pStyle w:val="CommentText"/>
      </w:pPr>
      <w:r>
        <w:rPr>
          <w:rStyle w:val="CommentReference"/>
        </w:rPr>
        <w:annotationRef/>
      </w:r>
      <w:r w:rsidRPr="4F3390A0" w:rsidR="69EF3E24">
        <w:t>We talk about the 10 year strategy above in the planning section and the annual plan here in the CSP.  Once we have the highlevel document in March we need to map the services to work on first and the transformation opportunities over 10 years not just 1 or 3?</w:t>
      </w:r>
    </w:p>
  </w:comment>
  <w:comment xmlns:w="http://schemas.openxmlformats.org/wordprocessingml/2006/main" w:initials="CE" w:author="Catherine Phillips (Cardiff and Vale UHB - Executive)" w:date="2025-11-14T09:27:58" w:id="2137545550">
    <w:p xmlns:w14="http://schemas.microsoft.com/office/word/2010/wordml" xmlns:w="http://schemas.openxmlformats.org/wordprocessingml/2006/main" w:rsidR="2EB1F5EF" w:rsidRDefault="7ABA23CD" w14:paraId="2D062843" w14:textId="49C9E33B">
      <w:pPr>
        <w:pStyle w:val="CommentText"/>
      </w:pPr>
      <w:r>
        <w:rPr>
          <w:rStyle w:val="CommentReference"/>
        </w:rPr>
        <w:annotationRef/>
      </w:r>
      <w:r w:rsidRPr="3F5FFDC2" w:rsidR="236A2463">
        <w:t>Why are we saying this?  I do not understand the point of this para</w:t>
      </w:r>
    </w:p>
  </w:comment>
  <w:comment xmlns:w="http://schemas.openxmlformats.org/wordprocessingml/2006/main" w:initials="CE" w:author="Catherine Phillips (Cardiff and Vale UHB - Executive)" w:date="2025-11-14T09:15:07" w:id="677737527">
    <w:p xmlns:w14="http://schemas.microsoft.com/office/word/2010/wordml" xmlns:w="http://schemas.openxmlformats.org/wordprocessingml/2006/main" w:rsidR="4C19FE8D" w:rsidRDefault="7F447AD8" w14:paraId="51403D82" w14:textId="19038955">
      <w:pPr>
        <w:pStyle w:val="CommentText"/>
      </w:pPr>
      <w:r>
        <w:rPr>
          <w:rStyle w:val="CommentReference"/>
        </w:rPr>
        <w:annotationRef/>
      </w:r>
      <w:r w:rsidRPr="669B633E" w:rsidR="75C7B276">
        <w:t>We keep mentioning working assumption.  Is it not our plan to bring the plan to board so we can be clear what we expect to do from the 1/4?  Why are we so worried about WG timelines?</w:t>
      </w:r>
    </w:p>
  </w:comment>
</w:comments>
</file>

<file path=word/commentsExtended.xml><?xml version="1.0" encoding="utf-8"?>
<w15:commentsEx xmlns:mc="http://schemas.openxmlformats.org/markup-compatibility/2006" xmlns:w15="http://schemas.microsoft.com/office/word/2012/wordml" mc:Ignorable="w15">
  <w15:commentEx w15:done="1" w15:paraId="0CA74343"/>
  <w15:commentEx w15:done="1" w15:paraId="5C4013C9"/>
  <w15:commentEx w15:done="1" w15:paraId="372B0717"/>
  <w15:commentEx w15:done="1" w15:paraId="2D062843"/>
  <w15:commentEx w15:done="1" w15:paraId="51403D82"/>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048A612" w16cex:dateUtc="2025-11-14T09:18:40.276Z"/>
  <w16cex:commentExtensible w16cex:durableId="4DC551B1" w16cex:dateUtc="2025-11-14T09:20:51.499Z"/>
  <w16cex:commentExtensible w16cex:durableId="37E599E5" w16cex:dateUtc="2025-11-14T09:27:06.871Z">
    <w16cex:extLst>
      <w16:ext w16:uri="{CE6994B0-6A32-4C9F-8C6B-6E91EDA988CE}">
        <cr:reactions xmlns:cr="http://schemas.microsoft.com/office/comments/2020/reactions">
          <cr:reaction reactionType="1">
            <cr:reactionInfo dateUtc="2025-11-14T10:13:24.664Z">
              <cr:user userId="S::victoria.legrys@wales.nhs.uk::fde66630-3b27-4f60-a27c-d87a1ba7c04f" userProvider="AD" userName="Victoria Legrys (Cardiff and Vale UHB - Planning)"/>
            </cr:reactionInfo>
          </cr:reaction>
        </cr:reactions>
      </w16:ext>
    </w16cex:extLst>
  </w16cex:commentExtensible>
  <w16cex:commentExtensible w16cex:durableId="7353FE02" w16cex:dateUtc="2025-11-14T09:27:58.762Z">
    <w16cex:extLst>
      <w16:ext w16:uri="{CE6994B0-6A32-4C9F-8C6B-6E91EDA988CE}">
        <cr:reactions xmlns:cr="http://schemas.microsoft.com/office/comments/2020/reactions">
          <cr:reaction reactionType="1">
            <cr:reactionInfo dateUtc="2025-11-14T10:35:08.234Z">
              <cr:user userId="S::victoria.legrys@wales.nhs.uk::fde66630-3b27-4f60-a27c-d87a1ba7c04f" userProvider="AD" userName="Victoria Legrys (Cardiff and Vale UHB - Planning)"/>
            </cr:reactionInfo>
          </cr:reaction>
        </cr:reactions>
      </w16:ext>
    </w16cex:extLst>
  </w16cex:commentExtensible>
  <w16cex:commentExtensible w16cex:durableId="685850EB" w16cex:dateUtc="2025-11-14T09:15:07.519Z"/>
</w16cex:commentsExtensible>
</file>

<file path=word/commentsIds.xml><?xml version="1.0" encoding="utf-8"?>
<w16cid:commentsIds xmlns:mc="http://schemas.openxmlformats.org/markup-compatibility/2006" xmlns:w16cid="http://schemas.microsoft.com/office/word/2016/wordml/cid" mc:Ignorable="w16cid">
  <w16cid:commentId w16cid:paraId="0CA74343" w16cid:durableId="6048A612"/>
  <w16cid:commentId w16cid:paraId="5C4013C9" w16cid:durableId="4DC551B1"/>
  <w16cid:commentId w16cid:paraId="372B0717" w16cid:durableId="37E599E5"/>
  <w16cid:commentId w16cid:paraId="2D062843" w16cid:durableId="7353FE02"/>
  <w16cid:commentId w16cid:paraId="51403D82" w16cid:durableId="685850E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textHash int2:hashCode="m/C6mGJeQTWOW1" int2:id="ojFgVmTs">
      <int2:state int2:type="spell" int2:value="Rejected"/>
    </int2:textHash>
    <int2:bookmark int2:bookmarkName="_Int_OEQCDbDb" int2:invalidationBookmarkName="" int2:hashCode="e0dMsLOcF3PXGS" int2:id="KYDRGVlr">
      <int2:state int2:type="style"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6">
    <w:nsid w:val="445b373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5c8e375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6281ab2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4825759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66172F7"/>
    <w:multiLevelType w:val="hybridMultilevel"/>
    <w:tmpl w:val="6F904B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7C4B50"/>
    <w:multiLevelType w:val="hybridMultilevel"/>
    <w:tmpl w:val="F320CBA0"/>
    <w:lvl w:ilvl="0" w:tplc="08090003">
      <w:start w:val="1"/>
      <w:numFmt w:val="bullet"/>
      <w:lvlText w:val="o"/>
      <w:lvlJc w:val="left"/>
      <w:pPr>
        <w:ind w:left="770" w:hanging="360"/>
      </w:pPr>
      <w:rPr>
        <w:rFonts w:hint="default" w:ascii="Courier New" w:hAnsi="Courier New" w:cs="Courier New"/>
      </w:rPr>
    </w:lvl>
    <w:lvl w:ilvl="1" w:tplc="08090003" w:tentative="1">
      <w:start w:val="1"/>
      <w:numFmt w:val="bullet"/>
      <w:lvlText w:val="o"/>
      <w:lvlJc w:val="left"/>
      <w:pPr>
        <w:ind w:left="1490" w:hanging="360"/>
      </w:pPr>
      <w:rPr>
        <w:rFonts w:hint="default" w:ascii="Courier New" w:hAnsi="Courier New" w:cs="Courier New"/>
      </w:rPr>
    </w:lvl>
    <w:lvl w:ilvl="2" w:tplc="08090005" w:tentative="1">
      <w:start w:val="1"/>
      <w:numFmt w:val="bullet"/>
      <w:lvlText w:val=""/>
      <w:lvlJc w:val="left"/>
      <w:pPr>
        <w:ind w:left="2210" w:hanging="360"/>
      </w:pPr>
      <w:rPr>
        <w:rFonts w:hint="default" w:ascii="Wingdings" w:hAnsi="Wingdings"/>
      </w:rPr>
    </w:lvl>
    <w:lvl w:ilvl="3" w:tplc="08090001" w:tentative="1">
      <w:start w:val="1"/>
      <w:numFmt w:val="bullet"/>
      <w:lvlText w:val=""/>
      <w:lvlJc w:val="left"/>
      <w:pPr>
        <w:ind w:left="2930" w:hanging="360"/>
      </w:pPr>
      <w:rPr>
        <w:rFonts w:hint="default" w:ascii="Symbol" w:hAnsi="Symbol"/>
      </w:rPr>
    </w:lvl>
    <w:lvl w:ilvl="4" w:tplc="08090003" w:tentative="1">
      <w:start w:val="1"/>
      <w:numFmt w:val="bullet"/>
      <w:lvlText w:val="o"/>
      <w:lvlJc w:val="left"/>
      <w:pPr>
        <w:ind w:left="3650" w:hanging="360"/>
      </w:pPr>
      <w:rPr>
        <w:rFonts w:hint="default" w:ascii="Courier New" w:hAnsi="Courier New" w:cs="Courier New"/>
      </w:rPr>
    </w:lvl>
    <w:lvl w:ilvl="5" w:tplc="08090005" w:tentative="1">
      <w:start w:val="1"/>
      <w:numFmt w:val="bullet"/>
      <w:lvlText w:val=""/>
      <w:lvlJc w:val="left"/>
      <w:pPr>
        <w:ind w:left="4370" w:hanging="360"/>
      </w:pPr>
      <w:rPr>
        <w:rFonts w:hint="default" w:ascii="Wingdings" w:hAnsi="Wingdings"/>
      </w:rPr>
    </w:lvl>
    <w:lvl w:ilvl="6" w:tplc="08090001" w:tentative="1">
      <w:start w:val="1"/>
      <w:numFmt w:val="bullet"/>
      <w:lvlText w:val=""/>
      <w:lvlJc w:val="left"/>
      <w:pPr>
        <w:ind w:left="5090" w:hanging="360"/>
      </w:pPr>
      <w:rPr>
        <w:rFonts w:hint="default" w:ascii="Symbol" w:hAnsi="Symbol"/>
      </w:rPr>
    </w:lvl>
    <w:lvl w:ilvl="7" w:tplc="08090003" w:tentative="1">
      <w:start w:val="1"/>
      <w:numFmt w:val="bullet"/>
      <w:lvlText w:val="o"/>
      <w:lvlJc w:val="left"/>
      <w:pPr>
        <w:ind w:left="5810" w:hanging="360"/>
      </w:pPr>
      <w:rPr>
        <w:rFonts w:hint="default" w:ascii="Courier New" w:hAnsi="Courier New" w:cs="Courier New"/>
      </w:rPr>
    </w:lvl>
    <w:lvl w:ilvl="8" w:tplc="08090005" w:tentative="1">
      <w:start w:val="1"/>
      <w:numFmt w:val="bullet"/>
      <w:lvlText w:val=""/>
      <w:lvlJc w:val="left"/>
      <w:pPr>
        <w:ind w:left="6530" w:hanging="360"/>
      </w:pPr>
      <w:rPr>
        <w:rFonts w:hint="default" w:ascii="Wingdings" w:hAnsi="Wingdings"/>
      </w:rPr>
    </w:lvl>
  </w:abstractNum>
  <w:abstractNum w:abstractNumId="2" w15:restartNumberingAfterBreak="0">
    <w:nsid w:val="0B545962"/>
    <w:multiLevelType w:val="multilevel"/>
    <w:tmpl w:val="7540B5D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BDDF397"/>
    <w:multiLevelType w:val="hybridMultilevel"/>
    <w:tmpl w:val="975087DE"/>
    <w:lvl w:ilvl="0" w:tplc="D6C61566">
      <w:start w:val="1"/>
      <w:numFmt w:val="bullet"/>
      <w:lvlText w:val=""/>
      <w:lvlJc w:val="left"/>
      <w:pPr>
        <w:ind w:left="720" w:hanging="360"/>
      </w:pPr>
      <w:rPr>
        <w:rFonts w:hint="default" w:ascii="Symbol" w:hAnsi="Symbol"/>
      </w:rPr>
    </w:lvl>
    <w:lvl w:ilvl="1" w:tplc="40C65216">
      <w:start w:val="1"/>
      <w:numFmt w:val="bullet"/>
      <w:lvlText w:val="o"/>
      <w:lvlJc w:val="left"/>
      <w:pPr>
        <w:ind w:left="1440" w:hanging="360"/>
      </w:pPr>
      <w:rPr>
        <w:rFonts w:hint="default" w:ascii="Courier New" w:hAnsi="Courier New"/>
      </w:rPr>
    </w:lvl>
    <w:lvl w:ilvl="2" w:tplc="98E89EC0">
      <w:start w:val="1"/>
      <w:numFmt w:val="bullet"/>
      <w:lvlText w:val=""/>
      <w:lvlJc w:val="left"/>
      <w:pPr>
        <w:ind w:left="2160" w:hanging="360"/>
      </w:pPr>
      <w:rPr>
        <w:rFonts w:hint="default" w:ascii="Wingdings" w:hAnsi="Wingdings"/>
      </w:rPr>
    </w:lvl>
    <w:lvl w:ilvl="3" w:tplc="D03E94D6">
      <w:start w:val="1"/>
      <w:numFmt w:val="bullet"/>
      <w:lvlText w:val=""/>
      <w:lvlJc w:val="left"/>
      <w:pPr>
        <w:ind w:left="2880" w:hanging="360"/>
      </w:pPr>
      <w:rPr>
        <w:rFonts w:hint="default" w:ascii="Symbol" w:hAnsi="Symbol"/>
      </w:rPr>
    </w:lvl>
    <w:lvl w:ilvl="4" w:tplc="717AD2FA">
      <w:start w:val="1"/>
      <w:numFmt w:val="bullet"/>
      <w:lvlText w:val="o"/>
      <w:lvlJc w:val="left"/>
      <w:pPr>
        <w:ind w:left="3600" w:hanging="360"/>
      </w:pPr>
      <w:rPr>
        <w:rFonts w:hint="default" w:ascii="Courier New" w:hAnsi="Courier New"/>
      </w:rPr>
    </w:lvl>
    <w:lvl w:ilvl="5" w:tplc="59207476">
      <w:start w:val="1"/>
      <w:numFmt w:val="bullet"/>
      <w:lvlText w:val=""/>
      <w:lvlJc w:val="left"/>
      <w:pPr>
        <w:ind w:left="4320" w:hanging="360"/>
      </w:pPr>
      <w:rPr>
        <w:rFonts w:hint="default" w:ascii="Wingdings" w:hAnsi="Wingdings"/>
      </w:rPr>
    </w:lvl>
    <w:lvl w:ilvl="6" w:tplc="3D5AFC1C">
      <w:start w:val="1"/>
      <w:numFmt w:val="bullet"/>
      <w:lvlText w:val=""/>
      <w:lvlJc w:val="left"/>
      <w:pPr>
        <w:ind w:left="5040" w:hanging="360"/>
      </w:pPr>
      <w:rPr>
        <w:rFonts w:hint="default" w:ascii="Symbol" w:hAnsi="Symbol"/>
      </w:rPr>
    </w:lvl>
    <w:lvl w:ilvl="7" w:tplc="5ADE504A">
      <w:start w:val="1"/>
      <w:numFmt w:val="bullet"/>
      <w:lvlText w:val="o"/>
      <w:lvlJc w:val="left"/>
      <w:pPr>
        <w:ind w:left="5760" w:hanging="360"/>
      </w:pPr>
      <w:rPr>
        <w:rFonts w:hint="default" w:ascii="Courier New" w:hAnsi="Courier New"/>
      </w:rPr>
    </w:lvl>
    <w:lvl w:ilvl="8" w:tplc="AD029620">
      <w:start w:val="1"/>
      <w:numFmt w:val="bullet"/>
      <w:lvlText w:val=""/>
      <w:lvlJc w:val="left"/>
      <w:pPr>
        <w:ind w:left="6480" w:hanging="360"/>
      </w:pPr>
      <w:rPr>
        <w:rFonts w:hint="default" w:ascii="Wingdings" w:hAnsi="Wingdings"/>
      </w:rPr>
    </w:lvl>
  </w:abstractNum>
  <w:abstractNum w:abstractNumId="4" w15:restartNumberingAfterBreak="0">
    <w:nsid w:val="0DB760B8"/>
    <w:multiLevelType w:val="hybridMultilevel"/>
    <w:tmpl w:val="803C13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320920"/>
    <w:multiLevelType w:val="hybridMultilevel"/>
    <w:tmpl w:val="8DF8E4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3240D3A"/>
    <w:multiLevelType w:val="hybridMultilevel"/>
    <w:tmpl w:val="4788A3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3525937"/>
    <w:multiLevelType w:val="multilevel"/>
    <w:tmpl w:val="BA88840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42A471F"/>
    <w:multiLevelType w:val="hybridMultilevel"/>
    <w:tmpl w:val="4BCEB1EA"/>
    <w:lvl w:ilvl="0" w:tplc="0809000B">
      <w:start w:val="1"/>
      <w:numFmt w:val="bullet"/>
      <w:lvlText w:val=""/>
      <w:lvlJc w:val="left"/>
      <w:pPr>
        <w:ind w:left="765" w:hanging="360"/>
      </w:pPr>
      <w:rPr>
        <w:rFonts w:hint="default" w:ascii="Wingdings" w:hAnsi="Wingdings"/>
      </w:rPr>
    </w:lvl>
    <w:lvl w:ilvl="1" w:tplc="08090003" w:tentative="1">
      <w:start w:val="1"/>
      <w:numFmt w:val="bullet"/>
      <w:lvlText w:val="o"/>
      <w:lvlJc w:val="left"/>
      <w:pPr>
        <w:ind w:left="1485" w:hanging="360"/>
      </w:pPr>
      <w:rPr>
        <w:rFonts w:hint="default" w:ascii="Courier New" w:hAnsi="Courier New" w:cs="Courier New"/>
      </w:rPr>
    </w:lvl>
    <w:lvl w:ilvl="2" w:tplc="08090005" w:tentative="1">
      <w:start w:val="1"/>
      <w:numFmt w:val="bullet"/>
      <w:lvlText w:val=""/>
      <w:lvlJc w:val="left"/>
      <w:pPr>
        <w:ind w:left="2205" w:hanging="360"/>
      </w:pPr>
      <w:rPr>
        <w:rFonts w:hint="default" w:ascii="Wingdings" w:hAnsi="Wingdings"/>
      </w:rPr>
    </w:lvl>
    <w:lvl w:ilvl="3" w:tplc="08090001" w:tentative="1">
      <w:start w:val="1"/>
      <w:numFmt w:val="bullet"/>
      <w:lvlText w:val=""/>
      <w:lvlJc w:val="left"/>
      <w:pPr>
        <w:ind w:left="2925" w:hanging="360"/>
      </w:pPr>
      <w:rPr>
        <w:rFonts w:hint="default" w:ascii="Symbol" w:hAnsi="Symbol"/>
      </w:rPr>
    </w:lvl>
    <w:lvl w:ilvl="4" w:tplc="08090003" w:tentative="1">
      <w:start w:val="1"/>
      <w:numFmt w:val="bullet"/>
      <w:lvlText w:val="o"/>
      <w:lvlJc w:val="left"/>
      <w:pPr>
        <w:ind w:left="3645" w:hanging="360"/>
      </w:pPr>
      <w:rPr>
        <w:rFonts w:hint="default" w:ascii="Courier New" w:hAnsi="Courier New" w:cs="Courier New"/>
      </w:rPr>
    </w:lvl>
    <w:lvl w:ilvl="5" w:tplc="08090005" w:tentative="1">
      <w:start w:val="1"/>
      <w:numFmt w:val="bullet"/>
      <w:lvlText w:val=""/>
      <w:lvlJc w:val="left"/>
      <w:pPr>
        <w:ind w:left="4365" w:hanging="360"/>
      </w:pPr>
      <w:rPr>
        <w:rFonts w:hint="default" w:ascii="Wingdings" w:hAnsi="Wingdings"/>
      </w:rPr>
    </w:lvl>
    <w:lvl w:ilvl="6" w:tplc="08090001" w:tentative="1">
      <w:start w:val="1"/>
      <w:numFmt w:val="bullet"/>
      <w:lvlText w:val=""/>
      <w:lvlJc w:val="left"/>
      <w:pPr>
        <w:ind w:left="5085" w:hanging="360"/>
      </w:pPr>
      <w:rPr>
        <w:rFonts w:hint="default" w:ascii="Symbol" w:hAnsi="Symbol"/>
      </w:rPr>
    </w:lvl>
    <w:lvl w:ilvl="7" w:tplc="08090003" w:tentative="1">
      <w:start w:val="1"/>
      <w:numFmt w:val="bullet"/>
      <w:lvlText w:val="o"/>
      <w:lvlJc w:val="left"/>
      <w:pPr>
        <w:ind w:left="5805" w:hanging="360"/>
      </w:pPr>
      <w:rPr>
        <w:rFonts w:hint="default" w:ascii="Courier New" w:hAnsi="Courier New" w:cs="Courier New"/>
      </w:rPr>
    </w:lvl>
    <w:lvl w:ilvl="8" w:tplc="08090005" w:tentative="1">
      <w:start w:val="1"/>
      <w:numFmt w:val="bullet"/>
      <w:lvlText w:val=""/>
      <w:lvlJc w:val="left"/>
      <w:pPr>
        <w:ind w:left="6525" w:hanging="360"/>
      </w:pPr>
      <w:rPr>
        <w:rFonts w:hint="default" w:ascii="Wingdings" w:hAnsi="Wingdings"/>
      </w:rPr>
    </w:lvl>
  </w:abstractNum>
  <w:abstractNum w:abstractNumId="9" w15:restartNumberingAfterBreak="0">
    <w:nsid w:val="184A1709"/>
    <w:multiLevelType w:val="hybridMultilevel"/>
    <w:tmpl w:val="187A7E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D66FC5"/>
    <w:multiLevelType w:val="hybridMultilevel"/>
    <w:tmpl w:val="4D841BE0"/>
    <w:lvl w:ilvl="0" w:tplc="DDBAC99C">
      <w:start w:val="1"/>
      <w:numFmt w:val="bullet"/>
      <w:lvlText w:val="•"/>
      <w:lvlJc w:val="left"/>
      <w:pPr>
        <w:tabs>
          <w:tab w:val="num" w:pos="720"/>
        </w:tabs>
        <w:ind w:left="720" w:hanging="360"/>
      </w:pPr>
      <w:rPr>
        <w:rFonts w:hint="default" w:ascii="Arial" w:hAnsi="Arial"/>
      </w:rPr>
    </w:lvl>
    <w:lvl w:ilvl="1" w:tplc="22661F06" w:tentative="1">
      <w:start w:val="1"/>
      <w:numFmt w:val="bullet"/>
      <w:lvlText w:val="•"/>
      <w:lvlJc w:val="left"/>
      <w:pPr>
        <w:tabs>
          <w:tab w:val="num" w:pos="1440"/>
        </w:tabs>
        <w:ind w:left="1440" w:hanging="360"/>
      </w:pPr>
      <w:rPr>
        <w:rFonts w:hint="default" w:ascii="Arial" w:hAnsi="Arial"/>
      </w:rPr>
    </w:lvl>
    <w:lvl w:ilvl="2" w:tplc="A760A6EE" w:tentative="1">
      <w:start w:val="1"/>
      <w:numFmt w:val="bullet"/>
      <w:lvlText w:val="•"/>
      <w:lvlJc w:val="left"/>
      <w:pPr>
        <w:tabs>
          <w:tab w:val="num" w:pos="2160"/>
        </w:tabs>
        <w:ind w:left="2160" w:hanging="360"/>
      </w:pPr>
      <w:rPr>
        <w:rFonts w:hint="default" w:ascii="Arial" w:hAnsi="Arial"/>
      </w:rPr>
    </w:lvl>
    <w:lvl w:ilvl="3" w:tplc="73C26D84" w:tentative="1">
      <w:start w:val="1"/>
      <w:numFmt w:val="bullet"/>
      <w:lvlText w:val="•"/>
      <w:lvlJc w:val="left"/>
      <w:pPr>
        <w:tabs>
          <w:tab w:val="num" w:pos="2880"/>
        </w:tabs>
        <w:ind w:left="2880" w:hanging="360"/>
      </w:pPr>
      <w:rPr>
        <w:rFonts w:hint="default" w:ascii="Arial" w:hAnsi="Arial"/>
      </w:rPr>
    </w:lvl>
    <w:lvl w:ilvl="4" w:tplc="EC228D58" w:tentative="1">
      <w:start w:val="1"/>
      <w:numFmt w:val="bullet"/>
      <w:lvlText w:val="•"/>
      <w:lvlJc w:val="left"/>
      <w:pPr>
        <w:tabs>
          <w:tab w:val="num" w:pos="3600"/>
        </w:tabs>
        <w:ind w:left="3600" w:hanging="360"/>
      </w:pPr>
      <w:rPr>
        <w:rFonts w:hint="default" w:ascii="Arial" w:hAnsi="Arial"/>
      </w:rPr>
    </w:lvl>
    <w:lvl w:ilvl="5" w:tplc="F1DE7EAE" w:tentative="1">
      <w:start w:val="1"/>
      <w:numFmt w:val="bullet"/>
      <w:lvlText w:val="•"/>
      <w:lvlJc w:val="left"/>
      <w:pPr>
        <w:tabs>
          <w:tab w:val="num" w:pos="4320"/>
        </w:tabs>
        <w:ind w:left="4320" w:hanging="360"/>
      </w:pPr>
      <w:rPr>
        <w:rFonts w:hint="default" w:ascii="Arial" w:hAnsi="Arial"/>
      </w:rPr>
    </w:lvl>
    <w:lvl w:ilvl="6" w:tplc="4FAE463E" w:tentative="1">
      <w:start w:val="1"/>
      <w:numFmt w:val="bullet"/>
      <w:lvlText w:val="•"/>
      <w:lvlJc w:val="left"/>
      <w:pPr>
        <w:tabs>
          <w:tab w:val="num" w:pos="5040"/>
        </w:tabs>
        <w:ind w:left="5040" w:hanging="360"/>
      </w:pPr>
      <w:rPr>
        <w:rFonts w:hint="default" w:ascii="Arial" w:hAnsi="Arial"/>
      </w:rPr>
    </w:lvl>
    <w:lvl w:ilvl="7" w:tplc="395E4B1C" w:tentative="1">
      <w:start w:val="1"/>
      <w:numFmt w:val="bullet"/>
      <w:lvlText w:val="•"/>
      <w:lvlJc w:val="left"/>
      <w:pPr>
        <w:tabs>
          <w:tab w:val="num" w:pos="5760"/>
        </w:tabs>
        <w:ind w:left="5760" w:hanging="360"/>
      </w:pPr>
      <w:rPr>
        <w:rFonts w:hint="default" w:ascii="Arial" w:hAnsi="Arial"/>
      </w:rPr>
    </w:lvl>
    <w:lvl w:ilvl="8" w:tplc="D59E886E" w:tentative="1">
      <w:start w:val="1"/>
      <w:numFmt w:val="bullet"/>
      <w:lvlText w:val="•"/>
      <w:lvlJc w:val="left"/>
      <w:pPr>
        <w:tabs>
          <w:tab w:val="num" w:pos="6480"/>
        </w:tabs>
        <w:ind w:left="6480" w:hanging="360"/>
      </w:pPr>
      <w:rPr>
        <w:rFonts w:hint="default" w:ascii="Arial" w:hAnsi="Arial"/>
      </w:rPr>
    </w:lvl>
  </w:abstractNum>
  <w:abstractNum w:abstractNumId="11" w15:restartNumberingAfterBreak="0">
    <w:nsid w:val="31F806ED"/>
    <w:multiLevelType w:val="hybridMultilevel"/>
    <w:tmpl w:val="3D3A5D64"/>
    <w:lvl w:ilvl="0" w:tplc="42B234C0">
      <w:start w:val="1"/>
      <w:numFmt w:val="bullet"/>
      <w:lvlText w:val=""/>
      <w:lvlJc w:val="left"/>
      <w:pPr>
        <w:ind w:left="720" w:hanging="360"/>
      </w:pPr>
      <w:rPr>
        <w:rFonts w:hint="default" w:ascii="Symbol" w:hAnsi="Symbol"/>
      </w:rPr>
    </w:lvl>
    <w:lvl w:ilvl="1" w:tplc="34900866">
      <w:start w:val="1"/>
      <w:numFmt w:val="bullet"/>
      <w:lvlText w:val="o"/>
      <w:lvlJc w:val="left"/>
      <w:pPr>
        <w:ind w:left="1440" w:hanging="360"/>
      </w:pPr>
      <w:rPr>
        <w:rFonts w:hint="default" w:ascii="Courier New" w:hAnsi="Courier New"/>
      </w:rPr>
    </w:lvl>
    <w:lvl w:ilvl="2" w:tplc="83A4C6F0">
      <w:start w:val="1"/>
      <w:numFmt w:val="bullet"/>
      <w:lvlText w:val=""/>
      <w:lvlJc w:val="left"/>
      <w:pPr>
        <w:ind w:left="2160" w:hanging="360"/>
      </w:pPr>
      <w:rPr>
        <w:rFonts w:hint="default" w:ascii="Wingdings" w:hAnsi="Wingdings"/>
      </w:rPr>
    </w:lvl>
    <w:lvl w:ilvl="3" w:tplc="5B3C7C2C">
      <w:start w:val="1"/>
      <w:numFmt w:val="bullet"/>
      <w:lvlText w:val=""/>
      <w:lvlJc w:val="left"/>
      <w:pPr>
        <w:ind w:left="2880" w:hanging="360"/>
      </w:pPr>
      <w:rPr>
        <w:rFonts w:hint="default" w:ascii="Symbol" w:hAnsi="Symbol"/>
      </w:rPr>
    </w:lvl>
    <w:lvl w:ilvl="4" w:tplc="3E06EC8A">
      <w:start w:val="1"/>
      <w:numFmt w:val="bullet"/>
      <w:lvlText w:val="o"/>
      <w:lvlJc w:val="left"/>
      <w:pPr>
        <w:ind w:left="3600" w:hanging="360"/>
      </w:pPr>
      <w:rPr>
        <w:rFonts w:hint="default" w:ascii="Courier New" w:hAnsi="Courier New"/>
      </w:rPr>
    </w:lvl>
    <w:lvl w:ilvl="5" w:tplc="EDBAC120">
      <w:start w:val="1"/>
      <w:numFmt w:val="bullet"/>
      <w:lvlText w:val=""/>
      <w:lvlJc w:val="left"/>
      <w:pPr>
        <w:ind w:left="4320" w:hanging="360"/>
      </w:pPr>
      <w:rPr>
        <w:rFonts w:hint="default" w:ascii="Wingdings" w:hAnsi="Wingdings"/>
      </w:rPr>
    </w:lvl>
    <w:lvl w:ilvl="6" w:tplc="6562D16C">
      <w:start w:val="1"/>
      <w:numFmt w:val="bullet"/>
      <w:lvlText w:val=""/>
      <w:lvlJc w:val="left"/>
      <w:pPr>
        <w:ind w:left="5040" w:hanging="360"/>
      </w:pPr>
      <w:rPr>
        <w:rFonts w:hint="default" w:ascii="Symbol" w:hAnsi="Symbol"/>
      </w:rPr>
    </w:lvl>
    <w:lvl w:ilvl="7" w:tplc="A9CEE85A">
      <w:start w:val="1"/>
      <w:numFmt w:val="bullet"/>
      <w:lvlText w:val="o"/>
      <w:lvlJc w:val="left"/>
      <w:pPr>
        <w:ind w:left="5760" w:hanging="360"/>
      </w:pPr>
      <w:rPr>
        <w:rFonts w:hint="default" w:ascii="Courier New" w:hAnsi="Courier New"/>
      </w:rPr>
    </w:lvl>
    <w:lvl w:ilvl="8" w:tplc="651427F8">
      <w:start w:val="1"/>
      <w:numFmt w:val="bullet"/>
      <w:lvlText w:val=""/>
      <w:lvlJc w:val="left"/>
      <w:pPr>
        <w:ind w:left="6480" w:hanging="360"/>
      </w:pPr>
      <w:rPr>
        <w:rFonts w:hint="default" w:ascii="Wingdings" w:hAnsi="Wingdings"/>
      </w:rPr>
    </w:lvl>
  </w:abstractNum>
  <w:abstractNum w:abstractNumId="12" w15:restartNumberingAfterBreak="0">
    <w:nsid w:val="35057F25"/>
    <w:multiLevelType w:val="hybridMultilevel"/>
    <w:tmpl w:val="4192012E"/>
    <w:lvl w:ilvl="0" w:tplc="C4881FAE">
      <w:start w:val="1"/>
      <w:numFmt w:val="decimal"/>
      <w:lvlText w:val="%1."/>
      <w:lvlJc w:val="left"/>
      <w:pPr>
        <w:ind w:left="720" w:hanging="360"/>
      </w:pPr>
    </w:lvl>
    <w:lvl w:ilvl="1" w:tplc="A4E206AA">
      <w:start w:val="1"/>
      <w:numFmt w:val="lowerLetter"/>
      <w:lvlText w:val="%2."/>
      <w:lvlJc w:val="left"/>
      <w:pPr>
        <w:ind w:left="1440" w:hanging="360"/>
      </w:pPr>
    </w:lvl>
    <w:lvl w:ilvl="2" w:tplc="1610BD84">
      <w:start w:val="1"/>
      <w:numFmt w:val="lowerRoman"/>
      <w:lvlText w:val="%3."/>
      <w:lvlJc w:val="right"/>
      <w:pPr>
        <w:ind w:left="2160" w:hanging="180"/>
      </w:pPr>
    </w:lvl>
    <w:lvl w:ilvl="3" w:tplc="0712BDD6">
      <w:start w:val="1"/>
      <w:numFmt w:val="decimal"/>
      <w:lvlText w:val="%4."/>
      <w:lvlJc w:val="left"/>
      <w:pPr>
        <w:ind w:left="2880" w:hanging="360"/>
      </w:pPr>
    </w:lvl>
    <w:lvl w:ilvl="4" w:tplc="60F2A202">
      <w:start w:val="1"/>
      <w:numFmt w:val="lowerLetter"/>
      <w:lvlText w:val="%5."/>
      <w:lvlJc w:val="left"/>
      <w:pPr>
        <w:ind w:left="3600" w:hanging="360"/>
      </w:pPr>
    </w:lvl>
    <w:lvl w:ilvl="5" w:tplc="CB064B72">
      <w:start w:val="1"/>
      <w:numFmt w:val="lowerRoman"/>
      <w:lvlText w:val="%6."/>
      <w:lvlJc w:val="right"/>
      <w:pPr>
        <w:ind w:left="4320" w:hanging="180"/>
      </w:pPr>
    </w:lvl>
    <w:lvl w:ilvl="6" w:tplc="AB2C313E">
      <w:start w:val="1"/>
      <w:numFmt w:val="decimal"/>
      <w:lvlText w:val="%7."/>
      <w:lvlJc w:val="left"/>
      <w:pPr>
        <w:ind w:left="5040" w:hanging="360"/>
      </w:pPr>
    </w:lvl>
    <w:lvl w:ilvl="7" w:tplc="80F6CCFE">
      <w:start w:val="1"/>
      <w:numFmt w:val="lowerLetter"/>
      <w:lvlText w:val="%8."/>
      <w:lvlJc w:val="left"/>
      <w:pPr>
        <w:ind w:left="5760" w:hanging="360"/>
      </w:pPr>
    </w:lvl>
    <w:lvl w:ilvl="8" w:tplc="A00456F0">
      <w:start w:val="1"/>
      <w:numFmt w:val="lowerRoman"/>
      <w:lvlText w:val="%9."/>
      <w:lvlJc w:val="right"/>
      <w:pPr>
        <w:ind w:left="6480" w:hanging="180"/>
      </w:pPr>
    </w:lvl>
  </w:abstractNum>
  <w:abstractNum w:abstractNumId="13" w15:restartNumberingAfterBreak="0">
    <w:nsid w:val="36C03402"/>
    <w:multiLevelType w:val="hybridMultilevel"/>
    <w:tmpl w:val="B4BE76CC"/>
    <w:lvl w:ilvl="0" w:tplc="0906AF46">
      <w:start w:val="1"/>
      <w:numFmt w:val="decimal"/>
      <w:lvlText w:val="%1."/>
      <w:lvlJc w:val="left"/>
      <w:pPr>
        <w:ind w:left="720" w:hanging="360"/>
      </w:pPr>
    </w:lvl>
    <w:lvl w:ilvl="1" w:tplc="B7443578">
      <w:start w:val="1"/>
      <w:numFmt w:val="lowerLetter"/>
      <w:lvlText w:val="%2."/>
      <w:lvlJc w:val="left"/>
      <w:pPr>
        <w:ind w:left="1440" w:hanging="360"/>
      </w:pPr>
    </w:lvl>
    <w:lvl w:ilvl="2" w:tplc="8EF49002">
      <w:start w:val="1"/>
      <w:numFmt w:val="lowerRoman"/>
      <w:lvlText w:val="%3."/>
      <w:lvlJc w:val="right"/>
      <w:pPr>
        <w:ind w:left="2160" w:hanging="180"/>
      </w:pPr>
    </w:lvl>
    <w:lvl w:ilvl="3" w:tplc="22300C0E">
      <w:start w:val="1"/>
      <w:numFmt w:val="decimal"/>
      <w:lvlText w:val="%4."/>
      <w:lvlJc w:val="left"/>
      <w:pPr>
        <w:ind w:left="2880" w:hanging="360"/>
      </w:pPr>
    </w:lvl>
    <w:lvl w:ilvl="4" w:tplc="D38C277C">
      <w:start w:val="1"/>
      <w:numFmt w:val="lowerLetter"/>
      <w:lvlText w:val="%5."/>
      <w:lvlJc w:val="left"/>
      <w:pPr>
        <w:ind w:left="3600" w:hanging="360"/>
      </w:pPr>
    </w:lvl>
    <w:lvl w:ilvl="5" w:tplc="0FA0DD66">
      <w:start w:val="1"/>
      <w:numFmt w:val="lowerRoman"/>
      <w:lvlText w:val="%6."/>
      <w:lvlJc w:val="right"/>
      <w:pPr>
        <w:ind w:left="4320" w:hanging="180"/>
      </w:pPr>
    </w:lvl>
    <w:lvl w:ilvl="6" w:tplc="41A23FDA">
      <w:start w:val="1"/>
      <w:numFmt w:val="decimal"/>
      <w:lvlText w:val="%7."/>
      <w:lvlJc w:val="left"/>
      <w:pPr>
        <w:ind w:left="5040" w:hanging="360"/>
      </w:pPr>
    </w:lvl>
    <w:lvl w:ilvl="7" w:tplc="FE8CE9F6">
      <w:start w:val="1"/>
      <w:numFmt w:val="lowerLetter"/>
      <w:lvlText w:val="%8."/>
      <w:lvlJc w:val="left"/>
      <w:pPr>
        <w:ind w:left="5760" w:hanging="360"/>
      </w:pPr>
    </w:lvl>
    <w:lvl w:ilvl="8" w:tplc="357E9DE2">
      <w:start w:val="1"/>
      <w:numFmt w:val="lowerRoman"/>
      <w:lvlText w:val="%9."/>
      <w:lvlJc w:val="right"/>
      <w:pPr>
        <w:ind w:left="6480" w:hanging="180"/>
      </w:pPr>
    </w:lvl>
  </w:abstractNum>
  <w:abstractNum w:abstractNumId="14" w15:restartNumberingAfterBreak="0">
    <w:nsid w:val="3BFA202A"/>
    <w:multiLevelType w:val="hybridMultilevel"/>
    <w:tmpl w:val="68BC7496"/>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1BFD956"/>
    <w:multiLevelType w:val="hybridMultilevel"/>
    <w:tmpl w:val="497A4F64"/>
    <w:lvl w:ilvl="0" w:tplc="021416DE">
      <w:start w:val="1"/>
      <w:numFmt w:val="bullet"/>
      <w:lvlText w:val=""/>
      <w:lvlJc w:val="left"/>
      <w:pPr>
        <w:ind w:left="720" w:hanging="360"/>
      </w:pPr>
      <w:rPr>
        <w:rFonts w:hint="default" w:ascii="Symbol" w:hAnsi="Symbol"/>
      </w:rPr>
    </w:lvl>
    <w:lvl w:ilvl="1" w:tplc="B23C55C0">
      <w:start w:val="1"/>
      <w:numFmt w:val="bullet"/>
      <w:lvlText w:val="o"/>
      <w:lvlJc w:val="left"/>
      <w:pPr>
        <w:ind w:left="1440" w:hanging="360"/>
      </w:pPr>
      <w:rPr>
        <w:rFonts w:hint="default" w:ascii="Courier New" w:hAnsi="Courier New"/>
      </w:rPr>
    </w:lvl>
    <w:lvl w:ilvl="2" w:tplc="30524A4A">
      <w:start w:val="1"/>
      <w:numFmt w:val="bullet"/>
      <w:lvlText w:val=""/>
      <w:lvlJc w:val="left"/>
      <w:pPr>
        <w:ind w:left="2160" w:hanging="360"/>
      </w:pPr>
      <w:rPr>
        <w:rFonts w:hint="default" w:ascii="Wingdings" w:hAnsi="Wingdings"/>
      </w:rPr>
    </w:lvl>
    <w:lvl w:ilvl="3" w:tplc="4F3ADEE2">
      <w:start w:val="1"/>
      <w:numFmt w:val="bullet"/>
      <w:lvlText w:val=""/>
      <w:lvlJc w:val="left"/>
      <w:pPr>
        <w:ind w:left="2880" w:hanging="360"/>
      </w:pPr>
      <w:rPr>
        <w:rFonts w:hint="default" w:ascii="Symbol" w:hAnsi="Symbol"/>
      </w:rPr>
    </w:lvl>
    <w:lvl w:ilvl="4" w:tplc="07A4A0C8">
      <w:start w:val="1"/>
      <w:numFmt w:val="bullet"/>
      <w:lvlText w:val="o"/>
      <w:lvlJc w:val="left"/>
      <w:pPr>
        <w:ind w:left="3600" w:hanging="360"/>
      </w:pPr>
      <w:rPr>
        <w:rFonts w:hint="default" w:ascii="Courier New" w:hAnsi="Courier New"/>
      </w:rPr>
    </w:lvl>
    <w:lvl w:ilvl="5" w:tplc="853E4226">
      <w:start w:val="1"/>
      <w:numFmt w:val="bullet"/>
      <w:lvlText w:val=""/>
      <w:lvlJc w:val="left"/>
      <w:pPr>
        <w:ind w:left="4320" w:hanging="360"/>
      </w:pPr>
      <w:rPr>
        <w:rFonts w:hint="default" w:ascii="Wingdings" w:hAnsi="Wingdings"/>
      </w:rPr>
    </w:lvl>
    <w:lvl w:ilvl="6" w:tplc="111A8532">
      <w:start w:val="1"/>
      <w:numFmt w:val="bullet"/>
      <w:lvlText w:val=""/>
      <w:lvlJc w:val="left"/>
      <w:pPr>
        <w:ind w:left="5040" w:hanging="360"/>
      </w:pPr>
      <w:rPr>
        <w:rFonts w:hint="default" w:ascii="Symbol" w:hAnsi="Symbol"/>
      </w:rPr>
    </w:lvl>
    <w:lvl w:ilvl="7" w:tplc="493853CE">
      <w:start w:val="1"/>
      <w:numFmt w:val="bullet"/>
      <w:lvlText w:val="o"/>
      <w:lvlJc w:val="left"/>
      <w:pPr>
        <w:ind w:left="5760" w:hanging="360"/>
      </w:pPr>
      <w:rPr>
        <w:rFonts w:hint="default" w:ascii="Courier New" w:hAnsi="Courier New"/>
      </w:rPr>
    </w:lvl>
    <w:lvl w:ilvl="8" w:tplc="7D5A56EC">
      <w:start w:val="1"/>
      <w:numFmt w:val="bullet"/>
      <w:lvlText w:val=""/>
      <w:lvlJc w:val="left"/>
      <w:pPr>
        <w:ind w:left="6480" w:hanging="360"/>
      </w:pPr>
      <w:rPr>
        <w:rFonts w:hint="default" w:ascii="Wingdings" w:hAnsi="Wingdings"/>
      </w:rPr>
    </w:lvl>
  </w:abstractNum>
  <w:abstractNum w:abstractNumId="16" w15:restartNumberingAfterBreak="0">
    <w:nsid w:val="43C80A1B"/>
    <w:multiLevelType w:val="multilevel"/>
    <w:tmpl w:val="D08056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44132D6E"/>
    <w:multiLevelType w:val="hybridMultilevel"/>
    <w:tmpl w:val="CFDA8B3A"/>
    <w:lvl w:ilvl="0" w:tplc="CCC8A8F2">
      <w:start w:val="1"/>
      <w:numFmt w:val="upperLetter"/>
      <w:lvlText w:val="%1)"/>
      <w:lvlJc w:val="left"/>
      <w:pPr>
        <w:ind w:left="720" w:hanging="360"/>
      </w:pPr>
    </w:lvl>
    <w:lvl w:ilvl="1" w:tplc="00540028">
      <w:start w:val="1"/>
      <w:numFmt w:val="lowerLetter"/>
      <w:lvlText w:val="%2."/>
      <w:lvlJc w:val="left"/>
      <w:pPr>
        <w:ind w:left="1440" w:hanging="360"/>
      </w:pPr>
    </w:lvl>
    <w:lvl w:ilvl="2" w:tplc="6944EE96">
      <w:start w:val="1"/>
      <w:numFmt w:val="lowerRoman"/>
      <w:lvlText w:val="%3."/>
      <w:lvlJc w:val="right"/>
      <w:pPr>
        <w:ind w:left="2160" w:hanging="180"/>
      </w:pPr>
    </w:lvl>
    <w:lvl w:ilvl="3" w:tplc="89A89574">
      <w:start w:val="1"/>
      <w:numFmt w:val="decimal"/>
      <w:lvlText w:val="%4."/>
      <w:lvlJc w:val="left"/>
      <w:pPr>
        <w:ind w:left="2880" w:hanging="360"/>
      </w:pPr>
    </w:lvl>
    <w:lvl w:ilvl="4" w:tplc="F5542682">
      <w:start w:val="1"/>
      <w:numFmt w:val="lowerLetter"/>
      <w:lvlText w:val="%5."/>
      <w:lvlJc w:val="left"/>
      <w:pPr>
        <w:ind w:left="3600" w:hanging="360"/>
      </w:pPr>
    </w:lvl>
    <w:lvl w:ilvl="5" w:tplc="9ACE5CE0">
      <w:start w:val="1"/>
      <w:numFmt w:val="lowerRoman"/>
      <w:lvlText w:val="%6."/>
      <w:lvlJc w:val="right"/>
      <w:pPr>
        <w:ind w:left="4320" w:hanging="180"/>
      </w:pPr>
    </w:lvl>
    <w:lvl w:ilvl="6" w:tplc="9B5A4AE0">
      <w:start w:val="1"/>
      <w:numFmt w:val="decimal"/>
      <w:lvlText w:val="%7."/>
      <w:lvlJc w:val="left"/>
      <w:pPr>
        <w:ind w:left="5040" w:hanging="360"/>
      </w:pPr>
    </w:lvl>
    <w:lvl w:ilvl="7" w:tplc="ED602510">
      <w:start w:val="1"/>
      <w:numFmt w:val="lowerLetter"/>
      <w:lvlText w:val="%8."/>
      <w:lvlJc w:val="left"/>
      <w:pPr>
        <w:ind w:left="5760" w:hanging="360"/>
      </w:pPr>
    </w:lvl>
    <w:lvl w:ilvl="8" w:tplc="51DA788A">
      <w:start w:val="1"/>
      <w:numFmt w:val="lowerRoman"/>
      <w:lvlText w:val="%9."/>
      <w:lvlJc w:val="right"/>
      <w:pPr>
        <w:ind w:left="6480" w:hanging="180"/>
      </w:pPr>
    </w:lvl>
  </w:abstractNum>
  <w:abstractNum w:abstractNumId="18" w15:restartNumberingAfterBreak="0">
    <w:nsid w:val="4494BFF6"/>
    <w:multiLevelType w:val="hybridMultilevel"/>
    <w:tmpl w:val="0D8641DA"/>
    <w:lvl w:ilvl="0" w:tplc="B83427CE">
      <w:start w:val="1"/>
      <w:numFmt w:val="bullet"/>
      <w:lvlText w:val=""/>
      <w:lvlJc w:val="left"/>
      <w:pPr>
        <w:ind w:left="720" w:hanging="360"/>
      </w:pPr>
      <w:rPr>
        <w:rFonts w:hint="default" w:ascii="Symbol" w:hAnsi="Symbol"/>
      </w:rPr>
    </w:lvl>
    <w:lvl w:ilvl="1" w:tplc="97344068">
      <w:start w:val="1"/>
      <w:numFmt w:val="bullet"/>
      <w:lvlText w:val="o"/>
      <w:lvlJc w:val="left"/>
      <w:pPr>
        <w:ind w:left="1440" w:hanging="360"/>
      </w:pPr>
      <w:rPr>
        <w:rFonts w:hint="default" w:ascii="Courier New" w:hAnsi="Courier New"/>
      </w:rPr>
    </w:lvl>
    <w:lvl w:ilvl="2" w:tplc="6122C33E">
      <w:start w:val="1"/>
      <w:numFmt w:val="bullet"/>
      <w:lvlText w:val=""/>
      <w:lvlJc w:val="left"/>
      <w:pPr>
        <w:ind w:left="2160" w:hanging="360"/>
      </w:pPr>
      <w:rPr>
        <w:rFonts w:hint="default" w:ascii="Wingdings" w:hAnsi="Wingdings"/>
      </w:rPr>
    </w:lvl>
    <w:lvl w:ilvl="3" w:tplc="B186F848">
      <w:start w:val="1"/>
      <w:numFmt w:val="bullet"/>
      <w:lvlText w:val=""/>
      <w:lvlJc w:val="left"/>
      <w:pPr>
        <w:ind w:left="2880" w:hanging="360"/>
      </w:pPr>
      <w:rPr>
        <w:rFonts w:hint="default" w:ascii="Symbol" w:hAnsi="Symbol"/>
      </w:rPr>
    </w:lvl>
    <w:lvl w:ilvl="4" w:tplc="67F48446">
      <w:start w:val="1"/>
      <w:numFmt w:val="bullet"/>
      <w:lvlText w:val="o"/>
      <w:lvlJc w:val="left"/>
      <w:pPr>
        <w:ind w:left="3600" w:hanging="360"/>
      </w:pPr>
      <w:rPr>
        <w:rFonts w:hint="default" w:ascii="Courier New" w:hAnsi="Courier New"/>
      </w:rPr>
    </w:lvl>
    <w:lvl w:ilvl="5" w:tplc="07A81740">
      <w:start w:val="1"/>
      <w:numFmt w:val="bullet"/>
      <w:lvlText w:val=""/>
      <w:lvlJc w:val="left"/>
      <w:pPr>
        <w:ind w:left="4320" w:hanging="360"/>
      </w:pPr>
      <w:rPr>
        <w:rFonts w:hint="default" w:ascii="Wingdings" w:hAnsi="Wingdings"/>
      </w:rPr>
    </w:lvl>
    <w:lvl w:ilvl="6" w:tplc="35207584">
      <w:start w:val="1"/>
      <w:numFmt w:val="bullet"/>
      <w:lvlText w:val=""/>
      <w:lvlJc w:val="left"/>
      <w:pPr>
        <w:ind w:left="5040" w:hanging="360"/>
      </w:pPr>
      <w:rPr>
        <w:rFonts w:hint="default" w:ascii="Symbol" w:hAnsi="Symbol"/>
      </w:rPr>
    </w:lvl>
    <w:lvl w:ilvl="7" w:tplc="E612F15E">
      <w:start w:val="1"/>
      <w:numFmt w:val="bullet"/>
      <w:lvlText w:val="o"/>
      <w:lvlJc w:val="left"/>
      <w:pPr>
        <w:ind w:left="5760" w:hanging="360"/>
      </w:pPr>
      <w:rPr>
        <w:rFonts w:hint="default" w:ascii="Courier New" w:hAnsi="Courier New"/>
      </w:rPr>
    </w:lvl>
    <w:lvl w:ilvl="8" w:tplc="4C88889C">
      <w:start w:val="1"/>
      <w:numFmt w:val="bullet"/>
      <w:lvlText w:val=""/>
      <w:lvlJc w:val="left"/>
      <w:pPr>
        <w:ind w:left="6480" w:hanging="360"/>
      </w:pPr>
      <w:rPr>
        <w:rFonts w:hint="default" w:ascii="Wingdings" w:hAnsi="Wingdings"/>
      </w:rPr>
    </w:lvl>
  </w:abstractNum>
  <w:abstractNum w:abstractNumId="19" w15:restartNumberingAfterBreak="0">
    <w:nsid w:val="5A9434CF"/>
    <w:multiLevelType w:val="multilevel"/>
    <w:tmpl w:val="36CCAE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78B45F0E"/>
    <w:multiLevelType w:val="hybridMultilevel"/>
    <w:tmpl w:val="DFB83186"/>
    <w:lvl w:ilvl="0" w:tplc="4FEC932E">
      <w:numFmt w:val="bullet"/>
      <w:lvlText w:val="-"/>
      <w:lvlJc w:val="left"/>
      <w:pPr>
        <w:ind w:left="720" w:hanging="360"/>
      </w:pPr>
      <w:rPr>
        <w:rFonts w:hint="default" w:ascii="Aptos" w:hAnsi="Aptos" w:eastAsiaTheme="minorEastAsia" w:cstheme="minorBidi"/>
        <w:sz w:val="22"/>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9FE56C5"/>
    <w:multiLevelType w:val="multilevel"/>
    <w:tmpl w:val="0CFA27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7DF45452"/>
    <w:multiLevelType w:val="multilevel"/>
    <w:tmpl w:val="5018412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27">
    <w:abstractNumId w:val="26"/>
  </w:num>
  <w:num w:numId="26">
    <w:abstractNumId w:val="25"/>
  </w:num>
  <w:num w:numId="25">
    <w:abstractNumId w:val="24"/>
  </w:num>
  <w:num w:numId="24">
    <w:abstractNumId w:val="23"/>
  </w:num>
  <w:num w:numId="1" w16cid:durableId="1013801766">
    <w:abstractNumId w:val="17"/>
  </w:num>
  <w:num w:numId="2" w16cid:durableId="40448205">
    <w:abstractNumId w:val="15"/>
  </w:num>
  <w:num w:numId="3" w16cid:durableId="396167638">
    <w:abstractNumId w:val="11"/>
  </w:num>
  <w:num w:numId="4" w16cid:durableId="803693151">
    <w:abstractNumId w:val="12"/>
  </w:num>
  <w:num w:numId="5" w16cid:durableId="1233155939">
    <w:abstractNumId w:val="13"/>
  </w:num>
  <w:num w:numId="6" w16cid:durableId="1155608624">
    <w:abstractNumId w:val="3"/>
  </w:num>
  <w:num w:numId="7" w16cid:durableId="1165240495">
    <w:abstractNumId w:val="18"/>
  </w:num>
  <w:num w:numId="8" w16cid:durableId="1675451723">
    <w:abstractNumId w:val="4"/>
  </w:num>
  <w:num w:numId="9" w16cid:durableId="781730738">
    <w:abstractNumId w:val="0"/>
  </w:num>
  <w:num w:numId="10" w16cid:durableId="1386104816">
    <w:abstractNumId w:val="9"/>
  </w:num>
  <w:num w:numId="11" w16cid:durableId="42170323">
    <w:abstractNumId w:val="2"/>
  </w:num>
  <w:num w:numId="12" w16cid:durableId="760563657">
    <w:abstractNumId w:val="19"/>
  </w:num>
  <w:num w:numId="13" w16cid:durableId="1618831100">
    <w:abstractNumId w:val="7"/>
  </w:num>
  <w:num w:numId="14" w16cid:durableId="1663697972">
    <w:abstractNumId w:val="21"/>
  </w:num>
  <w:num w:numId="15" w16cid:durableId="2054838877">
    <w:abstractNumId w:val="16"/>
  </w:num>
  <w:num w:numId="16" w16cid:durableId="999503040">
    <w:abstractNumId w:val="22"/>
  </w:num>
  <w:num w:numId="17" w16cid:durableId="1979412">
    <w:abstractNumId w:val="6"/>
  </w:num>
  <w:num w:numId="18" w16cid:durableId="346566872">
    <w:abstractNumId w:val="1"/>
  </w:num>
  <w:num w:numId="19" w16cid:durableId="1171335744">
    <w:abstractNumId w:val="10"/>
  </w:num>
  <w:num w:numId="20" w16cid:durableId="185336769">
    <w:abstractNumId w:val="20"/>
  </w:num>
  <w:num w:numId="21" w16cid:durableId="636034771">
    <w:abstractNumId w:val="14"/>
  </w:num>
  <w:num w:numId="22" w16cid:durableId="1158768160">
    <w:abstractNumId w:val="8"/>
  </w:num>
  <w:num w:numId="23" w16cid:durableId="1333292866">
    <w:abstractNumId w:val="5"/>
  </w:num>
</w:numbering>
</file>

<file path=word/people.xml><?xml version="1.0" encoding="utf-8"?>
<w15:people xmlns:mc="http://schemas.openxmlformats.org/markup-compatibility/2006" xmlns:w15="http://schemas.microsoft.com/office/word/2012/wordml" mc:Ignorable="w15">
  <w15:person w15:author="Catherine Phillips (Cardiff and Vale UHB - Executive)">
    <w15:presenceInfo w15:providerId="AD" w15:userId="S::catherine.phillips2@wales.nhs.uk::2fb2262e-83d9-4e1f-833a-78e8bc517014"/>
  </w15:person>
  <w15:person w15:author="Catherine Phillips (Cardiff and Vale UHB - Executive)">
    <w15:presenceInfo w15:providerId="AD" w15:userId="S::catherine.phillips2@wales.nhs.uk::2fb2262e-83d9-4e1f-833a-78e8bc5170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F60"/>
    <w:rsid w:val="000145E8"/>
    <w:rsid w:val="00054B55"/>
    <w:rsid w:val="00061934"/>
    <w:rsid w:val="0006536A"/>
    <w:rsid w:val="000C5465"/>
    <w:rsid w:val="000E25BA"/>
    <w:rsid w:val="0011666E"/>
    <w:rsid w:val="00161E7D"/>
    <w:rsid w:val="002428CD"/>
    <w:rsid w:val="0025398D"/>
    <w:rsid w:val="00278E5A"/>
    <w:rsid w:val="002E6328"/>
    <w:rsid w:val="00360AF7"/>
    <w:rsid w:val="00364449"/>
    <w:rsid w:val="0037420E"/>
    <w:rsid w:val="00386EDB"/>
    <w:rsid w:val="0040AC7D"/>
    <w:rsid w:val="004D62E5"/>
    <w:rsid w:val="004F5806"/>
    <w:rsid w:val="005017C3"/>
    <w:rsid w:val="0055708E"/>
    <w:rsid w:val="005E10FB"/>
    <w:rsid w:val="00623B91"/>
    <w:rsid w:val="00647074"/>
    <w:rsid w:val="00687E75"/>
    <w:rsid w:val="006C4716"/>
    <w:rsid w:val="006E2150"/>
    <w:rsid w:val="00712956"/>
    <w:rsid w:val="00732E6E"/>
    <w:rsid w:val="0073792E"/>
    <w:rsid w:val="007559BC"/>
    <w:rsid w:val="0076503E"/>
    <w:rsid w:val="0077383F"/>
    <w:rsid w:val="0082334A"/>
    <w:rsid w:val="00834BBC"/>
    <w:rsid w:val="00851864"/>
    <w:rsid w:val="0088D957"/>
    <w:rsid w:val="00890616"/>
    <w:rsid w:val="008F1F60"/>
    <w:rsid w:val="009852F8"/>
    <w:rsid w:val="00986B4E"/>
    <w:rsid w:val="009A4421"/>
    <w:rsid w:val="009F40A3"/>
    <w:rsid w:val="00A07697"/>
    <w:rsid w:val="00AD2F8E"/>
    <w:rsid w:val="00B04BE9"/>
    <w:rsid w:val="00B41222"/>
    <w:rsid w:val="00BE7DD7"/>
    <w:rsid w:val="00C13138"/>
    <w:rsid w:val="00C45F4D"/>
    <w:rsid w:val="00CB734F"/>
    <w:rsid w:val="00E37E73"/>
    <w:rsid w:val="00E8644B"/>
    <w:rsid w:val="00EB52B1"/>
    <w:rsid w:val="00F57FD2"/>
    <w:rsid w:val="00F70AC1"/>
    <w:rsid w:val="00FD1770"/>
    <w:rsid w:val="010D160B"/>
    <w:rsid w:val="011E08D7"/>
    <w:rsid w:val="0143C743"/>
    <w:rsid w:val="015226B2"/>
    <w:rsid w:val="01C2402A"/>
    <w:rsid w:val="01D116DF"/>
    <w:rsid w:val="020312A9"/>
    <w:rsid w:val="022904C6"/>
    <w:rsid w:val="022BD062"/>
    <w:rsid w:val="026ACC68"/>
    <w:rsid w:val="028191D0"/>
    <w:rsid w:val="03501C95"/>
    <w:rsid w:val="037FB552"/>
    <w:rsid w:val="03BF9C84"/>
    <w:rsid w:val="03E586F2"/>
    <w:rsid w:val="03E890EB"/>
    <w:rsid w:val="04367DE5"/>
    <w:rsid w:val="0456C08E"/>
    <w:rsid w:val="049BAA05"/>
    <w:rsid w:val="04FE6BEE"/>
    <w:rsid w:val="061DA8EC"/>
    <w:rsid w:val="06B66C01"/>
    <w:rsid w:val="0708CC78"/>
    <w:rsid w:val="070DF175"/>
    <w:rsid w:val="0722E69A"/>
    <w:rsid w:val="075739E3"/>
    <w:rsid w:val="0801E163"/>
    <w:rsid w:val="0823491C"/>
    <w:rsid w:val="0870C84F"/>
    <w:rsid w:val="0881739A"/>
    <w:rsid w:val="08C37E07"/>
    <w:rsid w:val="08F1CE67"/>
    <w:rsid w:val="08F83424"/>
    <w:rsid w:val="09061627"/>
    <w:rsid w:val="093E5F51"/>
    <w:rsid w:val="09A80943"/>
    <w:rsid w:val="09C33444"/>
    <w:rsid w:val="09CB22E8"/>
    <w:rsid w:val="09D8B54F"/>
    <w:rsid w:val="09F6E768"/>
    <w:rsid w:val="0A3B30C5"/>
    <w:rsid w:val="0B19C433"/>
    <w:rsid w:val="0B54FDE5"/>
    <w:rsid w:val="0B620983"/>
    <w:rsid w:val="0B99A876"/>
    <w:rsid w:val="0BA525F6"/>
    <w:rsid w:val="0BDC413B"/>
    <w:rsid w:val="0C0A0E56"/>
    <w:rsid w:val="0C1A7750"/>
    <w:rsid w:val="0C2E8311"/>
    <w:rsid w:val="0C67CFDC"/>
    <w:rsid w:val="0C695DF3"/>
    <w:rsid w:val="0C9979FC"/>
    <w:rsid w:val="0CB492D9"/>
    <w:rsid w:val="0D582D79"/>
    <w:rsid w:val="0D676367"/>
    <w:rsid w:val="0DA2BF49"/>
    <w:rsid w:val="0DA3907D"/>
    <w:rsid w:val="0DCFF917"/>
    <w:rsid w:val="0E066000"/>
    <w:rsid w:val="0E27E8FE"/>
    <w:rsid w:val="0E6C086D"/>
    <w:rsid w:val="0E7B2649"/>
    <w:rsid w:val="0EE6BE4E"/>
    <w:rsid w:val="0F4B8E5E"/>
    <w:rsid w:val="0F4C279C"/>
    <w:rsid w:val="0FA92BDE"/>
    <w:rsid w:val="0FD5421C"/>
    <w:rsid w:val="10074798"/>
    <w:rsid w:val="103612EA"/>
    <w:rsid w:val="10BB9E8C"/>
    <w:rsid w:val="1131095A"/>
    <w:rsid w:val="11C47ABD"/>
    <w:rsid w:val="11F3BEA2"/>
    <w:rsid w:val="122FB443"/>
    <w:rsid w:val="12331667"/>
    <w:rsid w:val="124EB499"/>
    <w:rsid w:val="125115CE"/>
    <w:rsid w:val="12579EED"/>
    <w:rsid w:val="12A9FB4D"/>
    <w:rsid w:val="12B74426"/>
    <w:rsid w:val="1317D0A2"/>
    <w:rsid w:val="1334A992"/>
    <w:rsid w:val="13BC50D0"/>
    <w:rsid w:val="13C53998"/>
    <w:rsid w:val="13C7C074"/>
    <w:rsid w:val="13E7FB25"/>
    <w:rsid w:val="1415228B"/>
    <w:rsid w:val="14317D5F"/>
    <w:rsid w:val="143E907C"/>
    <w:rsid w:val="1458657E"/>
    <w:rsid w:val="1476DDC6"/>
    <w:rsid w:val="149F7450"/>
    <w:rsid w:val="14F035CE"/>
    <w:rsid w:val="1517D201"/>
    <w:rsid w:val="1551EE50"/>
    <w:rsid w:val="15573C7C"/>
    <w:rsid w:val="155BCA91"/>
    <w:rsid w:val="156A616A"/>
    <w:rsid w:val="1588D156"/>
    <w:rsid w:val="15ECD5E0"/>
    <w:rsid w:val="165CCDA6"/>
    <w:rsid w:val="16A14D78"/>
    <w:rsid w:val="16BCA8B5"/>
    <w:rsid w:val="16BF423B"/>
    <w:rsid w:val="174EE177"/>
    <w:rsid w:val="175EBA63"/>
    <w:rsid w:val="17676F10"/>
    <w:rsid w:val="1767FC64"/>
    <w:rsid w:val="17689BB2"/>
    <w:rsid w:val="176D1785"/>
    <w:rsid w:val="17DD7D37"/>
    <w:rsid w:val="17E8DD6E"/>
    <w:rsid w:val="188C94EA"/>
    <w:rsid w:val="18CE058F"/>
    <w:rsid w:val="18E5A104"/>
    <w:rsid w:val="19045EC0"/>
    <w:rsid w:val="1914CE17"/>
    <w:rsid w:val="1928A56F"/>
    <w:rsid w:val="196765D7"/>
    <w:rsid w:val="197287EB"/>
    <w:rsid w:val="1977D107"/>
    <w:rsid w:val="197A7BAC"/>
    <w:rsid w:val="199EA6F3"/>
    <w:rsid w:val="19AF077F"/>
    <w:rsid w:val="1A32B1FC"/>
    <w:rsid w:val="1ACC1E30"/>
    <w:rsid w:val="1AD46E76"/>
    <w:rsid w:val="1B1806BC"/>
    <w:rsid w:val="1B4CB5E6"/>
    <w:rsid w:val="1B813E29"/>
    <w:rsid w:val="1C29C9D6"/>
    <w:rsid w:val="1C2EE0E0"/>
    <w:rsid w:val="1C609699"/>
    <w:rsid w:val="1C933600"/>
    <w:rsid w:val="1CD8471A"/>
    <w:rsid w:val="1CF2B7FD"/>
    <w:rsid w:val="1D16A94A"/>
    <w:rsid w:val="1D381462"/>
    <w:rsid w:val="1DDC0A5B"/>
    <w:rsid w:val="1E1753DD"/>
    <w:rsid w:val="1E9ADB64"/>
    <w:rsid w:val="1EAEBA7A"/>
    <w:rsid w:val="1EBB5DF1"/>
    <w:rsid w:val="1F3D2AF3"/>
    <w:rsid w:val="1F479E5A"/>
    <w:rsid w:val="1F6AEFED"/>
    <w:rsid w:val="1F6CBA7F"/>
    <w:rsid w:val="1F7C321C"/>
    <w:rsid w:val="1FA87D02"/>
    <w:rsid w:val="1FC7660F"/>
    <w:rsid w:val="1FF33FF6"/>
    <w:rsid w:val="204BDF28"/>
    <w:rsid w:val="20672AE2"/>
    <w:rsid w:val="207AB4B5"/>
    <w:rsid w:val="2080B9E6"/>
    <w:rsid w:val="20A4691D"/>
    <w:rsid w:val="20AE08B1"/>
    <w:rsid w:val="20BD990A"/>
    <w:rsid w:val="20C0B2E6"/>
    <w:rsid w:val="20E9B738"/>
    <w:rsid w:val="215F8F32"/>
    <w:rsid w:val="216A244C"/>
    <w:rsid w:val="21CE183D"/>
    <w:rsid w:val="21F0C7E9"/>
    <w:rsid w:val="21F28DAA"/>
    <w:rsid w:val="2244AA57"/>
    <w:rsid w:val="22585B1E"/>
    <w:rsid w:val="2278715D"/>
    <w:rsid w:val="22B627F9"/>
    <w:rsid w:val="22B8059F"/>
    <w:rsid w:val="22D75298"/>
    <w:rsid w:val="233AF477"/>
    <w:rsid w:val="2383A90B"/>
    <w:rsid w:val="2397B01C"/>
    <w:rsid w:val="23EC8BA4"/>
    <w:rsid w:val="24779293"/>
    <w:rsid w:val="247F7F9D"/>
    <w:rsid w:val="258265D6"/>
    <w:rsid w:val="259B9CCE"/>
    <w:rsid w:val="259FFC7A"/>
    <w:rsid w:val="25D45030"/>
    <w:rsid w:val="25E45018"/>
    <w:rsid w:val="25EB34B6"/>
    <w:rsid w:val="25F63FF4"/>
    <w:rsid w:val="26069811"/>
    <w:rsid w:val="26088097"/>
    <w:rsid w:val="2609F078"/>
    <w:rsid w:val="260E45E2"/>
    <w:rsid w:val="2627098A"/>
    <w:rsid w:val="26494428"/>
    <w:rsid w:val="267688F7"/>
    <w:rsid w:val="267D95EE"/>
    <w:rsid w:val="269D11C7"/>
    <w:rsid w:val="2703DC94"/>
    <w:rsid w:val="274ACA5B"/>
    <w:rsid w:val="2752ABF4"/>
    <w:rsid w:val="27EB9F36"/>
    <w:rsid w:val="2828B829"/>
    <w:rsid w:val="28544942"/>
    <w:rsid w:val="28881A4B"/>
    <w:rsid w:val="288D5D8F"/>
    <w:rsid w:val="288FB888"/>
    <w:rsid w:val="2895A2D4"/>
    <w:rsid w:val="28B1FD75"/>
    <w:rsid w:val="28F81FF3"/>
    <w:rsid w:val="29A16D47"/>
    <w:rsid w:val="29ACBE78"/>
    <w:rsid w:val="29D7A72E"/>
    <w:rsid w:val="29E0FB19"/>
    <w:rsid w:val="29FBC28C"/>
    <w:rsid w:val="2A2E6F59"/>
    <w:rsid w:val="2A70230A"/>
    <w:rsid w:val="2AC4A7DD"/>
    <w:rsid w:val="2AC6F342"/>
    <w:rsid w:val="2AF8E6F7"/>
    <w:rsid w:val="2B1E833F"/>
    <w:rsid w:val="2B435E84"/>
    <w:rsid w:val="2B50B6FD"/>
    <w:rsid w:val="2B69E672"/>
    <w:rsid w:val="2B6A564F"/>
    <w:rsid w:val="2BA80FAE"/>
    <w:rsid w:val="2BC43E6F"/>
    <w:rsid w:val="2C49AE62"/>
    <w:rsid w:val="2C76FEA1"/>
    <w:rsid w:val="2C7C2D43"/>
    <w:rsid w:val="2CFB4EEF"/>
    <w:rsid w:val="2D21C4DE"/>
    <w:rsid w:val="2D3AD52B"/>
    <w:rsid w:val="2D9EE371"/>
    <w:rsid w:val="2DA514CA"/>
    <w:rsid w:val="2DA6AC19"/>
    <w:rsid w:val="2E21514D"/>
    <w:rsid w:val="2E396395"/>
    <w:rsid w:val="2E503190"/>
    <w:rsid w:val="2E7E7BE7"/>
    <w:rsid w:val="2EDB5BCF"/>
    <w:rsid w:val="2EDCAE02"/>
    <w:rsid w:val="2EED53A1"/>
    <w:rsid w:val="2F639CA5"/>
    <w:rsid w:val="2F6E8D63"/>
    <w:rsid w:val="2F7DCB46"/>
    <w:rsid w:val="2F86BA06"/>
    <w:rsid w:val="2FAF93C7"/>
    <w:rsid w:val="3021D93B"/>
    <w:rsid w:val="30245AF5"/>
    <w:rsid w:val="307C18FB"/>
    <w:rsid w:val="308984B5"/>
    <w:rsid w:val="3092F78F"/>
    <w:rsid w:val="30B8DCF5"/>
    <w:rsid w:val="3107BF47"/>
    <w:rsid w:val="312211AA"/>
    <w:rsid w:val="317B2470"/>
    <w:rsid w:val="31D9B69D"/>
    <w:rsid w:val="3202095B"/>
    <w:rsid w:val="3236271C"/>
    <w:rsid w:val="323FAB77"/>
    <w:rsid w:val="32431944"/>
    <w:rsid w:val="325E309D"/>
    <w:rsid w:val="3288F1C2"/>
    <w:rsid w:val="328D9762"/>
    <w:rsid w:val="32A45E5D"/>
    <w:rsid w:val="32AD9575"/>
    <w:rsid w:val="32CCE26D"/>
    <w:rsid w:val="32E279D8"/>
    <w:rsid w:val="332B0CFD"/>
    <w:rsid w:val="33450CDF"/>
    <w:rsid w:val="33938C60"/>
    <w:rsid w:val="3397F2CB"/>
    <w:rsid w:val="33FABBE9"/>
    <w:rsid w:val="3406FB63"/>
    <w:rsid w:val="34535A76"/>
    <w:rsid w:val="345B3B66"/>
    <w:rsid w:val="348F0CBF"/>
    <w:rsid w:val="34BA3779"/>
    <w:rsid w:val="34FFCA9A"/>
    <w:rsid w:val="356C8E70"/>
    <w:rsid w:val="358E4E9C"/>
    <w:rsid w:val="3609981C"/>
    <w:rsid w:val="3613A234"/>
    <w:rsid w:val="3659DAC2"/>
    <w:rsid w:val="36962E67"/>
    <w:rsid w:val="369669DE"/>
    <w:rsid w:val="36C54FA1"/>
    <w:rsid w:val="36DE3EB8"/>
    <w:rsid w:val="36F1EAE9"/>
    <w:rsid w:val="37267157"/>
    <w:rsid w:val="3732842B"/>
    <w:rsid w:val="3734EF54"/>
    <w:rsid w:val="374553A3"/>
    <w:rsid w:val="374E0F94"/>
    <w:rsid w:val="378BD202"/>
    <w:rsid w:val="37979C79"/>
    <w:rsid w:val="3799CA54"/>
    <w:rsid w:val="37C58B8C"/>
    <w:rsid w:val="37E12ED8"/>
    <w:rsid w:val="380A7A60"/>
    <w:rsid w:val="38157A15"/>
    <w:rsid w:val="384AF697"/>
    <w:rsid w:val="3859C201"/>
    <w:rsid w:val="38932CB4"/>
    <w:rsid w:val="389548E1"/>
    <w:rsid w:val="391E6150"/>
    <w:rsid w:val="395C775A"/>
    <w:rsid w:val="39CCE1B4"/>
    <w:rsid w:val="39E00826"/>
    <w:rsid w:val="3A2DFAFA"/>
    <w:rsid w:val="3A89061B"/>
    <w:rsid w:val="3AC74A86"/>
    <w:rsid w:val="3B09F8D7"/>
    <w:rsid w:val="3B0DE702"/>
    <w:rsid w:val="3B0FE693"/>
    <w:rsid w:val="3B383DC6"/>
    <w:rsid w:val="3B41E5B5"/>
    <w:rsid w:val="3B66BD16"/>
    <w:rsid w:val="3B71ABCF"/>
    <w:rsid w:val="3B76CD89"/>
    <w:rsid w:val="3B7F1B3E"/>
    <w:rsid w:val="3BAC9D4A"/>
    <w:rsid w:val="3C3F6986"/>
    <w:rsid w:val="3C55AE6E"/>
    <w:rsid w:val="3D3C78EE"/>
    <w:rsid w:val="3D62F667"/>
    <w:rsid w:val="3D722EC9"/>
    <w:rsid w:val="3D745511"/>
    <w:rsid w:val="3E0637B5"/>
    <w:rsid w:val="3E6B7410"/>
    <w:rsid w:val="3E78578C"/>
    <w:rsid w:val="3E860E91"/>
    <w:rsid w:val="3E9AB60D"/>
    <w:rsid w:val="3E9BFB83"/>
    <w:rsid w:val="3EF1D94D"/>
    <w:rsid w:val="3F786510"/>
    <w:rsid w:val="3FA4623E"/>
    <w:rsid w:val="3FAA2231"/>
    <w:rsid w:val="3FACEE53"/>
    <w:rsid w:val="3FBC8DD5"/>
    <w:rsid w:val="3FBF1AF1"/>
    <w:rsid w:val="40433450"/>
    <w:rsid w:val="409675A3"/>
    <w:rsid w:val="4099A5D7"/>
    <w:rsid w:val="40A5AF99"/>
    <w:rsid w:val="40B4F385"/>
    <w:rsid w:val="40CD569B"/>
    <w:rsid w:val="40FD92D1"/>
    <w:rsid w:val="411CA06A"/>
    <w:rsid w:val="41348B40"/>
    <w:rsid w:val="41FE260E"/>
    <w:rsid w:val="42042B15"/>
    <w:rsid w:val="42096943"/>
    <w:rsid w:val="42A57054"/>
    <w:rsid w:val="42A74513"/>
    <w:rsid w:val="431180E2"/>
    <w:rsid w:val="43803A0F"/>
    <w:rsid w:val="4404A533"/>
    <w:rsid w:val="442F9745"/>
    <w:rsid w:val="4458A7D1"/>
    <w:rsid w:val="4490C462"/>
    <w:rsid w:val="44A92D67"/>
    <w:rsid w:val="44AD53D7"/>
    <w:rsid w:val="44D75209"/>
    <w:rsid w:val="44E3C81D"/>
    <w:rsid w:val="4545A222"/>
    <w:rsid w:val="455AD0CA"/>
    <w:rsid w:val="45BA6FA5"/>
    <w:rsid w:val="45CC4BEB"/>
    <w:rsid w:val="4605431A"/>
    <w:rsid w:val="46432C37"/>
    <w:rsid w:val="46BC42F0"/>
    <w:rsid w:val="46D29726"/>
    <w:rsid w:val="46DC7702"/>
    <w:rsid w:val="46E43107"/>
    <w:rsid w:val="46EC95C0"/>
    <w:rsid w:val="470BB9E8"/>
    <w:rsid w:val="47330955"/>
    <w:rsid w:val="477AFBD9"/>
    <w:rsid w:val="477C804E"/>
    <w:rsid w:val="47A3E7B2"/>
    <w:rsid w:val="47E15B3B"/>
    <w:rsid w:val="482815AF"/>
    <w:rsid w:val="48376615"/>
    <w:rsid w:val="488A1665"/>
    <w:rsid w:val="48A352DB"/>
    <w:rsid w:val="48AEB3FC"/>
    <w:rsid w:val="48C2F870"/>
    <w:rsid w:val="48ECF51F"/>
    <w:rsid w:val="4938EFEE"/>
    <w:rsid w:val="494A4811"/>
    <w:rsid w:val="497507DF"/>
    <w:rsid w:val="4980E163"/>
    <w:rsid w:val="498F8335"/>
    <w:rsid w:val="49AF73FC"/>
    <w:rsid w:val="49E70E34"/>
    <w:rsid w:val="49EA5B4E"/>
    <w:rsid w:val="4A90A3D0"/>
    <w:rsid w:val="4A97A0B1"/>
    <w:rsid w:val="4AAA0241"/>
    <w:rsid w:val="4AD3D00D"/>
    <w:rsid w:val="4B40E74C"/>
    <w:rsid w:val="4B6E73FD"/>
    <w:rsid w:val="4BD573EF"/>
    <w:rsid w:val="4C12DBE2"/>
    <w:rsid w:val="4C29A567"/>
    <w:rsid w:val="4C422F42"/>
    <w:rsid w:val="4C6A5C4F"/>
    <w:rsid w:val="4CD07FE8"/>
    <w:rsid w:val="4CE30DB9"/>
    <w:rsid w:val="4CFCFFEB"/>
    <w:rsid w:val="4CFE4499"/>
    <w:rsid w:val="4D0474D3"/>
    <w:rsid w:val="4D47AE38"/>
    <w:rsid w:val="4D70B32F"/>
    <w:rsid w:val="4D828D78"/>
    <w:rsid w:val="4DA89DA8"/>
    <w:rsid w:val="4DB481B7"/>
    <w:rsid w:val="4E034E74"/>
    <w:rsid w:val="4E054AFF"/>
    <w:rsid w:val="4E17BAC2"/>
    <w:rsid w:val="4E217A1C"/>
    <w:rsid w:val="4E498DAC"/>
    <w:rsid w:val="4E6AD881"/>
    <w:rsid w:val="4E6C6BCD"/>
    <w:rsid w:val="4EB7299A"/>
    <w:rsid w:val="4ECAF674"/>
    <w:rsid w:val="4F02AD9F"/>
    <w:rsid w:val="4F04A073"/>
    <w:rsid w:val="4F7B341F"/>
    <w:rsid w:val="4F838705"/>
    <w:rsid w:val="4F8B21A1"/>
    <w:rsid w:val="4FAB45F9"/>
    <w:rsid w:val="50357A93"/>
    <w:rsid w:val="5066F211"/>
    <w:rsid w:val="509B398F"/>
    <w:rsid w:val="50B15137"/>
    <w:rsid w:val="50E2138D"/>
    <w:rsid w:val="50FBC793"/>
    <w:rsid w:val="512F8E26"/>
    <w:rsid w:val="513093DB"/>
    <w:rsid w:val="51A11EE3"/>
    <w:rsid w:val="52001FD7"/>
    <w:rsid w:val="52596489"/>
    <w:rsid w:val="526C3EC1"/>
    <w:rsid w:val="527E5CB7"/>
    <w:rsid w:val="52A4FE38"/>
    <w:rsid w:val="534751CA"/>
    <w:rsid w:val="5374D957"/>
    <w:rsid w:val="540CB961"/>
    <w:rsid w:val="541F25F5"/>
    <w:rsid w:val="544702DC"/>
    <w:rsid w:val="5486D836"/>
    <w:rsid w:val="55294F96"/>
    <w:rsid w:val="552E9F45"/>
    <w:rsid w:val="55539783"/>
    <w:rsid w:val="5567646F"/>
    <w:rsid w:val="55D4F9E8"/>
    <w:rsid w:val="55D9942A"/>
    <w:rsid w:val="55EA2A13"/>
    <w:rsid w:val="5627542C"/>
    <w:rsid w:val="5642EC79"/>
    <w:rsid w:val="56B7E49F"/>
    <w:rsid w:val="56C4D8FE"/>
    <w:rsid w:val="56F01268"/>
    <w:rsid w:val="572F40CB"/>
    <w:rsid w:val="57D04257"/>
    <w:rsid w:val="5800CD8F"/>
    <w:rsid w:val="581243B3"/>
    <w:rsid w:val="5828FD38"/>
    <w:rsid w:val="58AA881B"/>
    <w:rsid w:val="58BAA30F"/>
    <w:rsid w:val="58C8F477"/>
    <w:rsid w:val="58D301EB"/>
    <w:rsid w:val="58E6CE28"/>
    <w:rsid w:val="590CE6EA"/>
    <w:rsid w:val="595CE61A"/>
    <w:rsid w:val="595D256E"/>
    <w:rsid w:val="597003B1"/>
    <w:rsid w:val="5976E359"/>
    <w:rsid w:val="59776FFA"/>
    <w:rsid w:val="59FB5350"/>
    <w:rsid w:val="5A068353"/>
    <w:rsid w:val="5A104702"/>
    <w:rsid w:val="5A3C5B2A"/>
    <w:rsid w:val="5A3E9D00"/>
    <w:rsid w:val="5A5FC3C1"/>
    <w:rsid w:val="5B0D26FC"/>
    <w:rsid w:val="5B3F81E2"/>
    <w:rsid w:val="5BDB0873"/>
    <w:rsid w:val="5BE061DF"/>
    <w:rsid w:val="5BFAFA8C"/>
    <w:rsid w:val="5C907489"/>
    <w:rsid w:val="5C9BA856"/>
    <w:rsid w:val="5CB1C2C5"/>
    <w:rsid w:val="5CDC8DAF"/>
    <w:rsid w:val="5CFD4095"/>
    <w:rsid w:val="5D40D9CE"/>
    <w:rsid w:val="5D44CEA9"/>
    <w:rsid w:val="5D4ECDC9"/>
    <w:rsid w:val="5D65762F"/>
    <w:rsid w:val="5D8BC747"/>
    <w:rsid w:val="5DC6A640"/>
    <w:rsid w:val="5DD5479C"/>
    <w:rsid w:val="5E171597"/>
    <w:rsid w:val="5E2C4734"/>
    <w:rsid w:val="5F1A938B"/>
    <w:rsid w:val="5F8A08F7"/>
    <w:rsid w:val="5F99586D"/>
    <w:rsid w:val="5F9B30CC"/>
    <w:rsid w:val="5FA00641"/>
    <w:rsid w:val="5FC75C71"/>
    <w:rsid w:val="5FCBBCD6"/>
    <w:rsid w:val="5FD0CEA3"/>
    <w:rsid w:val="5FD47F0C"/>
    <w:rsid w:val="5FDE2B7A"/>
    <w:rsid w:val="5FFB12CD"/>
    <w:rsid w:val="602054D2"/>
    <w:rsid w:val="602223FC"/>
    <w:rsid w:val="6031BF9F"/>
    <w:rsid w:val="6064E544"/>
    <w:rsid w:val="60E667F7"/>
    <w:rsid w:val="61212DDD"/>
    <w:rsid w:val="6145F89A"/>
    <w:rsid w:val="6162A453"/>
    <w:rsid w:val="618499A8"/>
    <w:rsid w:val="61FAF095"/>
    <w:rsid w:val="627C8783"/>
    <w:rsid w:val="629AA7A7"/>
    <w:rsid w:val="62B27236"/>
    <w:rsid w:val="62B86E29"/>
    <w:rsid w:val="63DCD4BE"/>
    <w:rsid w:val="63E3CDD0"/>
    <w:rsid w:val="640AADCE"/>
    <w:rsid w:val="640C88CF"/>
    <w:rsid w:val="641BF149"/>
    <w:rsid w:val="648A3C5B"/>
    <w:rsid w:val="64AAF522"/>
    <w:rsid w:val="652F3B79"/>
    <w:rsid w:val="6582307A"/>
    <w:rsid w:val="65AF6E38"/>
    <w:rsid w:val="65AFFAA7"/>
    <w:rsid w:val="65C04367"/>
    <w:rsid w:val="660CADED"/>
    <w:rsid w:val="664A52D2"/>
    <w:rsid w:val="668752FA"/>
    <w:rsid w:val="66E50430"/>
    <w:rsid w:val="67127FCD"/>
    <w:rsid w:val="675D2541"/>
    <w:rsid w:val="6767009C"/>
    <w:rsid w:val="67679978"/>
    <w:rsid w:val="67777720"/>
    <w:rsid w:val="679BC654"/>
    <w:rsid w:val="67A9405A"/>
    <w:rsid w:val="67B4A3E5"/>
    <w:rsid w:val="67FDE7FA"/>
    <w:rsid w:val="680D5E01"/>
    <w:rsid w:val="68247961"/>
    <w:rsid w:val="6843D82C"/>
    <w:rsid w:val="68E18E61"/>
    <w:rsid w:val="68FAC277"/>
    <w:rsid w:val="692F0438"/>
    <w:rsid w:val="6935C6C2"/>
    <w:rsid w:val="695EBB82"/>
    <w:rsid w:val="696BB00F"/>
    <w:rsid w:val="697ED6BD"/>
    <w:rsid w:val="69EB9161"/>
    <w:rsid w:val="6A127F6D"/>
    <w:rsid w:val="6A3D246C"/>
    <w:rsid w:val="6A6284A1"/>
    <w:rsid w:val="6A96A176"/>
    <w:rsid w:val="6A978C01"/>
    <w:rsid w:val="6B420534"/>
    <w:rsid w:val="6B674D15"/>
    <w:rsid w:val="6B6F147D"/>
    <w:rsid w:val="6BE8B5E3"/>
    <w:rsid w:val="6C6DFF07"/>
    <w:rsid w:val="6C8C2931"/>
    <w:rsid w:val="6C8FE8D9"/>
    <w:rsid w:val="6C9BD298"/>
    <w:rsid w:val="6CA31235"/>
    <w:rsid w:val="6CE9208B"/>
    <w:rsid w:val="6D2C7C19"/>
    <w:rsid w:val="6D48A5D8"/>
    <w:rsid w:val="6D612A3A"/>
    <w:rsid w:val="6D6BC4DA"/>
    <w:rsid w:val="6DADD6FB"/>
    <w:rsid w:val="6DD8E708"/>
    <w:rsid w:val="6E7FB325"/>
    <w:rsid w:val="6EA1E360"/>
    <w:rsid w:val="6EA61F6B"/>
    <w:rsid w:val="6EA90762"/>
    <w:rsid w:val="6EDD1941"/>
    <w:rsid w:val="6EEF7893"/>
    <w:rsid w:val="6F02964A"/>
    <w:rsid w:val="6FD7FC99"/>
    <w:rsid w:val="6FF6C3A0"/>
    <w:rsid w:val="6FFEDD66"/>
    <w:rsid w:val="703FCD99"/>
    <w:rsid w:val="70634953"/>
    <w:rsid w:val="7092EB2E"/>
    <w:rsid w:val="70EF5763"/>
    <w:rsid w:val="70F3DF13"/>
    <w:rsid w:val="7167B05E"/>
    <w:rsid w:val="7179DA9C"/>
    <w:rsid w:val="71AE95A5"/>
    <w:rsid w:val="71B73412"/>
    <w:rsid w:val="72F2B4AF"/>
    <w:rsid w:val="73000D9E"/>
    <w:rsid w:val="7314E360"/>
    <w:rsid w:val="7355DE9B"/>
    <w:rsid w:val="735B2927"/>
    <w:rsid w:val="7370EE16"/>
    <w:rsid w:val="737A69C2"/>
    <w:rsid w:val="73A107BD"/>
    <w:rsid w:val="73A23F2C"/>
    <w:rsid w:val="73A31C4A"/>
    <w:rsid w:val="73E1987B"/>
    <w:rsid w:val="746EC3F9"/>
    <w:rsid w:val="74C0FE79"/>
    <w:rsid w:val="74C68A95"/>
    <w:rsid w:val="7514B1FF"/>
    <w:rsid w:val="75263D72"/>
    <w:rsid w:val="75887093"/>
    <w:rsid w:val="759462E6"/>
    <w:rsid w:val="75C1AF2F"/>
    <w:rsid w:val="75CB1493"/>
    <w:rsid w:val="761981B1"/>
    <w:rsid w:val="765CB568"/>
    <w:rsid w:val="76D2D6AA"/>
    <w:rsid w:val="77591074"/>
    <w:rsid w:val="77B4E4BA"/>
    <w:rsid w:val="77E2645A"/>
    <w:rsid w:val="77F34490"/>
    <w:rsid w:val="78034D5C"/>
    <w:rsid w:val="783C29E8"/>
    <w:rsid w:val="78A91A3E"/>
    <w:rsid w:val="78ADCAF6"/>
    <w:rsid w:val="78C1B0C7"/>
    <w:rsid w:val="797F4491"/>
    <w:rsid w:val="79A199D0"/>
    <w:rsid w:val="7A38CD2C"/>
    <w:rsid w:val="7A56F4DC"/>
    <w:rsid w:val="7A76AFCA"/>
    <w:rsid w:val="7A7F4C57"/>
    <w:rsid w:val="7AD61B74"/>
    <w:rsid w:val="7AE41862"/>
    <w:rsid w:val="7B349D0A"/>
    <w:rsid w:val="7B5EE139"/>
    <w:rsid w:val="7B8984E3"/>
    <w:rsid w:val="7BA86669"/>
    <w:rsid w:val="7BB78BB9"/>
    <w:rsid w:val="7BC5101D"/>
    <w:rsid w:val="7BD5B6D2"/>
    <w:rsid w:val="7C2269FB"/>
    <w:rsid w:val="7C314AD3"/>
    <w:rsid w:val="7C481582"/>
    <w:rsid w:val="7C4D2035"/>
    <w:rsid w:val="7C66CE8F"/>
    <w:rsid w:val="7CAAB38A"/>
    <w:rsid w:val="7CBE8912"/>
    <w:rsid w:val="7CC12945"/>
    <w:rsid w:val="7CDCDC3D"/>
    <w:rsid w:val="7D0D07CA"/>
    <w:rsid w:val="7D43AB49"/>
    <w:rsid w:val="7D585BB0"/>
    <w:rsid w:val="7D5A58A5"/>
    <w:rsid w:val="7DA3390F"/>
    <w:rsid w:val="7DAE1452"/>
    <w:rsid w:val="7DFD2EA0"/>
    <w:rsid w:val="7E1D9416"/>
    <w:rsid w:val="7E2627D3"/>
    <w:rsid w:val="7E54CD56"/>
    <w:rsid w:val="7EB613FF"/>
    <w:rsid w:val="7EE3511A"/>
    <w:rsid w:val="7EEA63FB"/>
    <w:rsid w:val="7EEE6995"/>
    <w:rsid w:val="7F0B3AF7"/>
    <w:rsid w:val="7F249261"/>
    <w:rsid w:val="7F249A0D"/>
    <w:rsid w:val="7F2B1302"/>
    <w:rsid w:val="7F4D81F9"/>
    <w:rsid w:val="7FF413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FDE063"/>
  <w15:chartTrackingRefBased/>
  <w15:docId w15:val="{FA42AF89-7A75-4BA3-B0B8-E1F313064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8F1F60"/>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F1F60"/>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F1F6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F1F6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F1F6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F1F6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F1F6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F1F6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F1F60"/>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8F1F60"/>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8F1F60"/>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8F1F60"/>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8F1F60"/>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8F1F60"/>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8F1F60"/>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8F1F60"/>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8F1F60"/>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8F1F60"/>
    <w:rPr>
      <w:rFonts w:eastAsiaTheme="majorEastAsia" w:cstheme="majorBidi"/>
      <w:color w:val="272727" w:themeColor="text1" w:themeTint="D8"/>
    </w:rPr>
  </w:style>
  <w:style w:type="paragraph" w:styleId="Title">
    <w:name w:val="Title"/>
    <w:basedOn w:val="Normal"/>
    <w:next w:val="Normal"/>
    <w:link w:val="TitleChar"/>
    <w:uiPriority w:val="10"/>
    <w:qFormat/>
    <w:rsid w:val="008F1F60"/>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8F1F60"/>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8F1F60"/>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8F1F6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F1F60"/>
    <w:pPr>
      <w:spacing w:before="160"/>
      <w:jc w:val="center"/>
    </w:pPr>
    <w:rPr>
      <w:i/>
      <w:iCs/>
      <w:color w:val="404040" w:themeColor="text1" w:themeTint="BF"/>
    </w:rPr>
  </w:style>
  <w:style w:type="character" w:styleId="QuoteChar" w:customStyle="1">
    <w:name w:val="Quote Char"/>
    <w:basedOn w:val="DefaultParagraphFont"/>
    <w:link w:val="Quote"/>
    <w:uiPriority w:val="29"/>
    <w:rsid w:val="008F1F60"/>
    <w:rPr>
      <w:i/>
      <w:iCs/>
      <w:color w:val="404040" w:themeColor="text1" w:themeTint="BF"/>
    </w:rPr>
  </w:style>
  <w:style w:type="paragraph" w:styleId="ListParagraph">
    <w:name w:val="List Paragraph"/>
    <w:basedOn w:val="Normal"/>
    <w:uiPriority w:val="34"/>
    <w:qFormat/>
    <w:rsid w:val="008F1F60"/>
    <w:pPr>
      <w:ind w:left="720"/>
      <w:contextualSpacing/>
    </w:pPr>
  </w:style>
  <w:style w:type="character" w:styleId="IntenseEmphasis">
    <w:name w:val="Intense Emphasis"/>
    <w:basedOn w:val="DefaultParagraphFont"/>
    <w:uiPriority w:val="21"/>
    <w:qFormat/>
    <w:rsid w:val="008F1F60"/>
    <w:rPr>
      <w:i/>
      <w:iCs/>
      <w:color w:val="0F4761" w:themeColor="accent1" w:themeShade="BF"/>
    </w:rPr>
  </w:style>
  <w:style w:type="paragraph" w:styleId="IntenseQuote">
    <w:name w:val="Intense Quote"/>
    <w:basedOn w:val="Normal"/>
    <w:next w:val="Normal"/>
    <w:link w:val="IntenseQuoteChar"/>
    <w:uiPriority w:val="30"/>
    <w:qFormat/>
    <w:rsid w:val="008F1F60"/>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8F1F60"/>
    <w:rPr>
      <w:i/>
      <w:iCs/>
      <w:color w:val="0F4761" w:themeColor="accent1" w:themeShade="BF"/>
    </w:rPr>
  </w:style>
  <w:style w:type="character" w:styleId="IntenseReference">
    <w:name w:val="Intense Reference"/>
    <w:basedOn w:val="DefaultParagraphFont"/>
    <w:uiPriority w:val="32"/>
    <w:qFormat/>
    <w:rsid w:val="008F1F60"/>
    <w:rPr>
      <w:b/>
      <w:bCs/>
      <w:smallCaps/>
      <w:color w:val="0F4761" w:themeColor="accent1" w:themeShade="BF"/>
      <w:spacing w:val="5"/>
    </w:rPr>
  </w:style>
  <w:style w:type="table" w:styleId="TableGrid">
    <w:name w:val="Table Grid"/>
    <w:basedOn w:val="TableNormal"/>
    <w:uiPriority w:val="39"/>
    <w:rsid w:val="008F1F6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4D62E5"/>
    <w:rPr>
      <w:color w:val="467886" w:themeColor="hyperlink"/>
      <w:u w:val="single"/>
    </w:rPr>
  </w:style>
  <w:style w:type="character" w:styleId="UnresolvedMention">
    <w:name w:val="Unresolved Mention"/>
    <w:basedOn w:val="DefaultParagraphFont"/>
    <w:uiPriority w:val="99"/>
    <w:semiHidden/>
    <w:unhideWhenUsed/>
    <w:rsid w:val="004D62E5"/>
    <w:rPr>
      <w:color w:val="605E5C"/>
      <w:shd w:val="clear" w:color="auto" w:fill="E1DFDD"/>
    </w:rPr>
  </w:style>
  <w:style w:type="character" w:styleId="normaltextrun" w:customStyle="1">
    <w:name w:val="normaltextrun"/>
    <w:basedOn w:val="DefaultParagraphFont"/>
    <w:uiPriority w:val="1"/>
    <w:rsid w:val="4545A222"/>
    <w:rPr>
      <w:rFonts w:asciiTheme="minorHAnsi" w:hAnsiTheme="minorHAnsi" w:eastAsiaTheme="minorEastAsia"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387181">
      <w:bodyDiv w:val="1"/>
      <w:marLeft w:val="0"/>
      <w:marRight w:val="0"/>
      <w:marTop w:val="0"/>
      <w:marBottom w:val="0"/>
      <w:divBdr>
        <w:top w:val="none" w:sz="0" w:space="0" w:color="auto"/>
        <w:left w:val="none" w:sz="0" w:space="0" w:color="auto"/>
        <w:bottom w:val="none" w:sz="0" w:space="0" w:color="auto"/>
        <w:right w:val="none" w:sz="0" w:space="0" w:color="auto"/>
      </w:divBdr>
      <w:divsChild>
        <w:div w:id="738792970">
          <w:marLeft w:val="446"/>
          <w:marRight w:val="0"/>
          <w:marTop w:val="200"/>
          <w:marBottom w:val="0"/>
          <w:divBdr>
            <w:top w:val="none" w:sz="0" w:space="0" w:color="auto"/>
            <w:left w:val="none" w:sz="0" w:space="0" w:color="auto"/>
            <w:bottom w:val="none" w:sz="0" w:space="0" w:color="auto"/>
            <w:right w:val="none" w:sz="0" w:space="0" w:color="auto"/>
          </w:divBdr>
        </w:div>
      </w:divsChild>
    </w:div>
    <w:div w:id="1344162697">
      <w:bodyDiv w:val="1"/>
      <w:marLeft w:val="0"/>
      <w:marRight w:val="0"/>
      <w:marTop w:val="0"/>
      <w:marBottom w:val="0"/>
      <w:divBdr>
        <w:top w:val="none" w:sz="0" w:space="0" w:color="auto"/>
        <w:left w:val="none" w:sz="0" w:space="0" w:color="auto"/>
        <w:bottom w:val="none" w:sz="0" w:space="0" w:color="auto"/>
        <w:right w:val="none" w:sz="0" w:space="0" w:color="auto"/>
      </w:divBdr>
      <w:divsChild>
        <w:div w:id="1376200124">
          <w:marLeft w:val="0"/>
          <w:marRight w:val="0"/>
          <w:marTop w:val="0"/>
          <w:marBottom w:val="0"/>
          <w:divBdr>
            <w:top w:val="none" w:sz="0" w:space="0" w:color="auto"/>
            <w:left w:val="none" w:sz="0" w:space="0" w:color="auto"/>
            <w:bottom w:val="none" w:sz="0" w:space="0" w:color="auto"/>
            <w:right w:val="none" w:sz="0" w:space="0" w:color="auto"/>
          </w:divBdr>
        </w:div>
        <w:div w:id="1054812215">
          <w:marLeft w:val="0"/>
          <w:marRight w:val="0"/>
          <w:marTop w:val="0"/>
          <w:marBottom w:val="0"/>
          <w:divBdr>
            <w:top w:val="none" w:sz="0" w:space="0" w:color="auto"/>
            <w:left w:val="none" w:sz="0" w:space="0" w:color="auto"/>
            <w:bottom w:val="none" w:sz="0" w:space="0" w:color="auto"/>
            <w:right w:val="none" w:sz="0" w:space="0" w:color="auto"/>
          </w:divBdr>
        </w:div>
      </w:divsChild>
    </w:div>
    <w:div w:id="1436947077">
      <w:bodyDiv w:val="1"/>
      <w:marLeft w:val="0"/>
      <w:marRight w:val="0"/>
      <w:marTop w:val="0"/>
      <w:marBottom w:val="0"/>
      <w:divBdr>
        <w:top w:val="none" w:sz="0" w:space="0" w:color="auto"/>
        <w:left w:val="none" w:sz="0" w:space="0" w:color="auto"/>
        <w:bottom w:val="none" w:sz="0" w:space="0" w:color="auto"/>
        <w:right w:val="none" w:sz="0" w:space="0" w:color="auto"/>
      </w:divBdr>
      <w:divsChild>
        <w:div w:id="1399668437">
          <w:marLeft w:val="0"/>
          <w:marRight w:val="0"/>
          <w:marTop w:val="0"/>
          <w:marBottom w:val="0"/>
          <w:divBdr>
            <w:top w:val="none" w:sz="0" w:space="0" w:color="auto"/>
            <w:left w:val="none" w:sz="0" w:space="0" w:color="auto"/>
            <w:bottom w:val="none" w:sz="0" w:space="0" w:color="auto"/>
            <w:right w:val="none" w:sz="0" w:space="0" w:color="auto"/>
          </w:divBdr>
        </w:div>
        <w:div w:id="355161640">
          <w:marLeft w:val="0"/>
          <w:marRight w:val="0"/>
          <w:marTop w:val="0"/>
          <w:marBottom w:val="0"/>
          <w:divBdr>
            <w:top w:val="none" w:sz="0" w:space="0" w:color="auto"/>
            <w:left w:val="none" w:sz="0" w:space="0" w:color="auto"/>
            <w:bottom w:val="none" w:sz="0" w:space="0" w:color="auto"/>
            <w:right w:val="none" w:sz="0" w:space="0" w:color="auto"/>
          </w:divBdr>
        </w:div>
        <w:div w:id="1668702640">
          <w:marLeft w:val="0"/>
          <w:marRight w:val="0"/>
          <w:marTop w:val="0"/>
          <w:marBottom w:val="0"/>
          <w:divBdr>
            <w:top w:val="none" w:sz="0" w:space="0" w:color="auto"/>
            <w:left w:val="none" w:sz="0" w:space="0" w:color="auto"/>
            <w:bottom w:val="none" w:sz="0" w:space="0" w:color="auto"/>
            <w:right w:val="none" w:sz="0" w:space="0" w:color="auto"/>
          </w:divBdr>
        </w:div>
        <w:div w:id="335380285">
          <w:marLeft w:val="0"/>
          <w:marRight w:val="0"/>
          <w:marTop w:val="0"/>
          <w:marBottom w:val="0"/>
          <w:divBdr>
            <w:top w:val="none" w:sz="0" w:space="0" w:color="auto"/>
            <w:left w:val="none" w:sz="0" w:space="0" w:color="auto"/>
            <w:bottom w:val="none" w:sz="0" w:space="0" w:color="auto"/>
            <w:right w:val="none" w:sz="0" w:space="0" w:color="auto"/>
          </w:divBdr>
        </w:div>
        <w:div w:id="1218200134">
          <w:marLeft w:val="0"/>
          <w:marRight w:val="0"/>
          <w:marTop w:val="0"/>
          <w:marBottom w:val="0"/>
          <w:divBdr>
            <w:top w:val="none" w:sz="0" w:space="0" w:color="auto"/>
            <w:left w:val="none" w:sz="0" w:space="0" w:color="auto"/>
            <w:bottom w:val="none" w:sz="0" w:space="0" w:color="auto"/>
            <w:right w:val="none" w:sz="0" w:space="0" w:color="auto"/>
          </w:divBdr>
        </w:div>
        <w:div w:id="498084314">
          <w:marLeft w:val="0"/>
          <w:marRight w:val="0"/>
          <w:marTop w:val="0"/>
          <w:marBottom w:val="0"/>
          <w:divBdr>
            <w:top w:val="none" w:sz="0" w:space="0" w:color="auto"/>
            <w:left w:val="none" w:sz="0" w:space="0" w:color="auto"/>
            <w:bottom w:val="none" w:sz="0" w:space="0" w:color="auto"/>
            <w:right w:val="none" w:sz="0" w:space="0" w:color="auto"/>
          </w:divBdr>
        </w:div>
        <w:div w:id="834302303">
          <w:marLeft w:val="0"/>
          <w:marRight w:val="0"/>
          <w:marTop w:val="0"/>
          <w:marBottom w:val="0"/>
          <w:divBdr>
            <w:top w:val="none" w:sz="0" w:space="0" w:color="auto"/>
            <w:left w:val="none" w:sz="0" w:space="0" w:color="auto"/>
            <w:bottom w:val="none" w:sz="0" w:space="0" w:color="auto"/>
            <w:right w:val="none" w:sz="0" w:space="0" w:color="auto"/>
          </w:divBdr>
        </w:div>
        <w:div w:id="1993243919">
          <w:marLeft w:val="0"/>
          <w:marRight w:val="0"/>
          <w:marTop w:val="0"/>
          <w:marBottom w:val="0"/>
          <w:divBdr>
            <w:top w:val="none" w:sz="0" w:space="0" w:color="auto"/>
            <w:left w:val="none" w:sz="0" w:space="0" w:color="auto"/>
            <w:bottom w:val="none" w:sz="0" w:space="0" w:color="auto"/>
            <w:right w:val="none" w:sz="0" w:space="0" w:color="auto"/>
          </w:divBdr>
        </w:div>
        <w:div w:id="1749688511">
          <w:marLeft w:val="0"/>
          <w:marRight w:val="0"/>
          <w:marTop w:val="0"/>
          <w:marBottom w:val="0"/>
          <w:divBdr>
            <w:top w:val="none" w:sz="0" w:space="0" w:color="auto"/>
            <w:left w:val="none" w:sz="0" w:space="0" w:color="auto"/>
            <w:bottom w:val="none" w:sz="0" w:space="0" w:color="auto"/>
            <w:right w:val="none" w:sz="0" w:space="0" w:color="auto"/>
          </w:divBdr>
        </w:div>
        <w:div w:id="1480612138">
          <w:marLeft w:val="0"/>
          <w:marRight w:val="0"/>
          <w:marTop w:val="0"/>
          <w:marBottom w:val="0"/>
          <w:divBdr>
            <w:top w:val="none" w:sz="0" w:space="0" w:color="auto"/>
            <w:left w:val="none" w:sz="0" w:space="0" w:color="auto"/>
            <w:bottom w:val="none" w:sz="0" w:space="0" w:color="auto"/>
            <w:right w:val="none" w:sz="0" w:space="0" w:color="auto"/>
          </w:divBdr>
        </w:div>
      </w:divsChild>
    </w:div>
    <w:div w:id="1570922569">
      <w:bodyDiv w:val="1"/>
      <w:marLeft w:val="0"/>
      <w:marRight w:val="0"/>
      <w:marTop w:val="0"/>
      <w:marBottom w:val="0"/>
      <w:divBdr>
        <w:top w:val="none" w:sz="0" w:space="0" w:color="auto"/>
        <w:left w:val="none" w:sz="0" w:space="0" w:color="auto"/>
        <w:bottom w:val="none" w:sz="0" w:space="0" w:color="auto"/>
        <w:right w:val="none" w:sz="0" w:space="0" w:color="auto"/>
      </w:divBdr>
      <w:divsChild>
        <w:div w:id="1097991810">
          <w:marLeft w:val="0"/>
          <w:marRight w:val="0"/>
          <w:marTop w:val="0"/>
          <w:marBottom w:val="0"/>
          <w:divBdr>
            <w:top w:val="none" w:sz="0" w:space="0" w:color="auto"/>
            <w:left w:val="none" w:sz="0" w:space="0" w:color="auto"/>
            <w:bottom w:val="none" w:sz="0" w:space="0" w:color="auto"/>
            <w:right w:val="none" w:sz="0" w:space="0" w:color="auto"/>
          </w:divBdr>
        </w:div>
        <w:div w:id="904489513">
          <w:marLeft w:val="0"/>
          <w:marRight w:val="0"/>
          <w:marTop w:val="0"/>
          <w:marBottom w:val="0"/>
          <w:divBdr>
            <w:top w:val="none" w:sz="0" w:space="0" w:color="auto"/>
            <w:left w:val="none" w:sz="0" w:space="0" w:color="auto"/>
            <w:bottom w:val="none" w:sz="0" w:space="0" w:color="auto"/>
            <w:right w:val="none" w:sz="0" w:space="0" w:color="auto"/>
          </w:divBdr>
        </w:div>
        <w:div w:id="1574851989">
          <w:marLeft w:val="0"/>
          <w:marRight w:val="0"/>
          <w:marTop w:val="0"/>
          <w:marBottom w:val="0"/>
          <w:divBdr>
            <w:top w:val="none" w:sz="0" w:space="0" w:color="auto"/>
            <w:left w:val="none" w:sz="0" w:space="0" w:color="auto"/>
            <w:bottom w:val="none" w:sz="0" w:space="0" w:color="auto"/>
            <w:right w:val="none" w:sz="0" w:space="0" w:color="auto"/>
          </w:divBdr>
        </w:div>
        <w:div w:id="1621256862">
          <w:marLeft w:val="0"/>
          <w:marRight w:val="0"/>
          <w:marTop w:val="0"/>
          <w:marBottom w:val="0"/>
          <w:divBdr>
            <w:top w:val="none" w:sz="0" w:space="0" w:color="auto"/>
            <w:left w:val="none" w:sz="0" w:space="0" w:color="auto"/>
            <w:bottom w:val="none" w:sz="0" w:space="0" w:color="auto"/>
            <w:right w:val="none" w:sz="0" w:space="0" w:color="auto"/>
          </w:divBdr>
        </w:div>
        <w:div w:id="1177428666">
          <w:marLeft w:val="0"/>
          <w:marRight w:val="0"/>
          <w:marTop w:val="0"/>
          <w:marBottom w:val="0"/>
          <w:divBdr>
            <w:top w:val="none" w:sz="0" w:space="0" w:color="auto"/>
            <w:left w:val="none" w:sz="0" w:space="0" w:color="auto"/>
            <w:bottom w:val="none" w:sz="0" w:space="0" w:color="auto"/>
            <w:right w:val="none" w:sz="0" w:space="0" w:color="auto"/>
          </w:divBdr>
        </w:div>
        <w:div w:id="1093283130">
          <w:marLeft w:val="0"/>
          <w:marRight w:val="0"/>
          <w:marTop w:val="0"/>
          <w:marBottom w:val="0"/>
          <w:divBdr>
            <w:top w:val="none" w:sz="0" w:space="0" w:color="auto"/>
            <w:left w:val="none" w:sz="0" w:space="0" w:color="auto"/>
            <w:bottom w:val="none" w:sz="0" w:space="0" w:color="auto"/>
            <w:right w:val="none" w:sz="0" w:space="0" w:color="auto"/>
          </w:divBdr>
        </w:div>
        <w:div w:id="242842942">
          <w:marLeft w:val="0"/>
          <w:marRight w:val="0"/>
          <w:marTop w:val="0"/>
          <w:marBottom w:val="0"/>
          <w:divBdr>
            <w:top w:val="none" w:sz="0" w:space="0" w:color="auto"/>
            <w:left w:val="none" w:sz="0" w:space="0" w:color="auto"/>
            <w:bottom w:val="none" w:sz="0" w:space="0" w:color="auto"/>
            <w:right w:val="none" w:sz="0" w:space="0" w:color="auto"/>
          </w:divBdr>
        </w:div>
        <w:div w:id="1500659824">
          <w:marLeft w:val="0"/>
          <w:marRight w:val="0"/>
          <w:marTop w:val="0"/>
          <w:marBottom w:val="0"/>
          <w:divBdr>
            <w:top w:val="none" w:sz="0" w:space="0" w:color="auto"/>
            <w:left w:val="none" w:sz="0" w:space="0" w:color="auto"/>
            <w:bottom w:val="none" w:sz="0" w:space="0" w:color="auto"/>
            <w:right w:val="none" w:sz="0" w:space="0" w:color="auto"/>
          </w:divBdr>
        </w:div>
        <w:div w:id="287471453">
          <w:marLeft w:val="0"/>
          <w:marRight w:val="0"/>
          <w:marTop w:val="0"/>
          <w:marBottom w:val="0"/>
          <w:divBdr>
            <w:top w:val="none" w:sz="0" w:space="0" w:color="auto"/>
            <w:left w:val="none" w:sz="0" w:space="0" w:color="auto"/>
            <w:bottom w:val="none" w:sz="0" w:space="0" w:color="auto"/>
            <w:right w:val="none" w:sz="0" w:space="0" w:color="auto"/>
          </w:divBdr>
        </w:div>
      </w:divsChild>
    </w:div>
    <w:div w:id="1856185226">
      <w:bodyDiv w:val="1"/>
      <w:marLeft w:val="0"/>
      <w:marRight w:val="0"/>
      <w:marTop w:val="0"/>
      <w:marBottom w:val="0"/>
      <w:divBdr>
        <w:top w:val="none" w:sz="0" w:space="0" w:color="auto"/>
        <w:left w:val="none" w:sz="0" w:space="0" w:color="auto"/>
        <w:bottom w:val="none" w:sz="0" w:space="0" w:color="auto"/>
        <w:right w:val="none" w:sz="0" w:space="0" w:color="auto"/>
      </w:divBdr>
      <w:divsChild>
        <w:div w:id="1776906114">
          <w:marLeft w:val="0"/>
          <w:marRight w:val="0"/>
          <w:marTop w:val="0"/>
          <w:marBottom w:val="0"/>
          <w:divBdr>
            <w:top w:val="none" w:sz="0" w:space="0" w:color="auto"/>
            <w:left w:val="none" w:sz="0" w:space="0" w:color="auto"/>
            <w:bottom w:val="none" w:sz="0" w:space="0" w:color="auto"/>
            <w:right w:val="none" w:sz="0" w:space="0" w:color="auto"/>
          </w:divBdr>
        </w:div>
        <w:div w:id="2070959947">
          <w:marLeft w:val="0"/>
          <w:marRight w:val="0"/>
          <w:marTop w:val="0"/>
          <w:marBottom w:val="0"/>
          <w:divBdr>
            <w:top w:val="none" w:sz="0" w:space="0" w:color="auto"/>
            <w:left w:val="none" w:sz="0" w:space="0" w:color="auto"/>
            <w:bottom w:val="none" w:sz="0" w:space="0" w:color="auto"/>
            <w:right w:val="none" w:sz="0" w:space="0" w:color="auto"/>
          </w:divBdr>
        </w:div>
        <w:div w:id="1037506510">
          <w:marLeft w:val="0"/>
          <w:marRight w:val="0"/>
          <w:marTop w:val="0"/>
          <w:marBottom w:val="0"/>
          <w:divBdr>
            <w:top w:val="none" w:sz="0" w:space="0" w:color="auto"/>
            <w:left w:val="none" w:sz="0" w:space="0" w:color="auto"/>
            <w:bottom w:val="none" w:sz="0" w:space="0" w:color="auto"/>
            <w:right w:val="none" w:sz="0" w:space="0" w:color="auto"/>
          </w:divBdr>
        </w:div>
        <w:div w:id="528491656">
          <w:marLeft w:val="0"/>
          <w:marRight w:val="0"/>
          <w:marTop w:val="0"/>
          <w:marBottom w:val="0"/>
          <w:divBdr>
            <w:top w:val="none" w:sz="0" w:space="0" w:color="auto"/>
            <w:left w:val="none" w:sz="0" w:space="0" w:color="auto"/>
            <w:bottom w:val="none" w:sz="0" w:space="0" w:color="auto"/>
            <w:right w:val="none" w:sz="0" w:space="0" w:color="auto"/>
          </w:divBdr>
        </w:div>
        <w:div w:id="242839740">
          <w:marLeft w:val="0"/>
          <w:marRight w:val="0"/>
          <w:marTop w:val="0"/>
          <w:marBottom w:val="0"/>
          <w:divBdr>
            <w:top w:val="none" w:sz="0" w:space="0" w:color="auto"/>
            <w:left w:val="none" w:sz="0" w:space="0" w:color="auto"/>
            <w:bottom w:val="none" w:sz="0" w:space="0" w:color="auto"/>
            <w:right w:val="none" w:sz="0" w:space="0" w:color="auto"/>
          </w:divBdr>
        </w:div>
        <w:div w:id="1832524350">
          <w:marLeft w:val="0"/>
          <w:marRight w:val="0"/>
          <w:marTop w:val="0"/>
          <w:marBottom w:val="0"/>
          <w:divBdr>
            <w:top w:val="none" w:sz="0" w:space="0" w:color="auto"/>
            <w:left w:val="none" w:sz="0" w:space="0" w:color="auto"/>
            <w:bottom w:val="none" w:sz="0" w:space="0" w:color="auto"/>
            <w:right w:val="none" w:sz="0" w:space="0" w:color="auto"/>
          </w:divBdr>
        </w:div>
        <w:div w:id="1648389641">
          <w:marLeft w:val="0"/>
          <w:marRight w:val="0"/>
          <w:marTop w:val="0"/>
          <w:marBottom w:val="0"/>
          <w:divBdr>
            <w:top w:val="none" w:sz="0" w:space="0" w:color="auto"/>
            <w:left w:val="none" w:sz="0" w:space="0" w:color="auto"/>
            <w:bottom w:val="none" w:sz="0" w:space="0" w:color="auto"/>
            <w:right w:val="none" w:sz="0" w:space="0" w:color="auto"/>
          </w:divBdr>
        </w:div>
        <w:div w:id="1799445178">
          <w:marLeft w:val="0"/>
          <w:marRight w:val="0"/>
          <w:marTop w:val="0"/>
          <w:marBottom w:val="0"/>
          <w:divBdr>
            <w:top w:val="none" w:sz="0" w:space="0" w:color="auto"/>
            <w:left w:val="none" w:sz="0" w:space="0" w:color="auto"/>
            <w:bottom w:val="none" w:sz="0" w:space="0" w:color="auto"/>
            <w:right w:val="none" w:sz="0" w:space="0" w:color="auto"/>
          </w:divBdr>
        </w:div>
        <w:div w:id="1126657608">
          <w:marLeft w:val="0"/>
          <w:marRight w:val="0"/>
          <w:marTop w:val="0"/>
          <w:marBottom w:val="0"/>
          <w:divBdr>
            <w:top w:val="none" w:sz="0" w:space="0" w:color="auto"/>
            <w:left w:val="none" w:sz="0" w:space="0" w:color="auto"/>
            <w:bottom w:val="none" w:sz="0" w:space="0" w:color="auto"/>
            <w:right w:val="none" w:sz="0" w:space="0" w:color="auto"/>
          </w:divBdr>
        </w:div>
        <w:div w:id="1819373385">
          <w:marLeft w:val="0"/>
          <w:marRight w:val="0"/>
          <w:marTop w:val="0"/>
          <w:marBottom w:val="0"/>
          <w:divBdr>
            <w:top w:val="none" w:sz="0" w:space="0" w:color="auto"/>
            <w:left w:val="none" w:sz="0" w:space="0" w:color="auto"/>
            <w:bottom w:val="none" w:sz="0" w:space="0" w:color="auto"/>
            <w:right w:val="none" w:sz="0" w:space="0" w:color="auto"/>
          </w:divBdr>
        </w:div>
      </w:divsChild>
    </w:div>
    <w:div w:id="1970015468">
      <w:bodyDiv w:val="1"/>
      <w:marLeft w:val="0"/>
      <w:marRight w:val="0"/>
      <w:marTop w:val="0"/>
      <w:marBottom w:val="0"/>
      <w:divBdr>
        <w:top w:val="none" w:sz="0" w:space="0" w:color="auto"/>
        <w:left w:val="none" w:sz="0" w:space="0" w:color="auto"/>
        <w:bottom w:val="none" w:sz="0" w:space="0" w:color="auto"/>
        <w:right w:val="none" w:sz="0" w:space="0" w:color="auto"/>
      </w:divBdr>
      <w:divsChild>
        <w:div w:id="1472400337">
          <w:marLeft w:val="0"/>
          <w:marRight w:val="0"/>
          <w:marTop w:val="0"/>
          <w:marBottom w:val="0"/>
          <w:divBdr>
            <w:top w:val="none" w:sz="0" w:space="0" w:color="auto"/>
            <w:left w:val="none" w:sz="0" w:space="0" w:color="auto"/>
            <w:bottom w:val="none" w:sz="0" w:space="0" w:color="auto"/>
            <w:right w:val="none" w:sz="0" w:space="0" w:color="auto"/>
          </w:divBdr>
        </w:div>
        <w:div w:id="1515536401">
          <w:marLeft w:val="0"/>
          <w:marRight w:val="0"/>
          <w:marTop w:val="0"/>
          <w:marBottom w:val="0"/>
          <w:divBdr>
            <w:top w:val="none" w:sz="0" w:space="0" w:color="auto"/>
            <w:left w:val="none" w:sz="0" w:space="0" w:color="auto"/>
            <w:bottom w:val="none" w:sz="0" w:space="0" w:color="auto"/>
            <w:right w:val="none" w:sz="0" w:space="0" w:color="auto"/>
          </w:divBdr>
        </w:div>
        <w:div w:id="1810977861">
          <w:marLeft w:val="0"/>
          <w:marRight w:val="0"/>
          <w:marTop w:val="0"/>
          <w:marBottom w:val="0"/>
          <w:divBdr>
            <w:top w:val="none" w:sz="0" w:space="0" w:color="auto"/>
            <w:left w:val="none" w:sz="0" w:space="0" w:color="auto"/>
            <w:bottom w:val="none" w:sz="0" w:space="0" w:color="auto"/>
            <w:right w:val="none" w:sz="0" w:space="0" w:color="auto"/>
          </w:divBdr>
        </w:div>
      </w:divsChild>
    </w:div>
    <w:div w:id="2130590381">
      <w:bodyDiv w:val="1"/>
      <w:marLeft w:val="0"/>
      <w:marRight w:val="0"/>
      <w:marTop w:val="0"/>
      <w:marBottom w:val="0"/>
      <w:divBdr>
        <w:top w:val="none" w:sz="0" w:space="0" w:color="auto"/>
        <w:left w:val="none" w:sz="0" w:space="0" w:color="auto"/>
        <w:bottom w:val="none" w:sz="0" w:space="0" w:color="auto"/>
        <w:right w:val="none" w:sz="0" w:space="0" w:color="auto"/>
      </w:divBdr>
      <w:divsChild>
        <w:div w:id="944652734">
          <w:marLeft w:val="0"/>
          <w:marRight w:val="0"/>
          <w:marTop w:val="0"/>
          <w:marBottom w:val="0"/>
          <w:divBdr>
            <w:top w:val="none" w:sz="0" w:space="0" w:color="auto"/>
            <w:left w:val="none" w:sz="0" w:space="0" w:color="auto"/>
            <w:bottom w:val="none" w:sz="0" w:space="0" w:color="auto"/>
            <w:right w:val="none" w:sz="0" w:space="0" w:color="auto"/>
          </w:divBdr>
        </w:div>
        <w:div w:id="5888481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shapingourfuturewellbeing.com/putting-people-first/" TargetMode="External" Id="rId8" /><Relationship Type="http://schemas.openxmlformats.org/officeDocument/2006/relationships/image" Target="media/image3.png"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shapingourfuturewellbeing.com/delivering-in-the-right-places/" TargetMode="Externa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hyperlink" Target="https://www.gov.wales/socio-economic-duty-guidance" TargetMode="Externa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image" Target="media/image2.png" Id="rId11" /><Relationship Type="http://schemas.openxmlformats.org/officeDocument/2006/relationships/styles" Target="styles.xml" Id="rId5" /><Relationship Type="http://schemas.openxmlformats.org/officeDocument/2006/relationships/image" Target="media/image4.png" Id="rId15" /><Relationship Type="http://schemas.openxmlformats.org/officeDocument/2006/relationships/hyperlink" Target="https://shapingourfuturewellbeing.com/providing-outstanding-quality/" TargetMode="External" Id="rId10" /><Relationship Type="http://schemas.microsoft.com/office/2020/10/relationships/intelligence" Target="intelligence2.xml" Id="rId19" /><Relationship Type="http://schemas.openxmlformats.org/officeDocument/2006/relationships/numbering" Target="numbering.xml" Id="rId4" /><Relationship Type="http://schemas.openxmlformats.org/officeDocument/2006/relationships/image" Target="media/image1.png" Id="rId9" /><Relationship Type="http://schemas.openxmlformats.org/officeDocument/2006/relationships/hyperlink" Target="https://shapingourfuturewellbeing.com/acting-for-the-future/" TargetMode="External" Id="rId14" /><Relationship Type="http://schemas.openxmlformats.org/officeDocument/2006/relationships/comments" Target="comments.xml" Id="R342347a9c814480b" /><Relationship Type="http://schemas.microsoft.com/office/2011/relationships/people" Target="people.xml" Id="Racca74b6ceb94a8c" /><Relationship Type="http://schemas.microsoft.com/office/2011/relationships/commentsExtended" Target="commentsExtended.xml" Id="Rfba03143718e47d2" /><Relationship Type="http://schemas.microsoft.com/office/2016/09/relationships/commentsIds" Target="commentsIds.xml" Id="R3202da9604e744f9" /><Relationship Type="http://schemas.microsoft.com/office/2018/08/relationships/commentsExtensible" Target="commentsExtensible.xml" Id="R58caa71a2ce74693"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9DF3586-9DCC-434E-87BD-BC68E1A8896E}"/>
</file>

<file path=customXml/itemProps2.xml><?xml version="1.0" encoding="utf-8"?>
<ds:datastoreItem xmlns:ds="http://schemas.openxmlformats.org/officeDocument/2006/customXml" ds:itemID="{99270A32-D69F-463A-95E3-D60D01E47A8E}">
  <ds:schemaRefs>
    <ds:schemaRef ds:uri="http://schemas.openxmlformats.org/package/2006/metadata/core-properties"/>
    <ds:schemaRef ds:uri="http://schemas.microsoft.com/office/2006/documentManagement/types"/>
    <ds:schemaRef ds:uri="http://purl.org/dc/dcmitype/"/>
    <ds:schemaRef ds:uri="http://purl.org/dc/elements/1.1/"/>
    <ds:schemaRef ds:uri="http://schemas.microsoft.com/office/2006/metadata/properties"/>
    <ds:schemaRef ds:uri="http://schemas.microsoft.com/sharepoint/v3"/>
    <ds:schemaRef ds:uri="http://purl.org/dc/terms/"/>
    <ds:schemaRef ds:uri="http://schemas.microsoft.com/office/infopath/2007/PartnerControls"/>
    <ds:schemaRef ds:uri="238ced8e-5b87-4564-b079-ed6d0507f116"/>
    <ds:schemaRef ds:uri="7f2a109a-dbb2-456e-8998-33242490fa33"/>
    <ds:schemaRef ds:uri="http://www.w3.org/XML/1998/namespace"/>
  </ds:schemaRefs>
</ds:datastoreItem>
</file>

<file path=customXml/itemProps3.xml><?xml version="1.0" encoding="utf-8"?>
<ds:datastoreItem xmlns:ds="http://schemas.openxmlformats.org/officeDocument/2006/customXml" ds:itemID="{35762718-945B-404D-87BA-D46A0BA2A1F5}">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Victoria Legrys (Cardiff and Vale UHB - Planning)</cp:lastModifiedBy>
  <cp:revision>7</cp:revision>
  <dcterms:created xsi:type="dcterms:W3CDTF">2025-11-10T12:13:00Z</dcterms:created>
  <dcterms:modified xsi:type="dcterms:W3CDTF">2025-11-21T12:51:07Z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4" name="docLang">
    <vt:lpwstr>en</vt:lpwstr>
  </property>
</Properties>
</file>