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F57FBA" w:rsidP="00F57FBA" w:rsidRDefault="00F57FBA" w14:paraId="71A3105A" w14:textId="1A82CF0A">
      <w:pPr>
        <w:jc w:val="center"/>
        <w:rPr>
          <w:rFonts w:ascii="Arial" w:hAnsi="Arial" w:cs="Arial"/>
          <w:b/>
        </w:rPr>
      </w:pPr>
      <w:r w:rsidRPr="00835712">
        <w:rPr>
          <w:rFonts w:ascii="Arial" w:hAnsi="Arial" w:cs="Arial"/>
          <w:noProof/>
          <w:sz w:val="20"/>
          <w:szCs w:val="20"/>
          <w:lang w:eastAsia="en-GB"/>
        </w:rPr>
        <w:drawing>
          <wp:anchor distT="0" distB="0" distL="114300" distR="114300" simplePos="0" relativeHeight="251659264" behindDoc="0" locked="0" layoutInCell="1" allowOverlap="1" wp14:anchorId="0D9FDD34" wp14:editId="48F5C56B">
            <wp:simplePos x="0" y="0"/>
            <wp:positionH relativeFrom="column">
              <wp:posOffset>2138290</wp:posOffset>
            </wp:positionH>
            <wp:positionV relativeFrom="paragraph">
              <wp:posOffset>0</wp:posOffset>
            </wp:positionV>
            <wp:extent cx="2286000" cy="590550"/>
            <wp:effectExtent l="0" t="0" r="0" b="0"/>
            <wp:wrapNone/>
            <wp:docPr id="2"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logo&#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r w:rsidR="007C622A">
        <w:rPr>
          <w:rFonts w:ascii="Arial" w:hAnsi="Arial" w:cs="Arial"/>
          <w:b/>
        </w:rPr>
        <w:t>`</w:t>
      </w:r>
    </w:p>
    <w:p w:rsidR="00F57FBA" w:rsidP="00F57FBA" w:rsidRDefault="00F57FBA" w14:paraId="17B7463C" w14:textId="77777777">
      <w:pPr>
        <w:jc w:val="center"/>
        <w:rPr>
          <w:rFonts w:ascii="Arial" w:hAnsi="Arial" w:cs="Arial"/>
          <w:b/>
        </w:rPr>
      </w:pPr>
    </w:p>
    <w:p w:rsidRPr="00F014EA" w:rsidR="00F57FBA" w:rsidP="00F57FBA" w:rsidRDefault="00F57FBA" w14:paraId="6D0E1F1F" w14:textId="77777777">
      <w:pPr>
        <w:jc w:val="center"/>
        <w:rPr>
          <w:rFonts w:ascii="Arial" w:hAnsi="Arial" w:cs="Arial"/>
          <w:b/>
          <w:sz w:val="8"/>
        </w:rPr>
      </w:pPr>
    </w:p>
    <w:p w:rsidRPr="00F014EA" w:rsidR="00F57FBA" w:rsidP="00F57FBA" w:rsidRDefault="00F57FBA" w14:paraId="51CCD25C" w14:textId="77777777">
      <w:pPr>
        <w:spacing w:after="0"/>
        <w:jc w:val="center"/>
        <w:rPr>
          <w:rFonts w:ascii="Arial" w:hAnsi="Arial" w:cs="Arial"/>
          <w:b/>
        </w:rPr>
      </w:pPr>
      <w:r w:rsidRPr="00F014EA">
        <w:rPr>
          <w:rFonts w:ascii="Arial" w:hAnsi="Arial" w:cs="Arial"/>
          <w:b/>
        </w:rPr>
        <w:t>Minutes of the Public Board Meeting</w:t>
      </w:r>
    </w:p>
    <w:p w:rsidR="00F57FBA" w:rsidP="00F57FBA" w:rsidRDefault="00A62907" w14:paraId="39AEF50E" w14:textId="7DBA90BA">
      <w:pPr>
        <w:spacing w:after="0"/>
        <w:jc w:val="center"/>
        <w:rPr>
          <w:rFonts w:ascii="Arial" w:hAnsi="Arial" w:cs="Arial"/>
          <w:b/>
        </w:rPr>
      </w:pPr>
      <w:r>
        <w:rPr>
          <w:rFonts w:ascii="Arial" w:hAnsi="Arial" w:cs="Arial"/>
          <w:b/>
        </w:rPr>
        <w:t>Microsoft Teams</w:t>
      </w:r>
    </w:p>
    <w:p w:rsidR="00C0256A" w:rsidP="73BF85CD" w:rsidRDefault="00C0256A" w14:paraId="0439ED89" w14:textId="21D95662">
      <w:pPr>
        <w:spacing w:after="0"/>
        <w:jc w:val="center"/>
        <w:rPr>
          <w:rFonts w:ascii="Arial" w:hAnsi="Arial" w:cs="Arial"/>
          <w:b w:val="1"/>
          <w:bCs w:val="1"/>
        </w:rPr>
      </w:pPr>
      <w:r w:rsidRPr="73BF85CD" w:rsidR="00C0256A">
        <w:rPr>
          <w:rFonts w:ascii="Arial" w:hAnsi="Arial" w:cs="Arial"/>
          <w:b w:val="1"/>
          <w:bCs w:val="1"/>
        </w:rPr>
        <w:t>26.03.2026</w:t>
      </w:r>
      <w:r w:rsidRPr="73BF85CD" w:rsidR="00E65ABD">
        <w:rPr>
          <w:rFonts w:ascii="Arial" w:hAnsi="Arial" w:cs="Arial"/>
          <w:b w:val="1"/>
          <w:bCs w:val="1"/>
        </w:rPr>
        <w:t xml:space="preserve"> – </w:t>
      </w:r>
      <w:hyperlink r:id="Re38ff1285c6e49ba">
        <w:r w:rsidRPr="73BF85CD" w:rsidR="00E65ABD">
          <w:rPr>
            <w:rStyle w:val="Hyperlink"/>
            <w:rFonts w:ascii="Arial" w:hAnsi="Arial" w:cs="Arial"/>
            <w:b w:val="1"/>
            <w:bCs w:val="1"/>
          </w:rPr>
          <w:t>To view a recording of this meeting, please click here</w:t>
        </w:r>
      </w:hyperlink>
    </w:p>
    <w:p w:rsidR="56AEE570" w:rsidP="73BF85CD" w:rsidRDefault="56AEE570" w14:paraId="12D2C8F1" w14:textId="2BEABA0F">
      <w:pPr>
        <w:spacing w:after="0"/>
        <w:jc w:val="center"/>
        <w:rPr>
          <w:rFonts w:ascii="Arial" w:hAnsi="Arial" w:cs="Arial"/>
          <w:b w:val="1"/>
          <w:bCs w:val="1"/>
        </w:rPr>
      </w:pPr>
      <w:r w:rsidRPr="73BF85CD" w:rsidR="56AEE570">
        <w:rPr>
          <w:rFonts w:ascii="Arial" w:hAnsi="Arial" w:cs="Arial"/>
          <w:b w:val="1"/>
          <w:bCs w:val="1"/>
        </w:rPr>
        <w:t>Individual items are hyperlinked.</w:t>
      </w:r>
    </w:p>
    <w:tbl>
      <w:tblPr>
        <w:tblStyle w:val="TableGrid"/>
        <w:tblpPr w:leftFromText="180" w:rightFromText="180" w:vertAnchor="page" w:horzAnchor="margin" w:tblpY="2841"/>
        <w:tblW w:w="0" w:type="auto"/>
        <w:tblLook w:val="04A0" w:firstRow="1" w:lastRow="0" w:firstColumn="1" w:lastColumn="0" w:noHBand="0" w:noVBand="1"/>
      </w:tblPr>
      <w:tblGrid>
        <w:gridCol w:w="2405"/>
        <w:gridCol w:w="851"/>
        <w:gridCol w:w="7200"/>
      </w:tblGrid>
      <w:tr w:rsidR="00265DD6" w:rsidTr="00265DD6" w14:paraId="24CD878C" w14:textId="77777777">
        <w:tc>
          <w:tcPr>
            <w:tcW w:w="2405" w:type="dxa"/>
            <w:shd w:val="clear" w:color="auto" w:fill="0070C0"/>
          </w:tcPr>
          <w:p w:rsidRPr="008B5EBA" w:rsidR="00265DD6" w:rsidP="00265DD6" w:rsidRDefault="00265DD6" w14:paraId="662D0BF0" w14:textId="77777777">
            <w:pPr>
              <w:rPr>
                <w:rFonts w:ascii="Arial" w:hAnsi="Arial" w:cs="Arial"/>
                <w:b/>
                <w:color w:val="FFFFFF" w:themeColor="background1"/>
                <w:sz w:val="20"/>
                <w:szCs w:val="20"/>
              </w:rPr>
            </w:pPr>
            <w:r w:rsidRPr="008B5EBA">
              <w:rPr>
                <w:rFonts w:ascii="Arial" w:hAnsi="Arial" w:cs="Arial"/>
                <w:b/>
                <w:color w:val="FFFFFF" w:themeColor="background1"/>
                <w:sz w:val="20"/>
                <w:szCs w:val="20"/>
              </w:rPr>
              <w:t>Chair:</w:t>
            </w:r>
          </w:p>
        </w:tc>
        <w:tc>
          <w:tcPr>
            <w:tcW w:w="851" w:type="dxa"/>
            <w:shd w:val="clear" w:color="auto" w:fill="0070C0"/>
          </w:tcPr>
          <w:p w:rsidRPr="008B5EBA" w:rsidR="00265DD6" w:rsidP="00265DD6" w:rsidRDefault="00265DD6" w14:paraId="692FD2A6" w14:textId="77777777">
            <w:pPr>
              <w:rPr>
                <w:rFonts w:ascii="Arial" w:hAnsi="Arial" w:cs="Arial"/>
                <w:color w:val="FFFFFF" w:themeColor="background1"/>
                <w:sz w:val="20"/>
                <w:szCs w:val="20"/>
              </w:rPr>
            </w:pPr>
          </w:p>
        </w:tc>
        <w:tc>
          <w:tcPr>
            <w:tcW w:w="7200" w:type="dxa"/>
            <w:shd w:val="clear" w:color="auto" w:fill="0070C0"/>
          </w:tcPr>
          <w:p w:rsidRPr="008B5EBA" w:rsidR="00265DD6" w:rsidP="00265DD6" w:rsidRDefault="00265DD6" w14:paraId="6AB109B0" w14:textId="77777777">
            <w:pPr>
              <w:rPr>
                <w:rFonts w:ascii="Arial" w:hAnsi="Arial" w:cs="Arial"/>
                <w:color w:val="FFFFFF" w:themeColor="background1"/>
                <w:sz w:val="20"/>
                <w:szCs w:val="20"/>
              </w:rPr>
            </w:pPr>
          </w:p>
        </w:tc>
      </w:tr>
      <w:tr w:rsidR="00265DD6" w:rsidTr="00265DD6" w14:paraId="46030E14" w14:textId="77777777">
        <w:tc>
          <w:tcPr>
            <w:tcW w:w="2405" w:type="dxa"/>
          </w:tcPr>
          <w:p w:rsidRPr="008B5EBA" w:rsidR="00265DD6" w:rsidP="00265DD6" w:rsidRDefault="00265DD6" w14:paraId="7BD5BAD5" w14:textId="77777777">
            <w:pPr>
              <w:rPr>
                <w:rFonts w:ascii="Arial" w:hAnsi="Arial" w:cs="Arial"/>
                <w:sz w:val="20"/>
                <w:szCs w:val="20"/>
              </w:rPr>
            </w:pPr>
            <w:r w:rsidRPr="008B5EBA">
              <w:rPr>
                <w:rFonts w:ascii="Arial" w:hAnsi="Arial" w:cs="Arial"/>
                <w:sz w:val="20"/>
                <w:szCs w:val="20"/>
              </w:rPr>
              <w:t>Kirsty Williams</w:t>
            </w:r>
          </w:p>
        </w:tc>
        <w:tc>
          <w:tcPr>
            <w:tcW w:w="851" w:type="dxa"/>
          </w:tcPr>
          <w:p w:rsidRPr="008B5EBA" w:rsidR="00265DD6" w:rsidP="00265DD6" w:rsidRDefault="00265DD6" w14:paraId="516D6754" w14:textId="77777777">
            <w:pPr>
              <w:rPr>
                <w:rFonts w:ascii="Arial" w:hAnsi="Arial" w:cs="Arial"/>
                <w:sz w:val="20"/>
                <w:szCs w:val="20"/>
              </w:rPr>
            </w:pPr>
            <w:r w:rsidRPr="008B5EBA">
              <w:rPr>
                <w:rFonts w:ascii="Arial" w:hAnsi="Arial" w:cs="Arial"/>
                <w:sz w:val="20"/>
                <w:szCs w:val="20"/>
              </w:rPr>
              <w:t>KW</w:t>
            </w:r>
          </w:p>
        </w:tc>
        <w:tc>
          <w:tcPr>
            <w:tcW w:w="7200" w:type="dxa"/>
          </w:tcPr>
          <w:p w:rsidRPr="008B5EBA" w:rsidR="00265DD6" w:rsidP="00265DD6" w:rsidRDefault="00265DD6" w14:paraId="6D21D55C" w14:textId="77777777">
            <w:pPr>
              <w:rPr>
                <w:rFonts w:ascii="Arial" w:hAnsi="Arial" w:cs="Arial"/>
                <w:sz w:val="20"/>
                <w:szCs w:val="20"/>
              </w:rPr>
            </w:pPr>
            <w:r w:rsidRPr="008B5EBA">
              <w:rPr>
                <w:rFonts w:ascii="Arial" w:hAnsi="Arial" w:cs="Arial"/>
                <w:sz w:val="20"/>
                <w:szCs w:val="20"/>
              </w:rPr>
              <w:t>Chair of the Cardiff and Vale University Health Board</w:t>
            </w:r>
          </w:p>
        </w:tc>
      </w:tr>
      <w:tr w:rsidR="00265DD6" w:rsidTr="00265DD6" w14:paraId="5C4E53F5" w14:textId="77777777">
        <w:tc>
          <w:tcPr>
            <w:tcW w:w="2405" w:type="dxa"/>
            <w:shd w:val="clear" w:color="auto" w:fill="0070C0"/>
          </w:tcPr>
          <w:p w:rsidRPr="008B5EBA" w:rsidR="00265DD6" w:rsidP="00265DD6" w:rsidRDefault="00265DD6" w14:paraId="7E3FDF37" w14:textId="77777777">
            <w:pPr>
              <w:rPr>
                <w:rFonts w:ascii="Arial" w:hAnsi="Arial" w:cs="Arial"/>
                <w:b/>
                <w:sz w:val="20"/>
                <w:szCs w:val="20"/>
              </w:rPr>
            </w:pPr>
            <w:r w:rsidRPr="008B5EBA">
              <w:rPr>
                <w:rFonts w:ascii="Arial" w:hAnsi="Arial" w:cs="Arial"/>
                <w:b/>
                <w:color w:val="FFFFFF" w:themeColor="background1"/>
                <w:sz w:val="20"/>
                <w:szCs w:val="20"/>
              </w:rPr>
              <w:t>Present:</w:t>
            </w:r>
          </w:p>
        </w:tc>
        <w:tc>
          <w:tcPr>
            <w:tcW w:w="851" w:type="dxa"/>
            <w:shd w:val="clear" w:color="auto" w:fill="0070C0"/>
          </w:tcPr>
          <w:p w:rsidRPr="008B5EBA" w:rsidR="00265DD6" w:rsidP="00265DD6" w:rsidRDefault="00265DD6" w14:paraId="73634BE5" w14:textId="77777777">
            <w:pPr>
              <w:rPr>
                <w:rFonts w:ascii="Arial" w:hAnsi="Arial" w:cs="Arial"/>
                <w:sz w:val="20"/>
                <w:szCs w:val="20"/>
              </w:rPr>
            </w:pPr>
          </w:p>
        </w:tc>
        <w:tc>
          <w:tcPr>
            <w:tcW w:w="7200" w:type="dxa"/>
            <w:shd w:val="clear" w:color="auto" w:fill="0070C0"/>
          </w:tcPr>
          <w:p w:rsidRPr="008B5EBA" w:rsidR="00265DD6" w:rsidP="00265DD6" w:rsidRDefault="00265DD6" w14:paraId="43638767" w14:textId="77777777">
            <w:pPr>
              <w:rPr>
                <w:rFonts w:ascii="Arial" w:hAnsi="Arial" w:cs="Arial"/>
                <w:sz w:val="20"/>
                <w:szCs w:val="20"/>
              </w:rPr>
            </w:pPr>
          </w:p>
        </w:tc>
      </w:tr>
      <w:tr w:rsidR="00265DD6" w:rsidTr="00265DD6" w14:paraId="3EEA491B" w14:textId="77777777">
        <w:tc>
          <w:tcPr>
            <w:tcW w:w="2405" w:type="dxa"/>
          </w:tcPr>
          <w:p w:rsidRPr="008B5EBA" w:rsidR="00265DD6" w:rsidP="00265DD6" w:rsidRDefault="00265DD6" w14:paraId="43F7BA2A" w14:textId="77777777">
            <w:pPr>
              <w:rPr>
                <w:rFonts w:ascii="Arial" w:hAnsi="Arial" w:cs="Arial"/>
                <w:color w:val="000000" w:themeColor="text1"/>
                <w:sz w:val="20"/>
                <w:szCs w:val="20"/>
              </w:rPr>
            </w:pPr>
            <w:r w:rsidRPr="008B5EBA">
              <w:rPr>
                <w:rFonts w:ascii="Arial" w:hAnsi="Arial" w:cs="Arial"/>
                <w:color w:val="000000" w:themeColor="text1"/>
                <w:sz w:val="20"/>
                <w:szCs w:val="20"/>
              </w:rPr>
              <w:t>Claire Beynon</w:t>
            </w:r>
          </w:p>
        </w:tc>
        <w:tc>
          <w:tcPr>
            <w:tcW w:w="851" w:type="dxa"/>
          </w:tcPr>
          <w:p w:rsidRPr="008B5EBA" w:rsidR="00265DD6" w:rsidP="00265DD6" w:rsidRDefault="00265DD6" w14:paraId="11ADC722" w14:textId="77777777">
            <w:pPr>
              <w:rPr>
                <w:rFonts w:ascii="Arial" w:hAnsi="Arial" w:cs="Arial"/>
                <w:color w:val="000000" w:themeColor="text1"/>
                <w:sz w:val="20"/>
                <w:szCs w:val="20"/>
              </w:rPr>
            </w:pPr>
            <w:r w:rsidRPr="008B5EBA">
              <w:rPr>
                <w:rFonts w:ascii="Arial" w:hAnsi="Arial" w:cs="Arial"/>
                <w:color w:val="000000" w:themeColor="text1"/>
                <w:sz w:val="20"/>
                <w:szCs w:val="20"/>
              </w:rPr>
              <w:t>CB</w:t>
            </w:r>
          </w:p>
        </w:tc>
        <w:tc>
          <w:tcPr>
            <w:tcW w:w="7200" w:type="dxa"/>
          </w:tcPr>
          <w:p w:rsidRPr="008B5EBA" w:rsidR="00265DD6" w:rsidP="00265DD6" w:rsidRDefault="00265DD6" w14:paraId="52BD3014" w14:textId="77777777">
            <w:pPr>
              <w:rPr>
                <w:rFonts w:ascii="Arial" w:hAnsi="Arial" w:cs="Arial"/>
                <w:color w:val="000000" w:themeColor="text1"/>
                <w:sz w:val="20"/>
                <w:szCs w:val="20"/>
              </w:rPr>
            </w:pPr>
            <w:r w:rsidRPr="008B5EBA">
              <w:rPr>
                <w:rFonts w:ascii="Arial" w:hAnsi="Arial" w:cs="Arial"/>
                <w:color w:val="000000" w:themeColor="text1"/>
                <w:sz w:val="20"/>
                <w:szCs w:val="20"/>
              </w:rPr>
              <w:t>Executive Director of Public Health</w:t>
            </w:r>
          </w:p>
        </w:tc>
      </w:tr>
      <w:tr w:rsidR="00265DD6" w:rsidTr="00265DD6" w14:paraId="79E3DABD" w14:textId="77777777">
        <w:tc>
          <w:tcPr>
            <w:tcW w:w="2405" w:type="dxa"/>
          </w:tcPr>
          <w:p w:rsidRPr="008B5EBA" w:rsidR="00265DD6" w:rsidP="00265DD6" w:rsidRDefault="00265DD6" w14:paraId="3D03627B" w14:textId="77777777">
            <w:pPr>
              <w:rPr>
                <w:rFonts w:ascii="Arial" w:hAnsi="Arial" w:cs="Arial"/>
                <w:color w:val="000000" w:themeColor="text1"/>
                <w:sz w:val="20"/>
                <w:szCs w:val="20"/>
              </w:rPr>
            </w:pPr>
            <w:r w:rsidRPr="008B5EBA">
              <w:rPr>
                <w:rFonts w:ascii="Arial" w:hAnsi="Arial" w:cs="Arial"/>
                <w:color w:val="000000" w:themeColor="text1"/>
                <w:sz w:val="20"/>
                <w:szCs w:val="20"/>
              </w:rPr>
              <w:t>Paul Bostock</w:t>
            </w:r>
          </w:p>
        </w:tc>
        <w:tc>
          <w:tcPr>
            <w:tcW w:w="851" w:type="dxa"/>
          </w:tcPr>
          <w:p w:rsidRPr="008B5EBA" w:rsidR="00265DD6" w:rsidP="00265DD6" w:rsidRDefault="00265DD6" w14:paraId="45E5E213" w14:textId="77777777">
            <w:pPr>
              <w:rPr>
                <w:rFonts w:ascii="Arial" w:hAnsi="Arial" w:cs="Arial"/>
                <w:color w:val="000000" w:themeColor="text1"/>
                <w:sz w:val="20"/>
                <w:szCs w:val="20"/>
              </w:rPr>
            </w:pPr>
            <w:r w:rsidRPr="008B5EBA">
              <w:rPr>
                <w:rFonts w:ascii="Arial" w:hAnsi="Arial" w:cs="Arial"/>
                <w:color w:val="000000" w:themeColor="text1"/>
                <w:sz w:val="20"/>
                <w:szCs w:val="20"/>
              </w:rPr>
              <w:t>PB</w:t>
            </w:r>
          </w:p>
        </w:tc>
        <w:tc>
          <w:tcPr>
            <w:tcW w:w="7200" w:type="dxa"/>
          </w:tcPr>
          <w:p w:rsidRPr="008B5EBA" w:rsidR="00265DD6" w:rsidP="00265DD6" w:rsidRDefault="00265DD6" w14:paraId="1F1EC121" w14:textId="77777777">
            <w:pPr>
              <w:rPr>
                <w:rFonts w:ascii="Arial" w:hAnsi="Arial" w:cs="Arial"/>
                <w:color w:val="000000" w:themeColor="text1"/>
                <w:sz w:val="20"/>
                <w:szCs w:val="20"/>
              </w:rPr>
            </w:pPr>
            <w:r w:rsidRPr="008B5EBA">
              <w:rPr>
                <w:rFonts w:ascii="Arial" w:hAnsi="Arial" w:cs="Arial"/>
                <w:color w:val="000000" w:themeColor="text1"/>
                <w:sz w:val="20"/>
                <w:szCs w:val="20"/>
              </w:rPr>
              <w:t>Chief Operating Officer</w:t>
            </w:r>
          </w:p>
        </w:tc>
      </w:tr>
      <w:tr w:rsidR="007A76D4" w:rsidTr="00265DD6" w14:paraId="1EA4206C" w14:textId="77777777">
        <w:tc>
          <w:tcPr>
            <w:tcW w:w="2405" w:type="dxa"/>
          </w:tcPr>
          <w:p w:rsidRPr="008B5EBA" w:rsidR="007A76D4" w:rsidP="007A76D4" w:rsidRDefault="007A76D4" w14:paraId="25033CBE" w14:textId="70A3C3A2">
            <w:pPr>
              <w:rPr>
                <w:rFonts w:ascii="Arial" w:hAnsi="Arial" w:cs="Arial"/>
                <w:color w:val="000000" w:themeColor="text1"/>
                <w:sz w:val="20"/>
                <w:szCs w:val="20"/>
              </w:rPr>
            </w:pPr>
            <w:r w:rsidRPr="008B5EBA">
              <w:rPr>
                <w:rFonts w:ascii="Arial" w:hAnsi="Arial" w:cs="Arial"/>
                <w:color w:val="000000" w:themeColor="text1"/>
                <w:sz w:val="20"/>
                <w:szCs w:val="20"/>
              </w:rPr>
              <w:t>Joanne Brandon</w:t>
            </w:r>
          </w:p>
        </w:tc>
        <w:tc>
          <w:tcPr>
            <w:tcW w:w="851" w:type="dxa"/>
          </w:tcPr>
          <w:p w:rsidRPr="008B5EBA" w:rsidR="007A76D4" w:rsidP="007A76D4" w:rsidRDefault="007A76D4" w14:paraId="083E1368" w14:textId="55951237">
            <w:pPr>
              <w:rPr>
                <w:rFonts w:ascii="Arial" w:hAnsi="Arial" w:cs="Arial"/>
                <w:color w:val="000000" w:themeColor="text1"/>
                <w:sz w:val="20"/>
                <w:szCs w:val="20"/>
              </w:rPr>
            </w:pPr>
            <w:r w:rsidRPr="008B5EBA">
              <w:rPr>
                <w:rFonts w:ascii="Arial" w:hAnsi="Arial" w:cs="Arial"/>
                <w:color w:val="000000" w:themeColor="text1"/>
                <w:sz w:val="20"/>
                <w:szCs w:val="20"/>
              </w:rPr>
              <w:t>JB</w:t>
            </w:r>
          </w:p>
        </w:tc>
        <w:tc>
          <w:tcPr>
            <w:tcW w:w="7200" w:type="dxa"/>
          </w:tcPr>
          <w:p w:rsidRPr="008B5EBA" w:rsidR="007A76D4" w:rsidP="007A76D4" w:rsidRDefault="007A76D4" w14:paraId="507B20BF" w14:textId="52E8A544">
            <w:pPr>
              <w:rPr>
                <w:rFonts w:ascii="Arial" w:hAnsi="Arial" w:cs="Arial"/>
                <w:color w:val="000000" w:themeColor="text1"/>
                <w:sz w:val="20"/>
                <w:szCs w:val="20"/>
              </w:rPr>
            </w:pPr>
            <w:r w:rsidRPr="008B5EBA">
              <w:rPr>
                <w:rFonts w:ascii="Arial" w:hAnsi="Arial" w:cs="Arial"/>
                <w:color w:val="000000" w:themeColor="text1"/>
                <w:sz w:val="20"/>
                <w:szCs w:val="20"/>
              </w:rPr>
              <w:t>Director of Communications, Arts, Health Charity and Engagement</w:t>
            </w:r>
          </w:p>
        </w:tc>
      </w:tr>
      <w:tr w:rsidR="007A76D4" w:rsidTr="00265DD6" w14:paraId="39015A30" w14:textId="77777777">
        <w:tc>
          <w:tcPr>
            <w:tcW w:w="2405" w:type="dxa"/>
          </w:tcPr>
          <w:p w:rsidRPr="008B5EBA" w:rsidR="007A76D4" w:rsidP="007A76D4" w:rsidRDefault="007A76D4" w14:paraId="354B7700" w14:textId="77777777">
            <w:pPr>
              <w:rPr>
                <w:rFonts w:ascii="Arial" w:hAnsi="Arial" w:cs="Arial"/>
                <w:color w:val="000000" w:themeColor="text1"/>
                <w:sz w:val="20"/>
                <w:szCs w:val="20"/>
              </w:rPr>
            </w:pPr>
            <w:r w:rsidRPr="008B5EBA">
              <w:rPr>
                <w:rFonts w:ascii="Arial" w:hAnsi="Arial" w:cs="Arial"/>
                <w:color w:val="000000" w:themeColor="text1"/>
                <w:sz w:val="20"/>
                <w:szCs w:val="20"/>
              </w:rPr>
              <w:t>Emma Cooke</w:t>
            </w:r>
          </w:p>
        </w:tc>
        <w:tc>
          <w:tcPr>
            <w:tcW w:w="851" w:type="dxa"/>
          </w:tcPr>
          <w:p w:rsidRPr="008B5EBA" w:rsidR="007A76D4" w:rsidP="007A76D4" w:rsidRDefault="007A76D4" w14:paraId="2B211C09" w14:textId="77777777">
            <w:pPr>
              <w:rPr>
                <w:rFonts w:ascii="Arial" w:hAnsi="Arial" w:cs="Arial"/>
                <w:color w:val="000000" w:themeColor="text1"/>
                <w:sz w:val="20"/>
                <w:szCs w:val="20"/>
              </w:rPr>
            </w:pPr>
            <w:r w:rsidRPr="008B5EBA">
              <w:rPr>
                <w:rFonts w:ascii="Arial" w:hAnsi="Arial" w:cs="Arial"/>
                <w:color w:val="000000" w:themeColor="text1"/>
                <w:sz w:val="20"/>
                <w:szCs w:val="20"/>
              </w:rPr>
              <w:t>EC</w:t>
            </w:r>
          </w:p>
        </w:tc>
        <w:tc>
          <w:tcPr>
            <w:tcW w:w="7200" w:type="dxa"/>
          </w:tcPr>
          <w:p w:rsidRPr="008B5EBA" w:rsidR="007A76D4" w:rsidP="007A76D4" w:rsidRDefault="007A76D4" w14:paraId="303D415D" w14:textId="77777777">
            <w:pPr>
              <w:rPr>
                <w:rFonts w:ascii="Arial" w:hAnsi="Arial" w:cs="Arial"/>
                <w:color w:val="000000" w:themeColor="text1"/>
                <w:sz w:val="20"/>
                <w:szCs w:val="20"/>
              </w:rPr>
            </w:pPr>
            <w:r w:rsidRPr="008B5EBA">
              <w:rPr>
                <w:rFonts w:ascii="Arial" w:hAnsi="Arial" w:cs="Arial"/>
                <w:color w:val="000000" w:themeColor="text1"/>
                <w:sz w:val="20"/>
                <w:szCs w:val="20"/>
              </w:rPr>
              <w:t xml:space="preserve">Executive Director of AHPs, Health Scientists &amp; Community Services </w:t>
            </w:r>
          </w:p>
        </w:tc>
      </w:tr>
      <w:tr w:rsidR="008B5EBA" w:rsidTr="00265DD6" w14:paraId="3200D3DB" w14:textId="77777777">
        <w:tc>
          <w:tcPr>
            <w:tcW w:w="2405" w:type="dxa"/>
          </w:tcPr>
          <w:p w:rsidRPr="008B5EBA" w:rsidR="008B5EBA" w:rsidP="007A76D4" w:rsidRDefault="008B5EBA" w14:paraId="1DBE9FCF" w14:textId="3D834ACA">
            <w:pPr>
              <w:rPr>
                <w:rFonts w:ascii="Arial" w:hAnsi="Arial" w:cs="Arial"/>
                <w:sz w:val="20"/>
                <w:szCs w:val="20"/>
              </w:rPr>
            </w:pPr>
            <w:r>
              <w:rPr>
                <w:rFonts w:ascii="Arial" w:hAnsi="Arial" w:cs="Arial"/>
                <w:sz w:val="20"/>
                <w:szCs w:val="20"/>
              </w:rPr>
              <w:t>Lauranne Cullen</w:t>
            </w:r>
          </w:p>
        </w:tc>
        <w:tc>
          <w:tcPr>
            <w:tcW w:w="851" w:type="dxa"/>
          </w:tcPr>
          <w:p w:rsidRPr="008B5EBA" w:rsidR="008B5EBA" w:rsidP="007A76D4" w:rsidRDefault="008B5EBA" w14:paraId="35058B56" w14:textId="50C5D13B">
            <w:pPr>
              <w:rPr>
                <w:rFonts w:ascii="Arial" w:hAnsi="Arial" w:cs="Arial"/>
                <w:sz w:val="20"/>
                <w:szCs w:val="20"/>
              </w:rPr>
            </w:pPr>
            <w:r>
              <w:rPr>
                <w:rFonts w:ascii="Arial" w:hAnsi="Arial" w:cs="Arial"/>
                <w:sz w:val="20"/>
                <w:szCs w:val="20"/>
              </w:rPr>
              <w:t>LC</w:t>
            </w:r>
          </w:p>
        </w:tc>
        <w:tc>
          <w:tcPr>
            <w:tcW w:w="7200" w:type="dxa"/>
          </w:tcPr>
          <w:p w:rsidRPr="008B5EBA" w:rsidR="008B5EBA" w:rsidP="007A76D4" w:rsidRDefault="008B5EBA" w14:paraId="30BF327E" w14:textId="14CE6DFA">
            <w:pPr>
              <w:rPr>
                <w:rFonts w:ascii="Arial" w:hAnsi="Arial" w:cs="Arial"/>
                <w:sz w:val="20"/>
                <w:szCs w:val="20"/>
              </w:rPr>
            </w:pPr>
            <w:r>
              <w:rPr>
                <w:rFonts w:ascii="Arial" w:hAnsi="Arial" w:cs="Arial"/>
                <w:sz w:val="20"/>
                <w:szCs w:val="20"/>
              </w:rPr>
              <w:t xml:space="preserve">Llais Representative </w:t>
            </w:r>
          </w:p>
        </w:tc>
      </w:tr>
      <w:tr w:rsidR="007A76D4" w:rsidTr="00265DD6" w14:paraId="1277D013" w14:textId="77777777">
        <w:tc>
          <w:tcPr>
            <w:tcW w:w="2405" w:type="dxa"/>
          </w:tcPr>
          <w:p w:rsidRPr="008B5EBA" w:rsidR="007A76D4" w:rsidP="007A76D4" w:rsidRDefault="007A76D4" w14:paraId="03EDAF45" w14:textId="77777777">
            <w:pPr>
              <w:rPr>
                <w:rFonts w:ascii="Arial" w:hAnsi="Arial" w:cs="Arial"/>
                <w:sz w:val="20"/>
                <w:szCs w:val="20"/>
              </w:rPr>
            </w:pPr>
            <w:r w:rsidRPr="008B5EBA">
              <w:rPr>
                <w:rFonts w:ascii="Arial" w:hAnsi="Arial" w:cs="Arial"/>
                <w:sz w:val="20"/>
                <w:szCs w:val="20"/>
              </w:rPr>
              <w:t>Clive Curtis</w:t>
            </w:r>
          </w:p>
        </w:tc>
        <w:tc>
          <w:tcPr>
            <w:tcW w:w="851" w:type="dxa"/>
          </w:tcPr>
          <w:p w:rsidRPr="008B5EBA" w:rsidR="007A76D4" w:rsidP="007A76D4" w:rsidRDefault="007A76D4" w14:paraId="506996A6" w14:textId="77777777">
            <w:pPr>
              <w:rPr>
                <w:rFonts w:ascii="Arial" w:hAnsi="Arial" w:cs="Arial"/>
                <w:sz w:val="20"/>
                <w:szCs w:val="20"/>
              </w:rPr>
            </w:pPr>
            <w:r w:rsidRPr="008B5EBA">
              <w:rPr>
                <w:rFonts w:ascii="Arial" w:hAnsi="Arial" w:cs="Arial"/>
                <w:sz w:val="20"/>
                <w:szCs w:val="20"/>
              </w:rPr>
              <w:t>CC</w:t>
            </w:r>
          </w:p>
        </w:tc>
        <w:tc>
          <w:tcPr>
            <w:tcW w:w="7200" w:type="dxa"/>
          </w:tcPr>
          <w:p w:rsidRPr="008B5EBA" w:rsidR="007A76D4" w:rsidP="007A76D4" w:rsidRDefault="007A76D4" w14:paraId="7DC53B10" w14:textId="77777777">
            <w:pPr>
              <w:rPr>
                <w:rFonts w:ascii="Arial" w:hAnsi="Arial" w:cs="Arial"/>
                <w:sz w:val="20"/>
                <w:szCs w:val="20"/>
              </w:rPr>
            </w:pPr>
            <w:r w:rsidRPr="008B5EBA">
              <w:rPr>
                <w:rFonts w:ascii="Arial" w:hAnsi="Arial" w:cs="Arial"/>
                <w:sz w:val="20"/>
                <w:szCs w:val="20"/>
              </w:rPr>
              <w:t>Independent Member - Community</w:t>
            </w:r>
          </w:p>
        </w:tc>
      </w:tr>
      <w:tr w:rsidR="007A76D4" w:rsidTr="00265DD6" w14:paraId="3B329CD0" w14:textId="77777777">
        <w:tc>
          <w:tcPr>
            <w:tcW w:w="2405" w:type="dxa"/>
          </w:tcPr>
          <w:p w:rsidRPr="008B5EBA" w:rsidR="007A76D4" w:rsidP="007A76D4" w:rsidRDefault="007A76D4" w14:paraId="197614BD" w14:textId="77777777">
            <w:pPr>
              <w:rPr>
                <w:rFonts w:ascii="Arial" w:hAnsi="Arial" w:cs="Arial"/>
                <w:sz w:val="20"/>
                <w:szCs w:val="20"/>
              </w:rPr>
            </w:pPr>
            <w:r w:rsidRPr="008B5EBA">
              <w:rPr>
                <w:rFonts w:ascii="Arial" w:hAnsi="Arial" w:cs="Arial"/>
                <w:sz w:val="20"/>
                <w:szCs w:val="20"/>
              </w:rPr>
              <w:t>David Edwards</w:t>
            </w:r>
          </w:p>
        </w:tc>
        <w:tc>
          <w:tcPr>
            <w:tcW w:w="851" w:type="dxa"/>
          </w:tcPr>
          <w:p w:rsidRPr="008B5EBA" w:rsidR="007A76D4" w:rsidP="007A76D4" w:rsidRDefault="007A76D4" w14:paraId="62065419" w14:textId="77777777">
            <w:pPr>
              <w:rPr>
                <w:rFonts w:ascii="Arial" w:hAnsi="Arial" w:cs="Arial"/>
                <w:sz w:val="20"/>
                <w:szCs w:val="20"/>
              </w:rPr>
            </w:pPr>
            <w:r w:rsidRPr="008B5EBA">
              <w:rPr>
                <w:rFonts w:ascii="Arial" w:hAnsi="Arial" w:cs="Arial"/>
                <w:sz w:val="20"/>
                <w:szCs w:val="20"/>
              </w:rPr>
              <w:t>DE</w:t>
            </w:r>
          </w:p>
        </w:tc>
        <w:tc>
          <w:tcPr>
            <w:tcW w:w="7200" w:type="dxa"/>
          </w:tcPr>
          <w:p w:rsidRPr="008B5EBA" w:rsidR="007A76D4" w:rsidP="007A76D4" w:rsidRDefault="007A76D4" w14:paraId="27D54130" w14:textId="77777777">
            <w:pPr>
              <w:rPr>
                <w:rFonts w:ascii="Arial" w:hAnsi="Arial" w:cs="Arial"/>
                <w:sz w:val="20"/>
                <w:szCs w:val="20"/>
              </w:rPr>
            </w:pPr>
            <w:r w:rsidRPr="008B5EBA">
              <w:rPr>
                <w:rFonts w:ascii="Arial" w:hAnsi="Arial" w:cs="Arial"/>
                <w:sz w:val="20"/>
                <w:szCs w:val="20"/>
              </w:rPr>
              <w:t>Independent Member – ICT</w:t>
            </w:r>
          </w:p>
        </w:tc>
      </w:tr>
      <w:tr w:rsidR="007A76D4" w:rsidTr="00265DD6" w14:paraId="34A38A35" w14:textId="77777777">
        <w:tc>
          <w:tcPr>
            <w:tcW w:w="2405" w:type="dxa"/>
          </w:tcPr>
          <w:p w:rsidRPr="008B5EBA" w:rsidR="007A76D4" w:rsidP="007A76D4" w:rsidRDefault="007A76D4" w14:paraId="1FB6B141" w14:textId="77777777">
            <w:pPr>
              <w:rPr>
                <w:rFonts w:ascii="Arial" w:hAnsi="Arial" w:cs="Arial"/>
                <w:sz w:val="20"/>
                <w:szCs w:val="20"/>
              </w:rPr>
            </w:pPr>
            <w:r w:rsidRPr="008B5EBA">
              <w:rPr>
                <w:rFonts w:ascii="Arial" w:hAnsi="Arial" w:cs="Arial"/>
                <w:sz w:val="20"/>
                <w:szCs w:val="20"/>
              </w:rPr>
              <w:t>David Fluck</w:t>
            </w:r>
          </w:p>
        </w:tc>
        <w:tc>
          <w:tcPr>
            <w:tcW w:w="851" w:type="dxa"/>
          </w:tcPr>
          <w:p w:rsidRPr="008B5EBA" w:rsidR="007A76D4" w:rsidP="007A76D4" w:rsidRDefault="007A76D4" w14:paraId="3EBACE59" w14:textId="77777777">
            <w:pPr>
              <w:rPr>
                <w:rFonts w:ascii="Arial" w:hAnsi="Arial" w:cs="Arial"/>
                <w:sz w:val="20"/>
                <w:szCs w:val="20"/>
              </w:rPr>
            </w:pPr>
            <w:r w:rsidRPr="008B5EBA">
              <w:rPr>
                <w:rFonts w:ascii="Arial" w:hAnsi="Arial" w:cs="Arial"/>
                <w:sz w:val="20"/>
                <w:szCs w:val="20"/>
              </w:rPr>
              <w:t>DF</w:t>
            </w:r>
          </w:p>
        </w:tc>
        <w:tc>
          <w:tcPr>
            <w:tcW w:w="7200" w:type="dxa"/>
          </w:tcPr>
          <w:p w:rsidRPr="008B5EBA" w:rsidR="007A76D4" w:rsidP="007A76D4" w:rsidRDefault="007A76D4" w14:paraId="1F8B0DF7" w14:textId="77777777">
            <w:pPr>
              <w:rPr>
                <w:rFonts w:ascii="Arial" w:hAnsi="Arial" w:cs="Arial"/>
                <w:sz w:val="20"/>
                <w:szCs w:val="20"/>
              </w:rPr>
            </w:pPr>
            <w:r w:rsidRPr="008B5EBA">
              <w:rPr>
                <w:rFonts w:ascii="Arial" w:hAnsi="Arial" w:cs="Arial"/>
                <w:sz w:val="20"/>
                <w:szCs w:val="20"/>
              </w:rPr>
              <w:t>Executive Medical Director</w:t>
            </w:r>
          </w:p>
        </w:tc>
      </w:tr>
      <w:tr w:rsidR="007A76D4" w:rsidTr="00265DD6" w14:paraId="7C3BAC42" w14:textId="77777777">
        <w:tc>
          <w:tcPr>
            <w:tcW w:w="2405" w:type="dxa"/>
          </w:tcPr>
          <w:p w:rsidRPr="008B5EBA" w:rsidR="007A76D4" w:rsidP="007A76D4" w:rsidRDefault="007A76D4" w14:paraId="6D829C1D" w14:textId="5244F2CA">
            <w:pPr>
              <w:rPr>
                <w:rFonts w:ascii="Arial" w:hAnsi="Arial" w:cs="Arial"/>
                <w:sz w:val="20"/>
                <w:szCs w:val="20"/>
              </w:rPr>
            </w:pPr>
            <w:r w:rsidRPr="008B5EBA">
              <w:rPr>
                <w:rFonts w:ascii="Arial" w:hAnsi="Arial" w:cs="Arial"/>
                <w:sz w:val="20"/>
                <w:szCs w:val="20"/>
              </w:rPr>
              <w:t>Lianne Morse</w:t>
            </w:r>
          </w:p>
        </w:tc>
        <w:tc>
          <w:tcPr>
            <w:tcW w:w="851" w:type="dxa"/>
          </w:tcPr>
          <w:p w:rsidRPr="008B5EBA" w:rsidR="007A76D4" w:rsidP="007A76D4" w:rsidRDefault="007A76D4" w14:paraId="46AC021E" w14:textId="6C034E70">
            <w:pPr>
              <w:rPr>
                <w:rFonts w:ascii="Arial" w:hAnsi="Arial" w:cs="Arial"/>
                <w:sz w:val="20"/>
                <w:szCs w:val="20"/>
              </w:rPr>
            </w:pPr>
            <w:r w:rsidRPr="008B5EBA">
              <w:rPr>
                <w:rFonts w:ascii="Arial" w:hAnsi="Arial" w:cs="Arial"/>
                <w:sz w:val="20"/>
                <w:szCs w:val="20"/>
              </w:rPr>
              <w:t>LM</w:t>
            </w:r>
          </w:p>
        </w:tc>
        <w:tc>
          <w:tcPr>
            <w:tcW w:w="7200" w:type="dxa"/>
          </w:tcPr>
          <w:p w:rsidRPr="008B5EBA" w:rsidR="007A76D4" w:rsidP="007A76D4" w:rsidRDefault="007A76D4" w14:paraId="4FDA13F0" w14:textId="391FF0BD">
            <w:pPr>
              <w:rPr>
                <w:rFonts w:ascii="Arial" w:hAnsi="Arial" w:cs="Arial"/>
                <w:sz w:val="20"/>
                <w:szCs w:val="20"/>
              </w:rPr>
            </w:pPr>
            <w:r w:rsidRPr="008B5EBA">
              <w:rPr>
                <w:rFonts w:ascii="Arial" w:hAnsi="Arial" w:cs="Arial"/>
                <w:sz w:val="20"/>
                <w:szCs w:val="20"/>
              </w:rPr>
              <w:t>Deputy Director of People &amp; Culture</w:t>
            </w:r>
          </w:p>
        </w:tc>
      </w:tr>
      <w:tr w:rsidR="007A76D4" w:rsidTr="00265DD6" w14:paraId="62922EFC" w14:textId="77777777">
        <w:tc>
          <w:tcPr>
            <w:tcW w:w="2405" w:type="dxa"/>
          </w:tcPr>
          <w:p w:rsidRPr="008B5EBA" w:rsidR="007A76D4" w:rsidP="007A76D4" w:rsidRDefault="007A76D4" w14:paraId="0E62237B" w14:textId="77777777">
            <w:pPr>
              <w:rPr>
                <w:rFonts w:ascii="Arial" w:hAnsi="Arial" w:cs="Arial"/>
                <w:sz w:val="20"/>
                <w:szCs w:val="20"/>
              </w:rPr>
            </w:pPr>
            <w:r w:rsidRPr="008B5EBA">
              <w:rPr>
                <w:rFonts w:ascii="Arial" w:hAnsi="Arial" w:cs="Arial"/>
                <w:sz w:val="20"/>
                <w:szCs w:val="20"/>
              </w:rPr>
              <w:t>Catherine Phillips</w:t>
            </w:r>
          </w:p>
        </w:tc>
        <w:tc>
          <w:tcPr>
            <w:tcW w:w="851" w:type="dxa"/>
          </w:tcPr>
          <w:p w:rsidRPr="008B5EBA" w:rsidR="007A76D4" w:rsidP="007A76D4" w:rsidRDefault="007A76D4" w14:paraId="65F7DA95" w14:textId="77777777">
            <w:pPr>
              <w:rPr>
                <w:rFonts w:ascii="Arial" w:hAnsi="Arial" w:cs="Arial"/>
                <w:sz w:val="20"/>
                <w:szCs w:val="20"/>
              </w:rPr>
            </w:pPr>
            <w:r w:rsidRPr="008B5EBA">
              <w:rPr>
                <w:rFonts w:ascii="Arial" w:hAnsi="Arial" w:cs="Arial"/>
                <w:sz w:val="20"/>
                <w:szCs w:val="20"/>
              </w:rPr>
              <w:t>CP</w:t>
            </w:r>
          </w:p>
        </w:tc>
        <w:tc>
          <w:tcPr>
            <w:tcW w:w="7200" w:type="dxa"/>
          </w:tcPr>
          <w:p w:rsidRPr="008B5EBA" w:rsidR="007A76D4" w:rsidP="007A76D4" w:rsidRDefault="007A76D4" w14:paraId="7089691B" w14:textId="77777777">
            <w:pPr>
              <w:rPr>
                <w:rFonts w:ascii="Arial" w:hAnsi="Arial" w:cs="Arial"/>
                <w:sz w:val="20"/>
                <w:szCs w:val="20"/>
              </w:rPr>
            </w:pPr>
            <w:r w:rsidRPr="008B5EBA">
              <w:rPr>
                <w:rFonts w:ascii="Arial" w:hAnsi="Arial" w:cs="Arial"/>
                <w:sz w:val="20"/>
                <w:szCs w:val="20"/>
              </w:rPr>
              <w:t>Executive Director of Finance</w:t>
            </w:r>
          </w:p>
        </w:tc>
      </w:tr>
      <w:tr w:rsidR="007A76D4" w:rsidTr="00265DD6" w14:paraId="224FD030" w14:textId="77777777">
        <w:tc>
          <w:tcPr>
            <w:tcW w:w="2405" w:type="dxa"/>
          </w:tcPr>
          <w:p w:rsidRPr="008B5EBA" w:rsidR="007A76D4" w:rsidP="007A76D4" w:rsidRDefault="007A76D4" w14:paraId="1D217542" w14:textId="77777777">
            <w:pPr>
              <w:rPr>
                <w:rFonts w:ascii="Arial" w:hAnsi="Arial" w:cs="Arial"/>
                <w:sz w:val="20"/>
                <w:szCs w:val="20"/>
              </w:rPr>
            </w:pPr>
            <w:r w:rsidRPr="008B5EBA">
              <w:rPr>
                <w:rFonts w:ascii="Arial" w:hAnsi="Arial" w:cs="Arial"/>
                <w:sz w:val="20"/>
                <w:szCs w:val="20"/>
              </w:rPr>
              <w:t>Ceri Phillips</w:t>
            </w:r>
          </w:p>
        </w:tc>
        <w:tc>
          <w:tcPr>
            <w:tcW w:w="851" w:type="dxa"/>
          </w:tcPr>
          <w:p w:rsidRPr="008B5EBA" w:rsidR="007A76D4" w:rsidP="007A76D4" w:rsidRDefault="007A76D4" w14:paraId="279C142F" w14:textId="77777777">
            <w:pPr>
              <w:rPr>
                <w:rFonts w:ascii="Arial" w:hAnsi="Arial" w:cs="Arial"/>
                <w:sz w:val="20"/>
                <w:szCs w:val="20"/>
              </w:rPr>
            </w:pPr>
            <w:r w:rsidRPr="008B5EBA">
              <w:rPr>
                <w:rFonts w:ascii="Arial" w:hAnsi="Arial" w:cs="Arial"/>
                <w:sz w:val="20"/>
                <w:szCs w:val="20"/>
              </w:rPr>
              <w:t>CPVC</w:t>
            </w:r>
          </w:p>
        </w:tc>
        <w:tc>
          <w:tcPr>
            <w:tcW w:w="7200" w:type="dxa"/>
          </w:tcPr>
          <w:p w:rsidRPr="008B5EBA" w:rsidR="007A76D4" w:rsidP="007A76D4" w:rsidRDefault="007A76D4" w14:paraId="29BF1330" w14:textId="77777777">
            <w:pPr>
              <w:rPr>
                <w:rFonts w:ascii="Arial" w:hAnsi="Arial" w:cs="Arial"/>
                <w:sz w:val="20"/>
                <w:szCs w:val="20"/>
              </w:rPr>
            </w:pPr>
            <w:r w:rsidRPr="008B5EBA">
              <w:rPr>
                <w:rFonts w:ascii="Arial" w:hAnsi="Arial" w:cs="Arial"/>
                <w:sz w:val="20"/>
                <w:szCs w:val="20"/>
              </w:rPr>
              <w:t xml:space="preserve">University Health Board Vice Chair </w:t>
            </w:r>
          </w:p>
        </w:tc>
      </w:tr>
      <w:tr w:rsidR="007A76D4" w:rsidTr="00265DD6" w14:paraId="1A9AA297" w14:textId="77777777">
        <w:tc>
          <w:tcPr>
            <w:tcW w:w="2405" w:type="dxa"/>
          </w:tcPr>
          <w:p w:rsidRPr="008B5EBA" w:rsidR="007A76D4" w:rsidP="007A76D4" w:rsidRDefault="007A76D4" w14:paraId="6AF27A4E" w14:textId="77777777">
            <w:pPr>
              <w:rPr>
                <w:rFonts w:ascii="Arial" w:hAnsi="Arial" w:cs="Arial"/>
                <w:sz w:val="20"/>
                <w:szCs w:val="20"/>
              </w:rPr>
            </w:pPr>
            <w:r w:rsidRPr="008B5EBA">
              <w:rPr>
                <w:rFonts w:ascii="Arial" w:hAnsi="Arial" w:cs="Arial"/>
                <w:sz w:val="20"/>
                <w:szCs w:val="20"/>
              </w:rPr>
              <w:t>Matt Phillips</w:t>
            </w:r>
          </w:p>
        </w:tc>
        <w:tc>
          <w:tcPr>
            <w:tcW w:w="851" w:type="dxa"/>
          </w:tcPr>
          <w:p w:rsidRPr="008B5EBA" w:rsidR="007A76D4" w:rsidP="007A76D4" w:rsidRDefault="007A76D4" w14:paraId="734AFD5E" w14:textId="77777777">
            <w:pPr>
              <w:rPr>
                <w:rFonts w:ascii="Arial" w:hAnsi="Arial" w:cs="Arial"/>
                <w:sz w:val="20"/>
                <w:szCs w:val="20"/>
              </w:rPr>
            </w:pPr>
            <w:r w:rsidRPr="008B5EBA">
              <w:rPr>
                <w:rFonts w:ascii="Arial" w:hAnsi="Arial" w:cs="Arial"/>
                <w:sz w:val="20"/>
                <w:szCs w:val="20"/>
              </w:rPr>
              <w:t>MP</w:t>
            </w:r>
          </w:p>
        </w:tc>
        <w:tc>
          <w:tcPr>
            <w:tcW w:w="7200" w:type="dxa"/>
          </w:tcPr>
          <w:p w:rsidRPr="008B5EBA" w:rsidR="007A76D4" w:rsidP="007A76D4" w:rsidRDefault="007A76D4" w14:paraId="1EE6E2E1" w14:textId="77777777">
            <w:pPr>
              <w:rPr>
                <w:rFonts w:ascii="Arial" w:hAnsi="Arial" w:cs="Arial"/>
                <w:sz w:val="20"/>
                <w:szCs w:val="20"/>
              </w:rPr>
            </w:pPr>
            <w:r w:rsidRPr="008B5EBA">
              <w:rPr>
                <w:rFonts w:ascii="Arial" w:hAnsi="Arial" w:cs="Arial"/>
                <w:sz w:val="20"/>
                <w:szCs w:val="20"/>
              </w:rPr>
              <w:t>Director of Corporate Governance</w:t>
            </w:r>
          </w:p>
        </w:tc>
      </w:tr>
      <w:tr w:rsidR="007A76D4" w:rsidTr="00265DD6" w14:paraId="14BDFA40" w14:textId="77777777">
        <w:tc>
          <w:tcPr>
            <w:tcW w:w="2405" w:type="dxa"/>
          </w:tcPr>
          <w:p w:rsidRPr="008B5EBA" w:rsidR="007A76D4" w:rsidP="007A76D4" w:rsidRDefault="007A76D4" w14:paraId="395C2DF5" w14:textId="77777777">
            <w:pPr>
              <w:rPr>
                <w:rFonts w:ascii="Arial" w:hAnsi="Arial" w:cs="Arial"/>
                <w:sz w:val="20"/>
                <w:szCs w:val="20"/>
              </w:rPr>
            </w:pPr>
            <w:r w:rsidRPr="008B5EBA">
              <w:rPr>
                <w:rFonts w:ascii="Arial" w:hAnsi="Arial" w:cs="Arial"/>
                <w:sz w:val="20"/>
                <w:szCs w:val="20"/>
              </w:rPr>
              <w:t>Suzanne Rankin</w:t>
            </w:r>
          </w:p>
        </w:tc>
        <w:tc>
          <w:tcPr>
            <w:tcW w:w="851" w:type="dxa"/>
          </w:tcPr>
          <w:p w:rsidRPr="008B5EBA" w:rsidR="007A76D4" w:rsidP="007A76D4" w:rsidRDefault="007A76D4" w14:paraId="205BE533" w14:textId="77777777">
            <w:pPr>
              <w:rPr>
                <w:rFonts w:ascii="Arial" w:hAnsi="Arial" w:cs="Arial"/>
                <w:sz w:val="20"/>
                <w:szCs w:val="20"/>
              </w:rPr>
            </w:pPr>
            <w:r w:rsidRPr="008B5EBA">
              <w:rPr>
                <w:rFonts w:ascii="Arial" w:hAnsi="Arial" w:cs="Arial"/>
                <w:sz w:val="20"/>
                <w:szCs w:val="20"/>
              </w:rPr>
              <w:t>SR</w:t>
            </w:r>
          </w:p>
        </w:tc>
        <w:tc>
          <w:tcPr>
            <w:tcW w:w="7200" w:type="dxa"/>
          </w:tcPr>
          <w:p w:rsidRPr="008B5EBA" w:rsidR="007A76D4" w:rsidP="007A76D4" w:rsidRDefault="007A76D4" w14:paraId="00749D2A" w14:textId="77777777">
            <w:pPr>
              <w:rPr>
                <w:rFonts w:ascii="Arial" w:hAnsi="Arial" w:cs="Arial"/>
                <w:sz w:val="20"/>
                <w:szCs w:val="20"/>
              </w:rPr>
            </w:pPr>
            <w:r w:rsidRPr="008B5EBA">
              <w:rPr>
                <w:rFonts w:ascii="Arial" w:hAnsi="Arial" w:cs="Arial"/>
                <w:sz w:val="20"/>
                <w:szCs w:val="20"/>
              </w:rPr>
              <w:t>Chief Executive Officer</w:t>
            </w:r>
          </w:p>
        </w:tc>
      </w:tr>
      <w:tr w:rsidR="007A76D4" w:rsidTr="00265DD6" w14:paraId="7037C2EA" w14:textId="77777777">
        <w:tc>
          <w:tcPr>
            <w:tcW w:w="2405" w:type="dxa"/>
          </w:tcPr>
          <w:p w:rsidRPr="008B5EBA" w:rsidR="007A76D4" w:rsidP="007A76D4" w:rsidRDefault="007A76D4" w14:paraId="5736203F" w14:textId="77777777">
            <w:pPr>
              <w:rPr>
                <w:rFonts w:ascii="Arial" w:hAnsi="Arial" w:cs="Arial"/>
                <w:sz w:val="20"/>
                <w:szCs w:val="20"/>
              </w:rPr>
            </w:pPr>
            <w:r w:rsidRPr="008B5EBA">
              <w:rPr>
                <w:rFonts w:ascii="Arial" w:hAnsi="Arial" w:cs="Arial"/>
                <w:sz w:val="20"/>
                <w:szCs w:val="20"/>
              </w:rPr>
              <w:t>Judi Rhys</w:t>
            </w:r>
          </w:p>
        </w:tc>
        <w:tc>
          <w:tcPr>
            <w:tcW w:w="851" w:type="dxa"/>
          </w:tcPr>
          <w:p w:rsidRPr="008B5EBA" w:rsidR="007A76D4" w:rsidP="007A76D4" w:rsidRDefault="007A76D4" w14:paraId="528002AA" w14:textId="77777777">
            <w:pPr>
              <w:rPr>
                <w:rFonts w:ascii="Arial" w:hAnsi="Arial" w:cs="Arial"/>
                <w:sz w:val="20"/>
                <w:szCs w:val="20"/>
              </w:rPr>
            </w:pPr>
            <w:r w:rsidRPr="008B5EBA">
              <w:rPr>
                <w:rFonts w:ascii="Arial" w:hAnsi="Arial" w:cs="Arial"/>
                <w:sz w:val="20"/>
                <w:szCs w:val="20"/>
              </w:rPr>
              <w:t>JRIM</w:t>
            </w:r>
          </w:p>
        </w:tc>
        <w:tc>
          <w:tcPr>
            <w:tcW w:w="7200" w:type="dxa"/>
          </w:tcPr>
          <w:p w:rsidRPr="008B5EBA" w:rsidR="007A76D4" w:rsidP="007A76D4" w:rsidRDefault="007A76D4" w14:paraId="13F319F7" w14:textId="77777777">
            <w:pPr>
              <w:rPr>
                <w:rFonts w:ascii="Arial" w:hAnsi="Arial" w:cs="Arial"/>
                <w:sz w:val="20"/>
                <w:szCs w:val="20"/>
              </w:rPr>
            </w:pPr>
            <w:r w:rsidRPr="008B5EBA">
              <w:rPr>
                <w:rFonts w:ascii="Arial" w:hAnsi="Arial" w:cs="Arial"/>
                <w:sz w:val="20"/>
                <w:szCs w:val="20"/>
              </w:rPr>
              <w:t>Independent Member – Third Sector</w:t>
            </w:r>
          </w:p>
        </w:tc>
      </w:tr>
      <w:tr w:rsidR="008B5EBA" w:rsidTr="00265DD6" w14:paraId="73A712D9" w14:textId="77777777">
        <w:tc>
          <w:tcPr>
            <w:tcW w:w="2405" w:type="dxa"/>
          </w:tcPr>
          <w:p w:rsidRPr="008B5EBA" w:rsidR="008B5EBA" w:rsidP="008B5EBA" w:rsidRDefault="008B5EBA" w14:paraId="45547FED" w14:textId="72FC2034">
            <w:pPr>
              <w:rPr>
                <w:rFonts w:ascii="Arial" w:hAnsi="Arial" w:cs="Arial"/>
                <w:sz w:val="20"/>
                <w:szCs w:val="20"/>
              </w:rPr>
            </w:pPr>
            <w:r w:rsidRPr="008B5EBA">
              <w:rPr>
                <w:rFonts w:ascii="Arial" w:hAnsi="Arial" w:cs="Arial"/>
                <w:sz w:val="20"/>
                <w:szCs w:val="20"/>
              </w:rPr>
              <w:t>Steve Riley</w:t>
            </w:r>
          </w:p>
        </w:tc>
        <w:tc>
          <w:tcPr>
            <w:tcW w:w="851" w:type="dxa"/>
          </w:tcPr>
          <w:p w:rsidRPr="008B5EBA" w:rsidR="008B5EBA" w:rsidP="008B5EBA" w:rsidRDefault="008B5EBA" w14:paraId="55BC9311" w14:textId="027C3F55">
            <w:pPr>
              <w:rPr>
                <w:rFonts w:ascii="Arial" w:hAnsi="Arial" w:cs="Arial"/>
                <w:sz w:val="20"/>
                <w:szCs w:val="20"/>
              </w:rPr>
            </w:pPr>
            <w:r w:rsidRPr="008B5EBA">
              <w:rPr>
                <w:rFonts w:ascii="Arial" w:hAnsi="Arial" w:cs="Arial"/>
                <w:sz w:val="20"/>
                <w:szCs w:val="20"/>
              </w:rPr>
              <w:t>SR</w:t>
            </w:r>
          </w:p>
        </w:tc>
        <w:tc>
          <w:tcPr>
            <w:tcW w:w="7200" w:type="dxa"/>
          </w:tcPr>
          <w:p w:rsidRPr="008B5EBA" w:rsidR="008B5EBA" w:rsidP="008B5EBA" w:rsidRDefault="008B5EBA" w14:paraId="3E62E990" w14:textId="71A2CAE7">
            <w:pPr>
              <w:rPr>
                <w:rFonts w:ascii="Arial" w:hAnsi="Arial" w:cs="Arial"/>
                <w:sz w:val="20"/>
                <w:szCs w:val="20"/>
              </w:rPr>
            </w:pPr>
            <w:r w:rsidRPr="008B5EBA">
              <w:rPr>
                <w:rFonts w:ascii="Arial" w:hAnsi="Arial" w:cs="Arial"/>
                <w:sz w:val="20"/>
                <w:szCs w:val="20"/>
              </w:rPr>
              <w:t xml:space="preserve">Independent Member – University (left at 12:30pm) </w:t>
            </w:r>
          </w:p>
        </w:tc>
      </w:tr>
      <w:tr w:rsidR="008B5EBA" w:rsidTr="00265DD6" w14:paraId="70CFDAFE" w14:textId="77777777">
        <w:tc>
          <w:tcPr>
            <w:tcW w:w="2405" w:type="dxa"/>
          </w:tcPr>
          <w:p w:rsidRPr="008B5EBA" w:rsidR="008B5EBA" w:rsidP="008B5EBA" w:rsidRDefault="008B5EBA" w14:paraId="263D6EF7" w14:textId="77777777">
            <w:pPr>
              <w:rPr>
                <w:rFonts w:ascii="Arial" w:hAnsi="Arial" w:cs="Arial"/>
                <w:sz w:val="20"/>
                <w:szCs w:val="20"/>
              </w:rPr>
            </w:pPr>
            <w:r w:rsidRPr="008B5EBA">
              <w:rPr>
                <w:rFonts w:ascii="Arial" w:hAnsi="Arial" w:cs="Arial"/>
                <w:sz w:val="20"/>
                <w:szCs w:val="20"/>
              </w:rPr>
              <w:t>Jason Roberts</w:t>
            </w:r>
          </w:p>
        </w:tc>
        <w:tc>
          <w:tcPr>
            <w:tcW w:w="851" w:type="dxa"/>
          </w:tcPr>
          <w:p w:rsidRPr="008B5EBA" w:rsidR="008B5EBA" w:rsidP="008B5EBA" w:rsidRDefault="008B5EBA" w14:paraId="1DD6B932" w14:textId="77777777">
            <w:pPr>
              <w:rPr>
                <w:rFonts w:ascii="Arial" w:hAnsi="Arial" w:cs="Arial"/>
                <w:sz w:val="20"/>
                <w:szCs w:val="20"/>
              </w:rPr>
            </w:pPr>
            <w:r w:rsidRPr="008B5EBA">
              <w:rPr>
                <w:rFonts w:ascii="Arial" w:hAnsi="Arial" w:cs="Arial"/>
                <w:sz w:val="20"/>
                <w:szCs w:val="20"/>
              </w:rPr>
              <w:t>JR</w:t>
            </w:r>
          </w:p>
        </w:tc>
        <w:tc>
          <w:tcPr>
            <w:tcW w:w="7200" w:type="dxa"/>
          </w:tcPr>
          <w:p w:rsidRPr="008B5EBA" w:rsidR="008B5EBA" w:rsidP="008B5EBA" w:rsidRDefault="008B5EBA" w14:paraId="518B873C" w14:textId="77777777">
            <w:pPr>
              <w:rPr>
                <w:rFonts w:ascii="Arial" w:hAnsi="Arial" w:cs="Arial"/>
                <w:sz w:val="20"/>
                <w:szCs w:val="20"/>
              </w:rPr>
            </w:pPr>
            <w:r w:rsidRPr="008B5EBA">
              <w:rPr>
                <w:rFonts w:ascii="Arial" w:hAnsi="Arial" w:cs="Arial"/>
                <w:sz w:val="20"/>
                <w:szCs w:val="20"/>
              </w:rPr>
              <w:t>Executive Nurse Director</w:t>
            </w:r>
          </w:p>
        </w:tc>
      </w:tr>
      <w:tr w:rsidR="008B5EBA" w:rsidTr="00265DD6" w14:paraId="2808FB02" w14:textId="77777777">
        <w:tc>
          <w:tcPr>
            <w:tcW w:w="2405" w:type="dxa"/>
          </w:tcPr>
          <w:p w:rsidRPr="008B5EBA" w:rsidR="008B5EBA" w:rsidP="008B5EBA" w:rsidRDefault="008B5EBA" w14:paraId="71112613" w14:textId="77777777">
            <w:pPr>
              <w:rPr>
                <w:rFonts w:ascii="Arial" w:hAnsi="Arial" w:cs="Arial"/>
                <w:sz w:val="20"/>
                <w:szCs w:val="20"/>
              </w:rPr>
            </w:pPr>
            <w:r w:rsidRPr="008B5EBA">
              <w:rPr>
                <w:rFonts w:ascii="Arial" w:hAnsi="Arial" w:cs="Arial"/>
                <w:sz w:val="20"/>
                <w:szCs w:val="20"/>
              </w:rPr>
              <w:t>David Thomas</w:t>
            </w:r>
          </w:p>
        </w:tc>
        <w:tc>
          <w:tcPr>
            <w:tcW w:w="851" w:type="dxa"/>
          </w:tcPr>
          <w:p w:rsidRPr="008B5EBA" w:rsidR="008B5EBA" w:rsidP="008B5EBA" w:rsidRDefault="008B5EBA" w14:paraId="39EEA502" w14:textId="77777777">
            <w:pPr>
              <w:rPr>
                <w:rFonts w:ascii="Arial" w:hAnsi="Arial" w:cs="Arial"/>
                <w:sz w:val="20"/>
                <w:szCs w:val="20"/>
              </w:rPr>
            </w:pPr>
            <w:r w:rsidRPr="008B5EBA">
              <w:rPr>
                <w:rFonts w:ascii="Arial" w:hAnsi="Arial" w:cs="Arial"/>
                <w:sz w:val="20"/>
                <w:szCs w:val="20"/>
              </w:rPr>
              <w:t>DT</w:t>
            </w:r>
          </w:p>
        </w:tc>
        <w:tc>
          <w:tcPr>
            <w:tcW w:w="7200" w:type="dxa"/>
          </w:tcPr>
          <w:p w:rsidRPr="008B5EBA" w:rsidR="008B5EBA" w:rsidP="008B5EBA" w:rsidRDefault="008B5EBA" w14:paraId="133D0C2E" w14:textId="77777777">
            <w:pPr>
              <w:rPr>
                <w:rFonts w:ascii="Arial" w:hAnsi="Arial" w:cs="Arial"/>
                <w:sz w:val="20"/>
                <w:szCs w:val="20"/>
              </w:rPr>
            </w:pPr>
            <w:r w:rsidRPr="008B5EBA">
              <w:rPr>
                <w:rFonts w:ascii="Arial" w:hAnsi="Arial" w:cs="Arial"/>
                <w:sz w:val="20"/>
                <w:szCs w:val="20"/>
              </w:rPr>
              <w:t xml:space="preserve">Director of Digital &amp; Health Information </w:t>
            </w:r>
          </w:p>
        </w:tc>
      </w:tr>
      <w:tr w:rsidR="008B5EBA" w:rsidTr="00265DD6" w14:paraId="630F8876" w14:textId="77777777">
        <w:tc>
          <w:tcPr>
            <w:tcW w:w="2405" w:type="dxa"/>
          </w:tcPr>
          <w:p w:rsidRPr="008B5EBA" w:rsidR="008B5EBA" w:rsidP="008B5EBA" w:rsidRDefault="008B5EBA" w14:paraId="7B923B56" w14:textId="77777777">
            <w:pPr>
              <w:rPr>
                <w:rFonts w:ascii="Arial" w:hAnsi="Arial" w:cs="Arial"/>
                <w:sz w:val="20"/>
                <w:szCs w:val="20"/>
              </w:rPr>
            </w:pPr>
            <w:r w:rsidRPr="008B5EBA">
              <w:rPr>
                <w:rFonts w:ascii="Arial" w:hAnsi="Arial" w:cs="Arial"/>
                <w:sz w:val="20"/>
                <w:szCs w:val="20"/>
              </w:rPr>
              <w:t>Rhian Thomas</w:t>
            </w:r>
          </w:p>
        </w:tc>
        <w:tc>
          <w:tcPr>
            <w:tcW w:w="851" w:type="dxa"/>
          </w:tcPr>
          <w:p w:rsidRPr="008B5EBA" w:rsidR="008B5EBA" w:rsidP="008B5EBA" w:rsidRDefault="008B5EBA" w14:paraId="33FB5A9D" w14:textId="77777777">
            <w:pPr>
              <w:rPr>
                <w:rFonts w:ascii="Arial" w:hAnsi="Arial" w:cs="Arial"/>
                <w:sz w:val="20"/>
                <w:szCs w:val="20"/>
              </w:rPr>
            </w:pPr>
            <w:r w:rsidRPr="008B5EBA">
              <w:rPr>
                <w:rFonts w:ascii="Arial" w:hAnsi="Arial" w:cs="Arial"/>
                <w:sz w:val="20"/>
                <w:szCs w:val="20"/>
              </w:rPr>
              <w:t>RT</w:t>
            </w:r>
          </w:p>
        </w:tc>
        <w:tc>
          <w:tcPr>
            <w:tcW w:w="7200" w:type="dxa"/>
          </w:tcPr>
          <w:p w:rsidRPr="008B5EBA" w:rsidR="008B5EBA" w:rsidP="008B5EBA" w:rsidRDefault="008B5EBA" w14:paraId="4CD002FD" w14:textId="77777777">
            <w:pPr>
              <w:rPr>
                <w:rFonts w:ascii="Arial" w:hAnsi="Arial" w:cs="Arial"/>
                <w:sz w:val="20"/>
                <w:szCs w:val="20"/>
              </w:rPr>
            </w:pPr>
            <w:r w:rsidRPr="008B5EBA">
              <w:rPr>
                <w:rFonts w:ascii="Arial" w:hAnsi="Arial" w:cs="Arial"/>
                <w:sz w:val="20"/>
                <w:szCs w:val="20"/>
              </w:rPr>
              <w:t xml:space="preserve">Independent Member – Capital &amp; Estates </w:t>
            </w:r>
          </w:p>
        </w:tc>
      </w:tr>
      <w:tr w:rsidR="008B5EBA" w:rsidTr="00265DD6" w14:paraId="076A8638" w14:textId="77777777">
        <w:tc>
          <w:tcPr>
            <w:tcW w:w="2405" w:type="dxa"/>
          </w:tcPr>
          <w:p w:rsidRPr="008B5EBA" w:rsidR="008B5EBA" w:rsidP="008B5EBA" w:rsidRDefault="008B5EBA" w14:paraId="65F30DED" w14:textId="77777777">
            <w:pPr>
              <w:rPr>
                <w:rFonts w:ascii="Arial" w:hAnsi="Arial" w:cs="Arial"/>
                <w:color w:val="000000" w:themeColor="text1"/>
                <w:sz w:val="20"/>
                <w:szCs w:val="20"/>
              </w:rPr>
            </w:pPr>
            <w:r w:rsidRPr="008B5EBA">
              <w:rPr>
                <w:rFonts w:ascii="Arial" w:hAnsi="Arial" w:cs="Arial"/>
                <w:color w:val="000000" w:themeColor="text1"/>
                <w:sz w:val="20"/>
                <w:szCs w:val="20"/>
              </w:rPr>
              <w:t>Rachna Upadhya</w:t>
            </w:r>
          </w:p>
        </w:tc>
        <w:tc>
          <w:tcPr>
            <w:tcW w:w="851" w:type="dxa"/>
          </w:tcPr>
          <w:p w:rsidRPr="008B5EBA" w:rsidR="008B5EBA" w:rsidP="008B5EBA" w:rsidRDefault="008B5EBA" w14:paraId="386A2EFD" w14:textId="77777777">
            <w:pPr>
              <w:rPr>
                <w:rFonts w:ascii="Arial" w:hAnsi="Arial" w:cs="Arial"/>
                <w:color w:val="000000" w:themeColor="text1"/>
                <w:sz w:val="20"/>
                <w:szCs w:val="20"/>
              </w:rPr>
            </w:pPr>
            <w:r w:rsidRPr="008B5EBA">
              <w:rPr>
                <w:rFonts w:ascii="Arial" w:hAnsi="Arial" w:cs="Arial"/>
                <w:color w:val="000000" w:themeColor="text1"/>
                <w:sz w:val="20"/>
                <w:szCs w:val="20"/>
              </w:rPr>
              <w:t>RU</w:t>
            </w:r>
          </w:p>
        </w:tc>
        <w:tc>
          <w:tcPr>
            <w:tcW w:w="7200" w:type="dxa"/>
          </w:tcPr>
          <w:p w:rsidRPr="008B5EBA" w:rsidR="008B5EBA" w:rsidP="008B5EBA" w:rsidRDefault="008B5EBA" w14:paraId="5C997D58" w14:textId="77777777">
            <w:pPr>
              <w:rPr>
                <w:rFonts w:ascii="Arial" w:hAnsi="Arial" w:cs="Arial"/>
                <w:color w:val="000000" w:themeColor="text1"/>
                <w:sz w:val="20"/>
                <w:szCs w:val="20"/>
              </w:rPr>
            </w:pPr>
            <w:r w:rsidRPr="008B5EBA">
              <w:rPr>
                <w:rFonts w:ascii="Arial" w:hAnsi="Arial" w:cs="Arial"/>
                <w:color w:val="000000" w:themeColor="text1"/>
                <w:sz w:val="20"/>
                <w:szCs w:val="20"/>
              </w:rPr>
              <w:t>Independent Member</w:t>
            </w:r>
          </w:p>
        </w:tc>
      </w:tr>
      <w:tr w:rsidR="008B5EBA" w:rsidTr="00265DD6" w14:paraId="04193293" w14:textId="77777777">
        <w:tc>
          <w:tcPr>
            <w:tcW w:w="2405" w:type="dxa"/>
            <w:shd w:val="clear" w:color="auto" w:fill="0070C0"/>
          </w:tcPr>
          <w:p w:rsidRPr="008B5EBA" w:rsidR="008B5EBA" w:rsidP="008B5EBA" w:rsidRDefault="008B5EBA" w14:paraId="56A37CA2" w14:textId="071B54E3">
            <w:pPr>
              <w:rPr>
                <w:rFonts w:ascii="Arial" w:hAnsi="Arial" w:cs="Arial"/>
                <w:b/>
                <w:color w:val="FFFFFF" w:themeColor="background1"/>
                <w:sz w:val="20"/>
                <w:szCs w:val="20"/>
              </w:rPr>
            </w:pPr>
            <w:r w:rsidRPr="008B5EBA">
              <w:rPr>
                <w:rFonts w:ascii="Arial" w:hAnsi="Arial" w:cs="Arial"/>
                <w:b/>
                <w:color w:val="FFFFFF" w:themeColor="background1"/>
                <w:sz w:val="20"/>
                <w:szCs w:val="20"/>
              </w:rPr>
              <w:t>Observers:</w:t>
            </w:r>
          </w:p>
        </w:tc>
        <w:tc>
          <w:tcPr>
            <w:tcW w:w="851" w:type="dxa"/>
            <w:shd w:val="clear" w:color="auto" w:fill="0070C0"/>
          </w:tcPr>
          <w:p w:rsidRPr="008B5EBA" w:rsidR="008B5EBA" w:rsidP="008B5EBA" w:rsidRDefault="008B5EBA" w14:paraId="58F133BC" w14:textId="77777777">
            <w:pPr>
              <w:rPr>
                <w:rFonts w:ascii="Arial" w:hAnsi="Arial" w:cs="Arial"/>
                <w:sz w:val="20"/>
                <w:szCs w:val="20"/>
              </w:rPr>
            </w:pPr>
          </w:p>
        </w:tc>
        <w:tc>
          <w:tcPr>
            <w:tcW w:w="7200" w:type="dxa"/>
            <w:shd w:val="clear" w:color="auto" w:fill="0070C0"/>
          </w:tcPr>
          <w:p w:rsidRPr="008B5EBA" w:rsidR="008B5EBA" w:rsidP="008B5EBA" w:rsidRDefault="008B5EBA" w14:paraId="385A87D1" w14:textId="77777777">
            <w:pPr>
              <w:rPr>
                <w:rFonts w:ascii="Arial" w:hAnsi="Arial" w:cs="Arial"/>
                <w:sz w:val="20"/>
                <w:szCs w:val="20"/>
              </w:rPr>
            </w:pPr>
          </w:p>
        </w:tc>
      </w:tr>
      <w:tr w:rsidR="008B5EBA" w:rsidTr="008B5EBA" w14:paraId="2B786640" w14:textId="77777777">
        <w:tc>
          <w:tcPr>
            <w:tcW w:w="2405" w:type="dxa"/>
          </w:tcPr>
          <w:p w:rsidRPr="008B5EBA" w:rsidR="008B5EBA" w:rsidP="008B5EBA" w:rsidRDefault="008B5EBA" w14:paraId="5070B3EB" w14:textId="2976E861">
            <w:pPr>
              <w:rPr>
                <w:rFonts w:ascii="Arial" w:hAnsi="Arial" w:cs="Arial"/>
                <w:bCs/>
                <w:sz w:val="20"/>
                <w:szCs w:val="20"/>
              </w:rPr>
            </w:pPr>
            <w:r w:rsidRPr="008B5EBA">
              <w:rPr>
                <w:rFonts w:ascii="Arial" w:hAnsi="Arial" w:cs="Arial"/>
                <w:bCs/>
                <w:sz w:val="20"/>
                <w:szCs w:val="20"/>
              </w:rPr>
              <w:t>Maddy Brown</w:t>
            </w:r>
          </w:p>
        </w:tc>
        <w:tc>
          <w:tcPr>
            <w:tcW w:w="851" w:type="dxa"/>
          </w:tcPr>
          <w:p w:rsidRPr="008B5EBA" w:rsidR="008B5EBA" w:rsidP="008B5EBA" w:rsidRDefault="008B5EBA" w14:paraId="0EB32540" w14:textId="6F17AC76">
            <w:pPr>
              <w:rPr>
                <w:rFonts w:ascii="Arial" w:hAnsi="Arial" w:cs="Arial"/>
                <w:sz w:val="20"/>
                <w:szCs w:val="20"/>
              </w:rPr>
            </w:pPr>
            <w:r w:rsidRPr="008B5EBA">
              <w:rPr>
                <w:rFonts w:ascii="Arial" w:hAnsi="Arial" w:cs="Arial"/>
                <w:sz w:val="20"/>
                <w:szCs w:val="20"/>
              </w:rPr>
              <w:t>MB</w:t>
            </w:r>
          </w:p>
        </w:tc>
        <w:tc>
          <w:tcPr>
            <w:tcW w:w="7200" w:type="dxa"/>
          </w:tcPr>
          <w:p w:rsidRPr="008B5EBA" w:rsidR="008B5EBA" w:rsidP="008B5EBA" w:rsidRDefault="008B5EBA" w14:paraId="09A8CACA" w14:textId="0682942D">
            <w:pPr>
              <w:rPr>
                <w:rFonts w:ascii="Arial" w:hAnsi="Arial" w:cs="Arial"/>
                <w:sz w:val="20"/>
                <w:szCs w:val="20"/>
              </w:rPr>
            </w:pPr>
            <w:r w:rsidRPr="008B5EBA">
              <w:rPr>
                <w:rFonts w:ascii="Arial" w:hAnsi="Arial" w:cs="Arial"/>
                <w:sz w:val="20"/>
                <w:szCs w:val="20"/>
              </w:rPr>
              <w:t>Management Graduate Trainee</w:t>
            </w:r>
          </w:p>
        </w:tc>
      </w:tr>
      <w:tr w:rsidR="008B5EBA" w:rsidTr="008B5EBA" w14:paraId="64817AF7" w14:textId="77777777">
        <w:tc>
          <w:tcPr>
            <w:tcW w:w="2405" w:type="dxa"/>
          </w:tcPr>
          <w:p w:rsidRPr="008B5EBA" w:rsidR="008B5EBA" w:rsidP="008B5EBA" w:rsidRDefault="008B5EBA" w14:paraId="40564A0E" w14:textId="4F80D75D">
            <w:pPr>
              <w:rPr>
                <w:rFonts w:ascii="Arial" w:hAnsi="Arial" w:cs="Arial"/>
                <w:bCs/>
                <w:sz w:val="20"/>
                <w:szCs w:val="20"/>
              </w:rPr>
            </w:pPr>
            <w:r w:rsidRPr="008B5EBA">
              <w:rPr>
                <w:rFonts w:ascii="Arial" w:hAnsi="Arial" w:cs="Arial"/>
                <w:bCs/>
                <w:sz w:val="20"/>
                <w:szCs w:val="20"/>
              </w:rPr>
              <w:t>Jac Mortimer</w:t>
            </w:r>
          </w:p>
        </w:tc>
        <w:tc>
          <w:tcPr>
            <w:tcW w:w="851" w:type="dxa"/>
          </w:tcPr>
          <w:p w:rsidRPr="008B5EBA" w:rsidR="008B5EBA" w:rsidP="008B5EBA" w:rsidRDefault="008B5EBA" w14:paraId="4963CC02" w14:textId="37B7F45E">
            <w:pPr>
              <w:rPr>
                <w:rFonts w:ascii="Arial" w:hAnsi="Arial" w:cs="Arial"/>
                <w:sz w:val="20"/>
                <w:szCs w:val="20"/>
              </w:rPr>
            </w:pPr>
            <w:r w:rsidRPr="008B5EBA">
              <w:rPr>
                <w:rFonts w:ascii="Arial" w:hAnsi="Arial" w:cs="Arial"/>
                <w:sz w:val="20"/>
                <w:szCs w:val="20"/>
              </w:rPr>
              <w:t>JM</w:t>
            </w:r>
          </w:p>
        </w:tc>
        <w:tc>
          <w:tcPr>
            <w:tcW w:w="7200" w:type="dxa"/>
          </w:tcPr>
          <w:p w:rsidRPr="008B5EBA" w:rsidR="008B5EBA" w:rsidP="008B5EBA" w:rsidRDefault="008B5EBA" w14:paraId="1496492A" w14:textId="4153EB26">
            <w:pPr>
              <w:rPr>
                <w:rFonts w:ascii="Arial" w:hAnsi="Arial" w:cs="Arial"/>
                <w:sz w:val="20"/>
                <w:szCs w:val="20"/>
              </w:rPr>
            </w:pPr>
            <w:r w:rsidRPr="008B5EBA">
              <w:rPr>
                <w:rFonts w:ascii="Arial" w:hAnsi="Arial" w:cs="Arial"/>
                <w:sz w:val="20"/>
                <w:szCs w:val="20"/>
              </w:rPr>
              <w:t>Management Graduate Trainee</w:t>
            </w:r>
          </w:p>
        </w:tc>
      </w:tr>
      <w:tr w:rsidR="008B5EBA" w:rsidTr="00265DD6" w14:paraId="60873743" w14:textId="77777777">
        <w:tc>
          <w:tcPr>
            <w:tcW w:w="2405" w:type="dxa"/>
            <w:shd w:val="clear" w:color="auto" w:fill="0070C0"/>
          </w:tcPr>
          <w:p w:rsidRPr="008B5EBA" w:rsidR="008B5EBA" w:rsidP="008B5EBA" w:rsidRDefault="008B5EBA" w14:paraId="1CABBF61" w14:textId="77777777">
            <w:pPr>
              <w:rPr>
                <w:rFonts w:ascii="Arial" w:hAnsi="Arial" w:cs="Arial"/>
                <w:b/>
                <w:sz w:val="20"/>
                <w:szCs w:val="20"/>
              </w:rPr>
            </w:pPr>
            <w:r w:rsidRPr="008B5EBA">
              <w:rPr>
                <w:rFonts w:ascii="Arial" w:hAnsi="Arial" w:cs="Arial"/>
                <w:b/>
                <w:color w:val="FFFFFF" w:themeColor="background1"/>
                <w:sz w:val="20"/>
                <w:szCs w:val="20"/>
              </w:rPr>
              <w:t>Secretariat:</w:t>
            </w:r>
          </w:p>
        </w:tc>
        <w:tc>
          <w:tcPr>
            <w:tcW w:w="851" w:type="dxa"/>
            <w:shd w:val="clear" w:color="auto" w:fill="0070C0"/>
          </w:tcPr>
          <w:p w:rsidRPr="008B5EBA" w:rsidR="008B5EBA" w:rsidP="008B5EBA" w:rsidRDefault="008B5EBA" w14:paraId="03D9A616" w14:textId="77777777">
            <w:pPr>
              <w:rPr>
                <w:rFonts w:ascii="Arial" w:hAnsi="Arial" w:cs="Arial"/>
                <w:sz w:val="20"/>
                <w:szCs w:val="20"/>
              </w:rPr>
            </w:pPr>
          </w:p>
        </w:tc>
        <w:tc>
          <w:tcPr>
            <w:tcW w:w="7200" w:type="dxa"/>
            <w:shd w:val="clear" w:color="auto" w:fill="0070C0"/>
          </w:tcPr>
          <w:p w:rsidRPr="008B5EBA" w:rsidR="008B5EBA" w:rsidP="008B5EBA" w:rsidRDefault="008B5EBA" w14:paraId="4FC55629" w14:textId="77777777">
            <w:pPr>
              <w:rPr>
                <w:rFonts w:ascii="Arial" w:hAnsi="Arial" w:cs="Arial"/>
                <w:sz w:val="20"/>
                <w:szCs w:val="20"/>
              </w:rPr>
            </w:pPr>
          </w:p>
        </w:tc>
      </w:tr>
      <w:tr w:rsidR="008B5EBA" w:rsidTr="00265DD6" w14:paraId="09CF1E40" w14:textId="77777777">
        <w:tc>
          <w:tcPr>
            <w:tcW w:w="2405" w:type="dxa"/>
          </w:tcPr>
          <w:p w:rsidRPr="008B5EBA" w:rsidR="008B5EBA" w:rsidP="008B5EBA" w:rsidRDefault="008B5EBA" w14:paraId="3E5FF369" w14:textId="77777777">
            <w:pPr>
              <w:rPr>
                <w:rFonts w:ascii="Arial" w:hAnsi="Arial" w:cs="Arial"/>
                <w:sz w:val="20"/>
                <w:szCs w:val="20"/>
              </w:rPr>
            </w:pPr>
            <w:r w:rsidRPr="008B5EBA">
              <w:rPr>
                <w:rFonts w:ascii="Arial" w:hAnsi="Arial" w:cs="Arial"/>
                <w:sz w:val="20"/>
                <w:szCs w:val="20"/>
              </w:rPr>
              <w:t>Nathan Saunders</w:t>
            </w:r>
          </w:p>
        </w:tc>
        <w:tc>
          <w:tcPr>
            <w:tcW w:w="851" w:type="dxa"/>
          </w:tcPr>
          <w:p w:rsidRPr="008B5EBA" w:rsidR="008B5EBA" w:rsidP="008B5EBA" w:rsidRDefault="008B5EBA" w14:paraId="0209D678" w14:textId="77777777">
            <w:pPr>
              <w:rPr>
                <w:rFonts w:ascii="Arial" w:hAnsi="Arial" w:cs="Arial"/>
                <w:sz w:val="20"/>
                <w:szCs w:val="20"/>
              </w:rPr>
            </w:pPr>
            <w:r w:rsidRPr="008B5EBA">
              <w:rPr>
                <w:rFonts w:ascii="Arial" w:hAnsi="Arial" w:cs="Arial"/>
                <w:sz w:val="20"/>
                <w:szCs w:val="20"/>
              </w:rPr>
              <w:t>NS</w:t>
            </w:r>
          </w:p>
        </w:tc>
        <w:tc>
          <w:tcPr>
            <w:tcW w:w="7200" w:type="dxa"/>
          </w:tcPr>
          <w:p w:rsidRPr="008B5EBA" w:rsidR="008B5EBA" w:rsidP="008B5EBA" w:rsidRDefault="008B5EBA" w14:paraId="4E756C78" w14:textId="77777777">
            <w:pPr>
              <w:rPr>
                <w:rFonts w:ascii="Arial" w:hAnsi="Arial" w:cs="Arial"/>
                <w:sz w:val="20"/>
                <w:szCs w:val="20"/>
              </w:rPr>
            </w:pPr>
            <w:r w:rsidRPr="008B5EBA">
              <w:rPr>
                <w:rFonts w:ascii="Arial" w:hAnsi="Arial" w:cs="Arial"/>
                <w:sz w:val="20"/>
                <w:szCs w:val="20"/>
              </w:rPr>
              <w:t>Senior Corporate Governance Officer</w:t>
            </w:r>
          </w:p>
        </w:tc>
      </w:tr>
      <w:tr w:rsidR="008B5EBA" w:rsidTr="00265DD6" w14:paraId="21B93DAB" w14:textId="77777777">
        <w:tc>
          <w:tcPr>
            <w:tcW w:w="2405" w:type="dxa"/>
            <w:shd w:val="clear" w:color="auto" w:fill="0070C0"/>
          </w:tcPr>
          <w:p w:rsidRPr="008B5EBA" w:rsidR="008B5EBA" w:rsidP="008B5EBA" w:rsidRDefault="008B5EBA" w14:paraId="69C841E2" w14:textId="77777777">
            <w:pPr>
              <w:rPr>
                <w:rFonts w:ascii="Arial" w:hAnsi="Arial" w:cs="Arial"/>
                <w:b/>
                <w:sz w:val="20"/>
                <w:szCs w:val="20"/>
              </w:rPr>
            </w:pPr>
            <w:r w:rsidRPr="008B5EBA">
              <w:rPr>
                <w:rFonts w:ascii="Arial" w:hAnsi="Arial" w:cs="Arial"/>
                <w:b/>
                <w:color w:val="FFFFFF" w:themeColor="background1"/>
                <w:sz w:val="20"/>
                <w:szCs w:val="20"/>
              </w:rPr>
              <w:t>Apologies:</w:t>
            </w:r>
          </w:p>
        </w:tc>
        <w:tc>
          <w:tcPr>
            <w:tcW w:w="851" w:type="dxa"/>
            <w:shd w:val="clear" w:color="auto" w:fill="0070C0"/>
          </w:tcPr>
          <w:p w:rsidRPr="008B5EBA" w:rsidR="008B5EBA" w:rsidP="008B5EBA" w:rsidRDefault="008B5EBA" w14:paraId="429463A0" w14:textId="77777777">
            <w:pPr>
              <w:rPr>
                <w:rFonts w:ascii="Arial" w:hAnsi="Arial" w:cs="Arial"/>
                <w:sz w:val="20"/>
                <w:szCs w:val="20"/>
              </w:rPr>
            </w:pPr>
          </w:p>
        </w:tc>
        <w:tc>
          <w:tcPr>
            <w:tcW w:w="7200" w:type="dxa"/>
            <w:shd w:val="clear" w:color="auto" w:fill="0070C0"/>
          </w:tcPr>
          <w:p w:rsidRPr="008B5EBA" w:rsidR="008B5EBA" w:rsidP="008B5EBA" w:rsidRDefault="008B5EBA" w14:paraId="51BED9E0" w14:textId="77777777">
            <w:pPr>
              <w:rPr>
                <w:rFonts w:ascii="Arial" w:hAnsi="Arial" w:cs="Arial"/>
                <w:sz w:val="20"/>
                <w:szCs w:val="20"/>
              </w:rPr>
            </w:pPr>
          </w:p>
        </w:tc>
      </w:tr>
      <w:tr w:rsidR="008B5EBA" w:rsidTr="00265DD6" w14:paraId="3EC4B8A0" w14:textId="77777777">
        <w:tc>
          <w:tcPr>
            <w:tcW w:w="2405" w:type="dxa"/>
          </w:tcPr>
          <w:p w:rsidRPr="008B5EBA" w:rsidR="008B5EBA" w:rsidP="008B5EBA" w:rsidRDefault="008B5EBA" w14:paraId="1FD7A8D9" w14:textId="46B15925">
            <w:pPr>
              <w:rPr>
                <w:rFonts w:ascii="Arial" w:hAnsi="Arial" w:cs="Arial"/>
                <w:sz w:val="20"/>
                <w:szCs w:val="20"/>
              </w:rPr>
            </w:pPr>
            <w:r w:rsidRPr="008B5EBA">
              <w:rPr>
                <w:rFonts w:ascii="Arial" w:hAnsi="Arial" w:cs="Arial"/>
                <w:sz w:val="20"/>
                <w:szCs w:val="20"/>
              </w:rPr>
              <w:t>Rachel Gidman</w:t>
            </w:r>
          </w:p>
        </w:tc>
        <w:tc>
          <w:tcPr>
            <w:tcW w:w="851" w:type="dxa"/>
          </w:tcPr>
          <w:p w:rsidRPr="008B5EBA" w:rsidR="008B5EBA" w:rsidP="008B5EBA" w:rsidRDefault="008B5EBA" w14:paraId="2F754C26" w14:textId="00C12477">
            <w:pPr>
              <w:rPr>
                <w:rFonts w:ascii="Arial" w:hAnsi="Arial" w:cs="Arial"/>
                <w:sz w:val="20"/>
                <w:szCs w:val="20"/>
              </w:rPr>
            </w:pPr>
            <w:r w:rsidRPr="008B5EBA">
              <w:rPr>
                <w:rFonts w:ascii="Arial" w:hAnsi="Arial" w:cs="Arial"/>
                <w:sz w:val="20"/>
                <w:szCs w:val="20"/>
              </w:rPr>
              <w:t>RG</w:t>
            </w:r>
          </w:p>
        </w:tc>
        <w:tc>
          <w:tcPr>
            <w:tcW w:w="7200" w:type="dxa"/>
          </w:tcPr>
          <w:p w:rsidRPr="008B5EBA" w:rsidR="008B5EBA" w:rsidP="008B5EBA" w:rsidRDefault="008B5EBA" w14:paraId="41F713F0" w14:textId="4B12B24E">
            <w:pPr>
              <w:rPr>
                <w:rFonts w:ascii="Arial" w:hAnsi="Arial" w:cs="Arial"/>
                <w:sz w:val="20"/>
                <w:szCs w:val="20"/>
              </w:rPr>
            </w:pPr>
            <w:r w:rsidRPr="008B5EBA">
              <w:rPr>
                <w:rFonts w:ascii="Arial" w:hAnsi="Arial" w:cs="Arial"/>
                <w:sz w:val="20"/>
                <w:szCs w:val="20"/>
              </w:rPr>
              <w:t>Executive Director of People &amp; Culture</w:t>
            </w:r>
          </w:p>
        </w:tc>
      </w:tr>
      <w:tr w:rsidR="008B5EBA" w:rsidTr="00265DD6" w14:paraId="62D380B4" w14:textId="77777777">
        <w:tc>
          <w:tcPr>
            <w:tcW w:w="2405" w:type="dxa"/>
          </w:tcPr>
          <w:p w:rsidRPr="008B5EBA" w:rsidR="008B5EBA" w:rsidP="008B5EBA" w:rsidRDefault="008B5EBA" w14:paraId="678960B0" w14:textId="192DB372">
            <w:pPr>
              <w:rPr>
                <w:rFonts w:ascii="Arial" w:hAnsi="Arial" w:cs="Arial"/>
                <w:sz w:val="20"/>
                <w:szCs w:val="20"/>
              </w:rPr>
            </w:pPr>
            <w:r w:rsidRPr="008B5EBA">
              <w:rPr>
                <w:rFonts w:ascii="Arial" w:hAnsi="Arial" w:cs="Arial"/>
                <w:sz w:val="20"/>
                <w:szCs w:val="20"/>
              </w:rPr>
              <w:t>Susan Lloyd Selby</w:t>
            </w:r>
          </w:p>
        </w:tc>
        <w:tc>
          <w:tcPr>
            <w:tcW w:w="851" w:type="dxa"/>
          </w:tcPr>
          <w:p w:rsidRPr="008B5EBA" w:rsidR="008B5EBA" w:rsidP="008B5EBA" w:rsidRDefault="008B5EBA" w14:paraId="1C4F2924" w14:textId="0949DE6E">
            <w:pPr>
              <w:rPr>
                <w:rFonts w:ascii="Arial" w:hAnsi="Arial" w:cs="Arial"/>
                <w:sz w:val="20"/>
                <w:szCs w:val="20"/>
              </w:rPr>
            </w:pPr>
            <w:r w:rsidRPr="008B5EBA">
              <w:rPr>
                <w:rFonts w:ascii="Arial" w:hAnsi="Arial" w:cs="Arial"/>
                <w:sz w:val="20"/>
                <w:szCs w:val="20"/>
              </w:rPr>
              <w:t>SL</w:t>
            </w:r>
          </w:p>
        </w:tc>
        <w:tc>
          <w:tcPr>
            <w:tcW w:w="7200" w:type="dxa"/>
          </w:tcPr>
          <w:p w:rsidRPr="008B5EBA" w:rsidR="008B5EBA" w:rsidP="008B5EBA" w:rsidRDefault="008B5EBA" w14:paraId="23E9FE74" w14:textId="71E6D668">
            <w:pPr>
              <w:rPr>
                <w:rFonts w:ascii="Arial" w:hAnsi="Arial" w:cs="Arial"/>
                <w:sz w:val="20"/>
                <w:szCs w:val="20"/>
              </w:rPr>
            </w:pPr>
            <w:r w:rsidRPr="008B5EBA">
              <w:rPr>
                <w:rFonts w:ascii="Arial" w:hAnsi="Arial" w:cs="Arial"/>
                <w:sz w:val="20"/>
                <w:szCs w:val="20"/>
              </w:rPr>
              <w:t xml:space="preserve">Independent Member – Local Authority </w:t>
            </w:r>
          </w:p>
        </w:tc>
      </w:tr>
      <w:tr w:rsidR="008B5EBA" w:rsidTr="00265DD6" w14:paraId="6660185D" w14:textId="77777777">
        <w:tc>
          <w:tcPr>
            <w:tcW w:w="2405" w:type="dxa"/>
          </w:tcPr>
          <w:p w:rsidRPr="008B5EBA" w:rsidR="008B5EBA" w:rsidP="008B5EBA" w:rsidRDefault="008B5EBA" w14:paraId="1BEBB52F" w14:textId="6A55176D">
            <w:pPr>
              <w:rPr>
                <w:rFonts w:ascii="Arial" w:hAnsi="Arial" w:cs="Arial"/>
                <w:sz w:val="20"/>
                <w:szCs w:val="20"/>
              </w:rPr>
            </w:pPr>
            <w:r w:rsidRPr="008B5EBA">
              <w:rPr>
                <w:rFonts w:ascii="Arial" w:hAnsi="Arial" w:cs="Arial"/>
                <w:sz w:val="20"/>
                <w:szCs w:val="20"/>
              </w:rPr>
              <w:t>Steve Riley (from 12:30pm)</w:t>
            </w:r>
          </w:p>
        </w:tc>
        <w:tc>
          <w:tcPr>
            <w:tcW w:w="851" w:type="dxa"/>
          </w:tcPr>
          <w:p w:rsidRPr="008B5EBA" w:rsidR="008B5EBA" w:rsidP="008B5EBA" w:rsidRDefault="008B5EBA" w14:paraId="3C92847F" w14:textId="77777777">
            <w:pPr>
              <w:rPr>
                <w:rFonts w:ascii="Arial" w:hAnsi="Arial" w:cs="Arial"/>
                <w:sz w:val="20"/>
                <w:szCs w:val="20"/>
              </w:rPr>
            </w:pPr>
            <w:r w:rsidRPr="008B5EBA">
              <w:rPr>
                <w:rFonts w:ascii="Arial" w:hAnsi="Arial" w:cs="Arial"/>
                <w:sz w:val="20"/>
                <w:szCs w:val="20"/>
              </w:rPr>
              <w:t>SR</w:t>
            </w:r>
          </w:p>
        </w:tc>
        <w:tc>
          <w:tcPr>
            <w:tcW w:w="7200" w:type="dxa"/>
          </w:tcPr>
          <w:p w:rsidRPr="008B5EBA" w:rsidR="008B5EBA" w:rsidP="008B5EBA" w:rsidRDefault="008B5EBA" w14:paraId="5BF1CD5C" w14:textId="77777777">
            <w:pPr>
              <w:rPr>
                <w:rFonts w:ascii="Arial" w:hAnsi="Arial" w:cs="Arial"/>
                <w:sz w:val="20"/>
                <w:szCs w:val="20"/>
              </w:rPr>
            </w:pPr>
            <w:r w:rsidRPr="008B5EBA">
              <w:rPr>
                <w:rFonts w:ascii="Arial" w:hAnsi="Arial" w:cs="Arial"/>
                <w:sz w:val="20"/>
                <w:szCs w:val="20"/>
              </w:rPr>
              <w:t xml:space="preserve">Independent Member – University </w:t>
            </w:r>
          </w:p>
        </w:tc>
      </w:tr>
    </w:tbl>
    <w:p w:rsidRPr="00B161F0" w:rsidR="00F57FBA" w:rsidP="00F57FBA" w:rsidRDefault="00F57FBA" w14:paraId="124A0C16" w14:textId="77777777">
      <w:pPr>
        <w:tabs>
          <w:tab w:val="left" w:pos="1506"/>
        </w:tabs>
        <w:rPr>
          <w:sz w:val="2"/>
          <w:szCs w:val="2"/>
        </w:rPr>
      </w:pPr>
    </w:p>
    <w:tbl>
      <w:tblPr>
        <w:tblStyle w:val="TableGrid"/>
        <w:tblW w:w="0" w:type="auto"/>
        <w:tblLook w:val="04A0" w:firstRow="1" w:lastRow="0" w:firstColumn="1" w:lastColumn="0" w:noHBand="0" w:noVBand="1"/>
      </w:tblPr>
      <w:tblGrid>
        <w:gridCol w:w="1067"/>
        <w:gridCol w:w="9138"/>
        <w:gridCol w:w="251"/>
      </w:tblGrid>
      <w:tr w:rsidRPr="00B9232E" w:rsidR="00725689" w:rsidTr="73BF85CD" w14:paraId="410701DE" w14:textId="77777777">
        <w:tc>
          <w:tcPr>
            <w:tcW w:w="1067" w:type="dxa"/>
            <w:tcBorders>
              <w:top w:val="nil"/>
              <w:left w:val="nil"/>
              <w:bottom w:val="single" w:color="auto" w:sz="4" w:space="0"/>
              <w:right w:val="nil"/>
            </w:tcBorders>
            <w:tcMar/>
          </w:tcPr>
          <w:p w:rsidRPr="00F90A6C" w:rsidR="00725689" w:rsidP="00D634F3" w:rsidRDefault="00725689" w14:paraId="6A280E3E" w14:textId="77777777">
            <w:pPr>
              <w:tabs>
                <w:tab w:val="left" w:pos="1506"/>
              </w:tabs>
              <w:jc w:val="center"/>
              <w:rPr>
                <w:rFonts w:ascii="Arial" w:hAnsi="Arial" w:cs="Arial"/>
                <w:b/>
                <w:color w:val="FFFFFF" w:themeColor="background1"/>
                <w:sz w:val="18"/>
                <w:szCs w:val="20"/>
              </w:rPr>
            </w:pPr>
          </w:p>
        </w:tc>
        <w:tc>
          <w:tcPr>
            <w:tcW w:w="9138" w:type="dxa"/>
            <w:tcBorders>
              <w:top w:val="nil"/>
              <w:left w:val="nil"/>
              <w:bottom w:val="single" w:color="auto" w:sz="4" w:space="0"/>
              <w:right w:val="nil"/>
            </w:tcBorders>
            <w:tcMar/>
          </w:tcPr>
          <w:p w:rsidRPr="00B9232E" w:rsidR="00725689" w:rsidP="00725689" w:rsidRDefault="00725689" w14:paraId="1DB74767" w14:textId="77777777">
            <w:pPr>
              <w:tabs>
                <w:tab w:val="left" w:pos="1506"/>
              </w:tabs>
              <w:rPr>
                <w:rFonts w:ascii="Arial" w:hAnsi="Arial" w:cs="Arial"/>
                <w:b/>
                <w:color w:val="FFFFFF" w:themeColor="background1"/>
              </w:rPr>
            </w:pPr>
          </w:p>
        </w:tc>
        <w:tc>
          <w:tcPr>
            <w:tcW w:w="251" w:type="dxa"/>
            <w:tcBorders>
              <w:top w:val="nil"/>
              <w:left w:val="nil"/>
              <w:bottom w:val="single" w:color="auto" w:sz="4" w:space="0"/>
              <w:right w:val="nil"/>
            </w:tcBorders>
            <w:tcMar/>
          </w:tcPr>
          <w:p w:rsidRPr="00B9232E" w:rsidR="00725689" w:rsidP="00D634F3" w:rsidRDefault="00725689" w14:paraId="1B3AFCF5" w14:textId="77777777">
            <w:pPr>
              <w:tabs>
                <w:tab w:val="left" w:pos="1506"/>
              </w:tabs>
              <w:jc w:val="center"/>
              <w:rPr>
                <w:rFonts w:ascii="Arial" w:hAnsi="Arial" w:cs="Arial"/>
                <w:b/>
                <w:color w:val="FFFFFF" w:themeColor="background1"/>
              </w:rPr>
            </w:pPr>
          </w:p>
        </w:tc>
      </w:tr>
      <w:tr w:rsidRPr="00B9232E" w:rsidR="00F57FBA" w:rsidTr="73BF85CD" w14:paraId="63C65E1B" w14:textId="77777777">
        <w:tc>
          <w:tcPr>
            <w:tcW w:w="1067" w:type="dxa"/>
            <w:tcBorders>
              <w:top w:val="single" w:color="auto" w:sz="4" w:space="0"/>
            </w:tcBorders>
            <w:shd w:val="clear" w:color="auto" w:fill="77206D" w:themeFill="accent5" w:themeFillShade="BF"/>
            <w:tcMar/>
          </w:tcPr>
          <w:p w:rsidRPr="00F90A6C" w:rsidR="00F57FBA" w:rsidP="00D634F3" w:rsidRDefault="00F57FBA" w14:paraId="3DBE6AAE" w14:textId="223A314B">
            <w:pPr>
              <w:tabs>
                <w:tab w:val="left" w:pos="1506"/>
              </w:tabs>
              <w:jc w:val="center"/>
              <w:rPr>
                <w:rFonts w:ascii="Arial" w:hAnsi="Arial" w:cs="Arial"/>
                <w:b/>
                <w:color w:val="FFFFFF" w:themeColor="background1"/>
                <w:sz w:val="18"/>
                <w:szCs w:val="20"/>
              </w:rPr>
            </w:pPr>
            <w:r w:rsidRPr="00F90A6C">
              <w:rPr>
                <w:rFonts w:ascii="Arial" w:hAnsi="Arial" w:cs="Arial"/>
                <w:b/>
                <w:color w:val="FFFFFF" w:themeColor="background1"/>
                <w:sz w:val="18"/>
                <w:szCs w:val="20"/>
              </w:rPr>
              <w:t>Ref</w:t>
            </w:r>
          </w:p>
        </w:tc>
        <w:tc>
          <w:tcPr>
            <w:tcW w:w="9138" w:type="dxa"/>
            <w:tcBorders>
              <w:top w:val="single" w:color="auto" w:sz="4" w:space="0"/>
            </w:tcBorders>
            <w:shd w:val="clear" w:color="auto" w:fill="77206D" w:themeFill="accent5" w:themeFillShade="BF"/>
            <w:tcMar/>
          </w:tcPr>
          <w:p w:rsidRPr="00B9232E" w:rsidR="00F57FBA" w:rsidP="00725689" w:rsidRDefault="00F57FBA" w14:paraId="4D0F6203" w14:textId="30C75654">
            <w:pPr>
              <w:tabs>
                <w:tab w:val="left" w:pos="1506"/>
              </w:tabs>
              <w:rPr>
                <w:rFonts w:ascii="Arial" w:hAnsi="Arial" w:cs="Arial"/>
                <w:b/>
                <w:color w:val="FFFFFF" w:themeColor="background1"/>
              </w:rPr>
            </w:pPr>
            <w:r w:rsidRPr="00B9232E">
              <w:rPr>
                <w:rFonts w:ascii="Arial" w:hAnsi="Arial" w:cs="Arial"/>
                <w:b/>
                <w:color w:val="FFFFFF" w:themeColor="background1"/>
              </w:rPr>
              <w:t>Agenda Item</w:t>
            </w:r>
          </w:p>
        </w:tc>
        <w:tc>
          <w:tcPr>
            <w:tcW w:w="251" w:type="dxa"/>
            <w:tcBorders>
              <w:top w:val="single" w:color="auto" w:sz="4" w:space="0"/>
            </w:tcBorders>
            <w:shd w:val="clear" w:color="auto" w:fill="77206D" w:themeFill="accent5" w:themeFillShade="BF"/>
            <w:tcMar/>
          </w:tcPr>
          <w:p w:rsidRPr="00B9232E" w:rsidR="00F57FBA" w:rsidP="00D634F3" w:rsidRDefault="00F57FBA" w14:paraId="622FEDE5" w14:textId="71EDA480">
            <w:pPr>
              <w:tabs>
                <w:tab w:val="left" w:pos="1506"/>
              </w:tabs>
              <w:jc w:val="center"/>
              <w:rPr>
                <w:rFonts w:ascii="Arial" w:hAnsi="Arial" w:cs="Arial"/>
                <w:b/>
                <w:color w:val="FFFFFF" w:themeColor="background1"/>
              </w:rPr>
            </w:pPr>
          </w:p>
        </w:tc>
      </w:tr>
      <w:tr w:rsidRPr="00F90A6C" w:rsidR="00F57FBA" w:rsidTr="73BF85CD" w14:paraId="78B04AEA" w14:textId="77777777">
        <w:tc>
          <w:tcPr>
            <w:tcW w:w="1067" w:type="dxa"/>
            <w:tcMar/>
          </w:tcPr>
          <w:p w:rsidRPr="00F90A6C" w:rsidR="00F57FBA" w:rsidP="00D634F3" w:rsidRDefault="008F6CD9" w14:paraId="481B023E"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8F6CD9" w:rsidP="00D634F3" w:rsidRDefault="008F6CD9" w14:paraId="4C150B93" w14:textId="73451E77">
            <w:pPr>
              <w:tabs>
                <w:tab w:val="left" w:pos="1506"/>
              </w:tabs>
              <w:rPr>
                <w:rFonts w:ascii="Arial" w:hAnsi="Arial" w:cs="Arial"/>
                <w:sz w:val="18"/>
                <w:szCs w:val="20"/>
              </w:rPr>
            </w:pPr>
            <w:r w:rsidRPr="00F90A6C">
              <w:rPr>
                <w:rFonts w:ascii="Arial" w:hAnsi="Arial" w:cs="Arial"/>
                <w:b/>
                <w:bCs/>
                <w:sz w:val="18"/>
                <w:szCs w:val="20"/>
              </w:rPr>
              <w:t>2</w:t>
            </w:r>
            <w:r w:rsidR="00E8379E">
              <w:rPr>
                <w:rFonts w:ascii="Arial" w:hAnsi="Arial" w:cs="Arial"/>
                <w:b/>
                <w:bCs/>
                <w:sz w:val="18"/>
                <w:szCs w:val="20"/>
              </w:rPr>
              <w:t>6/0</w:t>
            </w:r>
            <w:r w:rsidR="00074636">
              <w:rPr>
                <w:rFonts w:ascii="Arial" w:hAnsi="Arial" w:cs="Arial"/>
                <w:b/>
                <w:bCs/>
                <w:sz w:val="18"/>
                <w:szCs w:val="20"/>
              </w:rPr>
              <w:t>3</w:t>
            </w:r>
            <w:r w:rsidR="00E8379E">
              <w:rPr>
                <w:rFonts w:ascii="Arial" w:hAnsi="Arial" w:cs="Arial"/>
                <w:b/>
                <w:bCs/>
                <w:sz w:val="18"/>
                <w:szCs w:val="20"/>
              </w:rPr>
              <w:t>/1</w:t>
            </w:r>
          </w:p>
        </w:tc>
        <w:tc>
          <w:tcPr>
            <w:tcW w:w="9138" w:type="dxa"/>
            <w:tcMar/>
          </w:tcPr>
          <w:p w:rsidRPr="00F90A6C" w:rsidR="00F57FBA" w:rsidP="2801FA4B" w:rsidRDefault="00F57FBA" w14:paraId="5E69D11B" w14:textId="2BDB1019">
            <w:pPr>
              <w:tabs>
                <w:tab w:val="left" w:pos="1506"/>
              </w:tabs>
              <w:rPr>
                <w:rFonts w:ascii="Arial" w:hAnsi="Arial" w:cs="Arial"/>
                <w:b w:val="1"/>
                <w:bCs w:val="1"/>
              </w:rPr>
            </w:pPr>
            <w:hyperlink r:id="R306a764ef4804fac">
              <w:r w:rsidRPr="73BF85CD" w:rsidR="00F57FBA">
                <w:rPr>
                  <w:rStyle w:val="Hyperlink"/>
                  <w:rFonts w:ascii="Arial" w:hAnsi="Arial" w:cs="Arial"/>
                  <w:b w:val="1"/>
                  <w:bCs w:val="1"/>
                </w:rPr>
                <w:t>Welcome</w:t>
              </w:r>
              <w:r w:rsidRPr="73BF85CD" w:rsidR="00A62907">
                <w:rPr>
                  <w:rStyle w:val="Hyperlink"/>
                  <w:rFonts w:ascii="Arial" w:hAnsi="Arial" w:cs="Arial"/>
                  <w:b w:val="1"/>
                  <w:bCs w:val="1"/>
                </w:rPr>
                <w:t>,</w:t>
              </w:r>
              <w:r w:rsidRPr="73BF85CD" w:rsidR="00F57FBA">
                <w:rPr>
                  <w:rStyle w:val="Hyperlink"/>
                  <w:rFonts w:ascii="Arial" w:hAnsi="Arial" w:cs="Arial"/>
                  <w:b w:val="1"/>
                  <w:bCs w:val="1"/>
                </w:rPr>
                <w:t xml:space="preserve"> Introductions</w:t>
              </w:r>
              <w:r w:rsidRPr="73BF85CD" w:rsidR="000042A1">
                <w:rPr>
                  <w:rStyle w:val="Hyperlink"/>
                  <w:rFonts w:ascii="Arial" w:hAnsi="Arial" w:cs="Arial"/>
                  <w:b w:val="1"/>
                  <w:bCs w:val="1"/>
                </w:rPr>
                <w:t xml:space="preserve"> </w:t>
              </w:r>
              <w:r w:rsidRPr="73BF85CD" w:rsidR="00A62907">
                <w:rPr>
                  <w:rStyle w:val="Hyperlink"/>
                  <w:rFonts w:ascii="Arial" w:hAnsi="Arial" w:cs="Arial"/>
                  <w:b w:val="1"/>
                  <w:bCs w:val="1"/>
                </w:rPr>
                <w:t>&amp; Apologies for Absence</w:t>
              </w:r>
            </w:hyperlink>
          </w:p>
          <w:p w:rsidR="00F57FBA" w:rsidP="00D634F3" w:rsidRDefault="00A62907" w14:paraId="3432AF1A" w14:textId="7D5D9CA6">
            <w:pPr>
              <w:tabs>
                <w:tab w:val="left" w:pos="1506"/>
              </w:tabs>
              <w:rPr>
                <w:rFonts w:ascii="Arial" w:hAnsi="Arial" w:cs="Arial"/>
              </w:rPr>
            </w:pPr>
            <w:r>
              <w:rPr>
                <w:rFonts w:ascii="Arial" w:hAnsi="Arial" w:cs="Arial"/>
              </w:rPr>
              <w:t>Kirsty Williams (KW), The Chair of Cardiff and Vale University Health Board (The Health Board)</w:t>
            </w:r>
            <w:r w:rsidRPr="6FC8D844" w:rsidR="10BDFE40">
              <w:rPr>
                <w:rFonts w:ascii="Arial" w:hAnsi="Arial" w:cs="Arial"/>
              </w:rPr>
              <w:t xml:space="preserve"> </w:t>
            </w:r>
            <w:r w:rsidRPr="6FC8D844" w:rsidR="00F57FBA">
              <w:rPr>
                <w:rFonts w:ascii="Arial" w:hAnsi="Arial" w:cs="Arial"/>
              </w:rPr>
              <w:t>welcomed everybody to the meeting in English and Welsh.</w:t>
            </w:r>
          </w:p>
          <w:p w:rsidR="007D3FA6" w:rsidP="00D634F3" w:rsidRDefault="007D3FA6" w14:paraId="096D6F48" w14:textId="77777777">
            <w:pPr>
              <w:tabs>
                <w:tab w:val="left" w:pos="1506"/>
              </w:tabs>
              <w:rPr>
                <w:rFonts w:ascii="Arial" w:hAnsi="Arial" w:cs="Arial"/>
              </w:rPr>
            </w:pPr>
          </w:p>
          <w:p w:rsidR="007D3FA6" w:rsidP="00D634F3" w:rsidRDefault="00172F58" w14:paraId="71E40AFA" w14:textId="7C2EF84C">
            <w:pPr>
              <w:tabs>
                <w:tab w:val="left" w:pos="1506"/>
              </w:tabs>
              <w:rPr>
                <w:rFonts w:ascii="Arial" w:hAnsi="Arial" w:cs="Arial"/>
              </w:rPr>
            </w:pPr>
            <w:r>
              <w:rPr>
                <w:rFonts w:ascii="Arial" w:hAnsi="Arial" w:cs="Arial"/>
              </w:rPr>
              <w:t xml:space="preserve">She introduced the new Independent Member – Trade Union, Lorna McCourt (LMC) and welcomed her to the Board. </w:t>
            </w:r>
          </w:p>
          <w:p w:rsidR="00F57FBA" w:rsidP="00D634F3" w:rsidRDefault="00F57FBA" w14:paraId="74F1CDB4" w14:textId="77777777">
            <w:pPr>
              <w:tabs>
                <w:tab w:val="left" w:pos="1506"/>
              </w:tabs>
              <w:rPr>
                <w:rFonts w:ascii="Arial" w:hAnsi="Arial" w:cs="Arial"/>
              </w:rPr>
            </w:pPr>
          </w:p>
          <w:p w:rsidR="00A62907" w:rsidP="00D634F3" w:rsidRDefault="00A62907" w14:paraId="5B5EAA16" w14:textId="77777777">
            <w:pPr>
              <w:tabs>
                <w:tab w:val="left" w:pos="1506"/>
              </w:tabs>
              <w:rPr>
                <w:rFonts w:ascii="Arial" w:hAnsi="Arial" w:cs="Arial"/>
              </w:rPr>
            </w:pPr>
            <w:r>
              <w:rPr>
                <w:rFonts w:ascii="Arial" w:hAnsi="Arial" w:cs="Arial"/>
              </w:rPr>
              <w:t>Apologies for absence were noted.</w:t>
            </w:r>
          </w:p>
          <w:p w:rsidRPr="00F90A6C" w:rsidR="00A62907" w:rsidP="00D634F3" w:rsidRDefault="00A62907" w14:paraId="17744207" w14:textId="14231C3F">
            <w:pPr>
              <w:tabs>
                <w:tab w:val="left" w:pos="1506"/>
              </w:tabs>
              <w:rPr>
                <w:rFonts w:ascii="Arial" w:hAnsi="Arial" w:cs="Arial"/>
              </w:rPr>
            </w:pPr>
          </w:p>
        </w:tc>
        <w:tc>
          <w:tcPr>
            <w:tcW w:w="251" w:type="dxa"/>
            <w:tcMar/>
          </w:tcPr>
          <w:p w:rsidRPr="00F90A6C" w:rsidR="00F57FBA" w:rsidP="00D634F3" w:rsidRDefault="00F57FBA" w14:paraId="6215C841" w14:textId="77777777">
            <w:pPr>
              <w:tabs>
                <w:tab w:val="left" w:pos="1506"/>
              </w:tabs>
              <w:rPr>
                <w:rFonts w:ascii="Arial" w:hAnsi="Arial" w:cs="Arial"/>
              </w:rPr>
            </w:pPr>
          </w:p>
        </w:tc>
      </w:tr>
      <w:tr w:rsidRPr="00F90A6C" w:rsidR="00F57FBA" w:rsidTr="73BF85CD" w14:paraId="16BECA11" w14:textId="77777777">
        <w:tc>
          <w:tcPr>
            <w:tcW w:w="1067" w:type="dxa"/>
            <w:tcMar/>
          </w:tcPr>
          <w:p w:rsidRPr="00F90A6C" w:rsidR="00074636" w:rsidP="00074636" w:rsidRDefault="00074636" w14:paraId="193F9569"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074636" w:rsidRDefault="00074636" w14:paraId="1E36E307" w14:textId="6BAD7484">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6/03/2</w:t>
            </w:r>
          </w:p>
        </w:tc>
        <w:tc>
          <w:tcPr>
            <w:tcW w:w="9138" w:type="dxa"/>
            <w:tcMar/>
          </w:tcPr>
          <w:p w:rsidR="00F57FBA" w:rsidP="2801FA4B" w:rsidRDefault="00F57FBA" w14:paraId="3AB04C4D" w14:textId="22BA12E5">
            <w:pPr>
              <w:tabs>
                <w:tab w:val="left" w:pos="1506"/>
              </w:tabs>
              <w:rPr>
                <w:rFonts w:ascii="Arial" w:hAnsi="Arial" w:cs="Arial"/>
                <w:b/>
                <w:bCs/>
              </w:rPr>
            </w:pPr>
            <w:r w:rsidRPr="00A62907">
              <w:rPr>
                <w:rFonts w:ascii="Arial" w:hAnsi="Arial" w:cs="Arial"/>
                <w:b/>
                <w:bCs/>
              </w:rPr>
              <w:t>Declarations of Interest</w:t>
            </w:r>
          </w:p>
          <w:p w:rsidR="00F37D39" w:rsidP="00D634F3" w:rsidRDefault="00F37D39" w14:paraId="7C56451E" w14:textId="77777777">
            <w:pPr>
              <w:tabs>
                <w:tab w:val="left" w:pos="1506"/>
              </w:tabs>
              <w:rPr>
                <w:rFonts w:ascii="Arial" w:hAnsi="Arial" w:cs="Arial"/>
                <w:b/>
              </w:rPr>
            </w:pPr>
          </w:p>
          <w:p w:rsidRPr="00F37D39" w:rsidR="00F37D39" w:rsidP="00D634F3" w:rsidRDefault="00F37D39" w14:paraId="51F66998" w14:textId="594F5B68">
            <w:pPr>
              <w:tabs>
                <w:tab w:val="left" w:pos="1506"/>
              </w:tabs>
              <w:rPr>
                <w:rFonts w:ascii="Arial" w:hAnsi="Arial" w:cs="Arial"/>
                <w:bCs/>
              </w:rPr>
            </w:pPr>
            <w:r w:rsidRPr="00F37D39">
              <w:rPr>
                <w:rFonts w:ascii="Arial" w:hAnsi="Arial" w:cs="Arial"/>
                <w:bCs/>
              </w:rPr>
              <w:t>No declarations of interest were raised.</w:t>
            </w:r>
          </w:p>
          <w:p w:rsidRPr="00F90A6C" w:rsidR="00F57FBA" w:rsidP="00F37D39" w:rsidRDefault="00F57FBA" w14:paraId="64623048" w14:textId="77777777">
            <w:pPr>
              <w:tabs>
                <w:tab w:val="left" w:pos="1506"/>
              </w:tabs>
              <w:rPr>
                <w:rFonts w:ascii="Arial" w:hAnsi="Arial" w:cs="Arial"/>
              </w:rPr>
            </w:pPr>
          </w:p>
        </w:tc>
        <w:tc>
          <w:tcPr>
            <w:tcW w:w="251" w:type="dxa"/>
            <w:tcMar/>
          </w:tcPr>
          <w:p w:rsidRPr="00F90A6C" w:rsidR="00F57FBA" w:rsidP="00D634F3" w:rsidRDefault="00F57FBA" w14:paraId="25E32994" w14:textId="77777777">
            <w:pPr>
              <w:tabs>
                <w:tab w:val="left" w:pos="1506"/>
              </w:tabs>
              <w:rPr>
                <w:rFonts w:ascii="Arial" w:hAnsi="Arial" w:cs="Arial"/>
              </w:rPr>
            </w:pPr>
          </w:p>
        </w:tc>
      </w:tr>
      <w:tr w:rsidRPr="00F90A6C" w:rsidR="00F57FBA" w:rsidTr="73BF85CD" w14:paraId="6D9C9645" w14:textId="77777777">
        <w:tc>
          <w:tcPr>
            <w:tcW w:w="1067" w:type="dxa"/>
            <w:tcMar/>
          </w:tcPr>
          <w:p w:rsidRPr="00F90A6C" w:rsidR="00074636" w:rsidP="00074636" w:rsidRDefault="00074636" w14:paraId="77A8217C"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074636" w:rsidRDefault="00074636" w14:paraId="305AA39A" w14:textId="6AEFD4CD">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6/03/3</w:t>
            </w:r>
          </w:p>
        </w:tc>
        <w:tc>
          <w:tcPr>
            <w:tcW w:w="9138" w:type="dxa"/>
            <w:tcMar/>
          </w:tcPr>
          <w:p w:rsidRPr="00F90A6C" w:rsidR="00F57FBA" w:rsidP="2801FA4B" w:rsidRDefault="00F57FBA" w14:paraId="204311FB" w14:textId="36640AF1">
            <w:pPr>
              <w:tabs>
                <w:tab w:val="left" w:pos="1506"/>
              </w:tabs>
              <w:rPr>
                <w:rFonts w:ascii="Arial" w:hAnsi="Arial" w:cs="Arial"/>
                <w:b w:val="1"/>
                <w:bCs w:val="1"/>
              </w:rPr>
            </w:pPr>
            <w:hyperlink r:id="R9aabe18721b34887">
              <w:r w:rsidRPr="73BF85CD" w:rsidR="00F57FBA">
                <w:rPr>
                  <w:rStyle w:val="Hyperlink"/>
                  <w:rFonts w:ascii="Arial" w:hAnsi="Arial" w:cs="Arial"/>
                  <w:b w:val="1"/>
                  <w:bCs w:val="1"/>
                </w:rPr>
                <w:t xml:space="preserve">Minutes of the Board Meeting held </w:t>
              </w:r>
              <w:r w:rsidRPr="73BF85CD" w:rsidR="00BE5708">
                <w:rPr>
                  <w:rStyle w:val="Hyperlink"/>
                  <w:rFonts w:ascii="Arial" w:hAnsi="Arial" w:cs="Arial"/>
                  <w:b w:val="1"/>
                  <w:bCs w:val="1"/>
                </w:rPr>
                <w:t>2</w:t>
              </w:r>
              <w:r w:rsidRPr="73BF85CD" w:rsidR="00C0256A">
                <w:rPr>
                  <w:rStyle w:val="Hyperlink"/>
                  <w:rFonts w:ascii="Arial" w:hAnsi="Arial" w:cs="Arial"/>
                  <w:b w:val="1"/>
                  <w:bCs w:val="1"/>
                </w:rPr>
                <w:t>9</w:t>
              </w:r>
              <w:r w:rsidRPr="73BF85CD" w:rsidR="00BE5708">
                <w:rPr>
                  <w:rStyle w:val="Hyperlink"/>
                  <w:rFonts w:ascii="Arial" w:hAnsi="Arial" w:cs="Arial"/>
                  <w:b w:val="1"/>
                  <w:bCs w:val="1"/>
                </w:rPr>
                <w:t>.</w:t>
              </w:r>
              <w:r w:rsidRPr="73BF85CD" w:rsidR="00C0256A">
                <w:rPr>
                  <w:rStyle w:val="Hyperlink"/>
                  <w:rFonts w:ascii="Arial" w:hAnsi="Arial" w:cs="Arial"/>
                  <w:b w:val="1"/>
                  <w:bCs w:val="1"/>
                </w:rPr>
                <w:t>01</w:t>
              </w:r>
              <w:r w:rsidRPr="73BF85CD" w:rsidR="00BE5708">
                <w:rPr>
                  <w:rStyle w:val="Hyperlink"/>
                  <w:rFonts w:ascii="Arial" w:hAnsi="Arial" w:cs="Arial"/>
                  <w:b w:val="1"/>
                  <w:bCs w:val="1"/>
                </w:rPr>
                <w:t>.202</w:t>
              </w:r>
              <w:r w:rsidRPr="73BF85CD" w:rsidR="00C0256A">
                <w:rPr>
                  <w:rStyle w:val="Hyperlink"/>
                  <w:rFonts w:ascii="Arial" w:hAnsi="Arial" w:cs="Arial"/>
                  <w:b w:val="1"/>
                  <w:bCs w:val="1"/>
                </w:rPr>
                <w:t>6</w:t>
              </w:r>
            </w:hyperlink>
          </w:p>
          <w:p w:rsidRPr="00F90A6C" w:rsidR="007F7F8A" w:rsidP="00D634F3" w:rsidRDefault="007F7F8A" w14:paraId="544E1B47" w14:textId="77777777">
            <w:pPr>
              <w:tabs>
                <w:tab w:val="left" w:pos="1506"/>
              </w:tabs>
              <w:rPr>
                <w:rFonts w:ascii="Arial" w:hAnsi="Arial" w:cs="Arial"/>
                <w:b/>
              </w:rPr>
            </w:pPr>
          </w:p>
          <w:p w:rsidR="00BE5708" w:rsidP="0084121D" w:rsidRDefault="007F7F8A" w14:paraId="3001A583" w14:textId="720698B5">
            <w:pPr>
              <w:tabs>
                <w:tab w:val="left" w:pos="1506"/>
              </w:tabs>
              <w:rPr>
                <w:rFonts w:ascii="Arial" w:hAnsi="Arial" w:cs="Arial"/>
                <w:bCs/>
              </w:rPr>
            </w:pPr>
            <w:r w:rsidRPr="00F90A6C">
              <w:rPr>
                <w:rFonts w:ascii="Arial" w:hAnsi="Arial" w:cs="Arial"/>
                <w:bCs/>
              </w:rPr>
              <w:t xml:space="preserve">The minutes </w:t>
            </w:r>
            <w:r w:rsidR="0084121D">
              <w:rPr>
                <w:rFonts w:ascii="Arial" w:hAnsi="Arial" w:cs="Arial"/>
                <w:bCs/>
              </w:rPr>
              <w:t xml:space="preserve">of the Board meeting held </w:t>
            </w:r>
            <w:r w:rsidR="00C0256A">
              <w:rPr>
                <w:rFonts w:ascii="Arial" w:hAnsi="Arial" w:cs="Arial"/>
                <w:bCs/>
              </w:rPr>
              <w:t>29.01.2026 were received.</w:t>
            </w:r>
          </w:p>
          <w:p w:rsidRPr="00F90A6C" w:rsidR="00F57FBA" w:rsidP="00D634F3" w:rsidRDefault="00F57FBA" w14:paraId="5FA741C4" w14:textId="77777777">
            <w:pPr>
              <w:tabs>
                <w:tab w:val="left" w:pos="1506"/>
              </w:tabs>
              <w:rPr>
                <w:rFonts w:ascii="Arial" w:hAnsi="Arial" w:cs="Arial"/>
              </w:rPr>
            </w:pPr>
          </w:p>
          <w:p w:rsidRPr="000A164F" w:rsidR="00F57FBA" w:rsidP="00D634F3" w:rsidRDefault="00F57FBA" w14:paraId="554671D8" w14:textId="4D079CB4">
            <w:pPr>
              <w:tabs>
                <w:tab w:val="left" w:pos="1506"/>
              </w:tabs>
              <w:rPr>
                <w:rFonts w:ascii="Arial" w:hAnsi="Arial" w:cs="Arial"/>
                <w:b/>
              </w:rPr>
            </w:pPr>
            <w:r w:rsidRPr="00F90A6C">
              <w:rPr>
                <w:rFonts w:ascii="Arial" w:hAnsi="Arial" w:cs="Arial"/>
                <w:b/>
              </w:rPr>
              <w:t>The Board resolved that:</w:t>
            </w:r>
          </w:p>
          <w:p w:rsidRPr="00F90A6C" w:rsidR="00F57FBA" w:rsidP="00CC0A14" w:rsidRDefault="00F57FBA" w14:paraId="0A8A4E3A" w14:textId="3496C536">
            <w:pPr>
              <w:pStyle w:val="ListParagraph"/>
              <w:numPr>
                <w:ilvl w:val="0"/>
                <w:numId w:val="4"/>
              </w:numPr>
              <w:tabs>
                <w:tab w:val="left" w:pos="1506"/>
              </w:tabs>
              <w:rPr>
                <w:rFonts w:ascii="Arial" w:hAnsi="Arial" w:cs="Arial"/>
              </w:rPr>
            </w:pPr>
            <w:r w:rsidRPr="00F90A6C">
              <w:rPr>
                <w:rFonts w:ascii="Arial" w:hAnsi="Arial" w:cs="Arial"/>
                <w:bCs/>
              </w:rPr>
              <w:t xml:space="preserve">The minutes of the Board Meeting held </w:t>
            </w:r>
            <w:r w:rsidR="00C0256A">
              <w:rPr>
                <w:rFonts w:ascii="Arial" w:hAnsi="Arial" w:cs="Arial"/>
                <w:bCs/>
              </w:rPr>
              <w:t>29.01.2026</w:t>
            </w:r>
            <w:r w:rsidR="0084121D">
              <w:rPr>
                <w:rFonts w:ascii="Arial" w:hAnsi="Arial" w:cs="Arial"/>
                <w:bCs/>
              </w:rPr>
              <w:t xml:space="preserve"> </w:t>
            </w:r>
            <w:r w:rsidRPr="00F90A6C">
              <w:rPr>
                <w:rFonts w:ascii="Arial" w:hAnsi="Arial" w:cs="Arial"/>
                <w:bCs/>
              </w:rPr>
              <w:t>were approved</w:t>
            </w:r>
            <w:r w:rsidRPr="00F90A6C">
              <w:rPr>
                <w:rFonts w:ascii="Arial" w:hAnsi="Arial" w:cs="Arial"/>
              </w:rPr>
              <w:t xml:space="preserve"> as a true and accurate record of the meeting</w:t>
            </w:r>
            <w:r w:rsidR="00703412">
              <w:rPr>
                <w:rFonts w:ascii="Arial" w:hAnsi="Arial" w:cs="Arial"/>
              </w:rPr>
              <w:t>.</w:t>
            </w:r>
          </w:p>
          <w:p w:rsidRPr="00F90A6C" w:rsidR="00F57FBA" w:rsidP="00D634F3" w:rsidRDefault="00F57FBA" w14:paraId="76E7C9FA" w14:textId="77777777">
            <w:pPr>
              <w:tabs>
                <w:tab w:val="left" w:pos="1506"/>
              </w:tabs>
              <w:rPr>
                <w:rFonts w:ascii="Arial" w:hAnsi="Arial" w:cs="Arial"/>
              </w:rPr>
            </w:pPr>
          </w:p>
        </w:tc>
        <w:tc>
          <w:tcPr>
            <w:tcW w:w="251" w:type="dxa"/>
            <w:tcMar/>
          </w:tcPr>
          <w:p w:rsidRPr="00F90A6C" w:rsidR="00F57FBA" w:rsidP="00D634F3" w:rsidRDefault="00F57FBA" w14:paraId="353C83E4" w14:textId="77777777">
            <w:pPr>
              <w:tabs>
                <w:tab w:val="left" w:pos="1506"/>
              </w:tabs>
              <w:rPr>
                <w:rFonts w:ascii="Arial" w:hAnsi="Arial" w:cs="Arial"/>
              </w:rPr>
            </w:pPr>
          </w:p>
        </w:tc>
      </w:tr>
      <w:tr w:rsidRPr="00F90A6C" w:rsidR="00F57FBA" w:rsidTr="73BF85CD" w14:paraId="5C28EDD5" w14:textId="77777777">
        <w:tc>
          <w:tcPr>
            <w:tcW w:w="1067" w:type="dxa"/>
            <w:tcMar/>
          </w:tcPr>
          <w:p w:rsidRPr="00F90A6C" w:rsidR="00074636" w:rsidP="00074636" w:rsidRDefault="00074636" w14:paraId="267DE960"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074636" w:rsidRDefault="00074636" w14:paraId="2B3DCA1B" w14:textId="1BEF0952">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6/03/4</w:t>
            </w:r>
          </w:p>
        </w:tc>
        <w:tc>
          <w:tcPr>
            <w:tcW w:w="9138" w:type="dxa"/>
            <w:tcMar/>
          </w:tcPr>
          <w:p w:rsidR="00072247" w:rsidP="00072247" w:rsidRDefault="00F57FBA" w14:paraId="26559BFE" w14:textId="537C94B5">
            <w:pPr>
              <w:tabs>
                <w:tab w:val="left" w:pos="1506"/>
              </w:tabs>
              <w:rPr>
                <w:rFonts w:ascii="Arial" w:hAnsi="Arial" w:cs="Arial"/>
                <w:b w:val="1"/>
                <w:bCs w:val="1"/>
              </w:rPr>
            </w:pPr>
            <w:hyperlink r:id="R8f3096c1ff3d4666">
              <w:r w:rsidRPr="73BF85CD" w:rsidR="00F57FBA">
                <w:rPr>
                  <w:rStyle w:val="Hyperlink"/>
                  <w:rFonts w:ascii="Arial" w:hAnsi="Arial" w:cs="Arial"/>
                  <w:b w:val="1"/>
                  <w:bCs w:val="1"/>
                </w:rPr>
                <w:t xml:space="preserve">Actions – Following Meeting held </w:t>
              </w:r>
              <w:r w:rsidRPr="73BF85CD" w:rsidR="00C0256A">
                <w:rPr>
                  <w:rStyle w:val="Hyperlink"/>
                  <w:rFonts w:ascii="Arial" w:hAnsi="Arial" w:cs="Arial"/>
                  <w:b w:val="1"/>
                  <w:bCs w:val="1"/>
                </w:rPr>
                <w:t>29.01.2026</w:t>
              </w:r>
            </w:hyperlink>
          </w:p>
          <w:p w:rsidR="00072247" w:rsidP="00072247" w:rsidRDefault="00072247" w14:paraId="7AA499B7" w14:textId="77777777">
            <w:pPr>
              <w:tabs>
                <w:tab w:val="left" w:pos="1506"/>
              </w:tabs>
              <w:rPr>
                <w:rFonts w:ascii="Arial" w:hAnsi="Arial" w:cs="Arial"/>
              </w:rPr>
            </w:pPr>
          </w:p>
          <w:p w:rsidR="00074636" w:rsidP="00072247" w:rsidRDefault="00074636" w14:paraId="3A0AF082" w14:textId="361E78AB">
            <w:pPr>
              <w:tabs>
                <w:tab w:val="left" w:pos="1506"/>
              </w:tabs>
              <w:rPr>
                <w:rFonts w:ascii="Arial" w:hAnsi="Arial" w:cs="Arial"/>
              </w:rPr>
            </w:pPr>
            <w:r>
              <w:rPr>
                <w:rFonts w:ascii="Arial" w:hAnsi="Arial" w:cs="Arial"/>
              </w:rPr>
              <w:t xml:space="preserve">Actions from the previous meeting were received. </w:t>
            </w:r>
          </w:p>
          <w:p w:rsidRPr="00F90A6C" w:rsidR="00F57FBA" w:rsidP="00D634F3" w:rsidRDefault="00F57FBA" w14:paraId="3CBF3532" w14:textId="77777777">
            <w:pPr>
              <w:tabs>
                <w:tab w:val="left" w:pos="1506"/>
              </w:tabs>
              <w:rPr>
                <w:rFonts w:ascii="Arial" w:hAnsi="Arial" w:cs="Arial"/>
              </w:rPr>
            </w:pPr>
          </w:p>
          <w:p w:rsidRPr="00F90A6C" w:rsidR="00F57FBA" w:rsidP="00D634F3" w:rsidRDefault="00F57FBA" w14:paraId="5F54FAEE" w14:textId="4F82CC3B">
            <w:pPr>
              <w:tabs>
                <w:tab w:val="left" w:pos="1506"/>
              </w:tabs>
              <w:rPr>
                <w:rFonts w:ascii="Arial" w:hAnsi="Arial" w:cs="Arial"/>
                <w:b/>
              </w:rPr>
            </w:pPr>
            <w:r w:rsidRPr="00F90A6C">
              <w:rPr>
                <w:rFonts w:ascii="Arial" w:hAnsi="Arial" w:cs="Arial"/>
                <w:b/>
              </w:rPr>
              <w:t>The Board resolved that:</w:t>
            </w:r>
          </w:p>
          <w:p w:rsidRPr="00F90A6C" w:rsidR="00F57FBA" w:rsidP="00CC0A14" w:rsidRDefault="00F57FBA" w14:paraId="5A2B545A" w14:textId="10E9A6B0">
            <w:pPr>
              <w:pStyle w:val="ListParagraph"/>
              <w:numPr>
                <w:ilvl w:val="0"/>
                <w:numId w:val="5"/>
              </w:numPr>
              <w:tabs>
                <w:tab w:val="left" w:pos="1506"/>
              </w:tabs>
              <w:rPr>
                <w:rFonts w:ascii="Arial" w:hAnsi="Arial" w:cs="Arial"/>
              </w:rPr>
            </w:pPr>
            <w:r w:rsidRPr="00F90A6C">
              <w:rPr>
                <w:rFonts w:ascii="Arial" w:hAnsi="Arial" w:cs="Arial"/>
              </w:rPr>
              <w:t xml:space="preserve">The Actions </w:t>
            </w:r>
            <w:r w:rsidR="00074636">
              <w:rPr>
                <w:rFonts w:ascii="Arial" w:hAnsi="Arial" w:cs="Arial"/>
              </w:rPr>
              <w:t>f</w:t>
            </w:r>
            <w:r w:rsidRPr="00F90A6C">
              <w:rPr>
                <w:rFonts w:ascii="Arial" w:hAnsi="Arial" w:cs="Arial"/>
              </w:rPr>
              <w:t xml:space="preserve">ollowing </w:t>
            </w:r>
            <w:r w:rsidR="00074636">
              <w:rPr>
                <w:rFonts w:ascii="Arial" w:hAnsi="Arial" w:cs="Arial"/>
              </w:rPr>
              <w:t>the m</w:t>
            </w:r>
            <w:r w:rsidRPr="00F90A6C">
              <w:rPr>
                <w:rFonts w:ascii="Arial" w:hAnsi="Arial" w:cs="Arial"/>
              </w:rPr>
              <w:t xml:space="preserve">eeting held </w:t>
            </w:r>
            <w:r w:rsidR="00C0256A">
              <w:rPr>
                <w:rFonts w:ascii="Arial" w:hAnsi="Arial" w:cs="Arial"/>
              </w:rPr>
              <w:t>29.01.2026</w:t>
            </w:r>
            <w:r w:rsidR="0084121D">
              <w:rPr>
                <w:rFonts w:ascii="Arial" w:hAnsi="Arial" w:cs="Arial"/>
              </w:rPr>
              <w:t xml:space="preserve"> were noted.</w:t>
            </w:r>
          </w:p>
          <w:p w:rsidRPr="00F90A6C" w:rsidR="00F57FBA" w:rsidP="00D634F3" w:rsidRDefault="00F57FBA" w14:paraId="4B4FDD02" w14:textId="77777777">
            <w:pPr>
              <w:tabs>
                <w:tab w:val="left" w:pos="1506"/>
              </w:tabs>
              <w:rPr>
                <w:rFonts w:ascii="Arial" w:hAnsi="Arial" w:cs="Arial"/>
              </w:rPr>
            </w:pPr>
          </w:p>
        </w:tc>
        <w:tc>
          <w:tcPr>
            <w:tcW w:w="251" w:type="dxa"/>
            <w:tcMar/>
          </w:tcPr>
          <w:p w:rsidRPr="00F90A6C" w:rsidR="00F57FBA" w:rsidP="00D634F3" w:rsidRDefault="00F57FBA" w14:paraId="51DE672C" w14:textId="77777777">
            <w:pPr>
              <w:tabs>
                <w:tab w:val="left" w:pos="1506"/>
              </w:tabs>
              <w:rPr>
                <w:rFonts w:ascii="Arial" w:hAnsi="Arial" w:cs="Arial"/>
              </w:rPr>
            </w:pPr>
          </w:p>
        </w:tc>
      </w:tr>
      <w:tr w:rsidRPr="00F90A6C" w:rsidR="00C0256A" w:rsidTr="73BF85CD" w14:paraId="6544EB12" w14:textId="77777777">
        <w:tc>
          <w:tcPr>
            <w:tcW w:w="1067" w:type="dxa"/>
            <w:tcMar/>
          </w:tcPr>
          <w:p w:rsidRPr="00F90A6C" w:rsidR="00074636" w:rsidP="00074636" w:rsidRDefault="00074636" w14:paraId="3C4550CE"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C0256A" w:rsidP="00074636" w:rsidRDefault="00074636" w14:paraId="4439E5C4" w14:textId="2B9E6AB3">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6/03/5</w:t>
            </w:r>
          </w:p>
        </w:tc>
        <w:tc>
          <w:tcPr>
            <w:tcW w:w="9138" w:type="dxa"/>
            <w:tcMar/>
          </w:tcPr>
          <w:p w:rsidR="00C0256A" w:rsidP="00072247" w:rsidRDefault="00C0256A" w14:paraId="338B3BDB" w14:textId="77777777">
            <w:pPr>
              <w:tabs>
                <w:tab w:val="left" w:pos="1506"/>
              </w:tabs>
              <w:rPr>
                <w:rFonts w:ascii="Arial" w:hAnsi="Arial" w:cs="Arial"/>
                <w:b w:val="1"/>
                <w:bCs w:val="1"/>
              </w:rPr>
            </w:pPr>
            <w:hyperlink r:id="R2c448471819543c3">
              <w:r w:rsidRPr="73BF85CD" w:rsidR="00C0256A">
                <w:rPr>
                  <w:rStyle w:val="Hyperlink"/>
                  <w:rFonts w:ascii="Arial" w:hAnsi="Arial" w:cs="Arial"/>
                  <w:b w:val="1"/>
                  <w:bCs w:val="1"/>
                </w:rPr>
                <w:t>Consent Agenda</w:t>
              </w:r>
            </w:hyperlink>
            <w:r w:rsidRPr="73BF85CD" w:rsidR="00C0256A">
              <w:rPr>
                <w:rFonts w:ascii="Arial" w:hAnsi="Arial" w:cs="Arial"/>
                <w:b w:val="1"/>
                <w:bCs w:val="1"/>
              </w:rPr>
              <w:t xml:space="preserve"> </w:t>
            </w:r>
          </w:p>
          <w:p w:rsidR="00074636" w:rsidP="00072247" w:rsidRDefault="00074636" w14:paraId="3330796F" w14:textId="77777777">
            <w:pPr>
              <w:tabs>
                <w:tab w:val="left" w:pos="1506"/>
              </w:tabs>
              <w:rPr>
                <w:rFonts w:ascii="Arial" w:hAnsi="Arial" w:cs="Arial"/>
                <w:b/>
                <w:bCs/>
              </w:rPr>
            </w:pPr>
          </w:p>
          <w:p w:rsidR="00074636" w:rsidP="00072247" w:rsidRDefault="00074636" w14:paraId="16B1E8A4" w14:textId="33034828">
            <w:pPr>
              <w:tabs>
                <w:tab w:val="left" w:pos="1506"/>
              </w:tabs>
              <w:rPr>
                <w:rFonts w:ascii="Arial" w:hAnsi="Arial" w:cs="Arial"/>
              </w:rPr>
            </w:pPr>
            <w:r w:rsidRPr="00074636">
              <w:rPr>
                <w:rFonts w:ascii="Arial" w:hAnsi="Arial" w:cs="Arial"/>
              </w:rPr>
              <w:t xml:space="preserve">KW advised the Board that </w:t>
            </w:r>
            <w:r>
              <w:rPr>
                <w:rFonts w:ascii="Arial" w:hAnsi="Arial" w:cs="Arial"/>
              </w:rPr>
              <w:t>the consent agenda</w:t>
            </w:r>
            <w:r w:rsidRPr="00074636">
              <w:rPr>
                <w:rFonts w:ascii="Arial" w:hAnsi="Arial" w:cs="Arial"/>
              </w:rPr>
              <w:t xml:space="preserve"> was a new item for the Board</w:t>
            </w:r>
            <w:r>
              <w:rPr>
                <w:rFonts w:ascii="Arial" w:hAnsi="Arial" w:cs="Arial"/>
              </w:rPr>
              <w:t xml:space="preserve"> whereby any items that had received detailed scrutiny/review at another forum (e.g. a Committee of the Board) had been added to that consent agenda to negate the need for duplication of scrutiny. </w:t>
            </w:r>
          </w:p>
          <w:p w:rsidR="00074636" w:rsidP="00072247" w:rsidRDefault="00074636" w14:paraId="6BCB1032" w14:textId="77777777">
            <w:pPr>
              <w:tabs>
                <w:tab w:val="left" w:pos="1506"/>
              </w:tabs>
              <w:rPr>
                <w:rFonts w:ascii="Arial" w:hAnsi="Arial" w:cs="Arial"/>
              </w:rPr>
            </w:pPr>
          </w:p>
          <w:p w:rsidR="00074636" w:rsidP="00072247" w:rsidRDefault="00074636" w14:paraId="75221046" w14:textId="2127F37F">
            <w:pPr>
              <w:tabs>
                <w:tab w:val="left" w:pos="1506"/>
              </w:tabs>
              <w:rPr>
                <w:rFonts w:ascii="Arial" w:hAnsi="Arial" w:cs="Arial"/>
              </w:rPr>
            </w:pPr>
            <w:r>
              <w:rPr>
                <w:rFonts w:ascii="Arial" w:hAnsi="Arial" w:cs="Arial"/>
              </w:rPr>
              <w:t xml:space="preserve">She asked if anybody wanted to highlight anything from that agenda. </w:t>
            </w:r>
          </w:p>
          <w:p w:rsidR="00074636" w:rsidP="00072247" w:rsidRDefault="00074636" w14:paraId="0D866BD7" w14:textId="77777777">
            <w:pPr>
              <w:tabs>
                <w:tab w:val="left" w:pos="1506"/>
              </w:tabs>
              <w:rPr>
                <w:rFonts w:ascii="Arial" w:hAnsi="Arial" w:cs="Arial"/>
              </w:rPr>
            </w:pPr>
          </w:p>
          <w:p w:rsidRPr="00F90A6C" w:rsidR="00074636" w:rsidP="00074636" w:rsidRDefault="00074636" w14:paraId="34367F84" w14:textId="77777777">
            <w:pPr>
              <w:tabs>
                <w:tab w:val="left" w:pos="1506"/>
              </w:tabs>
              <w:rPr>
                <w:rFonts w:ascii="Arial" w:hAnsi="Arial" w:cs="Arial"/>
                <w:b/>
              </w:rPr>
            </w:pPr>
            <w:r w:rsidRPr="00F90A6C">
              <w:rPr>
                <w:rFonts w:ascii="Arial" w:hAnsi="Arial" w:cs="Arial"/>
                <w:b/>
              </w:rPr>
              <w:t>The Board resolved that:</w:t>
            </w:r>
          </w:p>
          <w:p w:rsidRPr="00074636" w:rsidR="00074636" w:rsidP="00E438F8" w:rsidRDefault="00074636" w14:paraId="563E6F09" w14:textId="20EEBA28">
            <w:pPr>
              <w:pStyle w:val="ListParagraph"/>
              <w:numPr>
                <w:ilvl w:val="0"/>
                <w:numId w:val="11"/>
              </w:numPr>
              <w:tabs>
                <w:tab w:val="left" w:pos="1506"/>
              </w:tabs>
              <w:rPr>
                <w:rFonts w:ascii="Arial" w:hAnsi="Arial" w:cs="Arial"/>
              </w:rPr>
            </w:pPr>
            <w:r>
              <w:rPr>
                <w:rFonts w:ascii="Arial" w:hAnsi="Arial" w:cs="Arial"/>
              </w:rPr>
              <w:t xml:space="preserve">The consent agenda items were </w:t>
            </w:r>
            <w:r w:rsidR="008B5EBA">
              <w:rPr>
                <w:rFonts w:ascii="Arial" w:hAnsi="Arial" w:cs="Arial"/>
              </w:rPr>
              <w:t>noted,</w:t>
            </w:r>
            <w:r>
              <w:rPr>
                <w:rFonts w:ascii="Arial" w:hAnsi="Arial" w:cs="Arial"/>
              </w:rPr>
              <w:t xml:space="preserve"> and formal approval would be noted later in the meeting.</w:t>
            </w:r>
          </w:p>
          <w:p w:rsidRPr="56BB7070" w:rsidR="00C0256A" w:rsidP="00072247" w:rsidRDefault="00C0256A" w14:paraId="7C30708F" w14:textId="5AECEF20">
            <w:pPr>
              <w:tabs>
                <w:tab w:val="left" w:pos="1506"/>
              </w:tabs>
              <w:rPr>
                <w:rFonts w:ascii="Arial" w:hAnsi="Arial" w:cs="Arial"/>
                <w:b/>
                <w:bCs/>
              </w:rPr>
            </w:pPr>
          </w:p>
        </w:tc>
        <w:tc>
          <w:tcPr>
            <w:tcW w:w="251" w:type="dxa"/>
            <w:tcMar/>
          </w:tcPr>
          <w:p w:rsidRPr="00F90A6C" w:rsidR="00C0256A" w:rsidP="00D634F3" w:rsidRDefault="00C0256A" w14:paraId="695B0E6A" w14:textId="77777777">
            <w:pPr>
              <w:tabs>
                <w:tab w:val="left" w:pos="1506"/>
              </w:tabs>
              <w:rPr>
                <w:rFonts w:ascii="Arial" w:hAnsi="Arial" w:cs="Arial"/>
              </w:rPr>
            </w:pPr>
          </w:p>
        </w:tc>
      </w:tr>
      <w:tr w:rsidRPr="00F90A6C" w:rsidR="00F57FBA" w:rsidTr="73BF85CD" w14:paraId="78E11ED9" w14:textId="77777777">
        <w:tc>
          <w:tcPr>
            <w:tcW w:w="1067" w:type="dxa"/>
            <w:tcMar/>
          </w:tcPr>
          <w:p w:rsidRPr="00F90A6C" w:rsidR="00074636" w:rsidP="00074636" w:rsidRDefault="00074636" w14:paraId="24BD3817"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074636" w:rsidRDefault="00074636" w14:paraId="2938DEF8" w14:textId="1CF4D0EA">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6/03/</w:t>
            </w:r>
            <w:r w:rsidR="00EB7D09">
              <w:rPr>
                <w:rFonts w:ascii="Arial" w:hAnsi="Arial" w:cs="Arial"/>
                <w:b/>
                <w:bCs/>
                <w:sz w:val="18"/>
                <w:szCs w:val="20"/>
              </w:rPr>
              <w:t>5</w:t>
            </w:r>
            <w:r>
              <w:rPr>
                <w:rFonts w:ascii="Arial" w:hAnsi="Arial" w:cs="Arial"/>
                <w:b/>
                <w:bCs/>
                <w:sz w:val="18"/>
                <w:szCs w:val="20"/>
              </w:rPr>
              <w:t>.1</w:t>
            </w:r>
          </w:p>
        </w:tc>
        <w:tc>
          <w:tcPr>
            <w:tcW w:w="9138" w:type="dxa"/>
            <w:tcMar/>
          </w:tcPr>
          <w:p w:rsidR="00F57FBA" w:rsidP="0084121D" w:rsidRDefault="007B1521" w14:paraId="02B47B9D" w14:textId="4EF64443">
            <w:pPr>
              <w:tabs>
                <w:tab w:val="left" w:pos="1506"/>
              </w:tabs>
              <w:rPr>
                <w:rFonts w:ascii="Arial" w:hAnsi="Arial" w:cs="Arial"/>
                <w:b w:val="1"/>
                <w:bCs w:val="1"/>
              </w:rPr>
            </w:pPr>
            <w:hyperlink r:id="Redf54ffe09504898">
              <w:r w:rsidRPr="73BF85CD" w:rsidR="007B1521">
                <w:rPr>
                  <w:rStyle w:val="Hyperlink"/>
                  <w:rFonts w:ascii="Arial" w:hAnsi="Arial" w:cs="Arial"/>
                  <w:b w:val="1"/>
                  <w:bCs w:val="1"/>
                </w:rPr>
                <w:t>Patient Story</w:t>
              </w:r>
            </w:hyperlink>
          </w:p>
          <w:p w:rsidR="000A164F" w:rsidP="0084121D" w:rsidRDefault="000A164F" w14:paraId="5EFD7F33" w14:textId="77777777">
            <w:pPr>
              <w:tabs>
                <w:tab w:val="left" w:pos="1506"/>
              </w:tabs>
              <w:rPr>
                <w:rFonts w:ascii="Arial" w:hAnsi="Arial" w:cs="Arial"/>
                <w:b/>
                <w:bCs/>
              </w:rPr>
            </w:pPr>
          </w:p>
          <w:p w:rsidR="009B19F4" w:rsidP="0084121D" w:rsidRDefault="000A164F" w14:paraId="10B95144" w14:textId="216970CE">
            <w:pPr>
              <w:tabs>
                <w:tab w:val="left" w:pos="1506"/>
              </w:tabs>
              <w:rPr>
                <w:rFonts w:ascii="Arial" w:hAnsi="Arial" w:cs="Arial"/>
              </w:rPr>
            </w:pPr>
            <w:r>
              <w:rPr>
                <w:rFonts w:ascii="Arial" w:hAnsi="Arial" w:cs="Arial"/>
              </w:rPr>
              <w:t>The Patient Story was received.</w:t>
            </w:r>
          </w:p>
          <w:p w:rsidR="006E204B" w:rsidP="0084121D" w:rsidRDefault="006E204B" w14:paraId="772334C3" w14:textId="77777777">
            <w:pPr>
              <w:tabs>
                <w:tab w:val="left" w:pos="1506"/>
              </w:tabs>
              <w:rPr>
                <w:rFonts w:ascii="Arial" w:hAnsi="Arial" w:cs="Arial"/>
              </w:rPr>
            </w:pPr>
          </w:p>
          <w:p w:rsidR="008B5EBA" w:rsidP="00172F58" w:rsidRDefault="00172F58" w14:paraId="1B784AB3" w14:textId="77777777">
            <w:pPr>
              <w:tabs>
                <w:tab w:val="left" w:pos="1506"/>
              </w:tabs>
              <w:rPr>
                <w:rFonts w:ascii="Arial" w:hAnsi="Arial" w:cs="Arial"/>
              </w:rPr>
            </w:pPr>
            <w:r w:rsidRPr="00172F58">
              <w:rPr>
                <w:rFonts w:ascii="Arial" w:hAnsi="Arial" w:cs="Arial"/>
              </w:rPr>
              <w:t xml:space="preserve">The Board received a powerful patient story focusing on Angela’s experience following a diagnosis of Neuromyelitis </w:t>
            </w:r>
            <w:proofErr w:type="spellStart"/>
            <w:r w:rsidRPr="00172F58">
              <w:rPr>
                <w:rFonts w:ascii="Arial" w:hAnsi="Arial" w:cs="Arial"/>
              </w:rPr>
              <w:t>Optica</w:t>
            </w:r>
            <w:proofErr w:type="spellEnd"/>
            <w:r w:rsidRPr="00172F58">
              <w:rPr>
                <w:rFonts w:ascii="Arial" w:hAnsi="Arial" w:cs="Arial"/>
              </w:rPr>
              <w:t xml:space="preserve"> Spectrum Disorder (NMOSD). </w:t>
            </w:r>
          </w:p>
          <w:p w:rsidR="008B5EBA" w:rsidP="00172F58" w:rsidRDefault="008B5EBA" w14:paraId="6C825963" w14:textId="77777777">
            <w:pPr>
              <w:tabs>
                <w:tab w:val="left" w:pos="1506"/>
              </w:tabs>
              <w:rPr>
                <w:rFonts w:ascii="Arial" w:hAnsi="Arial" w:cs="Arial"/>
              </w:rPr>
            </w:pPr>
          </w:p>
          <w:p w:rsidR="00172F58" w:rsidP="00172F58" w:rsidRDefault="00172F58" w14:paraId="5107E7BC" w14:textId="557C1B0F">
            <w:pPr>
              <w:tabs>
                <w:tab w:val="left" w:pos="1506"/>
              </w:tabs>
              <w:rPr>
                <w:rFonts w:ascii="Arial" w:hAnsi="Arial" w:cs="Arial"/>
              </w:rPr>
            </w:pPr>
            <w:r w:rsidRPr="00172F58">
              <w:rPr>
                <w:rFonts w:ascii="Arial" w:hAnsi="Arial" w:cs="Arial"/>
              </w:rPr>
              <w:t>Jason Roberts</w:t>
            </w:r>
            <w:r w:rsidR="008B5EBA">
              <w:rPr>
                <w:rFonts w:ascii="Arial" w:hAnsi="Arial" w:cs="Arial"/>
              </w:rPr>
              <w:t xml:space="preserve"> (JR), Executive Nurse Director</w:t>
            </w:r>
            <w:r w:rsidRPr="00172F58">
              <w:rPr>
                <w:rFonts w:ascii="Arial" w:hAnsi="Arial" w:cs="Arial"/>
              </w:rPr>
              <w:t xml:space="preserve"> formally introduced the story, emphasising that Angela was keen for her experience to be shared publicly. He described the story as highly emotional and highlighted Angela’s reflections on the individualised, multidisciplinary care she received within the regional spinal unit, spanning inpatient care, rehabilitation, and transition back into the community.</w:t>
            </w:r>
          </w:p>
          <w:p w:rsidRPr="00172F58" w:rsidR="008B5EBA" w:rsidP="00172F58" w:rsidRDefault="008B5EBA" w14:paraId="0F8ABD7E" w14:textId="77777777">
            <w:pPr>
              <w:tabs>
                <w:tab w:val="left" w:pos="1506"/>
              </w:tabs>
              <w:rPr>
                <w:rFonts w:ascii="Arial" w:hAnsi="Arial" w:cs="Arial"/>
              </w:rPr>
            </w:pPr>
          </w:p>
          <w:p w:rsidR="008B5EBA" w:rsidP="00172F58" w:rsidRDefault="00172F58" w14:paraId="6BB2C806" w14:textId="77777777">
            <w:pPr>
              <w:tabs>
                <w:tab w:val="left" w:pos="1506"/>
              </w:tabs>
              <w:rPr>
                <w:rFonts w:ascii="Arial" w:hAnsi="Arial" w:cs="Arial"/>
              </w:rPr>
            </w:pPr>
            <w:r w:rsidRPr="00172F58">
              <w:rPr>
                <w:rFonts w:ascii="Arial" w:hAnsi="Arial" w:cs="Arial"/>
              </w:rPr>
              <w:t xml:space="preserve">Following the video, </w:t>
            </w:r>
            <w:r w:rsidR="008B5EBA">
              <w:rPr>
                <w:rFonts w:ascii="Arial" w:hAnsi="Arial" w:cs="Arial"/>
              </w:rPr>
              <w:t>KW</w:t>
            </w:r>
            <w:r w:rsidRPr="00172F58">
              <w:rPr>
                <w:rFonts w:ascii="Arial" w:hAnsi="Arial" w:cs="Arial"/>
              </w:rPr>
              <w:t xml:space="preserve"> expressed sincere thanks to Angela for sharing her experience, noting its inspirational nature and wishing her well in her ongoing recovery. </w:t>
            </w:r>
          </w:p>
          <w:p w:rsidR="008B5EBA" w:rsidP="00172F58" w:rsidRDefault="008B5EBA" w14:paraId="42F1872E" w14:textId="77777777">
            <w:pPr>
              <w:tabs>
                <w:tab w:val="left" w:pos="1506"/>
              </w:tabs>
              <w:rPr>
                <w:rFonts w:ascii="Arial" w:hAnsi="Arial" w:cs="Arial"/>
                <w:b/>
                <w:bCs/>
              </w:rPr>
            </w:pPr>
          </w:p>
          <w:p w:rsidR="00172F58" w:rsidP="00172F58" w:rsidRDefault="008B5EBA" w14:paraId="375200B9" w14:textId="3BBA8052">
            <w:pPr>
              <w:tabs>
                <w:tab w:val="left" w:pos="1506"/>
              </w:tabs>
              <w:rPr>
                <w:rFonts w:ascii="Arial" w:hAnsi="Arial" w:cs="Arial"/>
              </w:rPr>
            </w:pPr>
            <w:r>
              <w:rPr>
                <w:rFonts w:ascii="Arial" w:hAnsi="Arial" w:cs="Arial"/>
              </w:rPr>
              <w:t>JR</w:t>
            </w:r>
            <w:r w:rsidRPr="00172F58" w:rsidR="00172F58">
              <w:rPr>
                <w:rFonts w:ascii="Arial" w:hAnsi="Arial" w:cs="Arial"/>
              </w:rPr>
              <w:t xml:space="preserve"> reflected further on the story, highlighting Angela’s determination, her return to full-time work, and the strength of the multidisciplinary team model, which he described as central to achieving such outcomes.</w:t>
            </w:r>
          </w:p>
          <w:p w:rsidRPr="00172F58" w:rsidR="008B5EBA" w:rsidP="00172F58" w:rsidRDefault="008B5EBA" w14:paraId="42B23CD1" w14:textId="77777777">
            <w:pPr>
              <w:tabs>
                <w:tab w:val="left" w:pos="1506"/>
              </w:tabs>
              <w:rPr>
                <w:rFonts w:ascii="Arial" w:hAnsi="Arial" w:cs="Arial"/>
              </w:rPr>
            </w:pPr>
          </w:p>
          <w:p w:rsidR="008B5EBA" w:rsidP="00172F58" w:rsidRDefault="00172F58" w14:paraId="4422CCAD" w14:textId="77777777">
            <w:pPr>
              <w:tabs>
                <w:tab w:val="left" w:pos="1506"/>
              </w:tabs>
              <w:rPr>
                <w:rFonts w:ascii="Arial" w:hAnsi="Arial" w:cs="Arial"/>
              </w:rPr>
            </w:pPr>
            <w:r w:rsidRPr="00172F58">
              <w:rPr>
                <w:rFonts w:ascii="Arial" w:hAnsi="Arial" w:cs="Arial"/>
              </w:rPr>
              <w:t>Judi Rhys</w:t>
            </w:r>
            <w:r w:rsidR="008B5EBA">
              <w:rPr>
                <w:rFonts w:ascii="Arial" w:hAnsi="Arial" w:cs="Arial"/>
              </w:rPr>
              <w:t xml:space="preserve">, Independent Member – Third Sector (JRIM) </w:t>
            </w:r>
            <w:r w:rsidRPr="00172F58">
              <w:rPr>
                <w:rFonts w:ascii="Arial" w:hAnsi="Arial" w:cs="Arial"/>
              </w:rPr>
              <w:t xml:space="preserve">thanked Angela and commented on the strong sense of personal resilience and positive mental attitude evident in the story. </w:t>
            </w:r>
          </w:p>
          <w:p w:rsidR="008B5EBA" w:rsidP="00172F58" w:rsidRDefault="008B5EBA" w14:paraId="1FC2B244" w14:textId="77777777">
            <w:pPr>
              <w:tabs>
                <w:tab w:val="left" w:pos="1506"/>
              </w:tabs>
              <w:rPr>
                <w:rFonts w:ascii="Arial" w:hAnsi="Arial" w:cs="Arial"/>
              </w:rPr>
            </w:pPr>
          </w:p>
          <w:p w:rsidR="008B5EBA" w:rsidP="00172F58" w:rsidRDefault="008B5EBA" w14:paraId="20BECB73" w14:textId="77777777">
            <w:pPr>
              <w:tabs>
                <w:tab w:val="left" w:pos="1506"/>
              </w:tabs>
              <w:rPr>
                <w:rFonts w:ascii="Arial" w:hAnsi="Arial" w:cs="Arial"/>
              </w:rPr>
            </w:pPr>
            <w:r>
              <w:rPr>
                <w:rFonts w:ascii="Arial" w:hAnsi="Arial" w:cs="Arial"/>
              </w:rPr>
              <w:t>She asked</w:t>
            </w:r>
            <w:r w:rsidRPr="00172F58" w:rsidR="00172F58">
              <w:rPr>
                <w:rFonts w:ascii="Arial" w:hAnsi="Arial" w:cs="Arial"/>
              </w:rPr>
              <w:t xml:space="preserve"> about the scale of the service, specifically how many patients pass</w:t>
            </w:r>
            <w:r>
              <w:rPr>
                <w:rFonts w:ascii="Arial" w:hAnsi="Arial" w:cs="Arial"/>
              </w:rPr>
              <w:t>ed</w:t>
            </w:r>
            <w:r w:rsidRPr="00172F58" w:rsidR="00172F58">
              <w:rPr>
                <w:rFonts w:ascii="Arial" w:hAnsi="Arial" w:cs="Arial"/>
              </w:rPr>
              <w:t xml:space="preserve"> through the specialist spinal unit each year. </w:t>
            </w:r>
          </w:p>
          <w:p w:rsidR="008B5EBA" w:rsidP="00172F58" w:rsidRDefault="008B5EBA" w14:paraId="6FF124B1" w14:textId="77777777">
            <w:pPr>
              <w:tabs>
                <w:tab w:val="left" w:pos="1506"/>
              </w:tabs>
              <w:rPr>
                <w:rFonts w:ascii="Arial" w:hAnsi="Arial" w:cs="Arial"/>
                <w:b/>
                <w:bCs/>
              </w:rPr>
            </w:pPr>
          </w:p>
          <w:p w:rsidR="00172F58" w:rsidP="00172F58" w:rsidRDefault="008B5EBA" w14:paraId="5FF2827C" w14:textId="5DB4999F">
            <w:pPr>
              <w:tabs>
                <w:tab w:val="left" w:pos="1506"/>
              </w:tabs>
              <w:rPr>
                <w:rFonts w:ascii="Arial" w:hAnsi="Arial" w:cs="Arial"/>
              </w:rPr>
            </w:pPr>
            <w:r>
              <w:rPr>
                <w:rFonts w:ascii="Arial" w:hAnsi="Arial" w:cs="Arial"/>
              </w:rPr>
              <w:t>JR</w:t>
            </w:r>
            <w:r w:rsidRPr="00172F58" w:rsidR="00172F58">
              <w:rPr>
                <w:rFonts w:ascii="Arial" w:hAnsi="Arial" w:cs="Arial"/>
              </w:rPr>
              <w:t xml:space="preserve"> advised that he did not have the figures to hand but offered to follow up, while reinforcing the importance of maintaining a culture that focuses on recovery and discharge from the outset of care.</w:t>
            </w:r>
          </w:p>
          <w:p w:rsidRPr="00172F58" w:rsidR="008B5EBA" w:rsidP="00172F58" w:rsidRDefault="008B5EBA" w14:paraId="78EE53B7" w14:textId="77777777">
            <w:pPr>
              <w:tabs>
                <w:tab w:val="left" w:pos="1506"/>
              </w:tabs>
              <w:rPr>
                <w:rFonts w:ascii="Arial" w:hAnsi="Arial" w:cs="Arial"/>
              </w:rPr>
            </w:pPr>
          </w:p>
          <w:p w:rsidR="008B5EBA" w:rsidP="00172F58" w:rsidRDefault="00172F58" w14:paraId="5A3A368E" w14:textId="029923D1">
            <w:pPr>
              <w:tabs>
                <w:tab w:val="left" w:pos="1506"/>
              </w:tabs>
              <w:rPr>
                <w:rFonts w:ascii="Arial" w:hAnsi="Arial" w:cs="Arial"/>
              </w:rPr>
            </w:pPr>
            <w:r w:rsidRPr="00172F58">
              <w:rPr>
                <w:rFonts w:ascii="Arial" w:hAnsi="Arial" w:cs="Arial"/>
              </w:rPr>
              <w:t>Emma Cooke</w:t>
            </w:r>
            <w:r w:rsidR="008B5EBA">
              <w:rPr>
                <w:rFonts w:ascii="Arial" w:hAnsi="Arial" w:cs="Arial"/>
              </w:rPr>
              <w:t xml:space="preserve"> (EC), </w:t>
            </w:r>
            <w:r w:rsidRPr="008B5EBA" w:rsidR="008B5EBA">
              <w:rPr>
                <w:rFonts w:ascii="Arial" w:hAnsi="Arial" w:cs="Arial"/>
              </w:rPr>
              <w:t>Executive Director of AHPs, Health Scientists &amp; Community Services</w:t>
            </w:r>
            <w:r w:rsidR="008B5EBA">
              <w:rPr>
                <w:rFonts w:ascii="Arial" w:hAnsi="Arial" w:cs="Arial"/>
              </w:rPr>
              <w:t xml:space="preserve"> </w:t>
            </w:r>
            <w:r w:rsidRPr="00172F58" w:rsidR="008B5EBA">
              <w:rPr>
                <w:rFonts w:ascii="Arial" w:hAnsi="Arial" w:cs="Arial"/>
              </w:rPr>
              <w:t>added</w:t>
            </w:r>
            <w:r w:rsidRPr="00172F58">
              <w:rPr>
                <w:rFonts w:ascii="Arial" w:hAnsi="Arial" w:cs="Arial"/>
              </w:rPr>
              <w:t xml:space="preserve"> that the unit serves small numbers of highly complex patients and explained that it </w:t>
            </w:r>
            <w:r w:rsidR="008B5EBA">
              <w:rPr>
                <w:rFonts w:ascii="Arial" w:hAnsi="Arial" w:cs="Arial"/>
              </w:rPr>
              <w:t xml:space="preserve">was </w:t>
            </w:r>
            <w:r w:rsidRPr="00172F58" w:rsidR="008B5EBA">
              <w:rPr>
                <w:rFonts w:ascii="Arial" w:hAnsi="Arial" w:cs="Arial"/>
              </w:rPr>
              <w:t>Wales’s</w:t>
            </w:r>
            <w:r w:rsidRPr="00172F58">
              <w:rPr>
                <w:rFonts w:ascii="Arial" w:hAnsi="Arial" w:cs="Arial"/>
              </w:rPr>
              <w:t xml:space="preserve"> specialist service, with patients from North Wales often accessing similar care in England. </w:t>
            </w:r>
          </w:p>
          <w:p w:rsidR="008B5EBA" w:rsidP="00172F58" w:rsidRDefault="008B5EBA" w14:paraId="261D8631" w14:textId="77777777">
            <w:pPr>
              <w:tabs>
                <w:tab w:val="left" w:pos="1506"/>
              </w:tabs>
              <w:rPr>
                <w:rFonts w:ascii="Arial" w:hAnsi="Arial" w:cs="Arial"/>
              </w:rPr>
            </w:pPr>
          </w:p>
          <w:p w:rsidR="00172F58" w:rsidP="00172F58" w:rsidRDefault="00172F58" w14:paraId="7584C19C" w14:textId="064BD455">
            <w:pPr>
              <w:tabs>
                <w:tab w:val="left" w:pos="1506"/>
              </w:tabs>
              <w:rPr>
                <w:rFonts w:ascii="Arial" w:hAnsi="Arial" w:cs="Arial"/>
              </w:rPr>
            </w:pPr>
            <w:r w:rsidRPr="00172F58">
              <w:rPr>
                <w:rFonts w:ascii="Arial" w:hAnsi="Arial" w:cs="Arial"/>
              </w:rPr>
              <w:lastRenderedPageBreak/>
              <w:t>She emphasised the significant impact of the service despite its size, particularly in enabling patients to regain independence and return to work.</w:t>
            </w:r>
          </w:p>
          <w:p w:rsidRPr="00172F58" w:rsidR="008B5EBA" w:rsidP="00172F58" w:rsidRDefault="008B5EBA" w14:paraId="37CEF9E5" w14:textId="77777777">
            <w:pPr>
              <w:tabs>
                <w:tab w:val="left" w:pos="1506"/>
              </w:tabs>
              <w:rPr>
                <w:rFonts w:ascii="Arial" w:hAnsi="Arial" w:cs="Arial"/>
              </w:rPr>
            </w:pPr>
          </w:p>
          <w:p w:rsidR="008B5EBA" w:rsidP="00172F58" w:rsidRDefault="00172F58" w14:paraId="0D2F35C2" w14:textId="77777777">
            <w:pPr>
              <w:tabs>
                <w:tab w:val="left" w:pos="1506"/>
              </w:tabs>
              <w:rPr>
                <w:rFonts w:ascii="Arial" w:hAnsi="Arial" w:cs="Arial"/>
              </w:rPr>
            </w:pPr>
            <w:r w:rsidRPr="00172F58">
              <w:rPr>
                <w:rFonts w:ascii="Arial" w:hAnsi="Arial" w:cs="Arial"/>
              </w:rPr>
              <w:t>David Edwards</w:t>
            </w:r>
            <w:r w:rsidR="008B5EBA">
              <w:rPr>
                <w:rFonts w:ascii="Arial" w:hAnsi="Arial" w:cs="Arial"/>
              </w:rPr>
              <w:t xml:space="preserve"> (DE), Independent Member - ICT</w:t>
            </w:r>
            <w:r w:rsidRPr="00172F58">
              <w:rPr>
                <w:rFonts w:ascii="Arial" w:hAnsi="Arial" w:cs="Arial"/>
              </w:rPr>
              <w:t xml:space="preserve"> commented on the importance of positive mental attitude and asked whether th</w:t>
            </w:r>
            <w:r w:rsidR="008B5EBA">
              <w:rPr>
                <w:rFonts w:ascii="Arial" w:hAnsi="Arial" w:cs="Arial"/>
              </w:rPr>
              <w:t xml:space="preserve">at </w:t>
            </w:r>
            <w:r w:rsidRPr="00172F58">
              <w:rPr>
                <w:rFonts w:ascii="Arial" w:hAnsi="Arial" w:cs="Arial"/>
              </w:rPr>
              <w:t xml:space="preserve">was primarily a feature of Angela’s character or something actively fostered by the unit, and whether there were lessons that could be applied elsewhere in the organisation. </w:t>
            </w:r>
          </w:p>
          <w:p w:rsidR="008B5EBA" w:rsidP="00172F58" w:rsidRDefault="008B5EBA" w14:paraId="6C298C2C" w14:textId="77777777">
            <w:pPr>
              <w:tabs>
                <w:tab w:val="left" w:pos="1506"/>
              </w:tabs>
              <w:rPr>
                <w:rFonts w:ascii="Arial" w:hAnsi="Arial" w:cs="Arial"/>
              </w:rPr>
            </w:pPr>
          </w:p>
          <w:p w:rsidR="008B5EBA" w:rsidP="00172F58" w:rsidRDefault="00172F58" w14:paraId="05898EEE" w14:textId="77777777">
            <w:pPr>
              <w:tabs>
                <w:tab w:val="left" w:pos="1506"/>
              </w:tabs>
              <w:rPr>
                <w:rFonts w:ascii="Arial" w:hAnsi="Arial" w:cs="Arial"/>
              </w:rPr>
            </w:pPr>
            <w:r w:rsidRPr="00172F58">
              <w:rPr>
                <w:rFonts w:ascii="Arial" w:hAnsi="Arial" w:cs="Arial"/>
              </w:rPr>
              <w:t>In response,</w:t>
            </w:r>
            <w:r w:rsidR="008B5EBA">
              <w:rPr>
                <w:rFonts w:ascii="Arial" w:hAnsi="Arial" w:cs="Arial"/>
              </w:rPr>
              <w:t xml:space="preserve"> EC </w:t>
            </w:r>
            <w:r w:rsidRPr="00172F58">
              <w:rPr>
                <w:rFonts w:ascii="Arial" w:hAnsi="Arial" w:cs="Arial"/>
              </w:rPr>
              <w:t xml:space="preserve">explained that while Angela clearly brought her own positivity, the rehabilitation model itself </w:t>
            </w:r>
            <w:r w:rsidR="008B5EBA">
              <w:rPr>
                <w:rFonts w:ascii="Arial" w:hAnsi="Arial" w:cs="Arial"/>
              </w:rPr>
              <w:t>was</w:t>
            </w:r>
            <w:r w:rsidRPr="00172F58">
              <w:rPr>
                <w:rFonts w:ascii="Arial" w:hAnsi="Arial" w:cs="Arial"/>
              </w:rPr>
              <w:t xml:space="preserve"> designed to build confidence, hope and goal-focused recovery through skilled multidisciplinary working. </w:t>
            </w:r>
          </w:p>
          <w:p w:rsidR="008B5EBA" w:rsidP="00172F58" w:rsidRDefault="008B5EBA" w14:paraId="043E7AA7" w14:textId="77777777">
            <w:pPr>
              <w:tabs>
                <w:tab w:val="left" w:pos="1506"/>
              </w:tabs>
              <w:rPr>
                <w:rFonts w:ascii="Arial" w:hAnsi="Arial" w:cs="Arial"/>
              </w:rPr>
            </w:pPr>
          </w:p>
          <w:p w:rsidR="00172F58" w:rsidP="00172F58" w:rsidRDefault="00172F58" w14:paraId="01047377" w14:textId="093D003B">
            <w:pPr>
              <w:tabs>
                <w:tab w:val="left" w:pos="1506"/>
              </w:tabs>
              <w:rPr>
                <w:rFonts w:ascii="Arial" w:hAnsi="Arial" w:cs="Arial"/>
              </w:rPr>
            </w:pPr>
            <w:r w:rsidRPr="00172F58">
              <w:rPr>
                <w:rFonts w:ascii="Arial" w:hAnsi="Arial" w:cs="Arial"/>
              </w:rPr>
              <w:t>She noted there were transferable lessons, particularly around early conversations about “what matters” to patients and planning for discharge from the start of care.</w:t>
            </w:r>
          </w:p>
          <w:p w:rsidRPr="00172F58" w:rsidR="008B5EBA" w:rsidP="00172F58" w:rsidRDefault="008B5EBA" w14:paraId="0EA4E08B" w14:textId="77777777">
            <w:pPr>
              <w:tabs>
                <w:tab w:val="left" w:pos="1506"/>
              </w:tabs>
              <w:rPr>
                <w:rFonts w:ascii="Arial" w:hAnsi="Arial" w:cs="Arial"/>
              </w:rPr>
            </w:pPr>
          </w:p>
          <w:p w:rsidR="008B5EBA" w:rsidP="00172F58" w:rsidRDefault="00172F58" w14:paraId="7DC44B3F" w14:textId="77777777">
            <w:pPr>
              <w:tabs>
                <w:tab w:val="left" w:pos="1506"/>
              </w:tabs>
              <w:rPr>
                <w:rFonts w:ascii="Arial" w:hAnsi="Arial" w:cs="Arial"/>
              </w:rPr>
            </w:pPr>
            <w:r w:rsidRPr="00172F58">
              <w:rPr>
                <w:rFonts w:ascii="Arial" w:hAnsi="Arial" w:cs="Arial"/>
              </w:rPr>
              <w:t>In concluding remarks,</w:t>
            </w:r>
            <w:r w:rsidR="008B5EBA">
              <w:rPr>
                <w:rFonts w:ascii="Arial" w:hAnsi="Arial" w:cs="Arial"/>
              </w:rPr>
              <w:t xml:space="preserve"> JR </w:t>
            </w:r>
            <w:r w:rsidRPr="00172F58">
              <w:rPr>
                <w:rFonts w:ascii="Arial" w:hAnsi="Arial" w:cs="Arial"/>
              </w:rPr>
              <w:t xml:space="preserve">highlighted the importance of the physical environment and culture of the spinal unit, describing it as a space that supports long-term rehabilitation and recovery, including facilities that allow patients to trial returning home. </w:t>
            </w:r>
          </w:p>
          <w:p w:rsidR="008B5EBA" w:rsidP="00172F58" w:rsidRDefault="008B5EBA" w14:paraId="6710AD60" w14:textId="77777777">
            <w:pPr>
              <w:tabs>
                <w:tab w:val="left" w:pos="1506"/>
              </w:tabs>
              <w:rPr>
                <w:rFonts w:ascii="Arial" w:hAnsi="Arial" w:cs="Arial"/>
                <w:b/>
                <w:bCs/>
              </w:rPr>
            </w:pPr>
          </w:p>
          <w:p w:rsidR="008B5EBA" w:rsidP="00172F58" w:rsidRDefault="00172F58" w14:paraId="523635A7" w14:textId="61DE0318">
            <w:pPr>
              <w:tabs>
                <w:tab w:val="left" w:pos="1506"/>
              </w:tabs>
              <w:rPr>
                <w:rFonts w:ascii="Arial" w:hAnsi="Arial" w:cs="Arial"/>
              </w:rPr>
            </w:pPr>
            <w:r w:rsidRPr="00172F58">
              <w:rPr>
                <w:rFonts w:ascii="Arial" w:hAnsi="Arial" w:cs="Arial"/>
              </w:rPr>
              <w:t>Suzanne Rankin</w:t>
            </w:r>
            <w:r w:rsidR="008B5EBA">
              <w:rPr>
                <w:rFonts w:ascii="Arial" w:hAnsi="Arial" w:cs="Arial"/>
              </w:rPr>
              <w:t xml:space="preserve"> (SR), </w:t>
            </w:r>
            <w:r w:rsidRPr="00172F58">
              <w:rPr>
                <w:rFonts w:ascii="Arial" w:hAnsi="Arial" w:cs="Arial"/>
              </w:rPr>
              <w:t xml:space="preserve">Chief Executive thanked Angela and reflected on the balance between personal resilience and the role of staff in supporting patients who may not start from such a strong position. </w:t>
            </w:r>
          </w:p>
          <w:p w:rsidR="008B5EBA" w:rsidP="00172F58" w:rsidRDefault="008B5EBA" w14:paraId="36DB66FB" w14:textId="77777777">
            <w:pPr>
              <w:tabs>
                <w:tab w:val="left" w:pos="1506"/>
              </w:tabs>
              <w:rPr>
                <w:rFonts w:ascii="Arial" w:hAnsi="Arial" w:cs="Arial"/>
              </w:rPr>
            </w:pPr>
          </w:p>
          <w:p w:rsidR="006E204B" w:rsidP="0084121D" w:rsidRDefault="00172F58" w14:paraId="7E8021CB" w14:textId="65144ED0">
            <w:pPr>
              <w:tabs>
                <w:tab w:val="left" w:pos="1506"/>
              </w:tabs>
              <w:rPr>
                <w:rFonts w:ascii="Arial" w:hAnsi="Arial" w:cs="Arial"/>
              </w:rPr>
            </w:pPr>
            <w:r w:rsidRPr="00172F58">
              <w:rPr>
                <w:rFonts w:ascii="Arial" w:hAnsi="Arial" w:cs="Arial"/>
              </w:rPr>
              <w:t xml:space="preserve">She also raised broader questions about Board visibility of highly specialist services, prevention opportunities, and how assurance across a wide range of services </w:t>
            </w:r>
            <w:r w:rsidR="008B5EBA">
              <w:rPr>
                <w:rFonts w:ascii="Arial" w:hAnsi="Arial" w:cs="Arial"/>
              </w:rPr>
              <w:t>was</w:t>
            </w:r>
            <w:r w:rsidRPr="00172F58">
              <w:rPr>
                <w:rFonts w:ascii="Arial" w:hAnsi="Arial" w:cs="Arial"/>
              </w:rPr>
              <w:t xml:space="preserve"> maintained at Board level.</w:t>
            </w:r>
          </w:p>
          <w:p w:rsidR="00A62907" w:rsidP="00A77A08" w:rsidRDefault="00A62907" w14:paraId="668DDCD6" w14:textId="77777777">
            <w:pPr>
              <w:tabs>
                <w:tab w:val="left" w:pos="1506"/>
              </w:tabs>
              <w:rPr>
                <w:rFonts w:ascii="Arial" w:hAnsi="Arial" w:cs="Arial"/>
              </w:rPr>
            </w:pPr>
          </w:p>
          <w:p w:rsidRPr="00F90A6C" w:rsidR="00A77A08" w:rsidP="00A77A08" w:rsidRDefault="00A77A08" w14:paraId="77F4947A" w14:textId="77777777">
            <w:pPr>
              <w:tabs>
                <w:tab w:val="left" w:pos="1506"/>
              </w:tabs>
              <w:rPr>
                <w:rFonts w:ascii="Arial" w:hAnsi="Arial" w:cs="Arial"/>
                <w:b/>
              </w:rPr>
            </w:pPr>
            <w:r w:rsidRPr="00F90A6C">
              <w:rPr>
                <w:rFonts w:ascii="Arial" w:hAnsi="Arial" w:cs="Arial"/>
                <w:b/>
              </w:rPr>
              <w:t>The Board resolved that:</w:t>
            </w:r>
          </w:p>
          <w:p w:rsidRPr="00F90A6C" w:rsidR="00A77A08" w:rsidP="00CC0A14" w:rsidRDefault="00A77A08" w14:paraId="7CF1119D" w14:textId="4F76D1B6">
            <w:pPr>
              <w:pStyle w:val="ListParagraph"/>
              <w:numPr>
                <w:ilvl w:val="0"/>
                <w:numId w:val="6"/>
              </w:numPr>
              <w:tabs>
                <w:tab w:val="left" w:pos="1506"/>
              </w:tabs>
              <w:rPr>
                <w:rFonts w:ascii="Arial" w:hAnsi="Arial" w:cs="Arial"/>
              </w:rPr>
            </w:pPr>
            <w:r w:rsidRPr="00F90A6C">
              <w:rPr>
                <w:rFonts w:ascii="Arial" w:hAnsi="Arial" w:cs="Arial"/>
              </w:rPr>
              <w:t xml:space="preserve">The </w:t>
            </w:r>
            <w:r>
              <w:rPr>
                <w:rFonts w:ascii="Arial" w:hAnsi="Arial" w:cs="Arial"/>
              </w:rPr>
              <w:t>Patient Story was noted.</w:t>
            </w:r>
          </w:p>
          <w:p w:rsidRPr="0084121D" w:rsidR="007B1521" w:rsidP="0084121D" w:rsidRDefault="007B1521" w14:paraId="5D83C0A4" w14:textId="3D1E553D">
            <w:pPr>
              <w:tabs>
                <w:tab w:val="left" w:pos="1506"/>
              </w:tabs>
              <w:rPr>
                <w:rFonts w:ascii="Arial" w:hAnsi="Arial" w:cs="Arial"/>
              </w:rPr>
            </w:pPr>
          </w:p>
        </w:tc>
        <w:tc>
          <w:tcPr>
            <w:tcW w:w="251" w:type="dxa"/>
            <w:tcMar/>
          </w:tcPr>
          <w:p w:rsidRPr="00F90A6C" w:rsidR="00F57FBA" w:rsidP="00D634F3" w:rsidRDefault="00F57FBA" w14:paraId="22823968" w14:textId="77777777">
            <w:pPr>
              <w:tabs>
                <w:tab w:val="left" w:pos="1506"/>
              </w:tabs>
              <w:rPr>
                <w:rFonts w:ascii="Arial" w:hAnsi="Arial" w:cs="Arial"/>
              </w:rPr>
            </w:pPr>
          </w:p>
        </w:tc>
      </w:tr>
      <w:tr w:rsidRPr="00F90A6C" w:rsidR="00F57FBA" w:rsidTr="73BF85CD" w14:paraId="3448B5E7" w14:textId="77777777">
        <w:tc>
          <w:tcPr>
            <w:tcW w:w="1067" w:type="dxa"/>
            <w:tcMar/>
          </w:tcPr>
          <w:p w:rsidRPr="00F90A6C" w:rsidR="00EB7D09" w:rsidP="00EB7D09" w:rsidRDefault="00EB7D09" w14:paraId="63BCA1CA"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EB7D09" w:rsidRDefault="00EB7D09" w14:paraId="6F696364" w14:textId="13DD21DF">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6/03/5.2</w:t>
            </w:r>
          </w:p>
        </w:tc>
        <w:tc>
          <w:tcPr>
            <w:tcW w:w="9138" w:type="dxa"/>
            <w:tcMar/>
          </w:tcPr>
          <w:p w:rsidR="00B5668C" w:rsidP="0084121D" w:rsidRDefault="007B1521" w14:paraId="4A1DC560" w14:textId="1813DE58">
            <w:pPr>
              <w:rPr>
                <w:rFonts w:ascii="Arial" w:hAnsi="Arial" w:cs="Arial"/>
                <w:b w:val="1"/>
                <w:bCs w:val="1"/>
              </w:rPr>
            </w:pPr>
            <w:hyperlink r:id="R36f31bc5da3c432c">
              <w:r w:rsidRPr="73BF85CD" w:rsidR="007B1521">
                <w:rPr>
                  <w:rStyle w:val="Hyperlink"/>
                  <w:rFonts w:ascii="Arial" w:hAnsi="Arial" w:cs="Arial"/>
                  <w:b w:val="1"/>
                  <w:bCs w:val="1"/>
                </w:rPr>
                <w:t>Chairs Report</w:t>
              </w:r>
            </w:hyperlink>
          </w:p>
          <w:p w:rsidR="00E243BE" w:rsidP="0084121D" w:rsidRDefault="00E243BE" w14:paraId="5D6322CB" w14:textId="77777777">
            <w:pPr>
              <w:rPr>
                <w:rFonts w:ascii="Arial" w:hAnsi="Arial" w:cs="Arial"/>
                <w:b/>
                <w:bCs/>
              </w:rPr>
            </w:pPr>
          </w:p>
          <w:p w:rsidR="00E243BE" w:rsidP="0084121D" w:rsidRDefault="00E243BE" w14:paraId="468D74BA" w14:textId="3E4FDCFC">
            <w:pPr>
              <w:rPr>
                <w:rFonts w:ascii="Arial" w:hAnsi="Arial" w:cs="Arial"/>
              </w:rPr>
            </w:pPr>
            <w:r>
              <w:rPr>
                <w:rFonts w:ascii="Arial" w:hAnsi="Arial" w:cs="Arial"/>
              </w:rPr>
              <w:t>The Chairs Report was received.</w:t>
            </w:r>
          </w:p>
          <w:p w:rsidR="00E243BE" w:rsidP="0084121D" w:rsidRDefault="00E243BE" w14:paraId="072E5E28" w14:textId="77777777">
            <w:pPr>
              <w:rPr>
                <w:rFonts w:ascii="Arial" w:hAnsi="Arial" w:cs="Arial"/>
              </w:rPr>
            </w:pPr>
          </w:p>
          <w:p w:rsidR="009B19F4" w:rsidP="00E243BE" w:rsidRDefault="00E243BE" w14:paraId="14B6293C" w14:textId="0A52E918">
            <w:pPr>
              <w:rPr>
                <w:rFonts w:ascii="Arial" w:hAnsi="Arial" w:cs="Arial"/>
              </w:rPr>
            </w:pPr>
            <w:r w:rsidRPr="00E243BE">
              <w:rPr>
                <w:rFonts w:ascii="Arial" w:hAnsi="Arial" w:cs="Arial"/>
              </w:rPr>
              <w:t xml:space="preserve">KW advised she would take the report as read and </w:t>
            </w:r>
            <w:r w:rsidR="00172F58">
              <w:rPr>
                <w:rFonts w:ascii="Arial" w:hAnsi="Arial" w:cs="Arial"/>
              </w:rPr>
              <w:t>asked if anybody had any questions.</w:t>
            </w:r>
          </w:p>
          <w:p w:rsidR="00172F58" w:rsidP="00E243BE" w:rsidRDefault="00172F58" w14:paraId="5AFD87D2" w14:textId="5FD20477">
            <w:pPr>
              <w:rPr>
                <w:rFonts w:ascii="Arial" w:hAnsi="Arial" w:cs="Arial"/>
              </w:rPr>
            </w:pPr>
          </w:p>
          <w:p w:rsidR="00172F58" w:rsidP="00E243BE" w:rsidRDefault="00172F58" w14:paraId="4B275742" w14:textId="676635DE">
            <w:pPr>
              <w:rPr>
                <w:rFonts w:ascii="Arial" w:hAnsi="Arial" w:cs="Arial"/>
              </w:rPr>
            </w:pPr>
            <w:r>
              <w:rPr>
                <w:rFonts w:ascii="Arial" w:hAnsi="Arial" w:cs="Arial"/>
              </w:rPr>
              <w:t>Judi Rhys, Independent Member – Third Sector (JRIM) asked about when the recruitment process would start for the Independent Member (IM) – Finance.</w:t>
            </w:r>
          </w:p>
          <w:p w:rsidR="00172F58" w:rsidP="00E243BE" w:rsidRDefault="00172F58" w14:paraId="4225D0AA" w14:textId="77777777">
            <w:pPr>
              <w:rPr>
                <w:rFonts w:ascii="Arial" w:hAnsi="Arial" w:cs="Arial"/>
              </w:rPr>
            </w:pPr>
          </w:p>
          <w:p w:rsidR="00172F58" w:rsidP="00E243BE" w:rsidRDefault="00172F58" w14:paraId="30DC0AB0" w14:textId="0AD581B0">
            <w:pPr>
              <w:rPr>
                <w:rFonts w:ascii="Arial" w:hAnsi="Arial" w:cs="Arial"/>
              </w:rPr>
            </w:pPr>
            <w:r>
              <w:rPr>
                <w:rFonts w:ascii="Arial" w:hAnsi="Arial" w:cs="Arial"/>
              </w:rPr>
              <w:t xml:space="preserve">KW responded that the Welsh Government (WG) Public Appointments Division had requested that the Health Board wait until after the WG election period before going out to recruitment. </w:t>
            </w:r>
          </w:p>
          <w:p w:rsidR="00172F58" w:rsidP="00E243BE" w:rsidRDefault="00172F58" w14:paraId="24C3B268" w14:textId="77777777">
            <w:pPr>
              <w:rPr>
                <w:rFonts w:ascii="Arial" w:hAnsi="Arial" w:cs="Arial"/>
              </w:rPr>
            </w:pPr>
          </w:p>
          <w:p w:rsidR="00172F58" w:rsidP="00E243BE" w:rsidRDefault="00172F58" w14:paraId="51E4475E" w14:textId="6C949F52">
            <w:pPr>
              <w:rPr>
                <w:rFonts w:ascii="Arial" w:hAnsi="Arial" w:cs="Arial"/>
              </w:rPr>
            </w:pPr>
            <w:r>
              <w:rPr>
                <w:rFonts w:ascii="Arial" w:hAnsi="Arial" w:cs="Arial"/>
              </w:rPr>
              <w:t>She added that once permission was provided from WG, the Health Board would start that recruitment process for the IM-Finance</w:t>
            </w:r>
          </w:p>
          <w:p w:rsidR="00A77A08" w:rsidP="0084121D" w:rsidRDefault="00A77A08" w14:paraId="69FA6446" w14:textId="77777777">
            <w:pPr>
              <w:rPr>
                <w:rFonts w:ascii="Arial" w:hAnsi="Arial" w:cs="Arial"/>
              </w:rPr>
            </w:pPr>
          </w:p>
          <w:p w:rsidR="00A77A08" w:rsidP="00A77A08" w:rsidRDefault="00A77A08" w14:paraId="53D8EB57" w14:textId="77777777">
            <w:pPr>
              <w:tabs>
                <w:tab w:val="left" w:pos="1506"/>
              </w:tabs>
              <w:rPr>
                <w:rFonts w:ascii="Arial" w:hAnsi="Arial" w:cs="Arial"/>
                <w:b/>
              </w:rPr>
            </w:pPr>
            <w:r w:rsidRPr="00F90A6C">
              <w:rPr>
                <w:rFonts w:ascii="Arial" w:hAnsi="Arial" w:cs="Arial"/>
                <w:b/>
              </w:rPr>
              <w:t>The Board resolved that:</w:t>
            </w:r>
          </w:p>
          <w:p w:rsidR="00E243BE" w:rsidP="00E438F8" w:rsidRDefault="00E243BE" w14:paraId="4CEADCE3" w14:textId="77777777">
            <w:pPr>
              <w:pStyle w:val="ListParagraph"/>
              <w:numPr>
                <w:ilvl w:val="0"/>
                <w:numId w:val="9"/>
              </w:numPr>
              <w:tabs>
                <w:tab w:val="left" w:pos="1506"/>
              </w:tabs>
              <w:rPr>
                <w:rFonts w:ascii="Arial" w:hAnsi="Arial" w:cs="Arial"/>
                <w:bCs/>
              </w:rPr>
            </w:pPr>
            <w:r>
              <w:rPr>
                <w:rFonts w:ascii="Arial" w:hAnsi="Arial" w:cs="Arial"/>
                <w:bCs/>
              </w:rPr>
              <w:t>The report was noted.</w:t>
            </w:r>
          </w:p>
          <w:p w:rsidR="00E243BE" w:rsidP="00E438F8" w:rsidRDefault="00E243BE" w14:paraId="14D0E6EE" w14:textId="77777777">
            <w:pPr>
              <w:pStyle w:val="ListParagraph"/>
              <w:numPr>
                <w:ilvl w:val="0"/>
                <w:numId w:val="9"/>
              </w:numPr>
              <w:tabs>
                <w:tab w:val="left" w:pos="1506"/>
              </w:tabs>
              <w:rPr>
                <w:rFonts w:ascii="Arial" w:hAnsi="Arial" w:cs="Arial"/>
                <w:bCs/>
              </w:rPr>
            </w:pPr>
            <w:r>
              <w:rPr>
                <w:rFonts w:ascii="Arial" w:hAnsi="Arial" w:cs="Arial"/>
                <w:bCs/>
              </w:rPr>
              <w:t>T</w:t>
            </w:r>
            <w:r w:rsidRPr="00E243BE">
              <w:rPr>
                <w:rFonts w:ascii="Arial" w:hAnsi="Arial" w:cs="Arial"/>
                <w:bCs/>
              </w:rPr>
              <w:t>he Chair’s Actions undertaken</w:t>
            </w:r>
            <w:r>
              <w:rPr>
                <w:rFonts w:ascii="Arial" w:hAnsi="Arial" w:cs="Arial"/>
                <w:bCs/>
              </w:rPr>
              <w:t xml:space="preserve"> were approved.</w:t>
            </w:r>
          </w:p>
          <w:p w:rsidRPr="00E243BE" w:rsidR="00E243BE" w:rsidP="00E438F8" w:rsidRDefault="00E243BE" w14:paraId="75B6DF01" w14:textId="556E1A91">
            <w:pPr>
              <w:pStyle w:val="ListParagraph"/>
              <w:numPr>
                <w:ilvl w:val="0"/>
                <w:numId w:val="9"/>
              </w:numPr>
              <w:tabs>
                <w:tab w:val="left" w:pos="1506"/>
              </w:tabs>
              <w:rPr>
                <w:rFonts w:ascii="Arial" w:hAnsi="Arial" w:cs="Arial"/>
                <w:bCs/>
              </w:rPr>
            </w:pPr>
            <w:r>
              <w:rPr>
                <w:rFonts w:ascii="Arial" w:hAnsi="Arial" w:cs="Arial"/>
                <w:bCs/>
              </w:rPr>
              <w:t>T</w:t>
            </w:r>
            <w:r w:rsidRPr="00E243BE">
              <w:rPr>
                <w:rFonts w:ascii="Arial" w:hAnsi="Arial" w:cs="Arial"/>
                <w:bCs/>
              </w:rPr>
              <w:t>he application of the Health Board Seal and completion of the Agreements detailed within t</w:t>
            </w:r>
            <w:r>
              <w:rPr>
                <w:rFonts w:ascii="Arial" w:hAnsi="Arial" w:cs="Arial"/>
                <w:bCs/>
              </w:rPr>
              <w:t>he</w:t>
            </w:r>
            <w:r w:rsidRPr="00E243BE">
              <w:rPr>
                <w:rFonts w:ascii="Arial" w:hAnsi="Arial" w:cs="Arial"/>
                <w:bCs/>
              </w:rPr>
              <w:t xml:space="preserve"> report</w:t>
            </w:r>
            <w:r>
              <w:rPr>
                <w:rFonts w:ascii="Arial" w:hAnsi="Arial" w:cs="Arial"/>
                <w:bCs/>
              </w:rPr>
              <w:t xml:space="preserve"> was approved.</w:t>
            </w:r>
          </w:p>
          <w:p w:rsidRPr="00BE5708" w:rsidR="007B1521" w:rsidP="00BE5708" w:rsidRDefault="007B1521" w14:paraId="44EF8D08" w14:textId="59437065">
            <w:pPr>
              <w:tabs>
                <w:tab w:val="left" w:pos="1506"/>
              </w:tabs>
              <w:rPr>
                <w:rFonts w:ascii="Arial" w:hAnsi="Arial" w:cs="Arial"/>
              </w:rPr>
            </w:pPr>
          </w:p>
        </w:tc>
        <w:tc>
          <w:tcPr>
            <w:tcW w:w="251" w:type="dxa"/>
            <w:tcMar/>
          </w:tcPr>
          <w:p w:rsidRPr="00F90A6C" w:rsidR="00F57FBA" w:rsidP="00D634F3" w:rsidRDefault="00F57FBA" w14:paraId="35024CCA" w14:textId="77777777">
            <w:pPr>
              <w:tabs>
                <w:tab w:val="left" w:pos="1506"/>
              </w:tabs>
              <w:rPr>
                <w:rFonts w:ascii="Arial" w:hAnsi="Arial" w:cs="Arial"/>
              </w:rPr>
            </w:pPr>
          </w:p>
        </w:tc>
      </w:tr>
      <w:tr w:rsidRPr="00F90A6C" w:rsidR="00F57FBA" w:rsidTr="73BF85CD" w14:paraId="2E19A4DB" w14:textId="77777777">
        <w:tc>
          <w:tcPr>
            <w:tcW w:w="1067" w:type="dxa"/>
            <w:tcMar/>
          </w:tcPr>
          <w:p w:rsidRPr="00F90A6C" w:rsidR="00EB7D09" w:rsidP="00EB7D09" w:rsidRDefault="00EB7D09" w14:paraId="4C675B0C"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EB7D09" w:rsidRDefault="00EB7D09" w14:paraId="6477348F" w14:textId="1059C5B4">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6/03/5.3</w:t>
            </w:r>
          </w:p>
        </w:tc>
        <w:tc>
          <w:tcPr>
            <w:tcW w:w="9138" w:type="dxa"/>
            <w:tcMar/>
          </w:tcPr>
          <w:p w:rsidR="00F57FBA" w:rsidP="00B5668C" w:rsidRDefault="00DB6178" w14:paraId="5F8BA2BB" w14:textId="779BA4CC">
            <w:pPr>
              <w:tabs>
                <w:tab w:val="left" w:pos="1506"/>
              </w:tabs>
              <w:rPr>
                <w:rFonts w:ascii="Arial" w:hAnsi="Arial" w:cs="Arial"/>
                <w:b w:val="1"/>
                <w:bCs w:val="1"/>
              </w:rPr>
            </w:pPr>
            <w:hyperlink r:id="R873406a8cb0f476f">
              <w:r w:rsidRPr="73BF85CD" w:rsidR="00DB6178">
                <w:rPr>
                  <w:rStyle w:val="Hyperlink"/>
                  <w:rFonts w:ascii="Arial" w:hAnsi="Arial" w:cs="Arial"/>
                  <w:b w:val="1"/>
                  <w:bCs w:val="1"/>
                </w:rPr>
                <w:t>CEO report</w:t>
              </w:r>
            </w:hyperlink>
          </w:p>
          <w:p w:rsidR="002E6639" w:rsidP="00B5668C" w:rsidRDefault="002E6639" w14:paraId="31C482C0" w14:textId="77777777">
            <w:pPr>
              <w:tabs>
                <w:tab w:val="left" w:pos="1506"/>
              </w:tabs>
              <w:rPr>
                <w:rFonts w:ascii="Arial" w:hAnsi="Arial" w:cs="Arial"/>
                <w:b/>
                <w:bCs/>
              </w:rPr>
            </w:pPr>
          </w:p>
          <w:p w:rsidR="002E6639" w:rsidP="00B5668C" w:rsidRDefault="002E6639" w14:paraId="49BC0E93" w14:textId="2798A8E5">
            <w:pPr>
              <w:tabs>
                <w:tab w:val="left" w:pos="1506"/>
              </w:tabs>
              <w:rPr>
                <w:rFonts w:ascii="Arial" w:hAnsi="Arial" w:cs="Arial"/>
              </w:rPr>
            </w:pPr>
            <w:r>
              <w:rPr>
                <w:rFonts w:ascii="Arial" w:hAnsi="Arial" w:cs="Arial"/>
              </w:rPr>
              <w:t>The CEO Report was received.</w:t>
            </w:r>
          </w:p>
          <w:p w:rsidR="002E6639" w:rsidP="00B5668C" w:rsidRDefault="002E6639" w14:paraId="195AA66D" w14:textId="77777777">
            <w:pPr>
              <w:tabs>
                <w:tab w:val="left" w:pos="1506"/>
              </w:tabs>
              <w:rPr>
                <w:rFonts w:ascii="Arial" w:hAnsi="Arial" w:cs="Arial"/>
              </w:rPr>
            </w:pPr>
          </w:p>
          <w:p w:rsidR="002E6639" w:rsidP="002E6639" w:rsidRDefault="002E6639" w14:paraId="1BC076E1" w14:textId="34B9A2CD">
            <w:pPr>
              <w:tabs>
                <w:tab w:val="left" w:pos="1506"/>
              </w:tabs>
              <w:rPr>
                <w:rFonts w:ascii="Arial" w:hAnsi="Arial" w:cs="Arial"/>
              </w:rPr>
            </w:pPr>
            <w:r>
              <w:rPr>
                <w:rFonts w:ascii="Arial" w:hAnsi="Arial" w:cs="Arial"/>
              </w:rPr>
              <w:t>SR</w:t>
            </w:r>
            <w:r w:rsidRPr="002E6639">
              <w:rPr>
                <w:rFonts w:ascii="Arial" w:hAnsi="Arial" w:cs="Arial"/>
              </w:rPr>
              <w:t xml:space="preserve"> presented her report to the Board, noting that it covered a broad range of organisational issues and offering to respond to questions on specific areas. She highlighted several key themes and reflections arising from recent operational, strategic, and external developments.</w:t>
            </w:r>
          </w:p>
          <w:p w:rsidR="00E438F8" w:rsidP="002E6639" w:rsidRDefault="00E438F8" w14:paraId="5AE18AFA" w14:textId="77777777">
            <w:pPr>
              <w:tabs>
                <w:tab w:val="left" w:pos="1506"/>
              </w:tabs>
              <w:rPr>
                <w:rFonts w:ascii="Arial" w:hAnsi="Arial" w:cs="Arial"/>
              </w:rPr>
            </w:pPr>
          </w:p>
          <w:p w:rsidR="003D140E" w:rsidP="00E438F8" w:rsidRDefault="00E438F8" w14:paraId="6AD4B1EC" w14:textId="77777777">
            <w:pPr>
              <w:tabs>
                <w:tab w:val="left" w:pos="1506"/>
              </w:tabs>
              <w:rPr>
                <w:rFonts w:ascii="Arial" w:hAnsi="Arial" w:cs="Arial"/>
              </w:rPr>
            </w:pPr>
            <w:r w:rsidRPr="00E438F8">
              <w:rPr>
                <w:rFonts w:ascii="Arial" w:hAnsi="Arial" w:cs="Arial"/>
              </w:rPr>
              <w:t>S</w:t>
            </w:r>
            <w:r w:rsidR="003D140E">
              <w:rPr>
                <w:rFonts w:ascii="Arial" w:hAnsi="Arial" w:cs="Arial"/>
              </w:rPr>
              <w:t xml:space="preserve">R </w:t>
            </w:r>
            <w:r w:rsidRPr="00E438F8">
              <w:rPr>
                <w:rFonts w:ascii="Arial" w:hAnsi="Arial" w:cs="Arial"/>
              </w:rPr>
              <w:t xml:space="preserve">reflected on what had been an extremely challenging year for the Health Board, acknowledging the cumulative impact on colleagues, organisational reputation, and, most importantly, on patients and communities. </w:t>
            </w:r>
          </w:p>
          <w:p w:rsidR="003D140E" w:rsidP="00E438F8" w:rsidRDefault="003D140E" w14:paraId="1F39D693" w14:textId="77777777">
            <w:pPr>
              <w:tabs>
                <w:tab w:val="left" w:pos="1506"/>
              </w:tabs>
              <w:rPr>
                <w:rFonts w:ascii="Arial" w:hAnsi="Arial" w:cs="Arial"/>
              </w:rPr>
            </w:pPr>
          </w:p>
          <w:p w:rsidR="00E438F8" w:rsidP="00E438F8" w:rsidRDefault="00E438F8" w14:paraId="4C0EDF04" w14:textId="52AF6E78">
            <w:pPr>
              <w:tabs>
                <w:tab w:val="left" w:pos="1506"/>
              </w:tabs>
              <w:rPr>
                <w:rFonts w:ascii="Arial" w:hAnsi="Arial" w:cs="Arial"/>
              </w:rPr>
            </w:pPr>
            <w:r w:rsidRPr="73BF85CD" w:rsidR="00E438F8">
              <w:rPr>
                <w:rFonts w:ascii="Arial" w:hAnsi="Arial" w:cs="Arial"/>
              </w:rPr>
              <w:t xml:space="preserve">She noted the anxiety that service pressures may have caused for the public and emphasised the Board’s recognition of the sustained commitment shown by staff in continuing to deliver </w:t>
            </w:r>
            <w:r w:rsidRPr="73BF85CD" w:rsidR="21442B28">
              <w:rPr>
                <w:rFonts w:ascii="Arial" w:hAnsi="Arial" w:cs="Arial"/>
              </w:rPr>
              <w:t>high-quality</w:t>
            </w:r>
            <w:r w:rsidRPr="73BF85CD" w:rsidR="00E438F8">
              <w:rPr>
                <w:rFonts w:ascii="Arial" w:hAnsi="Arial" w:cs="Arial"/>
              </w:rPr>
              <w:t xml:space="preserve"> care despite these challenges.</w:t>
            </w:r>
          </w:p>
          <w:p w:rsidRPr="00E438F8" w:rsidR="003D140E" w:rsidP="00E438F8" w:rsidRDefault="003D140E" w14:paraId="04A329CE" w14:textId="77777777">
            <w:pPr>
              <w:tabs>
                <w:tab w:val="left" w:pos="1506"/>
              </w:tabs>
              <w:rPr>
                <w:rFonts w:ascii="Arial" w:hAnsi="Arial" w:cs="Arial"/>
              </w:rPr>
            </w:pPr>
          </w:p>
          <w:p w:rsidR="003A37F0" w:rsidP="00E438F8" w:rsidRDefault="00E438F8" w14:paraId="664C308B" w14:textId="4B46269E">
            <w:pPr>
              <w:tabs>
                <w:tab w:val="left" w:pos="1506"/>
              </w:tabs>
              <w:rPr>
                <w:rFonts w:ascii="Arial" w:hAnsi="Arial" w:cs="Arial"/>
              </w:rPr>
            </w:pPr>
            <w:r w:rsidRPr="73BF85CD" w:rsidR="00E438F8">
              <w:rPr>
                <w:rFonts w:ascii="Arial" w:hAnsi="Arial" w:cs="Arial"/>
              </w:rPr>
              <w:t>S</w:t>
            </w:r>
            <w:r w:rsidRPr="73BF85CD" w:rsidR="003A37F0">
              <w:rPr>
                <w:rFonts w:ascii="Arial" w:hAnsi="Arial" w:cs="Arial"/>
              </w:rPr>
              <w:t>R</w:t>
            </w:r>
            <w:r w:rsidRPr="73BF85CD" w:rsidR="00E438F8">
              <w:rPr>
                <w:rFonts w:ascii="Arial" w:hAnsi="Arial" w:cs="Arial"/>
              </w:rPr>
              <w:t xml:space="preserve"> outlined how the experience of the past year ha</w:t>
            </w:r>
            <w:r w:rsidRPr="73BF85CD" w:rsidR="003A37F0">
              <w:rPr>
                <w:rFonts w:ascii="Arial" w:hAnsi="Arial" w:cs="Arial"/>
              </w:rPr>
              <w:t>d</w:t>
            </w:r>
            <w:r w:rsidRPr="73BF85CD" w:rsidR="00E438F8">
              <w:rPr>
                <w:rFonts w:ascii="Arial" w:hAnsi="Arial" w:cs="Arial"/>
              </w:rPr>
              <w:t xml:space="preserve"> shaped organisational priorities, highlighting an ongoing focus on continuous improvement, strengthening organisational culture, improving staff and patient experience, and ensuring the consistent application of safe, </w:t>
            </w:r>
            <w:r w:rsidRPr="73BF85CD" w:rsidR="41C0C72E">
              <w:rPr>
                <w:rFonts w:ascii="Arial" w:hAnsi="Arial" w:cs="Arial"/>
              </w:rPr>
              <w:t>high-quality</w:t>
            </w:r>
            <w:r w:rsidRPr="73BF85CD" w:rsidR="00E438F8">
              <w:rPr>
                <w:rFonts w:ascii="Arial" w:hAnsi="Arial" w:cs="Arial"/>
              </w:rPr>
              <w:t xml:space="preserve"> care and governance processes. </w:t>
            </w:r>
          </w:p>
          <w:p w:rsidR="003A37F0" w:rsidP="00E438F8" w:rsidRDefault="003A37F0" w14:paraId="5C878012" w14:textId="77777777">
            <w:pPr>
              <w:tabs>
                <w:tab w:val="left" w:pos="1506"/>
              </w:tabs>
              <w:rPr>
                <w:rFonts w:ascii="Arial" w:hAnsi="Arial" w:cs="Arial"/>
              </w:rPr>
            </w:pPr>
          </w:p>
          <w:p w:rsidR="00E438F8" w:rsidP="00E438F8" w:rsidRDefault="00E438F8" w14:paraId="718E6E7F" w14:textId="73C95B67">
            <w:pPr>
              <w:tabs>
                <w:tab w:val="left" w:pos="1506"/>
              </w:tabs>
              <w:rPr>
                <w:rFonts w:ascii="Arial" w:hAnsi="Arial" w:cs="Arial"/>
              </w:rPr>
            </w:pPr>
            <w:r w:rsidRPr="73BF85CD" w:rsidR="00E438F8">
              <w:rPr>
                <w:rFonts w:ascii="Arial" w:hAnsi="Arial" w:cs="Arial"/>
              </w:rPr>
              <w:t xml:space="preserve">She also referenced infrastructure challenges, redevelopment opportunities, and the continuing </w:t>
            </w:r>
            <w:r w:rsidRPr="73BF85CD" w:rsidR="3DC373A5">
              <w:rPr>
                <w:rFonts w:ascii="Arial" w:hAnsi="Arial" w:cs="Arial"/>
              </w:rPr>
              <w:t>short-term</w:t>
            </w:r>
            <w:r w:rsidRPr="73BF85CD" w:rsidR="00E438F8">
              <w:rPr>
                <w:rFonts w:ascii="Arial" w:hAnsi="Arial" w:cs="Arial"/>
              </w:rPr>
              <w:t xml:space="preserve"> financial pressures affecting medium</w:t>
            </w:r>
            <w:r w:rsidRPr="73BF85CD" w:rsidR="003A37F0">
              <w:rPr>
                <w:rFonts w:ascii="Arial" w:hAnsi="Arial" w:cs="Arial"/>
              </w:rPr>
              <w:t xml:space="preserve"> </w:t>
            </w:r>
            <w:r w:rsidRPr="73BF85CD" w:rsidR="00E438F8">
              <w:rPr>
                <w:rFonts w:ascii="Arial" w:hAnsi="Arial" w:cs="Arial"/>
              </w:rPr>
              <w:t>and long-term sustainability, noting that the financial position remained as forecast.</w:t>
            </w:r>
          </w:p>
          <w:p w:rsidRPr="00E438F8" w:rsidR="003A37F0" w:rsidP="00E438F8" w:rsidRDefault="003A37F0" w14:paraId="736824A9" w14:textId="77777777">
            <w:pPr>
              <w:tabs>
                <w:tab w:val="left" w:pos="1506"/>
              </w:tabs>
              <w:rPr>
                <w:rFonts w:ascii="Arial" w:hAnsi="Arial" w:cs="Arial"/>
              </w:rPr>
            </w:pPr>
          </w:p>
          <w:p w:rsidR="003A37F0" w:rsidP="00E438F8" w:rsidRDefault="003A37F0" w14:paraId="5110D04E" w14:textId="77777777">
            <w:pPr>
              <w:tabs>
                <w:tab w:val="left" w:pos="1506"/>
              </w:tabs>
              <w:rPr>
                <w:rFonts w:ascii="Arial" w:hAnsi="Arial" w:cs="Arial"/>
              </w:rPr>
            </w:pPr>
            <w:r>
              <w:rPr>
                <w:rFonts w:ascii="Arial" w:hAnsi="Arial" w:cs="Arial"/>
              </w:rPr>
              <w:t>The Board were advised that d</w:t>
            </w:r>
            <w:r w:rsidRPr="00E438F8" w:rsidR="00E438F8">
              <w:rPr>
                <w:rFonts w:ascii="Arial" w:hAnsi="Arial" w:cs="Arial"/>
              </w:rPr>
              <w:t>espite th</w:t>
            </w:r>
            <w:r>
              <w:rPr>
                <w:rFonts w:ascii="Arial" w:hAnsi="Arial" w:cs="Arial"/>
              </w:rPr>
              <w:t>ose</w:t>
            </w:r>
            <w:r w:rsidRPr="00E438F8" w:rsidR="00E438F8">
              <w:rPr>
                <w:rFonts w:ascii="Arial" w:hAnsi="Arial" w:cs="Arial"/>
              </w:rPr>
              <w:t xml:space="preserve"> pressures, significant progress had been made in delivering the organisation’s strategic objectives. </w:t>
            </w:r>
          </w:p>
          <w:p w:rsidR="003A37F0" w:rsidP="00E438F8" w:rsidRDefault="003A37F0" w14:paraId="57EC5A21" w14:textId="77777777">
            <w:pPr>
              <w:tabs>
                <w:tab w:val="left" w:pos="1506"/>
              </w:tabs>
              <w:rPr>
                <w:rFonts w:ascii="Arial" w:hAnsi="Arial" w:cs="Arial"/>
              </w:rPr>
            </w:pPr>
          </w:p>
          <w:p w:rsidR="00E438F8" w:rsidP="00E438F8" w:rsidRDefault="00E438F8" w14:paraId="0031FA5F" w14:textId="61C9A314">
            <w:pPr>
              <w:tabs>
                <w:tab w:val="left" w:pos="1506"/>
              </w:tabs>
              <w:rPr>
                <w:rFonts w:ascii="Arial" w:hAnsi="Arial" w:cs="Arial"/>
              </w:rPr>
            </w:pPr>
            <w:r w:rsidRPr="00E438F8">
              <w:rPr>
                <w:rFonts w:ascii="Arial" w:hAnsi="Arial" w:cs="Arial"/>
              </w:rPr>
              <w:t>S</w:t>
            </w:r>
            <w:r w:rsidR="003A37F0">
              <w:rPr>
                <w:rFonts w:ascii="Arial" w:hAnsi="Arial" w:cs="Arial"/>
              </w:rPr>
              <w:t>R</w:t>
            </w:r>
            <w:r w:rsidRPr="00E438F8">
              <w:rPr>
                <w:rFonts w:ascii="Arial" w:hAnsi="Arial" w:cs="Arial"/>
              </w:rPr>
              <w:t xml:space="preserve"> highlighted achievements across the strategic portfolios, noting that this structure support</w:t>
            </w:r>
            <w:r w:rsidR="003A37F0">
              <w:rPr>
                <w:rFonts w:ascii="Arial" w:hAnsi="Arial" w:cs="Arial"/>
              </w:rPr>
              <w:t>ed</w:t>
            </w:r>
            <w:r w:rsidRPr="00E438F8">
              <w:rPr>
                <w:rFonts w:ascii="Arial" w:hAnsi="Arial" w:cs="Arial"/>
              </w:rPr>
              <w:t xml:space="preserve"> clear alignment between strategy, action and delivery, and that progress against th</w:t>
            </w:r>
            <w:r w:rsidR="003A37F0">
              <w:rPr>
                <w:rFonts w:ascii="Arial" w:hAnsi="Arial" w:cs="Arial"/>
              </w:rPr>
              <w:t>ose</w:t>
            </w:r>
            <w:r w:rsidRPr="00E438F8">
              <w:rPr>
                <w:rFonts w:ascii="Arial" w:hAnsi="Arial" w:cs="Arial"/>
              </w:rPr>
              <w:t xml:space="preserve"> priorities was set out in detail within the report.</w:t>
            </w:r>
          </w:p>
          <w:p w:rsidRPr="00E438F8" w:rsidR="003A37F0" w:rsidP="00E438F8" w:rsidRDefault="003A37F0" w14:paraId="0C6E64F3" w14:textId="77777777">
            <w:pPr>
              <w:tabs>
                <w:tab w:val="left" w:pos="1506"/>
              </w:tabs>
              <w:rPr>
                <w:rFonts w:ascii="Arial" w:hAnsi="Arial" w:cs="Arial"/>
              </w:rPr>
            </w:pPr>
          </w:p>
          <w:p w:rsidR="003A37F0" w:rsidP="00E438F8" w:rsidRDefault="003A37F0" w14:paraId="5603939D" w14:textId="77777777">
            <w:pPr>
              <w:tabs>
                <w:tab w:val="left" w:pos="1506"/>
              </w:tabs>
              <w:rPr>
                <w:rFonts w:ascii="Arial" w:hAnsi="Arial" w:cs="Arial"/>
              </w:rPr>
            </w:pPr>
            <w:r>
              <w:rPr>
                <w:rFonts w:ascii="Arial" w:hAnsi="Arial" w:cs="Arial"/>
              </w:rPr>
              <w:t xml:space="preserve">JRIM </w:t>
            </w:r>
            <w:r w:rsidRPr="00E438F8" w:rsidR="00E438F8">
              <w:rPr>
                <w:rFonts w:ascii="Arial" w:hAnsi="Arial" w:cs="Arial"/>
              </w:rPr>
              <w:t xml:space="preserve">commented that, notwithstanding the significant challenges faced over the year, it was important to recognise and publicly acknowledge the organisation’s many successes. </w:t>
            </w:r>
          </w:p>
          <w:p w:rsidR="003A37F0" w:rsidP="00E438F8" w:rsidRDefault="003A37F0" w14:paraId="38C0D99D" w14:textId="77777777">
            <w:pPr>
              <w:tabs>
                <w:tab w:val="left" w:pos="1506"/>
              </w:tabs>
              <w:rPr>
                <w:rFonts w:ascii="Arial" w:hAnsi="Arial" w:cs="Arial"/>
              </w:rPr>
            </w:pPr>
          </w:p>
          <w:p w:rsidR="00E438F8" w:rsidP="00E438F8" w:rsidRDefault="003A37F0" w14:paraId="185EC849" w14:textId="277032C5">
            <w:pPr>
              <w:tabs>
                <w:tab w:val="left" w:pos="1506"/>
              </w:tabs>
              <w:rPr>
                <w:rFonts w:ascii="Arial" w:hAnsi="Arial" w:cs="Arial"/>
              </w:rPr>
            </w:pPr>
            <w:r>
              <w:rPr>
                <w:rFonts w:ascii="Arial" w:hAnsi="Arial" w:cs="Arial"/>
              </w:rPr>
              <w:t>She</w:t>
            </w:r>
            <w:r w:rsidRPr="00E438F8" w:rsidR="00E438F8">
              <w:rPr>
                <w:rFonts w:ascii="Arial" w:hAnsi="Arial" w:cs="Arial"/>
              </w:rPr>
              <w:t xml:space="preserve"> observed that if the report focused solely on achievements, it would present a very positive </w:t>
            </w:r>
            <w:r w:rsidRPr="00E438F8">
              <w:rPr>
                <w:rFonts w:ascii="Arial" w:hAnsi="Arial" w:cs="Arial"/>
              </w:rPr>
              <w:t>picture and</w:t>
            </w:r>
            <w:r w:rsidRPr="00E438F8" w:rsidR="00E438F8">
              <w:rPr>
                <w:rFonts w:ascii="Arial" w:hAnsi="Arial" w:cs="Arial"/>
              </w:rPr>
              <w:t xml:space="preserve"> stressed the importance for staff of hearing that the Board recognise</w:t>
            </w:r>
            <w:r>
              <w:rPr>
                <w:rFonts w:ascii="Arial" w:hAnsi="Arial" w:cs="Arial"/>
              </w:rPr>
              <w:t>d</w:t>
            </w:r>
            <w:r w:rsidRPr="00E438F8" w:rsidR="00E438F8">
              <w:rPr>
                <w:rFonts w:ascii="Arial" w:hAnsi="Arial" w:cs="Arial"/>
              </w:rPr>
              <w:t xml:space="preserve"> their hard work and accomplishments, while remaining mindful of the challenges ahead.</w:t>
            </w:r>
          </w:p>
          <w:p w:rsidRPr="00E438F8" w:rsidR="003A37F0" w:rsidP="00E438F8" w:rsidRDefault="003A37F0" w14:paraId="0C71D4AF" w14:textId="77777777">
            <w:pPr>
              <w:tabs>
                <w:tab w:val="left" w:pos="1506"/>
              </w:tabs>
              <w:rPr>
                <w:rFonts w:ascii="Arial" w:hAnsi="Arial" w:cs="Arial"/>
              </w:rPr>
            </w:pPr>
          </w:p>
          <w:p w:rsidR="00E438F8" w:rsidP="00E438F8" w:rsidRDefault="003A37F0" w14:paraId="07364DB9" w14:textId="055A4F35">
            <w:pPr>
              <w:tabs>
                <w:tab w:val="left" w:pos="1506"/>
              </w:tabs>
              <w:rPr>
                <w:rFonts w:ascii="Arial" w:hAnsi="Arial" w:cs="Arial"/>
              </w:rPr>
            </w:pPr>
            <w:r w:rsidRPr="003A37F0">
              <w:rPr>
                <w:rFonts w:ascii="Arial" w:hAnsi="Arial" w:cs="Arial"/>
              </w:rPr>
              <w:t>SR</w:t>
            </w:r>
            <w:r w:rsidRPr="00E438F8" w:rsidR="00E438F8">
              <w:rPr>
                <w:rFonts w:ascii="Arial" w:hAnsi="Arial" w:cs="Arial"/>
              </w:rPr>
              <w:t xml:space="preserve"> reinforc</w:t>
            </w:r>
            <w:r>
              <w:rPr>
                <w:rFonts w:ascii="Arial" w:hAnsi="Arial" w:cs="Arial"/>
              </w:rPr>
              <w:t>ed</w:t>
            </w:r>
            <w:r w:rsidRPr="00E438F8" w:rsidR="00E438F8">
              <w:rPr>
                <w:rFonts w:ascii="Arial" w:hAnsi="Arial" w:cs="Arial"/>
              </w:rPr>
              <w:t xml:space="preserve"> the importance of recognising staff effort and achievement alongside continued focus on improvement.</w:t>
            </w:r>
          </w:p>
          <w:p w:rsidRPr="002E6639" w:rsidR="00021822" w:rsidP="002E6639" w:rsidRDefault="00021822" w14:paraId="32EF7826" w14:textId="77777777">
            <w:pPr>
              <w:tabs>
                <w:tab w:val="left" w:pos="1506"/>
              </w:tabs>
              <w:rPr>
                <w:rFonts w:ascii="Arial" w:hAnsi="Arial" w:cs="Arial"/>
              </w:rPr>
            </w:pPr>
          </w:p>
          <w:p w:rsidR="00D57E90" w:rsidP="00D57E90" w:rsidRDefault="00D57E90" w14:paraId="212FB45A" w14:textId="77777777">
            <w:pPr>
              <w:tabs>
                <w:tab w:val="left" w:pos="1506"/>
              </w:tabs>
              <w:rPr>
                <w:rFonts w:ascii="Arial" w:hAnsi="Arial" w:cs="Arial"/>
                <w:b/>
              </w:rPr>
            </w:pPr>
            <w:r w:rsidRPr="00F90A6C">
              <w:rPr>
                <w:rFonts w:ascii="Arial" w:hAnsi="Arial" w:cs="Arial"/>
                <w:b/>
              </w:rPr>
              <w:t>The Board resolved that:</w:t>
            </w:r>
          </w:p>
          <w:p w:rsidRPr="003A37F0" w:rsidR="003A37F0" w:rsidP="003A37F0" w:rsidRDefault="003A37F0" w14:paraId="5C547B32" w14:textId="67652C90">
            <w:pPr>
              <w:pStyle w:val="ListParagraph"/>
              <w:numPr>
                <w:ilvl w:val="0"/>
                <w:numId w:val="12"/>
              </w:numPr>
              <w:tabs>
                <w:tab w:val="left" w:pos="1506"/>
              </w:tabs>
              <w:rPr>
                <w:rFonts w:ascii="Arial" w:hAnsi="Arial" w:cs="Arial"/>
                <w:bCs/>
              </w:rPr>
            </w:pPr>
            <w:r>
              <w:rPr>
                <w:rFonts w:ascii="Arial" w:hAnsi="Arial" w:cs="Arial"/>
                <w:bCs/>
              </w:rPr>
              <w:t>T</w:t>
            </w:r>
            <w:r w:rsidRPr="003A37F0">
              <w:rPr>
                <w:rFonts w:ascii="Arial" w:hAnsi="Arial" w:cs="Arial"/>
                <w:bCs/>
              </w:rPr>
              <w:t>he Strategic Overview and Key Executive Activity to provide assurance described in th</w:t>
            </w:r>
            <w:r>
              <w:rPr>
                <w:rFonts w:ascii="Arial" w:hAnsi="Arial" w:cs="Arial"/>
                <w:bCs/>
              </w:rPr>
              <w:t>e report was noted.</w:t>
            </w:r>
          </w:p>
          <w:p w:rsidRPr="00B7043D" w:rsidR="003A2803" w:rsidP="00B7043D" w:rsidRDefault="003A2803" w14:paraId="4450C3A0" w14:textId="19B52AA1">
            <w:pPr>
              <w:tabs>
                <w:tab w:val="left" w:pos="1506"/>
              </w:tabs>
              <w:rPr>
                <w:rFonts w:ascii="Arial" w:hAnsi="Arial" w:cs="Arial"/>
              </w:rPr>
            </w:pPr>
          </w:p>
        </w:tc>
        <w:tc>
          <w:tcPr>
            <w:tcW w:w="251" w:type="dxa"/>
            <w:tcMar/>
          </w:tcPr>
          <w:p w:rsidRPr="00F90A6C" w:rsidR="00F57FBA" w:rsidP="00D634F3" w:rsidRDefault="00F57FBA" w14:paraId="696DA32B" w14:textId="77777777">
            <w:pPr>
              <w:tabs>
                <w:tab w:val="left" w:pos="1506"/>
              </w:tabs>
              <w:rPr>
                <w:rFonts w:ascii="Arial" w:hAnsi="Arial" w:cs="Arial"/>
              </w:rPr>
            </w:pPr>
          </w:p>
        </w:tc>
      </w:tr>
      <w:tr w:rsidRPr="00F90A6C" w:rsidR="00B5668C" w:rsidTr="73BF85CD" w14:paraId="12443C48" w14:textId="77777777">
        <w:tc>
          <w:tcPr>
            <w:tcW w:w="1067" w:type="dxa"/>
            <w:tcMar/>
          </w:tcPr>
          <w:p w:rsidRPr="00F90A6C" w:rsidR="00EB7D09" w:rsidP="00EB7D09" w:rsidRDefault="00EB7D09" w14:paraId="760348AF"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8F6CD9" w:rsidP="00EB7D09" w:rsidRDefault="00EB7D09" w14:paraId="58DECBB9" w14:textId="1AC05C97">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6/03/5.4</w:t>
            </w:r>
          </w:p>
        </w:tc>
        <w:tc>
          <w:tcPr>
            <w:tcW w:w="9138" w:type="dxa"/>
            <w:tcMar/>
          </w:tcPr>
          <w:p w:rsidR="00B5668C" w:rsidP="56BB7070" w:rsidRDefault="00A81B33" w14:paraId="2144A29C" w14:textId="4A2CEA78">
            <w:pPr>
              <w:tabs>
                <w:tab w:val="left" w:pos="1506"/>
              </w:tabs>
              <w:rPr>
                <w:rFonts w:ascii="Arial" w:hAnsi="Arial" w:cs="Arial"/>
                <w:b w:val="1"/>
                <w:bCs w:val="1"/>
              </w:rPr>
            </w:pPr>
            <w:hyperlink r:id="Raba0cfd1c6b241d4">
              <w:r w:rsidRPr="73BF85CD" w:rsidR="00A81B33">
                <w:rPr>
                  <w:rStyle w:val="Hyperlink"/>
                  <w:rFonts w:ascii="Arial" w:hAnsi="Arial" w:cs="Arial"/>
                  <w:b w:val="1"/>
                  <w:bCs w:val="1"/>
                </w:rPr>
                <w:t>Finance &amp; Performance Committee Chairs Report</w:t>
              </w:r>
            </w:hyperlink>
          </w:p>
          <w:p w:rsidR="00A81B33" w:rsidP="0084121D" w:rsidRDefault="00A81B33" w14:paraId="7A8BFA82" w14:textId="77777777">
            <w:pPr>
              <w:tabs>
                <w:tab w:val="left" w:pos="1506"/>
              </w:tabs>
              <w:rPr>
                <w:rFonts w:ascii="Arial" w:hAnsi="Arial" w:cs="Arial"/>
                <w:b/>
              </w:rPr>
            </w:pPr>
          </w:p>
          <w:p w:rsidR="00560746" w:rsidP="0084121D" w:rsidRDefault="00560746" w14:paraId="056DD3FD" w14:textId="6A2AD462">
            <w:pPr>
              <w:tabs>
                <w:tab w:val="left" w:pos="1506"/>
              </w:tabs>
              <w:rPr>
                <w:rFonts w:ascii="Arial" w:hAnsi="Arial" w:cs="Arial"/>
                <w:bCs/>
              </w:rPr>
            </w:pPr>
            <w:r>
              <w:rPr>
                <w:rFonts w:ascii="Arial" w:hAnsi="Arial" w:cs="Arial"/>
                <w:bCs/>
              </w:rPr>
              <w:t xml:space="preserve">The </w:t>
            </w:r>
            <w:r w:rsidRPr="00560746">
              <w:rPr>
                <w:rFonts w:ascii="Arial" w:hAnsi="Arial" w:cs="Arial"/>
                <w:bCs/>
              </w:rPr>
              <w:t>Finance &amp; Performance Committee Chairs Report</w:t>
            </w:r>
            <w:r>
              <w:rPr>
                <w:rFonts w:ascii="Arial" w:hAnsi="Arial" w:cs="Arial"/>
                <w:bCs/>
              </w:rPr>
              <w:t xml:space="preserve"> was received.</w:t>
            </w:r>
          </w:p>
          <w:p w:rsidR="00D76399" w:rsidP="0084121D" w:rsidRDefault="00D76399" w14:paraId="3500A228" w14:textId="77777777">
            <w:pPr>
              <w:tabs>
                <w:tab w:val="left" w:pos="1506"/>
              </w:tabs>
              <w:rPr>
                <w:rFonts w:ascii="Arial" w:hAnsi="Arial" w:cs="Arial"/>
                <w:bCs/>
              </w:rPr>
            </w:pPr>
          </w:p>
          <w:p w:rsidR="00434325" w:rsidP="009B19F4" w:rsidRDefault="00D76399" w14:paraId="36C1C169" w14:textId="26BACFB0">
            <w:pPr>
              <w:tabs>
                <w:tab w:val="left" w:pos="1506"/>
              </w:tabs>
              <w:rPr>
                <w:rFonts w:ascii="Arial" w:hAnsi="Arial" w:cs="Arial"/>
                <w:bCs/>
              </w:rPr>
            </w:pPr>
            <w:r>
              <w:rPr>
                <w:rFonts w:ascii="Arial" w:hAnsi="Arial" w:cs="Arial"/>
                <w:bCs/>
              </w:rPr>
              <w:t xml:space="preserve">Rhian Thomas (RT), the Independent Member – Capital &amp; Estates, introduced the report noting that it was drafted following the Finance &amp; Performance (F&amp;P) Committee that was held on </w:t>
            </w:r>
            <w:r w:rsidR="00B7043D">
              <w:rPr>
                <w:rFonts w:ascii="Arial" w:hAnsi="Arial" w:cs="Arial"/>
                <w:bCs/>
              </w:rPr>
              <w:t>18.03.2026</w:t>
            </w:r>
          </w:p>
          <w:p w:rsidR="00F226CB" w:rsidP="00E438F8" w:rsidRDefault="00F226CB" w14:paraId="769E5DE7" w14:textId="77777777">
            <w:pPr>
              <w:tabs>
                <w:tab w:val="left" w:pos="1506"/>
              </w:tabs>
              <w:rPr>
                <w:rFonts w:ascii="Arial" w:hAnsi="Arial" w:cs="Arial"/>
                <w:bCs/>
              </w:rPr>
            </w:pPr>
          </w:p>
          <w:p w:rsidR="00F226CB" w:rsidP="00E438F8" w:rsidRDefault="00F226CB" w14:paraId="651D4910" w14:textId="77777777">
            <w:pPr>
              <w:tabs>
                <w:tab w:val="left" w:pos="1506"/>
              </w:tabs>
              <w:rPr>
                <w:rFonts w:ascii="Arial" w:hAnsi="Arial" w:cs="Arial"/>
                <w:bCs/>
              </w:rPr>
            </w:pPr>
            <w:r>
              <w:rPr>
                <w:rFonts w:ascii="Arial" w:hAnsi="Arial" w:cs="Arial"/>
                <w:bCs/>
              </w:rPr>
              <w:t>She</w:t>
            </w:r>
            <w:r w:rsidRPr="00E438F8" w:rsidR="00E438F8">
              <w:rPr>
                <w:rFonts w:ascii="Arial" w:hAnsi="Arial" w:cs="Arial"/>
                <w:bCs/>
              </w:rPr>
              <w:t xml:space="preserve"> advised that, as the organisation approache</w:t>
            </w:r>
            <w:r>
              <w:rPr>
                <w:rFonts w:ascii="Arial" w:hAnsi="Arial" w:cs="Arial"/>
                <w:bCs/>
              </w:rPr>
              <w:t xml:space="preserve">d </w:t>
            </w:r>
            <w:r w:rsidRPr="00E438F8" w:rsidR="00E438F8">
              <w:rPr>
                <w:rFonts w:ascii="Arial" w:hAnsi="Arial" w:cs="Arial"/>
                <w:bCs/>
              </w:rPr>
              <w:t xml:space="preserve">the end of the financial year, the Committee had noted that the Health Board was broadly on track to deliver its planned deficit position. </w:t>
            </w:r>
          </w:p>
          <w:p w:rsidR="00F226CB" w:rsidP="00E438F8" w:rsidRDefault="00F226CB" w14:paraId="31879751" w14:textId="77777777">
            <w:pPr>
              <w:tabs>
                <w:tab w:val="left" w:pos="1506"/>
              </w:tabs>
              <w:rPr>
                <w:rFonts w:ascii="Arial" w:hAnsi="Arial" w:cs="Arial"/>
                <w:bCs/>
              </w:rPr>
            </w:pPr>
          </w:p>
          <w:p w:rsidR="00E438F8" w:rsidP="00E438F8" w:rsidRDefault="00E438F8" w14:paraId="2B7BD9F6" w14:textId="2F88E360">
            <w:pPr>
              <w:tabs>
                <w:tab w:val="left" w:pos="1506"/>
              </w:tabs>
              <w:rPr>
                <w:rFonts w:ascii="Arial" w:hAnsi="Arial" w:cs="Arial"/>
                <w:bCs/>
              </w:rPr>
            </w:pPr>
            <w:r w:rsidRPr="00E438F8">
              <w:rPr>
                <w:rFonts w:ascii="Arial" w:hAnsi="Arial" w:cs="Arial"/>
                <w:bCs/>
              </w:rPr>
              <w:t>She highlighted ongoing performance pressures, including increased demand within Accident &amp; Emergency services and continued pressure on stroke services, alongside actions underway to address delayed pathways of care.</w:t>
            </w:r>
          </w:p>
          <w:p w:rsidRPr="00E438F8" w:rsidR="00F226CB" w:rsidP="00E438F8" w:rsidRDefault="00F226CB" w14:paraId="4F58FDFF" w14:textId="77777777">
            <w:pPr>
              <w:tabs>
                <w:tab w:val="left" w:pos="1506"/>
              </w:tabs>
              <w:rPr>
                <w:rFonts w:ascii="Arial" w:hAnsi="Arial" w:cs="Arial"/>
                <w:bCs/>
              </w:rPr>
            </w:pPr>
          </w:p>
          <w:p w:rsidR="00F226CB" w:rsidP="00E438F8" w:rsidRDefault="00F226CB" w14:paraId="5D5AA486" w14:textId="77777777">
            <w:pPr>
              <w:tabs>
                <w:tab w:val="left" w:pos="1506"/>
              </w:tabs>
              <w:rPr>
                <w:rFonts w:ascii="Arial" w:hAnsi="Arial" w:cs="Arial"/>
                <w:bCs/>
              </w:rPr>
            </w:pPr>
            <w:r>
              <w:rPr>
                <w:rFonts w:ascii="Arial" w:hAnsi="Arial" w:cs="Arial"/>
                <w:bCs/>
              </w:rPr>
              <w:t>The Board was advised</w:t>
            </w:r>
            <w:r w:rsidRPr="00E438F8" w:rsidR="00E438F8">
              <w:rPr>
                <w:rFonts w:ascii="Arial" w:hAnsi="Arial" w:cs="Arial"/>
                <w:bCs/>
              </w:rPr>
              <w:t xml:space="preserve"> that the Committee had undertaken a deep dive on cancer services, recognising the continuing growth in referral demand while also noting a corresponding increase in treatment activity. </w:t>
            </w:r>
          </w:p>
          <w:p w:rsidR="00F226CB" w:rsidP="00E438F8" w:rsidRDefault="00F226CB" w14:paraId="6C791C2F" w14:textId="77777777">
            <w:pPr>
              <w:tabs>
                <w:tab w:val="left" w:pos="1506"/>
              </w:tabs>
              <w:rPr>
                <w:rFonts w:ascii="Arial" w:hAnsi="Arial" w:cs="Arial"/>
                <w:bCs/>
              </w:rPr>
            </w:pPr>
          </w:p>
          <w:p w:rsidR="00E438F8" w:rsidP="00E438F8" w:rsidRDefault="00F226CB" w14:paraId="496581CA" w14:textId="18D8F9B7">
            <w:pPr>
              <w:tabs>
                <w:tab w:val="left" w:pos="1506"/>
              </w:tabs>
              <w:rPr>
                <w:rFonts w:ascii="Arial" w:hAnsi="Arial" w:cs="Arial"/>
                <w:bCs/>
              </w:rPr>
            </w:pPr>
            <w:r>
              <w:rPr>
                <w:rFonts w:ascii="Arial" w:hAnsi="Arial" w:cs="Arial"/>
                <w:bCs/>
              </w:rPr>
              <w:lastRenderedPageBreak/>
              <w:t xml:space="preserve">RT noted that </w:t>
            </w:r>
            <w:r w:rsidRPr="00E438F8" w:rsidR="00E438F8">
              <w:rPr>
                <w:rFonts w:ascii="Arial" w:hAnsi="Arial" w:cs="Arial"/>
                <w:bCs/>
              </w:rPr>
              <w:t>the next meeting of the Finance &amp; Performance Committee would focus on the year</w:t>
            </w:r>
            <w:r w:rsidRPr="00E438F8" w:rsidR="00E438F8">
              <w:rPr>
                <w:rFonts w:ascii="Arial" w:hAnsi="Arial" w:cs="Arial"/>
                <w:bCs/>
              </w:rPr>
              <w:noBreakHyphen/>
              <w:t>end position, ahead of the annual accounts and annual report process, with assurance provided to the Board ahead of formal presentation in May</w:t>
            </w:r>
            <w:r>
              <w:rPr>
                <w:rFonts w:ascii="Arial" w:hAnsi="Arial" w:cs="Arial"/>
                <w:bCs/>
              </w:rPr>
              <w:t xml:space="preserve"> 2026.</w:t>
            </w:r>
          </w:p>
          <w:p w:rsidRPr="00E438F8" w:rsidR="00F226CB" w:rsidP="00E438F8" w:rsidRDefault="00F226CB" w14:paraId="67589AA0" w14:textId="77777777">
            <w:pPr>
              <w:tabs>
                <w:tab w:val="left" w:pos="1506"/>
              </w:tabs>
              <w:rPr>
                <w:rFonts w:ascii="Arial" w:hAnsi="Arial" w:cs="Arial"/>
                <w:bCs/>
              </w:rPr>
            </w:pPr>
          </w:p>
          <w:p w:rsidR="00F226CB" w:rsidP="00E438F8" w:rsidRDefault="00E438F8" w14:paraId="19B39225" w14:textId="3D679021">
            <w:pPr>
              <w:tabs>
                <w:tab w:val="left" w:pos="1506"/>
              </w:tabs>
              <w:rPr>
                <w:rFonts w:ascii="Arial" w:hAnsi="Arial" w:cs="Arial"/>
                <w:bCs/>
              </w:rPr>
            </w:pPr>
            <w:r w:rsidRPr="00E438F8">
              <w:rPr>
                <w:rFonts w:ascii="Arial" w:hAnsi="Arial" w:cs="Arial"/>
              </w:rPr>
              <w:t>Catherine Phillips</w:t>
            </w:r>
            <w:r w:rsidRPr="00E438F8">
              <w:rPr>
                <w:rFonts w:ascii="Arial" w:hAnsi="Arial" w:cs="Arial"/>
                <w:bCs/>
              </w:rPr>
              <w:t xml:space="preserve"> </w:t>
            </w:r>
            <w:r w:rsidR="00F226CB">
              <w:rPr>
                <w:rFonts w:ascii="Arial" w:hAnsi="Arial" w:cs="Arial"/>
                <w:bCs/>
              </w:rPr>
              <w:t xml:space="preserve">(CP), Executive Director of Finance </w:t>
            </w:r>
            <w:r w:rsidRPr="00E438F8">
              <w:rPr>
                <w:rFonts w:ascii="Arial" w:hAnsi="Arial" w:cs="Arial"/>
                <w:bCs/>
              </w:rPr>
              <w:t xml:space="preserve">added that the Committee had also reviewed the newborn screening business case, which </w:t>
            </w:r>
            <w:r w:rsidR="00F226CB">
              <w:rPr>
                <w:rFonts w:ascii="Arial" w:hAnsi="Arial" w:cs="Arial"/>
                <w:bCs/>
              </w:rPr>
              <w:t>would be received by the</w:t>
            </w:r>
            <w:r w:rsidRPr="00E438F8">
              <w:rPr>
                <w:rFonts w:ascii="Arial" w:hAnsi="Arial" w:cs="Arial"/>
                <w:bCs/>
              </w:rPr>
              <w:t xml:space="preserve"> Board </w:t>
            </w:r>
            <w:r w:rsidR="00EC099C">
              <w:rPr>
                <w:rFonts w:ascii="Arial" w:hAnsi="Arial" w:cs="Arial"/>
                <w:bCs/>
              </w:rPr>
              <w:t>later</w:t>
            </w:r>
            <w:r w:rsidR="00F226CB">
              <w:rPr>
                <w:rFonts w:ascii="Arial" w:hAnsi="Arial" w:cs="Arial"/>
                <w:bCs/>
              </w:rPr>
              <w:t xml:space="preserve"> </w:t>
            </w:r>
            <w:r w:rsidR="00A6493B">
              <w:rPr>
                <w:rFonts w:ascii="Arial" w:hAnsi="Arial" w:cs="Arial"/>
                <w:bCs/>
              </w:rPr>
              <w:t>in</w:t>
            </w:r>
            <w:r w:rsidR="00F226CB">
              <w:rPr>
                <w:rFonts w:ascii="Arial" w:hAnsi="Arial" w:cs="Arial"/>
                <w:bCs/>
              </w:rPr>
              <w:t xml:space="preserve"> the meeting</w:t>
            </w:r>
            <w:r w:rsidRPr="00E438F8">
              <w:rPr>
                <w:rFonts w:ascii="Arial" w:hAnsi="Arial" w:cs="Arial"/>
                <w:bCs/>
              </w:rPr>
              <w:t xml:space="preserve">. </w:t>
            </w:r>
          </w:p>
          <w:p w:rsidR="00F226CB" w:rsidP="00E438F8" w:rsidRDefault="00F226CB" w14:paraId="56A95B93" w14:textId="77777777">
            <w:pPr>
              <w:tabs>
                <w:tab w:val="left" w:pos="1506"/>
              </w:tabs>
              <w:rPr>
                <w:rFonts w:ascii="Arial" w:hAnsi="Arial" w:cs="Arial"/>
                <w:bCs/>
              </w:rPr>
            </w:pPr>
          </w:p>
          <w:p w:rsidR="00F226CB" w:rsidP="00B7043D" w:rsidRDefault="00E438F8" w14:paraId="1F2C0ACF" w14:textId="77777777">
            <w:pPr>
              <w:tabs>
                <w:tab w:val="left" w:pos="1506"/>
              </w:tabs>
              <w:rPr>
                <w:rFonts w:ascii="Arial" w:hAnsi="Arial" w:cs="Arial"/>
                <w:bCs/>
              </w:rPr>
            </w:pPr>
            <w:r w:rsidRPr="00E438F8">
              <w:rPr>
                <w:rFonts w:ascii="Arial" w:hAnsi="Arial" w:cs="Arial"/>
                <w:bCs/>
              </w:rPr>
              <w:t>She further noted that work had been undertaken in private session to review the organisational plan prior to its consideration by the Board later in the meeting.</w:t>
            </w:r>
          </w:p>
          <w:p w:rsidR="00D57E90" w:rsidP="0084121D" w:rsidRDefault="00D57E90" w14:paraId="0A9DC57E" w14:textId="77777777">
            <w:pPr>
              <w:tabs>
                <w:tab w:val="left" w:pos="1506"/>
              </w:tabs>
              <w:rPr>
                <w:rFonts w:ascii="Arial" w:hAnsi="Arial" w:cs="Arial"/>
                <w:bCs/>
              </w:rPr>
            </w:pPr>
          </w:p>
          <w:p w:rsidR="00D57E90" w:rsidP="00D57E90" w:rsidRDefault="00D57E90" w14:paraId="1EAD7DDC" w14:textId="77777777">
            <w:pPr>
              <w:tabs>
                <w:tab w:val="left" w:pos="1506"/>
              </w:tabs>
              <w:rPr>
                <w:rFonts w:ascii="Arial" w:hAnsi="Arial" w:cs="Arial"/>
                <w:b/>
              </w:rPr>
            </w:pPr>
            <w:r w:rsidRPr="00F90A6C">
              <w:rPr>
                <w:rFonts w:ascii="Arial" w:hAnsi="Arial" w:cs="Arial"/>
                <w:b/>
              </w:rPr>
              <w:t>The Board resolved that:</w:t>
            </w:r>
          </w:p>
          <w:p w:rsidRPr="00D15BA0" w:rsidR="00D15BA0" w:rsidP="00E438F8" w:rsidRDefault="00D15BA0" w14:paraId="63A2D8CD" w14:textId="339DF15A">
            <w:pPr>
              <w:pStyle w:val="ListParagraph"/>
              <w:numPr>
                <w:ilvl w:val="0"/>
                <w:numId w:val="10"/>
              </w:numPr>
              <w:tabs>
                <w:tab w:val="left" w:pos="1506"/>
              </w:tabs>
              <w:rPr>
                <w:rFonts w:ascii="Arial" w:hAnsi="Arial" w:cs="Arial"/>
                <w:bCs/>
              </w:rPr>
            </w:pPr>
            <w:r>
              <w:rPr>
                <w:rFonts w:ascii="Arial" w:hAnsi="Arial" w:cs="Arial"/>
                <w:bCs/>
              </w:rPr>
              <w:t xml:space="preserve">The Finance &amp; Performance Chairs Report was noted. </w:t>
            </w:r>
          </w:p>
          <w:p w:rsidRPr="00A81B33" w:rsidR="00A81B33" w:rsidP="009B19F4" w:rsidRDefault="00A81B33" w14:paraId="763A7077" w14:textId="5C1054BA">
            <w:pPr>
              <w:pStyle w:val="ListParagraph"/>
              <w:rPr>
                <w:rFonts w:ascii="Arial" w:hAnsi="Arial" w:cs="Arial"/>
                <w:bCs/>
              </w:rPr>
            </w:pPr>
          </w:p>
        </w:tc>
        <w:tc>
          <w:tcPr>
            <w:tcW w:w="251" w:type="dxa"/>
            <w:tcMar/>
          </w:tcPr>
          <w:p w:rsidRPr="00F90A6C" w:rsidR="00B5668C" w:rsidP="00D634F3" w:rsidRDefault="00B5668C" w14:paraId="3AF98A87" w14:textId="77777777">
            <w:pPr>
              <w:tabs>
                <w:tab w:val="left" w:pos="1506"/>
              </w:tabs>
              <w:rPr>
                <w:rFonts w:ascii="Arial" w:hAnsi="Arial" w:cs="Arial"/>
              </w:rPr>
            </w:pPr>
          </w:p>
        </w:tc>
      </w:tr>
      <w:tr w:rsidRPr="00F90A6C" w:rsidR="00F57FBA" w:rsidTr="73BF85CD" w14:paraId="6D8B9C6E" w14:textId="77777777">
        <w:tc>
          <w:tcPr>
            <w:tcW w:w="1067" w:type="dxa"/>
            <w:tcMar/>
          </w:tcPr>
          <w:p w:rsidRPr="00F90A6C" w:rsidR="00EB7D09" w:rsidP="00EB7D09" w:rsidRDefault="00EB7D09" w14:paraId="631B37D8"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EB7D09" w:rsidRDefault="00EB7D09" w14:paraId="28D61F2E" w14:textId="2FA3642E">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6/03/5.5</w:t>
            </w:r>
          </w:p>
        </w:tc>
        <w:tc>
          <w:tcPr>
            <w:tcW w:w="9138" w:type="dxa"/>
            <w:tcMar/>
          </w:tcPr>
          <w:p w:rsidR="00B5668C" w:rsidP="00B5668C" w:rsidRDefault="008A5ED9" w14:paraId="14F18079" w14:textId="776DAA80">
            <w:pPr>
              <w:tabs>
                <w:tab w:val="left" w:pos="1506"/>
              </w:tabs>
              <w:rPr>
                <w:rFonts w:ascii="Arial" w:hAnsi="Arial" w:cs="Arial"/>
                <w:b w:val="1"/>
                <w:bCs w:val="1"/>
              </w:rPr>
            </w:pPr>
            <w:hyperlink r:id="R573f13604ed840c9">
              <w:r w:rsidRPr="73BF85CD" w:rsidR="008A5ED9">
                <w:rPr>
                  <w:rStyle w:val="Hyperlink"/>
                  <w:rFonts w:ascii="Arial" w:hAnsi="Arial" w:cs="Arial"/>
                  <w:b w:val="1"/>
                  <w:bCs w:val="1"/>
                </w:rPr>
                <w:t>B</w:t>
              </w:r>
              <w:r w:rsidRPr="73BF85CD" w:rsidR="00D57E90">
                <w:rPr>
                  <w:rStyle w:val="Hyperlink"/>
                  <w:rFonts w:ascii="Arial" w:hAnsi="Arial" w:cs="Arial"/>
                  <w:b w:val="1"/>
                  <w:bCs w:val="1"/>
                </w:rPr>
                <w:t>oard Assurance Framework</w:t>
              </w:r>
            </w:hyperlink>
          </w:p>
          <w:p w:rsidR="00434325" w:rsidP="00B5668C" w:rsidRDefault="00434325" w14:paraId="7E0D873D" w14:textId="77777777">
            <w:pPr>
              <w:tabs>
                <w:tab w:val="left" w:pos="1506"/>
              </w:tabs>
              <w:rPr>
                <w:rFonts w:ascii="Arial" w:hAnsi="Arial" w:cs="Arial"/>
                <w:b/>
                <w:bCs/>
              </w:rPr>
            </w:pPr>
          </w:p>
          <w:p w:rsidR="002C0029" w:rsidP="00B5668C" w:rsidRDefault="00434325" w14:paraId="660BF66A" w14:textId="501C6F9B">
            <w:pPr>
              <w:tabs>
                <w:tab w:val="left" w:pos="1506"/>
              </w:tabs>
              <w:rPr>
                <w:rFonts w:ascii="Arial" w:hAnsi="Arial" w:cs="Arial"/>
              </w:rPr>
            </w:pPr>
            <w:r>
              <w:rPr>
                <w:rFonts w:ascii="Arial" w:hAnsi="Arial" w:cs="Arial"/>
              </w:rPr>
              <w:t xml:space="preserve">The </w:t>
            </w:r>
            <w:r w:rsidRPr="00434325">
              <w:rPr>
                <w:rFonts w:ascii="Arial" w:hAnsi="Arial" w:cs="Arial"/>
              </w:rPr>
              <w:t>Board Assurance Framework</w:t>
            </w:r>
            <w:r w:rsidR="005E0B7F">
              <w:rPr>
                <w:rFonts w:ascii="Arial" w:hAnsi="Arial" w:cs="Arial"/>
              </w:rPr>
              <w:t xml:space="preserve"> (BAF)</w:t>
            </w:r>
            <w:r>
              <w:rPr>
                <w:rFonts w:ascii="Arial" w:hAnsi="Arial" w:cs="Arial"/>
              </w:rPr>
              <w:t xml:space="preserve"> was received.</w:t>
            </w:r>
          </w:p>
          <w:p w:rsidR="00F8723B" w:rsidP="00B5668C" w:rsidRDefault="00F8723B" w14:paraId="07C23611" w14:textId="77777777">
            <w:pPr>
              <w:tabs>
                <w:tab w:val="left" w:pos="1506"/>
              </w:tabs>
              <w:rPr>
                <w:rFonts w:ascii="Arial" w:hAnsi="Arial" w:cs="Arial"/>
              </w:rPr>
            </w:pPr>
          </w:p>
          <w:p w:rsidR="00C57B60" w:rsidP="00E438F8" w:rsidRDefault="00F8723B" w14:paraId="7853B4FF" w14:textId="77777777">
            <w:pPr>
              <w:tabs>
                <w:tab w:val="left" w:pos="1506"/>
              </w:tabs>
              <w:rPr>
                <w:rFonts w:ascii="Arial" w:hAnsi="Arial" w:cs="Arial"/>
              </w:rPr>
            </w:pPr>
            <w:r w:rsidRPr="00F8723B">
              <w:rPr>
                <w:rFonts w:ascii="Arial" w:hAnsi="Arial" w:cs="Arial"/>
              </w:rPr>
              <w:t xml:space="preserve">Matt Phillips </w:t>
            </w:r>
            <w:r>
              <w:rPr>
                <w:rFonts w:ascii="Arial" w:hAnsi="Arial" w:cs="Arial"/>
              </w:rPr>
              <w:t xml:space="preserve">(MP), Director of Corporate Governance </w:t>
            </w:r>
            <w:r w:rsidRPr="00E438F8" w:rsidR="00E438F8">
              <w:rPr>
                <w:rFonts w:ascii="Arial" w:hAnsi="Arial" w:cs="Arial"/>
              </w:rPr>
              <w:t xml:space="preserve">highlighted a key area of development within the BAF relating to health equity. </w:t>
            </w:r>
          </w:p>
          <w:p w:rsidR="00C57B60" w:rsidP="00E438F8" w:rsidRDefault="00C57B60" w14:paraId="29FA69C0" w14:textId="77777777">
            <w:pPr>
              <w:tabs>
                <w:tab w:val="left" w:pos="1506"/>
              </w:tabs>
              <w:rPr>
                <w:rFonts w:ascii="Arial" w:hAnsi="Arial" w:cs="Arial"/>
              </w:rPr>
            </w:pPr>
          </w:p>
          <w:p w:rsidR="00C57B60" w:rsidP="00E438F8" w:rsidRDefault="00C57B60" w14:paraId="5CB1B65D" w14:textId="77777777">
            <w:pPr>
              <w:tabs>
                <w:tab w:val="left" w:pos="1506"/>
              </w:tabs>
              <w:rPr>
                <w:rFonts w:ascii="Arial" w:hAnsi="Arial" w:cs="Arial"/>
              </w:rPr>
            </w:pPr>
            <w:r>
              <w:rPr>
                <w:rFonts w:ascii="Arial" w:hAnsi="Arial" w:cs="Arial"/>
              </w:rPr>
              <w:t xml:space="preserve">He </w:t>
            </w:r>
            <w:r w:rsidRPr="00E438F8" w:rsidR="00E438F8">
              <w:rPr>
                <w:rFonts w:ascii="Arial" w:hAnsi="Arial" w:cs="Arial"/>
              </w:rPr>
              <w:t>advised that work led by Claire</w:t>
            </w:r>
            <w:r>
              <w:rPr>
                <w:rFonts w:ascii="Arial" w:hAnsi="Arial" w:cs="Arial"/>
              </w:rPr>
              <w:t xml:space="preserve"> Beynon (CB), Executive Director of Public Health</w:t>
            </w:r>
            <w:r w:rsidRPr="00E438F8" w:rsidR="00E438F8">
              <w:rPr>
                <w:rFonts w:ascii="Arial" w:hAnsi="Arial" w:cs="Arial"/>
              </w:rPr>
              <w:t xml:space="preserve"> and her team had resulted in the articulation of a new strategic risk focused on the determinants of population health, noting that many of th</w:t>
            </w:r>
            <w:r>
              <w:rPr>
                <w:rFonts w:ascii="Arial" w:hAnsi="Arial" w:cs="Arial"/>
              </w:rPr>
              <w:t>ose</w:t>
            </w:r>
            <w:r w:rsidRPr="00E438F8" w:rsidR="00E438F8">
              <w:rPr>
                <w:rFonts w:ascii="Arial" w:hAnsi="Arial" w:cs="Arial"/>
              </w:rPr>
              <w:t xml:space="preserve"> factors</w:t>
            </w:r>
            <w:r>
              <w:rPr>
                <w:rFonts w:ascii="Arial" w:hAnsi="Arial" w:cs="Arial"/>
              </w:rPr>
              <w:t xml:space="preserve">, </w:t>
            </w:r>
            <w:r w:rsidRPr="00E438F8" w:rsidR="00E438F8">
              <w:rPr>
                <w:rFonts w:ascii="Arial" w:hAnsi="Arial" w:cs="Arial"/>
              </w:rPr>
              <w:t>such as housing, employment and wider socio</w:t>
            </w:r>
            <w:r w:rsidRPr="00E438F8" w:rsidR="00E438F8">
              <w:rPr>
                <w:rFonts w:ascii="Arial" w:hAnsi="Arial" w:cs="Arial"/>
              </w:rPr>
              <w:noBreakHyphen/>
              <w:t>economic conditions</w:t>
            </w:r>
            <w:r>
              <w:rPr>
                <w:rFonts w:ascii="Arial" w:hAnsi="Arial" w:cs="Arial"/>
              </w:rPr>
              <w:t xml:space="preserve"> </w:t>
            </w:r>
            <w:r w:rsidRPr="00E438F8" w:rsidR="00E438F8">
              <w:rPr>
                <w:rFonts w:ascii="Arial" w:hAnsi="Arial" w:cs="Arial"/>
              </w:rPr>
              <w:t>s</w:t>
            </w:r>
            <w:r>
              <w:rPr>
                <w:rFonts w:ascii="Arial" w:hAnsi="Arial" w:cs="Arial"/>
              </w:rPr>
              <w:t>at</w:t>
            </w:r>
            <w:r w:rsidRPr="00E438F8" w:rsidR="00E438F8">
              <w:rPr>
                <w:rFonts w:ascii="Arial" w:hAnsi="Arial" w:cs="Arial"/>
              </w:rPr>
              <w:t xml:space="preserve"> largely outside the direct control of the organisation. </w:t>
            </w:r>
          </w:p>
          <w:p w:rsidR="00C57B60" w:rsidP="00E438F8" w:rsidRDefault="00C57B60" w14:paraId="31FD9DE9" w14:textId="77777777">
            <w:pPr>
              <w:tabs>
                <w:tab w:val="left" w:pos="1506"/>
              </w:tabs>
              <w:rPr>
                <w:rFonts w:ascii="Arial" w:hAnsi="Arial" w:cs="Arial"/>
              </w:rPr>
            </w:pPr>
          </w:p>
          <w:p w:rsidR="002C0029" w:rsidP="00B5668C" w:rsidRDefault="00E438F8" w14:paraId="37B68B85" w14:textId="64367FA7">
            <w:pPr>
              <w:tabs>
                <w:tab w:val="left" w:pos="1506"/>
              </w:tabs>
              <w:rPr>
                <w:rFonts w:ascii="Arial" w:hAnsi="Arial" w:cs="Arial"/>
              </w:rPr>
            </w:pPr>
            <w:r w:rsidRPr="00E438F8">
              <w:rPr>
                <w:rFonts w:ascii="Arial" w:hAnsi="Arial" w:cs="Arial"/>
              </w:rPr>
              <w:t>He emphasised that th</w:t>
            </w:r>
            <w:r w:rsidR="00C57B60">
              <w:rPr>
                <w:rFonts w:ascii="Arial" w:hAnsi="Arial" w:cs="Arial"/>
              </w:rPr>
              <w:t xml:space="preserve">e </w:t>
            </w:r>
            <w:r w:rsidRPr="00E438F8">
              <w:rPr>
                <w:rFonts w:ascii="Arial" w:hAnsi="Arial" w:cs="Arial"/>
              </w:rPr>
              <w:t>risk had now been clearly captured within the Framework to reflect its strategic significance</w:t>
            </w:r>
            <w:r w:rsidR="00C57B60">
              <w:rPr>
                <w:rFonts w:ascii="Arial" w:hAnsi="Arial" w:cs="Arial"/>
              </w:rPr>
              <w:t>.</w:t>
            </w:r>
          </w:p>
          <w:p w:rsidR="00C57B60" w:rsidP="00B5668C" w:rsidRDefault="00C57B60" w14:paraId="43F9F507" w14:textId="77777777">
            <w:pPr>
              <w:tabs>
                <w:tab w:val="left" w:pos="1506"/>
              </w:tabs>
              <w:rPr>
                <w:rFonts w:ascii="Arial" w:hAnsi="Arial" w:cs="Arial"/>
              </w:rPr>
            </w:pPr>
          </w:p>
          <w:p w:rsidR="00D57E90" w:rsidP="00D57E90" w:rsidRDefault="00D57E90" w14:paraId="380858EA" w14:textId="77777777">
            <w:pPr>
              <w:tabs>
                <w:tab w:val="left" w:pos="1506"/>
              </w:tabs>
              <w:rPr>
                <w:rFonts w:ascii="Arial" w:hAnsi="Arial" w:cs="Arial"/>
                <w:b/>
              </w:rPr>
            </w:pPr>
            <w:r w:rsidRPr="00F90A6C">
              <w:rPr>
                <w:rFonts w:ascii="Arial" w:hAnsi="Arial" w:cs="Arial"/>
                <w:b/>
              </w:rPr>
              <w:t>The Board resolved that:</w:t>
            </w:r>
          </w:p>
          <w:p w:rsidR="00B7043D" w:rsidP="00B7043D" w:rsidRDefault="00C57B60" w14:paraId="5952F966" w14:textId="77777777">
            <w:pPr>
              <w:pStyle w:val="ListParagraph"/>
              <w:numPr>
                <w:ilvl w:val="0"/>
                <w:numId w:val="13"/>
              </w:numPr>
              <w:tabs>
                <w:tab w:val="left" w:pos="1506"/>
              </w:tabs>
              <w:rPr>
                <w:rFonts w:ascii="Arial" w:hAnsi="Arial" w:cs="Arial"/>
                <w:bCs/>
              </w:rPr>
            </w:pPr>
            <w:r>
              <w:rPr>
                <w:rFonts w:ascii="Arial" w:hAnsi="Arial" w:cs="Arial"/>
                <w:bCs/>
              </w:rPr>
              <w:t>T</w:t>
            </w:r>
            <w:r w:rsidRPr="00C57B60">
              <w:rPr>
                <w:rFonts w:ascii="Arial" w:hAnsi="Arial" w:cs="Arial"/>
                <w:bCs/>
              </w:rPr>
              <w:t>he risk themes regarding the delivery of Strategic Objectives detailed on the BAF</w:t>
            </w:r>
            <w:r>
              <w:rPr>
                <w:rFonts w:ascii="Arial" w:hAnsi="Arial" w:cs="Arial"/>
                <w:bCs/>
              </w:rPr>
              <w:t xml:space="preserve"> were noted</w:t>
            </w:r>
            <w:r w:rsidRPr="00C57B60">
              <w:rPr>
                <w:rFonts w:ascii="Arial" w:hAnsi="Arial" w:cs="Arial"/>
                <w:bCs/>
              </w:rPr>
              <w:t>.</w:t>
            </w:r>
          </w:p>
          <w:p w:rsidRPr="00C57B60" w:rsidR="00C57B60" w:rsidP="00C57B60" w:rsidRDefault="00C57B60" w14:paraId="23E3E351" w14:textId="0AE75AF6">
            <w:pPr>
              <w:pStyle w:val="ListParagraph"/>
              <w:tabs>
                <w:tab w:val="left" w:pos="1506"/>
              </w:tabs>
              <w:rPr>
                <w:rFonts w:ascii="Arial" w:hAnsi="Arial" w:cs="Arial"/>
                <w:bCs/>
              </w:rPr>
            </w:pPr>
          </w:p>
        </w:tc>
        <w:tc>
          <w:tcPr>
            <w:tcW w:w="251" w:type="dxa"/>
            <w:tcMar/>
          </w:tcPr>
          <w:p w:rsidRPr="00F90A6C" w:rsidR="00F57FBA" w:rsidP="00D634F3" w:rsidRDefault="00F57FBA" w14:paraId="789454F1" w14:textId="77777777">
            <w:pPr>
              <w:tabs>
                <w:tab w:val="left" w:pos="1506"/>
              </w:tabs>
              <w:rPr>
                <w:rFonts w:ascii="Arial" w:hAnsi="Arial" w:cs="Arial"/>
              </w:rPr>
            </w:pPr>
          </w:p>
        </w:tc>
      </w:tr>
      <w:tr w:rsidRPr="00F90A6C" w:rsidR="00F57FBA" w:rsidTr="73BF85CD" w14:paraId="019A7E88" w14:textId="77777777">
        <w:tc>
          <w:tcPr>
            <w:tcW w:w="1067" w:type="dxa"/>
            <w:tcMar/>
          </w:tcPr>
          <w:p w:rsidRPr="00F90A6C" w:rsidR="00EB7D09" w:rsidP="00EB7D09" w:rsidRDefault="00EB7D09" w14:paraId="006961E3"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EB7D09" w:rsidRDefault="00EB7D09" w14:paraId="1FFD23F8" w14:textId="2540A1AB">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6/03/5.6</w:t>
            </w:r>
          </w:p>
        </w:tc>
        <w:tc>
          <w:tcPr>
            <w:tcW w:w="9138" w:type="dxa"/>
            <w:tcMar/>
          </w:tcPr>
          <w:p w:rsidR="008A5ED9" w:rsidP="00D634F3" w:rsidRDefault="003364AD" w14:paraId="3B163EE7" w14:textId="6F6BDCA0">
            <w:pPr>
              <w:tabs>
                <w:tab w:val="left" w:pos="1506"/>
              </w:tabs>
              <w:rPr>
                <w:rFonts w:ascii="Arial" w:hAnsi="Arial" w:cs="Arial"/>
                <w:b/>
                <w:bCs/>
              </w:rPr>
            </w:pPr>
            <w:r w:rsidRPr="00A62907">
              <w:rPr>
                <w:rFonts w:ascii="Arial" w:hAnsi="Arial" w:cs="Arial"/>
                <w:b/>
                <w:bCs/>
              </w:rPr>
              <w:t xml:space="preserve">Committee </w:t>
            </w:r>
            <w:r w:rsidRPr="00A62907" w:rsidR="008A5ED9">
              <w:rPr>
                <w:rFonts w:ascii="Arial" w:hAnsi="Arial" w:cs="Arial"/>
                <w:b/>
                <w:bCs/>
              </w:rPr>
              <w:t>Chairs Reports</w:t>
            </w:r>
          </w:p>
          <w:p w:rsidR="003364AD" w:rsidP="00D634F3" w:rsidRDefault="003364AD" w14:paraId="3D1FCC5C" w14:textId="77777777">
            <w:pPr>
              <w:tabs>
                <w:tab w:val="left" w:pos="1506"/>
              </w:tabs>
              <w:rPr>
                <w:rFonts w:ascii="Arial" w:hAnsi="Arial" w:cs="Arial"/>
                <w:b/>
                <w:bCs/>
              </w:rPr>
            </w:pPr>
          </w:p>
          <w:p w:rsidR="003364AD" w:rsidP="00D634F3" w:rsidRDefault="003364AD" w14:paraId="1404D974" w14:textId="3C2588D4">
            <w:pPr>
              <w:tabs>
                <w:tab w:val="left" w:pos="1506"/>
              </w:tabs>
              <w:rPr>
                <w:rFonts w:ascii="Arial" w:hAnsi="Arial" w:cs="Arial"/>
              </w:rPr>
            </w:pPr>
            <w:r>
              <w:rPr>
                <w:rFonts w:ascii="Arial" w:hAnsi="Arial" w:cs="Arial"/>
              </w:rPr>
              <w:t xml:space="preserve">The Committee Chairs Reports were received. </w:t>
            </w:r>
          </w:p>
          <w:p w:rsidR="00652781" w:rsidP="00652781" w:rsidRDefault="00652781" w14:paraId="760C9490" w14:textId="77777777">
            <w:pPr>
              <w:tabs>
                <w:tab w:val="left" w:pos="1506"/>
              </w:tabs>
              <w:rPr>
                <w:rFonts w:ascii="Arial" w:hAnsi="Arial" w:cs="Arial"/>
                <w:b/>
                <w:bCs/>
              </w:rPr>
            </w:pPr>
          </w:p>
          <w:p w:rsidR="002C0029" w:rsidP="00B7043D" w:rsidRDefault="00B7043D" w14:paraId="1A5C0E72" w14:textId="6B7D4F42">
            <w:pPr>
              <w:tabs>
                <w:tab w:val="left" w:pos="1506"/>
              </w:tabs>
              <w:rPr>
                <w:rFonts w:ascii="Arial" w:hAnsi="Arial" w:cs="Arial"/>
                <w:b w:val="1"/>
                <w:bCs w:val="1"/>
              </w:rPr>
            </w:pPr>
            <w:hyperlink r:id="Rca31e9734e004c32">
              <w:r w:rsidRPr="73BF85CD" w:rsidR="00B7043D">
                <w:rPr>
                  <w:rStyle w:val="Hyperlink"/>
                  <w:rFonts w:ascii="Arial" w:hAnsi="Arial" w:cs="Arial"/>
                  <w:b w:val="1"/>
                  <w:bCs w:val="1"/>
                </w:rPr>
                <w:t>Audit &amp; Assurance 03.02.2026</w:t>
              </w:r>
            </w:hyperlink>
          </w:p>
          <w:p w:rsidR="0019529B" w:rsidP="006B3CF9" w:rsidRDefault="006B3CF9" w14:paraId="377559F6" w14:textId="77777777">
            <w:pPr>
              <w:tabs>
                <w:tab w:val="left" w:pos="1506"/>
              </w:tabs>
              <w:rPr>
                <w:rFonts w:ascii="Arial" w:hAnsi="Arial" w:cs="Arial"/>
              </w:rPr>
            </w:pPr>
            <w:r w:rsidRPr="006B3CF9">
              <w:rPr>
                <w:rFonts w:ascii="Arial" w:hAnsi="Arial" w:cs="Arial"/>
              </w:rPr>
              <w:t>The Board received the report of the Audit &amp; Assurance Committee, presented b</w:t>
            </w:r>
            <w:r w:rsidR="0019529B">
              <w:rPr>
                <w:rFonts w:ascii="Arial" w:hAnsi="Arial" w:cs="Arial"/>
              </w:rPr>
              <w:t>y DE</w:t>
            </w:r>
            <w:r w:rsidRPr="006B3CF9">
              <w:rPr>
                <w:rFonts w:ascii="Arial" w:hAnsi="Arial" w:cs="Arial"/>
              </w:rPr>
              <w:t xml:space="preserve">, who advised that activity remained largely business as usual. Several audit reports had been considered, and while some delays in report completion were noted, </w:t>
            </w:r>
            <w:r w:rsidR="0019529B">
              <w:rPr>
                <w:rFonts w:ascii="Arial" w:hAnsi="Arial" w:cs="Arial"/>
              </w:rPr>
              <w:t>he</w:t>
            </w:r>
            <w:r w:rsidRPr="006B3CF9">
              <w:rPr>
                <w:rFonts w:ascii="Arial" w:hAnsi="Arial" w:cs="Arial"/>
              </w:rPr>
              <w:t xml:space="preserve"> explained this was not unusual at this point in the year. </w:t>
            </w:r>
          </w:p>
          <w:p w:rsidR="0019529B" w:rsidP="006B3CF9" w:rsidRDefault="0019529B" w14:paraId="712C0A2D" w14:textId="77777777">
            <w:pPr>
              <w:tabs>
                <w:tab w:val="left" w:pos="1506"/>
              </w:tabs>
              <w:rPr>
                <w:rFonts w:ascii="Arial" w:hAnsi="Arial" w:cs="Arial"/>
              </w:rPr>
            </w:pPr>
          </w:p>
          <w:p w:rsidR="006B3CF9" w:rsidP="006B3CF9" w:rsidRDefault="006B3CF9" w14:paraId="5BFF2C9A" w14:textId="55B1F63E">
            <w:pPr>
              <w:tabs>
                <w:tab w:val="left" w:pos="1506"/>
              </w:tabs>
              <w:rPr>
                <w:rFonts w:ascii="Arial" w:hAnsi="Arial" w:cs="Arial"/>
              </w:rPr>
            </w:pPr>
            <w:r w:rsidRPr="006B3CF9">
              <w:rPr>
                <w:rFonts w:ascii="Arial" w:hAnsi="Arial" w:cs="Arial"/>
              </w:rPr>
              <w:t>He confirmed that the Head of Internal Audit had assured the Committee that the annual Head of Internal Audit Opinion would be delivered as required</w:t>
            </w:r>
            <w:r w:rsidR="0019529B">
              <w:rPr>
                <w:rFonts w:ascii="Arial" w:hAnsi="Arial" w:cs="Arial"/>
              </w:rPr>
              <w:t xml:space="preserve"> and </w:t>
            </w:r>
            <w:r w:rsidRPr="006B3CF9">
              <w:rPr>
                <w:rFonts w:ascii="Arial" w:hAnsi="Arial" w:cs="Arial"/>
              </w:rPr>
              <w:t>outlined ongoing discussions aimed at smoothing audit workload across the year to reduce year</w:t>
            </w:r>
            <w:r w:rsidRPr="006B3CF9">
              <w:rPr>
                <w:rFonts w:ascii="Arial" w:hAnsi="Arial" w:cs="Arial"/>
              </w:rPr>
              <w:noBreakHyphen/>
              <w:t>end pressure.</w:t>
            </w:r>
          </w:p>
          <w:p w:rsidR="002C0029" w:rsidP="3C676AC5" w:rsidRDefault="002C0029" w14:paraId="5B64B064" w14:textId="77777777">
            <w:pPr>
              <w:tabs>
                <w:tab w:val="left" w:pos="1506"/>
              </w:tabs>
              <w:rPr>
                <w:rFonts w:ascii="Arial" w:hAnsi="Arial" w:cs="Arial"/>
              </w:rPr>
            </w:pPr>
          </w:p>
          <w:p w:rsidR="00B7043D" w:rsidP="3C676AC5" w:rsidRDefault="002C0029" w14:paraId="445CC4F0" w14:textId="06395D76">
            <w:pPr>
              <w:tabs>
                <w:tab w:val="left" w:pos="1506"/>
              </w:tabs>
              <w:rPr>
                <w:rFonts w:ascii="Arial" w:hAnsi="Arial" w:cs="Arial"/>
                <w:b w:val="1"/>
                <w:bCs w:val="1"/>
              </w:rPr>
            </w:pPr>
            <w:hyperlink r:id="R5d554409e5394532">
              <w:r w:rsidRPr="73BF85CD" w:rsidR="002C0029">
                <w:rPr>
                  <w:rStyle w:val="Hyperlink"/>
                  <w:rFonts w:ascii="Arial" w:hAnsi="Arial" w:cs="Arial"/>
                  <w:b w:val="1"/>
                  <w:bCs w:val="1"/>
                </w:rPr>
                <w:t>D</w:t>
              </w:r>
              <w:r w:rsidRPr="73BF85CD" w:rsidR="00C676CF">
                <w:rPr>
                  <w:rStyle w:val="Hyperlink"/>
                  <w:rFonts w:ascii="Arial" w:hAnsi="Arial" w:cs="Arial"/>
                  <w:b w:val="1"/>
                  <w:bCs w:val="1"/>
                </w:rPr>
                <w:t>igital &amp; Infrastructure</w:t>
              </w:r>
              <w:r w:rsidRPr="73BF85CD" w:rsidR="00B7043D">
                <w:rPr>
                  <w:rStyle w:val="Hyperlink"/>
                  <w:rFonts w:ascii="Arial" w:hAnsi="Arial" w:cs="Arial"/>
                  <w:b w:val="1"/>
                  <w:bCs w:val="1"/>
                </w:rPr>
                <w:t xml:space="preserve"> 10.02.2026</w:t>
              </w:r>
            </w:hyperlink>
          </w:p>
          <w:p w:rsidR="006B3CF9" w:rsidP="006B3CF9" w:rsidRDefault="0019529B" w14:paraId="41A62C03" w14:textId="2B4934A0">
            <w:pPr>
              <w:tabs>
                <w:tab w:val="left" w:pos="1506"/>
              </w:tabs>
              <w:rPr>
                <w:rFonts w:ascii="Arial" w:hAnsi="Arial" w:cs="Arial"/>
              </w:rPr>
            </w:pPr>
            <w:r>
              <w:rPr>
                <w:rFonts w:ascii="Arial" w:hAnsi="Arial" w:cs="Arial"/>
              </w:rPr>
              <w:t>DE</w:t>
            </w:r>
            <w:r w:rsidRPr="006B3CF9" w:rsidR="006B3CF9">
              <w:rPr>
                <w:rFonts w:ascii="Arial" w:hAnsi="Arial" w:cs="Arial"/>
              </w:rPr>
              <w:t xml:space="preserve"> highlighted continued focus on estate and digital infrastructure risks, particularly the challenges associated with ageing infrastructure and financial constraints. He explained that the Committee had scrutinised prioritisation plans for estate risks and considered progress on digital transformation, noting that financial limitations remained a significant constraint on delivery.</w:t>
            </w:r>
          </w:p>
          <w:p w:rsidRPr="006B3CF9" w:rsidR="0019529B" w:rsidP="006B3CF9" w:rsidRDefault="0019529B" w14:paraId="430FECE9" w14:textId="77777777">
            <w:pPr>
              <w:tabs>
                <w:tab w:val="left" w:pos="1506"/>
              </w:tabs>
              <w:rPr>
                <w:rFonts w:ascii="Arial" w:hAnsi="Arial" w:cs="Arial"/>
              </w:rPr>
            </w:pPr>
          </w:p>
          <w:p w:rsidR="0019529B" w:rsidP="006B3CF9" w:rsidRDefault="006B3CF9" w14:paraId="09D23DB0" w14:textId="77777777">
            <w:pPr>
              <w:tabs>
                <w:tab w:val="left" w:pos="1506"/>
              </w:tabs>
              <w:rPr>
                <w:rFonts w:ascii="Arial" w:hAnsi="Arial" w:cs="Arial"/>
              </w:rPr>
            </w:pPr>
            <w:r w:rsidRPr="006B3CF9">
              <w:rPr>
                <w:rFonts w:ascii="Arial" w:hAnsi="Arial" w:cs="Arial"/>
              </w:rPr>
              <w:t>David Thomas</w:t>
            </w:r>
            <w:r w:rsidR="0019529B">
              <w:rPr>
                <w:rFonts w:ascii="Arial" w:hAnsi="Arial" w:cs="Arial"/>
              </w:rPr>
              <w:t xml:space="preserve"> (DT), Director of Digital &amp; Health Intelligence</w:t>
            </w:r>
            <w:r w:rsidRPr="006B3CF9">
              <w:rPr>
                <w:rFonts w:ascii="Arial" w:hAnsi="Arial" w:cs="Arial"/>
              </w:rPr>
              <w:t xml:space="preserve"> added that the Digital Foundations Programme remained central to transformation ambitions. He explained that while </w:t>
            </w:r>
            <w:r w:rsidR="0019529B">
              <w:rPr>
                <w:rFonts w:ascii="Arial" w:hAnsi="Arial" w:cs="Arial"/>
              </w:rPr>
              <w:t>WG</w:t>
            </w:r>
            <w:r w:rsidRPr="006B3CF9">
              <w:rPr>
                <w:rFonts w:ascii="Arial" w:hAnsi="Arial" w:cs="Arial"/>
              </w:rPr>
              <w:t xml:space="preserve"> capital funding remained a route being pursued, the timing of decisions may be delayed due to changes in administration. </w:t>
            </w:r>
          </w:p>
          <w:p w:rsidR="0019529B" w:rsidP="006B3CF9" w:rsidRDefault="0019529B" w14:paraId="36C26E98" w14:textId="77777777">
            <w:pPr>
              <w:tabs>
                <w:tab w:val="left" w:pos="1506"/>
              </w:tabs>
              <w:rPr>
                <w:rFonts w:ascii="Arial" w:hAnsi="Arial" w:cs="Arial"/>
              </w:rPr>
            </w:pPr>
          </w:p>
          <w:p w:rsidRPr="0019529B" w:rsidR="00B7043D" w:rsidP="3C676AC5" w:rsidRDefault="006B3CF9" w14:paraId="636331CB" w14:textId="7EAE6529">
            <w:pPr>
              <w:tabs>
                <w:tab w:val="left" w:pos="1506"/>
              </w:tabs>
              <w:rPr>
                <w:rFonts w:ascii="Arial" w:hAnsi="Arial" w:cs="Arial"/>
              </w:rPr>
            </w:pPr>
            <w:r w:rsidRPr="006B3CF9">
              <w:rPr>
                <w:rFonts w:ascii="Arial" w:hAnsi="Arial" w:cs="Arial"/>
              </w:rPr>
              <w:lastRenderedPageBreak/>
              <w:t>He advised that a Programme Business Case, including proposed funding sources, was expected to return to the Board later in the year</w:t>
            </w:r>
            <w:r w:rsidR="0019529B">
              <w:rPr>
                <w:rFonts w:ascii="Arial" w:hAnsi="Arial" w:cs="Arial"/>
              </w:rPr>
              <w:t>.</w:t>
            </w:r>
          </w:p>
          <w:p w:rsidR="00B7043D" w:rsidP="3C676AC5" w:rsidRDefault="00B7043D" w14:paraId="1E9F0322" w14:textId="77777777">
            <w:pPr>
              <w:tabs>
                <w:tab w:val="left" w:pos="1506"/>
              </w:tabs>
              <w:rPr>
                <w:rFonts w:ascii="Arial" w:hAnsi="Arial" w:cs="Arial"/>
                <w:b/>
                <w:bCs/>
              </w:rPr>
            </w:pPr>
          </w:p>
          <w:p w:rsidR="00B7043D" w:rsidP="3C676AC5" w:rsidRDefault="00B7043D" w14:paraId="3AFE00BD" w14:textId="0FB0EC8E">
            <w:pPr>
              <w:tabs>
                <w:tab w:val="left" w:pos="1506"/>
              </w:tabs>
              <w:rPr>
                <w:rFonts w:ascii="Arial" w:hAnsi="Arial" w:cs="Arial"/>
                <w:b w:val="1"/>
                <w:bCs w:val="1"/>
              </w:rPr>
            </w:pPr>
            <w:hyperlink r:id="Re01e30f09855455b">
              <w:r w:rsidRPr="73BF85CD" w:rsidR="00B7043D">
                <w:rPr>
                  <w:rStyle w:val="Hyperlink"/>
                  <w:rFonts w:ascii="Arial" w:hAnsi="Arial" w:cs="Arial"/>
                  <w:b w:val="1"/>
                  <w:bCs w:val="1"/>
                </w:rPr>
                <w:t>People &amp; Culture 17.02.2026</w:t>
              </w:r>
            </w:hyperlink>
          </w:p>
          <w:p w:rsidR="0019529B" w:rsidP="006B3CF9" w:rsidRDefault="006B3CF9" w14:paraId="494CA9DD" w14:textId="77777777">
            <w:pPr>
              <w:tabs>
                <w:tab w:val="left" w:pos="1506"/>
              </w:tabs>
              <w:rPr>
                <w:rFonts w:ascii="Arial" w:hAnsi="Arial" w:cs="Arial"/>
              </w:rPr>
            </w:pPr>
            <w:r w:rsidRPr="006B3CF9">
              <w:rPr>
                <w:rFonts w:ascii="Arial" w:hAnsi="Arial" w:cs="Arial"/>
              </w:rPr>
              <w:t>Clive Curtis</w:t>
            </w:r>
            <w:r w:rsidR="0019529B">
              <w:rPr>
                <w:rFonts w:ascii="Arial" w:hAnsi="Arial" w:cs="Arial"/>
              </w:rPr>
              <w:t xml:space="preserve"> (CC) Independent Member - Community</w:t>
            </w:r>
            <w:r w:rsidRPr="006B3CF9">
              <w:rPr>
                <w:rFonts w:ascii="Arial" w:hAnsi="Arial" w:cs="Arial"/>
              </w:rPr>
              <w:t xml:space="preserve"> highlighted improving workforce indicators, including reductions in temporary staffing costs, improving turnover and near</w:t>
            </w:r>
            <w:r w:rsidRPr="006B3CF9">
              <w:rPr>
                <w:rFonts w:ascii="Cambria Math" w:hAnsi="Cambria Math" w:cs="Cambria Math"/>
              </w:rPr>
              <w:t>‑</w:t>
            </w:r>
            <w:r w:rsidRPr="006B3CF9">
              <w:rPr>
                <w:rFonts w:ascii="Arial" w:hAnsi="Arial" w:cs="Arial"/>
              </w:rPr>
              <w:t xml:space="preserve">target job planning compliance. </w:t>
            </w:r>
          </w:p>
          <w:p w:rsidR="0019529B" w:rsidP="006B3CF9" w:rsidRDefault="0019529B" w14:paraId="0870DE7C" w14:textId="77777777">
            <w:pPr>
              <w:tabs>
                <w:tab w:val="left" w:pos="1506"/>
              </w:tabs>
              <w:rPr>
                <w:rFonts w:ascii="Arial" w:hAnsi="Arial" w:cs="Arial"/>
              </w:rPr>
            </w:pPr>
          </w:p>
          <w:p w:rsidR="0019529B" w:rsidP="006B3CF9" w:rsidRDefault="006B3CF9" w14:paraId="3122774F" w14:textId="77777777">
            <w:pPr>
              <w:tabs>
                <w:tab w:val="left" w:pos="1506"/>
              </w:tabs>
              <w:rPr>
                <w:rFonts w:ascii="Arial" w:hAnsi="Arial" w:cs="Arial"/>
              </w:rPr>
            </w:pPr>
            <w:r w:rsidRPr="006B3CF9">
              <w:rPr>
                <w:rFonts w:ascii="Arial" w:hAnsi="Arial" w:cs="Arial"/>
              </w:rPr>
              <w:t xml:space="preserve">He noted that sickness absence remained a key pressure and that early management intervention continued to be prioritised. </w:t>
            </w:r>
          </w:p>
          <w:p w:rsidR="0019529B" w:rsidP="006B3CF9" w:rsidRDefault="0019529B" w14:paraId="6AFEABFE" w14:textId="77777777">
            <w:pPr>
              <w:tabs>
                <w:tab w:val="left" w:pos="1506"/>
              </w:tabs>
              <w:rPr>
                <w:rFonts w:ascii="Arial" w:hAnsi="Arial" w:cs="Arial"/>
              </w:rPr>
            </w:pPr>
          </w:p>
          <w:p w:rsidR="006B3CF9" w:rsidP="006B3CF9" w:rsidRDefault="0019529B" w14:paraId="3556A7B0" w14:textId="0865364A">
            <w:pPr>
              <w:tabs>
                <w:tab w:val="left" w:pos="1506"/>
              </w:tabs>
              <w:rPr>
                <w:rFonts w:ascii="Arial" w:hAnsi="Arial" w:cs="Arial"/>
              </w:rPr>
            </w:pPr>
            <w:r>
              <w:rPr>
                <w:rFonts w:ascii="Arial" w:hAnsi="Arial" w:cs="Arial"/>
              </w:rPr>
              <w:t>He also</w:t>
            </w:r>
            <w:r w:rsidRPr="006B3CF9" w:rsidR="006B3CF9">
              <w:rPr>
                <w:rFonts w:ascii="Arial" w:hAnsi="Arial" w:cs="Arial"/>
              </w:rPr>
              <w:t xml:space="preserve"> reported on the planned reset and relaunch of staff networks, ongoing pressures on trauma and counselling pathways within Occupational Health and Wellbeing services, precautionary actions relating to radon monitoring, and approval of the Annual Equality Report.</w:t>
            </w:r>
          </w:p>
          <w:p w:rsidRPr="006B3CF9" w:rsidR="0019529B" w:rsidP="006B3CF9" w:rsidRDefault="0019529B" w14:paraId="15697F16" w14:textId="77777777">
            <w:pPr>
              <w:tabs>
                <w:tab w:val="left" w:pos="1506"/>
              </w:tabs>
              <w:rPr>
                <w:rFonts w:ascii="Arial" w:hAnsi="Arial" w:cs="Arial"/>
              </w:rPr>
            </w:pPr>
          </w:p>
          <w:p w:rsidR="0019529B" w:rsidP="006B3CF9" w:rsidRDefault="0019529B" w14:paraId="6AD73E04" w14:textId="77777777">
            <w:pPr>
              <w:tabs>
                <w:tab w:val="left" w:pos="1506"/>
              </w:tabs>
              <w:rPr>
                <w:rFonts w:ascii="Arial" w:hAnsi="Arial" w:cs="Arial"/>
              </w:rPr>
            </w:pPr>
            <w:r>
              <w:rPr>
                <w:rFonts w:ascii="Arial" w:hAnsi="Arial" w:cs="Arial"/>
              </w:rPr>
              <w:t>SR</w:t>
            </w:r>
            <w:r w:rsidRPr="006B3CF9" w:rsidR="006B3CF9">
              <w:rPr>
                <w:rFonts w:ascii="Arial" w:hAnsi="Arial" w:cs="Arial"/>
              </w:rPr>
              <w:t xml:space="preserve"> sought assurance regarding long waits for trauma and wellbeing counselling support for staff, stressing that delays were not acceptable. </w:t>
            </w:r>
          </w:p>
          <w:p w:rsidR="0019529B" w:rsidP="006B3CF9" w:rsidRDefault="0019529B" w14:paraId="7F75DA16" w14:textId="77777777">
            <w:pPr>
              <w:tabs>
                <w:tab w:val="left" w:pos="1506"/>
              </w:tabs>
              <w:rPr>
                <w:rFonts w:ascii="Arial" w:hAnsi="Arial" w:cs="Arial"/>
              </w:rPr>
            </w:pPr>
          </w:p>
          <w:p w:rsidR="006B3CF9" w:rsidP="006B3CF9" w:rsidRDefault="006B3CF9" w14:paraId="586BE2D4" w14:textId="3C41A56D">
            <w:pPr>
              <w:tabs>
                <w:tab w:val="left" w:pos="1506"/>
              </w:tabs>
              <w:rPr>
                <w:rFonts w:ascii="Arial" w:hAnsi="Arial" w:cs="Arial"/>
              </w:rPr>
            </w:pPr>
            <w:r w:rsidRPr="006B3CF9">
              <w:rPr>
                <w:rFonts w:ascii="Arial" w:hAnsi="Arial" w:cs="Arial"/>
              </w:rPr>
              <w:t>C</w:t>
            </w:r>
            <w:r w:rsidR="0019529B">
              <w:rPr>
                <w:rFonts w:ascii="Arial" w:hAnsi="Arial" w:cs="Arial"/>
              </w:rPr>
              <w:t>C</w:t>
            </w:r>
            <w:r w:rsidRPr="006B3CF9">
              <w:rPr>
                <w:rFonts w:ascii="Arial" w:hAnsi="Arial" w:cs="Arial"/>
              </w:rPr>
              <w:t xml:space="preserve"> confirmed that the Committee had received assurance regarding the plans in place.</w:t>
            </w:r>
          </w:p>
          <w:p w:rsidRPr="006B3CF9" w:rsidR="0019529B" w:rsidP="006B3CF9" w:rsidRDefault="0019529B" w14:paraId="2CD365ED" w14:textId="77777777">
            <w:pPr>
              <w:tabs>
                <w:tab w:val="left" w:pos="1506"/>
              </w:tabs>
              <w:rPr>
                <w:rFonts w:ascii="Arial" w:hAnsi="Arial" w:cs="Arial"/>
              </w:rPr>
            </w:pPr>
          </w:p>
          <w:p w:rsidR="0019529B" w:rsidP="006B3CF9" w:rsidRDefault="0019529B" w14:paraId="2B7EE332" w14:textId="77777777">
            <w:pPr>
              <w:tabs>
                <w:tab w:val="left" w:pos="1506"/>
              </w:tabs>
              <w:rPr>
                <w:rFonts w:ascii="Arial" w:hAnsi="Arial" w:cs="Arial"/>
              </w:rPr>
            </w:pPr>
            <w:r>
              <w:rPr>
                <w:rFonts w:ascii="Arial" w:hAnsi="Arial" w:cs="Arial"/>
              </w:rPr>
              <w:t>CB</w:t>
            </w:r>
            <w:r w:rsidRPr="006B3CF9" w:rsidR="006B3CF9">
              <w:rPr>
                <w:rFonts w:ascii="Arial" w:hAnsi="Arial" w:cs="Arial"/>
              </w:rPr>
              <w:t xml:space="preserve"> raised concerns about low disability reporting rates, asking whether this was consistent across </w:t>
            </w:r>
            <w:r>
              <w:rPr>
                <w:rFonts w:ascii="Arial" w:hAnsi="Arial" w:cs="Arial"/>
              </w:rPr>
              <w:t>C</w:t>
            </w:r>
            <w:r w:rsidRPr="006B3CF9" w:rsidR="006B3CF9">
              <w:rPr>
                <w:rFonts w:ascii="Arial" w:hAnsi="Arial" w:cs="Arial"/>
              </w:rPr>
              <w:t xml:space="preserve">linical </w:t>
            </w:r>
            <w:r>
              <w:rPr>
                <w:rFonts w:ascii="Arial" w:hAnsi="Arial" w:cs="Arial"/>
              </w:rPr>
              <w:t>B</w:t>
            </w:r>
            <w:r w:rsidRPr="006B3CF9" w:rsidR="006B3CF9">
              <w:rPr>
                <w:rFonts w:ascii="Arial" w:hAnsi="Arial" w:cs="Arial"/>
              </w:rPr>
              <w:t>oards and how psychological safety for staff could be improved.</w:t>
            </w:r>
          </w:p>
          <w:p w:rsidR="0019529B" w:rsidP="006B3CF9" w:rsidRDefault="006B3CF9" w14:paraId="258A8420" w14:textId="77777777">
            <w:pPr>
              <w:tabs>
                <w:tab w:val="left" w:pos="1506"/>
              </w:tabs>
              <w:rPr>
                <w:rFonts w:ascii="Arial" w:hAnsi="Arial" w:cs="Arial"/>
              </w:rPr>
            </w:pPr>
            <w:r w:rsidRPr="006B3CF9">
              <w:rPr>
                <w:rFonts w:ascii="Arial" w:hAnsi="Arial" w:cs="Arial"/>
              </w:rPr>
              <w:t xml:space="preserve"> </w:t>
            </w:r>
          </w:p>
          <w:p w:rsidR="006B3CF9" w:rsidP="006B3CF9" w:rsidRDefault="006B3CF9" w14:paraId="3DE9BB54" w14:textId="369294B5">
            <w:pPr>
              <w:tabs>
                <w:tab w:val="left" w:pos="1506"/>
              </w:tabs>
              <w:rPr>
                <w:rFonts w:ascii="Arial" w:hAnsi="Arial" w:cs="Arial"/>
              </w:rPr>
            </w:pPr>
            <w:r w:rsidRPr="006B3CF9">
              <w:rPr>
                <w:rFonts w:ascii="Arial" w:hAnsi="Arial" w:cs="Arial"/>
              </w:rPr>
              <w:t>Lianne Morse</w:t>
            </w:r>
            <w:r w:rsidR="0019529B">
              <w:rPr>
                <w:rFonts w:ascii="Arial" w:hAnsi="Arial" w:cs="Arial"/>
              </w:rPr>
              <w:t xml:space="preserve"> (LM), Deputy Director of People &amp; Culture</w:t>
            </w:r>
            <w:r w:rsidRPr="006B3CF9">
              <w:rPr>
                <w:rFonts w:ascii="Arial" w:hAnsi="Arial" w:cs="Arial"/>
              </w:rPr>
              <w:t xml:space="preserve"> responded that equality data remained under</w:t>
            </w:r>
            <w:r w:rsidRPr="006B3CF9">
              <w:rPr>
                <w:rFonts w:ascii="Cambria Math" w:hAnsi="Cambria Math" w:cs="Cambria Math"/>
              </w:rPr>
              <w:t>‑</w:t>
            </w:r>
            <w:r w:rsidRPr="006B3CF9">
              <w:rPr>
                <w:rFonts w:ascii="Arial" w:hAnsi="Arial" w:cs="Arial"/>
              </w:rPr>
              <w:t>reported across the organisation but confirmed that improvement plans were in place and showing progress.</w:t>
            </w:r>
          </w:p>
          <w:p w:rsidRPr="006B3CF9" w:rsidR="0019529B" w:rsidP="006B3CF9" w:rsidRDefault="0019529B" w14:paraId="60DFE595" w14:textId="77777777">
            <w:pPr>
              <w:tabs>
                <w:tab w:val="left" w:pos="1506"/>
              </w:tabs>
              <w:rPr>
                <w:rFonts w:ascii="Arial" w:hAnsi="Arial" w:cs="Arial"/>
              </w:rPr>
            </w:pPr>
          </w:p>
          <w:p w:rsidR="0019529B" w:rsidP="006B3CF9" w:rsidRDefault="006B3CF9" w14:paraId="058E6135" w14:textId="77777777">
            <w:pPr>
              <w:tabs>
                <w:tab w:val="left" w:pos="1506"/>
              </w:tabs>
              <w:rPr>
                <w:rFonts w:ascii="Arial" w:hAnsi="Arial" w:cs="Arial"/>
              </w:rPr>
            </w:pPr>
            <w:r w:rsidRPr="006B3CF9">
              <w:rPr>
                <w:rFonts w:ascii="Arial" w:hAnsi="Arial" w:cs="Arial"/>
              </w:rPr>
              <w:t>Stephen Riley</w:t>
            </w:r>
            <w:r w:rsidR="0019529B">
              <w:rPr>
                <w:rFonts w:ascii="Arial" w:hAnsi="Arial" w:cs="Arial"/>
              </w:rPr>
              <w:t xml:space="preserve"> (SRIM), Independent Member – University</w:t>
            </w:r>
            <w:r w:rsidRPr="006B3CF9">
              <w:rPr>
                <w:rFonts w:ascii="Arial" w:hAnsi="Arial" w:cs="Arial"/>
              </w:rPr>
              <w:t xml:space="preserve"> queried whether the shift from overtime to bank staffing represented a financial saving. </w:t>
            </w:r>
          </w:p>
          <w:p w:rsidR="0019529B" w:rsidP="006B3CF9" w:rsidRDefault="0019529B" w14:paraId="5A6A9FFC" w14:textId="77777777">
            <w:pPr>
              <w:tabs>
                <w:tab w:val="left" w:pos="1506"/>
              </w:tabs>
              <w:rPr>
                <w:rFonts w:ascii="Arial" w:hAnsi="Arial" w:cs="Arial"/>
              </w:rPr>
            </w:pPr>
          </w:p>
          <w:p w:rsidRPr="006B3CF9" w:rsidR="00B7043D" w:rsidP="006B3CF9" w:rsidRDefault="0019529B" w14:paraId="3ADFA261" w14:textId="367BB076">
            <w:pPr>
              <w:tabs>
                <w:tab w:val="left" w:pos="1506"/>
              </w:tabs>
              <w:rPr>
                <w:rFonts w:ascii="Arial" w:hAnsi="Arial" w:cs="Arial"/>
              </w:rPr>
            </w:pPr>
            <w:r>
              <w:rPr>
                <w:rFonts w:ascii="Arial" w:hAnsi="Arial" w:cs="Arial"/>
              </w:rPr>
              <w:t>LM and CP</w:t>
            </w:r>
            <w:r w:rsidRPr="006B3CF9" w:rsidR="006B3CF9">
              <w:rPr>
                <w:rFonts w:ascii="Arial" w:hAnsi="Arial" w:cs="Arial"/>
              </w:rPr>
              <w:t xml:space="preserve"> clarified that while overtime had reduced, savings had largely been reinvested into substantive staffing, resulting in an overall increase in the pay bill.</w:t>
            </w:r>
          </w:p>
          <w:p w:rsidR="00B7043D" w:rsidP="3C676AC5" w:rsidRDefault="00B7043D" w14:paraId="468D5615" w14:textId="77777777">
            <w:pPr>
              <w:tabs>
                <w:tab w:val="left" w:pos="1506"/>
              </w:tabs>
              <w:rPr>
                <w:rFonts w:ascii="Arial" w:hAnsi="Arial" w:cs="Arial"/>
                <w:b/>
                <w:bCs/>
              </w:rPr>
            </w:pPr>
          </w:p>
          <w:p w:rsidR="00B7043D" w:rsidP="3C676AC5" w:rsidRDefault="00B7043D" w14:paraId="05DB563F" w14:textId="78191F1B">
            <w:pPr>
              <w:tabs>
                <w:tab w:val="left" w:pos="1506"/>
              </w:tabs>
              <w:rPr>
                <w:rFonts w:ascii="Arial" w:hAnsi="Arial" w:cs="Arial"/>
                <w:b w:val="1"/>
                <w:bCs w:val="1"/>
              </w:rPr>
            </w:pPr>
            <w:hyperlink r:id="R4a54b8b97682417d">
              <w:r w:rsidRPr="73BF85CD" w:rsidR="00B7043D">
                <w:rPr>
                  <w:rStyle w:val="Hyperlink"/>
                  <w:rFonts w:ascii="Arial" w:hAnsi="Arial" w:cs="Arial"/>
                  <w:b w:val="1"/>
                  <w:bCs w:val="1"/>
                </w:rPr>
                <w:t xml:space="preserve">Mental Health </w:t>
              </w:r>
              <w:r w:rsidRPr="73BF85CD" w:rsidR="0019529B">
                <w:rPr>
                  <w:rStyle w:val="Hyperlink"/>
                  <w:rFonts w:ascii="Arial" w:hAnsi="Arial" w:cs="Arial"/>
                  <w:b w:val="1"/>
                  <w:bCs w:val="1"/>
                </w:rPr>
                <w:t xml:space="preserve">Legislation </w:t>
              </w:r>
              <w:r w:rsidRPr="73BF85CD" w:rsidR="00B7043D">
                <w:rPr>
                  <w:rStyle w:val="Hyperlink"/>
                  <w:rFonts w:ascii="Arial" w:hAnsi="Arial" w:cs="Arial"/>
                  <w:b w:val="1"/>
                  <w:bCs w:val="1"/>
                </w:rPr>
                <w:t>27.01.2026</w:t>
              </w:r>
            </w:hyperlink>
            <w:r w:rsidRPr="73BF85CD" w:rsidR="00B7043D">
              <w:rPr>
                <w:rFonts w:ascii="Arial" w:hAnsi="Arial" w:cs="Arial"/>
                <w:b w:val="1"/>
                <w:bCs w:val="1"/>
              </w:rPr>
              <w:t xml:space="preserve"> </w:t>
            </w:r>
          </w:p>
          <w:p w:rsidR="0019529B" w:rsidP="006B3CF9" w:rsidRDefault="006B3CF9" w14:paraId="714F7013" w14:textId="77777777">
            <w:pPr>
              <w:tabs>
                <w:tab w:val="left" w:pos="1506"/>
              </w:tabs>
              <w:rPr>
                <w:rFonts w:ascii="Arial" w:hAnsi="Arial" w:cs="Arial"/>
              </w:rPr>
            </w:pPr>
            <w:r w:rsidRPr="006B3CF9">
              <w:rPr>
                <w:rFonts w:ascii="Arial" w:hAnsi="Arial" w:cs="Arial"/>
              </w:rPr>
              <w:t>Ceri Phillips</w:t>
            </w:r>
            <w:r w:rsidR="0019529B">
              <w:rPr>
                <w:rFonts w:ascii="Arial" w:hAnsi="Arial" w:cs="Arial"/>
              </w:rPr>
              <w:t>, (CPVC), Vicr Chair of the Health Board (and Chair of the Mental Health Legislation Committee)</w:t>
            </w:r>
            <w:r w:rsidRPr="006B3CF9">
              <w:rPr>
                <w:rFonts w:ascii="Arial" w:hAnsi="Arial" w:cs="Arial"/>
              </w:rPr>
              <w:t xml:space="preserve"> advised that the Health Board remained compliant with Mental Health Measure Parts 1A and 1B for adults and children, with non</w:t>
            </w:r>
            <w:r w:rsidRPr="006B3CF9">
              <w:rPr>
                <w:rFonts w:ascii="Cambria Math" w:hAnsi="Cambria Math" w:cs="Cambria Math"/>
              </w:rPr>
              <w:t>‑</w:t>
            </w:r>
            <w:r w:rsidRPr="006B3CF9">
              <w:rPr>
                <w:rFonts w:ascii="Arial" w:hAnsi="Arial" w:cs="Arial"/>
              </w:rPr>
              <w:t xml:space="preserve">compliance in Adult Part 2 expected to be resolved through an agreed trajectory. </w:t>
            </w:r>
          </w:p>
          <w:p w:rsidR="0019529B" w:rsidP="006B3CF9" w:rsidRDefault="0019529B" w14:paraId="758534A8" w14:textId="77777777">
            <w:pPr>
              <w:tabs>
                <w:tab w:val="left" w:pos="1506"/>
              </w:tabs>
              <w:rPr>
                <w:rFonts w:ascii="Arial" w:hAnsi="Arial" w:cs="Arial"/>
              </w:rPr>
            </w:pPr>
          </w:p>
          <w:p w:rsidR="006B3CF9" w:rsidP="006B3CF9" w:rsidRDefault="006B3CF9" w14:paraId="6AD108D4" w14:textId="0F8B7E9E">
            <w:pPr>
              <w:tabs>
                <w:tab w:val="left" w:pos="1506"/>
              </w:tabs>
              <w:rPr>
                <w:rFonts w:ascii="Arial" w:hAnsi="Arial" w:cs="Arial"/>
              </w:rPr>
            </w:pPr>
            <w:r w:rsidRPr="006B3CF9">
              <w:rPr>
                <w:rFonts w:ascii="Arial" w:hAnsi="Arial" w:cs="Arial"/>
              </w:rPr>
              <w:t>He highlighted work with 36 Degrees to support service transformation aligned with the new all</w:t>
            </w:r>
            <w:r w:rsidRPr="006B3CF9">
              <w:rPr>
                <w:rFonts w:ascii="Cambria Math" w:hAnsi="Cambria Math" w:cs="Cambria Math"/>
              </w:rPr>
              <w:t>‑</w:t>
            </w:r>
            <w:r w:rsidRPr="006B3CF9">
              <w:rPr>
                <w:rFonts w:ascii="Arial" w:hAnsi="Arial" w:cs="Arial"/>
              </w:rPr>
              <w:t>Wales mental health strategy, including a shift towards multidisciplinary and upstream community</w:t>
            </w:r>
            <w:r w:rsidRPr="006B3CF9">
              <w:rPr>
                <w:rFonts w:ascii="Cambria Math" w:hAnsi="Cambria Math" w:cs="Cambria Math"/>
              </w:rPr>
              <w:t>‑</w:t>
            </w:r>
            <w:r w:rsidRPr="006B3CF9">
              <w:rPr>
                <w:rFonts w:ascii="Arial" w:hAnsi="Arial" w:cs="Arial"/>
              </w:rPr>
              <w:t>based models.</w:t>
            </w:r>
          </w:p>
          <w:p w:rsidRPr="006B3CF9" w:rsidR="0019529B" w:rsidP="006B3CF9" w:rsidRDefault="0019529B" w14:paraId="0CCF8EC9" w14:textId="77777777">
            <w:pPr>
              <w:tabs>
                <w:tab w:val="left" w:pos="1506"/>
              </w:tabs>
              <w:rPr>
                <w:rFonts w:ascii="Arial" w:hAnsi="Arial" w:cs="Arial"/>
              </w:rPr>
            </w:pPr>
          </w:p>
          <w:p w:rsidRPr="006B3CF9" w:rsidR="00B7043D" w:rsidP="006B3CF9" w:rsidRDefault="006B3CF9" w14:paraId="37639EC3" w14:textId="59E61D0D">
            <w:pPr>
              <w:tabs>
                <w:tab w:val="left" w:pos="1506"/>
              </w:tabs>
              <w:rPr>
                <w:rFonts w:ascii="Arial" w:hAnsi="Arial" w:cs="Arial"/>
              </w:rPr>
            </w:pPr>
            <w:r w:rsidRPr="006B3CF9">
              <w:rPr>
                <w:rFonts w:ascii="Arial" w:hAnsi="Arial" w:cs="Arial"/>
              </w:rPr>
              <w:t>C</w:t>
            </w:r>
            <w:r w:rsidR="0019529B">
              <w:rPr>
                <w:rFonts w:ascii="Arial" w:hAnsi="Arial" w:cs="Arial"/>
              </w:rPr>
              <w:t>PVC</w:t>
            </w:r>
            <w:r w:rsidRPr="006B3CF9">
              <w:rPr>
                <w:rFonts w:ascii="Arial" w:hAnsi="Arial" w:cs="Arial"/>
              </w:rPr>
              <w:t xml:space="preserve"> also raised concerns regarding Section 12 doctor availability, advising that modelling work was underway to explore options for strengthening provision and understanding the associated financial implications.</w:t>
            </w:r>
          </w:p>
          <w:p w:rsidR="00B7043D" w:rsidP="3C676AC5" w:rsidRDefault="00B7043D" w14:paraId="6AD6B69D" w14:textId="77777777">
            <w:pPr>
              <w:tabs>
                <w:tab w:val="left" w:pos="1506"/>
              </w:tabs>
              <w:rPr>
                <w:rFonts w:ascii="Arial" w:hAnsi="Arial" w:cs="Arial"/>
                <w:b/>
                <w:bCs/>
              </w:rPr>
            </w:pPr>
          </w:p>
          <w:p w:rsidR="009E20FF" w:rsidP="3C676AC5" w:rsidRDefault="00B7043D" w14:paraId="5515B5EB" w14:textId="3F7F6962">
            <w:pPr>
              <w:tabs>
                <w:tab w:val="left" w:pos="1506"/>
              </w:tabs>
              <w:rPr>
                <w:rFonts w:ascii="Arial" w:hAnsi="Arial" w:cs="Arial"/>
                <w:b w:val="1"/>
                <w:bCs w:val="1"/>
              </w:rPr>
            </w:pPr>
            <w:hyperlink r:id="R09fd3b25c461434d">
              <w:r w:rsidRPr="73BF85CD" w:rsidR="00B7043D">
                <w:rPr>
                  <w:rStyle w:val="Hyperlink"/>
                  <w:rFonts w:ascii="Arial" w:hAnsi="Arial" w:cs="Arial"/>
                  <w:b w:val="1"/>
                  <w:bCs w:val="1"/>
                </w:rPr>
                <w:t>Quality 03.03.2023</w:t>
              </w:r>
            </w:hyperlink>
            <w:r w:rsidRPr="73BF85CD" w:rsidR="002C0029">
              <w:rPr>
                <w:rFonts w:ascii="Arial" w:hAnsi="Arial" w:cs="Arial"/>
                <w:b w:val="1"/>
                <w:bCs w:val="1"/>
              </w:rPr>
              <w:t xml:space="preserve"> </w:t>
            </w:r>
          </w:p>
          <w:p w:rsidR="006B3CF9" w:rsidP="006B3CF9" w:rsidRDefault="0019529B" w14:paraId="1EE200EA" w14:textId="5698A2BB">
            <w:pPr>
              <w:tabs>
                <w:tab w:val="left" w:pos="1506"/>
              </w:tabs>
              <w:rPr>
                <w:rFonts w:ascii="Arial" w:hAnsi="Arial" w:cs="Arial"/>
              </w:rPr>
            </w:pPr>
            <w:r>
              <w:rPr>
                <w:rFonts w:ascii="Arial" w:hAnsi="Arial" w:cs="Arial"/>
              </w:rPr>
              <w:t>CPVC</w:t>
            </w:r>
            <w:r w:rsidRPr="006B3CF9" w:rsidR="006B3CF9">
              <w:rPr>
                <w:rFonts w:ascii="Arial" w:hAnsi="Arial" w:cs="Arial"/>
              </w:rPr>
              <w:t xml:space="preserve"> advised that the Quality Committee had undertaken significant reflection on its structure and effectiveness, informed by reports from Internal Audit and Audit Wales. He praised work led by Natasha </w:t>
            </w:r>
            <w:r>
              <w:rPr>
                <w:rFonts w:ascii="Arial" w:hAnsi="Arial" w:cs="Arial"/>
              </w:rPr>
              <w:t xml:space="preserve">Goswell, </w:t>
            </w:r>
            <w:r w:rsidRPr="006B3CF9" w:rsidR="006B3CF9">
              <w:rPr>
                <w:rFonts w:ascii="Arial" w:hAnsi="Arial" w:cs="Arial"/>
              </w:rPr>
              <w:t>Deputy Director of Nursing to redesign the Committee’s approach, noting that proposals would be shared with Independent Members and brought to the Board in due course.</w:t>
            </w:r>
          </w:p>
          <w:p w:rsidRPr="006B3CF9" w:rsidR="0019529B" w:rsidP="006B3CF9" w:rsidRDefault="0019529B" w14:paraId="16F60270" w14:textId="77777777">
            <w:pPr>
              <w:tabs>
                <w:tab w:val="left" w:pos="1506"/>
              </w:tabs>
              <w:rPr>
                <w:rFonts w:ascii="Arial" w:hAnsi="Arial" w:cs="Arial"/>
              </w:rPr>
            </w:pPr>
          </w:p>
          <w:p w:rsidR="0019529B" w:rsidP="006B3CF9" w:rsidRDefault="0019529B" w14:paraId="3B06E4B5" w14:textId="77777777">
            <w:pPr>
              <w:tabs>
                <w:tab w:val="left" w:pos="1506"/>
              </w:tabs>
              <w:rPr>
                <w:rFonts w:ascii="Arial" w:hAnsi="Arial" w:cs="Arial"/>
              </w:rPr>
            </w:pPr>
            <w:r>
              <w:rPr>
                <w:rFonts w:ascii="Arial" w:hAnsi="Arial" w:cs="Arial"/>
              </w:rPr>
              <w:t xml:space="preserve">He </w:t>
            </w:r>
            <w:r w:rsidRPr="006B3CF9" w:rsidR="006B3CF9">
              <w:rPr>
                <w:rFonts w:ascii="Arial" w:hAnsi="Arial" w:cs="Arial"/>
              </w:rPr>
              <w:t xml:space="preserve">highlighted the seriousness of the JACIE inspection report into the Blood and </w:t>
            </w:r>
            <w:r>
              <w:rPr>
                <w:rFonts w:ascii="Arial" w:hAnsi="Arial" w:cs="Arial"/>
              </w:rPr>
              <w:t xml:space="preserve">Bone </w:t>
            </w:r>
            <w:r w:rsidRPr="006B3CF9">
              <w:rPr>
                <w:rFonts w:ascii="Arial" w:hAnsi="Arial" w:cs="Arial"/>
              </w:rPr>
              <w:t>marrow</w:t>
            </w:r>
            <w:r w:rsidRPr="006B3CF9" w:rsidR="006B3CF9">
              <w:rPr>
                <w:rFonts w:ascii="Arial" w:hAnsi="Arial" w:cs="Arial"/>
              </w:rPr>
              <w:t xml:space="preserve"> Transplant Programme, which identified substantial non</w:t>
            </w:r>
            <w:r w:rsidRPr="006B3CF9" w:rsidR="006B3CF9">
              <w:rPr>
                <w:rFonts w:ascii="Cambria Math" w:hAnsi="Cambria Math" w:cs="Cambria Math"/>
              </w:rPr>
              <w:t>‑</w:t>
            </w:r>
            <w:r w:rsidRPr="006B3CF9" w:rsidR="006B3CF9">
              <w:rPr>
                <w:rFonts w:ascii="Arial" w:hAnsi="Arial" w:cs="Arial"/>
              </w:rPr>
              <w:t xml:space="preserve">compliance issues that could threaten accreditation without urgent action. </w:t>
            </w:r>
          </w:p>
          <w:p w:rsidR="0019529B" w:rsidP="006B3CF9" w:rsidRDefault="0019529B" w14:paraId="724512EC" w14:textId="77777777">
            <w:pPr>
              <w:tabs>
                <w:tab w:val="left" w:pos="1506"/>
              </w:tabs>
              <w:rPr>
                <w:rFonts w:ascii="Arial" w:hAnsi="Arial" w:cs="Arial"/>
              </w:rPr>
            </w:pPr>
          </w:p>
          <w:p w:rsidR="006B3CF9" w:rsidP="006B3CF9" w:rsidRDefault="006B3CF9" w14:paraId="5F49C1B6" w14:textId="1280CCFF">
            <w:pPr>
              <w:tabs>
                <w:tab w:val="left" w:pos="1506"/>
              </w:tabs>
              <w:rPr>
                <w:rFonts w:ascii="Arial" w:hAnsi="Arial" w:cs="Arial"/>
              </w:rPr>
            </w:pPr>
            <w:r w:rsidRPr="006B3CF9">
              <w:rPr>
                <w:rFonts w:ascii="Arial" w:hAnsi="Arial" w:cs="Arial"/>
              </w:rPr>
              <w:lastRenderedPageBreak/>
              <w:t>He confirmed that a business case was being developed and that the Committee had requested ongoing assurance that actions would deliver the required outcomes.</w:t>
            </w:r>
          </w:p>
          <w:p w:rsidRPr="006B3CF9" w:rsidR="0019529B" w:rsidP="006B3CF9" w:rsidRDefault="0019529B" w14:paraId="4D357E05" w14:textId="77777777">
            <w:pPr>
              <w:tabs>
                <w:tab w:val="left" w:pos="1506"/>
              </w:tabs>
              <w:rPr>
                <w:rFonts w:ascii="Arial" w:hAnsi="Arial" w:cs="Arial"/>
              </w:rPr>
            </w:pPr>
          </w:p>
          <w:p w:rsidR="0019529B" w:rsidP="006B3CF9" w:rsidRDefault="0019529B" w14:paraId="25DB658B" w14:textId="77777777">
            <w:pPr>
              <w:tabs>
                <w:tab w:val="left" w:pos="1506"/>
              </w:tabs>
              <w:rPr>
                <w:rFonts w:ascii="Arial" w:hAnsi="Arial" w:cs="Arial"/>
              </w:rPr>
            </w:pPr>
            <w:r>
              <w:rPr>
                <w:rFonts w:ascii="Arial" w:hAnsi="Arial" w:cs="Arial"/>
              </w:rPr>
              <w:t>SR</w:t>
            </w:r>
            <w:r w:rsidRPr="006B3CF9" w:rsidR="006B3CF9">
              <w:rPr>
                <w:rFonts w:ascii="Arial" w:hAnsi="Arial" w:cs="Arial"/>
              </w:rPr>
              <w:t xml:space="preserve"> emphasised that the inspection findings were anticipated and that significant preparatory work had already been undertaken. She cautioned, however, that it was not yet certain whether mitigation plans would fully meet accreditation requirements. </w:t>
            </w:r>
          </w:p>
          <w:p w:rsidR="0019529B" w:rsidP="006B3CF9" w:rsidRDefault="0019529B" w14:paraId="0253CB0F" w14:textId="77777777">
            <w:pPr>
              <w:tabs>
                <w:tab w:val="left" w:pos="1506"/>
              </w:tabs>
              <w:rPr>
                <w:rFonts w:ascii="Arial" w:hAnsi="Arial" w:cs="Arial"/>
              </w:rPr>
            </w:pPr>
          </w:p>
          <w:p w:rsidR="00B7043D" w:rsidP="3C676AC5" w:rsidRDefault="0019529B" w14:paraId="48A258EF" w14:textId="12F344E8">
            <w:pPr>
              <w:tabs>
                <w:tab w:val="left" w:pos="1506"/>
              </w:tabs>
              <w:rPr>
                <w:rFonts w:ascii="Arial" w:hAnsi="Arial" w:cs="Arial"/>
              </w:rPr>
            </w:pPr>
            <w:r>
              <w:rPr>
                <w:rFonts w:ascii="Arial" w:hAnsi="Arial" w:cs="Arial"/>
              </w:rPr>
              <w:t>KW</w:t>
            </w:r>
            <w:r w:rsidRPr="006B3CF9" w:rsidR="006B3CF9">
              <w:rPr>
                <w:rFonts w:ascii="Arial" w:hAnsi="Arial" w:cs="Arial"/>
              </w:rPr>
              <w:t xml:space="preserve"> noted that, despite the issues raised, clinical outcomes remained good, though estate constraints were a major factor</w:t>
            </w:r>
            <w:r>
              <w:rPr>
                <w:rFonts w:ascii="Arial" w:hAnsi="Arial" w:cs="Arial"/>
              </w:rPr>
              <w:t>.</w:t>
            </w:r>
          </w:p>
          <w:p w:rsidR="002C0029" w:rsidP="3C676AC5" w:rsidRDefault="002C0029" w14:paraId="0AAAD10B" w14:textId="77777777">
            <w:pPr>
              <w:tabs>
                <w:tab w:val="left" w:pos="1506"/>
              </w:tabs>
              <w:rPr>
                <w:rFonts w:ascii="Arial" w:hAnsi="Arial" w:cs="Arial"/>
              </w:rPr>
            </w:pPr>
          </w:p>
          <w:p w:rsidR="01D0BBF8" w:rsidP="3C676AC5" w:rsidRDefault="01D0BBF8" w14:paraId="2FDBEFDF" w14:textId="6762CDE1">
            <w:pPr>
              <w:tabs>
                <w:tab w:val="left" w:pos="1506"/>
              </w:tabs>
              <w:rPr>
                <w:rFonts w:ascii="Arial" w:hAnsi="Arial" w:cs="Arial"/>
                <w:b/>
                <w:bCs/>
              </w:rPr>
            </w:pPr>
            <w:r w:rsidRPr="3C676AC5">
              <w:rPr>
                <w:rFonts w:ascii="Arial" w:hAnsi="Arial" w:cs="Arial"/>
                <w:b/>
                <w:bCs/>
              </w:rPr>
              <w:t>The Board resolved that:</w:t>
            </w:r>
          </w:p>
          <w:p w:rsidRPr="00D57E90" w:rsidR="00D57E90" w:rsidP="00E438F8" w:rsidRDefault="00D57E90" w14:paraId="3836E27D" w14:textId="37E974DB">
            <w:pPr>
              <w:pStyle w:val="ListParagraph"/>
              <w:numPr>
                <w:ilvl w:val="0"/>
                <w:numId w:val="7"/>
              </w:numPr>
              <w:tabs>
                <w:tab w:val="left" w:pos="1506"/>
              </w:tabs>
              <w:rPr>
                <w:rFonts w:ascii="Arial" w:hAnsi="Arial" w:cs="Arial"/>
              </w:rPr>
            </w:pPr>
            <w:r>
              <w:rPr>
                <w:rFonts w:ascii="Arial" w:hAnsi="Arial" w:cs="Arial"/>
              </w:rPr>
              <w:t>T</w:t>
            </w:r>
            <w:r w:rsidRPr="00D57E90">
              <w:rPr>
                <w:rFonts w:ascii="Arial" w:hAnsi="Arial" w:cs="Arial"/>
              </w:rPr>
              <w:t xml:space="preserve">he </w:t>
            </w:r>
            <w:r>
              <w:rPr>
                <w:rFonts w:ascii="Arial" w:hAnsi="Arial" w:cs="Arial"/>
              </w:rPr>
              <w:t>Chairs Reports were noted.</w:t>
            </w:r>
          </w:p>
          <w:p w:rsidRPr="00F90A6C" w:rsidR="008A5ED9" w:rsidP="00D634F3" w:rsidRDefault="008A5ED9" w14:paraId="03916508" w14:textId="377D157D">
            <w:pPr>
              <w:tabs>
                <w:tab w:val="left" w:pos="1506"/>
              </w:tabs>
              <w:rPr>
                <w:rFonts w:ascii="Arial" w:hAnsi="Arial" w:cs="Arial"/>
              </w:rPr>
            </w:pPr>
          </w:p>
        </w:tc>
        <w:tc>
          <w:tcPr>
            <w:tcW w:w="251" w:type="dxa"/>
            <w:tcMar/>
          </w:tcPr>
          <w:p w:rsidRPr="00F90A6C" w:rsidR="00F57FBA" w:rsidP="00D634F3" w:rsidRDefault="00F57FBA" w14:paraId="7BDDA89D" w14:textId="77777777">
            <w:pPr>
              <w:tabs>
                <w:tab w:val="left" w:pos="1506"/>
              </w:tabs>
              <w:rPr>
                <w:rFonts w:ascii="Arial" w:hAnsi="Arial" w:cs="Arial"/>
              </w:rPr>
            </w:pPr>
          </w:p>
        </w:tc>
      </w:tr>
      <w:tr w:rsidRPr="00F90A6C" w:rsidR="00B7043D" w:rsidTr="73BF85CD" w14:paraId="617B11FA" w14:textId="77777777">
        <w:tc>
          <w:tcPr>
            <w:tcW w:w="1067" w:type="dxa"/>
            <w:tcMar/>
          </w:tcPr>
          <w:p w:rsidRPr="00F90A6C" w:rsidR="00EB7D09" w:rsidP="00EB7D09" w:rsidRDefault="00EB7D09" w14:paraId="3B86D578" w14:textId="77777777">
            <w:pPr>
              <w:tabs>
                <w:tab w:val="left" w:pos="1506"/>
              </w:tabs>
              <w:rPr>
                <w:rFonts w:ascii="Arial" w:hAnsi="Arial" w:cs="Arial"/>
                <w:b/>
                <w:bCs/>
                <w:sz w:val="18"/>
                <w:szCs w:val="20"/>
              </w:rPr>
            </w:pPr>
            <w:r w:rsidRPr="00F90A6C">
              <w:rPr>
                <w:rFonts w:ascii="Arial" w:hAnsi="Arial" w:cs="Arial"/>
                <w:b/>
                <w:bCs/>
                <w:sz w:val="18"/>
                <w:szCs w:val="20"/>
              </w:rPr>
              <w:lastRenderedPageBreak/>
              <w:t>UHB</w:t>
            </w:r>
          </w:p>
          <w:p w:rsidRPr="00F90A6C" w:rsidR="00B7043D" w:rsidP="00EB7D09" w:rsidRDefault="00EB7D09" w14:paraId="37E15E63" w14:textId="32D9691C">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6/03/6.1</w:t>
            </w:r>
          </w:p>
        </w:tc>
        <w:tc>
          <w:tcPr>
            <w:tcW w:w="9138" w:type="dxa"/>
            <w:tcMar/>
          </w:tcPr>
          <w:p w:rsidR="00B7043D" w:rsidP="00D634F3" w:rsidRDefault="00B7043D" w14:paraId="1A472A45" w14:textId="77777777">
            <w:pPr>
              <w:tabs>
                <w:tab w:val="left" w:pos="1506"/>
              </w:tabs>
              <w:rPr>
                <w:rFonts w:ascii="Arial" w:hAnsi="Arial" w:cs="Arial"/>
                <w:b w:val="1"/>
                <w:bCs w:val="1"/>
              </w:rPr>
            </w:pPr>
            <w:hyperlink r:id="R1162862733c34a5e">
              <w:r w:rsidRPr="73BF85CD" w:rsidR="00B7043D">
                <w:rPr>
                  <w:rStyle w:val="Hyperlink"/>
                  <w:rFonts w:ascii="Arial" w:hAnsi="Arial" w:cs="Arial"/>
                  <w:b w:val="1"/>
                  <w:bCs w:val="1"/>
                </w:rPr>
                <w:t>Clinical Services Plan</w:t>
              </w:r>
            </w:hyperlink>
            <w:r w:rsidRPr="73BF85CD" w:rsidR="00B7043D">
              <w:rPr>
                <w:rFonts w:ascii="Arial" w:hAnsi="Arial" w:cs="Arial"/>
                <w:b w:val="1"/>
                <w:bCs w:val="1"/>
              </w:rPr>
              <w:t xml:space="preserve"> </w:t>
            </w:r>
          </w:p>
          <w:p w:rsidR="001D5609" w:rsidP="00D634F3" w:rsidRDefault="001D5609" w14:paraId="27B2AB04" w14:textId="77777777">
            <w:pPr>
              <w:tabs>
                <w:tab w:val="left" w:pos="1506"/>
              </w:tabs>
              <w:rPr>
                <w:rFonts w:ascii="Arial" w:hAnsi="Arial" w:cs="Arial"/>
                <w:b/>
                <w:bCs/>
              </w:rPr>
            </w:pPr>
          </w:p>
          <w:p w:rsidR="001D5609" w:rsidP="00D634F3" w:rsidRDefault="001D5609" w14:paraId="13D0F8BC" w14:textId="7C05FA74">
            <w:pPr>
              <w:tabs>
                <w:tab w:val="left" w:pos="1506"/>
              </w:tabs>
              <w:rPr>
                <w:rFonts w:ascii="Arial" w:hAnsi="Arial" w:cs="Arial"/>
              </w:rPr>
            </w:pPr>
            <w:r>
              <w:rPr>
                <w:rFonts w:ascii="Arial" w:hAnsi="Arial" w:cs="Arial"/>
              </w:rPr>
              <w:t xml:space="preserve">The Clinical Services Plan </w:t>
            </w:r>
            <w:r w:rsidR="00833B7D">
              <w:rPr>
                <w:rFonts w:ascii="Arial" w:hAnsi="Arial" w:cs="Arial"/>
              </w:rPr>
              <w:t xml:space="preserve">(CSP) </w:t>
            </w:r>
            <w:r>
              <w:rPr>
                <w:rFonts w:ascii="Arial" w:hAnsi="Arial" w:cs="Arial"/>
              </w:rPr>
              <w:t xml:space="preserve">was received. </w:t>
            </w:r>
          </w:p>
          <w:p w:rsidR="001D5609" w:rsidP="00D634F3" w:rsidRDefault="001D5609" w14:paraId="3892611D" w14:textId="77777777">
            <w:pPr>
              <w:tabs>
                <w:tab w:val="left" w:pos="1506"/>
              </w:tabs>
              <w:rPr>
                <w:rFonts w:ascii="Arial" w:hAnsi="Arial" w:cs="Arial"/>
              </w:rPr>
            </w:pPr>
          </w:p>
          <w:p w:rsidR="001D5609" w:rsidP="001D5609" w:rsidRDefault="001D5609" w14:paraId="3F7E61BD" w14:textId="3199B59E">
            <w:pPr>
              <w:tabs>
                <w:tab w:val="left" w:pos="1506"/>
              </w:tabs>
              <w:rPr>
                <w:rFonts w:ascii="Arial" w:hAnsi="Arial" w:cs="Arial"/>
              </w:rPr>
            </w:pPr>
            <w:r w:rsidRPr="001D5609">
              <w:rPr>
                <w:rFonts w:ascii="Arial" w:hAnsi="Arial" w:cs="Arial"/>
              </w:rPr>
              <w:t>The Board considered the Clinical Services Plan, presented by David Fluck</w:t>
            </w:r>
            <w:r w:rsidR="0098298A">
              <w:rPr>
                <w:rFonts w:ascii="Arial" w:hAnsi="Arial" w:cs="Arial"/>
              </w:rPr>
              <w:t xml:space="preserve"> (DF), Executive Medical Director </w:t>
            </w:r>
            <w:r w:rsidRPr="001D5609">
              <w:rPr>
                <w:rFonts w:ascii="Arial" w:hAnsi="Arial" w:cs="Arial"/>
              </w:rPr>
              <w:t xml:space="preserve">noting that the Plan had previously been discussed at </w:t>
            </w:r>
            <w:r w:rsidR="00833B7D">
              <w:rPr>
                <w:rFonts w:ascii="Arial" w:hAnsi="Arial" w:cs="Arial"/>
              </w:rPr>
              <w:t>a Board Development session</w:t>
            </w:r>
            <w:r w:rsidRPr="001D5609">
              <w:rPr>
                <w:rFonts w:ascii="Arial" w:hAnsi="Arial" w:cs="Arial"/>
              </w:rPr>
              <w:t xml:space="preserve"> and was brought forward for approval in draft form, subject to further refinement.</w:t>
            </w:r>
          </w:p>
          <w:p w:rsidRPr="001D5609" w:rsidR="00833B7D" w:rsidP="001D5609" w:rsidRDefault="00833B7D" w14:paraId="5A6A6131" w14:textId="77777777">
            <w:pPr>
              <w:tabs>
                <w:tab w:val="left" w:pos="1506"/>
              </w:tabs>
              <w:rPr>
                <w:rFonts w:ascii="Arial" w:hAnsi="Arial" w:cs="Arial"/>
              </w:rPr>
            </w:pPr>
          </w:p>
          <w:p w:rsidR="00833B7D" w:rsidP="001D5609" w:rsidRDefault="00833B7D" w14:paraId="1ECAFF4B" w14:textId="77777777">
            <w:pPr>
              <w:tabs>
                <w:tab w:val="left" w:pos="1506"/>
              </w:tabs>
              <w:rPr>
                <w:rFonts w:ascii="Arial" w:hAnsi="Arial" w:cs="Arial"/>
              </w:rPr>
            </w:pPr>
            <w:r>
              <w:rPr>
                <w:rFonts w:ascii="Arial" w:hAnsi="Arial" w:cs="Arial"/>
              </w:rPr>
              <w:t>DF outlined</w:t>
            </w:r>
            <w:r w:rsidRPr="001D5609" w:rsidR="001D5609">
              <w:rPr>
                <w:rFonts w:ascii="Arial" w:hAnsi="Arial" w:cs="Arial"/>
              </w:rPr>
              <w:t xml:space="preserve"> that the CSP </w:t>
            </w:r>
            <w:r>
              <w:rPr>
                <w:rFonts w:ascii="Arial" w:hAnsi="Arial" w:cs="Arial"/>
              </w:rPr>
              <w:t>was</w:t>
            </w:r>
            <w:r w:rsidRPr="001D5609" w:rsidR="001D5609">
              <w:rPr>
                <w:rFonts w:ascii="Arial" w:hAnsi="Arial" w:cs="Arial"/>
              </w:rPr>
              <w:t xml:space="preserve"> structured around four key areas: </w:t>
            </w:r>
          </w:p>
          <w:p w:rsidR="00833B7D" w:rsidP="00833B7D" w:rsidRDefault="00833B7D" w14:paraId="1640FEA6" w14:textId="76DFDB5C">
            <w:pPr>
              <w:pStyle w:val="ListParagraph"/>
              <w:numPr>
                <w:ilvl w:val="0"/>
                <w:numId w:val="14"/>
              </w:numPr>
              <w:tabs>
                <w:tab w:val="left" w:pos="1506"/>
              </w:tabs>
              <w:rPr>
                <w:rFonts w:ascii="Arial" w:hAnsi="Arial" w:cs="Arial"/>
              </w:rPr>
            </w:pPr>
            <w:r>
              <w:rPr>
                <w:rFonts w:ascii="Arial" w:hAnsi="Arial" w:cs="Arial"/>
              </w:rPr>
              <w:t>T</w:t>
            </w:r>
            <w:r w:rsidRPr="00833B7D" w:rsidR="001D5609">
              <w:rPr>
                <w:rFonts w:ascii="Arial" w:hAnsi="Arial" w:cs="Arial"/>
              </w:rPr>
              <w:t>he case for change</w:t>
            </w:r>
          </w:p>
          <w:p w:rsidR="00833B7D" w:rsidP="00833B7D" w:rsidRDefault="00833B7D" w14:paraId="0F1192DE" w14:textId="77777777">
            <w:pPr>
              <w:pStyle w:val="ListParagraph"/>
              <w:numPr>
                <w:ilvl w:val="0"/>
                <w:numId w:val="14"/>
              </w:numPr>
              <w:tabs>
                <w:tab w:val="left" w:pos="1506"/>
              </w:tabs>
              <w:rPr>
                <w:rFonts w:ascii="Arial" w:hAnsi="Arial" w:cs="Arial"/>
              </w:rPr>
            </w:pPr>
            <w:r>
              <w:rPr>
                <w:rFonts w:ascii="Arial" w:hAnsi="Arial" w:cs="Arial"/>
              </w:rPr>
              <w:t>C</w:t>
            </w:r>
            <w:r w:rsidRPr="00833B7D" w:rsidR="001D5609">
              <w:rPr>
                <w:rFonts w:ascii="Arial" w:hAnsi="Arial" w:cs="Arial"/>
              </w:rPr>
              <w:t>o</w:t>
            </w:r>
            <w:r w:rsidRPr="00833B7D" w:rsidR="001D5609">
              <w:rPr>
                <w:rFonts w:ascii="Cambria Math" w:hAnsi="Cambria Math" w:cs="Cambria Math"/>
              </w:rPr>
              <w:t>‑</w:t>
            </w:r>
            <w:r w:rsidRPr="00833B7D" w:rsidR="001D5609">
              <w:rPr>
                <w:rFonts w:ascii="Arial" w:hAnsi="Arial" w:cs="Arial"/>
              </w:rPr>
              <w:t>production</w:t>
            </w:r>
          </w:p>
          <w:p w:rsidR="00833B7D" w:rsidP="00833B7D" w:rsidRDefault="00833B7D" w14:paraId="7E71D484" w14:textId="77777777">
            <w:pPr>
              <w:pStyle w:val="ListParagraph"/>
              <w:numPr>
                <w:ilvl w:val="0"/>
                <w:numId w:val="14"/>
              </w:numPr>
              <w:tabs>
                <w:tab w:val="left" w:pos="1506"/>
              </w:tabs>
              <w:rPr>
                <w:rFonts w:ascii="Arial" w:hAnsi="Arial" w:cs="Arial"/>
              </w:rPr>
            </w:pPr>
            <w:r>
              <w:rPr>
                <w:rFonts w:ascii="Arial" w:hAnsi="Arial" w:cs="Arial"/>
              </w:rPr>
              <w:t>A</w:t>
            </w:r>
            <w:r w:rsidRPr="00833B7D" w:rsidR="001D5609">
              <w:rPr>
                <w:rFonts w:ascii="Arial" w:hAnsi="Arial" w:cs="Arial"/>
              </w:rPr>
              <w:t xml:space="preserve"> single integrated model of care</w:t>
            </w:r>
          </w:p>
          <w:p w:rsidR="00833B7D" w:rsidP="00833B7D" w:rsidRDefault="00833B7D" w14:paraId="61F90C9C" w14:textId="77777777">
            <w:pPr>
              <w:pStyle w:val="ListParagraph"/>
              <w:numPr>
                <w:ilvl w:val="0"/>
                <w:numId w:val="14"/>
              </w:numPr>
              <w:tabs>
                <w:tab w:val="left" w:pos="1506"/>
              </w:tabs>
              <w:rPr>
                <w:rFonts w:ascii="Arial" w:hAnsi="Arial" w:cs="Arial"/>
              </w:rPr>
            </w:pPr>
            <w:r>
              <w:rPr>
                <w:rFonts w:ascii="Arial" w:hAnsi="Arial" w:cs="Arial"/>
              </w:rPr>
              <w:t>D</w:t>
            </w:r>
            <w:r w:rsidRPr="00833B7D" w:rsidR="001D5609">
              <w:rPr>
                <w:rFonts w:ascii="Arial" w:hAnsi="Arial" w:cs="Arial"/>
              </w:rPr>
              <w:t xml:space="preserve">elivery and sustainability. </w:t>
            </w:r>
          </w:p>
          <w:p w:rsidR="00833B7D" w:rsidP="00833B7D" w:rsidRDefault="00833B7D" w14:paraId="61BEA443" w14:textId="77777777">
            <w:pPr>
              <w:tabs>
                <w:tab w:val="left" w:pos="1506"/>
              </w:tabs>
              <w:rPr>
                <w:rFonts w:ascii="Arial" w:hAnsi="Arial" w:cs="Arial"/>
              </w:rPr>
            </w:pPr>
          </w:p>
          <w:p w:rsidR="00833B7D" w:rsidP="00833B7D" w:rsidRDefault="001D5609" w14:paraId="783AEFF3" w14:textId="77777777">
            <w:pPr>
              <w:tabs>
                <w:tab w:val="left" w:pos="1506"/>
              </w:tabs>
              <w:rPr>
                <w:rFonts w:ascii="Arial" w:hAnsi="Arial" w:cs="Arial"/>
              </w:rPr>
            </w:pPr>
            <w:r w:rsidRPr="00833B7D">
              <w:rPr>
                <w:rFonts w:ascii="Arial" w:hAnsi="Arial" w:cs="Arial"/>
              </w:rPr>
              <w:t xml:space="preserve">He explained that the </w:t>
            </w:r>
            <w:r w:rsidR="00833B7D">
              <w:rPr>
                <w:rFonts w:ascii="Arial" w:hAnsi="Arial" w:cs="Arial"/>
              </w:rPr>
              <w:t>p</w:t>
            </w:r>
            <w:r w:rsidRPr="00833B7D">
              <w:rPr>
                <w:rFonts w:ascii="Arial" w:hAnsi="Arial" w:cs="Arial"/>
              </w:rPr>
              <w:t>lan articulate</w:t>
            </w:r>
            <w:r w:rsidR="00833B7D">
              <w:rPr>
                <w:rFonts w:ascii="Arial" w:hAnsi="Arial" w:cs="Arial"/>
              </w:rPr>
              <w:t>d</w:t>
            </w:r>
            <w:r w:rsidRPr="00833B7D">
              <w:rPr>
                <w:rFonts w:ascii="Arial" w:hAnsi="Arial" w:cs="Arial"/>
              </w:rPr>
              <w:t xml:space="preserve"> the need to improve productivity and efficiency, shift care upstream into community settings, and undertake organisational redesign to achieve long</w:t>
            </w:r>
            <w:r w:rsidRPr="00833B7D">
              <w:rPr>
                <w:rFonts w:ascii="Cambria Math" w:hAnsi="Cambria Math" w:cs="Cambria Math"/>
              </w:rPr>
              <w:t>‑</w:t>
            </w:r>
            <w:r w:rsidRPr="00833B7D">
              <w:rPr>
                <w:rFonts w:ascii="Arial" w:hAnsi="Arial" w:cs="Arial"/>
              </w:rPr>
              <w:t xml:space="preserve">term sustainability. </w:t>
            </w:r>
          </w:p>
          <w:p w:rsidR="00833B7D" w:rsidP="00833B7D" w:rsidRDefault="00833B7D" w14:paraId="07CA3493" w14:textId="77777777">
            <w:pPr>
              <w:tabs>
                <w:tab w:val="left" w:pos="1506"/>
              </w:tabs>
              <w:rPr>
                <w:rFonts w:ascii="Arial" w:hAnsi="Arial" w:cs="Arial"/>
              </w:rPr>
            </w:pPr>
          </w:p>
          <w:p w:rsidR="001D5609" w:rsidP="00833B7D" w:rsidRDefault="00833B7D" w14:paraId="6E7872F0" w14:textId="41BCF587">
            <w:pPr>
              <w:tabs>
                <w:tab w:val="left" w:pos="1506"/>
              </w:tabs>
              <w:rPr>
                <w:rFonts w:ascii="Arial" w:hAnsi="Arial" w:cs="Arial"/>
              </w:rPr>
            </w:pPr>
            <w:r>
              <w:rPr>
                <w:rFonts w:ascii="Arial" w:hAnsi="Arial" w:cs="Arial"/>
              </w:rPr>
              <w:t>DF</w:t>
            </w:r>
            <w:r w:rsidRPr="00833B7D" w:rsidR="001D5609">
              <w:rPr>
                <w:rFonts w:ascii="Arial" w:hAnsi="Arial" w:cs="Arial"/>
              </w:rPr>
              <w:t xml:space="preserve"> noted that emerging analytical work from McKinsey would further strengthen the evidence base, particularly in relation to financial drivers and productivity.</w:t>
            </w:r>
          </w:p>
          <w:p w:rsidRPr="00833B7D" w:rsidR="00833B7D" w:rsidP="00833B7D" w:rsidRDefault="00833B7D" w14:paraId="47517D51" w14:textId="77777777">
            <w:pPr>
              <w:tabs>
                <w:tab w:val="left" w:pos="1506"/>
              </w:tabs>
              <w:rPr>
                <w:rFonts w:ascii="Arial" w:hAnsi="Arial" w:cs="Arial"/>
              </w:rPr>
            </w:pPr>
          </w:p>
          <w:p w:rsidR="00833B7D" w:rsidP="001D5609" w:rsidRDefault="001D5609" w14:paraId="26B2D54F" w14:textId="77777777">
            <w:pPr>
              <w:tabs>
                <w:tab w:val="left" w:pos="1506"/>
              </w:tabs>
              <w:rPr>
                <w:rFonts w:ascii="Arial" w:hAnsi="Arial" w:cs="Arial"/>
              </w:rPr>
            </w:pPr>
            <w:r w:rsidRPr="001D5609">
              <w:rPr>
                <w:rFonts w:ascii="Arial" w:hAnsi="Arial" w:cs="Arial"/>
              </w:rPr>
              <w:t>The Board was advised that the CSP place</w:t>
            </w:r>
            <w:r w:rsidR="00833B7D">
              <w:rPr>
                <w:rFonts w:ascii="Arial" w:hAnsi="Arial" w:cs="Arial"/>
              </w:rPr>
              <w:t>d</w:t>
            </w:r>
            <w:r w:rsidRPr="001D5609">
              <w:rPr>
                <w:rFonts w:ascii="Arial" w:hAnsi="Arial" w:cs="Arial"/>
              </w:rPr>
              <w:t xml:space="preserve"> a strong emphasis on co</w:t>
            </w:r>
            <w:r w:rsidRPr="001D5609">
              <w:rPr>
                <w:rFonts w:ascii="Cambria Math" w:hAnsi="Cambria Math" w:cs="Cambria Math"/>
              </w:rPr>
              <w:t>‑</w:t>
            </w:r>
            <w:r w:rsidRPr="001D5609">
              <w:rPr>
                <w:rFonts w:ascii="Arial" w:hAnsi="Arial" w:cs="Arial"/>
              </w:rPr>
              <w:t xml:space="preserve">production, representing the most extensive engagement undertaken to date with citizens, communities, partners and staff. </w:t>
            </w:r>
          </w:p>
          <w:p w:rsidR="00833B7D" w:rsidP="001D5609" w:rsidRDefault="00833B7D" w14:paraId="6EB91146" w14:textId="77777777">
            <w:pPr>
              <w:tabs>
                <w:tab w:val="left" w:pos="1506"/>
              </w:tabs>
              <w:rPr>
                <w:rFonts w:ascii="Arial" w:hAnsi="Arial" w:cs="Arial"/>
              </w:rPr>
            </w:pPr>
          </w:p>
          <w:p w:rsidR="001D5609" w:rsidP="001D5609" w:rsidRDefault="001D5609" w14:paraId="1DDE54E1" w14:textId="1594C82E">
            <w:pPr>
              <w:tabs>
                <w:tab w:val="left" w:pos="1506"/>
              </w:tabs>
              <w:rPr>
                <w:rFonts w:ascii="Arial" w:hAnsi="Arial" w:cs="Arial"/>
              </w:rPr>
            </w:pPr>
            <w:r w:rsidRPr="001D5609">
              <w:rPr>
                <w:rFonts w:ascii="Arial" w:hAnsi="Arial" w:cs="Arial"/>
              </w:rPr>
              <w:t>D</w:t>
            </w:r>
            <w:r w:rsidR="00833B7D">
              <w:rPr>
                <w:rFonts w:ascii="Arial" w:hAnsi="Arial" w:cs="Arial"/>
              </w:rPr>
              <w:t>F</w:t>
            </w:r>
            <w:r w:rsidRPr="001D5609">
              <w:rPr>
                <w:rFonts w:ascii="Arial" w:hAnsi="Arial" w:cs="Arial"/>
              </w:rPr>
              <w:t xml:space="preserve"> emphasised that future phases would require continued, transparent engagement, particularly where difficult prioritisation decisions may arise.</w:t>
            </w:r>
          </w:p>
          <w:p w:rsidRPr="001D5609" w:rsidR="00833B7D" w:rsidP="001D5609" w:rsidRDefault="00833B7D" w14:paraId="652A109F" w14:textId="77777777">
            <w:pPr>
              <w:tabs>
                <w:tab w:val="left" w:pos="1506"/>
              </w:tabs>
              <w:rPr>
                <w:rFonts w:ascii="Arial" w:hAnsi="Arial" w:cs="Arial"/>
              </w:rPr>
            </w:pPr>
          </w:p>
          <w:p w:rsidR="00833B7D" w:rsidP="001D5609" w:rsidRDefault="001D5609" w14:paraId="762C1403" w14:textId="77777777">
            <w:pPr>
              <w:tabs>
                <w:tab w:val="left" w:pos="1506"/>
              </w:tabs>
              <w:rPr>
                <w:rFonts w:ascii="Arial" w:hAnsi="Arial" w:cs="Arial"/>
              </w:rPr>
            </w:pPr>
            <w:r w:rsidRPr="001D5609">
              <w:rPr>
                <w:rFonts w:ascii="Arial" w:hAnsi="Arial" w:cs="Arial"/>
              </w:rPr>
              <w:t>Rachna Upadhya</w:t>
            </w:r>
            <w:r w:rsidR="00833B7D">
              <w:rPr>
                <w:rFonts w:ascii="Arial" w:hAnsi="Arial" w:cs="Arial"/>
              </w:rPr>
              <w:t xml:space="preserve"> (RU), Independent Member</w:t>
            </w:r>
            <w:r w:rsidRPr="001D5609">
              <w:rPr>
                <w:rFonts w:ascii="Arial" w:hAnsi="Arial" w:cs="Arial"/>
              </w:rPr>
              <w:t xml:space="preserve"> asked about the scope, timelines and accountability for the McKinsey work referenced in the Plan.</w:t>
            </w:r>
          </w:p>
          <w:p w:rsidR="00833B7D" w:rsidP="001D5609" w:rsidRDefault="00833B7D" w14:paraId="2CEB2FE4" w14:textId="77777777">
            <w:pPr>
              <w:tabs>
                <w:tab w:val="left" w:pos="1506"/>
              </w:tabs>
              <w:rPr>
                <w:rFonts w:ascii="Arial" w:hAnsi="Arial" w:cs="Arial"/>
              </w:rPr>
            </w:pPr>
          </w:p>
          <w:p w:rsidR="00833B7D" w:rsidP="001D5609" w:rsidRDefault="00833B7D" w14:paraId="360C74A5" w14:textId="77777777">
            <w:pPr>
              <w:tabs>
                <w:tab w:val="left" w:pos="1506"/>
              </w:tabs>
              <w:rPr>
                <w:rFonts w:ascii="Arial" w:hAnsi="Arial" w:cs="Arial"/>
              </w:rPr>
            </w:pPr>
            <w:r>
              <w:rPr>
                <w:rFonts w:ascii="Arial" w:hAnsi="Arial" w:cs="Arial"/>
              </w:rPr>
              <w:t>DF</w:t>
            </w:r>
            <w:r w:rsidRPr="001D5609" w:rsidR="001D5609">
              <w:rPr>
                <w:rFonts w:ascii="Arial" w:hAnsi="Arial" w:cs="Arial"/>
              </w:rPr>
              <w:t xml:space="preserve"> confirmed that accountability for delivery rest</w:t>
            </w:r>
            <w:r>
              <w:rPr>
                <w:rFonts w:ascii="Arial" w:hAnsi="Arial" w:cs="Arial"/>
              </w:rPr>
              <w:t>ed</w:t>
            </w:r>
            <w:r w:rsidRPr="001D5609" w:rsidR="001D5609">
              <w:rPr>
                <w:rFonts w:ascii="Arial" w:hAnsi="Arial" w:cs="Arial"/>
              </w:rPr>
              <w:t xml:space="preserve"> with the Health Board, with McKinsey providing analytical insight rather than ownership of decisions. </w:t>
            </w:r>
          </w:p>
          <w:p w:rsidR="00833B7D" w:rsidP="001D5609" w:rsidRDefault="00833B7D" w14:paraId="34DE1591" w14:textId="77777777">
            <w:pPr>
              <w:tabs>
                <w:tab w:val="left" w:pos="1506"/>
              </w:tabs>
              <w:rPr>
                <w:rFonts w:ascii="Arial" w:hAnsi="Arial" w:cs="Arial"/>
              </w:rPr>
            </w:pPr>
          </w:p>
          <w:p w:rsidR="001D5609" w:rsidP="001D5609" w:rsidRDefault="00833B7D" w14:paraId="756B0098" w14:textId="206ECBA7">
            <w:pPr>
              <w:tabs>
                <w:tab w:val="left" w:pos="1506"/>
              </w:tabs>
              <w:rPr>
                <w:rFonts w:ascii="Arial" w:hAnsi="Arial" w:cs="Arial"/>
              </w:rPr>
            </w:pPr>
            <w:r>
              <w:rPr>
                <w:rFonts w:ascii="Arial" w:hAnsi="Arial" w:cs="Arial"/>
              </w:rPr>
              <w:t>CP</w:t>
            </w:r>
            <w:r w:rsidRPr="001D5609" w:rsidR="001D5609">
              <w:rPr>
                <w:rFonts w:ascii="Arial" w:hAnsi="Arial" w:cs="Arial"/>
              </w:rPr>
              <w:t xml:space="preserve"> added that the work </w:t>
            </w:r>
            <w:r>
              <w:rPr>
                <w:rFonts w:ascii="Arial" w:hAnsi="Arial" w:cs="Arial"/>
              </w:rPr>
              <w:t>was</w:t>
            </w:r>
            <w:r w:rsidRPr="001D5609" w:rsidR="001D5609">
              <w:rPr>
                <w:rFonts w:ascii="Arial" w:hAnsi="Arial" w:cs="Arial"/>
              </w:rPr>
              <w:t xml:space="preserve"> a six</w:t>
            </w:r>
            <w:r w:rsidRPr="001D5609" w:rsidR="001D5609">
              <w:rPr>
                <w:rFonts w:ascii="Cambria Math" w:hAnsi="Cambria Math" w:cs="Cambria Math"/>
              </w:rPr>
              <w:t>‑</w:t>
            </w:r>
            <w:r w:rsidRPr="001D5609" w:rsidR="001D5609">
              <w:rPr>
                <w:rFonts w:ascii="Arial" w:hAnsi="Arial" w:cs="Arial"/>
              </w:rPr>
              <w:t>week commission, due to conclude in April</w:t>
            </w:r>
            <w:r>
              <w:rPr>
                <w:rFonts w:ascii="Arial" w:hAnsi="Arial" w:cs="Arial"/>
              </w:rPr>
              <w:t xml:space="preserve"> 2026</w:t>
            </w:r>
            <w:r w:rsidRPr="001D5609" w:rsidR="001D5609">
              <w:rPr>
                <w:rFonts w:ascii="Arial" w:hAnsi="Arial" w:cs="Arial"/>
              </w:rPr>
              <w:t xml:space="preserve">, </w:t>
            </w:r>
            <w:r w:rsidRPr="00833B7D" w:rsidR="001D5609">
              <w:rPr>
                <w:rFonts w:ascii="Arial" w:hAnsi="Arial" w:cs="Arial"/>
                <w:b/>
                <w:bCs/>
              </w:rPr>
              <w:t>with consideration by the Finance &amp; Performance Committee on 22 April</w:t>
            </w:r>
            <w:r w:rsidRPr="00833B7D">
              <w:rPr>
                <w:rFonts w:ascii="Arial" w:hAnsi="Arial" w:cs="Arial"/>
                <w:b/>
                <w:bCs/>
              </w:rPr>
              <w:t xml:space="preserve"> 2026</w:t>
            </w:r>
            <w:r w:rsidRPr="001D5609" w:rsidR="001D5609">
              <w:rPr>
                <w:rFonts w:ascii="Arial" w:hAnsi="Arial" w:cs="Arial"/>
              </w:rPr>
              <w:t>, and subsequent Board consideration if required.</w:t>
            </w:r>
          </w:p>
          <w:p w:rsidRPr="001D5609" w:rsidR="00833B7D" w:rsidP="001D5609" w:rsidRDefault="00833B7D" w14:paraId="4D9D7FCE" w14:textId="77777777">
            <w:pPr>
              <w:tabs>
                <w:tab w:val="left" w:pos="1506"/>
              </w:tabs>
              <w:rPr>
                <w:rFonts w:ascii="Arial" w:hAnsi="Arial" w:cs="Arial"/>
              </w:rPr>
            </w:pPr>
          </w:p>
          <w:p w:rsidR="00833B7D" w:rsidP="001D5609" w:rsidRDefault="00833B7D" w14:paraId="0B3CE8F2" w14:textId="77777777">
            <w:pPr>
              <w:tabs>
                <w:tab w:val="left" w:pos="1506"/>
              </w:tabs>
              <w:rPr>
                <w:rFonts w:ascii="Arial" w:hAnsi="Arial" w:cs="Arial"/>
              </w:rPr>
            </w:pPr>
            <w:r>
              <w:rPr>
                <w:rFonts w:ascii="Arial" w:hAnsi="Arial" w:cs="Arial"/>
              </w:rPr>
              <w:t>CC</w:t>
            </w:r>
            <w:r w:rsidRPr="001D5609" w:rsidR="001D5609">
              <w:rPr>
                <w:rFonts w:ascii="Arial" w:hAnsi="Arial" w:cs="Arial"/>
              </w:rPr>
              <w:t xml:space="preserve"> welcomed the depth of co</w:t>
            </w:r>
            <w:r w:rsidRPr="001D5609" w:rsidR="001D5609">
              <w:rPr>
                <w:rFonts w:ascii="Cambria Math" w:hAnsi="Cambria Math" w:cs="Cambria Math"/>
              </w:rPr>
              <w:t>‑</w:t>
            </w:r>
            <w:r w:rsidRPr="001D5609" w:rsidR="001D5609">
              <w:rPr>
                <w:rFonts w:ascii="Arial" w:hAnsi="Arial" w:cs="Arial"/>
              </w:rPr>
              <w:t xml:space="preserve">production, commenting that the Plan had been developed with communities rather than for them. </w:t>
            </w:r>
          </w:p>
          <w:p w:rsidR="00833B7D" w:rsidP="001D5609" w:rsidRDefault="00833B7D" w14:paraId="247B5C0D" w14:textId="77777777">
            <w:pPr>
              <w:tabs>
                <w:tab w:val="left" w:pos="1506"/>
              </w:tabs>
              <w:rPr>
                <w:rFonts w:ascii="Arial" w:hAnsi="Arial" w:cs="Arial"/>
              </w:rPr>
            </w:pPr>
          </w:p>
          <w:p w:rsidR="001D5609" w:rsidP="001D5609" w:rsidRDefault="001D5609" w14:paraId="2502C4A7" w14:textId="008668BB">
            <w:pPr>
              <w:tabs>
                <w:tab w:val="left" w:pos="1506"/>
              </w:tabs>
              <w:rPr>
                <w:rFonts w:ascii="Arial" w:hAnsi="Arial" w:cs="Arial"/>
              </w:rPr>
            </w:pPr>
            <w:r w:rsidRPr="001D5609">
              <w:rPr>
                <w:rFonts w:ascii="Arial" w:hAnsi="Arial" w:cs="Arial"/>
              </w:rPr>
              <w:t>C</w:t>
            </w:r>
            <w:r w:rsidR="00833B7D">
              <w:rPr>
                <w:rFonts w:ascii="Arial" w:hAnsi="Arial" w:cs="Arial"/>
              </w:rPr>
              <w:t>PVC</w:t>
            </w:r>
            <w:r w:rsidRPr="001D5609">
              <w:rPr>
                <w:rFonts w:ascii="Arial" w:hAnsi="Arial" w:cs="Arial"/>
              </w:rPr>
              <w:t xml:space="preserve"> placed on record his thanks to Victoria Legrys</w:t>
            </w:r>
            <w:r w:rsidR="00833B7D">
              <w:rPr>
                <w:rFonts w:ascii="Arial" w:hAnsi="Arial" w:cs="Arial"/>
              </w:rPr>
              <w:t xml:space="preserve"> (VLG), Programme Director for Strategic Clinical Redesign</w:t>
            </w:r>
            <w:r w:rsidRPr="001D5609">
              <w:rPr>
                <w:rFonts w:ascii="Arial" w:hAnsi="Arial" w:cs="Arial"/>
              </w:rPr>
              <w:t xml:space="preserve"> and the wider team, emphasising the strategic importance of the CSP to the Health Board’s future sustainability.</w:t>
            </w:r>
          </w:p>
          <w:p w:rsidRPr="001D5609" w:rsidR="00833B7D" w:rsidP="001D5609" w:rsidRDefault="00833B7D" w14:paraId="4F1D7E58" w14:textId="77777777">
            <w:pPr>
              <w:tabs>
                <w:tab w:val="left" w:pos="1506"/>
              </w:tabs>
              <w:rPr>
                <w:rFonts w:ascii="Arial" w:hAnsi="Arial" w:cs="Arial"/>
              </w:rPr>
            </w:pPr>
          </w:p>
          <w:p w:rsidR="001D5609" w:rsidP="001D5609" w:rsidRDefault="001D5609" w14:paraId="763EF0D7" w14:textId="568BDBB7">
            <w:pPr>
              <w:tabs>
                <w:tab w:val="left" w:pos="1506"/>
              </w:tabs>
              <w:rPr>
                <w:rFonts w:ascii="Arial" w:hAnsi="Arial" w:cs="Arial"/>
              </w:rPr>
            </w:pPr>
            <w:r w:rsidRPr="001D5609">
              <w:rPr>
                <w:rFonts w:ascii="Arial" w:hAnsi="Arial" w:cs="Arial"/>
              </w:rPr>
              <w:lastRenderedPageBreak/>
              <w:t>Paul Bostock</w:t>
            </w:r>
            <w:r w:rsidR="00833B7D">
              <w:rPr>
                <w:rFonts w:ascii="Arial" w:hAnsi="Arial" w:cs="Arial"/>
              </w:rPr>
              <w:t xml:space="preserve"> (PB), Chief Operating Officer</w:t>
            </w:r>
            <w:r w:rsidRPr="001D5609">
              <w:rPr>
                <w:rFonts w:ascii="Arial" w:hAnsi="Arial" w:cs="Arial"/>
              </w:rPr>
              <w:t xml:space="preserve"> noted that further work was required to develop a detailed delivery and sequencing plan, aligning the CSP with other major programmes, including organisational redesign and the annual plan.</w:t>
            </w:r>
          </w:p>
          <w:p w:rsidRPr="001D5609" w:rsidR="00833B7D" w:rsidP="001D5609" w:rsidRDefault="00833B7D" w14:paraId="0F0680A9" w14:textId="77777777">
            <w:pPr>
              <w:tabs>
                <w:tab w:val="left" w:pos="1506"/>
              </w:tabs>
              <w:rPr>
                <w:rFonts w:ascii="Arial" w:hAnsi="Arial" w:cs="Arial"/>
              </w:rPr>
            </w:pPr>
          </w:p>
          <w:p w:rsidR="001D5609" w:rsidP="001D5609" w:rsidRDefault="00833B7D" w14:paraId="67AA4E75" w14:textId="0CF9DE77">
            <w:pPr>
              <w:tabs>
                <w:tab w:val="left" w:pos="1506"/>
              </w:tabs>
              <w:rPr>
                <w:rFonts w:ascii="Arial" w:hAnsi="Arial" w:cs="Arial"/>
              </w:rPr>
            </w:pPr>
            <w:r>
              <w:rPr>
                <w:rFonts w:ascii="Arial" w:hAnsi="Arial" w:cs="Arial"/>
              </w:rPr>
              <w:t>SR</w:t>
            </w:r>
            <w:r w:rsidRPr="001D5609" w:rsidR="001D5609">
              <w:rPr>
                <w:rFonts w:ascii="Arial" w:hAnsi="Arial" w:cs="Arial"/>
              </w:rPr>
              <w:t xml:space="preserve"> strongly endorsed the </w:t>
            </w:r>
            <w:r>
              <w:rPr>
                <w:rFonts w:ascii="Arial" w:hAnsi="Arial" w:cs="Arial"/>
              </w:rPr>
              <w:t>p</w:t>
            </w:r>
            <w:r w:rsidRPr="001D5609" w:rsidR="001D5609">
              <w:rPr>
                <w:rFonts w:ascii="Arial" w:hAnsi="Arial" w:cs="Arial"/>
              </w:rPr>
              <w:t>lan, highlighting the importance of creating headroom before full implementation could occur. She was clear that current financial, productivity and access pressures meant that not all elements could be delivered immediately, with the coming year focused on creating capacity for sustainable change.</w:t>
            </w:r>
          </w:p>
          <w:p w:rsidRPr="001D5609" w:rsidR="00833B7D" w:rsidP="001D5609" w:rsidRDefault="00833B7D" w14:paraId="498D1B87" w14:textId="77777777">
            <w:pPr>
              <w:tabs>
                <w:tab w:val="left" w:pos="1506"/>
              </w:tabs>
              <w:rPr>
                <w:rFonts w:ascii="Arial" w:hAnsi="Arial" w:cs="Arial"/>
              </w:rPr>
            </w:pPr>
          </w:p>
          <w:p w:rsidR="001D5609" w:rsidP="001D5609" w:rsidRDefault="00833B7D" w14:paraId="0B90BD24" w14:textId="3E8AA96A">
            <w:pPr>
              <w:tabs>
                <w:tab w:val="left" w:pos="1506"/>
              </w:tabs>
              <w:rPr>
                <w:rFonts w:ascii="Arial" w:hAnsi="Arial" w:cs="Arial"/>
              </w:rPr>
            </w:pPr>
            <w:r>
              <w:rPr>
                <w:rFonts w:ascii="Arial" w:hAnsi="Arial" w:cs="Arial"/>
              </w:rPr>
              <w:t>EC</w:t>
            </w:r>
            <w:r w:rsidRPr="001D5609" w:rsidR="001D5609">
              <w:rPr>
                <w:rFonts w:ascii="Arial" w:hAnsi="Arial" w:cs="Arial"/>
              </w:rPr>
              <w:t xml:space="preserve"> emphasised that all major transformation programmes were now aligned, and that further refinement would ensure consistent language and a coherent narrative across the organisation.</w:t>
            </w:r>
          </w:p>
          <w:p w:rsidRPr="001D5609" w:rsidR="00833B7D" w:rsidP="001D5609" w:rsidRDefault="00833B7D" w14:paraId="4A639600" w14:textId="77777777">
            <w:pPr>
              <w:tabs>
                <w:tab w:val="left" w:pos="1506"/>
              </w:tabs>
              <w:rPr>
                <w:rFonts w:ascii="Arial" w:hAnsi="Arial" w:cs="Arial"/>
              </w:rPr>
            </w:pPr>
          </w:p>
          <w:p w:rsidR="00833B7D" w:rsidP="001D5609" w:rsidRDefault="00833B7D" w14:paraId="43AAC9BA" w14:textId="77777777">
            <w:pPr>
              <w:tabs>
                <w:tab w:val="left" w:pos="1506"/>
              </w:tabs>
              <w:rPr>
                <w:rFonts w:ascii="Arial" w:hAnsi="Arial" w:cs="Arial"/>
              </w:rPr>
            </w:pPr>
            <w:r>
              <w:rPr>
                <w:rFonts w:ascii="Arial" w:hAnsi="Arial" w:cs="Arial"/>
              </w:rPr>
              <w:t>JRIM</w:t>
            </w:r>
            <w:r w:rsidRPr="001D5609" w:rsidR="001D5609">
              <w:rPr>
                <w:rFonts w:ascii="Arial" w:hAnsi="Arial" w:cs="Arial"/>
              </w:rPr>
              <w:t xml:space="preserve"> asked how co</w:t>
            </w:r>
            <w:r w:rsidRPr="001D5609" w:rsidR="001D5609">
              <w:rPr>
                <w:rFonts w:ascii="Cambria Math" w:hAnsi="Cambria Math" w:cs="Cambria Math"/>
              </w:rPr>
              <w:t>‑</w:t>
            </w:r>
            <w:r w:rsidRPr="001D5609" w:rsidR="001D5609">
              <w:rPr>
                <w:rFonts w:ascii="Arial" w:hAnsi="Arial" w:cs="Arial"/>
              </w:rPr>
              <w:t xml:space="preserve">production would be maintained during delivery. </w:t>
            </w:r>
          </w:p>
          <w:p w:rsidR="00833B7D" w:rsidP="001D5609" w:rsidRDefault="00833B7D" w14:paraId="329B56AA" w14:textId="77777777">
            <w:pPr>
              <w:tabs>
                <w:tab w:val="left" w:pos="1506"/>
              </w:tabs>
              <w:rPr>
                <w:rFonts w:ascii="Arial" w:hAnsi="Arial" w:cs="Arial"/>
              </w:rPr>
            </w:pPr>
          </w:p>
          <w:p w:rsidR="001D5609" w:rsidP="001D5609" w:rsidRDefault="00833B7D" w14:paraId="4AB4D15D" w14:textId="274E137D">
            <w:pPr>
              <w:tabs>
                <w:tab w:val="left" w:pos="1506"/>
              </w:tabs>
              <w:rPr>
                <w:rFonts w:ascii="Arial" w:hAnsi="Arial" w:cs="Arial"/>
              </w:rPr>
            </w:pPr>
            <w:r>
              <w:rPr>
                <w:rFonts w:ascii="Arial" w:hAnsi="Arial" w:cs="Arial"/>
              </w:rPr>
              <w:t>VLG</w:t>
            </w:r>
            <w:r w:rsidRPr="001D5609" w:rsidR="001D5609">
              <w:rPr>
                <w:rFonts w:ascii="Arial" w:hAnsi="Arial" w:cs="Arial"/>
              </w:rPr>
              <w:t xml:space="preserve"> confirmed that co</w:t>
            </w:r>
            <w:r w:rsidRPr="001D5609" w:rsidR="001D5609">
              <w:rPr>
                <w:rFonts w:ascii="Cambria Math" w:hAnsi="Cambria Math" w:cs="Cambria Math"/>
              </w:rPr>
              <w:t>‑</w:t>
            </w:r>
            <w:r w:rsidRPr="001D5609" w:rsidR="001D5609">
              <w:rPr>
                <w:rFonts w:ascii="Arial" w:hAnsi="Arial" w:cs="Arial"/>
              </w:rPr>
              <w:t>production would continue beyond plan development, with an 18</w:t>
            </w:r>
            <w:r w:rsidRPr="001D5609" w:rsidR="001D5609">
              <w:rPr>
                <w:rFonts w:ascii="Cambria Math" w:hAnsi="Cambria Math" w:cs="Cambria Math"/>
              </w:rPr>
              <w:t>‑</w:t>
            </w:r>
            <w:r w:rsidRPr="001D5609" w:rsidR="001D5609">
              <w:rPr>
                <w:rFonts w:ascii="Arial" w:hAnsi="Arial" w:cs="Arial"/>
              </w:rPr>
              <w:t>month engagement plan being developed to support ongoing involvement of communities and partners.</w:t>
            </w:r>
          </w:p>
          <w:p w:rsidRPr="001D5609" w:rsidR="00833B7D" w:rsidP="001D5609" w:rsidRDefault="00833B7D" w14:paraId="4131A4DE" w14:textId="77777777">
            <w:pPr>
              <w:tabs>
                <w:tab w:val="left" w:pos="1506"/>
              </w:tabs>
              <w:rPr>
                <w:rFonts w:ascii="Arial" w:hAnsi="Arial" w:cs="Arial"/>
              </w:rPr>
            </w:pPr>
          </w:p>
          <w:p w:rsidR="00833B7D" w:rsidP="001D5609" w:rsidRDefault="001D5609" w14:paraId="5D32D3EE" w14:textId="77777777">
            <w:pPr>
              <w:tabs>
                <w:tab w:val="left" w:pos="1506"/>
              </w:tabs>
              <w:rPr>
                <w:rFonts w:ascii="Arial" w:hAnsi="Arial" w:cs="Arial"/>
              </w:rPr>
            </w:pPr>
            <w:r w:rsidRPr="001D5609">
              <w:rPr>
                <w:rFonts w:ascii="Arial" w:hAnsi="Arial" w:cs="Arial"/>
              </w:rPr>
              <w:t xml:space="preserve">In summary, the Board agreed to approve the draft Clinical Services Plan, noting that minor refinements would follow as related work concludes, with the </w:t>
            </w:r>
            <w:r w:rsidR="00833B7D">
              <w:rPr>
                <w:rFonts w:ascii="Arial" w:hAnsi="Arial" w:cs="Arial"/>
              </w:rPr>
              <w:t>p</w:t>
            </w:r>
            <w:r w:rsidRPr="001D5609">
              <w:rPr>
                <w:rFonts w:ascii="Arial" w:hAnsi="Arial" w:cs="Arial"/>
              </w:rPr>
              <w:t xml:space="preserve">lan returning for noting at a later date. </w:t>
            </w:r>
          </w:p>
          <w:p w:rsidR="00833B7D" w:rsidP="001D5609" w:rsidRDefault="00833B7D" w14:paraId="15CB18A1" w14:textId="77777777">
            <w:pPr>
              <w:tabs>
                <w:tab w:val="left" w:pos="1506"/>
              </w:tabs>
              <w:rPr>
                <w:rFonts w:ascii="Arial" w:hAnsi="Arial" w:cs="Arial"/>
              </w:rPr>
            </w:pPr>
          </w:p>
          <w:p w:rsidR="00833B7D" w:rsidP="00833B7D" w:rsidRDefault="00833B7D" w14:paraId="76AC344B" w14:textId="77777777">
            <w:pPr>
              <w:tabs>
                <w:tab w:val="left" w:pos="1506"/>
              </w:tabs>
              <w:rPr>
                <w:rFonts w:ascii="Arial" w:hAnsi="Arial" w:cs="Arial"/>
                <w:b/>
              </w:rPr>
            </w:pPr>
            <w:r w:rsidRPr="00F90A6C">
              <w:rPr>
                <w:rFonts w:ascii="Arial" w:hAnsi="Arial" w:cs="Arial"/>
                <w:b/>
              </w:rPr>
              <w:t>The Board resolved that:</w:t>
            </w:r>
          </w:p>
          <w:p w:rsidRPr="00833B7D" w:rsidR="00833B7D" w:rsidP="00833B7D" w:rsidRDefault="00833B7D" w14:paraId="47176E26" w14:textId="77777777">
            <w:pPr>
              <w:pStyle w:val="ListParagraph"/>
              <w:numPr>
                <w:ilvl w:val="0"/>
                <w:numId w:val="16"/>
              </w:numPr>
              <w:tabs>
                <w:tab w:val="left" w:pos="1506"/>
              </w:tabs>
              <w:rPr>
                <w:rFonts w:ascii="Arial" w:hAnsi="Arial" w:cs="Arial"/>
                <w:b/>
              </w:rPr>
            </w:pPr>
            <w:r>
              <w:rPr>
                <w:rFonts w:ascii="Arial" w:hAnsi="Arial" w:cs="Arial"/>
              </w:rPr>
              <w:t xml:space="preserve">The </w:t>
            </w:r>
            <w:r w:rsidRPr="00833B7D">
              <w:rPr>
                <w:rFonts w:ascii="Arial" w:hAnsi="Arial" w:cs="Arial"/>
              </w:rPr>
              <w:t>Draft Clinical Services Plan (2026–2035) as the organisation’s agreed strategic framework for future clinical service delivery</w:t>
            </w:r>
            <w:r>
              <w:rPr>
                <w:rFonts w:ascii="Arial" w:hAnsi="Arial" w:cs="Arial"/>
              </w:rPr>
              <w:t xml:space="preserve"> was approved.</w:t>
            </w:r>
          </w:p>
          <w:p w:rsidRPr="00EF0014" w:rsidR="00B7043D" w:rsidP="00D634F3" w:rsidRDefault="00833B7D" w14:paraId="62902321" w14:textId="04551BBA">
            <w:pPr>
              <w:pStyle w:val="ListParagraph"/>
              <w:numPr>
                <w:ilvl w:val="0"/>
                <w:numId w:val="16"/>
              </w:numPr>
              <w:tabs>
                <w:tab w:val="left" w:pos="1506"/>
              </w:tabs>
              <w:rPr>
                <w:rFonts w:ascii="Arial" w:hAnsi="Arial" w:cs="Arial"/>
                <w:b/>
              </w:rPr>
            </w:pPr>
            <w:r>
              <w:rPr>
                <w:rFonts w:ascii="Arial" w:hAnsi="Arial" w:cs="Arial"/>
              </w:rPr>
              <w:t xml:space="preserve">The </w:t>
            </w:r>
            <w:r w:rsidRPr="00833B7D">
              <w:rPr>
                <w:rFonts w:ascii="Arial" w:hAnsi="Arial" w:cs="Arial"/>
              </w:rPr>
              <w:t>comprehensive programme of engagement undertaken with staff, the public and partners, as set out in the accompanying engagement reports</w:t>
            </w:r>
            <w:r w:rsidR="00EF0014">
              <w:rPr>
                <w:rFonts w:ascii="Arial" w:hAnsi="Arial" w:cs="Arial"/>
              </w:rPr>
              <w:t xml:space="preserve"> was noted.</w:t>
            </w:r>
          </w:p>
          <w:p w:rsidRPr="00A62907" w:rsidR="00B7043D" w:rsidP="00D634F3" w:rsidRDefault="00B7043D" w14:paraId="5BEEBFA0" w14:textId="44A44C3D">
            <w:pPr>
              <w:tabs>
                <w:tab w:val="left" w:pos="1506"/>
              </w:tabs>
              <w:rPr>
                <w:rFonts w:ascii="Arial" w:hAnsi="Arial" w:cs="Arial"/>
                <w:b/>
                <w:bCs/>
              </w:rPr>
            </w:pPr>
          </w:p>
        </w:tc>
        <w:tc>
          <w:tcPr>
            <w:tcW w:w="251" w:type="dxa"/>
            <w:tcMar/>
          </w:tcPr>
          <w:p w:rsidRPr="00F90A6C" w:rsidR="00B7043D" w:rsidP="00D634F3" w:rsidRDefault="00B7043D" w14:paraId="713A37C9" w14:textId="77777777">
            <w:pPr>
              <w:tabs>
                <w:tab w:val="left" w:pos="1506"/>
              </w:tabs>
              <w:rPr>
                <w:rFonts w:ascii="Arial" w:hAnsi="Arial" w:cs="Arial"/>
              </w:rPr>
            </w:pPr>
          </w:p>
        </w:tc>
      </w:tr>
      <w:tr w:rsidRPr="00F90A6C" w:rsidR="00D51488" w:rsidTr="73BF85CD" w14:paraId="246F1F36" w14:textId="77777777">
        <w:tc>
          <w:tcPr>
            <w:tcW w:w="1067" w:type="dxa"/>
            <w:tcMar/>
          </w:tcPr>
          <w:p w:rsidRPr="00F90A6C" w:rsidR="00EB7D09" w:rsidP="00EB7D09" w:rsidRDefault="00EB7D09" w14:paraId="3C7BC611"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D51488" w:rsidP="00EB7D09" w:rsidRDefault="00EB7D09" w14:paraId="13DB2D1A" w14:textId="68B2724A">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6/03/5.8</w:t>
            </w:r>
          </w:p>
        </w:tc>
        <w:tc>
          <w:tcPr>
            <w:tcW w:w="9138" w:type="dxa"/>
            <w:tcMar/>
          </w:tcPr>
          <w:p w:rsidR="00394E5B" w:rsidP="56BB7070" w:rsidRDefault="005321A1" w14:paraId="500AC61A" w14:textId="03282E95">
            <w:pPr>
              <w:tabs>
                <w:tab w:val="left" w:pos="1506"/>
              </w:tabs>
              <w:rPr>
                <w:rFonts w:ascii="Arial" w:hAnsi="Arial" w:cs="Arial"/>
                <w:b w:val="1"/>
                <w:bCs w:val="1"/>
              </w:rPr>
            </w:pPr>
            <w:hyperlink r:id="R0a7c59ac7db54242">
              <w:r w:rsidRPr="73BF85CD" w:rsidR="005321A1">
                <w:rPr>
                  <w:rStyle w:val="Hyperlink"/>
                  <w:rFonts w:ascii="Arial" w:hAnsi="Arial" w:cs="Arial"/>
                  <w:b w:val="1"/>
                  <w:bCs w:val="1"/>
                </w:rPr>
                <w:t>Strategy Planning</w:t>
              </w:r>
              <w:r w:rsidRPr="73BF85CD" w:rsidR="00574AF6">
                <w:rPr>
                  <w:rStyle w:val="Hyperlink"/>
                  <w:rFonts w:ascii="Arial" w:hAnsi="Arial" w:cs="Arial"/>
                  <w:b w:val="1"/>
                  <w:bCs w:val="1"/>
                </w:rPr>
                <w:t>, Commissioning and Partnership Update</w:t>
              </w:r>
            </w:hyperlink>
          </w:p>
          <w:p w:rsidR="003F666B" w:rsidP="56BB7070" w:rsidRDefault="003F666B" w14:paraId="6B5C7283" w14:textId="77777777">
            <w:pPr>
              <w:tabs>
                <w:tab w:val="left" w:pos="1506"/>
              </w:tabs>
              <w:rPr>
                <w:rFonts w:ascii="Arial" w:hAnsi="Arial" w:cs="Arial"/>
                <w:b/>
                <w:bCs/>
              </w:rPr>
            </w:pPr>
          </w:p>
          <w:p w:rsidR="003F666B" w:rsidP="56BB7070" w:rsidRDefault="003F666B" w14:paraId="7640ED06" w14:textId="26AD7056">
            <w:pPr>
              <w:tabs>
                <w:tab w:val="left" w:pos="1506"/>
              </w:tabs>
              <w:rPr>
                <w:rFonts w:ascii="Arial" w:hAnsi="Arial" w:cs="Arial"/>
              </w:rPr>
            </w:pPr>
            <w:r>
              <w:rPr>
                <w:rFonts w:ascii="Arial" w:hAnsi="Arial" w:cs="Arial"/>
              </w:rPr>
              <w:t xml:space="preserve">The </w:t>
            </w:r>
            <w:r w:rsidRPr="003F666B">
              <w:rPr>
                <w:rFonts w:ascii="Arial" w:hAnsi="Arial" w:cs="Arial"/>
              </w:rPr>
              <w:t>Strategy Planning Update</w:t>
            </w:r>
            <w:r>
              <w:rPr>
                <w:rFonts w:ascii="Arial" w:hAnsi="Arial" w:cs="Arial"/>
              </w:rPr>
              <w:t xml:space="preserve"> was received.</w:t>
            </w:r>
          </w:p>
          <w:p w:rsidR="008A56BB" w:rsidP="56BB7070" w:rsidRDefault="008A56BB" w14:paraId="589C5A1E" w14:textId="77777777">
            <w:pPr>
              <w:tabs>
                <w:tab w:val="left" w:pos="1506"/>
              </w:tabs>
              <w:rPr>
                <w:rFonts w:ascii="Arial" w:hAnsi="Arial" w:cs="Arial"/>
              </w:rPr>
            </w:pPr>
          </w:p>
          <w:p w:rsidR="00A6493B" w:rsidP="008B5EBA" w:rsidRDefault="008A56BB" w14:paraId="27B03BBB" w14:textId="77777777">
            <w:pPr>
              <w:tabs>
                <w:tab w:val="left" w:pos="1506"/>
              </w:tabs>
              <w:rPr>
                <w:rFonts w:ascii="Arial" w:hAnsi="Arial" w:cs="Arial"/>
              </w:rPr>
            </w:pPr>
            <w:r>
              <w:rPr>
                <w:rFonts w:ascii="Arial" w:hAnsi="Arial" w:cs="Arial"/>
              </w:rPr>
              <w:t>CP</w:t>
            </w:r>
            <w:r w:rsidRPr="008A56BB">
              <w:rPr>
                <w:rFonts w:ascii="Arial" w:hAnsi="Arial" w:cs="Arial"/>
              </w:rPr>
              <w:t xml:space="preserve"> </w:t>
            </w:r>
            <w:r w:rsidRPr="008B5EBA" w:rsidR="008B5EBA">
              <w:rPr>
                <w:rFonts w:ascii="Arial" w:hAnsi="Arial" w:cs="Arial"/>
              </w:rPr>
              <w:t xml:space="preserve">began by advising the Board of two forthcoming senior appointments that would strengthen capacity in </w:t>
            </w:r>
            <w:r w:rsidR="00A6493B">
              <w:rPr>
                <w:rFonts w:ascii="Arial" w:hAnsi="Arial" w:cs="Arial"/>
              </w:rPr>
              <w:t xml:space="preserve">the </w:t>
            </w:r>
            <w:r w:rsidRPr="00A6493B" w:rsidR="00A6493B">
              <w:rPr>
                <w:rFonts w:ascii="Arial" w:hAnsi="Arial" w:cs="Arial"/>
              </w:rPr>
              <w:t>Strategy Planning, Commissioning and Partnership</w:t>
            </w:r>
            <w:r w:rsidRPr="008B5EBA" w:rsidR="008B5EBA">
              <w:rPr>
                <w:rFonts w:ascii="Arial" w:hAnsi="Arial" w:cs="Arial"/>
              </w:rPr>
              <w:t xml:space="preserve"> area. </w:t>
            </w:r>
          </w:p>
          <w:p w:rsidR="00A6493B" w:rsidP="008B5EBA" w:rsidRDefault="00A6493B" w14:paraId="4FEEC2EF" w14:textId="77777777">
            <w:pPr>
              <w:tabs>
                <w:tab w:val="left" w:pos="1506"/>
              </w:tabs>
              <w:rPr>
                <w:rFonts w:ascii="Arial" w:hAnsi="Arial" w:cs="Arial"/>
              </w:rPr>
            </w:pPr>
          </w:p>
          <w:p w:rsidR="00A6493B" w:rsidP="008B5EBA" w:rsidRDefault="008B5EBA" w14:paraId="1AEB2CEE" w14:textId="77777777">
            <w:pPr>
              <w:tabs>
                <w:tab w:val="left" w:pos="1506"/>
              </w:tabs>
              <w:rPr>
                <w:rFonts w:ascii="Arial" w:hAnsi="Arial" w:cs="Arial"/>
              </w:rPr>
            </w:pPr>
            <w:r w:rsidRPr="008B5EBA">
              <w:rPr>
                <w:rFonts w:ascii="Arial" w:hAnsi="Arial" w:cs="Arial"/>
              </w:rPr>
              <w:t>She confirmed that Adam Roberts, Director of Planning and Strategy, would join the organisation on 23 April</w:t>
            </w:r>
            <w:r w:rsidR="00A6493B">
              <w:rPr>
                <w:rFonts w:ascii="Arial" w:hAnsi="Arial" w:cs="Arial"/>
              </w:rPr>
              <w:t xml:space="preserve"> 2026</w:t>
            </w:r>
            <w:r w:rsidRPr="008B5EBA">
              <w:rPr>
                <w:rFonts w:ascii="Arial" w:hAnsi="Arial" w:cs="Arial"/>
              </w:rPr>
              <w:t xml:space="preserve">, and that Emma Ince, Director of Commissioning, would join earlier in the same week. </w:t>
            </w:r>
          </w:p>
          <w:p w:rsidR="00A6493B" w:rsidP="008B5EBA" w:rsidRDefault="00A6493B" w14:paraId="4183C8E9" w14:textId="77777777">
            <w:pPr>
              <w:tabs>
                <w:tab w:val="left" w:pos="1506"/>
              </w:tabs>
              <w:rPr>
                <w:rFonts w:ascii="Arial" w:hAnsi="Arial" w:cs="Arial"/>
              </w:rPr>
            </w:pPr>
          </w:p>
          <w:p w:rsidR="008B5EBA" w:rsidP="008B5EBA" w:rsidRDefault="00A6493B" w14:paraId="5C716EA7" w14:textId="00EB8268">
            <w:pPr>
              <w:tabs>
                <w:tab w:val="left" w:pos="1506"/>
              </w:tabs>
              <w:rPr>
                <w:rFonts w:ascii="Arial" w:hAnsi="Arial" w:cs="Arial"/>
              </w:rPr>
            </w:pPr>
            <w:r>
              <w:rPr>
                <w:rFonts w:ascii="Arial" w:hAnsi="Arial" w:cs="Arial"/>
              </w:rPr>
              <w:t xml:space="preserve">It was </w:t>
            </w:r>
            <w:r w:rsidRPr="008B5EBA" w:rsidR="008B5EBA">
              <w:rPr>
                <w:rFonts w:ascii="Arial" w:hAnsi="Arial" w:cs="Arial"/>
              </w:rPr>
              <w:t>noted that th</w:t>
            </w:r>
            <w:r>
              <w:rPr>
                <w:rFonts w:ascii="Arial" w:hAnsi="Arial" w:cs="Arial"/>
              </w:rPr>
              <w:t>ose</w:t>
            </w:r>
            <w:r w:rsidRPr="008B5EBA" w:rsidR="008B5EBA">
              <w:rPr>
                <w:rFonts w:ascii="Arial" w:hAnsi="Arial" w:cs="Arial"/>
              </w:rPr>
              <w:t xml:space="preserve"> appointments would provide additional leadership capacity ahead of the development and delivery of next year’s planning priorities.</w:t>
            </w:r>
          </w:p>
          <w:p w:rsidRPr="008B5EBA" w:rsidR="00A6493B" w:rsidP="008B5EBA" w:rsidRDefault="00A6493B" w14:paraId="3AAF2853" w14:textId="77777777">
            <w:pPr>
              <w:tabs>
                <w:tab w:val="left" w:pos="1506"/>
              </w:tabs>
              <w:rPr>
                <w:rFonts w:ascii="Arial" w:hAnsi="Arial" w:cs="Arial"/>
              </w:rPr>
            </w:pPr>
          </w:p>
          <w:p w:rsidR="00A6493B" w:rsidP="008B5EBA" w:rsidRDefault="008B5EBA" w14:paraId="7440790D" w14:textId="77777777">
            <w:pPr>
              <w:tabs>
                <w:tab w:val="left" w:pos="1506"/>
              </w:tabs>
              <w:rPr>
                <w:rFonts w:ascii="Arial" w:hAnsi="Arial" w:cs="Arial"/>
              </w:rPr>
            </w:pPr>
            <w:r w:rsidRPr="008B5EBA">
              <w:rPr>
                <w:rFonts w:ascii="Arial" w:hAnsi="Arial" w:cs="Arial"/>
              </w:rPr>
              <w:t>Turning to strategic portfolios, C</w:t>
            </w:r>
            <w:r w:rsidR="00A6493B">
              <w:rPr>
                <w:rFonts w:ascii="Arial" w:hAnsi="Arial" w:cs="Arial"/>
              </w:rPr>
              <w:t xml:space="preserve">P </w:t>
            </w:r>
            <w:r w:rsidRPr="008B5EBA">
              <w:rPr>
                <w:rFonts w:ascii="Arial" w:hAnsi="Arial" w:cs="Arial"/>
              </w:rPr>
              <w:t xml:space="preserve">advised that work was now increasingly focused on delivery milestones rather than strategy development alone. </w:t>
            </w:r>
          </w:p>
          <w:p w:rsidR="00A6493B" w:rsidP="008B5EBA" w:rsidRDefault="00A6493B" w14:paraId="4E6A21AD" w14:textId="77777777">
            <w:pPr>
              <w:tabs>
                <w:tab w:val="left" w:pos="1506"/>
              </w:tabs>
              <w:rPr>
                <w:rFonts w:ascii="Arial" w:hAnsi="Arial" w:cs="Arial"/>
              </w:rPr>
            </w:pPr>
          </w:p>
          <w:p w:rsidR="008B5EBA" w:rsidP="008B5EBA" w:rsidRDefault="008B5EBA" w14:paraId="06AEEFD6" w14:textId="17D9FD50">
            <w:pPr>
              <w:tabs>
                <w:tab w:val="left" w:pos="1506"/>
              </w:tabs>
              <w:rPr>
                <w:rFonts w:ascii="Arial" w:hAnsi="Arial" w:cs="Arial"/>
              </w:rPr>
            </w:pPr>
            <w:r w:rsidRPr="008B5EBA">
              <w:rPr>
                <w:rFonts w:ascii="Arial" w:hAnsi="Arial" w:cs="Arial"/>
              </w:rPr>
              <w:t xml:space="preserve">She referenced earlier discussions during the meeting, particularly the </w:t>
            </w:r>
            <w:r w:rsidR="00A6493B">
              <w:rPr>
                <w:rFonts w:ascii="Arial" w:hAnsi="Arial" w:cs="Arial"/>
              </w:rPr>
              <w:t>CSP</w:t>
            </w:r>
            <w:r w:rsidRPr="008B5EBA">
              <w:rPr>
                <w:rFonts w:ascii="Arial" w:hAnsi="Arial" w:cs="Arial"/>
              </w:rPr>
              <w:t>, and explained that the Executive Team would be concentrating on how strategic ambitions translate</w:t>
            </w:r>
            <w:r w:rsidR="00A6493B">
              <w:rPr>
                <w:rFonts w:ascii="Arial" w:hAnsi="Arial" w:cs="Arial"/>
              </w:rPr>
              <w:t>d</w:t>
            </w:r>
            <w:r w:rsidRPr="008B5EBA">
              <w:rPr>
                <w:rFonts w:ascii="Arial" w:hAnsi="Arial" w:cs="Arial"/>
              </w:rPr>
              <w:t xml:space="preserve"> into clear, deliverable actions, aligned to the Health Board’s longer</w:t>
            </w:r>
            <w:r w:rsidRPr="008B5EBA">
              <w:rPr>
                <w:rFonts w:ascii="Cambria Math" w:hAnsi="Cambria Math" w:cs="Cambria Math"/>
              </w:rPr>
              <w:t>‑</w:t>
            </w:r>
            <w:r w:rsidRPr="008B5EBA">
              <w:rPr>
                <w:rFonts w:ascii="Arial" w:hAnsi="Arial" w:cs="Arial"/>
              </w:rPr>
              <w:t>term strategy to 2035.</w:t>
            </w:r>
          </w:p>
          <w:p w:rsidRPr="008B5EBA" w:rsidR="00A6493B" w:rsidP="008B5EBA" w:rsidRDefault="00A6493B" w14:paraId="0A974FE5" w14:textId="77777777">
            <w:pPr>
              <w:tabs>
                <w:tab w:val="left" w:pos="1506"/>
              </w:tabs>
              <w:rPr>
                <w:rFonts w:ascii="Arial" w:hAnsi="Arial" w:cs="Arial"/>
              </w:rPr>
            </w:pPr>
          </w:p>
          <w:p w:rsidR="00DD71C9" w:rsidP="008B5EBA" w:rsidRDefault="00A6493B" w14:paraId="25F3FA6B" w14:textId="3E2E5D7C">
            <w:pPr>
              <w:tabs>
                <w:tab w:val="left" w:pos="1506"/>
              </w:tabs>
              <w:rPr>
                <w:rFonts w:ascii="Arial" w:hAnsi="Arial" w:cs="Arial"/>
              </w:rPr>
            </w:pPr>
            <w:r>
              <w:rPr>
                <w:rFonts w:ascii="Arial" w:hAnsi="Arial" w:cs="Arial"/>
              </w:rPr>
              <w:t>The</w:t>
            </w:r>
            <w:r w:rsidRPr="008B5EBA" w:rsidR="008B5EBA">
              <w:rPr>
                <w:rFonts w:ascii="Arial" w:hAnsi="Arial" w:cs="Arial"/>
              </w:rPr>
              <w:t xml:space="preserve"> Board </w:t>
            </w:r>
            <w:r>
              <w:rPr>
                <w:rFonts w:ascii="Arial" w:hAnsi="Arial" w:cs="Arial"/>
              </w:rPr>
              <w:t xml:space="preserve">were updated </w:t>
            </w:r>
            <w:r w:rsidRPr="008B5EBA" w:rsidR="008B5EBA">
              <w:rPr>
                <w:rFonts w:ascii="Arial" w:hAnsi="Arial" w:cs="Arial"/>
              </w:rPr>
              <w:t xml:space="preserve">on engagement and governance arrangements, referring to the earlier Board agreement to pause the Stakeholder Reference Group (SRG). </w:t>
            </w:r>
            <w:r w:rsidR="00DD71C9">
              <w:rPr>
                <w:rFonts w:ascii="Arial" w:hAnsi="Arial" w:cs="Arial"/>
              </w:rPr>
              <w:t>CP</w:t>
            </w:r>
            <w:r w:rsidRPr="008B5EBA" w:rsidR="008B5EBA">
              <w:rPr>
                <w:rFonts w:ascii="Arial" w:hAnsi="Arial" w:cs="Arial"/>
              </w:rPr>
              <w:t xml:space="preserve"> confirmed that this pause was being used productively to reconsider how engagement, co</w:t>
            </w:r>
            <w:r w:rsidRPr="008B5EBA" w:rsidR="008B5EBA">
              <w:rPr>
                <w:rFonts w:ascii="Cambria Math" w:hAnsi="Cambria Math" w:cs="Cambria Math"/>
              </w:rPr>
              <w:t>‑</w:t>
            </w:r>
            <w:r w:rsidRPr="008B5EBA" w:rsidR="008B5EBA">
              <w:rPr>
                <w:rFonts w:ascii="Arial" w:hAnsi="Arial" w:cs="Arial"/>
              </w:rPr>
              <w:t xml:space="preserve">production and stakeholder involvement should operate going forward. </w:t>
            </w:r>
          </w:p>
          <w:p w:rsidR="00DD71C9" w:rsidP="008B5EBA" w:rsidRDefault="00DD71C9" w14:paraId="2F427394" w14:textId="77777777">
            <w:pPr>
              <w:tabs>
                <w:tab w:val="left" w:pos="1506"/>
              </w:tabs>
              <w:rPr>
                <w:rFonts w:ascii="Arial" w:hAnsi="Arial" w:cs="Arial"/>
              </w:rPr>
            </w:pPr>
          </w:p>
          <w:p w:rsidR="008B5EBA" w:rsidP="008B5EBA" w:rsidRDefault="008B5EBA" w14:paraId="00339F31" w14:textId="692B228D">
            <w:pPr>
              <w:tabs>
                <w:tab w:val="left" w:pos="1506"/>
              </w:tabs>
              <w:rPr>
                <w:rFonts w:ascii="Arial" w:hAnsi="Arial" w:cs="Arial"/>
              </w:rPr>
            </w:pPr>
            <w:r w:rsidRPr="008B5EBA">
              <w:rPr>
                <w:rFonts w:ascii="Arial" w:hAnsi="Arial" w:cs="Arial"/>
              </w:rPr>
              <w:t>C</w:t>
            </w:r>
            <w:r w:rsidR="00DD71C9">
              <w:rPr>
                <w:rFonts w:ascii="Arial" w:hAnsi="Arial" w:cs="Arial"/>
              </w:rPr>
              <w:t>P</w:t>
            </w:r>
            <w:r w:rsidRPr="008B5EBA">
              <w:rPr>
                <w:rFonts w:ascii="Arial" w:hAnsi="Arial" w:cs="Arial"/>
              </w:rPr>
              <w:t xml:space="preserve"> advised that a proposal for a refreshed and reinvigorated </w:t>
            </w:r>
            <w:r w:rsidR="00DD71C9">
              <w:rPr>
                <w:rFonts w:ascii="Arial" w:hAnsi="Arial" w:cs="Arial"/>
              </w:rPr>
              <w:t>SRG</w:t>
            </w:r>
            <w:r w:rsidRPr="008B5EBA">
              <w:rPr>
                <w:rFonts w:ascii="Arial" w:hAnsi="Arial" w:cs="Arial"/>
              </w:rPr>
              <w:t xml:space="preserve"> would be brought to the Board in May </w:t>
            </w:r>
            <w:r w:rsidR="00DD71C9">
              <w:rPr>
                <w:rFonts w:ascii="Arial" w:hAnsi="Arial" w:cs="Arial"/>
              </w:rPr>
              <w:t xml:space="preserve">2026 </w:t>
            </w:r>
            <w:r w:rsidRPr="008B5EBA">
              <w:rPr>
                <w:rFonts w:ascii="Arial" w:hAnsi="Arial" w:cs="Arial"/>
              </w:rPr>
              <w:t>for approval, with the intention of convening the first meeting in Quarter 1 of the next financial year.</w:t>
            </w:r>
          </w:p>
          <w:p w:rsidRPr="008B5EBA" w:rsidR="00DD71C9" w:rsidP="008B5EBA" w:rsidRDefault="00DD71C9" w14:paraId="4FE81BB3" w14:textId="77777777">
            <w:pPr>
              <w:tabs>
                <w:tab w:val="left" w:pos="1506"/>
              </w:tabs>
              <w:rPr>
                <w:rFonts w:ascii="Arial" w:hAnsi="Arial" w:cs="Arial"/>
              </w:rPr>
            </w:pPr>
          </w:p>
          <w:p w:rsidR="00DD71C9" w:rsidP="008B5EBA" w:rsidRDefault="008B5EBA" w14:paraId="1D2BA437" w14:textId="099CA878">
            <w:pPr>
              <w:tabs>
                <w:tab w:val="left" w:pos="1506"/>
              </w:tabs>
              <w:rPr>
                <w:rFonts w:ascii="Arial" w:hAnsi="Arial" w:cs="Arial"/>
              </w:rPr>
            </w:pPr>
            <w:r w:rsidRPr="008B5EBA">
              <w:rPr>
                <w:rFonts w:ascii="Arial" w:hAnsi="Arial" w:cs="Arial"/>
              </w:rPr>
              <w:t xml:space="preserve">The Chair invited </w:t>
            </w:r>
            <w:r w:rsidR="00DD71C9">
              <w:rPr>
                <w:rFonts w:ascii="Arial" w:hAnsi="Arial" w:cs="Arial"/>
              </w:rPr>
              <w:t>EC</w:t>
            </w:r>
            <w:r w:rsidRPr="008B5EBA">
              <w:rPr>
                <w:rFonts w:ascii="Arial" w:hAnsi="Arial" w:cs="Arial"/>
              </w:rPr>
              <w:t xml:space="preserve"> to add any relevant updates from a partnership perspective. </w:t>
            </w:r>
          </w:p>
          <w:p w:rsidR="00DD71C9" w:rsidP="008B5EBA" w:rsidRDefault="00DD71C9" w14:paraId="0BA64AD9" w14:textId="77777777">
            <w:pPr>
              <w:tabs>
                <w:tab w:val="left" w:pos="1506"/>
              </w:tabs>
              <w:rPr>
                <w:rFonts w:ascii="Arial" w:hAnsi="Arial" w:cs="Arial"/>
              </w:rPr>
            </w:pPr>
          </w:p>
          <w:p w:rsidR="00DD71C9" w:rsidP="008B5EBA" w:rsidRDefault="008B5EBA" w14:paraId="01640F09" w14:textId="77777777">
            <w:pPr>
              <w:tabs>
                <w:tab w:val="left" w:pos="1506"/>
              </w:tabs>
              <w:rPr>
                <w:rFonts w:ascii="Arial" w:hAnsi="Arial" w:cs="Arial"/>
              </w:rPr>
            </w:pPr>
            <w:r w:rsidRPr="008B5EBA">
              <w:rPr>
                <w:rFonts w:ascii="Arial" w:hAnsi="Arial" w:cs="Arial"/>
              </w:rPr>
              <w:t>E</w:t>
            </w:r>
            <w:r w:rsidR="00DD71C9">
              <w:rPr>
                <w:rFonts w:ascii="Arial" w:hAnsi="Arial" w:cs="Arial"/>
              </w:rPr>
              <w:t>C</w:t>
            </w:r>
            <w:r w:rsidRPr="008B5EBA">
              <w:rPr>
                <w:rFonts w:ascii="Arial" w:hAnsi="Arial" w:cs="Arial"/>
              </w:rPr>
              <w:t xml:space="preserve"> reported </w:t>
            </w:r>
            <w:r w:rsidR="00DD71C9">
              <w:rPr>
                <w:rFonts w:ascii="Arial" w:hAnsi="Arial" w:cs="Arial"/>
              </w:rPr>
              <w:t>that a R</w:t>
            </w:r>
            <w:r w:rsidRPr="008B5EBA">
              <w:rPr>
                <w:rFonts w:ascii="Arial" w:hAnsi="Arial" w:cs="Arial"/>
              </w:rPr>
              <w:t xml:space="preserve">egional Partnership Board summit </w:t>
            </w:r>
            <w:r w:rsidR="00DD71C9">
              <w:rPr>
                <w:rFonts w:ascii="Arial" w:hAnsi="Arial" w:cs="Arial"/>
              </w:rPr>
              <w:t xml:space="preserve">was </w:t>
            </w:r>
            <w:r w:rsidRPr="008B5EBA">
              <w:rPr>
                <w:rFonts w:ascii="Arial" w:hAnsi="Arial" w:cs="Arial"/>
              </w:rPr>
              <w:t>held on 4 March</w:t>
            </w:r>
            <w:r w:rsidR="00DD71C9">
              <w:rPr>
                <w:rFonts w:ascii="Arial" w:hAnsi="Arial" w:cs="Arial"/>
              </w:rPr>
              <w:t xml:space="preserve"> 2026</w:t>
            </w:r>
            <w:r w:rsidRPr="008B5EBA">
              <w:rPr>
                <w:rFonts w:ascii="Arial" w:hAnsi="Arial" w:cs="Arial"/>
              </w:rPr>
              <w:t xml:space="preserve">, which focused on what an integrated care system could look like in practice. She described the event as a positive and constructive discussion involving partners from local authorities, the voluntary sector and health, and noted that it reinforced opportunities to work differently together to improve access to support for communities. </w:t>
            </w:r>
          </w:p>
          <w:p w:rsidR="00DD71C9" w:rsidP="008B5EBA" w:rsidRDefault="00DD71C9" w14:paraId="2A1971CE" w14:textId="77777777">
            <w:pPr>
              <w:tabs>
                <w:tab w:val="left" w:pos="1506"/>
              </w:tabs>
              <w:rPr>
                <w:rFonts w:ascii="Arial" w:hAnsi="Arial" w:cs="Arial"/>
              </w:rPr>
            </w:pPr>
          </w:p>
          <w:p w:rsidRPr="008A56BB" w:rsidR="008B5EBA" w:rsidP="008B5EBA" w:rsidRDefault="00DD71C9" w14:paraId="704F2521" w14:textId="0DE336DF">
            <w:pPr>
              <w:tabs>
                <w:tab w:val="left" w:pos="1506"/>
              </w:tabs>
              <w:rPr>
                <w:rFonts w:ascii="Arial" w:hAnsi="Arial" w:cs="Arial"/>
              </w:rPr>
            </w:pPr>
            <w:r>
              <w:rPr>
                <w:rFonts w:ascii="Arial" w:hAnsi="Arial" w:cs="Arial"/>
              </w:rPr>
              <w:t>She</w:t>
            </w:r>
            <w:r w:rsidRPr="008B5EBA" w:rsidR="008B5EBA">
              <w:rPr>
                <w:rFonts w:ascii="Arial" w:hAnsi="Arial" w:cs="Arial"/>
              </w:rPr>
              <w:t xml:space="preserve"> confirmed that the discussions aligned well with existing programmes, including Community by Design and the </w:t>
            </w:r>
            <w:r>
              <w:rPr>
                <w:rFonts w:ascii="Arial" w:hAnsi="Arial" w:cs="Arial"/>
              </w:rPr>
              <w:t>CSP</w:t>
            </w:r>
            <w:r w:rsidRPr="008B5EBA" w:rsidR="008B5EBA">
              <w:rPr>
                <w:rFonts w:ascii="Arial" w:hAnsi="Arial" w:cs="Arial"/>
              </w:rPr>
              <w:t>, and would help inform future partnership working.</w:t>
            </w:r>
          </w:p>
          <w:p w:rsidR="00D57E90" w:rsidP="00394E5B" w:rsidRDefault="00D57E90" w14:paraId="6E2B8180" w14:textId="77777777">
            <w:pPr>
              <w:tabs>
                <w:tab w:val="left" w:pos="1506"/>
              </w:tabs>
              <w:rPr>
                <w:rFonts w:ascii="Arial" w:hAnsi="Arial" w:cs="Arial"/>
                <w:b/>
              </w:rPr>
            </w:pPr>
          </w:p>
          <w:p w:rsidR="00D57E90" w:rsidP="00D57E90" w:rsidRDefault="00D57E90" w14:paraId="4940F70D" w14:textId="77777777">
            <w:pPr>
              <w:tabs>
                <w:tab w:val="left" w:pos="1506"/>
              </w:tabs>
              <w:rPr>
                <w:rFonts w:ascii="Arial" w:hAnsi="Arial" w:cs="Arial"/>
                <w:b/>
              </w:rPr>
            </w:pPr>
            <w:r w:rsidRPr="00F90A6C">
              <w:rPr>
                <w:rFonts w:ascii="Arial" w:hAnsi="Arial" w:cs="Arial"/>
                <w:b/>
              </w:rPr>
              <w:t>The Board resolved that:</w:t>
            </w:r>
          </w:p>
          <w:p w:rsidRPr="00833B7D" w:rsidR="00A71E10" w:rsidP="00B7043D" w:rsidRDefault="00833B7D" w14:paraId="336028C0" w14:textId="7478D66B">
            <w:pPr>
              <w:pStyle w:val="ListParagraph"/>
              <w:numPr>
                <w:ilvl w:val="0"/>
                <w:numId w:val="15"/>
              </w:numPr>
              <w:tabs>
                <w:tab w:val="left" w:pos="1506"/>
              </w:tabs>
              <w:rPr>
                <w:rFonts w:ascii="Arial" w:hAnsi="Arial" w:cs="Arial"/>
                <w:bCs/>
              </w:rPr>
            </w:pPr>
            <w:r>
              <w:rPr>
                <w:rFonts w:ascii="Arial" w:hAnsi="Arial" w:cs="Arial"/>
                <w:bCs/>
              </w:rPr>
              <w:t xml:space="preserve">The </w:t>
            </w:r>
            <w:r w:rsidRPr="00833B7D">
              <w:rPr>
                <w:rFonts w:ascii="Arial" w:hAnsi="Arial" w:cs="Arial"/>
                <w:bCs/>
              </w:rPr>
              <w:t>progress being made across the Strategic Planning, Commissioning and Partnership work programme</w:t>
            </w:r>
            <w:r>
              <w:rPr>
                <w:rFonts w:ascii="Arial" w:hAnsi="Arial" w:cs="Arial"/>
                <w:bCs/>
              </w:rPr>
              <w:t xml:space="preserve"> was noted.</w:t>
            </w:r>
          </w:p>
          <w:p w:rsidRPr="00B7043D" w:rsidR="00B7043D" w:rsidP="00B7043D" w:rsidRDefault="00B7043D" w14:paraId="5A5DFCDC" w14:textId="218D1D51">
            <w:pPr>
              <w:rPr>
                <w:rFonts w:ascii="Arial" w:hAnsi="Arial" w:cs="Arial"/>
                <w:bCs/>
              </w:rPr>
            </w:pPr>
          </w:p>
        </w:tc>
        <w:tc>
          <w:tcPr>
            <w:tcW w:w="251" w:type="dxa"/>
            <w:tcMar/>
          </w:tcPr>
          <w:p w:rsidRPr="00F90A6C" w:rsidR="00D51488" w:rsidP="00D634F3" w:rsidRDefault="00D51488" w14:paraId="62BA6986" w14:textId="77777777">
            <w:pPr>
              <w:tabs>
                <w:tab w:val="left" w:pos="1506"/>
              </w:tabs>
              <w:rPr>
                <w:rFonts w:ascii="Arial" w:hAnsi="Arial" w:cs="Arial"/>
              </w:rPr>
            </w:pPr>
          </w:p>
        </w:tc>
      </w:tr>
      <w:tr w:rsidRPr="00F90A6C" w:rsidR="00574AF6" w:rsidTr="73BF85CD" w14:paraId="5AD2E574" w14:textId="77777777">
        <w:tc>
          <w:tcPr>
            <w:tcW w:w="1067" w:type="dxa"/>
            <w:tcMar/>
          </w:tcPr>
          <w:p w:rsidRPr="00F90A6C" w:rsidR="00EB7D09" w:rsidP="00EB7D09" w:rsidRDefault="00EB7D09" w14:paraId="1264F2E0"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574AF6" w:rsidP="00EB7D09" w:rsidRDefault="00EB7D09" w14:paraId="4A494739" w14:textId="744D4DD6">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6/03/5.9</w:t>
            </w:r>
          </w:p>
        </w:tc>
        <w:tc>
          <w:tcPr>
            <w:tcW w:w="9138" w:type="dxa"/>
            <w:tcMar/>
          </w:tcPr>
          <w:p w:rsidR="00574AF6" w:rsidP="56BB7070" w:rsidRDefault="00574AF6" w14:paraId="0C7508A1" w14:textId="542D8857">
            <w:pPr>
              <w:tabs>
                <w:tab w:val="left" w:pos="1506"/>
              </w:tabs>
              <w:rPr>
                <w:rFonts w:ascii="Arial" w:hAnsi="Arial" w:cs="Arial"/>
                <w:b w:val="1"/>
                <w:bCs w:val="1"/>
              </w:rPr>
            </w:pPr>
            <w:hyperlink r:id="R4b7442cb2c884a74">
              <w:r w:rsidRPr="73BF85CD" w:rsidR="00574AF6">
                <w:rPr>
                  <w:rStyle w:val="Hyperlink"/>
                  <w:rFonts w:ascii="Arial" w:hAnsi="Arial" w:cs="Arial"/>
                  <w:b w:val="1"/>
                  <w:bCs w:val="1"/>
                </w:rPr>
                <w:t xml:space="preserve">Targeted Intervention </w:t>
              </w:r>
              <w:r w:rsidRPr="73BF85CD" w:rsidR="00B7043D">
                <w:rPr>
                  <w:rStyle w:val="Hyperlink"/>
                  <w:rFonts w:ascii="Arial" w:hAnsi="Arial" w:cs="Arial"/>
                  <w:b w:val="1"/>
                  <w:bCs w:val="1"/>
                </w:rPr>
                <w:t>Update</w:t>
              </w:r>
            </w:hyperlink>
          </w:p>
          <w:p w:rsidR="00D37283" w:rsidP="56BB7070" w:rsidRDefault="00D37283" w14:paraId="4E589E6D" w14:textId="689E3221">
            <w:pPr>
              <w:tabs>
                <w:tab w:val="left" w:pos="1506"/>
              </w:tabs>
              <w:rPr>
                <w:rFonts w:ascii="Arial" w:hAnsi="Arial" w:cs="Arial"/>
              </w:rPr>
            </w:pPr>
          </w:p>
          <w:p w:rsidRPr="00D37283" w:rsidR="00D37283" w:rsidP="56BB7070" w:rsidRDefault="00D37283" w14:paraId="55A1E3A0" w14:textId="30A7B7A3">
            <w:pPr>
              <w:tabs>
                <w:tab w:val="left" w:pos="1506"/>
              </w:tabs>
              <w:rPr>
                <w:rFonts w:ascii="Arial" w:hAnsi="Arial" w:cs="Arial"/>
              </w:rPr>
            </w:pPr>
            <w:r>
              <w:rPr>
                <w:rFonts w:ascii="Arial" w:hAnsi="Arial" w:cs="Arial"/>
              </w:rPr>
              <w:t>The Targeted Intervention Update was received.</w:t>
            </w:r>
          </w:p>
          <w:p w:rsidR="00E00743" w:rsidP="56BB7070" w:rsidRDefault="00E00743" w14:paraId="3D96A6D1" w14:textId="77777777">
            <w:pPr>
              <w:tabs>
                <w:tab w:val="left" w:pos="1506"/>
              </w:tabs>
              <w:rPr>
                <w:rFonts w:ascii="Arial" w:hAnsi="Arial" w:cs="Arial"/>
                <w:b/>
                <w:bCs/>
              </w:rPr>
            </w:pPr>
          </w:p>
          <w:p w:rsidR="00833B7D" w:rsidP="00833B7D" w:rsidRDefault="00D37283" w14:paraId="4DA95EC1" w14:textId="624D455B">
            <w:pPr>
              <w:tabs>
                <w:tab w:val="left" w:pos="1506"/>
              </w:tabs>
              <w:rPr>
                <w:rFonts w:ascii="Arial" w:hAnsi="Arial" w:cs="Arial"/>
              </w:rPr>
            </w:pPr>
            <w:r>
              <w:rPr>
                <w:rFonts w:ascii="Arial" w:hAnsi="Arial" w:cs="Arial"/>
              </w:rPr>
              <w:t xml:space="preserve">CP advised the Board that </w:t>
            </w:r>
            <w:r w:rsidRPr="00833B7D" w:rsidR="00833B7D">
              <w:rPr>
                <w:rFonts w:ascii="Arial" w:hAnsi="Arial" w:cs="Arial"/>
              </w:rPr>
              <w:t>although limited change had initially been expected since the previous report, there had in fact been significant recent progress and clarification, particularly over the preceding quarter.</w:t>
            </w:r>
          </w:p>
          <w:p w:rsidRPr="00833B7D" w:rsidR="00D37283" w:rsidP="00833B7D" w:rsidRDefault="00D37283" w14:paraId="1CD4888D" w14:textId="77777777">
            <w:pPr>
              <w:tabs>
                <w:tab w:val="left" w:pos="1506"/>
              </w:tabs>
              <w:rPr>
                <w:rFonts w:ascii="Arial" w:hAnsi="Arial" w:cs="Arial"/>
              </w:rPr>
            </w:pPr>
          </w:p>
          <w:p w:rsidR="00D37283" w:rsidP="00833B7D" w:rsidRDefault="00D37283" w14:paraId="0DD5ACBA" w14:textId="5950163D">
            <w:pPr>
              <w:tabs>
                <w:tab w:val="left" w:pos="1506"/>
              </w:tabs>
              <w:rPr>
                <w:rFonts w:ascii="Arial" w:hAnsi="Arial" w:cs="Arial"/>
              </w:rPr>
            </w:pPr>
            <w:r>
              <w:rPr>
                <w:rFonts w:ascii="Arial" w:hAnsi="Arial" w:cs="Arial"/>
              </w:rPr>
              <w:t xml:space="preserve">She </w:t>
            </w:r>
            <w:r w:rsidRPr="00833B7D" w:rsidR="00833B7D">
              <w:rPr>
                <w:rFonts w:ascii="Arial" w:hAnsi="Arial" w:cs="Arial"/>
              </w:rPr>
              <w:t>outlined that a clear accountability framework, oversight and escalation framework, and Health Board escalation and de</w:t>
            </w:r>
            <w:r w:rsidRPr="00833B7D" w:rsidR="00833B7D">
              <w:rPr>
                <w:rFonts w:ascii="Cambria Math" w:hAnsi="Cambria Math" w:cs="Cambria Math"/>
              </w:rPr>
              <w:t>‑</w:t>
            </w:r>
            <w:r w:rsidRPr="00833B7D" w:rsidR="00833B7D">
              <w:rPr>
                <w:rFonts w:ascii="Arial" w:hAnsi="Arial" w:cs="Arial"/>
              </w:rPr>
              <w:t>escalation criteria had now been agreed and appended to the report</w:t>
            </w:r>
            <w:r>
              <w:rPr>
                <w:rFonts w:ascii="Arial" w:hAnsi="Arial" w:cs="Arial"/>
              </w:rPr>
              <w:t xml:space="preserve"> and explained</w:t>
            </w:r>
            <w:r w:rsidRPr="00833B7D" w:rsidR="00833B7D">
              <w:rPr>
                <w:rFonts w:ascii="Arial" w:hAnsi="Arial" w:cs="Arial"/>
              </w:rPr>
              <w:t xml:space="preserve"> that the approach align</w:t>
            </w:r>
            <w:r>
              <w:rPr>
                <w:rFonts w:ascii="Arial" w:hAnsi="Arial" w:cs="Arial"/>
              </w:rPr>
              <w:t>ed</w:t>
            </w:r>
            <w:r w:rsidRPr="00833B7D" w:rsidR="00833B7D">
              <w:rPr>
                <w:rFonts w:ascii="Arial" w:hAnsi="Arial" w:cs="Arial"/>
              </w:rPr>
              <w:t xml:space="preserve"> with </w:t>
            </w:r>
            <w:r>
              <w:rPr>
                <w:rFonts w:ascii="Arial" w:hAnsi="Arial" w:cs="Arial"/>
              </w:rPr>
              <w:t>WG</w:t>
            </w:r>
            <w:r w:rsidRPr="00833B7D" w:rsidR="00833B7D">
              <w:rPr>
                <w:rFonts w:ascii="Arial" w:hAnsi="Arial" w:cs="Arial"/>
              </w:rPr>
              <w:t xml:space="preserve"> expectations and distinguishe</w:t>
            </w:r>
            <w:r>
              <w:rPr>
                <w:rFonts w:ascii="Arial" w:hAnsi="Arial" w:cs="Arial"/>
              </w:rPr>
              <w:t>d</w:t>
            </w:r>
            <w:r w:rsidRPr="00833B7D" w:rsidR="00833B7D">
              <w:rPr>
                <w:rFonts w:ascii="Arial" w:hAnsi="Arial" w:cs="Arial"/>
              </w:rPr>
              <w:t xml:space="preserve"> between two types of issues:</w:t>
            </w:r>
          </w:p>
          <w:p w:rsidRPr="00833B7D" w:rsidR="00D37283" w:rsidP="00833B7D" w:rsidRDefault="00D37283" w14:paraId="6127EECC" w14:textId="77777777">
            <w:pPr>
              <w:tabs>
                <w:tab w:val="left" w:pos="1506"/>
              </w:tabs>
              <w:rPr>
                <w:rFonts w:ascii="Arial" w:hAnsi="Arial" w:cs="Arial"/>
              </w:rPr>
            </w:pPr>
          </w:p>
          <w:p w:rsidR="00D37283" w:rsidP="00833B7D" w:rsidRDefault="00D37283" w14:paraId="27BC220C" w14:textId="77777777">
            <w:pPr>
              <w:pStyle w:val="ListParagraph"/>
              <w:numPr>
                <w:ilvl w:val="0"/>
                <w:numId w:val="18"/>
              </w:numPr>
              <w:tabs>
                <w:tab w:val="left" w:pos="1506"/>
              </w:tabs>
              <w:rPr>
                <w:rFonts w:ascii="Arial" w:hAnsi="Arial" w:cs="Arial"/>
              </w:rPr>
            </w:pPr>
            <w:r>
              <w:rPr>
                <w:rFonts w:ascii="Arial" w:hAnsi="Arial" w:cs="Arial"/>
              </w:rPr>
              <w:t>Q</w:t>
            </w:r>
            <w:r w:rsidRPr="00D37283" w:rsidR="00833B7D">
              <w:rPr>
                <w:rFonts w:ascii="Arial" w:hAnsi="Arial" w:cs="Arial"/>
              </w:rPr>
              <w:t>uantifiable measures, where progress c</w:t>
            </w:r>
            <w:r>
              <w:rPr>
                <w:rFonts w:ascii="Arial" w:hAnsi="Arial" w:cs="Arial"/>
              </w:rPr>
              <w:t>ould</w:t>
            </w:r>
            <w:r w:rsidRPr="00D37283" w:rsidR="00833B7D">
              <w:rPr>
                <w:rFonts w:ascii="Arial" w:hAnsi="Arial" w:cs="Arial"/>
              </w:rPr>
              <w:t xml:space="preserve"> be clearly evidenced against agreed thresholds</w:t>
            </w:r>
          </w:p>
          <w:p w:rsidRPr="00D37283" w:rsidR="00833B7D" w:rsidP="00833B7D" w:rsidRDefault="00D37283" w14:paraId="2CCA03CA" w14:textId="7391BA80">
            <w:pPr>
              <w:pStyle w:val="ListParagraph"/>
              <w:numPr>
                <w:ilvl w:val="0"/>
                <w:numId w:val="18"/>
              </w:numPr>
              <w:tabs>
                <w:tab w:val="left" w:pos="1506"/>
              </w:tabs>
              <w:rPr>
                <w:rFonts w:ascii="Arial" w:hAnsi="Arial" w:cs="Arial"/>
              </w:rPr>
            </w:pPr>
            <w:r>
              <w:rPr>
                <w:rFonts w:ascii="Arial" w:hAnsi="Arial" w:cs="Arial"/>
              </w:rPr>
              <w:t>M</w:t>
            </w:r>
            <w:r w:rsidRPr="00D37283" w:rsidR="00833B7D">
              <w:rPr>
                <w:rFonts w:ascii="Arial" w:hAnsi="Arial" w:cs="Arial"/>
              </w:rPr>
              <w:t>ore subjective concerns, where W</w:t>
            </w:r>
            <w:r>
              <w:rPr>
                <w:rFonts w:ascii="Arial" w:hAnsi="Arial" w:cs="Arial"/>
              </w:rPr>
              <w:t>G</w:t>
            </w:r>
            <w:r w:rsidRPr="00D37283" w:rsidR="00833B7D">
              <w:rPr>
                <w:rFonts w:ascii="Arial" w:hAnsi="Arial" w:cs="Arial"/>
              </w:rPr>
              <w:t xml:space="preserve"> </w:t>
            </w:r>
            <w:r>
              <w:rPr>
                <w:rFonts w:ascii="Arial" w:hAnsi="Arial" w:cs="Arial"/>
              </w:rPr>
              <w:t>was</w:t>
            </w:r>
            <w:r w:rsidRPr="00D37283" w:rsidR="00833B7D">
              <w:rPr>
                <w:rFonts w:ascii="Arial" w:hAnsi="Arial" w:cs="Arial"/>
              </w:rPr>
              <w:t xml:space="preserve"> seeking a clearer understanding of root causes and how proposed actions w</w:t>
            </w:r>
            <w:r>
              <w:rPr>
                <w:rFonts w:ascii="Arial" w:hAnsi="Arial" w:cs="Arial"/>
              </w:rPr>
              <w:t>ou</w:t>
            </w:r>
            <w:r w:rsidRPr="00D37283" w:rsidR="00833B7D">
              <w:rPr>
                <w:rFonts w:ascii="Arial" w:hAnsi="Arial" w:cs="Arial"/>
              </w:rPr>
              <w:t>l</w:t>
            </w:r>
            <w:r>
              <w:rPr>
                <w:rFonts w:ascii="Arial" w:hAnsi="Arial" w:cs="Arial"/>
              </w:rPr>
              <w:t>d</w:t>
            </w:r>
            <w:r w:rsidRPr="00D37283" w:rsidR="00833B7D">
              <w:rPr>
                <w:rFonts w:ascii="Arial" w:hAnsi="Arial" w:cs="Arial"/>
              </w:rPr>
              <w:t xml:space="preserve"> address </w:t>
            </w:r>
            <w:r>
              <w:rPr>
                <w:rFonts w:ascii="Arial" w:hAnsi="Arial" w:cs="Arial"/>
              </w:rPr>
              <w:t>those.</w:t>
            </w:r>
          </w:p>
          <w:p w:rsidRPr="00833B7D" w:rsidR="00833B7D" w:rsidP="00833B7D" w:rsidRDefault="00833B7D" w14:paraId="5D003984" w14:textId="77777777">
            <w:pPr>
              <w:tabs>
                <w:tab w:val="left" w:pos="1506"/>
              </w:tabs>
              <w:rPr>
                <w:rFonts w:ascii="Arial" w:hAnsi="Arial" w:cs="Arial"/>
              </w:rPr>
            </w:pPr>
          </w:p>
          <w:p w:rsidR="00D37283" w:rsidP="00833B7D" w:rsidRDefault="00833B7D" w14:paraId="7104B504" w14:textId="77777777">
            <w:pPr>
              <w:tabs>
                <w:tab w:val="left" w:pos="1506"/>
              </w:tabs>
              <w:rPr>
                <w:rFonts w:ascii="Arial" w:hAnsi="Arial" w:cs="Arial"/>
              </w:rPr>
            </w:pPr>
            <w:r w:rsidRPr="00833B7D">
              <w:rPr>
                <w:rFonts w:ascii="Arial" w:hAnsi="Arial" w:cs="Arial"/>
              </w:rPr>
              <w:t>To support th</w:t>
            </w:r>
            <w:r w:rsidR="00D37283">
              <w:rPr>
                <w:rFonts w:ascii="Arial" w:hAnsi="Arial" w:cs="Arial"/>
              </w:rPr>
              <w:t>at</w:t>
            </w:r>
            <w:r w:rsidRPr="00833B7D">
              <w:rPr>
                <w:rFonts w:ascii="Arial" w:hAnsi="Arial" w:cs="Arial"/>
              </w:rPr>
              <w:t xml:space="preserve"> work, </w:t>
            </w:r>
            <w:r w:rsidR="00D37283">
              <w:rPr>
                <w:rFonts w:ascii="Arial" w:hAnsi="Arial" w:cs="Arial"/>
              </w:rPr>
              <w:t>CP</w:t>
            </w:r>
            <w:r w:rsidRPr="00833B7D">
              <w:rPr>
                <w:rFonts w:ascii="Arial" w:hAnsi="Arial" w:cs="Arial"/>
              </w:rPr>
              <w:t xml:space="preserve"> advised that Terms of Reference had recently been received for a five</w:t>
            </w:r>
            <w:r w:rsidRPr="00833B7D">
              <w:rPr>
                <w:rFonts w:ascii="Cambria Math" w:hAnsi="Cambria Math" w:cs="Cambria Math"/>
              </w:rPr>
              <w:t>‑</w:t>
            </w:r>
            <w:r w:rsidRPr="00833B7D">
              <w:rPr>
                <w:rFonts w:ascii="Arial" w:hAnsi="Arial" w:cs="Arial"/>
              </w:rPr>
              <w:t xml:space="preserve">phase Targeted Intervention process, led by </w:t>
            </w:r>
            <w:r w:rsidR="00D37283">
              <w:rPr>
                <w:rFonts w:ascii="Arial" w:hAnsi="Arial" w:cs="Arial"/>
              </w:rPr>
              <w:t>WG</w:t>
            </w:r>
            <w:r w:rsidRPr="00833B7D">
              <w:rPr>
                <w:rFonts w:ascii="Arial" w:hAnsi="Arial" w:cs="Arial"/>
              </w:rPr>
              <w:t xml:space="preserve"> and NHS Performance and Improvement. </w:t>
            </w:r>
          </w:p>
          <w:p w:rsidR="00D37283" w:rsidP="00833B7D" w:rsidRDefault="00D37283" w14:paraId="3384A333" w14:textId="77777777">
            <w:pPr>
              <w:tabs>
                <w:tab w:val="left" w:pos="1506"/>
              </w:tabs>
              <w:rPr>
                <w:rFonts w:ascii="Arial" w:hAnsi="Arial" w:cs="Arial"/>
              </w:rPr>
            </w:pPr>
          </w:p>
          <w:p w:rsidR="00D37283" w:rsidP="00833B7D" w:rsidRDefault="00833B7D" w14:paraId="02219794" w14:textId="77777777">
            <w:pPr>
              <w:tabs>
                <w:tab w:val="left" w:pos="1506"/>
              </w:tabs>
              <w:rPr>
                <w:rFonts w:ascii="Arial" w:hAnsi="Arial" w:cs="Arial"/>
              </w:rPr>
            </w:pPr>
            <w:r w:rsidRPr="00833B7D">
              <w:rPr>
                <w:rFonts w:ascii="Arial" w:hAnsi="Arial" w:cs="Arial"/>
              </w:rPr>
              <w:t>She confirmed that two Independent Advisors, Professor Emma Wilkinson</w:t>
            </w:r>
            <w:r w:rsidRPr="00833B7D">
              <w:rPr>
                <w:rFonts w:ascii="Cambria Math" w:hAnsi="Cambria Math" w:cs="Cambria Math"/>
              </w:rPr>
              <w:t>‑</w:t>
            </w:r>
            <w:r w:rsidRPr="00833B7D">
              <w:rPr>
                <w:rFonts w:ascii="Arial" w:hAnsi="Arial" w:cs="Arial"/>
              </w:rPr>
              <w:t>Bryce and Dr Pamela Johnson, had been appointed by Welsh Government to support the assessment phase</w:t>
            </w:r>
            <w:r w:rsidR="00D37283">
              <w:rPr>
                <w:rFonts w:ascii="Arial" w:hAnsi="Arial" w:cs="Arial"/>
              </w:rPr>
              <w:t xml:space="preserve"> and</w:t>
            </w:r>
            <w:r w:rsidRPr="00833B7D">
              <w:rPr>
                <w:rFonts w:ascii="Arial" w:hAnsi="Arial" w:cs="Arial"/>
              </w:rPr>
              <w:t xml:space="preserve"> advised that the advisors would be with the organisation for a 12</w:t>
            </w:r>
            <w:r w:rsidRPr="00833B7D">
              <w:rPr>
                <w:rFonts w:ascii="Cambria Math" w:hAnsi="Cambria Math" w:cs="Cambria Math"/>
              </w:rPr>
              <w:t>‑</w:t>
            </w:r>
            <w:r w:rsidRPr="00833B7D">
              <w:rPr>
                <w:rFonts w:ascii="Arial" w:hAnsi="Arial" w:cs="Arial"/>
              </w:rPr>
              <w:t xml:space="preserve">week period, beginning with initial meetings that week, including a session with the Chair and Chief Executive, followed by engagement with Executive Directors and wider stakeholders. </w:t>
            </w:r>
          </w:p>
          <w:p w:rsidR="00D37283" w:rsidP="00833B7D" w:rsidRDefault="00D37283" w14:paraId="44B21754" w14:textId="77777777">
            <w:pPr>
              <w:tabs>
                <w:tab w:val="left" w:pos="1506"/>
              </w:tabs>
              <w:rPr>
                <w:rFonts w:ascii="Arial" w:hAnsi="Arial" w:cs="Arial"/>
              </w:rPr>
            </w:pPr>
          </w:p>
          <w:p w:rsidR="00833B7D" w:rsidP="00833B7D" w:rsidRDefault="00D37283" w14:paraId="6CAB74B0" w14:textId="78B33F19">
            <w:pPr>
              <w:tabs>
                <w:tab w:val="left" w:pos="1506"/>
              </w:tabs>
              <w:rPr>
                <w:rFonts w:ascii="Arial" w:hAnsi="Arial" w:cs="Arial"/>
              </w:rPr>
            </w:pPr>
            <w:r>
              <w:rPr>
                <w:rFonts w:ascii="Arial" w:hAnsi="Arial" w:cs="Arial"/>
              </w:rPr>
              <w:t>It was</w:t>
            </w:r>
            <w:r w:rsidRPr="00833B7D" w:rsidR="00833B7D">
              <w:rPr>
                <w:rFonts w:ascii="Arial" w:hAnsi="Arial" w:cs="Arial"/>
              </w:rPr>
              <w:t xml:space="preserve"> noted that a full week of on</w:t>
            </w:r>
            <w:r w:rsidRPr="00833B7D" w:rsidR="00833B7D">
              <w:rPr>
                <w:rFonts w:ascii="Cambria Math" w:hAnsi="Cambria Math" w:cs="Cambria Math"/>
              </w:rPr>
              <w:t>‑</w:t>
            </w:r>
            <w:r w:rsidRPr="00833B7D" w:rsidR="00833B7D">
              <w:rPr>
                <w:rFonts w:ascii="Arial" w:hAnsi="Arial" w:cs="Arial"/>
              </w:rPr>
              <w:t>site engagement was planned for mid</w:t>
            </w:r>
            <w:r w:rsidRPr="00833B7D" w:rsidR="00833B7D">
              <w:rPr>
                <w:rFonts w:ascii="Cambria Math" w:hAnsi="Cambria Math" w:cs="Cambria Math"/>
              </w:rPr>
              <w:t>‑</w:t>
            </w:r>
            <w:r w:rsidRPr="00833B7D" w:rsidR="00833B7D">
              <w:rPr>
                <w:rFonts w:ascii="Arial" w:hAnsi="Arial" w:cs="Arial"/>
              </w:rPr>
              <w:t>April</w:t>
            </w:r>
            <w:r>
              <w:rPr>
                <w:rFonts w:ascii="Arial" w:hAnsi="Arial" w:cs="Arial"/>
              </w:rPr>
              <w:t xml:space="preserve"> 2026</w:t>
            </w:r>
            <w:r w:rsidRPr="00833B7D" w:rsidR="00833B7D">
              <w:rPr>
                <w:rFonts w:ascii="Arial" w:hAnsi="Arial" w:cs="Arial"/>
              </w:rPr>
              <w:t>.</w:t>
            </w:r>
          </w:p>
          <w:p w:rsidRPr="00833B7D" w:rsidR="00D37283" w:rsidP="00833B7D" w:rsidRDefault="00D37283" w14:paraId="04B8BF72" w14:textId="77777777">
            <w:pPr>
              <w:tabs>
                <w:tab w:val="left" w:pos="1506"/>
              </w:tabs>
              <w:rPr>
                <w:rFonts w:ascii="Arial" w:hAnsi="Arial" w:cs="Arial"/>
              </w:rPr>
            </w:pPr>
          </w:p>
          <w:p w:rsidR="00D37283" w:rsidP="00833B7D" w:rsidRDefault="00833B7D" w14:paraId="069F8F68" w14:textId="77777777">
            <w:pPr>
              <w:tabs>
                <w:tab w:val="left" w:pos="1506"/>
              </w:tabs>
              <w:rPr>
                <w:rFonts w:ascii="Arial" w:hAnsi="Arial" w:cs="Arial"/>
              </w:rPr>
            </w:pPr>
            <w:r w:rsidRPr="00833B7D">
              <w:rPr>
                <w:rFonts w:ascii="Arial" w:hAnsi="Arial" w:cs="Arial"/>
              </w:rPr>
              <w:t>C</w:t>
            </w:r>
            <w:r w:rsidR="00D37283">
              <w:rPr>
                <w:rFonts w:ascii="Arial" w:hAnsi="Arial" w:cs="Arial"/>
              </w:rPr>
              <w:t>P</w:t>
            </w:r>
            <w:r w:rsidRPr="00833B7D">
              <w:rPr>
                <w:rFonts w:ascii="Arial" w:hAnsi="Arial" w:cs="Arial"/>
              </w:rPr>
              <w:t xml:space="preserve"> further advised that, based on the baseline assessment of quantifiable measures, four escalation areas had already met the de</w:t>
            </w:r>
            <w:r w:rsidRPr="00833B7D">
              <w:rPr>
                <w:rFonts w:ascii="Cambria Math" w:hAnsi="Cambria Math" w:cs="Cambria Math"/>
              </w:rPr>
              <w:t>‑</w:t>
            </w:r>
            <w:r w:rsidRPr="00833B7D">
              <w:rPr>
                <w:rFonts w:ascii="Arial" w:hAnsi="Arial" w:cs="Arial"/>
              </w:rPr>
              <w:t xml:space="preserve">escalation criteria since entering Targeted Intervention. </w:t>
            </w:r>
          </w:p>
          <w:p w:rsidR="00D37283" w:rsidP="00833B7D" w:rsidRDefault="00D37283" w14:paraId="5A270977" w14:textId="77777777">
            <w:pPr>
              <w:tabs>
                <w:tab w:val="left" w:pos="1506"/>
              </w:tabs>
              <w:rPr>
                <w:rFonts w:ascii="Arial" w:hAnsi="Arial" w:cs="Arial"/>
              </w:rPr>
            </w:pPr>
          </w:p>
          <w:p w:rsidRPr="00833B7D" w:rsidR="00833B7D" w:rsidP="00833B7D" w:rsidRDefault="00833B7D" w14:paraId="08A867D2" w14:textId="17BA87DE">
            <w:pPr>
              <w:tabs>
                <w:tab w:val="left" w:pos="1506"/>
              </w:tabs>
              <w:rPr>
                <w:rFonts w:ascii="Arial" w:hAnsi="Arial" w:cs="Arial"/>
              </w:rPr>
            </w:pPr>
            <w:r w:rsidRPr="00833B7D">
              <w:rPr>
                <w:rFonts w:ascii="Arial" w:hAnsi="Arial" w:cs="Arial"/>
              </w:rPr>
              <w:t xml:space="preserve">She confirmed that discussions would take place with </w:t>
            </w:r>
            <w:r w:rsidR="00D37283">
              <w:rPr>
                <w:rFonts w:ascii="Arial" w:hAnsi="Arial" w:cs="Arial"/>
              </w:rPr>
              <w:t>WG</w:t>
            </w:r>
            <w:r w:rsidRPr="00833B7D">
              <w:rPr>
                <w:rFonts w:ascii="Arial" w:hAnsi="Arial" w:cs="Arial"/>
              </w:rPr>
              <w:t xml:space="preserve"> regarding formal de</w:t>
            </w:r>
            <w:r w:rsidRPr="00833B7D">
              <w:rPr>
                <w:rFonts w:ascii="Cambria Math" w:hAnsi="Cambria Math" w:cs="Cambria Math"/>
              </w:rPr>
              <w:t>‑</w:t>
            </w:r>
            <w:r w:rsidRPr="00833B7D">
              <w:rPr>
                <w:rFonts w:ascii="Arial" w:hAnsi="Arial" w:cs="Arial"/>
              </w:rPr>
              <w:t>escalation of th</w:t>
            </w:r>
            <w:r w:rsidR="00D37283">
              <w:rPr>
                <w:rFonts w:ascii="Arial" w:hAnsi="Arial" w:cs="Arial"/>
              </w:rPr>
              <w:t>ose</w:t>
            </w:r>
            <w:r w:rsidRPr="00833B7D">
              <w:rPr>
                <w:rFonts w:ascii="Arial" w:hAnsi="Arial" w:cs="Arial"/>
              </w:rPr>
              <w:t xml:space="preserve"> areas as the process progresse</w:t>
            </w:r>
            <w:r w:rsidR="00D37283">
              <w:rPr>
                <w:rFonts w:ascii="Arial" w:hAnsi="Arial" w:cs="Arial"/>
              </w:rPr>
              <w:t>d.</w:t>
            </w:r>
          </w:p>
          <w:p w:rsidR="00D37283" w:rsidP="00833B7D" w:rsidRDefault="00D37283" w14:paraId="5D073C0E" w14:textId="77777777">
            <w:pPr>
              <w:tabs>
                <w:tab w:val="left" w:pos="1506"/>
              </w:tabs>
              <w:rPr>
                <w:rFonts w:ascii="Arial" w:hAnsi="Arial" w:cs="Arial"/>
              </w:rPr>
            </w:pPr>
          </w:p>
          <w:p w:rsidR="00D37283" w:rsidP="00833B7D" w:rsidRDefault="00D37283" w14:paraId="23861698" w14:textId="77777777">
            <w:pPr>
              <w:tabs>
                <w:tab w:val="left" w:pos="1506"/>
              </w:tabs>
              <w:rPr>
                <w:rFonts w:ascii="Arial" w:hAnsi="Arial" w:cs="Arial"/>
              </w:rPr>
            </w:pPr>
            <w:r>
              <w:rPr>
                <w:rFonts w:ascii="Arial" w:hAnsi="Arial" w:cs="Arial"/>
              </w:rPr>
              <w:t>JRIM</w:t>
            </w:r>
            <w:r w:rsidRPr="00833B7D" w:rsidR="00833B7D">
              <w:rPr>
                <w:rFonts w:ascii="Arial" w:hAnsi="Arial" w:cs="Arial"/>
              </w:rPr>
              <w:t xml:space="preserve"> asked how the Independent Advisors had been identified and who had determined their remit and duration. </w:t>
            </w:r>
          </w:p>
          <w:p w:rsidR="00D37283" w:rsidP="00833B7D" w:rsidRDefault="00D37283" w14:paraId="0C5AC069" w14:textId="77777777">
            <w:pPr>
              <w:tabs>
                <w:tab w:val="left" w:pos="1506"/>
              </w:tabs>
              <w:rPr>
                <w:rFonts w:ascii="Arial" w:hAnsi="Arial" w:cs="Arial"/>
              </w:rPr>
            </w:pPr>
          </w:p>
          <w:p w:rsidR="00D37283" w:rsidP="00833B7D" w:rsidRDefault="00833B7D" w14:paraId="677BB6CA" w14:textId="77777777">
            <w:pPr>
              <w:tabs>
                <w:tab w:val="left" w:pos="1506"/>
              </w:tabs>
              <w:rPr>
                <w:rFonts w:ascii="Arial" w:hAnsi="Arial" w:cs="Arial"/>
              </w:rPr>
            </w:pPr>
            <w:r w:rsidRPr="00833B7D">
              <w:rPr>
                <w:rFonts w:ascii="Arial" w:hAnsi="Arial" w:cs="Arial"/>
              </w:rPr>
              <w:t>C</w:t>
            </w:r>
            <w:r w:rsidR="00D37283">
              <w:rPr>
                <w:rFonts w:ascii="Arial" w:hAnsi="Arial" w:cs="Arial"/>
              </w:rPr>
              <w:t>P</w:t>
            </w:r>
            <w:r w:rsidRPr="00833B7D">
              <w:rPr>
                <w:rFonts w:ascii="Arial" w:hAnsi="Arial" w:cs="Arial"/>
              </w:rPr>
              <w:t xml:space="preserve"> confirmed that the advisors had been procured and appointed by </w:t>
            </w:r>
            <w:r w:rsidR="00D37283">
              <w:rPr>
                <w:rFonts w:ascii="Arial" w:hAnsi="Arial" w:cs="Arial"/>
              </w:rPr>
              <w:t>WG</w:t>
            </w:r>
            <w:r w:rsidRPr="00833B7D">
              <w:rPr>
                <w:rFonts w:ascii="Arial" w:hAnsi="Arial" w:cs="Arial"/>
              </w:rPr>
              <w:t xml:space="preserve">, with their terms of reference set externally. </w:t>
            </w:r>
          </w:p>
          <w:p w:rsidR="00D37283" w:rsidP="00833B7D" w:rsidRDefault="00D37283" w14:paraId="4112D748" w14:textId="77777777">
            <w:pPr>
              <w:tabs>
                <w:tab w:val="left" w:pos="1506"/>
              </w:tabs>
              <w:rPr>
                <w:rFonts w:ascii="Arial" w:hAnsi="Arial" w:cs="Arial"/>
              </w:rPr>
            </w:pPr>
          </w:p>
          <w:p w:rsidR="00833B7D" w:rsidP="00833B7D" w:rsidRDefault="00D37283" w14:paraId="02996658" w14:textId="505BAD78">
            <w:pPr>
              <w:tabs>
                <w:tab w:val="left" w:pos="1506"/>
              </w:tabs>
              <w:rPr>
                <w:rFonts w:ascii="Arial" w:hAnsi="Arial" w:cs="Arial"/>
              </w:rPr>
            </w:pPr>
            <w:r>
              <w:rPr>
                <w:rFonts w:ascii="Arial" w:hAnsi="Arial" w:cs="Arial"/>
              </w:rPr>
              <w:t>KW</w:t>
            </w:r>
            <w:r w:rsidRPr="00833B7D" w:rsidR="00833B7D">
              <w:rPr>
                <w:rFonts w:ascii="Arial" w:hAnsi="Arial" w:cs="Arial"/>
              </w:rPr>
              <w:t xml:space="preserve"> added that while the Health Board had not been involved in the appointment process, short biographies of the advisors would be circulated to Board members to support future engagement.</w:t>
            </w:r>
          </w:p>
          <w:p w:rsidRPr="00833B7D" w:rsidR="00D37283" w:rsidP="00833B7D" w:rsidRDefault="00D37283" w14:paraId="132A23A7" w14:textId="77777777">
            <w:pPr>
              <w:tabs>
                <w:tab w:val="left" w:pos="1506"/>
              </w:tabs>
              <w:rPr>
                <w:rFonts w:ascii="Arial" w:hAnsi="Arial" w:cs="Arial"/>
              </w:rPr>
            </w:pPr>
          </w:p>
          <w:p w:rsidR="00D37283" w:rsidP="00833B7D" w:rsidRDefault="00D37283" w14:paraId="79D6F214" w14:textId="77777777">
            <w:pPr>
              <w:tabs>
                <w:tab w:val="left" w:pos="1506"/>
              </w:tabs>
              <w:rPr>
                <w:rFonts w:ascii="Arial" w:hAnsi="Arial" w:cs="Arial"/>
              </w:rPr>
            </w:pPr>
            <w:r>
              <w:rPr>
                <w:rFonts w:ascii="Arial" w:hAnsi="Arial" w:cs="Arial"/>
              </w:rPr>
              <w:t>RT</w:t>
            </w:r>
            <w:r w:rsidRPr="00833B7D" w:rsidR="00833B7D">
              <w:rPr>
                <w:rFonts w:ascii="Arial" w:hAnsi="Arial" w:cs="Arial"/>
              </w:rPr>
              <w:t xml:space="preserve"> sought clarification on whether the Independent Advisors would define performance measures themselves or whether th</w:t>
            </w:r>
            <w:r>
              <w:rPr>
                <w:rFonts w:ascii="Arial" w:hAnsi="Arial" w:cs="Arial"/>
              </w:rPr>
              <w:t>at</w:t>
            </w:r>
            <w:r w:rsidRPr="00833B7D" w:rsidR="00833B7D">
              <w:rPr>
                <w:rFonts w:ascii="Arial" w:hAnsi="Arial" w:cs="Arial"/>
              </w:rPr>
              <w:t xml:space="preserve"> responsibility would remain with the Health Board. </w:t>
            </w:r>
          </w:p>
          <w:p w:rsidR="00D37283" w:rsidP="00833B7D" w:rsidRDefault="00D37283" w14:paraId="3605EB7C" w14:textId="77777777">
            <w:pPr>
              <w:tabs>
                <w:tab w:val="left" w:pos="1506"/>
              </w:tabs>
              <w:rPr>
                <w:rFonts w:ascii="Arial" w:hAnsi="Arial" w:cs="Arial"/>
              </w:rPr>
            </w:pPr>
          </w:p>
          <w:p w:rsidR="00D37283" w:rsidP="00833B7D" w:rsidRDefault="00833B7D" w14:paraId="65104257" w14:textId="77777777">
            <w:pPr>
              <w:tabs>
                <w:tab w:val="left" w:pos="1506"/>
              </w:tabs>
              <w:rPr>
                <w:rFonts w:ascii="Arial" w:hAnsi="Arial" w:cs="Arial"/>
              </w:rPr>
            </w:pPr>
            <w:r w:rsidRPr="00833B7D">
              <w:rPr>
                <w:rFonts w:ascii="Arial" w:hAnsi="Arial" w:cs="Arial"/>
              </w:rPr>
              <w:t>C</w:t>
            </w:r>
            <w:r w:rsidR="00D37283">
              <w:rPr>
                <w:rFonts w:ascii="Arial" w:hAnsi="Arial" w:cs="Arial"/>
              </w:rPr>
              <w:t>P</w:t>
            </w:r>
            <w:r w:rsidRPr="00833B7D">
              <w:rPr>
                <w:rFonts w:ascii="Arial" w:hAnsi="Arial" w:cs="Arial"/>
              </w:rPr>
              <w:t xml:space="preserve"> explained that the advisors’ role was to undertake root cause analysis and provide findings and advice, while responsibility for developing and owning the improvement plans and measures would remain with the Health Board. </w:t>
            </w:r>
          </w:p>
          <w:p w:rsidR="00D37283" w:rsidP="00833B7D" w:rsidRDefault="00D37283" w14:paraId="6783A43E" w14:textId="77777777">
            <w:pPr>
              <w:tabs>
                <w:tab w:val="left" w:pos="1506"/>
              </w:tabs>
              <w:rPr>
                <w:rFonts w:ascii="Arial" w:hAnsi="Arial" w:cs="Arial"/>
              </w:rPr>
            </w:pPr>
          </w:p>
          <w:p w:rsidRPr="00833B7D" w:rsidR="00833B7D" w:rsidP="00833B7D" w:rsidRDefault="00833B7D" w14:paraId="51F7ED8C" w14:textId="3BCDF6D9">
            <w:pPr>
              <w:tabs>
                <w:tab w:val="left" w:pos="1506"/>
              </w:tabs>
              <w:rPr>
                <w:rFonts w:ascii="Arial" w:hAnsi="Arial" w:cs="Arial"/>
              </w:rPr>
            </w:pPr>
            <w:r w:rsidRPr="00833B7D">
              <w:rPr>
                <w:rFonts w:ascii="Arial" w:hAnsi="Arial" w:cs="Arial"/>
              </w:rPr>
              <w:t>She noted that the advisors’ findings would inform, but not replace, organisational accountability.</w:t>
            </w:r>
          </w:p>
          <w:p w:rsidR="00D37283" w:rsidP="00833B7D" w:rsidRDefault="00D37283" w14:paraId="1137D391" w14:textId="77777777">
            <w:pPr>
              <w:tabs>
                <w:tab w:val="left" w:pos="1506"/>
              </w:tabs>
              <w:rPr>
                <w:rFonts w:ascii="Arial" w:hAnsi="Arial" w:cs="Arial"/>
              </w:rPr>
            </w:pPr>
          </w:p>
          <w:p w:rsidR="00D37283" w:rsidP="00833B7D" w:rsidRDefault="00D37283" w14:paraId="762C0EC7" w14:textId="77777777">
            <w:pPr>
              <w:tabs>
                <w:tab w:val="left" w:pos="1506"/>
              </w:tabs>
              <w:rPr>
                <w:rFonts w:ascii="Arial" w:hAnsi="Arial" w:cs="Arial"/>
              </w:rPr>
            </w:pPr>
            <w:r>
              <w:rPr>
                <w:rFonts w:ascii="Arial" w:hAnsi="Arial" w:cs="Arial"/>
              </w:rPr>
              <w:t xml:space="preserve">RU </w:t>
            </w:r>
            <w:r w:rsidRPr="00833B7D" w:rsidR="00833B7D">
              <w:rPr>
                <w:rFonts w:ascii="Arial" w:hAnsi="Arial" w:cs="Arial"/>
              </w:rPr>
              <w:t xml:space="preserve">asked how the Board would evidence sustained improvement beyond two quarters, and how independent assurance would be maintained over time. </w:t>
            </w:r>
          </w:p>
          <w:p w:rsidR="00D37283" w:rsidP="00833B7D" w:rsidRDefault="00D37283" w14:paraId="14CA2D44" w14:textId="77777777">
            <w:pPr>
              <w:tabs>
                <w:tab w:val="left" w:pos="1506"/>
              </w:tabs>
              <w:rPr>
                <w:rFonts w:ascii="Arial" w:hAnsi="Arial" w:cs="Arial"/>
              </w:rPr>
            </w:pPr>
          </w:p>
          <w:p w:rsidR="00833B7D" w:rsidP="00833B7D" w:rsidRDefault="00833B7D" w14:paraId="2F60FAD1" w14:textId="31725521">
            <w:pPr>
              <w:tabs>
                <w:tab w:val="left" w:pos="1506"/>
              </w:tabs>
              <w:rPr>
                <w:rFonts w:ascii="Arial" w:hAnsi="Arial" w:cs="Arial"/>
              </w:rPr>
            </w:pPr>
            <w:r w:rsidRPr="00833B7D">
              <w:rPr>
                <w:rFonts w:ascii="Arial" w:hAnsi="Arial" w:cs="Arial"/>
              </w:rPr>
              <w:t>C</w:t>
            </w:r>
            <w:r w:rsidR="00D37283">
              <w:rPr>
                <w:rFonts w:ascii="Arial" w:hAnsi="Arial" w:cs="Arial"/>
              </w:rPr>
              <w:t xml:space="preserve">P </w:t>
            </w:r>
            <w:r w:rsidRPr="00833B7D">
              <w:rPr>
                <w:rFonts w:ascii="Arial" w:hAnsi="Arial" w:cs="Arial"/>
              </w:rPr>
              <w:t>explained that for quantifiable measures, sustained performance over defined periods would support de</w:t>
            </w:r>
            <w:r w:rsidRPr="00833B7D">
              <w:rPr>
                <w:rFonts w:ascii="Cambria Math" w:hAnsi="Cambria Math" w:cs="Cambria Math"/>
              </w:rPr>
              <w:t>‑</w:t>
            </w:r>
            <w:r w:rsidRPr="00833B7D">
              <w:rPr>
                <w:rFonts w:ascii="Arial" w:hAnsi="Arial" w:cs="Arial"/>
              </w:rPr>
              <w:t>escalation. For more subjective areas, she noted that clarity on “what good look</w:t>
            </w:r>
            <w:r w:rsidR="00D37283">
              <w:rPr>
                <w:rFonts w:ascii="Arial" w:hAnsi="Arial" w:cs="Arial"/>
              </w:rPr>
              <w:t>ed</w:t>
            </w:r>
            <w:r w:rsidRPr="00833B7D">
              <w:rPr>
                <w:rFonts w:ascii="Arial" w:hAnsi="Arial" w:cs="Arial"/>
              </w:rPr>
              <w:t xml:space="preserve"> like” was still evolving and that </w:t>
            </w:r>
            <w:r w:rsidR="00D37283">
              <w:rPr>
                <w:rFonts w:ascii="Arial" w:hAnsi="Arial" w:cs="Arial"/>
              </w:rPr>
              <w:t>it</w:t>
            </w:r>
            <w:r w:rsidRPr="00833B7D">
              <w:rPr>
                <w:rFonts w:ascii="Arial" w:hAnsi="Arial" w:cs="Arial"/>
              </w:rPr>
              <w:t xml:space="preserve"> was a key purpose of the Independent Advisors’ work.</w:t>
            </w:r>
          </w:p>
          <w:p w:rsidRPr="00833B7D" w:rsidR="00D37283" w:rsidP="00833B7D" w:rsidRDefault="00D37283" w14:paraId="3A6DBCA5" w14:textId="77777777">
            <w:pPr>
              <w:tabs>
                <w:tab w:val="left" w:pos="1506"/>
              </w:tabs>
              <w:rPr>
                <w:rFonts w:ascii="Arial" w:hAnsi="Arial" w:cs="Arial"/>
              </w:rPr>
            </w:pPr>
          </w:p>
          <w:p w:rsidR="00D37283" w:rsidP="00833B7D" w:rsidRDefault="00D37283" w14:paraId="6CAE5D0E" w14:textId="77777777">
            <w:pPr>
              <w:tabs>
                <w:tab w:val="left" w:pos="1506"/>
              </w:tabs>
              <w:rPr>
                <w:rFonts w:ascii="Arial" w:hAnsi="Arial" w:cs="Arial"/>
              </w:rPr>
            </w:pPr>
            <w:r>
              <w:rPr>
                <w:rFonts w:ascii="Arial" w:hAnsi="Arial" w:cs="Arial"/>
              </w:rPr>
              <w:t>RU</w:t>
            </w:r>
            <w:r w:rsidRPr="00833B7D" w:rsidR="00833B7D">
              <w:rPr>
                <w:rFonts w:ascii="Arial" w:hAnsi="Arial" w:cs="Arial"/>
              </w:rPr>
              <w:t xml:space="preserve"> further suggested that a clearer, more visual way of tracking progress over time would be helpful for Board oversight. </w:t>
            </w:r>
          </w:p>
          <w:p w:rsidR="00D37283" w:rsidP="00833B7D" w:rsidRDefault="00D37283" w14:paraId="1B453766" w14:textId="77777777">
            <w:pPr>
              <w:tabs>
                <w:tab w:val="left" w:pos="1506"/>
              </w:tabs>
              <w:rPr>
                <w:rFonts w:ascii="Arial" w:hAnsi="Arial" w:cs="Arial"/>
              </w:rPr>
            </w:pPr>
          </w:p>
          <w:p w:rsidR="00833B7D" w:rsidP="00833B7D" w:rsidRDefault="00D37283" w14:paraId="3682DE12" w14:textId="17AD9BE6">
            <w:pPr>
              <w:tabs>
                <w:tab w:val="left" w:pos="1506"/>
              </w:tabs>
              <w:rPr>
                <w:rFonts w:ascii="Arial" w:hAnsi="Arial" w:cs="Arial"/>
              </w:rPr>
            </w:pPr>
            <w:r>
              <w:rPr>
                <w:rFonts w:ascii="Arial" w:hAnsi="Arial" w:cs="Arial"/>
              </w:rPr>
              <w:t>SR</w:t>
            </w:r>
            <w:r w:rsidRPr="00833B7D" w:rsidR="00833B7D">
              <w:rPr>
                <w:rFonts w:ascii="Arial" w:hAnsi="Arial" w:cs="Arial"/>
              </w:rPr>
              <w:t xml:space="preserve"> responded that the intention was to use annual plan monitoring as the primary mechanism for tracking progress against Targeted Intervention, rather than creating a separate dashboard, while recognising that additional measures may be required where gaps </w:t>
            </w:r>
            <w:r>
              <w:rPr>
                <w:rFonts w:ascii="Arial" w:hAnsi="Arial" w:cs="Arial"/>
              </w:rPr>
              <w:t>were</w:t>
            </w:r>
            <w:r w:rsidRPr="00833B7D" w:rsidR="00833B7D">
              <w:rPr>
                <w:rFonts w:ascii="Arial" w:hAnsi="Arial" w:cs="Arial"/>
              </w:rPr>
              <w:t xml:space="preserve"> identified. </w:t>
            </w:r>
          </w:p>
          <w:p w:rsidRPr="00833B7D" w:rsidR="00D37283" w:rsidP="00833B7D" w:rsidRDefault="00D37283" w14:paraId="67D102B7" w14:textId="77777777">
            <w:pPr>
              <w:tabs>
                <w:tab w:val="left" w:pos="1506"/>
              </w:tabs>
              <w:rPr>
                <w:rFonts w:ascii="Arial" w:hAnsi="Arial" w:cs="Arial"/>
              </w:rPr>
            </w:pPr>
          </w:p>
          <w:p w:rsidR="00D37283" w:rsidP="00833B7D" w:rsidRDefault="00D37283" w14:paraId="37C14855" w14:textId="77777777">
            <w:pPr>
              <w:tabs>
                <w:tab w:val="left" w:pos="1506"/>
              </w:tabs>
              <w:rPr>
                <w:rFonts w:ascii="Arial" w:hAnsi="Arial" w:cs="Arial"/>
              </w:rPr>
            </w:pPr>
            <w:r>
              <w:rPr>
                <w:rFonts w:ascii="Arial" w:hAnsi="Arial" w:cs="Arial"/>
              </w:rPr>
              <w:t>DE</w:t>
            </w:r>
            <w:r w:rsidRPr="00833B7D" w:rsidR="00833B7D">
              <w:rPr>
                <w:rFonts w:ascii="Arial" w:hAnsi="Arial" w:cs="Arial"/>
              </w:rPr>
              <w:t xml:space="preserve"> commented that, beyond monitoring, it would be important for the Board to understand the learning emerging from the Targeted Intervention process, particularly where Independent Advisors bring fresh perspectives. </w:t>
            </w:r>
          </w:p>
          <w:p w:rsidR="00D37283" w:rsidP="00833B7D" w:rsidRDefault="00D37283" w14:paraId="7230F889" w14:textId="77777777">
            <w:pPr>
              <w:tabs>
                <w:tab w:val="left" w:pos="1506"/>
              </w:tabs>
              <w:rPr>
                <w:rFonts w:ascii="Arial" w:hAnsi="Arial" w:cs="Arial"/>
              </w:rPr>
            </w:pPr>
          </w:p>
          <w:p w:rsidR="00833B7D" w:rsidP="00833B7D" w:rsidRDefault="00D37283" w14:paraId="558E3094" w14:textId="751B8028">
            <w:pPr>
              <w:tabs>
                <w:tab w:val="left" w:pos="1506"/>
              </w:tabs>
              <w:rPr>
                <w:rFonts w:ascii="Arial" w:hAnsi="Arial" w:cs="Arial"/>
              </w:rPr>
            </w:pPr>
            <w:r>
              <w:rPr>
                <w:rFonts w:ascii="Arial" w:hAnsi="Arial" w:cs="Arial"/>
              </w:rPr>
              <w:t>KW</w:t>
            </w:r>
            <w:r w:rsidRPr="00833B7D" w:rsidR="00833B7D">
              <w:rPr>
                <w:rFonts w:ascii="Arial" w:hAnsi="Arial" w:cs="Arial"/>
              </w:rPr>
              <w:t xml:space="preserve"> confirmed that Targeted Intervention would remain a standing Board item, with narrative reporting alongside performance monitoring to capture learning and insight.</w:t>
            </w:r>
          </w:p>
          <w:p w:rsidRPr="00833B7D" w:rsidR="00D37283" w:rsidP="00833B7D" w:rsidRDefault="00D37283" w14:paraId="011A5839" w14:textId="77777777">
            <w:pPr>
              <w:tabs>
                <w:tab w:val="left" w:pos="1506"/>
              </w:tabs>
              <w:rPr>
                <w:rFonts w:ascii="Arial" w:hAnsi="Arial" w:cs="Arial"/>
              </w:rPr>
            </w:pPr>
          </w:p>
          <w:p w:rsidR="00F35FB2" w:rsidP="00833B7D" w:rsidRDefault="00D37283" w14:paraId="13AF84E3" w14:textId="77777777">
            <w:pPr>
              <w:tabs>
                <w:tab w:val="left" w:pos="1506"/>
              </w:tabs>
              <w:rPr>
                <w:rFonts w:ascii="Arial" w:hAnsi="Arial" w:cs="Arial"/>
              </w:rPr>
            </w:pPr>
            <w:r>
              <w:rPr>
                <w:rFonts w:ascii="Arial" w:hAnsi="Arial" w:cs="Arial"/>
              </w:rPr>
              <w:t>SR</w:t>
            </w:r>
            <w:r w:rsidRPr="00833B7D" w:rsidR="00833B7D">
              <w:rPr>
                <w:rFonts w:ascii="Arial" w:hAnsi="Arial" w:cs="Arial"/>
              </w:rPr>
              <w:t xml:space="preserve"> emphasised that the Executive Team welcomed the increasing clarity around the Targeted Intervention process and viewed the involvement of Independent Advisors as a constructive opportunity. </w:t>
            </w:r>
          </w:p>
          <w:p w:rsidR="00F35FB2" w:rsidP="00833B7D" w:rsidRDefault="00F35FB2" w14:paraId="6F4871B6" w14:textId="77777777">
            <w:pPr>
              <w:tabs>
                <w:tab w:val="left" w:pos="1506"/>
              </w:tabs>
              <w:rPr>
                <w:rFonts w:ascii="Arial" w:hAnsi="Arial" w:cs="Arial"/>
              </w:rPr>
            </w:pPr>
          </w:p>
          <w:p w:rsidR="00833B7D" w:rsidP="00833B7D" w:rsidRDefault="00833B7D" w14:paraId="5C1B7AA0" w14:textId="4F89A9EB">
            <w:pPr>
              <w:tabs>
                <w:tab w:val="left" w:pos="1506"/>
              </w:tabs>
              <w:rPr>
                <w:rFonts w:ascii="Arial" w:hAnsi="Arial" w:cs="Arial"/>
              </w:rPr>
            </w:pPr>
            <w:r w:rsidRPr="00833B7D">
              <w:rPr>
                <w:rFonts w:ascii="Arial" w:hAnsi="Arial" w:cs="Arial"/>
              </w:rPr>
              <w:t>She stressed the organisation’s openness to challenge, commitment to full engagement, and focus on learning to improve outcomes for patients, staff and the organisation.</w:t>
            </w:r>
          </w:p>
          <w:p w:rsidRPr="00833B7D" w:rsidR="00F35FB2" w:rsidP="00833B7D" w:rsidRDefault="00F35FB2" w14:paraId="1CC869FC" w14:textId="77777777">
            <w:pPr>
              <w:tabs>
                <w:tab w:val="left" w:pos="1506"/>
              </w:tabs>
              <w:rPr>
                <w:rFonts w:ascii="Arial" w:hAnsi="Arial" w:cs="Arial"/>
              </w:rPr>
            </w:pPr>
          </w:p>
          <w:p w:rsidR="00F35FB2" w:rsidP="00833B7D" w:rsidRDefault="00833B7D" w14:paraId="117C8844" w14:textId="77777777">
            <w:pPr>
              <w:tabs>
                <w:tab w:val="left" w:pos="1506"/>
              </w:tabs>
              <w:rPr>
                <w:rFonts w:ascii="Arial" w:hAnsi="Arial" w:cs="Arial"/>
              </w:rPr>
            </w:pPr>
            <w:r w:rsidRPr="00833B7D">
              <w:rPr>
                <w:rFonts w:ascii="Arial" w:hAnsi="Arial" w:cs="Arial"/>
              </w:rPr>
              <w:t xml:space="preserve">In concluding remarks, </w:t>
            </w:r>
            <w:r w:rsidR="00F35FB2">
              <w:rPr>
                <w:rFonts w:ascii="Arial" w:hAnsi="Arial" w:cs="Arial"/>
              </w:rPr>
              <w:t>CP</w:t>
            </w:r>
            <w:r w:rsidRPr="00833B7D">
              <w:rPr>
                <w:rFonts w:ascii="Arial" w:hAnsi="Arial" w:cs="Arial"/>
              </w:rPr>
              <w:t xml:space="preserve"> suggested that </w:t>
            </w:r>
            <w:r w:rsidRPr="00F35FB2">
              <w:rPr>
                <w:rFonts w:ascii="Arial" w:hAnsi="Arial" w:cs="Arial"/>
                <w:b/>
                <w:bCs/>
              </w:rPr>
              <w:t>the seven Targeted Intervention domains be aligned to the most appropriate Board Committees for detailed scrutiny and challenge</w:t>
            </w:r>
            <w:r w:rsidRPr="00833B7D">
              <w:rPr>
                <w:rFonts w:ascii="Arial" w:hAnsi="Arial" w:cs="Arial"/>
              </w:rPr>
              <w:t xml:space="preserve">, with summary assurance provided to the Board. </w:t>
            </w:r>
          </w:p>
          <w:p w:rsidR="00F35FB2" w:rsidP="00833B7D" w:rsidRDefault="00F35FB2" w14:paraId="7C1D8A5C" w14:textId="77777777">
            <w:pPr>
              <w:tabs>
                <w:tab w:val="left" w:pos="1506"/>
              </w:tabs>
              <w:rPr>
                <w:rFonts w:ascii="Arial" w:hAnsi="Arial" w:cs="Arial"/>
              </w:rPr>
            </w:pPr>
          </w:p>
          <w:p w:rsidRPr="00833B7D" w:rsidR="00833B7D" w:rsidP="00833B7D" w:rsidRDefault="00833B7D" w14:paraId="14578F0E" w14:textId="718450D2">
            <w:pPr>
              <w:tabs>
                <w:tab w:val="left" w:pos="1506"/>
              </w:tabs>
              <w:rPr>
                <w:rFonts w:ascii="Arial" w:hAnsi="Arial" w:cs="Arial"/>
              </w:rPr>
            </w:pPr>
            <w:r w:rsidRPr="00833B7D">
              <w:rPr>
                <w:rFonts w:ascii="Arial" w:hAnsi="Arial" w:cs="Arial"/>
              </w:rPr>
              <w:t>She also highlighted the need to give further thought to how organisational learning from the Targeted Intervention process would be captured and retained.</w:t>
            </w:r>
          </w:p>
          <w:p w:rsidR="00B7043D" w:rsidP="56BB7070" w:rsidRDefault="00B7043D" w14:paraId="3822F5A2" w14:textId="77777777">
            <w:pPr>
              <w:tabs>
                <w:tab w:val="left" w:pos="1506"/>
              </w:tabs>
              <w:rPr>
                <w:rFonts w:ascii="Arial" w:hAnsi="Arial" w:cs="Arial"/>
                <w:b/>
                <w:bCs/>
              </w:rPr>
            </w:pPr>
          </w:p>
          <w:p w:rsidR="00833B7D" w:rsidP="00E00743" w:rsidRDefault="00574AF6" w14:paraId="15C7818D" w14:textId="3A60A082">
            <w:pPr>
              <w:tabs>
                <w:tab w:val="left" w:pos="1506"/>
              </w:tabs>
              <w:rPr>
                <w:rFonts w:ascii="Arial" w:hAnsi="Arial" w:cs="Arial"/>
                <w:b/>
              </w:rPr>
            </w:pPr>
            <w:r w:rsidRPr="00F90A6C">
              <w:rPr>
                <w:rFonts w:ascii="Arial" w:hAnsi="Arial" w:cs="Arial"/>
                <w:b/>
              </w:rPr>
              <w:t>The Board resolved that:</w:t>
            </w:r>
          </w:p>
          <w:p w:rsidR="00F35FB2" w:rsidP="00E00743" w:rsidRDefault="00F35FB2" w14:paraId="4AB1CDC0" w14:textId="77777777">
            <w:pPr>
              <w:pStyle w:val="ListParagraph"/>
              <w:numPr>
                <w:ilvl w:val="0"/>
                <w:numId w:val="19"/>
              </w:numPr>
              <w:tabs>
                <w:tab w:val="left" w:pos="1506"/>
              </w:tabs>
              <w:rPr>
                <w:rFonts w:ascii="Arial" w:hAnsi="Arial" w:cs="Arial"/>
                <w:bCs/>
              </w:rPr>
            </w:pPr>
            <w:r w:rsidRPr="00F35FB2">
              <w:rPr>
                <w:rFonts w:ascii="Arial" w:hAnsi="Arial" w:cs="Arial"/>
                <w:bCs/>
              </w:rPr>
              <w:t xml:space="preserve">The </w:t>
            </w:r>
            <w:r>
              <w:rPr>
                <w:rFonts w:ascii="Arial" w:hAnsi="Arial" w:cs="Arial"/>
                <w:bCs/>
              </w:rPr>
              <w:t xml:space="preserve">Health Board </w:t>
            </w:r>
            <w:r w:rsidRPr="00F35FB2" w:rsidR="00833B7D">
              <w:rPr>
                <w:rFonts w:ascii="Arial" w:hAnsi="Arial" w:cs="Arial"/>
                <w:bCs/>
              </w:rPr>
              <w:t>escalation framework which ha</w:t>
            </w:r>
            <w:r>
              <w:rPr>
                <w:rFonts w:ascii="Arial" w:hAnsi="Arial" w:cs="Arial"/>
                <w:bCs/>
              </w:rPr>
              <w:t>d</w:t>
            </w:r>
            <w:r w:rsidRPr="00F35FB2" w:rsidR="00833B7D">
              <w:rPr>
                <w:rFonts w:ascii="Arial" w:hAnsi="Arial" w:cs="Arial"/>
                <w:bCs/>
              </w:rPr>
              <w:t xml:space="preserve"> now been published</w:t>
            </w:r>
            <w:r>
              <w:rPr>
                <w:rFonts w:ascii="Arial" w:hAnsi="Arial" w:cs="Arial"/>
                <w:bCs/>
              </w:rPr>
              <w:t xml:space="preserve"> was noted.</w:t>
            </w:r>
          </w:p>
          <w:p w:rsidR="00F35FB2" w:rsidP="00E00743" w:rsidRDefault="00F35FB2" w14:paraId="6697CE70" w14:textId="77777777">
            <w:pPr>
              <w:pStyle w:val="ListParagraph"/>
              <w:numPr>
                <w:ilvl w:val="0"/>
                <w:numId w:val="19"/>
              </w:numPr>
              <w:tabs>
                <w:tab w:val="left" w:pos="1506"/>
              </w:tabs>
              <w:rPr>
                <w:rFonts w:ascii="Arial" w:hAnsi="Arial" w:cs="Arial"/>
                <w:bCs/>
              </w:rPr>
            </w:pPr>
            <w:r>
              <w:rPr>
                <w:rFonts w:ascii="Arial" w:hAnsi="Arial" w:cs="Arial"/>
                <w:bCs/>
              </w:rPr>
              <w:t>T</w:t>
            </w:r>
            <w:r w:rsidRPr="00F35FB2" w:rsidR="00833B7D">
              <w:rPr>
                <w:rFonts w:ascii="Arial" w:hAnsi="Arial" w:cs="Arial"/>
                <w:bCs/>
              </w:rPr>
              <w:t>he baseline assessment which ha</w:t>
            </w:r>
            <w:r>
              <w:rPr>
                <w:rFonts w:ascii="Arial" w:hAnsi="Arial" w:cs="Arial"/>
                <w:bCs/>
              </w:rPr>
              <w:t>d</w:t>
            </w:r>
            <w:r w:rsidRPr="00F35FB2" w:rsidR="00833B7D">
              <w:rPr>
                <w:rFonts w:ascii="Arial" w:hAnsi="Arial" w:cs="Arial"/>
                <w:bCs/>
              </w:rPr>
              <w:t xml:space="preserve"> been produced that describe</w:t>
            </w:r>
            <w:r>
              <w:rPr>
                <w:rFonts w:ascii="Arial" w:hAnsi="Arial" w:cs="Arial"/>
                <w:bCs/>
              </w:rPr>
              <w:t>d</w:t>
            </w:r>
            <w:r w:rsidRPr="00F35FB2" w:rsidR="00833B7D">
              <w:rPr>
                <w:rFonts w:ascii="Arial" w:hAnsi="Arial" w:cs="Arial"/>
                <w:bCs/>
              </w:rPr>
              <w:t xml:space="preserve"> the </w:t>
            </w:r>
            <w:r>
              <w:rPr>
                <w:rFonts w:ascii="Arial" w:hAnsi="Arial" w:cs="Arial"/>
                <w:bCs/>
              </w:rPr>
              <w:t xml:space="preserve">Health Boards </w:t>
            </w:r>
            <w:r w:rsidRPr="00F35FB2" w:rsidR="00833B7D">
              <w:rPr>
                <w:rFonts w:ascii="Arial" w:hAnsi="Arial" w:cs="Arial"/>
                <w:bCs/>
              </w:rPr>
              <w:t>current position against its de-escalation criteria</w:t>
            </w:r>
            <w:r>
              <w:rPr>
                <w:rFonts w:ascii="Arial" w:hAnsi="Arial" w:cs="Arial"/>
                <w:bCs/>
              </w:rPr>
              <w:t xml:space="preserve"> was noted</w:t>
            </w:r>
            <w:r w:rsidRPr="00F35FB2" w:rsidR="00833B7D">
              <w:rPr>
                <w:rFonts w:ascii="Arial" w:hAnsi="Arial" w:cs="Arial"/>
                <w:bCs/>
              </w:rPr>
              <w:t>.</w:t>
            </w:r>
          </w:p>
          <w:p w:rsidR="00F35FB2" w:rsidP="00E00743" w:rsidRDefault="00F35FB2" w14:paraId="37C09B76" w14:textId="77777777">
            <w:pPr>
              <w:pStyle w:val="ListParagraph"/>
              <w:numPr>
                <w:ilvl w:val="0"/>
                <w:numId w:val="19"/>
              </w:numPr>
              <w:tabs>
                <w:tab w:val="left" w:pos="1506"/>
              </w:tabs>
              <w:rPr>
                <w:rFonts w:ascii="Arial" w:hAnsi="Arial" w:cs="Arial"/>
                <w:bCs/>
              </w:rPr>
            </w:pPr>
            <w:r>
              <w:rPr>
                <w:rFonts w:ascii="Arial" w:hAnsi="Arial" w:cs="Arial"/>
                <w:bCs/>
              </w:rPr>
              <w:t>The</w:t>
            </w:r>
            <w:r w:rsidRPr="00F35FB2" w:rsidR="00833B7D">
              <w:rPr>
                <w:rFonts w:ascii="Arial" w:hAnsi="Arial" w:cs="Arial"/>
                <w:bCs/>
              </w:rPr>
              <w:t xml:space="preserve"> intervention support which </w:t>
            </w:r>
            <w:r>
              <w:rPr>
                <w:rFonts w:ascii="Arial" w:hAnsi="Arial" w:cs="Arial"/>
                <w:bCs/>
              </w:rPr>
              <w:t>was</w:t>
            </w:r>
            <w:r w:rsidRPr="00F35FB2" w:rsidR="00833B7D">
              <w:rPr>
                <w:rFonts w:ascii="Arial" w:hAnsi="Arial" w:cs="Arial"/>
                <w:bCs/>
              </w:rPr>
              <w:t xml:space="preserve"> now being provided to the </w:t>
            </w:r>
            <w:r>
              <w:rPr>
                <w:rFonts w:ascii="Arial" w:hAnsi="Arial" w:cs="Arial"/>
                <w:bCs/>
              </w:rPr>
              <w:t>Health Board</w:t>
            </w:r>
            <w:r w:rsidRPr="00F35FB2" w:rsidR="00833B7D">
              <w:rPr>
                <w:rFonts w:ascii="Arial" w:hAnsi="Arial" w:cs="Arial"/>
                <w:bCs/>
              </w:rPr>
              <w:t xml:space="preserve"> by NHS Wales Performance and Improvement</w:t>
            </w:r>
            <w:r>
              <w:rPr>
                <w:rFonts w:ascii="Arial" w:hAnsi="Arial" w:cs="Arial"/>
                <w:bCs/>
              </w:rPr>
              <w:t xml:space="preserve"> was noted</w:t>
            </w:r>
            <w:r w:rsidRPr="00F35FB2" w:rsidR="00833B7D">
              <w:rPr>
                <w:rFonts w:ascii="Arial" w:hAnsi="Arial" w:cs="Arial"/>
                <w:bCs/>
              </w:rPr>
              <w:t>.</w:t>
            </w:r>
          </w:p>
          <w:p w:rsidRPr="00F35FB2" w:rsidR="00833B7D" w:rsidP="00E00743" w:rsidRDefault="00F35FB2" w14:paraId="4C8AE093" w14:textId="43D713AA">
            <w:pPr>
              <w:pStyle w:val="ListParagraph"/>
              <w:numPr>
                <w:ilvl w:val="0"/>
                <w:numId w:val="19"/>
              </w:numPr>
              <w:tabs>
                <w:tab w:val="left" w:pos="1506"/>
              </w:tabs>
              <w:rPr>
                <w:rFonts w:ascii="Arial" w:hAnsi="Arial" w:cs="Arial"/>
                <w:bCs/>
              </w:rPr>
            </w:pPr>
            <w:r>
              <w:rPr>
                <w:rFonts w:ascii="Arial" w:hAnsi="Arial" w:cs="Arial"/>
                <w:bCs/>
              </w:rPr>
              <w:t>Assurance was taken</w:t>
            </w:r>
            <w:r w:rsidRPr="00F35FB2" w:rsidR="00833B7D">
              <w:rPr>
                <w:rFonts w:ascii="Arial" w:hAnsi="Arial" w:cs="Arial"/>
                <w:bCs/>
              </w:rPr>
              <w:t xml:space="preserve"> that a draft de-escalation tracker w</w:t>
            </w:r>
            <w:r>
              <w:rPr>
                <w:rFonts w:ascii="Arial" w:hAnsi="Arial" w:cs="Arial"/>
                <w:bCs/>
              </w:rPr>
              <w:t>ould</w:t>
            </w:r>
            <w:r w:rsidRPr="00F35FB2" w:rsidR="00833B7D">
              <w:rPr>
                <w:rFonts w:ascii="Arial" w:hAnsi="Arial" w:cs="Arial"/>
                <w:bCs/>
              </w:rPr>
              <w:t xml:space="preserve"> be available for Board to consider in April</w:t>
            </w:r>
            <w:r>
              <w:rPr>
                <w:rFonts w:ascii="Arial" w:hAnsi="Arial" w:cs="Arial"/>
                <w:bCs/>
              </w:rPr>
              <w:t xml:space="preserve"> 2026</w:t>
            </w:r>
          </w:p>
          <w:p w:rsidRPr="00B7043D" w:rsidR="00B7043D" w:rsidP="00B7043D" w:rsidRDefault="00B7043D" w14:paraId="783E4054" w14:textId="39C4E9E5">
            <w:pPr>
              <w:tabs>
                <w:tab w:val="left" w:pos="3073"/>
              </w:tabs>
              <w:rPr>
                <w:rFonts w:ascii="Arial" w:hAnsi="Arial" w:cs="Arial"/>
                <w:b/>
                <w:bCs/>
              </w:rPr>
            </w:pPr>
          </w:p>
        </w:tc>
        <w:tc>
          <w:tcPr>
            <w:tcW w:w="251" w:type="dxa"/>
            <w:tcMar/>
          </w:tcPr>
          <w:p w:rsidRPr="00F90A6C" w:rsidR="00574AF6" w:rsidP="00D634F3" w:rsidRDefault="00574AF6" w14:paraId="0736C291" w14:textId="77777777">
            <w:pPr>
              <w:tabs>
                <w:tab w:val="left" w:pos="1506"/>
              </w:tabs>
              <w:rPr>
                <w:rFonts w:ascii="Arial" w:hAnsi="Arial" w:cs="Arial"/>
              </w:rPr>
            </w:pPr>
          </w:p>
        </w:tc>
      </w:tr>
      <w:tr w:rsidRPr="00F90A6C" w:rsidR="00574AF6" w:rsidTr="73BF85CD" w14:paraId="6106024F" w14:textId="77777777">
        <w:tc>
          <w:tcPr>
            <w:tcW w:w="1067" w:type="dxa"/>
            <w:tcMar/>
          </w:tcPr>
          <w:p w:rsidRPr="00F90A6C" w:rsidR="00EB7D09" w:rsidP="00EB7D09" w:rsidRDefault="00EB7D09" w14:paraId="7D595D6C"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574AF6" w:rsidP="00EB7D09" w:rsidRDefault="00EB7D09" w14:paraId="7ED5D4A7" w14:textId="4536F29B">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6/03/5.10</w:t>
            </w:r>
          </w:p>
        </w:tc>
        <w:tc>
          <w:tcPr>
            <w:tcW w:w="9138" w:type="dxa"/>
            <w:tcMar/>
          </w:tcPr>
          <w:p w:rsidR="00574AF6" w:rsidP="56BB7070" w:rsidRDefault="00B7043D" w14:paraId="6F0519EA" w14:textId="4B16A4DD">
            <w:pPr>
              <w:tabs>
                <w:tab w:val="left" w:pos="1506"/>
              </w:tabs>
              <w:rPr>
                <w:rFonts w:ascii="Arial" w:hAnsi="Arial" w:cs="Arial"/>
                <w:b w:val="1"/>
                <w:bCs w:val="1"/>
              </w:rPr>
            </w:pPr>
            <w:hyperlink r:id="R076d24f11d4b49a9">
              <w:r w:rsidRPr="73BF85CD" w:rsidR="00B7043D">
                <w:rPr>
                  <w:rStyle w:val="Hyperlink"/>
                  <w:rFonts w:ascii="Arial" w:hAnsi="Arial" w:cs="Arial"/>
                  <w:b w:val="1"/>
                  <w:bCs w:val="1"/>
                </w:rPr>
                <w:t>Covid Public Inquiry Module 3</w:t>
              </w:r>
            </w:hyperlink>
            <w:r w:rsidRPr="73BF85CD" w:rsidR="00B7043D">
              <w:rPr>
                <w:rFonts w:ascii="Arial" w:hAnsi="Arial" w:cs="Arial"/>
                <w:b w:val="1"/>
                <w:bCs w:val="1"/>
              </w:rPr>
              <w:t xml:space="preserve"> </w:t>
            </w:r>
          </w:p>
          <w:p w:rsidR="00117203" w:rsidP="56BB7070" w:rsidRDefault="00EC1A55" w14:paraId="34AB1AA4" w14:textId="75AD9BAA">
            <w:pPr>
              <w:tabs>
                <w:tab w:val="left" w:pos="1506"/>
              </w:tabs>
              <w:rPr>
                <w:rFonts w:ascii="Arial" w:hAnsi="Arial" w:cs="Arial"/>
                <w:b/>
                <w:bCs/>
              </w:rPr>
            </w:pPr>
            <w:r>
              <w:rPr>
                <w:rFonts w:ascii="Arial" w:hAnsi="Arial" w:cs="Arial"/>
                <w:b/>
                <w:bCs/>
              </w:rPr>
              <w:t xml:space="preserve"> </w:t>
            </w:r>
          </w:p>
          <w:p w:rsidR="00F70E4E" w:rsidP="00DD71C9" w:rsidRDefault="00EC1A55" w14:paraId="00E27399" w14:textId="77777777">
            <w:pPr>
              <w:tabs>
                <w:tab w:val="left" w:pos="1506"/>
              </w:tabs>
              <w:rPr>
                <w:rFonts w:ascii="Arial" w:hAnsi="Arial" w:cs="Arial"/>
              </w:rPr>
            </w:pPr>
            <w:r>
              <w:rPr>
                <w:rFonts w:ascii="Arial" w:hAnsi="Arial" w:cs="Arial"/>
              </w:rPr>
              <w:t xml:space="preserve">The </w:t>
            </w:r>
            <w:r w:rsidRPr="00B7043D" w:rsidR="00B7043D">
              <w:rPr>
                <w:rFonts w:ascii="Arial" w:hAnsi="Arial" w:cs="Arial"/>
              </w:rPr>
              <w:t>Covid Public Inquiry Module 3</w:t>
            </w:r>
            <w:r w:rsidR="00B7043D">
              <w:rPr>
                <w:rFonts w:ascii="Arial" w:hAnsi="Arial" w:cs="Arial"/>
              </w:rPr>
              <w:t xml:space="preserve"> report was received</w:t>
            </w:r>
            <w:r>
              <w:rPr>
                <w:rFonts w:ascii="Arial" w:hAnsi="Arial" w:cs="Arial"/>
              </w:rPr>
              <w:t>.</w:t>
            </w:r>
            <w:r w:rsidR="00D15E9F">
              <w:rPr>
                <w:rFonts w:ascii="Arial" w:hAnsi="Arial" w:cs="Arial"/>
              </w:rPr>
              <w:t xml:space="preserve"> </w:t>
            </w:r>
          </w:p>
          <w:p w:rsidR="00F70E4E" w:rsidP="00DD71C9" w:rsidRDefault="00F70E4E" w14:paraId="6EBC5791" w14:textId="77777777">
            <w:pPr>
              <w:tabs>
                <w:tab w:val="left" w:pos="1506"/>
              </w:tabs>
              <w:rPr>
                <w:rFonts w:ascii="Arial" w:hAnsi="Arial" w:cs="Arial"/>
              </w:rPr>
            </w:pPr>
          </w:p>
          <w:p w:rsidR="00F70E4E" w:rsidP="00DD71C9" w:rsidRDefault="00F70E4E" w14:paraId="5D61FF02" w14:textId="77777777">
            <w:pPr>
              <w:tabs>
                <w:tab w:val="left" w:pos="1506"/>
              </w:tabs>
              <w:rPr>
                <w:rFonts w:ascii="Arial" w:hAnsi="Arial" w:cs="Arial"/>
              </w:rPr>
            </w:pPr>
            <w:r>
              <w:rPr>
                <w:rFonts w:ascii="Arial" w:hAnsi="Arial" w:cs="Arial"/>
              </w:rPr>
              <w:t>KW</w:t>
            </w:r>
            <w:r w:rsidRPr="00DD71C9" w:rsidR="00DD71C9">
              <w:rPr>
                <w:rFonts w:ascii="Arial" w:hAnsi="Arial" w:cs="Arial"/>
              </w:rPr>
              <w:t xml:space="preserve"> paused to reflect on the impact of the COVID</w:t>
            </w:r>
            <w:r w:rsidRPr="00DD71C9" w:rsidR="00DD71C9">
              <w:rPr>
                <w:rFonts w:ascii="Cambria Math" w:hAnsi="Cambria Math" w:cs="Cambria Math"/>
              </w:rPr>
              <w:t>‑</w:t>
            </w:r>
            <w:r w:rsidRPr="00DD71C9" w:rsidR="00DD71C9">
              <w:rPr>
                <w:rFonts w:ascii="Arial" w:hAnsi="Arial" w:cs="Arial"/>
              </w:rPr>
              <w:t xml:space="preserve">19 pandemic. </w:t>
            </w:r>
          </w:p>
          <w:p w:rsidR="00F70E4E" w:rsidP="00DD71C9" w:rsidRDefault="00F70E4E" w14:paraId="504E3F80" w14:textId="77777777">
            <w:pPr>
              <w:tabs>
                <w:tab w:val="left" w:pos="1506"/>
              </w:tabs>
              <w:rPr>
                <w:rFonts w:ascii="Arial" w:hAnsi="Arial" w:cs="Arial"/>
              </w:rPr>
            </w:pPr>
          </w:p>
          <w:p w:rsidR="00F70E4E" w:rsidP="00DD71C9" w:rsidRDefault="00DD71C9" w14:paraId="0AD0AF6B" w14:textId="77777777">
            <w:pPr>
              <w:tabs>
                <w:tab w:val="left" w:pos="1506"/>
              </w:tabs>
              <w:rPr>
                <w:rFonts w:ascii="Arial" w:hAnsi="Arial" w:cs="Arial"/>
              </w:rPr>
            </w:pPr>
            <w:r w:rsidRPr="00DD71C9">
              <w:rPr>
                <w:rFonts w:ascii="Arial" w:hAnsi="Arial" w:cs="Arial"/>
              </w:rPr>
              <w:t xml:space="preserve">She acknowledged those members of the community who sadly lost their lives, extended condolences to families and loved ones, and formally recognised the extraordinary and sustained efforts of staff during an unprecedented period in the history of the NHS. </w:t>
            </w:r>
          </w:p>
          <w:p w:rsidR="00F70E4E" w:rsidP="00DD71C9" w:rsidRDefault="00F70E4E" w14:paraId="584B1D55" w14:textId="77777777">
            <w:pPr>
              <w:tabs>
                <w:tab w:val="left" w:pos="1506"/>
              </w:tabs>
              <w:rPr>
                <w:rFonts w:ascii="Arial" w:hAnsi="Arial" w:cs="Arial"/>
              </w:rPr>
            </w:pPr>
          </w:p>
          <w:p w:rsidR="00DD71C9" w:rsidP="00DD71C9" w:rsidRDefault="00F70E4E" w14:paraId="54DD1E62" w14:textId="5D970E84">
            <w:pPr>
              <w:tabs>
                <w:tab w:val="left" w:pos="1506"/>
              </w:tabs>
              <w:rPr>
                <w:rFonts w:ascii="Arial" w:hAnsi="Arial" w:cs="Arial"/>
              </w:rPr>
            </w:pPr>
            <w:r>
              <w:rPr>
                <w:rFonts w:ascii="Arial" w:hAnsi="Arial" w:cs="Arial"/>
              </w:rPr>
              <w:t>She</w:t>
            </w:r>
            <w:r w:rsidRPr="00DD71C9" w:rsidR="00DD71C9">
              <w:rPr>
                <w:rFonts w:ascii="Arial" w:hAnsi="Arial" w:cs="Arial"/>
              </w:rPr>
              <w:t xml:space="preserve"> emphasised the superhuman contribution made by colleagues across the organisation in responding to the pandemic and supporting patients and communities.</w:t>
            </w:r>
          </w:p>
          <w:p w:rsidRPr="00DD71C9" w:rsidR="00F70E4E" w:rsidP="00DD71C9" w:rsidRDefault="00F70E4E" w14:paraId="4299445F" w14:textId="77777777">
            <w:pPr>
              <w:tabs>
                <w:tab w:val="left" w:pos="1506"/>
              </w:tabs>
              <w:rPr>
                <w:rFonts w:ascii="Arial" w:hAnsi="Arial" w:cs="Arial"/>
              </w:rPr>
            </w:pPr>
          </w:p>
          <w:p w:rsidR="00F70E4E" w:rsidP="00DD71C9" w:rsidRDefault="00DD71C9" w14:paraId="04ADB530" w14:textId="77777777">
            <w:pPr>
              <w:tabs>
                <w:tab w:val="left" w:pos="1506"/>
              </w:tabs>
              <w:rPr>
                <w:rFonts w:ascii="Arial" w:hAnsi="Arial" w:cs="Arial"/>
              </w:rPr>
            </w:pPr>
            <w:r w:rsidRPr="00DD71C9">
              <w:rPr>
                <w:rFonts w:ascii="Arial" w:hAnsi="Arial" w:cs="Arial"/>
              </w:rPr>
              <w:t>The Board received an update on Module 3 of the UK COVID Public Inquiry</w:t>
            </w:r>
            <w:r w:rsidR="00F70E4E">
              <w:rPr>
                <w:rFonts w:ascii="Arial" w:hAnsi="Arial" w:cs="Arial"/>
              </w:rPr>
              <w:t>.</w:t>
            </w:r>
          </w:p>
          <w:p w:rsidR="00F70E4E" w:rsidP="00DD71C9" w:rsidRDefault="00F70E4E" w14:paraId="590F8D28" w14:textId="77777777">
            <w:pPr>
              <w:tabs>
                <w:tab w:val="left" w:pos="1506"/>
              </w:tabs>
              <w:rPr>
                <w:rFonts w:ascii="Arial" w:hAnsi="Arial" w:cs="Arial"/>
              </w:rPr>
            </w:pPr>
          </w:p>
          <w:p w:rsidR="00F70E4E" w:rsidP="00DD71C9" w:rsidRDefault="00DD71C9" w14:paraId="0AC47BB8" w14:textId="77777777">
            <w:pPr>
              <w:tabs>
                <w:tab w:val="left" w:pos="1506"/>
              </w:tabs>
              <w:rPr>
                <w:rFonts w:ascii="Arial" w:hAnsi="Arial" w:cs="Arial"/>
              </w:rPr>
            </w:pPr>
            <w:r w:rsidRPr="00DD71C9">
              <w:rPr>
                <w:rFonts w:ascii="Arial" w:hAnsi="Arial" w:cs="Arial"/>
              </w:rPr>
              <w:t>M</w:t>
            </w:r>
            <w:r w:rsidR="00F70E4E">
              <w:rPr>
                <w:rFonts w:ascii="Arial" w:hAnsi="Arial" w:cs="Arial"/>
              </w:rPr>
              <w:t>P</w:t>
            </w:r>
            <w:r w:rsidRPr="00DD71C9">
              <w:rPr>
                <w:rFonts w:ascii="Arial" w:hAnsi="Arial" w:cs="Arial"/>
              </w:rPr>
              <w:t xml:space="preserve"> reminded </w:t>
            </w:r>
            <w:r w:rsidR="00F70E4E">
              <w:rPr>
                <w:rFonts w:ascii="Arial" w:hAnsi="Arial" w:cs="Arial"/>
              </w:rPr>
              <w:t>the Board</w:t>
            </w:r>
            <w:r w:rsidRPr="00DD71C9">
              <w:rPr>
                <w:rFonts w:ascii="Arial" w:hAnsi="Arial" w:cs="Arial"/>
              </w:rPr>
              <w:t xml:space="preserve"> that the Inquiry ha</w:t>
            </w:r>
            <w:r w:rsidR="00F70E4E">
              <w:rPr>
                <w:rFonts w:ascii="Arial" w:hAnsi="Arial" w:cs="Arial"/>
              </w:rPr>
              <w:t>d</w:t>
            </w:r>
            <w:r w:rsidRPr="00DD71C9">
              <w:rPr>
                <w:rFonts w:ascii="Arial" w:hAnsi="Arial" w:cs="Arial"/>
              </w:rPr>
              <w:t xml:space="preserve"> been running for almost four years </w:t>
            </w:r>
            <w:r w:rsidR="00F70E4E">
              <w:rPr>
                <w:rFonts w:ascii="Arial" w:hAnsi="Arial" w:cs="Arial"/>
              </w:rPr>
              <w:t>which span</w:t>
            </w:r>
            <w:r w:rsidRPr="00DD71C9">
              <w:rPr>
                <w:rFonts w:ascii="Arial" w:hAnsi="Arial" w:cs="Arial"/>
              </w:rPr>
              <w:t xml:space="preserve"> ten modules, with all public hearings now complete</w:t>
            </w:r>
            <w:r w:rsidR="00F70E4E">
              <w:rPr>
                <w:rFonts w:ascii="Arial" w:hAnsi="Arial" w:cs="Arial"/>
              </w:rPr>
              <w:t>d</w:t>
            </w:r>
            <w:r w:rsidRPr="00DD71C9">
              <w:rPr>
                <w:rFonts w:ascii="Arial" w:hAnsi="Arial" w:cs="Arial"/>
              </w:rPr>
              <w:t>.</w:t>
            </w:r>
          </w:p>
          <w:p w:rsidR="00F70E4E" w:rsidP="00DD71C9" w:rsidRDefault="00F70E4E" w14:paraId="38DF173B" w14:textId="77777777">
            <w:pPr>
              <w:tabs>
                <w:tab w:val="left" w:pos="1506"/>
              </w:tabs>
              <w:rPr>
                <w:rFonts w:ascii="Arial" w:hAnsi="Arial" w:cs="Arial"/>
              </w:rPr>
            </w:pPr>
          </w:p>
          <w:p w:rsidR="00DD71C9" w:rsidP="00DD71C9" w:rsidRDefault="00DD71C9" w14:paraId="41E3774F" w14:textId="07BEAEAC">
            <w:pPr>
              <w:tabs>
                <w:tab w:val="left" w:pos="1506"/>
              </w:tabs>
              <w:rPr>
                <w:rFonts w:ascii="Arial" w:hAnsi="Arial" w:cs="Arial"/>
              </w:rPr>
            </w:pPr>
            <w:r w:rsidRPr="00DD71C9">
              <w:rPr>
                <w:rFonts w:ascii="Arial" w:hAnsi="Arial" w:cs="Arial"/>
              </w:rPr>
              <w:t>He explained that Module 3, which focuse</w:t>
            </w:r>
            <w:r w:rsidR="00F70E4E">
              <w:rPr>
                <w:rFonts w:ascii="Arial" w:hAnsi="Arial" w:cs="Arial"/>
              </w:rPr>
              <w:t>d</w:t>
            </w:r>
            <w:r w:rsidRPr="00DD71C9">
              <w:rPr>
                <w:rFonts w:ascii="Arial" w:hAnsi="Arial" w:cs="Arial"/>
              </w:rPr>
              <w:t xml:space="preserve"> on healthcare systems, was of particular significance to health organisations and noted that </w:t>
            </w:r>
            <w:r w:rsidR="00F70E4E">
              <w:rPr>
                <w:rFonts w:ascii="Arial" w:hAnsi="Arial" w:cs="Arial"/>
              </w:rPr>
              <w:t>the Health Board</w:t>
            </w:r>
            <w:r w:rsidRPr="00DD71C9">
              <w:rPr>
                <w:rFonts w:ascii="Arial" w:hAnsi="Arial" w:cs="Arial"/>
              </w:rPr>
              <w:t xml:space="preserve"> had been one of only two Welsh healthcare settings asked to submit a detailed statement, requiring extensive organisational input.</w:t>
            </w:r>
          </w:p>
          <w:p w:rsidRPr="00DD71C9" w:rsidR="00F70E4E" w:rsidP="00DD71C9" w:rsidRDefault="00F70E4E" w14:paraId="5D4DEB04" w14:textId="77777777">
            <w:pPr>
              <w:tabs>
                <w:tab w:val="left" w:pos="1506"/>
              </w:tabs>
              <w:rPr>
                <w:rFonts w:ascii="Arial" w:hAnsi="Arial" w:cs="Arial"/>
              </w:rPr>
            </w:pPr>
          </w:p>
          <w:p w:rsidR="00F70E4E" w:rsidP="00DD71C9" w:rsidRDefault="00F70E4E" w14:paraId="097C6993" w14:textId="77777777">
            <w:pPr>
              <w:tabs>
                <w:tab w:val="left" w:pos="1506"/>
              </w:tabs>
              <w:rPr>
                <w:rFonts w:ascii="Arial" w:hAnsi="Arial" w:cs="Arial"/>
              </w:rPr>
            </w:pPr>
            <w:r>
              <w:rPr>
                <w:rFonts w:ascii="Arial" w:hAnsi="Arial" w:cs="Arial"/>
              </w:rPr>
              <w:t>The Board were</w:t>
            </w:r>
            <w:r w:rsidRPr="00DD71C9" w:rsidR="00DD71C9">
              <w:rPr>
                <w:rFonts w:ascii="Arial" w:hAnsi="Arial" w:cs="Arial"/>
              </w:rPr>
              <w:t xml:space="preserve"> advised that despite the scale of the Inquiry, Cardiff and Vale UHB was referenced only a small number of times in the published report, reflecting the UK</w:t>
            </w:r>
            <w:r w:rsidRPr="00DD71C9" w:rsidR="00DD71C9">
              <w:rPr>
                <w:rFonts w:ascii="Cambria Math" w:hAnsi="Cambria Math" w:cs="Cambria Math"/>
              </w:rPr>
              <w:t>‑</w:t>
            </w:r>
            <w:r w:rsidRPr="00DD71C9" w:rsidR="00DD71C9">
              <w:rPr>
                <w:rFonts w:ascii="Arial" w:hAnsi="Arial" w:cs="Arial"/>
              </w:rPr>
              <w:t xml:space="preserve">wide scope of the work. </w:t>
            </w:r>
          </w:p>
          <w:p w:rsidR="00F70E4E" w:rsidP="00DD71C9" w:rsidRDefault="00F70E4E" w14:paraId="41061323" w14:textId="77777777">
            <w:pPr>
              <w:tabs>
                <w:tab w:val="left" w:pos="1506"/>
              </w:tabs>
              <w:rPr>
                <w:rFonts w:ascii="Arial" w:hAnsi="Arial" w:cs="Arial"/>
              </w:rPr>
            </w:pPr>
          </w:p>
          <w:p w:rsidR="00F70E4E" w:rsidP="00DD71C9" w:rsidRDefault="00F70E4E" w14:paraId="769BD9EF" w14:textId="77777777">
            <w:pPr>
              <w:tabs>
                <w:tab w:val="left" w:pos="1506"/>
              </w:tabs>
              <w:rPr>
                <w:rFonts w:ascii="Arial" w:hAnsi="Arial" w:cs="Arial"/>
              </w:rPr>
            </w:pPr>
            <w:r>
              <w:rPr>
                <w:rFonts w:ascii="Arial" w:hAnsi="Arial" w:cs="Arial"/>
              </w:rPr>
              <w:t xml:space="preserve">MP </w:t>
            </w:r>
            <w:r w:rsidRPr="00DD71C9" w:rsidR="00DD71C9">
              <w:rPr>
                <w:rFonts w:ascii="Arial" w:hAnsi="Arial" w:cs="Arial"/>
              </w:rPr>
              <w:t>summarised the Inquiry Chair’s overarching conclusion that the healthcare system “coped, but only just”, highlighting the reliance on the dedication and resilience of staff, communities and third</w:t>
            </w:r>
            <w:r w:rsidRPr="00DD71C9" w:rsidR="00DD71C9">
              <w:rPr>
                <w:rFonts w:ascii="Cambria Math" w:hAnsi="Cambria Math" w:cs="Cambria Math"/>
              </w:rPr>
              <w:t>‑</w:t>
            </w:r>
            <w:r w:rsidRPr="00DD71C9" w:rsidR="00DD71C9">
              <w:rPr>
                <w:rFonts w:ascii="Arial" w:hAnsi="Arial" w:cs="Arial"/>
              </w:rPr>
              <w:t xml:space="preserve">sector partners. </w:t>
            </w:r>
          </w:p>
          <w:p w:rsidR="00F70E4E" w:rsidP="00DD71C9" w:rsidRDefault="00F70E4E" w14:paraId="4FC71EB5" w14:textId="77777777">
            <w:pPr>
              <w:tabs>
                <w:tab w:val="left" w:pos="1506"/>
              </w:tabs>
              <w:rPr>
                <w:rFonts w:ascii="Arial" w:hAnsi="Arial" w:cs="Arial"/>
              </w:rPr>
            </w:pPr>
          </w:p>
          <w:p w:rsidR="00F70E4E" w:rsidP="00DD71C9" w:rsidRDefault="00F70E4E" w14:paraId="0E8E4812" w14:textId="77777777">
            <w:pPr>
              <w:tabs>
                <w:tab w:val="left" w:pos="1506"/>
              </w:tabs>
              <w:rPr>
                <w:rFonts w:ascii="Arial" w:hAnsi="Arial" w:cs="Arial"/>
              </w:rPr>
            </w:pPr>
            <w:r>
              <w:rPr>
                <w:rFonts w:ascii="Arial" w:hAnsi="Arial" w:cs="Arial"/>
              </w:rPr>
              <w:t>He</w:t>
            </w:r>
            <w:r w:rsidRPr="00DD71C9" w:rsidR="00DD71C9">
              <w:rPr>
                <w:rFonts w:ascii="Arial" w:hAnsi="Arial" w:cs="Arial"/>
              </w:rPr>
              <w:t xml:space="preserve"> outlined the Inquiry’s high</w:t>
            </w:r>
            <w:r w:rsidRPr="00DD71C9" w:rsidR="00DD71C9">
              <w:rPr>
                <w:rFonts w:ascii="Cambria Math" w:hAnsi="Cambria Math" w:cs="Cambria Math"/>
              </w:rPr>
              <w:t>‑</w:t>
            </w:r>
            <w:r w:rsidRPr="00DD71C9" w:rsidR="00DD71C9">
              <w:rPr>
                <w:rFonts w:ascii="Arial" w:hAnsi="Arial" w:cs="Arial"/>
              </w:rPr>
              <w:t xml:space="preserve">level findings and recommendations, noting that there </w:t>
            </w:r>
            <w:r>
              <w:rPr>
                <w:rFonts w:ascii="Arial" w:hAnsi="Arial" w:cs="Arial"/>
              </w:rPr>
              <w:t xml:space="preserve">were </w:t>
            </w:r>
            <w:r w:rsidRPr="00DD71C9" w:rsidR="00DD71C9">
              <w:rPr>
                <w:rFonts w:ascii="Arial" w:hAnsi="Arial" w:cs="Arial"/>
              </w:rPr>
              <w:t xml:space="preserve">ten recommendations in total and that health boards </w:t>
            </w:r>
            <w:r>
              <w:rPr>
                <w:rFonts w:ascii="Arial" w:hAnsi="Arial" w:cs="Arial"/>
              </w:rPr>
              <w:t>were</w:t>
            </w:r>
            <w:r w:rsidRPr="00DD71C9" w:rsidR="00DD71C9">
              <w:rPr>
                <w:rFonts w:ascii="Arial" w:hAnsi="Arial" w:cs="Arial"/>
              </w:rPr>
              <w:t xml:space="preserve"> not directly responsible for all of them. </w:t>
            </w:r>
          </w:p>
          <w:p w:rsidR="00F70E4E" w:rsidP="00DD71C9" w:rsidRDefault="00F70E4E" w14:paraId="6BCD086C" w14:textId="77777777">
            <w:pPr>
              <w:tabs>
                <w:tab w:val="left" w:pos="1506"/>
              </w:tabs>
              <w:rPr>
                <w:rFonts w:ascii="Arial" w:hAnsi="Arial" w:cs="Arial"/>
              </w:rPr>
            </w:pPr>
          </w:p>
          <w:p w:rsidR="00DD71C9" w:rsidP="00DD71C9" w:rsidRDefault="00F70E4E" w14:paraId="4E64E625" w14:textId="3C8AF48A">
            <w:pPr>
              <w:tabs>
                <w:tab w:val="left" w:pos="1506"/>
              </w:tabs>
              <w:rPr>
                <w:rFonts w:ascii="Arial" w:hAnsi="Arial" w:cs="Arial"/>
              </w:rPr>
            </w:pPr>
            <w:r>
              <w:rPr>
                <w:rFonts w:ascii="Arial" w:hAnsi="Arial" w:cs="Arial"/>
              </w:rPr>
              <w:t xml:space="preserve">It was </w:t>
            </w:r>
            <w:r w:rsidRPr="00DD71C9" w:rsidR="00DD71C9">
              <w:rPr>
                <w:rFonts w:ascii="Arial" w:hAnsi="Arial" w:cs="Arial"/>
              </w:rPr>
              <w:t>explained that the response to Module 3 would primarily require national leadership, particularly from governments, rather than immediate organisational action at Health Board level.</w:t>
            </w:r>
          </w:p>
          <w:p w:rsidRPr="00DD71C9" w:rsidR="00F70E4E" w:rsidP="00DD71C9" w:rsidRDefault="00F70E4E" w14:paraId="1CC73433" w14:textId="77777777">
            <w:pPr>
              <w:tabs>
                <w:tab w:val="left" w:pos="1506"/>
              </w:tabs>
              <w:rPr>
                <w:rFonts w:ascii="Arial" w:hAnsi="Arial" w:cs="Arial"/>
              </w:rPr>
            </w:pPr>
          </w:p>
          <w:p w:rsidR="00DD71C9" w:rsidP="00DD71C9" w:rsidRDefault="00F70E4E" w14:paraId="0FDDE81F" w14:textId="49BB9802">
            <w:pPr>
              <w:tabs>
                <w:tab w:val="left" w:pos="1506"/>
              </w:tabs>
              <w:rPr>
                <w:rFonts w:ascii="Arial" w:hAnsi="Arial" w:cs="Arial"/>
              </w:rPr>
            </w:pPr>
            <w:r>
              <w:rPr>
                <w:rFonts w:ascii="Arial" w:hAnsi="Arial" w:cs="Arial"/>
              </w:rPr>
              <w:t xml:space="preserve">MP </w:t>
            </w:r>
            <w:r w:rsidRPr="00DD71C9" w:rsidR="00DD71C9">
              <w:rPr>
                <w:rFonts w:ascii="Arial" w:hAnsi="Arial" w:cs="Arial"/>
              </w:rPr>
              <w:t xml:space="preserve">acknowledged that while the recommendations </w:t>
            </w:r>
            <w:r>
              <w:rPr>
                <w:rFonts w:ascii="Arial" w:hAnsi="Arial" w:cs="Arial"/>
              </w:rPr>
              <w:t>we</w:t>
            </w:r>
            <w:r w:rsidRPr="00DD71C9" w:rsidR="00DD71C9">
              <w:rPr>
                <w:rFonts w:ascii="Arial" w:hAnsi="Arial" w:cs="Arial"/>
              </w:rPr>
              <w:t>re necessarily high</w:t>
            </w:r>
            <w:r w:rsidRPr="00DD71C9" w:rsidR="00DD71C9">
              <w:rPr>
                <w:rFonts w:ascii="Cambria Math" w:hAnsi="Cambria Math" w:cs="Cambria Math"/>
              </w:rPr>
              <w:t>‑</w:t>
            </w:r>
            <w:r w:rsidRPr="00DD71C9" w:rsidR="00DD71C9">
              <w:rPr>
                <w:rFonts w:ascii="Arial" w:hAnsi="Arial" w:cs="Arial"/>
              </w:rPr>
              <w:t>level, there would be value in further organisational reflection to identify any local learning that could be embedded, recognising that much operational learning may already have been absorbed since the pandemic.</w:t>
            </w:r>
          </w:p>
          <w:p w:rsidRPr="00DD71C9" w:rsidR="00F70E4E" w:rsidP="00DD71C9" w:rsidRDefault="00F70E4E" w14:paraId="2DB3B67D" w14:textId="77777777">
            <w:pPr>
              <w:tabs>
                <w:tab w:val="left" w:pos="1506"/>
              </w:tabs>
              <w:rPr>
                <w:rFonts w:ascii="Arial" w:hAnsi="Arial" w:cs="Arial"/>
              </w:rPr>
            </w:pPr>
          </w:p>
          <w:p w:rsidR="00F70E4E" w:rsidP="00DD71C9" w:rsidRDefault="00F70E4E" w14:paraId="6A9BDA04" w14:textId="77777777">
            <w:pPr>
              <w:tabs>
                <w:tab w:val="left" w:pos="1506"/>
              </w:tabs>
              <w:rPr>
                <w:rFonts w:ascii="Arial" w:hAnsi="Arial" w:cs="Arial"/>
              </w:rPr>
            </w:pPr>
            <w:r>
              <w:rPr>
                <w:rFonts w:ascii="Arial" w:hAnsi="Arial" w:cs="Arial"/>
              </w:rPr>
              <w:t>JRIM</w:t>
            </w:r>
            <w:r w:rsidRPr="00DD71C9" w:rsidR="00DD71C9">
              <w:rPr>
                <w:rFonts w:ascii="Arial" w:hAnsi="Arial" w:cs="Arial"/>
              </w:rPr>
              <w:t xml:space="preserve"> thanked M</w:t>
            </w:r>
            <w:r>
              <w:rPr>
                <w:rFonts w:ascii="Arial" w:hAnsi="Arial" w:cs="Arial"/>
              </w:rPr>
              <w:t>P</w:t>
            </w:r>
            <w:r w:rsidRPr="00DD71C9" w:rsidR="00DD71C9">
              <w:rPr>
                <w:rFonts w:ascii="Arial" w:hAnsi="Arial" w:cs="Arial"/>
              </w:rPr>
              <w:t xml:space="preserve"> for the timely paper and echoed the Chair’s reflections on the profound impact of the pandemic on staff and communities. </w:t>
            </w:r>
          </w:p>
          <w:p w:rsidR="00F70E4E" w:rsidP="00DD71C9" w:rsidRDefault="00F70E4E" w14:paraId="5D760534" w14:textId="77777777">
            <w:pPr>
              <w:tabs>
                <w:tab w:val="left" w:pos="1506"/>
              </w:tabs>
              <w:rPr>
                <w:rFonts w:ascii="Arial" w:hAnsi="Arial" w:cs="Arial"/>
              </w:rPr>
            </w:pPr>
          </w:p>
          <w:p w:rsidR="00F70E4E" w:rsidP="00DD71C9" w:rsidRDefault="00DD71C9" w14:paraId="4A315F74" w14:textId="77777777">
            <w:pPr>
              <w:tabs>
                <w:tab w:val="left" w:pos="1506"/>
              </w:tabs>
              <w:rPr>
                <w:rFonts w:ascii="Arial" w:hAnsi="Arial" w:cs="Arial"/>
              </w:rPr>
            </w:pPr>
            <w:r w:rsidRPr="00DD71C9">
              <w:rPr>
                <w:rFonts w:ascii="Arial" w:hAnsi="Arial" w:cs="Arial"/>
              </w:rPr>
              <w:t>She highlighted two areas that stood out from the report:</w:t>
            </w:r>
          </w:p>
          <w:p w:rsidR="00F70E4E" w:rsidP="00F70E4E" w:rsidRDefault="00F70E4E" w14:paraId="1902D0DF" w14:textId="77777777">
            <w:pPr>
              <w:pStyle w:val="ListParagraph"/>
              <w:numPr>
                <w:ilvl w:val="0"/>
                <w:numId w:val="20"/>
              </w:numPr>
              <w:tabs>
                <w:tab w:val="left" w:pos="1506"/>
              </w:tabs>
              <w:rPr>
                <w:rFonts w:ascii="Arial" w:hAnsi="Arial" w:cs="Arial"/>
              </w:rPr>
            </w:pPr>
            <w:r>
              <w:rPr>
                <w:rFonts w:ascii="Arial" w:hAnsi="Arial" w:cs="Arial"/>
              </w:rPr>
              <w:t>T</w:t>
            </w:r>
            <w:r w:rsidRPr="00F70E4E" w:rsidR="00DD71C9">
              <w:rPr>
                <w:rFonts w:ascii="Arial" w:hAnsi="Arial" w:cs="Arial"/>
              </w:rPr>
              <w:t>he long</w:t>
            </w:r>
            <w:r w:rsidRPr="00F70E4E" w:rsidR="00DD71C9">
              <w:rPr>
                <w:rFonts w:ascii="Cambria Math" w:hAnsi="Cambria Math" w:cs="Cambria Math"/>
              </w:rPr>
              <w:t>‑</w:t>
            </w:r>
            <w:r w:rsidRPr="00F70E4E" w:rsidR="00DD71C9">
              <w:rPr>
                <w:rFonts w:ascii="Arial" w:hAnsi="Arial" w:cs="Arial"/>
              </w:rPr>
              <w:t>term impact on healthcare workers’ wellbeing</w:t>
            </w:r>
          </w:p>
          <w:p w:rsidR="00F70E4E" w:rsidP="00F70E4E" w:rsidRDefault="00F70E4E" w14:paraId="6E88ADE5" w14:textId="77777777">
            <w:pPr>
              <w:pStyle w:val="ListParagraph"/>
              <w:numPr>
                <w:ilvl w:val="0"/>
                <w:numId w:val="20"/>
              </w:numPr>
              <w:tabs>
                <w:tab w:val="left" w:pos="1506"/>
              </w:tabs>
              <w:rPr>
                <w:rFonts w:ascii="Arial" w:hAnsi="Arial" w:cs="Arial"/>
              </w:rPr>
            </w:pPr>
            <w:r>
              <w:rPr>
                <w:rFonts w:ascii="Arial" w:hAnsi="Arial" w:cs="Arial"/>
              </w:rPr>
              <w:t xml:space="preserve">The </w:t>
            </w:r>
            <w:r w:rsidRPr="00F70E4E" w:rsidR="00DD71C9">
              <w:rPr>
                <w:rFonts w:ascii="Arial" w:hAnsi="Arial" w:cs="Arial"/>
              </w:rPr>
              <w:t xml:space="preserve">distressing experiences of patients dying alone due to visiting restrictions. </w:t>
            </w:r>
          </w:p>
          <w:p w:rsidR="00F70E4E" w:rsidP="00F70E4E" w:rsidRDefault="00F70E4E" w14:paraId="3A69ADBD" w14:textId="77777777">
            <w:pPr>
              <w:tabs>
                <w:tab w:val="left" w:pos="1506"/>
              </w:tabs>
              <w:ind w:left="360"/>
              <w:rPr>
                <w:rFonts w:ascii="Arial" w:hAnsi="Arial" w:cs="Arial"/>
              </w:rPr>
            </w:pPr>
          </w:p>
          <w:p w:rsidR="00F70E4E" w:rsidP="00F70E4E" w:rsidRDefault="00DD71C9" w14:paraId="3ADBF2F2" w14:textId="77777777">
            <w:pPr>
              <w:tabs>
                <w:tab w:val="left" w:pos="1506"/>
              </w:tabs>
              <w:rPr>
                <w:rFonts w:ascii="Arial" w:hAnsi="Arial" w:cs="Arial"/>
              </w:rPr>
            </w:pPr>
            <w:r w:rsidRPr="00F70E4E">
              <w:rPr>
                <w:rFonts w:ascii="Arial" w:hAnsi="Arial" w:cs="Arial"/>
              </w:rPr>
              <w:t>J</w:t>
            </w:r>
            <w:r w:rsidR="00F70E4E">
              <w:rPr>
                <w:rFonts w:ascii="Arial" w:hAnsi="Arial" w:cs="Arial"/>
              </w:rPr>
              <w:t>RIM</w:t>
            </w:r>
            <w:r w:rsidRPr="00F70E4E">
              <w:rPr>
                <w:rFonts w:ascii="Arial" w:hAnsi="Arial" w:cs="Arial"/>
              </w:rPr>
              <w:t xml:space="preserve"> noted that some restrictions may have been avoidable and emphasised the importance of understanding how the Health Board would engage with the Inquiry findings going forward. </w:t>
            </w:r>
          </w:p>
          <w:p w:rsidR="00F70E4E" w:rsidP="00F70E4E" w:rsidRDefault="00F70E4E" w14:paraId="68E75F92" w14:textId="77777777">
            <w:pPr>
              <w:tabs>
                <w:tab w:val="left" w:pos="1506"/>
              </w:tabs>
              <w:rPr>
                <w:rFonts w:ascii="Arial" w:hAnsi="Arial" w:cs="Arial"/>
              </w:rPr>
            </w:pPr>
          </w:p>
          <w:p w:rsidR="00DD71C9" w:rsidP="00F70E4E" w:rsidRDefault="00DD71C9" w14:paraId="637116B2" w14:textId="2303EEA8">
            <w:pPr>
              <w:tabs>
                <w:tab w:val="left" w:pos="1506"/>
              </w:tabs>
              <w:rPr>
                <w:rFonts w:ascii="Arial" w:hAnsi="Arial" w:cs="Arial"/>
              </w:rPr>
            </w:pPr>
            <w:r w:rsidRPr="00F70E4E">
              <w:rPr>
                <w:rFonts w:ascii="Arial" w:hAnsi="Arial" w:cs="Arial"/>
              </w:rPr>
              <w:t>She acknowledged that the report was recent and looked forward to further discussion on organisational learning at a later stage.</w:t>
            </w:r>
          </w:p>
          <w:p w:rsidRPr="00F70E4E" w:rsidR="00F70E4E" w:rsidP="00F70E4E" w:rsidRDefault="00F70E4E" w14:paraId="329B7FB7" w14:textId="77777777">
            <w:pPr>
              <w:tabs>
                <w:tab w:val="left" w:pos="1506"/>
              </w:tabs>
              <w:rPr>
                <w:rFonts w:ascii="Arial" w:hAnsi="Arial" w:cs="Arial"/>
              </w:rPr>
            </w:pPr>
          </w:p>
          <w:p w:rsidR="00F70E4E" w:rsidP="00DD71C9" w:rsidRDefault="00F70E4E" w14:paraId="406A67AD" w14:textId="77777777">
            <w:pPr>
              <w:tabs>
                <w:tab w:val="left" w:pos="1506"/>
              </w:tabs>
              <w:rPr>
                <w:rFonts w:ascii="Arial" w:hAnsi="Arial" w:cs="Arial"/>
              </w:rPr>
            </w:pPr>
            <w:r>
              <w:rPr>
                <w:rFonts w:ascii="Arial" w:hAnsi="Arial" w:cs="Arial"/>
              </w:rPr>
              <w:t>DF</w:t>
            </w:r>
            <w:r w:rsidRPr="00DD71C9" w:rsidR="00DD71C9">
              <w:rPr>
                <w:rFonts w:ascii="Arial" w:hAnsi="Arial" w:cs="Arial"/>
              </w:rPr>
              <w:t xml:space="preserve"> queried whether the Inquiry included international comparisons, noting that different countries adopted different approaches to pandemic response, and suggested that comparative learning could be valuable when planning for future threats. </w:t>
            </w:r>
          </w:p>
          <w:p w:rsidR="00F70E4E" w:rsidP="00DD71C9" w:rsidRDefault="00F70E4E" w14:paraId="360E6967" w14:textId="77777777">
            <w:pPr>
              <w:tabs>
                <w:tab w:val="left" w:pos="1506"/>
              </w:tabs>
              <w:rPr>
                <w:rFonts w:ascii="Arial" w:hAnsi="Arial" w:cs="Arial"/>
              </w:rPr>
            </w:pPr>
          </w:p>
          <w:p w:rsidR="00F70E4E" w:rsidP="00DD71C9" w:rsidRDefault="00F70E4E" w14:paraId="48E49488" w14:textId="77777777">
            <w:pPr>
              <w:tabs>
                <w:tab w:val="left" w:pos="1506"/>
              </w:tabs>
              <w:rPr>
                <w:rFonts w:ascii="Arial" w:hAnsi="Arial" w:cs="Arial"/>
              </w:rPr>
            </w:pPr>
            <w:r>
              <w:rPr>
                <w:rFonts w:ascii="Arial" w:hAnsi="Arial" w:cs="Arial"/>
              </w:rPr>
              <w:lastRenderedPageBreak/>
              <w:t>MP</w:t>
            </w:r>
            <w:r w:rsidRPr="00DD71C9" w:rsidR="00DD71C9">
              <w:rPr>
                <w:rFonts w:ascii="Arial" w:hAnsi="Arial" w:cs="Arial"/>
              </w:rPr>
              <w:t xml:space="preserve"> responded that the Inquiry </w:t>
            </w:r>
            <w:r>
              <w:rPr>
                <w:rFonts w:ascii="Arial" w:hAnsi="Arial" w:cs="Arial"/>
              </w:rPr>
              <w:t>was</w:t>
            </w:r>
            <w:r w:rsidRPr="00DD71C9" w:rsidR="00DD71C9">
              <w:rPr>
                <w:rFonts w:ascii="Arial" w:hAnsi="Arial" w:cs="Arial"/>
              </w:rPr>
              <w:t xml:space="preserve"> largely UK</w:t>
            </w:r>
            <w:r w:rsidRPr="00DD71C9" w:rsidR="00DD71C9">
              <w:rPr>
                <w:rFonts w:ascii="Cambria Math" w:hAnsi="Cambria Math" w:cs="Cambria Math"/>
              </w:rPr>
              <w:t>‑</w:t>
            </w:r>
            <w:r w:rsidRPr="00DD71C9" w:rsidR="00DD71C9">
              <w:rPr>
                <w:rFonts w:ascii="Arial" w:hAnsi="Arial" w:cs="Arial"/>
              </w:rPr>
              <w:t>focused and d</w:t>
            </w:r>
            <w:r>
              <w:rPr>
                <w:rFonts w:ascii="Arial" w:hAnsi="Arial" w:cs="Arial"/>
              </w:rPr>
              <w:t>id</w:t>
            </w:r>
            <w:r w:rsidRPr="00DD71C9" w:rsidR="00DD71C9">
              <w:rPr>
                <w:rFonts w:ascii="Arial" w:hAnsi="Arial" w:cs="Arial"/>
              </w:rPr>
              <w:t xml:space="preserve"> not appear to draw extensively on international comparison. </w:t>
            </w:r>
          </w:p>
          <w:p w:rsidR="00F70E4E" w:rsidP="00DD71C9" w:rsidRDefault="00F70E4E" w14:paraId="50C321BC" w14:textId="77777777">
            <w:pPr>
              <w:tabs>
                <w:tab w:val="left" w:pos="1506"/>
              </w:tabs>
              <w:rPr>
                <w:rFonts w:ascii="Arial" w:hAnsi="Arial" w:cs="Arial"/>
              </w:rPr>
            </w:pPr>
          </w:p>
          <w:p w:rsidR="00DD71C9" w:rsidP="00DD71C9" w:rsidRDefault="00DD71C9" w14:paraId="04808DCC" w14:textId="28C53800">
            <w:pPr>
              <w:tabs>
                <w:tab w:val="left" w:pos="1506"/>
              </w:tabs>
              <w:rPr>
                <w:rFonts w:ascii="Arial" w:hAnsi="Arial" w:cs="Arial"/>
              </w:rPr>
            </w:pPr>
            <w:r w:rsidRPr="00DD71C9">
              <w:rPr>
                <w:rFonts w:ascii="Arial" w:hAnsi="Arial" w:cs="Arial"/>
              </w:rPr>
              <w:t>He noted that while there had been previous discussion about a Wales</w:t>
            </w:r>
            <w:r w:rsidRPr="00DD71C9">
              <w:rPr>
                <w:rFonts w:ascii="Cambria Math" w:hAnsi="Cambria Math" w:cs="Cambria Math"/>
              </w:rPr>
              <w:t>‑</w:t>
            </w:r>
            <w:r w:rsidRPr="00DD71C9">
              <w:rPr>
                <w:rFonts w:ascii="Arial" w:hAnsi="Arial" w:cs="Arial"/>
              </w:rPr>
              <w:t>specific inquiry, the current focus may be better placed on identifying gaps in what ha</w:t>
            </w:r>
            <w:r w:rsidR="00F70E4E">
              <w:rPr>
                <w:rFonts w:ascii="Arial" w:hAnsi="Arial" w:cs="Arial"/>
              </w:rPr>
              <w:t>d</w:t>
            </w:r>
            <w:r w:rsidRPr="00DD71C9">
              <w:rPr>
                <w:rFonts w:ascii="Arial" w:hAnsi="Arial" w:cs="Arial"/>
              </w:rPr>
              <w:t xml:space="preserve"> already been covered and determining where additional Welsh</w:t>
            </w:r>
            <w:r w:rsidRPr="00DD71C9">
              <w:rPr>
                <w:rFonts w:ascii="Cambria Math" w:hAnsi="Cambria Math" w:cs="Cambria Math"/>
              </w:rPr>
              <w:t>‑</w:t>
            </w:r>
            <w:r w:rsidRPr="00DD71C9">
              <w:rPr>
                <w:rFonts w:ascii="Arial" w:hAnsi="Arial" w:cs="Arial"/>
              </w:rPr>
              <w:t>specific learning may be required.</w:t>
            </w:r>
          </w:p>
          <w:p w:rsidRPr="00DD71C9" w:rsidR="00F70E4E" w:rsidP="00DD71C9" w:rsidRDefault="00F70E4E" w14:paraId="37ACEB6A" w14:textId="77777777">
            <w:pPr>
              <w:tabs>
                <w:tab w:val="left" w:pos="1506"/>
              </w:tabs>
              <w:rPr>
                <w:rFonts w:ascii="Arial" w:hAnsi="Arial" w:cs="Arial"/>
              </w:rPr>
            </w:pPr>
          </w:p>
          <w:p w:rsidR="00F70E4E" w:rsidP="00DD71C9" w:rsidRDefault="00F70E4E" w14:paraId="36876124" w14:textId="77777777">
            <w:pPr>
              <w:tabs>
                <w:tab w:val="left" w:pos="1506"/>
              </w:tabs>
              <w:rPr>
                <w:rFonts w:ascii="Arial" w:hAnsi="Arial" w:cs="Arial"/>
              </w:rPr>
            </w:pPr>
            <w:r>
              <w:rPr>
                <w:rFonts w:ascii="Arial" w:hAnsi="Arial" w:cs="Arial"/>
              </w:rPr>
              <w:t>SR</w:t>
            </w:r>
            <w:r w:rsidRPr="00DD71C9" w:rsidR="00DD71C9">
              <w:rPr>
                <w:rFonts w:ascii="Arial" w:hAnsi="Arial" w:cs="Arial"/>
              </w:rPr>
              <w:t xml:space="preserve"> reflected on how the Inquiry’s findings should now be used to inform future preparedness, acknowledging that future threats may not mirror COVID</w:t>
            </w:r>
            <w:r w:rsidRPr="00DD71C9" w:rsidR="00DD71C9">
              <w:rPr>
                <w:rFonts w:ascii="Cambria Math" w:hAnsi="Cambria Math" w:cs="Cambria Math"/>
              </w:rPr>
              <w:t>‑</w:t>
            </w:r>
            <w:r w:rsidRPr="00DD71C9" w:rsidR="00DD71C9">
              <w:rPr>
                <w:rFonts w:ascii="Arial" w:hAnsi="Arial" w:cs="Arial"/>
              </w:rPr>
              <w:t xml:space="preserve">19. She explained that responsibility for responding to the recommendations would likely sit with national leads, potentially drawn from both government and NHS leadership, depending on the recommendation. </w:t>
            </w:r>
          </w:p>
          <w:p w:rsidR="00F70E4E" w:rsidP="00DD71C9" w:rsidRDefault="00F70E4E" w14:paraId="4574547F" w14:textId="77777777">
            <w:pPr>
              <w:tabs>
                <w:tab w:val="left" w:pos="1506"/>
              </w:tabs>
              <w:rPr>
                <w:rFonts w:ascii="Arial" w:hAnsi="Arial" w:cs="Arial"/>
              </w:rPr>
            </w:pPr>
          </w:p>
          <w:p w:rsidR="00DD71C9" w:rsidP="00DD71C9" w:rsidRDefault="00DD71C9" w14:paraId="52CC8A7F" w14:textId="7FC6BE94">
            <w:pPr>
              <w:tabs>
                <w:tab w:val="left" w:pos="1506"/>
              </w:tabs>
              <w:rPr>
                <w:rFonts w:ascii="Arial" w:hAnsi="Arial" w:cs="Arial"/>
              </w:rPr>
            </w:pPr>
            <w:r w:rsidRPr="00DD71C9">
              <w:rPr>
                <w:rFonts w:ascii="Arial" w:hAnsi="Arial" w:cs="Arial"/>
              </w:rPr>
              <w:t>S</w:t>
            </w:r>
            <w:r w:rsidR="00F70E4E">
              <w:rPr>
                <w:rFonts w:ascii="Arial" w:hAnsi="Arial" w:cs="Arial"/>
              </w:rPr>
              <w:t>he</w:t>
            </w:r>
            <w:r w:rsidRPr="00DD71C9">
              <w:rPr>
                <w:rFonts w:ascii="Arial" w:hAnsi="Arial" w:cs="Arial"/>
              </w:rPr>
              <w:t xml:space="preserve"> highlighted ongoing national work on preparedness, including discussions around estates, ventilation, single</w:t>
            </w:r>
            <w:r w:rsidRPr="00DD71C9">
              <w:rPr>
                <w:rFonts w:ascii="Cambria Math" w:hAnsi="Cambria Math" w:cs="Cambria Math"/>
              </w:rPr>
              <w:t>‑</w:t>
            </w:r>
            <w:r w:rsidRPr="00DD71C9">
              <w:rPr>
                <w:rFonts w:ascii="Arial" w:hAnsi="Arial" w:cs="Arial"/>
              </w:rPr>
              <w:t>room capacity, and emergency planning arrangements, and noted the relevance of system</w:t>
            </w:r>
            <w:r w:rsidRPr="00DD71C9">
              <w:rPr>
                <w:rFonts w:ascii="Cambria Math" w:hAnsi="Cambria Math" w:cs="Cambria Math"/>
              </w:rPr>
              <w:t>‑</w:t>
            </w:r>
            <w:r w:rsidRPr="00DD71C9">
              <w:rPr>
                <w:rFonts w:ascii="Arial" w:hAnsi="Arial" w:cs="Arial"/>
              </w:rPr>
              <w:t>wide resilience forums.</w:t>
            </w:r>
          </w:p>
          <w:p w:rsidRPr="00DD71C9" w:rsidR="00F70E4E" w:rsidP="00DD71C9" w:rsidRDefault="00F70E4E" w14:paraId="7BBF87E1" w14:textId="77777777">
            <w:pPr>
              <w:tabs>
                <w:tab w:val="left" w:pos="1506"/>
              </w:tabs>
              <w:rPr>
                <w:rFonts w:ascii="Arial" w:hAnsi="Arial" w:cs="Arial"/>
              </w:rPr>
            </w:pPr>
          </w:p>
          <w:p w:rsidR="00DD71C9" w:rsidP="00DD71C9" w:rsidRDefault="00DD71C9" w14:paraId="0BEA1D9B" w14:textId="274B1AC3">
            <w:pPr>
              <w:tabs>
                <w:tab w:val="left" w:pos="1506"/>
              </w:tabs>
              <w:rPr>
                <w:rFonts w:ascii="Arial" w:hAnsi="Arial" w:cs="Arial"/>
              </w:rPr>
            </w:pPr>
            <w:r w:rsidRPr="00DD71C9">
              <w:rPr>
                <w:rFonts w:ascii="Arial" w:hAnsi="Arial" w:cs="Arial"/>
              </w:rPr>
              <w:t>S</w:t>
            </w:r>
            <w:r w:rsidR="00F70E4E">
              <w:rPr>
                <w:rFonts w:ascii="Arial" w:hAnsi="Arial" w:cs="Arial"/>
              </w:rPr>
              <w:t>R</w:t>
            </w:r>
            <w:r w:rsidRPr="00DD71C9">
              <w:rPr>
                <w:rFonts w:ascii="Arial" w:hAnsi="Arial" w:cs="Arial"/>
              </w:rPr>
              <w:t xml:space="preserve"> also referenced Exercise Pegasus, a UK</w:t>
            </w:r>
            <w:r w:rsidRPr="00DD71C9">
              <w:rPr>
                <w:rFonts w:ascii="Cambria Math" w:hAnsi="Cambria Math" w:cs="Cambria Math"/>
              </w:rPr>
              <w:t>‑</w:t>
            </w:r>
            <w:r w:rsidRPr="00DD71C9">
              <w:rPr>
                <w:rFonts w:ascii="Arial" w:hAnsi="Arial" w:cs="Arial"/>
              </w:rPr>
              <w:t>wide pandemic preparedness exercise, noting that while the exercise ha</w:t>
            </w:r>
            <w:r w:rsidR="00F70E4E">
              <w:rPr>
                <w:rFonts w:ascii="Arial" w:hAnsi="Arial" w:cs="Arial"/>
              </w:rPr>
              <w:t>d</w:t>
            </w:r>
            <w:r w:rsidRPr="00DD71C9">
              <w:rPr>
                <w:rFonts w:ascii="Arial" w:hAnsi="Arial" w:cs="Arial"/>
              </w:rPr>
              <w:t xml:space="preserve"> concluded, national feedback and learning ha</w:t>
            </w:r>
            <w:r w:rsidR="00F70E4E">
              <w:rPr>
                <w:rFonts w:ascii="Arial" w:hAnsi="Arial" w:cs="Arial"/>
              </w:rPr>
              <w:t>d</w:t>
            </w:r>
            <w:r w:rsidRPr="00DD71C9">
              <w:rPr>
                <w:rFonts w:ascii="Arial" w:hAnsi="Arial" w:cs="Arial"/>
              </w:rPr>
              <w:t xml:space="preserve"> not yet been fully received.</w:t>
            </w:r>
          </w:p>
          <w:p w:rsidRPr="00DD71C9" w:rsidR="00F70E4E" w:rsidP="00DD71C9" w:rsidRDefault="00F70E4E" w14:paraId="67427B8A" w14:textId="77777777">
            <w:pPr>
              <w:tabs>
                <w:tab w:val="left" w:pos="1506"/>
              </w:tabs>
              <w:rPr>
                <w:rFonts w:ascii="Arial" w:hAnsi="Arial" w:cs="Arial"/>
              </w:rPr>
            </w:pPr>
          </w:p>
          <w:p w:rsidR="00DD71C9" w:rsidP="00DD71C9" w:rsidRDefault="00F70E4E" w14:paraId="2F7E7344" w14:textId="284A1733">
            <w:pPr>
              <w:tabs>
                <w:tab w:val="left" w:pos="1506"/>
              </w:tabs>
              <w:rPr>
                <w:rFonts w:ascii="Arial" w:hAnsi="Arial" w:cs="Arial"/>
              </w:rPr>
            </w:pPr>
            <w:r>
              <w:rPr>
                <w:rFonts w:ascii="Arial" w:hAnsi="Arial" w:cs="Arial"/>
              </w:rPr>
              <w:t>CB</w:t>
            </w:r>
            <w:r w:rsidRPr="00DD71C9" w:rsidR="00DD71C9">
              <w:rPr>
                <w:rFonts w:ascii="Arial" w:hAnsi="Arial" w:cs="Arial"/>
              </w:rPr>
              <w:t xml:space="preserve"> added that learning from Exercise Pegasus already reflect</w:t>
            </w:r>
            <w:r>
              <w:rPr>
                <w:rFonts w:ascii="Arial" w:hAnsi="Arial" w:cs="Arial"/>
              </w:rPr>
              <w:t>ed</w:t>
            </w:r>
            <w:r w:rsidRPr="00DD71C9" w:rsidR="00DD71C9">
              <w:rPr>
                <w:rFonts w:ascii="Arial" w:hAnsi="Arial" w:cs="Arial"/>
              </w:rPr>
              <w:t xml:space="preserve"> a stronger focus on staff wellbeing, unintended consequences of lockdowns, and the need to avoid exacerbating inequalities. She confirmed that a pandemic plan </w:t>
            </w:r>
            <w:r>
              <w:rPr>
                <w:rFonts w:ascii="Arial" w:hAnsi="Arial" w:cs="Arial"/>
              </w:rPr>
              <w:t>was</w:t>
            </w:r>
            <w:r w:rsidRPr="00DD71C9" w:rsidR="00DD71C9">
              <w:rPr>
                <w:rFonts w:ascii="Arial" w:hAnsi="Arial" w:cs="Arial"/>
              </w:rPr>
              <w:t xml:space="preserve"> being developed for the organisation, aligned with national learning, and that </w:t>
            </w:r>
            <w:r>
              <w:rPr>
                <w:rFonts w:ascii="Arial" w:hAnsi="Arial" w:cs="Arial"/>
              </w:rPr>
              <w:t>it would be</w:t>
            </w:r>
            <w:r w:rsidRPr="00DD71C9" w:rsidR="00DD71C9">
              <w:rPr>
                <w:rFonts w:ascii="Arial" w:hAnsi="Arial" w:cs="Arial"/>
              </w:rPr>
              <w:t xml:space="preserve"> brought to the Quality Committee once national feedback from Exercise Pegasus </w:t>
            </w:r>
            <w:r>
              <w:rPr>
                <w:rFonts w:ascii="Arial" w:hAnsi="Arial" w:cs="Arial"/>
              </w:rPr>
              <w:t>was</w:t>
            </w:r>
            <w:r w:rsidRPr="00DD71C9" w:rsidR="00DD71C9">
              <w:rPr>
                <w:rFonts w:ascii="Arial" w:hAnsi="Arial" w:cs="Arial"/>
              </w:rPr>
              <w:t xml:space="preserve"> available.</w:t>
            </w:r>
          </w:p>
          <w:p w:rsidRPr="00DD71C9" w:rsidR="00F70E4E" w:rsidP="00DD71C9" w:rsidRDefault="00F70E4E" w14:paraId="75FE0FA4" w14:textId="77777777">
            <w:pPr>
              <w:tabs>
                <w:tab w:val="left" w:pos="1506"/>
              </w:tabs>
              <w:rPr>
                <w:rFonts w:ascii="Arial" w:hAnsi="Arial" w:cs="Arial"/>
              </w:rPr>
            </w:pPr>
          </w:p>
          <w:p w:rsidR="00574AF6" w:rsidP="56BB7070" w:rsidRDefault="00F70E4E" w14:paraId="2386D89A" w14:textId="2ACBB729">
            <w:pPr>
              <w:tabs>
                <w:tab w:val="left" w:pos="1506"/>
              </w:tabs>
              <w:rPr>
                <w:rFonts w:ascii="Arial" w:hAnsi="Arial" w:cs="Arial"/>
              </w:rPr>
            </w:pPr>
            <w:r>
              <w:rPr>
                <w:rFonts w:ascii="Arial" w:hAnsi="Arial" w:cs="Arial"/>
              </w:rPr>
              <w:t>SR</w:t>
            </w:r>
            <w:r w:rsidRPr="00DD71C9" w:rsidR="00DD71C9">
              <w:rPr>
                <w:rFonts w:ascii="Arial" w:hAnsi="Arial" w:cs="Arial"/>
              </w:rPr>
              <w:t xml:space="preserve"> further advised the Board of an ongoing legal action being brought by NHS staff in relation to COVID</w:t>
            </w:r>
            <w:r w:rsidRPr="00DD71C9" w:rsidR="00DD71C9">
              <w:rPr>
                <w:rFonts w:ascii="Cambria Math" w:hAnsi="Cambria Math" w:cs="Cambria Math"/>
              </w:rPr>
              <w:t>‑</w:t>
            </w:r>
            <w:r w:rsidRPr="00DD71C9" w:rsidR="00DD71C9">
              <w:rPr>
                <w:rFonts w:ascii="Arial" w:hAnsi="Arial" w:cs="Arial"/>
              </w:rPr>
              <w:t xml:space="preserve">19 exposure, noting that </w:t>
            </w:r>
            <w:r>
              <w:rPr>
                <w:rFonts w:ascii="Arial" w:hAnsi="Arial" w:cs="Arial"/>
              </w:rPr>
              <w:t>it was</w:t>
            </w:r>
            <w:r w:rsidRPr="00DD71C9" w:rsidR="00DD71C9">
              <w:rPr>
                <w:rFonts w:ascii="Arial" w:hAnsi="Arial" w:cs="Arial"/>
              </w:rPr>
              <w:t xml:space="preserve"> being managed on behalf of Welsh health boards by NHS Shared Services Partnership Legal Services and that the publication of Module 3 </w:t>
            </w:r>
            <w:r>
              <w:rPr>
                <w:rFonts w:ascii="Arial" w:hAnsi="Arial" w:cs="Arial"/>
              </w:rPr>
              <w:t>was</w:t>
            </w:r>
            <w:r w:rsidRPr="00DD71C9" w:rsidR="00DD71C9">
              <w:rPr>
                <w:rFonts w:ascii="Arial" w:hAnsi="Arial" w:cs="Arial"/>
              </w:rPr>
              <w:t xml:space="preserve"> expected to inform the next phase of that process.</w:t>
            </w:r>
          </w:p>
          <w:p w:rsidRPr="00F70E4E" w:rsidR="00F70E4E" w:rsidP="56BB7070" w:rsidRDefault="00F70E4E" w14:paraId="494FEFCF" w14:textId="77777777">
            <w:pPr>
              <w:tabs>
                <w:tab w:val="left" w:pos="1506"/>
              </w:tabs>
              <w:rPr>
                <w:rFonts w:ascii="Arial" w:hAnsi="Arial" w:cs="Arial"/>
              </w:rPr>
            </w:pPr>
          </w:p>
          <w:p w:rsidR="00F70E4E" w:rsidP="00574AF6" w:rsidRDefault="00574AF6" w14:paraId="754C6FEA" w14:textId="77777777">
            <w:pPr>
              <w:tabs>
                <w:tab w:val="left" w:pos="1506"/>
              </w:tabs>
              <w:rPr>
                <w:rFonts w:ascii="Arial" w:hAnsi="Arial" w:cs="Arial"/>
                <w:b/>
              </w:rPr>
            </w:pPr>
            <w:r w:rsidRPr="00F90A6C">
              <w:rPr>
                <w:rFonts w:ascii="Arial" w:hAnsi="Arial" w:cs="Arial"/>
                <w:b/>
              </w:rPr>
              <w:t>The Board resolved that:</w:t>
            </w:r>
          </w:p>
          <w:p w:rsidR="00F70E4E" w:rsidP="00F70E4E" w:rsidRDefault="00F70E4E" w14:paraId="5733C750" w14:textId="77777777">
            <w:pPr>
              <w:pStyle w:val="ListParagraph"/>
              <w:numPr>
                <w:ilvl w:val="0"/>
                <w:numId w:val="21"/>
              </w:numPr>
              <w:tabs>
                <w:tab w:val="left" w:pos="1506"/>
              </w:tabs>
              <w:rPr>
                <w:rFonts w:ascii="Arial" w:hAnsi="Arial" w:cs="Arial"/>
                <w:bCs/>
              </w:rPr>
            </w:pPr>
            <w:r>
              <w:rPr>
                <w:rFonts w:ascii="Arial" w:hAnsi="Arial" w:cs="Arial"/>
                <w:bCs/>
              </w:rPr>
              <w:t xml:space="preserve">The </w:t>
            </w:r>
            <w:r w:rsidRPr="00F70E4E" w:rsidR="00833B7D">
              <w:rPr>
                <w:rFonts w:ascii="Arial" w:hAnsi="Arial" w:cs="Arial"/>
                <w:bCs/>
              </w:rPr>
              <w:t>publication of the Covid 19 Public Inquiry Module 3 report on healthcare settings and the principal relevance it ha</w:t>
            </w:r>
            <w:r>
              <w:rPr>
                <w:rFonts w:ascii="Arial" w:hAnsi="Arial" w:cs="Arial"/>
                <w:bCs/>
              </w:rPr>
              <w:t>d</w:t>
            </w:r>
            <w:r w:rsidRPr="00F70E4E" w:rsidR="00833B7D">
              <w:rPr>
                <w:rFonts w:ascii="Arial" w:hAnsi="Arial" w:cs="Arial"/>
                <w:bCs/>
              </w:rPr>
              <w:t xml:space="preserve"> to the organisation of all of the modules</w:t>
            </w:r>
            <w:r>
              <w:rPr>
                <w:rFonts w:ascii="Arial" w:hAnsi="Arial" w:cs="Arial"/>
                <w:bCs/>
              </w:rPr>
              <w:t xml:space="preserve"> was acknowledged</w:t>
            </w:r>
            <w:r w:rsidRPr="00F70E4E" w:rsidR="00833B7D">
              <w:rPr>
                <w:rFonts w:ascii="Arial" w:hAnsi="Arial" w:cs="Arial"/>
                <w:bCs/>
              </w:rPr>
              <w:t>.</w:t>
            </w:r>
          </w:p>
          <w:p w:rsidR="00F70E4E" w:rsidP="00F70E4E" w:rsidRDefault="00F70E4E" w14:paraId="79F66567" w14:textId="77777777">
            <w:pPr>
              <w:pStyle w:val="ListParagraph"/>
              <w:numPr>
                <w:ilvl w:val="0"/>
                <w:numId w:val="21"/>
              </w:numPr>
              <w:tabs>
                <w:tab w:val="left" w:pos="1506"/>
              </w:tabs>
              <w:rPr>
                <w:rFonts w:ascii="Arial" w:hAnsi="Arial" w:cs="Arial"/>
                <w:bCs/>
              </w:rPr>
            </w:pPr>
            <w:r>
              <w:rPr>
                <w:rFonts w:ascii="Arial" w:hAnsi="Arial" w:cs="Arial"/>
                <w:bCs/>
              </w:rPr>
              <w:t>It would c</w:t>
            </w:r>
            <w:r w:rsidRPr="00F70E4E" w:rsidR="00833B7D">
              <w:rPr>
                <w:rFonts w:ascii="Arial" w:hAnsi="Arial" w:cs="Arial"/>
                <w:bCs/>
              </w:rPr>
              <w:t xml:space="preserve">ommit to understanding the report’s content and asking professional and operational leads to ensure it </w:t>
            </w:r>
            <w:r>
              <w:rPr>
                <w:rFonts w:ascii="Arial" w:hAnsi="Arial" w:cs="Arial"/>
                <w:bCs/>
              </w:rPr>
              <w:t>was</w:t>
            </w:r>
            <w:r w:rsidRPr="00F70E4E" w:rsidR="00833B7D">
              <w:rPr>
                <w:rFonts w:ascii="Arial" w:hAnsi="Arial" w:cs="Arial"/>
                <w:bCs/>
              </w:rPr>
              <w:t xml:space="preserve"> promulgated within the organisation.</w:t>
            </w:r>
          </w:p>
          <w:p w:rsidRPr="00F70E4E" w:rsidR="00833B7D" w:rsidP="00F70E4E" w:rsidRDefault="00F70E4E" w14:paraId="29E09CFB" w14:textId="7FDAFCFD">
            <w:pPr>
              <w:pStyle w:val="ListParagraph"/>
              <w:numPr>
                <w:ilvl w:val="0"/>
                <w:numId w:val="21"/>
              </w:numPr>
              <w:tabs>
                <w:tab w:val="left" w:pos="1506"/>
              </w:tabs>
              <w:rPr>
                <w:rFonts w:ascii="Arial" w:hAnsi="Arial" w:cs="Arial"/>
                <w:bCs/>
              </w:rPr>
            </w:pPr>
            <w:r>
              <w:rPr>
                <w:rFonts w:ascii="Arial" w:hAnsi="Arial" w:cs="Arial"/>
                <w:bCs/>
              </w:rPr>
              <w:t>The</w:t>
            </w:r>
            <w:r w:rsidRPr="00F70E4E" w:rsidR="00833B7D">
              <w:rPr>
                <w:rFonts w:ascii="Arial" w:hAnsi="Arial" w:cs="Arial"/>
                <w:bCs/>
              </w:rPr>
              <w:t xml:space="preserve"> nature of the recommendations w</w:t>
            </w:r>
            <w:r>
              <w:rPr>
                <w:rFonts w:ascii="Arial" w:hAnsi="Arial" w:cs="Arial"/>
                <w:bCs/>
              </w:rPr>
              <w:t>ould</w:t>
            </w:r>
            <w:r w:rsidRPr="00F70E4E" w:rsidR="00833B7D">
              <w:rPr>
                <w:rFonts w:ascii="Arial" w:hAnsi="Arial" w:cs="Arial"/>
                <w:bCs/>
              </w:rPr>
              <w:t xml:space="preserve"> inevitably require a national rather than Health Board endeavour and </w:t>
            </w:r>
            <w:r w:rsidRPr="00F70E4E" w:rsidR="002C685B">
              <w:rPr>
                <w:rFonts w:ascii="Arial" w:hAnsi="Arial" w:cs="Arial"/>
                <w:bCs/>
              </w:rPr>
              <w:t>commit</w:t>
            </w:r>
            <w:r w:rsidR="002C685B">
              <w:rPr>
                <w:rFonts w:ascii="Arial" w:hAnsi="Arial" w:cs="Arial"/>
                <w:bCs/>
              </w:rPr>
              <w:t>ted</w:t>
            </w:r>
            <w:r w:rsidRPr="00F70E4E" w:rsidR="00833B7D">
              <w:rPr>
                <w:rFonts w:ascii="Arial" w:hAnsi="Arial" w:cs="Arial"/>
                <w:bCs/>
              </w:rPr>
              <w:t xml:space="preserve"> to engaging in such work.</w:t>
            </w:r>
          </w:p>
          <w:p w:rsidRPr="00B7043D" w:rsidR="004F2C06" w:rsidP="00B7043D" w:rsidRDefault="004F2C06" w14:paraId="6C4C1655" w14:textId="51F5B9D8">
            <w:pPr>
              <w:tabs>
                <w:tab w:val="left" w:pos="1506"/>
              </w:tabs>
              <w:rPr>
                <w:rFonts w:ascii="Arial" w:hAnsi="Arial" w:cs="Arial"/>
                <w:bCs/>
              </w:rPr>
            </w:pPr>
          </w:p>
        </w:tc>
        <w:tc>
          <w:tcPr>
            <w:tcW w:w="251" w:type="dxa"/>
            <w:tcMar/>
          </w:tcPr>
          <w:p w:rsidRPr="00F90A6C" w:rsidR="00574AF6" w:rsidP="00D634F3" w:rsidRDefault="00574AF6" w14:paraId="3E01AAE6" w14:textId="77777777">
            <w:pPr>
              <w:tabs>
                <w:tab w:val="left" w:pos="1506"/>
              </w:tabs>
              <w:rPr>
                <w:rFonts w:ascii="Arial" w:hAnsi="Arial" w:cs="Arial"/>
              </w:rPr>
            </w:pPr>
          </w:p>
        </w:tc>
      </w:tr>
      <w:tr w:rsidRPr="00F90A6C" w:rsidR="00A6493B" w:rsidTr="73BF85CD" w14:paraId="5D8253B9" w14:textId="77777777">
        <w:tc>
          <w:tcPr>
            <w:tcW w:w="1067" w:type="dxa"/>
            <w:tcMar/>
          </w:tcPr>
          <w:p w:rsidRPr="00F90A6C" w:rsidR="00EB7D09" w:rsidP="00EB7D09" w:rsidRDefault="00EB7D09" w14:paraId="6805EC76" w14:textId="77777777">
            <w:pPr>
              <w:tabs>
                <w:tab w:val="left" w:pos="1506"/>
              </w:tabs>
              <w:rPr>
                <w:rFonts w:ascii="Arial" w:hAnsi="Arial" w:cs="Arial"/>
                <w:b/>
                <w:bCs/>
                <w:sz w:val="18"/>
                <w:szCs w:val="20"/>
              </w:rPr>
            </w:pPr>
            <w:r w:rsidRPr="00F90A6C">
              <w:rPr>
                <w:rFonts w:ascii="Arial" w:hAnsi="Arial" w:cs="Arial"/>
                <w:b/>
                <w:bCs/>
                <w:sz w:val="18"/>
                <w:szCs w:val="20"/>
              </w:rPr>
              <w:lastRenderedPageBreak/>
              <w:t>UHB</w:t>
            </w:r>
          </w:p>
          <w:p w:rsidRPr="00F90A6C" w:rsidR="00A6493B" w:rsidP="00EB7D09" w:rsidRDefault="00EB7D09" w14:paraId="785863DE" w14:textId="41F38AA3">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6/03/5.13</w:t>
            </w:r>
          </w:p>
        </w:tc>
        <w:tc>
          <w:tcPr>
            <w:tcW w:w="9138" w:type="dxa"/>
            <w:tcMar/>
          </w:tcPr>
          <w:p w:rsidR="00A6493B" w:rsidP="56BB7070" w:rsidRDefault="00A6493B" w14:paraId="1168DFEA" w14:textId="77777777">
            <w:pPr>
              <w:tabs>
                <w:tab w:val="left" w:pos="1506"/>
              </w:tabs>
              <w:rPr>
                <w:rFonts w:ascii="Arial" w:hAnsi="Arial" w:cs="Arial"/>
                <w:b w:val="1"/>
                <w:bCs w:val="1"/>
              </w:rPr>
            </w:pPr>
            <w:hyperlink r:id="Rd45f02347e7244a4">
              <w:r w:rsidRPr="73BF85CD" w:rsidR="00A6493B">
                <w:rPr>
                  <w:rStyle w:val="Hyperlink"/>
                  <w:rFonts w:ascii="Arial" w:hAnsi="Arial" w:cs="Arial"/>
                  <w:b w:val="1"/>
                  <w:bCs w:val="1"/>
                </w:rPr>
                <w:t>Conditions Survey</w:t>
              </w:r>
            </w:hyperlink>
            <w:r w:rsidRPr="73BF85CD" w:rsidR="00A6493B">
              <w:rPr>
                <w:rFonts w:ascii="Arial" w:hAnsi="Arial" w:cs="Arial"/>
                <w:b w:val="1"/>
                <w:bCs w:val="1"/>
              </w:rPr>
              <w:t xml:space="preserve"> </w:t>
            </w:r>
          </w:p>
          <w:p w:rsidR="00FC6929" w:rsidP="56BB7070" w:rsidRDefault="00FC6929" w14:paraId="20597FED" w14:textId="77777777">
            <w:pPr>
              <w:tabs>
                <w:tab w:val="left" w:pos="1506"/>
              </w:tabs>
              <w:rPr>
                <w:rFonts w:ascii="Arial" w:hAnsi="Arial" w:cs="Arial"/>
                <w:b/>
                <w:bCs/>
              </w:rPr>
            </w:pPr>
          </w:p>
          <w:p w:rsidR="00FC6929" w:rsidP="00EB7D09" w:rsidRDefault="00FC6929" w14:paraId="62B812F2" w14:textId="0B943A46">
            <w:pPr>
              <w:tabs>
                <w:tab w:val="left" w:pos="1506"/>
              </w:tabs>
              <w:rPr>
                <w:rFonts w:ascii="Arial" w:hAnsi="Arial" w:cs="Arial"/>
              </w:rPr>
            </w:pPr>
            <w:r>
              <w:rPr>
                <w:rFonts w:ascii="Arial" w:hAnsi="Arial" w:cs="Arial"/>
              </w:rPr>
              <w:t>The Conditions Survey (</w:t>
            </w:r>
            <w:r w:rsidR="00EB7D09">
              <w:rPr>
                <w:rFonts w:ascii="Arial" w:hAnsi="Arial" w:cs="Arial"/>
              </w:rPr>
              <w:t>I</w:t>
            </w:r>
            <w:r w:rsidRPr="00EB7D09" w:rsidR="00EB7D09">
              <w:rPr>
                <w:rFonts w:ascii="Arial" w:hAnsi="Arial" w:cs="Arial"/>
              </w:rPr>
              <w:t>nfrastructure Surveys to Inform Future Capital investment</w:t>
            </w:r>
            <w:r w:rsidR="00EB7D09">
              <w:rPr>
                <w:rFonts w:ascii="Arial" w:hAnsi="Arial" w:cs="Arial"/>
              </w:rPr>
              <w:t xml:space="preserve">) was received. </w:t>
            </w:r>
          </w:p>
          <w:p w:rsidR="00EB7D09" w:rsidP="00EB7D09" w:rsidRDefault="00EB7D09" w14:paraId="20CED6A3" w14:textId="77777777">
            <w:pPr>
              <w:tabs>
                <w:tab w:val="left" w:pos="1506"/>
              </w:tabs>
              <w:rPr>
                <w:rFonts w:ascii="Arial" w:hAnsi="Arial" w:cs="Arial"/>
              </w:rPr>
            </w:pPr>
          </w:p>
          <w:p w:rsidR="00EB41FF" w:rsidP="00EB41FF" w:rsidRDefault="007957CA" w14:paraId="1FD0CEAD" w14:textId="3BDE7042">
            <w:pPr>
              <w:tabs>
                <w:tab w:val="left" w:pos="1506"/>
              </w:tabs>
              <w:rPr>
                <w:rFonts w:ascii="Arial" w:hAnsi="Arial" w:cs="Arial"/>
              </w:rPr>
            </w:pPr>
            <w:r>
              <w:rPr>
                <w:rFonts w:ascii="Arial" w:hAnsi="Arial" w:cs="Arial"/>
              </w:rPr>
              <w:t xml:space="preserve">CP </w:t>
            </w:r>
            <w:r w:rsidRPr="00EB41FF" w:rsidR="00EB41FF">
              <w:rPr>
                <w:rFonts w:ascii="Arial" w:hAnsi="Arial" w:cs="Arial"/>
              </w:rPr>
              <w:t xml:space="preserve">explained that the survey had been commissioned following earlier discussions with Welsh Government regarding the future of University Hospital Wales (UHW) and the proposed UHW2 development. </w:t>
            </w:r>
            <w:r>
              <w:rPr>
                <w:rFonts w:ascii="Arial" w:hAnsi="Arial" w:cs="Arial"/>
              </w:rPr>
              <w:t xml:space="preserve">She </w:t>
            </w:r>
            <w:r w:rsidRPr="00EB41FF" w:rsidR="00EB41FF">
              <w:rPr>
                <w:rFonts w:ascii="Arial" w:hAnsi="Arial" w:cs="Arial"/>
              </w:rPr>
              <w:t>advised that, in the absence of immediate capital funding for a replacement hospital, it had become essential to obtain a much more granular and robust understanding of the condition of the Health Board’s estate, alongside clinical services and digital planning work.</w:t>
            </w:r>
          </w:p>
          <w:p w:rsidRPr="00EB41FF" w:rsidR="007957CA" w:rsidP="00EB41FF" w:rsidRDefault="007957CA" w14:paraId="3B1F53CB" w14:textId="77777777">
            <w:pPr>
              <w:tabs>
                <w:tab w:val="left" w:pos="1506"/>
              </w:tabs>
              <w:rPr>
                <w:rFonts w:ascii="Arial" w:hAnsi="Arial" w:cs="Arial"/>
              </w:rPr>
            </w:pPr>
          </w:p>
          <w:p w:rsidRPr="00EB41FF" w:rsidR="00EB41FF" w:rsidP="00EB41FF" w:rsidRDefault="007957CA" w14:paraId="28957401" w14:textId="1B59E831">
            <w:pPr>
              <w:tabs>
                <w:tab w:val="left" w:pos="1506"/>
              </w:tabs>
              <w:rPr>
                <w:rFonts w:ascii="Arial" w:hAnsi="Arial" w:cs="Arial"/>
              </w:rPr>
            </w:pPr>
            <w:r>
              <w:rPr>
                <w:rFonts w:ascii="Arial" w:hAnsi="Arial" w:cs="Arial"/>
              </w:rPr>
              <w:t>The Board was advised</w:t>
            </w:r>
            <w:r w:rsidRPr="00EB41FF" w:rsidR="00EB41FF">
              <w:rPr>
                <w:rFonts w:ascii="Arial" w:hAnsi="Arial" w:cs="Arial"/>
              </w:rPr>
              <w:t xml:space="preserve"> that the survey, funded by </w:t>
            </w:r>
            <w:r>
              <w:rPr>
                <w:rFonts w:ascii="Arial" w:hAnsi="Arial" w:cs="Arial"/>
              </w:rPr>
              <w:t>WG</w:t>
            </w:r>
            <w:r w:rsidRPr="00EB41FF" w:rsidR="00EB41FF">
              <w:rPr>
                <w:rFonts w:ascii="Arial" w:hAnsi="Arial" w:cs="Arial"/>
              </w:rPr>
              <w:t xml:space="preserve"> and undertaken over the course of the year, covered three elements of the estate:</w:t>
            </w:r>
          </w:p>
          <w:p w:rsidRPr="00EB41FF" w:rsidR="00EB41FF" w:rsidP="00EB41FF" w:rsidRDefault="00EB41FF" w14:paraId="089003D6" w14:textId="77777777">
            <w:pPr>
              <w:tabs>
                <w:tab w:val="left" w:pos="1506"/>
              </w:tabs>
              <w:rPr>
                <w:rFonts w:ascii="Arial" w:hAnsi="Arial" w:cs="Arial"/>
              </w:rPr>
            </w:pPr>
          </w:p>
          <w:p w:rsidR="007957CA" w:rsidP="00EB41FF" w:rsidRDefault="00EB41FF" w14:paraId="018DD84D" w14:textId="5842C1F7">
            <w:pPr>
              <w:pStyle w:val="ListParagraph"/>
              <w:numPr>
                <w:ilvl w:val="0"/>
                <w:numId w:val="23"/>
              </w:numPr>
              <w:tabs>
                <w:tab w:val="left" w:pos="1506"/>
              </w:tabs>
              <w:rPr>
                <w:rFonts w:ascii="Arial" w:hAnsi="Arial" w:cs="Arial"/>
              </w:rPr>
            </w:pPr>
            <w:r w:rsidRPr="007957CA">
              <w:rPr>
                <w:rFonts w:ascii="Arial" w:hAnsi="Arial" w:cs="Arial"/>
              </w:rPr>
              <w:t>University Hospital Wales (UHW)</w:t>
            </w:r>
          </w:p>
          <w:p w:rsidR="007957CA" w:rsidP="00EB41FF" w:rsidRDefault="00EB41FF" w14:paraId="3DB069C7" w14:textId="35E61F12">
            <w:pPr>
              <w:pStyle w:val="ListParagraph"/>
              <w:numPr>
                <w:ilvl w:val="0"/>
                <w:numId w:val="23"/>
              </w:numPr>
              <w:tabs>
                <w:tab w:val="left" w:pos="1506"/>
              </w:tabs>
              <w:rPr>
                <w:rFonts w:ascii="Arial" w:hAnsi="Arial" w:cs="Arial"/>
              </w:rPr>
            </w:pPr>
            <w:r w:rsidRPr="007957CA">
              <w:rPr>
                <w:rFonts w:ascii="Arial" w:hAnsi="Arial" w:cs="Arial"/>
              </w:rPr>
              <w:t>University Hospital Llandough (UHL)</w:t>
            </w:r>
          </w:p>
          <w:p w:rsidRPr="007957CA" w:rsidR="00EB41FF" w:rsidP="00EB41FF" w:rsidRDefault="007957CA" w14:paraId="535B3905" w14:textId="53E54E3A">
            <w:pPr>
              <w:pStyle w:val="ListParagraph"/>
              <w:numPr>
                <w:ilvl w:val="0"/>
                <w:numId w:val="23"/>
              </w:numPr>
              <w:tabs>
                <w:tab w:val="left" w:pos="1506"/>
              </w:tabs>
              <w:rPr>
                <w:rFonts w:ascii="Arial" w:hAnsi="Arial" w:cs="Arial"/>
              </w:rPr>
            </w:pPr>
            <w:r>
              <w:rPr>
                <w:rFonts w:ascii="Arial" w:hAnsi="Arial" w:cs="Arial"/>
              </w:rPr>
              <w:t>T</w:t>
            </w:r>
            <w:r w:rsidRPr="007957CA" w:rsidR="00EB41FF">
              <w:rPr>
                <w:rFonts w:ascii="Arial" w:hAnsi="Arial" w:cs="Arial"/>
              </w:rPr>
              <w:t>he wider community estate.</w:t>
            </w:r>
          </w:p>
          <w:p w:rsidRPr="00EB41FF" w:rsidR="00EB41FF" w:rsidP="00EB41FF" w:rsidRDefault="00EB41FF" w14:paraId="6DA759BE" w14:textId="77777777">
            <w:pPr>
              <w:tabs>
                <w:tab w:val="left" w:pos="1506"/>
              </w:tabs>
              <w:rPr>
                <w:rFonts w:ascii="Arial" w:hAnsi="Arial" w:cs="Arial"/>
              </w:rPr>
            </w:pPr>
          </w:p>
          <w:p w:rsidR="00EB41FF" w:rsidP="00EB41FF" w:rsidRDefault="007957CA" w14:paraId="482AC190" w14:textId="22790CEB">
            <w:pPr>
              <w:tabs>
                <w:tab w:val="left" w:pos="1506"/>
              </w:tabs>
              <w:rPr>
                <w:rFonts w:ascii="Arial" w:hAnsi="Arial" w:cs="Arial"/>
              </w:rPr>
            </w:pPr>
            <w:r>
              <w:rPr>
                <w:rFonts w:ascii="Arial" w:hAnsi="Arial" w:cs="Arial"/>
              </w:rPr>
              <w:lastRenderedPageBreak/>
              <w:t>CP</w:t>
            </w:r>
            <w:r w:rsidRPr="00EB41FF" w:rsidR="00EB41FF">
              <w:rPr>
                <w:rFonts w:ascii="Arial" w:hAnsi="Arial" w:cs="Arial"/>
              </w:rPr>
              <w:t xml:space="preserve"> emphasised that the survey focused on the fabric and infrastructure of buildings, including plant, ventilation, boilers and other hidden infrastructure, rather than clinical equipment.</w:t>
            </w:r>
          </w:p>
          <w:p w:rsidRPr="00EB41FF" w:rsidR="007957CA" w:rsidP="00EB41FF" w:rsidRDefault="007957CA" w14:paraId="7B0406D4" w14:textId="77777777">
            <w:pPr>
              <w:tabs>
                <w:tab w:val="left" w:pos="1506"/>
              </w:tabs>
              <w:rPr>
                <w:rFonts w:ascii="Arial" w:hAnsi="Arial" w:cs="Arial"/>
              </w:rPr>
            </w:pPr>
          </w:p>
          <w:p w:rsidR="007957CA" w:rsidP="00EB41FF" w:rsidRDefault="00EB41FF" w14:paraId="27BA8244" w14:textId="77777777">
            <w:pPr>
              <w:tabs>
                <w:tab w:val="left" w:pos="1506"/>
              </w:tabs>
              <w:rPr>
                <w:rFonts w:ascii="Arial" w:hAnsi="Arial" w:cs="Arial"/>
              </w:rPr>
            </w:pPr>
            <w:r w:rsidRPr="00EB41FF">
              <w:rPr>
                <w:rFonts w:ascii="Arial" w:hAnsi="Arial" w:cs="Arial"/>
              </w:rPr>
              <w:t>The Board was advised that the survey identified a significant increase in backlog maintenance, rising from approximately £170m to £753m, with around 85% of the backlog rated as Condition C or worse.</w:t>
            </w:r>
          </w:p>
          <w:p w:rsidR="007957CA" w:rsidP="00EB41FF" w:rsidRDefault="007957CA" w14:paraId="3C559D79" w14:textId="77777777">
            <w:pPr>
              <w:tabs>
                <w:tab w:val="left" w:pos="1506"/>
              </w:tabs>
              <w:rPr>
                <w:rFonts w:ascii="Arial" w:hAnsi="Arial" w:cs="Arial"/>
              </w:rPr>
            </w:pPr>
          </w:p>
          <w:p w:rsidR="00EB41FF" w:rsidP="00EB41FF" w:rsidRDefault="00EB41FF" w14:paraId="2B508EC0" w14:textId="7A86C961">
            <w:pPr>
              <w:tabs>
                <w:tab w:val="left" w:pos="1506"/>
              </w:tabs>
              <w:rPr>
                <w:rFonts w:ascii="Arial" w:hAnsi="Arial" w:cs="Arial"/>
              </w:rPr>
            </w:pPr>
            <w:r w:rsidRPr="00EB41FF">
              <w:rPr>
                <w:rFonts w:ascii="Arial" w:hAnsi="Arial" w:cs="Arial"/>
              </w:rPr>
              <w:t>C</w:t>
            </w:r>
            <w:r w:rsidR="007957CA">
              <w:rPr>
                <w:rFonts w:ascii="Arial" w:hAnsi="Arial" w:cs="Arial"/>
              </w:rPr>
              <w:t>P</w:t>
            </w:r>
            <w:r w:rsidRPr="00EB41FF">
              <w:rPr>
                <w:rFonts w:ascii="Arial" w:hAnsi="Arial" w:cs="Arial"/>
              </w:rPr>
              <w:t xml:space="preserve"> explained that Condition C assets </w:t>
            </w:r>
            <w:r w:rsidR="007957CA">
              <w:rPr>
                <w:rFonts w:ascii="Arial" w:hAnsi="Arial" w:cs="Arial"/>
              </w:rPr>
              <w:t>were</w:t>
            </w:r>
            <w:r w:rsidRPr="00EB41FF">
              <w:rPr>
                <w:rFonts w:ascii="Arial" w:hAnsi="Arial" w:cs="Arial"/>
              </w:rPr>
              <w:t xml:space="preserve"> operational but require</w:t>
            </w:r>
            <w:r w:rsidR="007957CA">
              <w:rPr>
                <w:rFonts w:ascii="Arial" w:hAnsi="Arial" w:cs="Arial"/>
              </w:rPr>
              <w:t>d</w:t>
            </w:r>
            <w:r w:rsidRPr="00EB41FF">
              <w:rPr>
                <w:rFonts w:ascii="Arial" w:hAnsi="Arial" w:cs="Arial"/>
              </w:rPr>
              <w:t xml:space="preserve"> major repair in the short term, while Condition D assets present</w:t>
            </w:r>
            <w:r w:rsidR="007957CA">
              <w:rPr>
                <w:rFonts w:ascii="Arial" w:hAnsi="Arial" w:cs="Arial"/>
              </w:rPr>
              <w:t>ed</w:t>
            </w:r>
            <w:r w:rsidRPr="00EB41FF">
              <w:rPr>
                <w:rFonts w:ascii="Arial" w:hAnsi="Arial" w:cs="Arial"/>
              </w:rPr>
              <w:t xml:space="preserve"> a significant risk of failure. She noted that more than 1</w:t>
            </w:r>
            <w:r w:rsidR="007957CA">
              <w:rPr>
                <w:rFonts w:ascii="Arial" w:hAnsi="Arial" w:cs="Arial"/>
              </w:rPr>
              <w:t>00</w:t>
            </w:r>
            <w:r w:rsidRPr="00EB41FF">
              <w:rPr>
                <w:rFonts w:ascii="Arial" w:hAnsi="Arial" w:cs="Arial"/>
              </w:rPr>
              <w:t xml:space="preserve"> buildings </w:t>
            </w:r>
            <w:r w:rsidR="007957CA">
              <w:rPr>
                <w:rFonts w:ascii="Arial" w:hAnsi="Arial" w:cs="Arial"/>
              </w:rPr>
              <w:t>were</w:t>
            </w:r>
            <w:r w:rsidRPr="00EB41FF">
              <w:rPr>
                <w:rFonts w:ascii="Arial" w:hAnsi="Arial" w:cs="Arial"/>
              </w:rPr>
              <w:t xml:space="preserve"> included within the assessment, but that ten buildings account</w:t>
            </w:r>
            <w:r w:rsidR="007957CA">
              <w:rPr>
                <w:rFonts w:ascii="Arial" w:hAnsi="Arial" w:cs="Arial"/>
              </w:rPr>
              <w:t>ed</w:t>
            </w:r>
            <w:r w:rsidRPr="00EB41FF">
              <w:rPr>
                <w:rFonts w:ascii="Arial" w:hAnsi="Arial" w:cs="Arial"/>
              </w:rPr>
              <w:t xml:space="preserve"> for nearly 60% of the backlog, the majority of which </w:t>
            </w:r>
            <w:r w:rsidR="007957CA">
              <w:rPr>
                <w:rFonts w:ascii="Arial" w:hAnsi="Arial" w:cs="Arial"/>
              </w:rPr>
              <w:t>were</w:t>
            </w:r>
            <w:r w:rsidRPr="00EB41FF">
              <w:rPr>
                <w:rFonts w:ascii="Arial" w:hAnsi="Arial" w:cs="Arial"/>
              </w:rPr>
              <w:t xml:space="preserve"> located at UHW</w:t>
            </w:r>
            <w:r w:rsidR="007957CA">
              <w:rPr>
                <w:rFonts w:ascii="Arial" w:hAnsi="Arial" w:cs="Arial"/>
              </w:rPr>
              <w:t>.</w:t>
            </w:r>
          </w:p>
          <w:p w:rsidRPr="00EB41FF" w:rsidR="007957CA" w:rsidP="00EB41FF" w:rsidRDefault="007957CA" w14:paraId="3976624F" w14:textId="77777777">
            <w:pPr>
              <w:tabs>
                <w:tab w:val="left" w:pos="1506"/>
              </w:tabs>
              <w:rPr>
                <w:rFonts w:ascii="Arial" w:hAnsi="Arial" w:cs="Arial"/>
              </w:rPr>
            </w:pPr>
          </w:p>
          <w:p w:rsidRPr="00EB41FF" w:rsidR="00EB41FF" w:rsidP="00EB41FF" w:rsidRDefault="00EB41FF" w14:paraId="4C8122A2" w14:textId="36D60C7B">
            <w:pPr>
              <w:tabs>
                <w:tab w:val="left" w:pos="1506"/>
              </w:tabs>
              <w:rPr>
                <w:rFonts w:ascii="Arial" w:hAnsi="Arial" w:cs="Arial"/>
              </w:rPr>
            </w:pPr>
            <w:r w:rsidRPr="00EB41FF">
              <w:rPr>
                <w:rFonts w:ascii="Arial" w:hAnsi="Arial" w:cs="Arial"/>
              </w:rPr>
              <w:t xml:space="preserve">She advised that the </w:t>
            </w:r>
            <w:r w:rsidRPr="00D432FB">
              <w:rPr>
                <w:rFonts w:ascii="Arial" w:hAnsi="Arial" w:cs="Arial"/>
                <w:b/>
                <w:bCs/>
              </w:rPr>
              <w:t xml:space="preserve">report would be submitted to </w:t>
            </w:r>
            <w:r w:rsidRPr="00D432FB" w:rsidR="007957CA">
              <w:rPr>
                <w:rFonts w:ascii="Arial" w:hAnsi="Arial" w:cs="Arial"/>
                <w:b/>
                <w:bCs/>
              </w:rPr>
              <w:t>WG</w:t>
            </w:r>
            <w:r w:rsidRPr="00D432FB">
              <w:rPr>
                <w:rFonts w:ascii="Arial" w:hAnsi="Arial" w:cs="Arial"/>
                <w:b/>
                <w:bCs/>
              </w:rPr>
              <w:t xml:space="preserve"> to inform further discussions on next steps and funding.</w:t>
            </w:r>
          </w:p>
          <w:p w:rsidR="007957CA" w:rsidP="00EB41FF" w:rsidRDefault="007957CA" w14:paraId="225EAE39" w14:textId="77777777">
            <w:pPr>
              <w:tabs>
                <w:tab w:val="left" w:pos="1506"/>
              </w:tabs>
              <w:rPr>
                <w:rFonts w:ascii="Arial" w:hAnsi="Arial" w:cs="Arial"/>
              </w:rPr>
            </w:pPr>
          </w:p>
          <w:p w:rsidR="007957CA" w:rsidP="00EB41FF" w:rsidRDefault="007957CA" w14:paraId="179BA646" w14:textId="77777777">
            <w:pPr>
              <w:tabs>
                <w:tab w:val="left" w:pos="1506"/>
              </w:tabs>
              <w:rPr>
                <w:rFonts w:ascii="Arial" w:hAnsi="Arial" w:cs="Arial"/>
              </w:rPr>
            </w:pPr>
            <w:r>
              <w:rPr>
                <w:rFonts w:ascii="Arial" w:hAnsi="Arial" w:cs="Arial"/>
              </w:rPr>
              <w:t>RT</w:t>
            </w:r>
            <w:r w:rsidRPr="00EB41FF" w:rsidR="00EB41FF">
              <w:rPr>
                <w:rFonts w:ascii="Arial" w:hAnsi="Arial" w:cs="Arial"/>
              </w:rPr>
              <w:t xml:space="preserve"> noted that while the findings were stark, they were not entirely unexpected. She asked what </w:t>
            </w:r>
            <w:r>
              <w:rPr>
                <w:rFonts w:ascii="Arial" w:hAnsi="Arial" w:cs="Arial"/>
              </w:rPr>
              <w:t>WG</w:t>
            </w:r>
            <w:r w:rsidRPr="00EB41FF" w:rsidR="00EB41FF">
              <w:rPr>
                <w:rFonts w:ascii="Arial" w:hAnsi="Arial" w:cs="Arial"/>
              </w:rPr>
              <w:t xml:space="preserve"> intended to do with the report once submitted, particularly given the current pre</w:t>
            </w:r>
            <w:r w:rsidRPr="00EB41FF" w:rsidR="00EB41FF">
              <w:rPr>
                <w:rFonts w:ascii="Cambria Math" w:hAnsi="Cambria Math" w:cs="Cambria Math"/>
              </w:rPr>
              <w:t>‑</w:t>
            </w:r>
            <w:r w:rsidRPr="00EB41FF" w:rsidR="00EB41FF">
              <w:rPr>
                <w:rFonts w:ascii="Arial" w:hAnsi="Arial" w:cs="Arial"/>
              </w:rPr>
              <w:t xml:space="preserve">election period. </w:t>
            </w:r>
          </w:p>
          <w:p w:rsidR="007957CA" w:rsidP="00EB41FF" w:rsidRDefault="007957CA" w14:paraId="33877909" w14:textId="77777777">
            <w:pPr>
              <w:tabs>
                <w:tab w:val="left" w:pos="1506"/>
              </w:tabs>
              <w:rPr>
                <w:rFonts w:ascii="Arial" w:hAnsi="Arial" w:cs="Arial"/>
              </w:rPr>
            </w:pPr>
          </w:p>
          <w:p w:rsidR="00EB41FF" w:rsidP="00EB41FF" w:rsidRDefault="007957CA" w14:paraId="3EEA7518" w14:textId="7A305B67">
            <w:pPr>
              <w:tabs>
                <w:tab w:val="left" w:pos="1506"/>
              </w:tabs>
              <w:rPr>
                <w:rFonts w:ascii="Arial" w:hAnsi="Arial" w:cs="Arial"/>
              </w:rPr>
            </w:pPr>
            <w:r>
              <w:rPr>
                <w:rFonts w:ascii="Arial" w:hAnsi="Arial" w:cs="Arial"/>
              </w:rPr>
              <w:t>CP</w:t>
            </w:r>
            <w:r w:rsidRPr="00EB41FF" w:rsidR="00EB41FF">
              <w:rPr>
                <w:rFonts w:ascii="Arial" w:hAnsi="Arial" w:cs="Arial"/>
              </w:rPr>
              <w:t xml:space="preserve"> responded that </w:t>
            </w:r>
            <w:r>
              <w:rPr>
                <w:rFonts w:ascii="Arial" w:hAnsi="Arial" w:cs="Arial"/>
              </w:rPr>
              <w:t>WG</w:t>
            </w:r>
            <w:r w:rsidRPr="00EB41FF" w:rsidR="00EB41FF">
              <w:rPr>
                <w:rFonts w:ascii="Arial" w:hAnsi="Arial" w:cs="Arial"/>
              </w:rPr>
              <w:t xml:space="preserve"> would expect the Health Board to focus immediately on Condition D risks, while also considering Condition C assets where adjacencies m</w:t>
            </w:r>
            <w:r>
              <w:rPr>
                <w:rFonts w:ascii="Arial" w:hAnsi="Arial" w:cs="Arial"/>
              </w:rPr>
              <w:t>ade</w:t>
            </w:r>
            <w:r w:rsidRPr="00EB41FF" w:rsidR="00EB41FF">
              <w:rPr>
                <w:rFonts w:ascii="Arial" w:hAnsi="Arial" w:cs="Arial"/>
              </w:rPr>
              <w:t xml:space="preserve"> joint mitigation sensible. She advised that </w:t>
            </w:r>
            <w:r>
              <w:rPr>
                <w:rFonts w:ascii="Arial" w:hAnsi="Arial" w:cs="Arial"/>
              </w:rPr>
              <w:t>WG</w:t>
            </w:r>
            <w:r w:rsidRPr="00EB41FF" w:rsidR="00EB41FF">
              <w:rPr>
                <w:rFonts w:ascii="Arial" w:hAnsi="Arial" w:cs="Arial"/>
              </w:rPr>
              <w:t xml:space="preserve"> had already asked the Health Board to develop a vision document for critical services, particularly theatres, ITU and other high</w:t>
            </w:r>
            <w:r w:rsidRPr="00EB41FF" w:rsidR="00EB41FF">
              <w:rPr>
                <w:rFonts w:ascii="Cambria Math" w:hAnsi="Cambria Math" w:cs="Cambria Math"/>
              </w:rPr>
              <w:t>‑</w:t>
            </w:r>
            <w:r w:rsidRPr="00EB41FF" w:rsidR="00EB41FF">
              <w:rPr>
                <w:rFonts w:ascii="Arial" w:hAnsi="Arial" w:cs="Arial"/>
              </w:rPr>
              <w:t>risk areas within UHW, and that t</w:t>
            </w:r>
            <w:r>
              <w:rPr>
                <w:rFonts w:ascii="Arial" w:hAnsi="Arial" w:cs="Arial"/>
              </w:rPr>
              <w:t>he</w:t>
            </w:r>
            <w:r w:rsidRPr="00EB41FF" w:rsidR="00EB41FF">
              <w:rPr>
                <w:rFonts w:ascii="Arial" w:hAnsi="Arial" w:cs="Arial"/>
              </w:rPr>
              <w:t xml:space="preserve"> work would now need to be informed by the survey findings.</w:t>
            </w:r>
          </w:p>
          <w:p w:rsidRPr="00EB41FF" w:rsidR="007957CA" w:rsidP="00EB41FF" w:rsidRDefault="007957CA" w14:paraId="35B78479" w14:textId="77777777">
            <w:pPr>
              <w:tabs>
                <w:tab w:val="left" w:pos="1506"/>
              </w:tabs>
              <w:rPr>
                <w:rFonts w:ascii="Arial" w:hAnsi="Arial" w:cs="Arial"/>
              </w:rPr>
            </w:pPr>
          </w:p>
          <w:p w:rsidR="00EB41FF" w:rsidP="00EB41FF" w:rsidRDefault="007957CA" w14:paraId="439AFC40" w14:textId="3FD08FD7">
            <w:pPr>
              <w:tabs>
                <w:tab w:val="left" w:pos="1506"/>
              </w:tabs>
              <w:rPr>
                <w:rFonts w:ascii="Arial" w:hAnsi="Arial" w:cs="Arial"/>
              </w:rPr>
            </w:pPr>
            <w:r>
              <w:rPr>
                <w:rFonts w:ascii="Arial" w:hAnsi="Arial" w:cs="Arial"/>
              </w:rPr>
              <w:t>JR</w:t>
            </w:r>
            <w:r w:rsidRPr="00EB41FF" w:rsidR="00EB41FF">
              <w:rPr>
                <w:rFonts w:ascii="Arial" w:hAnsi="Arial" w:cs="Arial"/>
              </w:rPr>
              <w:t xml:space="preserve"> welcomed the report and highlighted the increasing triangulation between estate condition, clinical risk and external scrutiny, particularly from Healthcare Inspectorate Wales (HIW). He expressed concern about the impact of ageing infrastructure on infection prevention and the ability to maintain safe clinical environments, noting that some surfaces and materials </w:t>
            </w:r>
            <w:r w:rsidR="009E1278">
              <w:rPr>
                <w:rFonts w:ascii="Arial" w:hAnsi="Arial" w:cs="Arial"/>
              </w:rPr>
              <w:t>were</w:t>
            </w:r>
            <w:r w:rsidRPr="00EB41FF" w:rsidR="00EB41FF">
              <w:rPr>
                <w:rFonts w:ascii="Arial" w:hAnsi="Arial" w:cs="Arial"/>
              </w:rPr>
              <w:t xml:space="preserve"> no longer cleanable despite staff efforts.</w:t>
            </w:r>
          </w:p>
          <w:p w:rsidRPr="00EB41FF" w:rsidR="009E1278" w:rsidP="00EB41FF" w:rsidRDefault="009E1278" w14:paraId="729450A0" w14:textId="77777777">
            <w:pPr>
              <w:tabs>
                <w:tab w:val="left" w:pos="1506"/>
              </w:tabs>
              <w:rPr>
                <w:rFonts w:ascii="Arial" w:hAnsi="Arial" w:cs="Arial"/>
              </w:rPr>
            </w:pPr>
          </w:p>
          <w:p w:rsidR="009E1278" w:rsidP="00EB41FF" w:rsidRDefault="009E1278" w14:paraId="693CD569" w14:textId="77777777">
            <w:pPr>
              <w:tabs>
                <w:tab w:val="left" w:pos="1506"/>
              </w:tabs>
              <w:rPr>
                <w:rFonts w:ascii="Arial" w:hAnsi="Arial" w:cs="Arial"/>
              </w:rPr>
            </w:pPr>
            <w:r>
              <w:rPr>
                <w:rFonts w:ascii="Arial" w:hAnsi="Arial" w:cs="Arial"/>
              </w:rPr>
              <w:t>PB</w:t>
            </w:r>
            <w:r w:rsidRPr="00EB41FF" w:rsidR="00EB41FF">
              <w:rPr>
                <w:rFonts w:ascii="Arial" w:hAnsi="Arial" w:cs="Arial"/>
              </w:rPr>
              <w:t xml:space="preserve"> provided assurance that executive work was already underway to identify the highest</w:t>
            </w:r>
            <w:r w:rsidRPr="00EB41FF" w:rsidR="00EB41FF">
              <w:rPr>
                <w:rFonts w:ascii="Cambria Math" w:hAnsi="Cambria Math" w:cs="Cambria Math"/>
              </w:rPr>
              <w:t>‑</w:t>
            </w:r>
            <w:r w:rsidRPr="00EB41FF" w:rsidR="00EB41FF">
              <w:rPr>
                <w:rFonts w:ascii="Arial" w:hAnsi="Arial" w:cs="Arial"/>
              </w:rPr>
              <w:t>risk 10% of assets, and to assess whether the associated risks remain</w:t>
            </w:r>
            <w:r>
              <w:rPr>
                <w:rFonts w:ascii="Arial" w:hAnsi="Arial" w:cs="Arial"/>
              </w:rPr>
              <w:t>ed</w:t>
            </w:r>
            <w:r w:rsidRPr="00EB41FF" w:rsidR="00EB41FF">
              <w:rPr>
                <w:rFonts w:ascii="Arial" w:hAnsi="Arial" w:cs="Arial"/>
              </w:rPr>
              <w:t xml:space="preserve"> tolerable. </w:t>
            </w:r>
          </w:p>
          <w:p w:rsidR="009E1278" w:rsidP="00EB41FF" w:rsidRDefault="009E1278" w14:paraId="2C7F7C21" w14:textId="77777777">
            <w:pPr>
              <w:tabs>
                <w:tab w:val="left" w:pos="1506"/>
              </w:tabs>
              <w:rPr>
                <w:rFonts w:ascii="Arial" w:hAnsi="Arial" w:cs="Arial"/>
              </w:rPr>
            </w:pPr>
          </w:p>
          <w:p w:rsidR="009E1278" w:rsidP="00EB41FF" w:rsidRDefault="00EB41FF" w14:paraId="7FA6A8A6" w14:textId="77777777">
            <w:pPr>
              <w:tabs>
                <w:tab w:val="left" w:pos="1506"/>
              </w:tabs>
              <w:rPr>
                <w:rFonts w:ascii="Arial" w:hAnsi="Arial" w:cs="Arial"/>
              </w:rPr>
            </w:pPr>
            <w:r w:rsidRPr="00EB41FF">
              <w:rPr>
                <w:rFonts w:ascii="Arial" w:hAnsi="Arial" w:cs="Arial"/>
              </w:rPr>
              <w:t>He advised that th</w:t>
            </w:r>
            <w:r w:rsidR="009E1278">
              <w:rPr>
                <w:rFonts w:ascii="Arial" w:hAnsi="Arial" w:cs="Arial"/>
              </w:rPr>
              <w:t xml:space="preserve">e </w:t>
            </w:r>
            <w:r w:rsidRPr="00EB41FF">
              <w:rPr>
                <w:rFonts w:ascii="Arial" w:hAnsi="Arial" w:cs="Arial"/>
              </w:rPr>
              <w:t>work would inform decisions about whether services could continue safely in certain environments or whether alternative arrangements would be required</w:t>
            </w:r>
          </w:p>
          <w:p w:rsidR="009E1278" w:rsidP="00EB41FF" w:rsidRDefault="009E1278" w14:paraId="6DA3BC97" w14:textId="77777777">
            <w:pPr>
              <w:tabs>
                <w:tab w:val="left" w:pos="1506"/>
              </w:tabs>
              <w:rPr>
                <w:rFonts w:ascii="Arial" w:hAnsi="Arial" w:cs="Arial"/>
              </w:rPr>
            </w:pPr>
          </w:p>
          <w:p w:rsidR="00EB41FF" w:rsidP="00EB41FF" w:rsidRDefault="009E1278" w14:paraId="4C15463F" w14:textId="7385933F">
            <w:pPr>
              <w:tabs>
                <w:tab w:val="left" w:pos="1506"/>
              </w:tabs>
              <w:rPr>
                <w:rFonts w:ascii="Arial" w:hAnsi="Arial" w:cs="Arial"/>
              </w:rPr>
            </w:pPr>
            <w:r>
              <w:rPr>
                <w:rFonts w:ascii="Arial" w:hAnsi="Arial" w:cs="Arial"/>
              </w:rPr>
              <w:t>CB</w:t>
            </w:r>
            <w:r w:rsidRPr="00EB41FF" w:rsidR="00EB41FF">
              <w:rPr>
                <w:rFonts w:ascii="Arial" w:hAnsi="Arial" w:cs="Arial"/>
              </w:rPr>
              <w:t xml:space="preserve"> highlighted the impact of poor estate condition on staff wellbeing and productivity, noting that staff </w:t>
            </w:r>
            <w:r>
              <w:rPr>
                <w:rFonts w:ascii="Arial" w:hAnsi="Arial" w:cs="Arial"/>
              </w:rPr>
              <w:t>were</w:t>
            </w:r>
            <w:r w:rsidRPr="00EB41FF" w:rsidR="00EB41FF">
              <w:rPr>
                <w:rFonts w:ascii="Arial" w:hAnsi="Arial" w:cs="Arial"/>
              </w:rPr>
              <w:t xml:space="preserve"> often forced to develop workarounds to deliver care safely. </w:t>
            </w:r>
          </w:p>
          <w:p w:rsidRPr="00EB41FF" w:rsidR="009E1278" w:rsidP="00EB41FF" w:rsidRDefault="009E1278" w14:paraId="41DE24B6" w14:textId="77777777">
            <w:pPr>
              <w:tabs>
                <w:tab w:val="left" w:pos="1506"/>
              </w:tabs>
              <w:rPr>
                <w:rFonts w:ascii="Arial" w:hAnsi="Arial" w:cs="Arial"/>
              </w:rPr>
            </w:pPr>
          </w:p>
          <w:p w:rsidR="00EB41FF" w:rsidP="00EB41FF" w:rsidRDefault="009E1278" w14:paraId="6734C589" w14:textId="1A6D742E">
            <w:pPr>
              <w:tabs>
                <w:tab w:val="left" w:pos="1506"/>
              </w:tabs>
              <w:rPr>
                <w:rFonts w:ascii="Arial" w:hAnsi="Arial" w:cs="Arial"/>
              </w:rPr>
            </w:pPr>
            <w:r>
              <w:rPr>
                <w:rFonts w:ascii="Arial" w:hAnsi="Arial" w:cs="Arial"/>
              </w:rPr>
              <w:t>CPVC</w:t>
            </w:r>
            <w:r w:rsidRPr="00EB41FF" w:rsidR="00EB41FF">
              <w:rPr>
                <w:rFonts w:ascii="Arial" w:hAnsi="Arial" w:cs="Arial"/>
              </w:rPr>
              <w:t xml:space="preserve"> reinforced the quality and safety implications, emphasising that estate condition directly affect</w:t>
            </w:r>
            <w:r>
              <w:rPr>
                <w:rFonts w:ascii="Arial" w:hAnsi="Arial" w:cs="Arial"/>
              </w:rPr>
              <w:t>ed</w:t>
            </w:r>
            <w:r w:rsidRPr="00EB41FF" w:rsidR="00EB41FF">
              <w:rPr>
                <w:rFonts w:ascii="Arial" w:hAnsi="Arial" w:cs="Arial"/>
              </w:rPr>
              <w:t xml:space="preserve"> the quality of care and that </w:t>
            </w:r>
            <w:r>
              <w:rPr>
                <w:rFonts w:ascii="Arial" w:hAnsi="Arial" w:cs="Arial"/>
              </w:rPr>
              <w:t xml:space="preserve">it </w:t>
            </w:r>
            <w:r w:rsidRPr="00EB41FF" w:rsidR="00EB41FF">
              <w:rPr>
                <w:rFonts w:ascii="Arial" w:hAnsi="Arial" w:cs="Arial"/>
              </w:rPr>
              <w:t>should be central to discussions with</w:t>
            </w:r>
            <w:r>
              <w:rPr>
                <w:rFonts w:ascii="Arial" w:hAnsi="Arial" w:cs="Arial"/>
              </w:rPr>
              <w:t xml:space="preserve"> WG.</w:t>
            </w:r>
          </w:p>
          <w:p w:rsidRPr="00EB41FF" w:rsidR="009E1278" w:rsidP="00EB41FF" w:rsidRDefault="009E1278" w14:paraId="74FD079B" w14:textId="77777777">
            <w:pPr>
              <w:tabs>
                <w:tab w:val="left" w:pos="1506"/>
              </w:tabs>
              <w:rPr>
                <w:rFonts w:ascii="Arial" w:hAnsi="Arial" w:cs="Arial"/>
              </w:rPr>
            </w:pPr>
          </w:p>
          <w:p w:rsidRPr="00EB41FF" w:rsidR="00EB41FF" w:rsidP="009E1278" w:rsidRDefault="009E1278" w14:paraId="60BD3C83" w14:textId="2E17A01C">
            <w:pPr>
              <w:tabs>
                <w:tab w:val="left" w:pos="1506"/>
              </w:tabs>
              <w:rPr>
                <w:rFonts w:ascii="Arial" w:hAnsi="Arial" w:cs="Arial"/>
              </w:rPr>
            </w:pPr>
            <w:r>
              <w:rPr>
                <w:rFonts w:ascii="Arial" w:hAnsi="Arial" w:cs="Arial"/>
              </w:rPr>
              <w:t xml:space="preserve">SR </w:t>
            </w:r>
            <w:r w:rsidRPr="00EB41FF" w:rsidR="00EB41FF">
              <w:rPr>
                <w:rFonts w:ascii="Arial" w:hAnsi="Arial" w:cs="Arial"/>
              </w:rPr>
              <w:t>sugges</w:t>
            </w:r>
            <w:r>
              <w:rPr>
                <w:rFonts w:ascii="Arial" w:hAnsi="Arial" w:cs="Arial"/>
              </w:rPr>
              <w:t>ted</w:t>
            </w:r>
            <w:r w:rsidRPr="00EB41FF" w:rsidR="00EB41FF">
              <w:rPr>
                <w:rFonts w:ascii="Arial" w:hAnsi="Arial" w:cs="Arial"/>
              </w:rPr>
              <w:t xml:space="preserve"> that the Board would benefit from a future, </w:t>
            </w:r>
            <w:r w:rsidRPr="009E1278" w:rsidR="00EB41FF">
              <w:rPr>
                <w:rFonts w:ascii="Arial" w:hAnsi="Arial" w:cs="Arial"/>
                <w:b/>
                <w:bCs/>
              </w:rPr>
              <w:t>more holistic “environmental review”, combining infrastructure, clinical, IPC and digital considerations, to provide a complete picture of risk and sustainability</w:t>
            </w:r>
            <w:r w:rsidRPr="009E1278">
              <w:rPr>
                <w:rFonts w:ascii="Arial" w:hAnsi="Arial" w:cs="Arial"/>
                <w:b/>
                <w:bCs/>
              </w:rPr>
              <w:t xml:space="preserve"> to </w:t>
            </w:r>
            <w:r w:rsidRPr="009E1278" w:rsidR="00EB41FF">
              <w:rPr>
                <w:rFonts w:ascii="Arial" w:hAnsi="Arial" w:cs="Arial"/>
                <w:b/>
                <w:bCs/>
              </w:rPr>
              <w:t>be considered through the Digital &amp; Infrastructure Committee.</w:t>
            </w:r>
          </w:p>
          <w:p w:rsidRPr="00EB41FF" w:rsidR="00EB41FF" w:rsidP="00EB41FF" w:rsidRDefault="00EB41FF" w14:paraId="39DD6CAA" w14:textId="77777777">
            <w:pPr>
              <w:tabs>
                <w:tab w:val="left" w:pos="1506"/>
              </w:tabs>
              <w:rPr>
                <w:rFonts w:ascii="Arial" w:hAnsi="Arial" w:cs="Arial"/>
              </w:rPr>
            </w:pPr>
          </w:p>
          <w:p w:rsidRPr="00FC6929" w:rsidR="00EB7D09" w:rsidP="00EB41FF" w:rsidRDefault="009E1278" w14:paraId="1AFE9B85" w14:textId="754F1C27">
            <w:pPr>
              <w:tabs>
                <w:tab w:val="left" w:pos="1506"/>
              </w:tabs>
              <w:rPr>
                <w:rFonts w:ascii="Arial" w:hAnsi="Arial" w:cs="Arial"/>
              </w:rPr>
            </w:pPr>
            <w:r>
              <w:rPr>
                <w:rFonts w:ascii="Arial" w:hAnsi="Arial" w:cs="Arial"/>
              </w:rPr>
              <w:t>KW</w:t>
            </w:r>
            <w:r w:rsidRPr="00EB41FF" w:rsidR="00EB41FF">
              <w:rPr>
                <w:rFonts w:ascii="Arial" w:hAnsi="Arial" w:cs="Arial"/>
              </w:rPr>
              <w:t xml:space="preserve"> concluded by welcoming recent confirmation of capital investment for the Park View Health and Wellbeing Hub, recognising t</w:t>
            </w:r>
            <w:r>
              <w:rPr>
                <w:rFonts w:ascii="Arial" w:hAnsi="Arial" w:cs="Arial"/>
              </w:rPr>
              <w:t>hat</w:t>
            </w:r>
            <w:r w:rsidRPr="00EB41FF" w:rsidR="00EB41FF">
              <w:rPr>
                <w:rFonts w:ascii="Arial" w:hAnsi="Arial" w:cs="Arial"/>
              </w:rPr>
              <w:t xml:space="preserve"> as positive progress amid wider estate challenges.</w:t>
            </w:r>
          </w:p>
          <w:p w:rsidR="00DD71C9" w:rsidP="56BB7070" w:rsidRDefault="00DD71C9" w14:paraId="2A9FE057" w14:textId="77777777">
            <w:pPr>
              <w:tabs>
                <w:tab w:val="left" w:pos="1506"/>
              </w:tabs>
              <w:rPr>
                <w:rFonts w:ascii="Arial" w:hAnsi="Arial" w:cs="Arial"/>
                <w:b/>
                <w:bCs/>
              </w:rPr>
            </w:pPr>
          </w:p>
          <w:p w:rsidR="00DD71C9" w:rsidP="00DD71C9" w:rsidRDefault="00DD71C9" w14:paraId="793AAB7D" w14:textId="77777777">
            <w:pPr>
              <w:tabs>
                <w:tab w:val="left" w:pos="1506"/>
              </w:tabs>
              <w:rPr>
                <w:rFonts w:ascii="Arial" w:hAnsi="Arial" w:cs="Arial"/>
                <w:b/>
              </w:rPr>
            </w:pPr>
            <w:r w:rsidRPr="00F90A6C">
              <w:rPr>
                <w:rFonts w:ascii="Arial" w:hAnsi="Arial" w:cs="Arial"/>
                <w:b/>
              </w:rPr>
              <w:t>The Board resolved that:</w:t>
            </w:r>
          </w:p>
          <w:p w:rsidR="00EB41FF" w:rsidP="00EB41FF" w:rsidRDefault="00EB41FF" w14:paraId="7449D9A6" w14:textId="77777777">
            <w:pPr>
              <w:pStyle w:val="ListParagraph"/>
              <w:numPr>
                <w:ilvl w:val="0"/>
                <w:numId w:val="22"/>
              </w:numPr>
              <w:tabs>
                <w:tab w:val="left" w:pos="1506"/>
              </w:tabs>
              <w:rPr>
                <w:rFonts w:ascii="Arial" w:hAnsi="Arial" w:cs="Arial"/>
                <w:bCs/>
              </w:rPr>
            </w:pPr>
            <w:r>
              <w:rPr>
                <w:rFonts w:ascii="Arial" w:hAnsi="Arial" w:cs="Arial"/>
                <w:bCs/>
              </w:rPr>
              <w:t>T</w:t>
            </w:r>
            <w:r w:rsidRPr="00EB41FF" w:rsidR="00DD71C9">
              <w:rPr>
                <w:rFonts w:ascii="Arial" w:hAnsi="Arial" w:cs="Arial"/>
                <w:bCs/>
              </w:rPr>
              <w:t>he content of the report and presentation and the significant increase identified in backlog maintenance from £170m to £753m across the estate, with £582m classified as High and Significant risk</w:t>
            </w:r>
            <w:r>
              <w:rPr>
                <w:rFonts w:ascii="Arial" w:hAnsi="Arial" w:cs="Arial"/>
                <w:bCs/>
              </w:rPr>
              <w:t xml:space="preserve"> was noted</w:t>
            </w:r>
            <w:r w:rsidRPr="00EB41FF" w:rsidR="00DD71C9">
              <w:rPr>
                <w:rFonts w:ascii="Arial" w:hAnsi="Arial" w:cs="Arial"/>
                <w:bCs/>
              </w:rPr>
              <w:t xml:space="preserve">. </w:t>
            </w:r>
          </w:p>
          <w:p w:rsidR="00EB41FF" w:rsidP="00EB41FF" w:rsidRDefault="00EB41FF" w14:paraId="22878CC7" w14:textId="59075A9B">
            <w:pPr>
              <w:pStyle w:val="ListParagraph"/>
              <w:numPr>
                <w:ilvl w:val="0"/>
                <w:numId w:val="22"/>
              </w:numPr>
              <w:tabs>
                <w:tab w:val="left" w:pos="1506"/>
              </w:tabs>
              <w:rPr>
                <w:rFonts w:ascii="Arial" w:hAnsi="Arial" w:cs="Arial"/>
                <w:bCs/>
              </w:rPr>
            </w:pPr>
            <w:r>
              <w:rPr>
                <w:rFonts w:ascii="Arial" w:hAnsi="Arial" w:cs="Arial"/>
                <w:bCs/>
              </w:rPr>
              <w:t>It was noted that of the</w:t>
            </w:r>
            <w:r w:rsidRPr="00EB41FF" w:rsidR="00DD71C9">
              <w:rPr>
                <w:rFonts w:ascii="Arial" w:hAnsi="Arial" w:cs="Arial"/>
                <w:bCs/>
              </w:rPr>
              <w:t xml:space="preserve"> total £753m backlog maintenance identified, 81% of th</w:t>
            </w:r>
            <w:r>
              <w:rPr>
                <w:rFonts w:ascii="Arial" w:hAnsi="Arial" w:cs="Arial"/>
                <w:bCs/>
              </w:rPr>
              <w:t>at</w:t>
            </w:r>
            <w:r w:rsidRPr="00EB41FF" w:rsidR="00DD71C9">
              <w:rPr>
                <w:rFonts w:ascii="Arial" w:hAnsi="Arial" w:cs="Arial"/>
                <w:bCs/>
              </w:rPr>
              <w:t xml:space="preserve"> total (£610m) </w:t>
            </w:r>
            <w:r>
              <w:rPr>
                <w:rFonts w:ascii="Arial" w:hAnsi="Arial" w:cs="Arial"/>
                <w:bCs/>
              </w:rPr>
              <w:t>was</w:t>
            </w:r>
            <w:r w:rsidRPr="00EB41FF" w:rsidR="00DD71C9">
              <w:rPr>
                <w:rFonts w:ascii="Arial" w:hAnsi="Arial" w:cs="Arial"/>
                <w:bCs/>
              </w:rPr>
              <w:t xml:space="preserve"> also classified as Essential and Mandatory demonstrating that </w:t>
            </w:r>
            <w:r w:rsidRPr="00EB41FF" w:rsidR="00DD71C9">
              <w:rPr>
                <w:rFonts w:ascii="Arial" w:hAnsi="Arial" w:cs="Arial"/>
                <w:bCs/>
              </w:rPr>
              <w:lastRenderedPageBreak/>
              <w:t xml:space="preserve">the investment need is primarily to sustain safe clinical operation and prevent escalation into statutory </w:t>
            </w:r>
            <w:r w:rsidRPr="00EB41FF">
              <w:rPr>
                <w:rFonts w:ascii="Arial" w:hAnsi="Arial" w:cs="Arial"/>
                <w:bCs/>
              </w:rPr>
              <w:t>noncompliance</w:t>
            </w:r>
            <w:r w:rsidRPr="00EB41FF" w:rsidR="00DD71C9">
              <w:rPr>
                <w:rFonts w:ascii="Arial" w:hAnsi="Arial" w:cs="Arial"/>
                <w:bCs/>
              </w:rPr>
              <w:t xml:space="preserve">. </w:t>
            </w:r>
          </w:p>
          <w:p w:rsidRPr="00EB41FF" w:rsidR="00DD71C9" w:rsidP="00EB41FF" w:rsidRDefault="00EB41FF" w14:paraId="3C4A1269" w14:textId="3E723FFE">
            <w:pPr>
              <w:pStyle w:val="ListParagraph"/>
              <w:numPr>
                <w:ilvl w:val="0"/>
                <w:numId w:val="22"/>
              </w:numPr>
              <w:tabs>
                <w:tab w:val="left" w:pos="1506"/>
              </w:tabs>
              <w:rPr>
                <w:rFonts w:ascii="Arial" w:hAnsi="Arial" w:cs="Arial"/>
                <w:bCs/>
              </w:rPr>
            </w:pPr>
            <w:r>
              <w:rPr>
                <w:rFonts w:ascii="Arial" w:hAnsi="Arial" w:cs="Arial"/>
                <w:bCs/>
              </w:rPr>
              <w:t xml:space="preserve">The </w:t>
            </w:r>
            <w:r w:rsidRPr="00EB41FF" w:rsidR="00DD71C9">
              <w:rPr>
                <w:rFonts w:ascii="Arial" w:hAnsi="Arial" w:cs="Arial"/>
                <w:bCs/>
              </w:rPr>
              <w:t xml:space="preserve">submission of the summary documents to WG to inform the earliest discussion to highlight the level of risk that the HB </w:t>
            </w:r>
            <w:r>
              <w:rPr>
                <w:rFonts w:ascii="Arial" w:hAnsi="Arial" w:cs="Arial"/>
                <w:bCs/>
              </w:rPr>
              <w:t>was</w:t>
            </w:r>
            <w:r w:rsidRPr="00EB41FF" w:rsidR="00DD71C9">
              <w:rPr>
                <w:rFonts w:ascii="Arial" w:hAnsi="Arial" w:cs="Arial"/>
                <w:bCs/>
              </w:rPr>
              <w:t xml:space="preserve"> currently managing across its estate</w:t>
            </w:r>
            <w:r>
              <w:rPr>
                <w:rFonts w:ascii="Arial" w:hAnsi="Arial" w:cs="Arial"/>
                <w:bCs/>
              </w:rPr>
              <w:t xml:space="preserve"> was supported.</w:t>
            </w:r>
          </w:p>
          <w:p w:rsidR="00DD71C9" w:rsidP="56BB7070" w:rsidRDefault="00DD71C9" w14:paraId="71FC2C43" w14:textId="115689CC">
            <w:pPr>
              <w:tabs>
                <w:tab w:val="left" w:pos="1506"/>
              </w:tabs>
              <w:rPr>
                <w:rFonts w:ascii="Arial" w:hAnsi="Arial" w:cs="Arial"/>
                <w:b/>
                <w:bCs/>
              </w:rPr>
            </w:pPr>
          </w:p>
        </w:tc>
        <w:tc>
          <w:tcPr>
            <w:tcW w:w="251" w:type="dxa"/>
            <w:tcMar/>
          </w:tcPr>
          <w:p w:rsidRPr="00F90A6C" w:rsidR="00A6493B" w:rsidP="00D634F3" w:rsidRDefault="00A6493B" w14:paraId="723B06D7" w14:textId="77777777">
            <w:pPr>
              <w:tabs>
                <w:tab w:val="left" w:pos="1506"/>
              </w:tabs>
              <w:rPr>
                <w:rFonts w:ascii="Arial" w:hAnsi="Arial" w:cs="Arial"/>
              </w:rPr>
            </w:pPr>
          </w:p>
        </w:tc>
      </w:tr>
      <w:tr w:rsidRPr="00F90A6C" w:rsidR="003D5838" w:rsidTr="73BF85CD" w14:paraId="0E764215" w14:textId="77777777">
        <w:tc>
          <w:tcPr>
            <w:tcW w:w="1067" w:type="dxa"/>
            <w:tcMar/>
          </w:tcPr>
          <w:p w:rsidRPr="00F90A6C" w:rsidR="00EB7D09" w:rsidP="00EB7D09" w:rsidRDefault="00EB7D09" w14:paraId="0D849582" w14:textId="77777777">
            <w:pPr>
              <w:tabs>
                <w:tab w:val="left" w:pos="1506"/>
              </w:tabs>
              <w:rPr>
                <w:rFonts w:ascii="Arial" w:hAnsi="Arial" w:cs="Arial"/>
                <w:b/>
                <w:bCs/>
                <w:sz w:val="18"/>
                <w:szCs w:val="20"/>
              </w:rPr>
            </w:pPr>
            <w:r w:rsidRPr="00F90A6C">
              <w:rPr>
                <w:rFonts w:ascii="Arial" w:hAnsi="Arial" w:cs="Arial"/>
                <w:b/>
                <w:bCs/>
                <w:sz w:val="18"/>
                <w:szCs w:val="20"/>
              </w:rPr>
              <w:lastRenderedPageBreak/>
              <w:t>UHB</w:t>
            </w:r>
          </w:p>
          <w:p w:rsidRPr="00F90A6C" w:rsidR="003D5838" w:rsidP="00EB7D09" w:rsidRDefault="00EB7D09" w14:paraId="4456C4A3" w14:textId="24908CFA">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6/03/5.12</w:t>
            </w:r>
          </w:p>
        </w:tc>
        <w:tc>
          <w:tcPr>
            <w:tcW w:w="9138" w:type="dxa"/>
            <w:tcMar/>
          </w:tcPr>
          <w:p w:rsidR="001B5656" w:rsidP="003D5838" w:rsidRDefault="003D5838" w14:paraId="4CB85047" w14:textId="088A4FFB">
            <w:pPr>
              <w:tabs>
                <w:tab w:val="left" w:pos="1506"/>
              </w:tabs>
              <w:rPr>
                <w:rFonts w:ascii="Arial" w:hAnsi="Arial" w:cs="Arial"/>
                <w:b w:val="1"/>
                <w:bCs w:val="1"/>
              </w:rPr>
            </w:pPr>
            <w:hyperlink r:id="R0b83b0ce70b24f3c">
              <w:r w:rsidRPr="73BF85CD" w:rsidR="003D5838">
                <w:rPr>
                  <w:rStyle w:val="Hyperlink"/>
                  <w:rFonts w:ascii="Arial" w:hAnsi="Arial" w:cs="Arial"/>
                  <w:b w:val="1"/>
                  <w:bCs w:val="1"/>
                </w:rPr>
                <w:t>Integrated Performance Report</w:t>
              </w:r>
            </w:hyperlink>
          </w:p>
          <w:p w:rsidR="001B5656" w:rsidP="003D5838" w:rsidRDefault="001B5656" w14:paraId="4BE039FA" w14:textId="77777777">
            <w:pPr>
              <w:tabs>
                <w:tab w:val="left" w:pos="1506"/>
              </w:tabs>
              <w:rPr>
                <w:rFonts w:ascii="Arial" w:hAnsi="Arial" w:cs="Arial"/>
                <w:b/>
                <w:bCs/>
              </w:rPr>
            </w:pPr>
          </w:p>
          <w:p w:rsidR="001B5656" w:rsidP="003D5838" w:rsidRDefault="001B5656" w14:paraId="19B98732" w14:textId="23CCF3FB">
            <w:pPr>
              <w:tabs>
                <w:tab w:val="left" w:pos="1506"/>
              </w:tabs>
              <w:rPr>
                <w:rFonts w:ascii="Arial" w:hAnsi="Arial" w:cs="Arial"/>
              </w:rPr>
            </w:pPr>
            <w:r>
              <w:rPr>
                <w:rFonts w:ascii="Arial" w:hAnsi="Arial" w:cs="Arial"/>
              </w:rPr>
              <w:t xml:space="preserve">The Integrated Performance Report (IPR) was received. </w:t>
            </w:r>
          </w:p>
          <w:p w:rsidR="00F446B2" w:rsidP="003D5838" w:rsidRDefault="00F446B2" w14:paraId="1D66DA12" w14:textId="77777777">
            <w:pPr>
              <w:tabs>
                <w:tab w:val="left" w:pos="1506"/>
              </w:tabs>
              <w:rPr>
                <w:rFonts w:ascii="Arial" w:hAnsi="Arial" w:cs="Arial"/>
              </w:rPr>
            </w:pPr>
          </w:p>
          <w:p w:rsidR="00F446B2" w:rsidP="003D5838" w:rsidRDefault="00F446B2" w14:paraId="63EF9DF3" w14:textId="4B47DE14">
            <w:pPr>
              <w:tabs>
                <w:tab w:val="left" w:pos="1506"/>
              </w:tabs>
              <w:rPr>
                <w:rFonts w:ascii="Arial" w:hAnsi="Arial" w:cs="Arial"/>
                <w:b/>
                <w:bCs/>
                <w:u w:val="single"/>
              </w:rPr>
            </w:pPr>
            <w:r w:rsidRPr="00F446B2">
              <w:rPr>
                <w:rFonts w:ascii="Arial" w:hAnsi="Arial" w:cs="Arial"/>
                <w:b/>
                <w:bCs/>
                <w:u w:val="single"/>
              </w:rPr>
              <w:t>Finance:</w:t>
            </w:r>
          </w:p>
          <w:p w:rsidR="00F446B2" w:rsidP="00F446B2" w:rsidRDefault="00F446B2" w14:paraId="2C1C6E45" w14:textId="363D5F43">
            <w:pPr>
              <w:tabs>
                <w:tab w:val="left" w:pos="1506"/>
              </w:tabs>
              <w:rPr>
                <w:rFonts w:ascii="Arial" w:hAnsi="Arial" w:cs="Arial"/>
              </w:rPr>
            </w:pPr>
            <w:r>
              <w:rPr>
                <w:rFonts w:ascii="Arial" w:hAnsi="Arial" w:cs="Arial"/>
              </w:rPr>
              <w:t>CP</w:t>
            </w:r>
            <w:r w:rsidRPr="00F446B2">
              <w:rPr>
                <w:rFonts w:ascii="Arial" w:hAnsi="Arial" w:cs="Arial"/>
              </w:rPr>
              <w:t xml:space="preserve"> advised that the Health Board was reporting a £51.6m deficit at Month 11 and confirmed that there was high confidence in delivering the planned year</w:t>
            </w:r>
            <w:r w:rsidRPr="00F446B2">
              <w:rPr>
                <w:rFonts w:ascii="Cambria Math" w:hAnsi="Cambria Math" w:cs="Cambria Math"/>
              </w:rPr>
              <w:t>‑</w:t>
            </w:r>
            <w:r w:rsidRPr="00F446B2">
              <w:rPr>
                <w:rFonts w:ascii="Arial" w:hAnsi="Arial" w:cs="Arial"/>
              </w:rPr>
              <w:t>end deficit of £56.2m.</w:t>
            </w:r>
          </w:p>
          <w:p w:rsidRPr="00F446B2" w:rsidR="00F446B2" w:rsidP="00F446B2" w:rsidRDefault="00F446B2" w14:paraId="1D0DF2B7" w14:textId="77777777">
            <w:pPr>
              <w:tabs>
                <w:tab w:val="left" w:pos="1506"/>
              </w:tabs>
              <w:rPr>
                <w:rFonts w:ascii="Arial" w:hAnsi="Arial" w:cs="Arial"/>
              </w:rPr>
            </w:pPr>
          </w:p>
          <w:p w:rsidR="00F446B2" w:rsidP="00F446B2" w:rsidRDefault="00F446B2" w14:paraId="59BF2435" w14:textId="076052D4">
            <w:pPr>
              <w:tabs>
                <w:tab w:val="left" w:pos="1506"/>
              </w:tabs>
              <w:rPr>
                <w:rFonts w:ascii="Arial" w:hAnsi="Arial" w:cs="Arial"/>
              </w:rPr>
            </w:pPr>
            <w:r>
              <w:rPr>
                <w:rFonts w:ascii="Arial" w:hAnsi="Arial" w:cs="Arial"/>
              </w:rPr>
              <w:t xml:space="preserve">She </w:t>
            </w:r>
            <w:r w:rsidRPr="00F446B2">
              <w:rPr>
                <w:rFonts w:ascii="Arial" w:hAnsi="Arial" w:cs="Arial"/>
              </w:rPr>
              <w:t>drew the Board’s attention to the underlying deficit position for the forthcoming year, which was projected at approximately £69m</w:t>
            </w:r>
            <w:r>
              <w:rPr>
                <w:rFonts w:ascii="Arial" w:hAnsi="Arial" w:cs="Arial"/>
              </w:rPr>
              <w:t xml:space="preserve"> and</w:t>
            </w:r>
            <w:r w:rsidRPr="00F446B2">
              <w:rPr>
                <w:rFonts w:ascii="Arial" w:hAnsi="Arial" w:cs="Arial"/>
              </w:rPr>
              <w:t xml:space="preserve"> explained that this reflected the non</w:t>
            </w:r>
            <w:r w:rsidRPr="00F446B2">
              <w:rPr>
                <w:rFonts w:ascii="Cambria Math" w:hAnsi="Cambria Math" w:cs="Cambria Math"/>
              </w:rPr>
              <w:t>‑</w:t>
            </w:r>
            <w:r w:rsidRPr="00F446B2">
              <w:rPr>
                <w:rFonts w:ascii="Arial" w:hAnsi="Arial" w:cs="Arial"/>
              </w:rPr>
              <w:t>recurrent nature of some savings delivered during the current year, alongside ongoing pressures, including mental health out</w:t>
            </w:r>
            <w:r w:rsidRPr="00F446B2">
              <w:rPr>
                <w:rFonts w:ascii="Cambria Math" w:hAnsi="Cambria Math" w:cs="Cambria Math"/>
              </w:rPr>
              <w:t>‑</w:t>
            </w:r>
            <w:r w:rsidRPr="00F446B2">
              <w:rPr>
                <w:rFonts w:ascii="Arial" w:hAnsi="Arial" w:cs="Arial"/>
              </w:rPr>
              <w:t>of</w:t>
            </w:r>
            <w:r w:rsidRPr="00F446B2">
              <w:rPr>
                <w:rFonts w:ascii="Cambria Math" w:hAnsi="Cambria Math" w:cs="Cambria Math"/>
              </w:rPr>
              <w:t>‑</w:t>
            </w:r>
            <w:r w:rsidRPr="00F446B2">
              <w:rPr>
                <w:rFonts w:ascii="Arial" w:hAnsi="Arial" w:cs="Arial"/>
              </w:rPr>
              <w:t>hours costs, challenges in delivering commissioned activity, and the additional cost pressures associated with National Insurance contributions.</w:t>
            </w:r>
          </w:p>
          <w:p w:rsidRPr="00F446B2" w:rsidR="00F446B2" w:rsidP="00F446B2" w:rsidRDefault="00F446B2" w14:paraId="26E048DD" w14:textId="77777777">
            <w:pPr>
              <w:tabs>
                <w:tab w:val="left" w:pos="1506"/>
              </w:tabs>
              <w:rPr>
                <w:rFonts w:ascii="Arial" w:hAnsi="Arial" w:cs="Arial"/>
              </w:rPr>
            </w:pPr>
          </w:p>
          <w:p w:rsidR="00F446B2" w:rsidP="00F446B2" w:rsidRDefault="00F446B2" w14:paraId="18F93D0F" w14:textId="77777777">
            <w:pPr>
              <w:tabs>
                <w:tab w:val="left" w:pos="1506"/>
              </w:tabs>
              <w:rPr>
                <w:rFonts w:ascii="Arial" w:hAnsi="Arial" w:cs="Arial"/>
              </w:rPr>
            </w:pPr>
            <w:r>
              <w:rPr>
                <w:rFonts w:ascii="Arial" w:hAnsi="Arial" w:cs="Arial"/>
              </w:rPr>
              <w:t xml:space="preserve">KW </w:t>
            </w:r>
            <w:r w:rsidRPr="00F446B2">
              <w:rPr>
                <w:rFonts w:ascii="Arial" w:hAnsi="Arial" w:cs="Arial"/>
              </w:rPr>
              <w:t>noted that while there was some reassurance in achieving the planned deficit for the current year, the scale of the underlying deficit moving forward was a matter of concern.</w:t>
            </w:r>
          </w:p>
          <w:p w:rsidR="00F446B2" w:rsidP="00F446B2" w:rsidRDefault="00F446B2" w14:paraId="4C7CF424" w14:textId="77777777">
            <w:pPr>
              <w:tabs>
                <w:tab w:val="left" w:pos="1506"/>
              </w:tabs>
              <w:rPr>
                <w:rFonts w:ascii="Arial" w:hAnsi="Arial" w:cs="Arial"/>
              </w:rPr>
            </w:pPr>
          </w:p>
          <w:p w:rsidRPr="00F446B2" w:rsidR="00F446B2" w:rsidP="00F446B2" w:rsidRDefault="00F446B2" w14:paraId="56BAFDB0" w14:textId="27C8203D">
            <w:pPr>
              <w:tabs>
                <w:tab w:val="left" w:pos="1506"/>
              </w:tabs>
              <w:rPr>
                <w:rFonts w:ascii="Arial" w:hAnsi="Arial" w:cs="Arial"/>
              </w:rPr>
            </w:pPr>
            <w:r w:rsidRPr="00F446B2">
              <w:rPr>
                <w:rFonts w:ascii="Arial" w:hAnsi="Arial" w:cs="Arial"/>
              </w:rPr>
              <w:t>She suggested that t</w:t>
            </w:r>
            <w:r>
              <w:rPr>
                <w:rFonts w:ascii="Arial" w:hAnsi="Arial" w:cs="Arial"/>
              </w:rPr>
              <w:t>he</w:t>
            </w:r>
            <w:r w:rsidRPr="00F446B2">
              <w:rPr>
                <w:rFonts w:ascii="Arial" w:hAnsi="Arial" w:cs="Arial"/>
              </w:rPr>
              <w:t xml:space="preserve"> issue would be explored in more depth later in the meeting during consideration of the Annual Plan.</w:t>
            </w:r>
          </w:p>
          <w:p w:rsidR="001B5656" w:rsidP="003D5838" w:rsidRDefault="001B5656" w14:paraId="0CBC2221" w14:textId="77777777">
            <w:pPr>
              <w:tabs>
                <w:tab w:val="left" w:pos="1506"/>
              </w:tabs>
              <w:rPr>
                <w:rFonts w:ascii="Arial" w:hAnsi="Arial" w:cs="Arial"/>
              </w:rPr>
            </w:pPr>
          </w:p>
          <w:p w:rsidR="006C6F74" w:rsidP="006C6F74" w:rsidRDefault="001B5656" w14:paraId="1F9072F2" w14:textId="77777777">
            <w:pPr>
              <w:tabs>
                <w:tab w:val="left" w:pos="1506"/>
              </w:tabs>
              <w:rPr>
                <w:rFonts w:ascii="Arial" w:hAnsi="Arial" w:cs="Arial"/>
                <w:b w:val="1"/>
                <w:bCs w:val="1"/>
                <w:u w:val="single"/>
              </w:rPr>
            </w:pPr>
            <w:hyperlink r:id="Rb10c8cf22bb44b52">
              <w:r w:rsidRPr="73BF85CD" w:rsidR="001B5656">
                <w:rPr>
                  <w:rStyle w:val="Hyperlink"/>
                  <w:rFonts w:ascii="Arial" w:hAnsi="Arial" w:cs="Arial"/>
                  <w:b w:val="1"/>
                  <w:bCs w:val="1"/>
                </w:rPr>
                <w:t>Public Health</w:t>
              </w:r>
              <w:r w:rsidRPr="73BF85CD" w:rsidR="006C6F74">
                <w:rPr>
                  <w:rStyle w:val="Hyperlink"/>
                  <w:rFonts w:ascii="Arial" w:hAnsi="Arial" w:cs="Arial"/>
                  <w:b w:val="1"/>
                  <w:bCs w:val="1"/>
                </w:rPr>
                <w:t>:</w:t>
              </w:r>
            </w:hyperlink>
          </w:p>
          <w:p w:rsidR="006C6F74" w:rsidP="006C6F74" w:rsidRDefault="006C6F74" w14:paraId="30487176" w14:textId="77777777">
            <w:pPr>
              <w:tabs>
                <w:tab w:val="left" w:pos="1506"/>
              </w:tabs>
              <w:rPr>
                <w:rFonts w:ascii="Arial" w:hAnsi="Arial" w:cs="Arial"/>
                <w:color w:val="000000"/>
              </w:rPr>
            </w:pPr>
            <w:r>
              <w:rPr>
                <w:rFonts w:ascii="Arial" w:hAnsi="Arial" w:cs="Arial"/>
                <w:color w:val="000000"/>
              </w:rPr>
              <w:t xml:space="preserve">CB highlighted </w:t>
            </w:r>
            <w:r w:rsidRPr="001D0568" w:rsidR="001D0568">
              <w:rPr>
                <w:rFonts w:ascii="Arial" w:hAnsi="Arial" w:cs="Arial"/>
                <w:color w:val="000000"/>
              </w:rPr>
              <w:t xml:space="preserve">efforts to reduce health inequalities through three main public health priorities: </w:t>
            </w:r>
          </w:p>
          <w:p w:rsidR="006C6F74" w:rsidP="006C6F74" w:rsidRDefault="006C6F74" w14:paraId="7B6AFE9B" w14:textId="21351412">
            <w:pPr>
              <w:pStyle w:val="ListParagraph"/>
              <w:numPr>
                <w:ilvl w:val="0"/>
                <w:numId w:val="24"/>
              </w:numPr>
              <w:tabs>
                <w:tab w:val="left" w:pos="1506"/>
              </w:tabs>
              <w:rPr>
                <w:rFonts w:ascii="Arial" w:hAnsi="Arial" w:cs="Arial"/>
                <w:color w:val="000000"/>
              </w:rPr>
            </w:pPr>
            <w:r>
              <w:rPr>
                <w:rFonts w:ascii="Arial" w:hAnsi="Arial" w:cs="Arial"/>
                <w:color w:val="000000"/>
              </w:rPr>
              <w:t>L</w:t>
            </w:r>
            <w:r w:rsidRPr="006C6F74" w:rsidR="001D0568">
              <w:rPr>
                <w:rFonts w:ascii="Arial" w:hAnsi="Arial" w:cs="Arial"/>
                <w:color w:val="000000"/>
              </w:rPr>
              <w:t>owering smoking rates</w:t>
            </w:r>
          </w:p>
          <w:p w:rsidR="006C6F74" w:rsidP="006C6F74" w:rsidRDefault="006C6F74" w14:paraId="17E4347B" w14:textId="6B47DE70">
            <w:pPr>
              <w:pStyle w:val="ListParagraph"/>
              <w:numPr>
                <w:ilvl w:val="0"/>
                <w:numId w:val="24"/>
              </w:numPr>
              <w:tabs>
                <w:tab w:val="left" w:pos="1506"/>
              </w:tabs>
              <w:rPr>
                <w:rFonts w:ascii="Arial" w:hAnsi="Arial" w:cs="Arial"/>
                <w:color w:val="000000"/>
              </w:rPr>
            </w:pPr>
            <w:r>
              <w:rPr>
                <w:rFonts w:ascii="Arial" w:hAnsi="Arial" w:cs="Arial"/>
                <w:color w:val="000000"/>
              </w:rPr>
              <w:t>T</w:t>
            </w:r>
            <w:r w:rsidRPr="006C6F74" w:rsidR="001D0568">
              <w:rPr>
                <w:rFonts w:ascii="Arial" w:hAnsi="Arial" w:cs="Arial"/>
                <w:color w:val="000000"/>
              </w:rPr>
              <w:t>ackling obesity</w:t>
            </w:r>
          </w:p>
          <w:p w:rsidR="006C6F74" w:rsidP="006C6F74" w:rsidRDefault="006C6F74" w14:paraId="34AD7ACD" w14:textId="77777777">
            <w:pPr>
              <w:pStyle w:val="ListParagraph"/>
              <w:numPr>
                <w:ilvl w:val="0"/>
                <w:numId w:val="24"/>
              </w:numPr>
              <w:tabs>
                <w:tab w:val="left" w:pos="1506"/>
              </w:tabs>
              <w:rPr>
                <w:rFonts w:ascii="Arial" w:hAnsi="Arial" w:cs="Arial"/>
                <w:color w:val="000000"/>
              </w:rPr>
            </w:pPr>
            <w:r>
              <w:rPr>
                <w:rFonts w:ascii="Arial" w:hAnsi="Arial" w:cs="Arial"/>
                <w:color w:val="000000"/>
              </w:rPr>
              <w:t>I</w:t>
            </w:r>
            <w:r w:rsidRPr="006C6F74" w:rsidR="001D0568">
              <w:rPr>
                <w:rFonts w:ascii="Arial" w:hAnsi="Arial" w:cs="Arial"/>
                <w:color w:val="000000"/>
              </w:rPr>
              <w:t>ncreasing vaccination uptake.</w:t>
            </w:r>
          </w:p>
          <w:p w:rsidR="006C6F74" w:rsidP="006C6F74" w:rsidRDefault="006C6F74" w14:paraId="3B89E0B1" w14:textId="77777777">
            <w:pPr>
              <w:tabs>
                <w:tab w:val="left" w:pos="1506"/>
              </w:tabs>
              <w:rPr>
                <w:rFonts w:ascii="Arial" w:hAnsi="Arial" w:cs="Arial"/>
                <w:color w:val="000000"/>
              </w:rPr>
            </w:pPr>
          </w:p>
          <w:p w:rsidR="001D0568" w:rsidP="006C6F74" w:rsidRDefault="006C6F74" w14:paraId="73020EA5" w14:textId="425AEFA6">
            <w:pPr>
              <w:tabs>
                <w:tab w:val="left" w:pos="1506"/>
              </w:tabs>
              <w:rPr>
                <w:rFonts w:ascii="Arial" w:hAnsi="Arial" w:cs="Arial"/>
                <w:color w:val="000000"/>
              </w:rPr>
            </w:pPr>
            <w:r>
              <w:rPr>
                <w:rFonts w:ascii="Arial" w:hAnsi="Arial" w:cs="Arial"/>
                <w:color w:val="000000"/>
              </w:rPr>
              <w:t>She advised the Board that r</w:t>
            </w:r>
            <w:r w:rsidRPr="006C6F74" w:rsidR="001D0568">
              <w:rPr>
                <w:rFonts w:ascii="Arial" w:hAnsi="Arial" w:cs="Arial"/>
                <w:color w:val="000000"/>
              </w:rPr>
              <w:t>ecent progress include</w:t>
            </w:r>
            <w:r>
              <w:rPr>
                <w:rFonts w:ascii="Arial" w:hAnsi="Arial" w:cs="Arial"/>
                <w:color w:val="000000"/>
              </w:rPr>
              <w:t>d</w:t>
            </w:r>
            <w:r w:rsidRPr="006C6F74" w:rsidR="001D0568">
              <w:rPr>
                <w:rFonts w:ascii="Arial" w:hAnsi="Arial" w:cs="Arial"/>
                <w:color w:val="000000"/>
              </w:rPr>
              <w:t xml:space="preserve"> updated plans for healthy environments, bans on unhealthy food advertising, expansion of Active Schools initiatives, regional physical activity audits, and recognition by national food awards.</w:t>
            </w:r>
          </w:p>
          <w:p w:rsidRPr="006C6F74" w:rsidR="006C6F74" w:rsidP="006C6F74" w:rsidRDefault="006C6F74" w14:paraId="1EF94D95" w14:textId="77777777">
            <w:pPr>
              <w:tabs>
                <w:tab w:val="left" w:pos="1506"/>
              </w:tabs>
              <w:rPr>
                <w:rFonts w:ascii="Arial" w:hAnsi="Arial" w:cs="Arial"/>
                <w:color w:val="000000"/>
              </w:rPr>
            </w:pPr>
          </w:p>
          <w:p w:rsidRPr="006C6F74" w:rsidR="006C6F74" w:rsidP="001D0568" w:rsidRDefault="006C6F74" w14:paraId="16A9F97F" w14:textId="65DFB80E">
            <w:pPr>
              <w:rPr>
                <w:rFonts w:ascii="Arial" w:hAnsi="Arial" w:cs="Arial"/>
              </w:rPr>
            </w:pPr>
            <w:r>
              <w:rPr>
                <w:rFonts w:ascii="Arial" w:hAnsi="Arial" w:cs="Arial"/>
                <w:color w:val="000000"/>
              </w:rPr>
              <w:t>It was noted that v</w:t>
            </w:r>
            <w:r w:rsidRPr="001D0568" w:rsidR="001D0568">
              <w:rPr>
                <w:rFonts w:ascii="Arial" w:hAnsi="Arial" w:cs="Arial"/>
                <w:color w:val="000000"/>
              </w:rPr>
              <w:t>accination rates ha</w:t>
            </w:r>
            <w:r>
              <w:rPr>
                <w:rFonts w:ascii="Arial" w:hAnsi="Arial" w:cs="Arial"/>
                <w:color w:val="000000"/>
              </w:rPr>
              <w:t>d</w:t>
            </w:r>
            <w:r w:rsidRPr="001D0568" w:rsidR="001D0568">
              <w:rPr>
                <w:rFonts w:ascii="Arial" w:hAnsi="Arial" w:cs="Arial"/>
                <w:color w:val="000000"/>
              </w:rPr>
              <w:t xml:space="preserve"> improved among staff, but childhood immunisation remain</w:t>
            </w:r>
            <w:r>
              <w:rPr>
                <w:rFonts w:ascii="Arial" w:hAnsi="Arial" w:cs="Arial"/>
                <w:color w:val="000000"/>
              </w:rPr>
              <w:t>ed</w:t>
            </w:r>
            <w:r w:rsidRPr="001D0568" w:rsidR="001D0568">
              <w:rPr>
                <w:rFonts w:ascii="Arial" w:hAnsi="Arial" w:cs="Arial"/>
                <w:color w:val="000000"/>
              </w:rPr>
              <w:t xml:space="preserve"> below the Welsh average, prompting targeted work with GP practices and schools. </w:t>
            </w:r>
            <w:r w:rsidRPr="001D0568">
              <w:rPr>
                <w:rFonts w:ascii="Arial" w:hAnsi="Arial" w:cs="Arial"/>
              </w:rPr>
              <w:t>She reported a significant improvement in staff influenza vaccination uptake, increasing from under 40% in the previous year to over 60%.</w:t>
            </w:r>
          </w:p>
          <w:p w:rsidR="006C6F74" w:rsidP="001D0568" w:rsidRDefault="006C6F74" w14:paraId="3DDBA47F" w14:textId="77777777">
            <w:pPr>
              <w:rPr>
                <w:rFonts w:ascii="Arial" w:hAnsi="Arial" w:cs="Arial"/>
                <w:color w:val="000000"/>
              </w:rPr>
            </w:pPr>
          </w:p>
          <w:p w:rsidR="001D0568" w:rsidP="001D0568" w:rsidRDefault="006C6F74" w14:paraId="30F8CD5F" w14:textId="200FF4C3">
            <w:pPr>
              <w:rPr>
                <w:rFonts w:ascii="Arial" w:hAnsi="Arial" w:cs="Arial"/>
                <w:color w:val="000000"/>
              </w:rPr>
            </w:pPr>
            <w:r>
              <w:rPr>
                <w:rFonts w:ascii="Arial" w:hAnsi="Arial" w:cs="Arial"/>
                <w:color w:val="000000"/>
              </w:rPr>
              <w:t>CB noted that a</w:t>
            </w:r>
            <w:r w:rsidRPr="001D0568" w:rsidR="001D0568">
              <w:rPr>
                <w:rFonts w:ascii="Arial" w:hAnsi="Arial" w:cs="Arial"/>
                <w:color w:val="000000"/>
              </w:rPr>
              <w:t xml:space="preserve">ction </w:t>
            </w:r>
            <w:r>
              <w:rPr>
                <w:rFonts w:ascii="Arial" w:hAnsi="Arial" w:cs="Arial"/>
                <w:color w:val="000000"/>
              </w:rPr>
              <w:t>was</w:t>
            </w:r>
            <w:r w:rsidRPr="001D0568" w:rsidR="001D0568">
              <w:rPr>
                <w:rFonts w:ascii="Arial" w:hAnsi="Arial" w:cs="Arial"/>
                <w:color w:val="000000"/>
              </w:rPr>
              <w:t xml:space="preserve"> ongoing regarding measles risk, and a response was initiated after a meningococcal outbreak in Kent, including catch-up clinics and public information campaigns.</w:t>
            </w:r>
          </w:p>
          <w:p w:rsidRPr="001D0568" w:rsidR="006C6F74" w:rsidP="001D0568" w:rsidRDefault="006C6F74" w14:paraId="33B85192" w14:textId="77777777">
            <w:pPr>
              <w:rPr>
                <w:rFonts w:ascii="Arial" w:hAnsi="Arial" w:cs="Arial"/>
                <w:color w:val="000000"/>
              </w:rPr>
            </w:pPr>
          </w:p>
          <w:p w:rsidR="006C6F74" w:rsidP="001D0568" w:rsidRDefault="006C6F74" w14:paraId="3FF465B1" w14:textId="77777777">
            <w:pPr>
              <w:rPr>
                <w:rFonts w:ascii="Arial" w:hAnsi="Arial" w:cs="Arial"/>
                <w:color w:val="000000"/>
              </w:rPr>
            </w:pPr>
            <w:r>
              <w:rPr>
                <w:rFonts w:ascii="Arial" w:hAnsi="Arial" w:cs="Arial"/>
                <w:color w:val="000000"/>
              </w:rPr>
              <w:t>She added that s</w:t>
            </w:r>
            <w:r w:rsidRPr="001D0568" w:rsidR="001D0568">
              <w:rPr>
                <w:rFonts w:ascii="Arial" w:hAnsi="Arial" w:cs="Arial"/>
                <w:color w:val="000000"/>
              </w:rPr>
              <w:t xml:space="preserve">moking cessation services </w:t>
            </w:r>
            <w:r>
              <w:rPr>
                <w:rFonts w:ascii="Arial" w:hAnsi="Arial" w:cs="Arial"/>
                <w:color w:val="000000"/>
              </w:rPr>
              <w:t xml:space="preserve">had </w:t>
            </w:r>
            <w:r w:rsidRPr="001D0568" w:rsidR="001D0568">
              <w:rPr>
                <w:rFonts w:ascii="Arial" w:hAnsi="Arial" w:cs="Arial"/>
                <w:color w:val="000000"/>
              </w:rPr>
              <w:t xml:space="preserve">expanded, with outreach initiatives targeting areas of high prevalence. Hospital-based enforcement saw over 500 individuals engaged in the first quarter. </w:t>
            </w:r>
          </w:p>
          <w:p w:rsidR="006C6F74" w:rsidP="001D0568" w:rsidRDefault="006C6F74" w14:paraId="51D7DAF4" w14:textId="77777777">
            <w:pPr>
              <w:rPr>
                <w:rFonts w:ascii="Arial" w:hAnsi="Arial" w:cs="Arial"/>
                <w:color w:val="000000"/>
              </w:rPr>
            </w:pPr>
          </w:p>
          <w:p w:rsidR="001D0568" w:rsidP="001D0568" w:rsidRDefault="006C6F74" w14:paraId="53EB920C" w14:textId="29D71ADE">
            <w:pPr>
              <w:rPr>
                <w:rFonts w:ascii="Arial" w:hAnsi="Arial" w:cs="Arial"/>
                <w:color w:val="000000"/>
              </w:rPr>
            </w:pPr>
            <w:r>
              <w:rPr>
                <w:rFonts w:ascii="Arial" w:hAnsi="Arial" w:cs="Arial"/>
                <w:color w:val="000000"/>
              </w:rPr>
              <w:t>It was noted that t</w:t>
            </w:r>
            <w:r w:rsidRPr="001D0568" w:rsidR="001D0568">
              <w:rPr>
                <w:rFonts w:ascii="Arial" w:hAnsi="Arial" w:cs="Arial"/>
                <w:color w:val="000000"/>
              </w:rPr>
              <w:t>he Women’s Health Pathfinder Hub launched its first clinic, providing holistic support including menopause care.</w:t>
            </w:r>
          </w:p>
          <w:p w:rsidRPr="001D0568" w:rsidR="006C6F74" w:rsidP="001D0568" w:rsidRDefault="006C6F74" w14:paraId="5DF484EA" w14:textId="77777777">
            <w:pPr>
              <w:rPr>
                <w:rFonts w:ascii="Arial" w:hAnsi="Arial" w:cs="Arial"/>
                <w:color w:val="000000"/>
              </w:rPr>
            </w:pPr>
          </w:p>
          <w:p w:rsidRPr="001D0568" w:rsidR="006C6F74" w:rsidP="006C6F74" w:rsidRDefault="006C6F74" w14:paraId="195F9CDF" w14:textId="55B2C2B0">
            <w:pPr>
              <w:rPr>
                <w:rFonts w:ascii="Arial" w:hAnsi="Arial" w:cs="Arial"/>
              </w:rPr>
            </w:pPr>
            <w:r>
              <w:rPr>
                <w:rFonts w:ascii="Arial" w:hAnsi="Arial" w:cs="Arial"/>
                <w:color w:val="000000"/>
              </w:rPr>
              <w:t>CB highlighted a</w:t>
            </w:r>
            <w:r w:rsidRPr="001D0568" w:rsidR="001D0568">
              <w:rPr>
                <w:rFonts w:ascii="Arial" w:hAnsi="Arial" w:cs="Arial"/>
                <w:color w:val="000000"/>
              </w:rPr>
              <w:t xml:space="preserve"> national issue </w:t>
            </w:r>
            <w:r>
              <w:rPr>
                <w:rFonts w:ascii="Arial" w:hAnsi="Arial" w:cs="Arial"/>
                <w:color w:val="000000"/>
              </w:rPr>
              <w:t xml:space="preserve">that </w:t>
            </w:r>
            <w:r w:rsidRPr="001D0568" w:rsidR="001D0568">
              <w:rPr>
                <w:rFonts w:ascii="Arial" w:hAnsi="Arial" w:cs="Arial"/>
                <w:color w:val="000000"/>
              </w:rPr>
              <w:t>affected sexual health postal testing, leading to an incident management team and external review</w:t>
            </w:r>
            <w:r w:rsidRPr="006C6F74" w:rsidR="001D0568">
              <w:rPr>
                <w:rFonts w:ascii="Arial" w:hAnsi="Arial" w:cs="Arial"/>
                <w:b/>
                <w:bCs/>
                <w:color w:val="000000"/>
              </w:rPr>
              <w:t xml:space="preserve">. </w:t>
            </w:r>
            <w:r w:rsidRPr="00AB14D3">
              <w:rPr>
                <w:rFonts w:ascii="Arial" w:hAnsi="Arial" w:cs="Arial"/>
                <w:color w:val="000000"/>
              </w:rPr>
              <w:t xml:space="preserve">CB </w:t>
            </w:r>
            <w:r w:rsidRPr="00AB14D3">
              <w:rPr>
                <w:rFonts w:ascii="Arial" w:hAnsi="Arial" w:cs="Arial"/>
              </w:rPr>
              <w:t xml:space="preserve">confirmed that a paper on local actions </w:t>
            </w:r>
            <w:r w:rsidR="00AB14D3">
              <w:rPr>
                <w:rFonts w:ascii="Arial" w:hAnsi="Arial" w:cs="Arial"/>
              </w:rPr>
              <w:t>was scheduled to be</w:t>
            </w:r>
            <w:r w:rsidRPr="00AB14D3">
              <w:rPr>
                <w:rFonts w:ascii="Arial" w:hAnsi="Arial" w:cs="Arial"/>
              </w:rPr>
              <w:t xml:space="preserve"> taken to the </w:t>
            </w:r>
            <w:r w:rsidR="00AB14D3">
              <w:rPr>
                <w:rFonts w:ascii="Arial" w:hAnsi="Arial" w:cs="Arial"/>
              </w:rPr>
              <w:t xml:space="preserve">next </w:t>
            </w:r>
            <w:r w:rsidRPr="00AB14D3">
              <w:rPr>
                <w:rFonts w:ascii="Arial" w:hAnsi="Arial" w:cs="Arial"/>
              </w:rPr>
              <w:t>Quality Committee.</w:t>
            </w:r>
          </w:p>
          <w:p w:rsidR="006C6F74" w:rsidP="001D0568" w:rsidRDefault="006C6F74" w14:paraId="60B67EA3" w14:textId="77777777">
            <w:pPr>
              <w:rPr>
                <w:rFonts w:ascii="Arial" w:hAnsi="Arial" w:cs="Arial"/>
                <w:color w:val="000000"/>
              </w:rPr>
            </w:pPr>
          </w:p>
          <w:p w:rsidRPr="001D0568" w:rsidR="001D0568" w:rsidP="001D0568" w:rsidRDefault="006C6F74" w14:paraId="0F4EBCB7" w14:textId="5DE32108">
            <w:pPr>
              <w:rPr>
                <w:rFonts w:ascii="Arial" w:hAnsi="Arial" w:cs="Arial"/>
                <w:color w:val="000000"/>
              </w:rPr>
            </w:pPr>
            <w:r>
              <w:rPr>
                <w:rFonts w:ascii="Arial" w:hAnsi="Arial" w:cs="Arial"/>
                <w:color w:val="000000"/>
              </w:rPr>
              <w:lastRenderedPageBreak/>
              <w:t>It was noted that a</w:t>
            </w:r>
            <w:r w:rsidRPr="001D0568" w:rsidR="001D0568">
              <w:rPr>
                <w:rFonts w:ascii="Arial" w:hAnsi="Arial" w:cs="Arial"/>
                <w:color w:val="000000"/>
              </w:rPr>
              <w:t xml:space="preserve">dditional safeguards </w:t>
            </w:r>
            <w:r>
              <w:rPr>
                <w:rFonts w:ascii="Arial" w:hAnsi="Arial" w:cs="Arial"/>
                <w:color w:val="000000"/>
              </w:rPr>
              <w:t>were</w:t>
            </w:r>
            <w:r w:rsidRPr="001D0568" w:rsidR="001D0568">
              <w:rPr>
                <w:rFonts w:ascii="Arial" w:hAnsi="Arial" w:cs="Arial"/>
                <w:color w:val="000000"/>
              </w:rPr>
              <w:t xml:space="preserve"> being reviewed for young people, and demand for vaccination </w:t>
            </w:r>
            <w:r>
              <w:rPr>
                <w:rFonts w:ascii="Arial" w:hAnsi="Arial" w:cs="Arial"/>
                <w:color w:val="000000"/>
              </w:rPr>
              <w:t>was</w:t>
            </w:r>
            <w:r w:rsidRPr="001D0568" w:rsidR="001D0568">
              <w:rPr>
                <w:rFonts w:ascii="Arial" w:hAnsi="Arial" w:cs="Arial"/>
                <w:color w:val="000000"/>
              </w:rPr>
              <w:t xml:space="preserve"> being managed with open-access clinics and targeted communication</w:t>
            </w:r>
            <w:r>
              <w:rPr>
                <w:rFonts w:ascii="Arial" w:hAnsi="Arial" w:cs="Arial"/>
                <w:color w:val="000000"/>
              </w:rPr>
              <w:t xml:space="preserve"> and that f</w:t>
            </w:r>
            <w:r w:rsidRPr="001D0568" w:rsidR="001D0568">
              <w:rPr>
                <w:rFonts w:ascii="Arial" w:hAnsi="Arial" w:cs="Arial"/>
                <w:color w:val="000000"/>
              </w:rPr>
              <w:t>lexible delivery ensure</w:t>
            </w:r>
            <w:r>
              <w:rPr>
                <w:rFonts w:ascii="Arial" w:hAnsi="Arial" w:cs="Arial"/>
                <w:color w:val="000000"/>
              </w:rPr>
              <w:t>d</w:t>
            </w:r>
            <w:r w:rsidRPr="001D0568" w:rsidR="001D0568">
              <w:rPr>
                <w:rFonts w:ascii="Arial" w:hAnsi="Arial" w:cs="Arial"/>
                <w:color w:val="000000"/>
              </w:rPr>
              <w:t xml:space="preserve"> access to immunisations, and campaign planning consider</w:t>
            </w:r>
            <w:r>
              <w:rPr>
                <w:rFonts w:ascii="Arial" w:hAnsi="Arial" w:cs="Arial"/>
                <w:color w:val="000000"/>
              </w:rPr>
              <w:t xml:space="preserve">ed </w:t>
            </w:r>
            <w:r w:rsidRPr="001D0568" w:rsidR="001D0568">
              <w:rPr>
                <w:rFonts w:ascii="Arial" w:hAnsi="Arial" w:cs="Arial"/>
                <w:color w:val="000000"/>
              </w:rPr>
              <w:t>behavioural motivations and cost-of-living factors to increase uptake.</w:t>
            </w:r>
          </w:p>
          <w:p w:rsidR="001D0568" w:rsidP="003D5838" w:rsidRDefault="001D0568" w14:paraId="36AA30DE" w14:textId="77777777">
            <w:pPr>
              <w:tabs>
                <w:tab w:val="left" w:pos="1506"/>
              </w:tabs>
              <w:rPr>
                <w:rFonts w:ascii="Arial" w:hAnsi="Arial" w:cs="Arial"/>
                <w:b/>
                <w:bCs/>
                <w:u w:val="single"/>
              </w:rPr>
            </w:pPr>
          </w:p>
          <w:p w:rsidR="006C6F74" w:rsidP="001D0568" w:rsidRDefault="006C6F74" w14:paraId="653F45AC" w14:textId="77777777">
            <w:pPr>
              <w:rPr>
                <w:rFonts w:ascii="Arial" w:hAnsi="Arial" w:cs="Arial"/>
              </w:rPr>
            </w:pPr>
            <w:r>
              <w:rPr>
                <w:rFonts w:ascii="Arial" w:hAnsi="Arial" w:cs="Arial"/>
              </w:rPr>
              <w:t>SR</w:t>
            </w:r>
            <w:r w:rsidRPr="001D0568" w:rsidR="001D0568">
              <w:rPr>
                <w:rFonts w:ascii="Arial" w:hAnsi="Arial" w:cs="Arial"/>
              </w:rPr>
              <w:t xml:space="preserve"> asked about sustainability of measles and immunisation catch</w:t>
            </w:r>
            <w:r w:rsidRPr="001D0568" w:rsidR="001D0568">
              <w:rPr>
                <w:rFonts w:ascii="Cambria Math" w:hAnsi="Cambria Math" w:cs="Cambria Math"/>
              </w:rPr>
              <w:t>‑</w:t>
            </w:r>
            <w:r w:rsidRPr="001D0568" w:rsidR="001D0568">
              <w:rPr>
                <w:rFonts w:ascii="Arial" w:hAnsi="Arial" w:cs="Arial"/>
              </w:rPr>
              <w:t xml:space="preserve">up work and whether there had been increased demand locally following the Kent meningitis outbreak. </w:t>
            </w:r>
          </w:p>
          <w:p w:rsidR="006C6F74" w:rsidP="001D0568" w:rsidRDefault="006C6F74" w14:paraId="66F4E6FD" w14:textId="77777777">
            <w:pPr>
              <w:rPr>
                <w:rFonts w:ascii="Arial" w:hAnsi="Arial" w:cs="Arial"/>
              </w:rPr>
            </w:pPr>
          </w:p>
          <w:p w:rsidR="001D0568" w:rsidP="001D0568" w:rsidRDefault="006C6F74" w14:paraId="38AD6457" w14:textId="0AD14312">
            <w:pPr>
              <w:rPr>
                <w:rFonts w:ascii="Arial" w:hAnsi="Arial" w:cs="Arial"/>
              </w:rPr>
            </w:pPr>
            <w:r>
              <w:rPr>
                <w:rFonts w:ascii="Arial" w:hAnsi="Arial" w:cs="Arial"/>
              </w:rPr>
              <w:t>CB</w:t>
            </w:r>
            <w:r w:rsidRPr="001D0568" w:rsidR="001D0568">
              <w:rPr>
                <w:rFonts w:ascii="Arial" w:hAnsi="Arial" w:cs="Arial"/>
              </w:rPr>
              <w:t xml:space="preserve"> confirmed that additional clinics and outreach activity would continue, including school</w:t>
            </w:r>
            <w:r w:rsidRPr="001D0568" w:rsidR="001D0568">
              <w:rPr>
                <w:rFonts w:ascii="Cambria Math" w:hAnsi="Cambria Math" w:cs="Cambria Math"/>
              </w:rPr>
              <w:t>‑</w:t>
            </w:r>
            <w:r w:rsidRPr="001D0568" w:rsidR="001D0568">
              <w:rPr>
                <w:rFonts w:ascii="Arial" w:hAnsi="Arial" w:cs="Arial"/>
              </w:rPr>
              <w:t>holiday provision and community</w:t>
            </w:r>
            <w:r w:rsidRPr="001D0568" w:rsidR="001D0568">
              <w:rPr>
                <w:rFonts w:ascii="Cambria Math" w:hAnsi="Cambria Math" w:cs="Cambria Math"/>
              </w:rPr>
              <w:t>‑</w:t>
            </w:r>
            <w:r w:rsidRPr="001D0568" w:rsidR="001D0568">
              <w:rPr>
                <w:rFonts w:ascii="Arial" w:hAnsi="Arial" w:cs="Arial"/>
              </w:rPr>
              <w:t>based delivery. She advised that increased demand for meningococcal vaccination had been observed and was being managed through open</w:t>
            </w:r>
            <w:r w:rsidRPr="001D0568" w:rsidR="001D0568">
              <w:rPr>
                <w:rFonts w:ascii="Cambria Math" w:hAnsi="Cambria Math" w:cs="Cambria Math"/>
              </w:rPr>
              <w:t>‑</w:t>
            </w:r>
            <w:r w:rsidRPr="001D0568" w:rsidR="001D0568">
              <w:rPr>
                <w:rFonts w:ascii="Arial" w:hAnsi="Arial" w:cs="Arial"/>
              </w:rPr>
              <w:t>access clinics and targeted communications.</w:t>
            </w:r>
          </w:p>
          <w:p w:rsidRPr="001D0568" w:rsidR="006C6F74" w:rsidP="001D0568" w:rsidRDefault="006C6F74" w14:paraId="311E24AE" w14:textId="77777777">
            <w:pPr>
              <w:rPr>
                <w:rFonts w:ascii="Arial" w:hAnsi="Arial" w:cs="Arial"/>
              </w:rPr>
            </w:pPr>
          </w:p>
          <w:p w:rsidR="001D0568" w:rsidP="001D0568" w:rsidRDefault="006C6F74" w14:paraId="2C83A70D" w14:textId="44FE6DC2">
            <w:pPr>
              <w:rPr>
                <w:rFonts w:ascii="Arial" w:hAnsi="Arial" w:cs="Arial"/>
              </w:rPr>
            </w:pPr>
            <w:r>
              <w:rPr>
                <w:rFonts w:ascii="Arial" w:hAnsi="Arial" w:cs="Arial"/>
              </w:rPr>
              <w:t>KW</w:t>
            </w:r>
            <w:r w:rsidRPr="001D0568" w:rsidR="001D0568">
              <w:rPr>
                <w:rFonts w:ascii="Arial" w:hAnsi="Arial" w:cs="Arial"/>
              </w:rPr>
              <w:t xml:space="preserve"> reflected positively on recent visits to vaccination and smoking cessation services. She highlighted learning around behavioural motivations, including the role of cost</w:t>
            </w:r>
            <w:r w:rsidRPr="001D0568" w:rsidR="001D0568">
              <w:rPr>
                <w:rFonts w:ascii="Cambria Math" w:hAnsi="Cambria Math" w:cs="Cambria Math"/>
              </w:rPr>
              <w:t>‑</w:t>
            </w:r>
            <w:r w:rsidRPr="001D0568" w:rsidR="001D0568">
              <w:rPr>
                <w:rFonts w:ascii="Arial" w:hAnsi="Arial" w:cs="Arial"/>
              </w:rPr>
              <w:t>of</w:t>
            </w:r>
            <w:r w:rsidRPr="001D0568" w:rsidR="001D0568">
              <w:rPr>
                <w:rFonts w:ascii="Cambria Math" w:hAnsi="Cambria Math" w:cs="Cambria Math"/>
              </w:rPr>
              <w:t>‑</w:t>
            </w:r>
            <w:r w:rsidRPr="001D0568" w:rsidR="001D0568">
              <w:rPr>
                <w:rFonts w:ascii="Arial" w:hAnsi="Arial" w:cs="Arial"/>
              </w:rPr>
              <w:t>living pressures in driving smoking cessation engagement, and encouraged continued use of non</w:t>
            </w:r>
            <w:r w:rsidRPr="001D0568" w:rsidR="001D0568">
              <w:rPr>
                <w:rFonts w:ascii="Cambria Math" w:hAnsi="Cambria Math" w:cs="Cambria Math"/>
              </w:rPr>
              <w:t>‑</w:t>
            </w:r>
            <w:r w:rsidRPr="001D0568" w:rsidR="001D0568">
              <w:rPr>
                <w:rFonts w:ascii="Arial" w:hAnsi="Arial" w:cs="Arial"/>
              </w:rPr>
              <w:t>traditional and community</w:t>
            </w:r>
            <w:r w:rsidRPr="001D0568" w:rsidR="001D0568">
              <w:rPr>
                <w:rFonts w:ascii="Cambria Math" w:hAnsi="Cambria Math" w:cs="Cambria Math"/>
              </w:rPr>
              <w:t>‑</w:t>
            </w:r>
            <w:r w:rsidRPr="001D0568" w:rsidR="001D0568">
              <w:rPr>
                <w:rFonts w:ascii="Arial" w:hAnsi="Arial" w:cs="Arial"/>
              </w:rPr>
              <w:t xml:space="preserve">based approaches to improve uptake and reduce barriers. </w:t>
            </w:r>
          </w:p>
          <w:p w:rsidRPr="00997F40" w:rsidR="001B5656" w:rsidP="00E171B7" w:rsidRDefault="001B5656" w14:paraId="78E9AB13" w14:textId="6FC589CF">
            <w:pPr>
              <w:tabs>
                <w:tab w:val="left" w:pos="1506"/>
              </w:tabs>
              <w:rPr>
                <w:rFonts w:ascii="Arial" w:hAnsi="Arial" w:cs="Arial"/>
              </w:rPr>
            </w:pPr>
          </w:p>
          <w:p w:rsidR="001B5656" w:rsidP="001B5656" w:rsidRDefault="001B5656" w14:paraId="01DD14F8" w14:textId="439635EF">
            <w:pPr>
              <w:tabs>
                <w:tab w:val="left" w:pos="1506"/>
              </w:tabs>
              <w:rPr>
                <w:rFonts w:ascii="Arial" w:hAnsi="Arial" w:cs="Arial"/>
                <w:b w:val="1"/>
                <w:bCs w:val="1"/>
                <w:u w:val="single"/>
              </w:rPr>
            </w:pPr>
            <w:hyperlink r:id="R0eea2ad610364390">
              <w:r w:rsidRPr="73BF85CD" w:rsidR="001B5656">
                <w:rPr>
                  <w:rStyle w:val="Hyperlink"/>
                  <w:rFonts w:ascii="Arial" w:hAnsi="Arial" w:cs="Arial"/>
                  <w:b w:val="1"/>
                  <w:bCs w:val="1"/>
                </w:rPr>
                <w:t>Operational</w:t>
              </w:r>
              <w:r w:rsidRPr="73BF85CD" w:rsidR="00751771">
                <w:rPr>
                  <w:rStyle w:val="Hyperlink"/>
                  <w:rFonts w:ascii="Arial" w:hAnsi="Arial" w:cs="Arial"/>
                  <w:b w:val="1"/>
                  <w:bCs w:val="1"/>
                </w:rPr>
                <w:t>:</w:t>
              </w:r>
            </w:hyperlink>
          </w:p>
          <w:p w:rsidR="00EF2DDC" w:rsidP="00EF2DDC" w:rsidRDefault="005715D1" w14:paraId="5AAB439F" w14:textId="08C7CAFA">
            <w:pPr>
              <w:tabs>
                <w:tab w:val="left" w:pos="1506"/>
              </w:tabs>
              <w:rPr>
                <w:rFonts w:ascii="Arial" w:hAnsi="Arial" w:cs="Arial"/>
              </w:rPr>
            </w:pPr>
            <w:r>
              <w:rPr>
                <w:rFonts w:ascii="Arial" w:hAnsi="Arial" w:cs="Arial"/>
              </w:rPr>
              <w:t xml:space="preserve">PB </w:t>
            </w:r>
            <w:r w:rsidRPr="00EF2DDC" w:rsidR="00EF2DDC">
              <w:rPr>
                <w:rFonts w:ascii="Arial" w:hAnsi="Arial" w:cs="Arial"/>
              </w:rPr>
              <w:t>noted that the report had received detailed scrutiny at the recent Finance &amp; Performance Committee</w:t>
            </w:r>
            <w:r w:rsidR="00EF2DDC">
              <w:rPr>
                <w:rFonts w:ascii="Arial" w:hAnsi="Arial" w:cs="Arial"/>
              </w:rPr>
              <w:t xml:space="preserve"> meeting and would therefore focus</w:t>
            </w:r>
            <w:r w:rsidRPr="00EF2DDC" w:rsidR="00EF2DDC">
              <w:rPr>
                <w:rFonts w:ascii="Arial" w:hAnsi="Arial" w:cs="Arial"/>
              </w:rPr>
              <w:t xml:space="preserve"> on key areas of performance, providing context and assurance.</w:t>
            </w:r>
          </w:p>
          <w:p w:rsidRPr="00EF2DDC" w:rsidR="00EF2DDC" w:rsidP="00EF2DDC" w:rsidRDefault="00EF2DDC" w14:paraId="09F48CA1" w14:textId="77777777">
            <w:pPr>
              <w:tabs>
                <w:tab w:val="left" w:pos="1506"/>
              </w:tabs>
              <w:rPr>
                <w:rFonts w:ascii="Arial" w:hAnsi="Arial" w:cs="Arial"/>
              </w:rPr>
            </w:pPr>
          </w:p>
          <w:p w:rsidR="00EF2DDC" w:rsidP="00EF2DDC" w:rsidRDefault="00EF2DDC" w14:paraId="08B426DE" w14:textId="3BB7AAC5">
            <w:pPr>
              <w:pStyle w:val="ListParagraph"/>
              <w:numPr>
                <w:ilvl w:val="0"/>
                <w:numId w:val="25"/>
              </w:numPr>
              <w:tabs>
                <w:tab w:val="left" w:pos="1506"/>
              </w:tabs>
              <w:rPr>
                <w:rFonts w:ascii="Arial" w:hAnsi="Arial" w:cs="Arial"/>
              </w:rPr>
            </w:pPr>
            <w:r w:rsidRPr="00EF2DDC">
              <w:rPr>
                <w:rFonts w:ascii="Arial" w:hAnsi="Arial" w:cs="Arial"/>
              </w:rPr>
              <w:t>Planned Care and Long Waiters</w:t>
            </w:r>
            <w:r>
              <w:rPr>
                <w:rFonts w:ascii="Arial" w:hAnsi="Arial" w:cs="Arial"/>
              </w:rPr>
              <w:t xml:space="preserve"> - B</w:t>
            </w:r>
            <w:r w:rsidRPr="00EF2DDC">
              <w:rPr>
                <w:rFonts w:ascii="Arial" w:hAnsi="Arial" w:cs="Arial"/>
              </w:rPr>
              <w:t>y the end of March</w:t>
            </w:r>
            <w:r>
              <w:rPr>
                <w:rFonts w:ascii="Arial" w:hAnsi="Arial" w:cs="Arial"/>
              </w:rPr>
              <w:t xml:space="preserve"> 2026</w:t>
            </w:r>
            <w:r w:rsidRPr="00EF2DDC">
              <w:rPr>
                <w:rFonts w:ascii="Arial" w:hAnsi="Arial" w:cs="Arial"/>
              </w:rPr>
              <w:t xml:space="preserve">, the Health Board expected to have approximately 350 patients waiting over 104 weeks, representing around 0.2% of the total waiting list. </w:t>
            </w:r>
            <w:r w:rsidR="00E24224">
              <w:rPr>
                <w:rFonts w:ascii="Arial" w:hAnsi="Arial" w:cs="Arial"/>
              </w:rPr>
              <w:t>It was</w:t>
            </w:r>
            <w:r w:rsidRPr="00EF2DDC">
              <w:rPr>
                <w:rFonts w:ascii="Arial" w:hAnsi="Arial" w:cs="Arial"/>
              </w:rPr>
              <w:t xml:space="preserve"> highlighted that this reflected better performance than committed to W</w:t>
            </w:r>
            <w:r w:rsidR="00E24224">
              <w:rPr>
                <w:rFonts w:ascii="Arial" w:hAnsi="Arial" w:cs="Arial"/>
              </w:rPr>
              <w:t>G</w:t>
            </w:r>
            <w:r w:rsidRPr="00EF2DDC">
              <w:rPr>
                <w:rFonts w:ascii="Arial" w:hAnsi="Arial" w:cs="Arial"/>
              </w:rPr>
              <w:t xml:space="preserve"> and confirmed that, by 31 March</w:t>
            </w:r>
            <w:r w:rsidR="00E24224">
              <w:rPr>
                <w:rFonts w:ascii="Arial" w:hAnsi="Arial" w:cs="Arial"/>
              </w:rPr>
              <w:t xml:space="preserve"> 2026</w:t>
            </w:r>
            <w:r w:rsidRPr="00EF2DDC">
              <w:rPr>
                <w:rFonts w:ascii="Arial" w:hAnsi="Arial" w:cs="Arial"/>
              </w:rPr>
              <w:t>, there would be no patients waiting over three years, a position the organisation expected to sustain.</w:t>
            </w:r>
          </w:p>
          <w:p w:rsidRPr="00EF2DDC" w:rsidR="00E24224" w:rsidP="00E24224" w:rsidRDefault="00E24224" w14:paraId="166837E9" w14:textId="77777777">
            <w:pPr>
              <w:pStyle w:val="ListParagraph"/>
              <w:tabs>
                <w:tab w:val="left" w:pos="1506"/>
              </w:tabs>
              <w:rPr>
                <w:rFonts w:ascii="Arial" w:hAnsi="Arial" w:cs="Arial"/>
              </w:rPr>
            </w:pPr>
          </w:p>
          <w:p w:rsidR="00EF2DDC" w:rsidP="00EF2DDC" w:rsidRDefault="00E24224" w14:paraId="0243D603" w14:textId="16A6B956">
            <w:pPr>
              <w:tabs>
                <w:tab w:val="left" w:pos="1506"/>
              </w:tabs>
              <w:rPr>
                <w:rFonts w:ascii="Arial" w:hAnsi="Arial" w:cs="Arial"/>
              </w:rPr>
            </w:pPr>
            <w:r>
              <w:rPr>
                <w:rFonts w:ascii="Arial" w:hAnsi="Arial" w:cs="Arial"/>
              </w:rPr>
              <w:t>PB</w:t>
            </w:r>
            <w:r w:rsidRPr="00EF2DDC" w:rsidR="00EF2DDC">
              <w:rPr>
                <w:rFonts w:ascii="Arial" w:hAnsi="Arial" w:cs="Arial"/>
              </w:rPr>
              <w:t xml:space="preserve"> explained that the remaining longest waiters were largely complex spinal and complex general surgical patients, and that </w:t>
            </w:r>
            <w:r>
              <w:rPr>
                <w:rFonts w:ascii="Arial" w:hAnsi="Arial" w:cs="Arial"/>
              </w:rPr>
              <w:t>WG</w:t>
            </w:r>
            <w:r w:rsidRPr="00EF2DDC" w:rsidR="00EF2DDC">
              <w:rPr>
                <w:rFonts w:ascii="Arial" w:hAnsi="Arial" w:cs="Arial"/>
              </w:rPr>
              <w:t xml:space="preserve"> had asked the Health Board to develop plans to treat th</w:t>
            </w:r>
            <w:r>
              <w:rPr>
                <w:rFonts w:ascii="Arial" w:hAnsi="Arial" w:cs="Arial"/>
              </w:rPr>
              <w:t>ose</w:t>
            </w:r>
            <w:r w:rsidRPr="00EF2DDC" w:rsidR="00EF2DDC">
              <w:rPr>
                <w:rFonts w:ascii="Arial" w:hAnsi="Arial" w:cs="Arial"/>
              </w:rPr>
              <w:t xml:space="preserve"> patients by the end of June</w:t>
            </w:r>
            <w:r>
              <w:rPr>
                <w:rFonts w:ascii="Arial" w:hAnsi="Arial" w:cs="Arial"/>
              </w:rPr>
              <w:t xml:space="preserve"> 2026.</w:t>
            </w:r>
          </w:p>
          <w:p w:rsidRPr="00EF2DDC" w:rsidR="00E24224" w:rsidP="00EF2DDC" w:rsidRDefault="00E24224" w14:paraId="28398C3D" w14:textId="77777777">
            <w:pPr>
              <w:tabs>
                <w:tab w:val="left" w:pos="1506"/>
              </w:tabs>
              <w:rPr>
                <w:rFonts w:ascii="Arial" w:hAnsi="Arial" w:cs="Arial"/>
              </w:rPr>
            </w:pPr>
          </w:p>
          <w:p w:rsidR="00EF2DDC" w:rsidP="00EF2DDC" w:rsidRDefault="00EF2DDC" w14:paraId="6A806CD2" w14:textId="03898DB5">
            <w:pPr>
              <w:pStyle w:val="ListParagraph"/>
              <w:numPr>
                <w:ilvl w:val="0"/>
                <w:numId w:val="25"/>
              </w:numPr>
              <w:tabs>
                <w:tab w:val="left" w:pos="1506"/>
              </w:tabs>
              <w:rPr>
                <w:rFonts w:ascii="Arial" w:hAnsi="Arial" w:cs="Arial"/>
              </w:rPr>
            </w:pPr>
            <w:r w:rsidRPr="00E24224">
              <w:rPr>
                <w:rFonts w:ascii="Arial" w:hAnsi="Arial" w:cs="Arial"/>
              </w:rPr>
              <w:t>Diagnostics</w:t>
            </w:r>
            <w:r w:rsidR="00E24224">
              <w:rPr>
                <w:rFonts w:ascii="Arial" w:hAnsi="Arial" w:cs="Arial"/>
              </w:rPr>
              <w:t xml:space="preserve"> – It was acknowledged</w:t>
            </w:r>
            <w:r w:rsidRPr="00E24224">
              <w:rPr>
                <w:rFonts w:ascii="Arial" w:hAnsi="Arial" w:cs="Arial"/>
              </w:rPr>
              <w:t xml:space="preserve"> that performance against diagnostic waiting time ambitions had not met original expectations. </w:t>
            </w:r>
            <w:r w:rsidR="00E24224">
              <w:rPr>
                <w:rFonts w:ascii="Arial" w:hAnsi="Arial" w:cs="Arial"/>
              </w:rPr>
              <w:t>PB</w:t>
            </w:r>
            <w:r w:rsidRPr="00E24224">
              <w:rPr>
                <w:rFonts w:ascii="Arial" w:hAnsi="Arial" w:cs="Arial"/>
              </w:rPr>
              <w:t xml:space="preserve"> explained that while the number of patients waiting over eight weeks for diagnostics would reduce significantly compared to April of the previous year, it would not reach the originally anticipated level.</w:t>
            </w:r>
          </w:p>
          <w:p w:rsidR="00E24224" w:rsidP="00EF2DDC" w:rsidRDefault="00E24224" w14:paraId="7F55A9B9" w14:textId="77777777">
            <w:pPr>
              <w:tabs>
                <w:tab w:val="left" w:pos="1506"/>
              </w:tabs>
              <w:rPr>
                <w:rFonts w:ascii="Arial" w:hAnsi="Arial" w:cs="Arial"/>
              </w:rPr>
            </w:pPr>
          </w:p>
          <w:p w:rsidR="00E24224" w:rsidP="00EF2DDC" w:rsidRDefault="00E24224" w14:paraId="238E9F62" w14:textId="77777777">
            <w:pPr>
              <w:tabs>
                <w:tab w:val="left" w:pos="1506"/>
              </w:tabs>
              <w:rPr>
                <w:rFonts w:ascii="Arial" w:hAnsi="Arial" w:cs="Arial"/>
              </w:rPr>
            </w:pPr>
            <w:r>
              <w:rPr>
                <w:rFonts w:ascii="Arial" w:hAnsi="Arial" w:cs="Arial"/>
              </w:rPr>
              <w:t xml:space="preserve">The </w:t>
            </w:r>
            <w:r w:rsidRPr="00EF2DDC" w:rsidR="00EF2DDC">
              <w:rPr>
                <w:rFonts w:ascii="Arial" w:hAnsi="Arial" w:cs="Arial"/>
              </w:rPr>
              <w:t>main reasons for th</w:t>
            </w:r>
            <w:r>
              <w:rPr>
                <w:rFonts w:ascii="Arial" w:hAnsi="Arial" w:cs="Arial"/>
              </w:rPr>
              <w:t>at</w:t>
            </w:r>
            <w:r w:rsidRPr="00EF2DDC" w:rsidR="00EF2DDC">
              <w:rPr>
                <w:rFonts w:ascii="Arial" w:hAnsi="Arial" w:cs="Arial"/>
              </w:rPr>
              <w:t xml:space="preserve"> variance</w:t>
            </w:r>
            <w:r>
              <w:rPr>
                <w:rFonts w:ascii="Arial" w:hAnsi="Arial" w:cs="Arial"/>
              </w:rPr>
              <w:t xml:space="preserve"> were highlighted</w:t>
            </w:r>
            <w:r w:rsidRPr="00EF2DDC" w:rsidR="00EF2DDC">
              <w:rPr>
                <w:rFonts w:ascii="Arial" w:hAnsi="Arial" w:cs="Arial"/>
              </w:rPr>
              <w:t>:</w:t>
            </w:r>
          </w:p>
          <w:p w:rsidR="00E24224" w:rsidP="00EF2DDC" w:rsidRDefault="00EF2DDC" w14:paraId="40E0607D" w14:textId="77777777">
            <w:pPr>
              <w:pStyle w:val="ListParagraph"/>
              <w:numPr>
                <w:ilvl w:val="0"/>
                <w:numId w:val="26"/>
              </w:numPr>
              <w:tabs>
                <w:tab w:val="left" w:pos="1506"/>
              </w:tabs>
              <w:rPr>
                <w:rFonts w:ascii="Arial" w:hAnsi="Arial" w:cs="Arial"/>
              </w:rPr>
            </w:pPr>
            <w:r w:rsidRPr="00E24224">
              <w:rPr>
                <w:rFonts w:ascii="Arial" w:hAnsi="Arial" w:cs="Arial"/>
              </w:rPr>
              <w:t>Additional outpatient activity, commissioned later in the year (including work by HBS UK), generated around 30,000 additional outpatient appointments, leading to increased downstream diagnostic demand that had not been foreseeable when trajectories were set.</w:t>
            </w:r>
          </w:p>
          <w:p w:rsidRPr="00E24224" w:rsidR="00EF2DDC" w:rsidP="00EF2DDC" w:rsidRDefault="00EF2DDC" w14:paraId="45BEB05D" w14:textId="2864DF89">
            <w:pPr>
              <w:pStyle w:val="ListParagraph"/>
              <w:numPr>
                <w:ilvl w:val="0"/>
                <w:numId w:val="26"/>
              </w:numPr>
              <w:tabs>
                <w:tab w:val="left" w:pos="1506"/>
              </w:tabs>
              <w:rPr>
                <w:rFonts w:ascii="Arial" w:hAnsi="Arial" w:cs="Arial"/>
              </w:rPr>
            </w:pPr>
            <w:r w:rsidRPr="00E24224">
              <w:rPr>
                <w:rFonts w:ascii="Arial" w:hAnsi="Arial" w:cs="Arial"/>
              </w:rPr>
              <w:t>Mobilisation delays associated with third</w:t>
            </w:r>
            <w:r w:rsidRPr="00E24224">
              <w:rPr>
                <w:rFonts w:ascii="Cambria Math" w:hAnsi="Cambria Math" w:cs="Cambria Math"/>
              </w:rPr>
              <w:t>‑</w:t>
            </w:r>
            <w:r w:rsidRPr="00E24224">
              <w:rPr>
                <w:rFonts w:ascii="Arial" w:hAnsi="Arial" w:cs="Arial"/>
              </w:rPr>
              <w:t>party non</w:t>
            </w:r>
            <w:r w:rsidRPr="00E24224">
              <w:rPr>
                <w:rFonts w:ascii="Cambria Math" w:hAnsi="Cambria Math" w:cs="Cambria Math"/>
              </w:rPr>
              <w:t>‑</w:t>
            </w:r>
            <w:r w:rsidRPr="00E24224">
              <w:rPr>
                <w:rFonts w:ascii="Arial" w:hAnsi="Arial" w:cs="Arial"/>
              </w:rPr>
              <w:t>obstetric ultrasound contracts reduced expected capacity earlier in the year.</w:t>
            </w:r>
          </w:p>
          <w:p w:rsidRPr="00EF2DDC" w:rsidR="00EF2DDC" w:rsidP="00EF2DDC" w:rsidRDefault="00EF2DDC" w14:paraId="3F80C803" w14:textId="77777777">
            <w:pPr>
              <w:tabs>
                <w:tab w:val="left" w:pos="1506"/>
              </w:tabs>
              <w:rPr>
                <w:rFonts w:ascii="Arial" w:hAnsi="Arial" w:cs="Arial"/>
              </w:rPr>
            </w:pPr>
          </w:p>
          <w:p w:rsidR="00EF2DDC" w:rsidP="00EF2DDC" w:rsidRDefault="00EF2DDC" w14:paraId="1CD202A9" w14:textId="56E0EE2A">
            <w:pPr>
              <w:tabs>
                <w:tab w:val="left" w:pos="1506"/>
              </w:tabs>
              <w:rPr>
                <w:rFonts w:ascii="Arial" w:hAnsi="Arial" w:cs="Arial"/>
              </w:rPr>
            </w:pPr>
            <w:r w:rsidRPr="00EF2DDC">
              <w:rPr>
                <w:rFonts w:ascii="Arial" w:hAnsi="Arial" w:cs="Arial"/>
              </w:rPr>
              <w:t>Despite this, P</w:t>
            </w:r>
            <w:r w:rsidR="00E24224">
              <w:rPr>
                <w:rFonts w:ascii="Arial" w:hAnsi="Arial" w:cs="Arial"/>
              </w:rPr>
              <w:t xml:space="preserve">B </w:t>
            </w:r>
            <w:r w:rsidRPr="00EF2DDC">
              <w:rPr>
                <w:rFonts w:ascii="Arial" w:hAnsi="Arial" w:cs="Arial"/>
              </w:rPr>
              <w:t>emphasised that</w:t>
            </w:r>
            <w:r w:rsidR="00E24224">
              <w:rPr>
                <w:rFonts w:ascii="Arial" w:hAnsi="Arial" w:cs="Arial"/>
              </w:rPr>
              <w:t xml:space="preserve"> t</w:t>
            </w:r>
            <w:r w:rsidRPr="00EF2DDC">
              <w:rPr>
                <w:rFonts w:ascii="Arial" w:hAnsi="Arial" w:cs="Arial"/>
              </w:rPr>
              <w:t>here would be around 8,400 fewer patients waiting over eight weeks compared to the start of the year.</w:t>
            </w:r>
          </w:p>
          <w:p w:rsidRPr="00EF2DDC" w:rsidR="00EF2DDC" w:rsidP="00EF2DDC" w:rsidRDefault="00EF2DDC" w14:paraId="35E74687" w14:textId="77777777">
            <w:pPr>
              <w:tabs>
                <w:tab w:val="left" w:pos="1506"/>
              </w:tabs>
              <w:rPr>
                <w:rFonts w:ascii="Arial" w:hAnsi="Arial" w:cs="Arial"/>
              </w:rPr>
            </w:pPr>
          </w:p>
          <w:p w:rsidR="00E24224" w:rsidP="00EF2DDC" w:rsidRDefault="00EF2DDC" w14:paraId="0F9FFA53" w14:textId="77777777">
            <w:pPr>
              <w:pStyle w:val="ListParagraph"/>
              <w:numPr>
                <w:ilvl w:val="0"/>
                <w:numId w:val="25"/>
              </w:numPr>
              <w:tabs>
                <w:tab w:val="left" w:pos="1506"/>
              </w:tabs>
              <w:rPr>
                <w:rFonts w:ascii="Arial" w:hAnsi="Arial" w:cs="Arial"/>
              </w:rPr>
            </w:pPr>
            <w:r w:rsidRPr="00E24224">
              <w:rPr>
                <w:rFonts w:ascii="Arial" w:hAnsi="Arial" w:cs="Arial"/>
              </w:rPr>
              <w:t>Cancer Performance</w:t>
            </w:r>
            <w:r w:rsidR="00E24224">
              <w:rPr>
                <w:rFonts w:ascii="Arial" w:hAnsi="Arial" w:cs="Arial"/>
              </w:rPr>
              <w:t xml:space="preserve"> – The Board were</w:t>
            </w:r>
            <w:r w:rsidRPr="00E24224">
              <w:rPr>
                <w:rFonts w:ascii="Arial" w:hAnsi="Arial" w:cs="Arial"/>
              </w:rPr>
              <w:t xml:space="preserve"> provided</w:t>
            </w:r>
            <w:r w:rsidR="00E24224">
              <w:rPr>
                <w:rFonts w:ascii="Arial" w:hAnsi="Arial" w:cs="Arial"/>
              </w:rPr>
              <w:t xml:space="preserve"> with</w:t>
            </w:r>
            <w:r w:rsidRPr="00E24224">
              <w:rPr>
                <w:rFonts w:ascii="Arial" w:hAnsi="Arial" w:cs="Arial"/>
              </w:rPr>
              <w:t xml:space="preserve"> assurance that the organisation had undertaken a detailed analysis of cancer performance following recent deterioration. </w:t>
            </w:r>
            <w:r w:rsidR="00E24224">
              <w:rPr>
                <w:rFonts w:ascii="Arial" w:hAnsi="Arial" w:cs="Arial"/>
              </w:rPr>
              <w:t xml:space="preserve">PB </w:t>
            </w:r>
            <w:r w:rsidRPr="00E24224">
              <w:rPr>
                <w:rFonts w:ascii="Arial" w:hAnsi="Arial" w:cs="Arial"/>
              </w:rPr>
              <w:t>highlighted that:</w:t>
            </w:r>
          </w:p>
          <w:p w:rsidRPr="00E24224" w:rsidR="00E24224" w:rsidP="00E24224" w:rsidRDefault="00E24224" w14:paraId="536C8EAD" w14:textId="77777777">
            <w:pPr>
              <w:tabs>
                <w:tab w:val="left" w:pos="1506"/>
              </w:tabs>
              <w:ind w:left="360"/>
              <w:rPr>
                <w:rFonts w:ascii="Arial" w:hAnsi="Arial" w:cs="Arial"/>
              </w:rPr>
            </w:pPr>
          </w:p>
          <w:p w:rsidR="00E24224" w:rsidP="00EF2DDC" w:rsidRDefault="00EF2DDC" w14:paraId="1508A0E6" w14:textId="77777777">
            <w:pPr>
              <w:pStyle w:val="ListParagraph"/>
              <w:numPr>
                <w:ilvl w:val="0"/>
                <w:numId w:val="26"/>
              </w:numPr>
              <w:tabs>
                <w:tab w:val="left" w:pos="1506"/>
              </w:tabs>
              <w:rPr>
                <w:rFonts w:ascii="Arial" w:hAnsi="Arial" w:cs="Arial"/>
              </w:rPr>
            </w:pPr>
            <w:r w:rsidRPr="00E24224">
              <w:rPr>
                <w:rFonts w:ascii="Arial" w:hAnsi="Arial" w:cs="Arial"/>
              </w:rPr>
              <w:t>Cancer referrals have increased by approximately 38% since 2021.</w:t>
            </w:r>
          </w:p>
          <w:p w:rsidR="00E24224" w:rsidP="00EF2DDC" w:rsidRDefault="00EF2DDC" w14:paraId="4F172B40" w14:textId="77777777">
            <w:pPr>
              <w:pStyle w:val="ListParagraph"/>
              <w:numPr>
                <w:ilvl w:val="0"/>
                <w:numId w:val="26"/>
              </w:numPr>
              <w:tabs>
                <w:tab w:val="left" w:pos="1506"/>
              </w:tabs>
              <w:rPr>
                <w:rFonts w:ascii="Arial" w:hAnsi="Arial" w:cs="Arial"/>
              </w:rPr>
            </w:pPr>
            <w:r w:rsidRPr="00E24224">
              <w:rPr>
                <w:rFonts w:ascii="Arial" w:hAnsi="Arial" w:cs="Arial"/>
              </w:rPr>
              <w:t>Conversion rates from referral to cancer diagnosis ha</w:t>
            </w:r>
            <w:r w:rsidR="00E24224">
              <w:rPr>
                <w:rFonts w:ascii="Arial" w:hAnsi="Arial" w:cs="Arial"/>
              </w:rPr>
              <w:t>d</w:t>
            </w:r>
            <w:r w:rsidRPr="00E24224">
              <w:rPr>
                <w:rFonts w:ascii="Arial" w:hAnsi="Arial" w:cs="Arial"/>
              </w:rPr>
              <w:t xml:space="preserve"> remained stable, indicating appropriate referral behaviour.</w:t>
            </w:r>
          </w:p>
          <w:p w:rsidRPr="00E24224" w:rsidR="00EF2DDC" w:rsidP="00EF2DDC" w:rsidRDefault="00EF2DDC" w14:paraId="3676CFDD" w14:textId="75942332">
            <w:pPr>
              <w:pStyle w:val="ListParagraph"/>
              <w:numPr>
                <w:ilvl w:val="0"/>
                <w:numId w:val="26"/>
              </w:numPr>
              <w:tabs>
                <w:tab w:val="left" w:pos="1506"/>
              </w:tabs>
              <w:rPr>
                <w:rFonts w:ascii="Arial" w:hAnsi="Arial" w:cs="Arial"/>
              </w:rPr>
            </w:pPr>
            <w:r w:rsidRPr="00E24224">
              <w:rPr>
                <w:rFonts w:ascii="Arial" w:hAnsi="Arial" w:cs="Arial"/>
              </w:rPr>
              <w:t>No organisation in Wales has consistently achieved the 75% Single Cancer Pathway standard since its introduction.</w:t>
            </w:r>
          </w:p>
          <w:p w:rsidRPr="00EF2DDC" w:rsidR="00EF2DDC" w:rsidP="00EF2DDC" w:rsidRDefault="00EF2DDC" w14:paraId="548995D9" w14:textId="77777777">
            <w:pPr>
              <w:tabs>
                <w:tab w:val="left" w:pos="1506"/>
              </w:tabs>
              <w:rPr>
                <w:rFonts w:ascii="Arial" w:hAnsi="Arial" w:cs="Arial"/>
              </w:rPr>
            </w:pPr>
          </w:p>
          <w:p w:rsidR="00EF2DDC" w:rsidP="00EF2DDC" w:rsidRDefault="00E24224" w14:paraId="3D4698D9" w14:textId="18DCC838">
            <w:pPr>
              <w:tabs>
                <w:tab w:val="left" w:pos="1506"/>
              </w:tabs>
              <w:rPr>
                <w:rFonts w:ascii="Arial" w:hAnsi="Arial" w:cs="Arial"/>
              </w:rPr>
            </w:pPr>
            <w:r>
              <w:rPr>
                <w:rFonts w:ascii="Arial" w:hAnsi="Arial" w:cs="Arial"/>
              </w:rPr>
              <w:t>It was noted that d</w:t>
            </w:r>
            <w:r w:rsidRPr="00EF2DDC" w:rsidR="00EF2DDC">
              <w:rPr>
                <w:rFonts w:ascii="Arial" w:hAnsi="Arial" w:cs="Arial"/>
              </w:rPr>
              <w:t>ermatology performance had recovered following additional consultant capacity.</w:t>
            </w:r>
          </w:p>
          <w:p w:rsidRPr="00EF2DDC" w:rsidR="00E24224" w:rsidP="00EF2DDC" w:rsidRDefault="00E24224" w14:paraId="51B65C26" w14:textId="77777777">
            <w:pPr>
              <w:tabs>
                <w:tab w:val="left" w:pos="1506"/>
              </w:tabs>
              <w:rPr>
                <w:rFonts w:ascii="Arial" w:hAnsi="Arial" w:cs="Arial"/>
              </w:rPr>
            </w:pPr>
          </w:p>
          <w:p w:rsidR="00EF2DDC" w:rsidP="00EF2DDC" w:rsidRDefault="00E24224" w14:paraId="58628FB4" w14:textId="5178F54F">
            <w:pPr>
              <w:tabs>
                <w:tab w:val="left" w:pos="1506"/>
              </w:tabs>
              <w:rPr>
                <w:rFonts w:ascii="Arial" w:hAnsi="Arial" w:cs="Arial"/>
              </w:rPr>
            </w:pPr>
            <w:r>
              <w:rPr>
                <w:rFonts w:ascii="Arial" w:hAnsi="Arial" w:cs="Arial"/>
              </w:rPr>
              <w:t>It was noted that u</w:t>
            </w:r>
            <w:r w:rsidRPr="00EF2DDC" w:rsidR="00EF2DDC">
              <w:rPr>
                <w:rFonts w:ascii="Arial" w:hAnsi="Arial" w:cs="Arial"/>
              </w:rPr>
              <w:t>rology pathway changes had reduced backlogs, though short</w:t>
            </w:r>
            <w:r w:rsidRPr="00EF2DDC" w:rsidR="00EF2DDC">
              <w:rPr>
                <w:rFonts w:ascii="Cambria Math" w:hAnsi="Cambria Math" w:cs="Cambria Math"/>
              </w:rPr>
              <w:t>‑</w:t>
            </w:r>
            <w:r w:rsidRPr="00EF2DDC" w:rsidR="00EF2DDC">
              <w:rPr>
                <w:rFonts w:ascii="Arial" w:hAnsi="Arial" w:cs="Arial"/>
              </w:rPr>
              <w:t>term performance had dipped.</w:t>
            </w:r>
          </w:p>
          <w:p w:rsidRPr="00EF2DDC" w:rsidR="00E24224" w:rsidP="00EF2DDC" w:rsidRDefault="00E24224" w14:paraId="30432814" w14:textId="77777777">
            <w:pPr>
              <w:tabs>
                <w:tab w:val="left" w:pos="1506"/>
              </w:tabs>
              <w:rPr>
                <w:rFonts w:ascii="Arial" w:hAnsi="Arial" w:cs="Arial"/>
              </w:rPr>
            </w:pPr>
          </w:p>
          <w:p w:rsidRPr="00EF2DDC" w:rsidR="00EF2DDC" w:rsidP="00EF2DDC" w:rsidRDefault="00EF2DDC" w14:paraId="582FC22F" w14:textId="77777777">
            <w:pPr>
              <w:tabs>
                <w:tab w:val="left" w:pos="1506"/>
              </w:tabs>
              <w:rPr>
                <w:rFonts w:ascii="Arial" w:hAnsi="Arial" w:cs="Arial"/>
              </w:rPr>
            </w:pPr>
            <w:r w:rsidRPr="00EF2DDC">
              <w:rPr>
                <w:rFonts w:ascii="Arial" w:hAnsi="Arial" w:cs="Arial"/>
              </w:rPr>
              <w:t>Lower GI / colorectal performance was constrained by endoscopy capacity, particularly due to competing demands including Bowel Screening Wales.</w:t>
            </w:r>
          </w:p>
          <w:p w:rsidRPr="00EF2DDC" w:rsidR="00EF2DDC" w:rsidP="00EF2DDC" w:rsidRDefault="00EF2DDC" w14:paraId="3B395E17" w14:textId="77777777">
            <w:pPr>
              <w:tabs>
                <w:tab w:val="left" w:pos="1506"/>
              </w:tabs>
              <w:rPr>
                <w:rFonts w:ascii="Arial" w:hAnsi="Arial" w:cs="Arial"/>
              </w:rPr>
            </w:pPr>
          </w:p>
          <w:p w:rsidR="00EF2DDC" w:rsidP="00EF2DDC" w:rsidRDefault="00EF2DDC" w14:paraId="22DB6A1B" w14:textId="28A5B2A3">
            <w:pPr>
              <w:tabs>
                <w:tab w:val="left" w:pos="1506"/>
              </w:tabs>
              <w:rPr>
                <w:rFonts w:ascii="Arial" w:hAnsi="Arial" w:cs="Arial"/>
              </w:rPr>
            </w:pPr>
            <w:r w:rsidRPr="00EF2DDC">
              <w:rPr>
                <w:rFonts w:ascii="Arial" w:hAnsi="Arial" w:cs="Arial"/>
              </w:rPr>
              <w:t>P</w:t>
            </w:r>
            <w:r w:rsidR="00E24224">
              <w:rPr>
                <w:rFonts w:ascii="Arial" w:hAnsi="Arial" w:cs="Arial"/>
              </w:rPr>
              <w:t xml:space="preserve">B </w:t>
            </w:r>
            <w:r w:rsidRPr="00EF2DDC">
              <w:rPr>
                <w:rFonts w:ascii="Arial" w:hAnsi="Arial" w:cs="Arial"/>
              </w:rPr>
              <w:t>advised</w:t>
            </w:r>
            <w:r w:rsidR="00E24224">
              <w:rPr>
                <w:rFonts w:ascii="Arial" w:hAnsi="Arial" w:cs="Arial"/>
              </w:rPr>
              <w:t xml:space="preserve"> the Board</w:t>
            </w:r>
            <w:r w:rsidRPr="00EF2DDC">
              <w:rPr>
                <w:rFonts w:ascii="Arial" w:hAnsi="Arial" w:cs="Arial"/>
              </w:rPr>
              <w:t xml:space="preserve"> that performance was expected to recover to the mid</w:t>
            </w:r>
            <w:r w:rsidRPr="00EF2DDC">
              <w:rPr>
                <w:rFonts w:ascii="Cambria Math" w:hAnsi="Cambria Math" w:cs="Cambria Math"/>
              </w:rPr>
              <w:t>‑</w:t>
            </w:r>
            <w:r w:rsidRPr="00EF2DDC">
              <w:rPr>
                <w:rFonts w:ascii="Arial" w:hAnsi="Arial" w:cs="Arial"/>
              </w:rPr>
              <w:t>60% range b</w:t>
            </w:r>
            <w:r w:rsidR="00E24224">
              <w:rPr>
                <w:rFonts w:ascii="Arial" w:hAnsi="Arial" w:cs="Arial"/>
              </w:rPr>
              <w:t xml:space="preserve">y the end of </w:t>
            </w:r>
            <w:r w:rsidRPr="00EF2DDC">
              <w:rPr>
                <w:rFonts w:ascii="Arial" w:hAnsi="Arial" w:cs="Arial"/>
              </w:rPr>
              <w:t>March</w:t>
            </w:r>
            <w:r w:rsidR="00E24224">
              <w:rPr>
                <w:rFonts w:ascii="Arial" w:hAnsi="Arial" w:cs="Arial"/>
              </w:rPr>
              <w:t xml:space="preserve"> 2026</w:t>
            </w:r>
            <w:r w:rsidRPr="00EF2DDC">
              <w:rPr>
                <w:rFonts w:ascii="Arial" w:hAnsi="Arial" w:cs="Arial"/>
              </w:rPr>
              <w:t>, with a clear trajectory towards 75% by September</w:t>
            </w:r>
            <w:r w:rsidR="00E24224">
              <w:rPr>
                <w:rFonts w:ascii="Arial" w:hAnsi="Arial" w:cs="Arial"/>
              </w:rPr>
              <w:t xml:space="preserve"> 2026</w:t>
            </w:r>
            <w:r w:rsidRPr="00EF2DDC">
              <w:rPr>
                <w:rFonts w:ascii="Arial" w:hAnsi="Arial" w:cs="Arial"/>
              </w:rPr>
              <w:t>, supported by pathway redesign and capacity changes.</w:t>
            </w:r>
          </w:p>
          <w:p w:rsidRPr="00EF2DDC" w:rsidR="00E24224" w:rsidP="00EF2DDC" w:rsidRDefault="00E24224" w14:paraId="09595DC9" w14:textId="77777777">
            <w:pPr>
              <w:tabs>
                <w:tab w:val="left" w:pos="1506"/>
              </w:tabs>
              <w:rPr>
                <w:rFonts w:ascii="Arial" w:hAnsi="Arial" w:cs="Arial"/>
              </w:rPr>
            </w:pPr>
          </w:p>
          <w:p w:rsidRPr="00EF2DDC" w:rsidR="00EF2DDC" w:rsidP="00EF2DDC" w:rsidRDefault="00EF2DDC" w14:paraId="568247CD" w14:textId="403645AB">
            <w:pPr>
              <w:tabs>
                <w:tab w:val="left" w:pos="1506"/>
              </w:tabs>
              <w:rPr>
                <w:rFonts w:ascii="Arial" w:hAnsi="Arial" w:cs="Arial"/>
              </w:rPr>
            </w:pPr>
          </w:p>
          <w:p w:rsidR="00EF2DDC" w:rsidP="00EF2DDC" w:rsidRDefault="00E24224" w14:paraId="5F0973F0" w14:textId="5D40E1B7">
            <w:pPr>
              <w:tabs>
                <w:tab w:val="left" w:pos="1506"/>
              </w:tabs>
              <w:rPr>
                <w:rFonts w:ascii="Arial" w:hAnsi="Arial" w:cs="Arial"/>
              </w:rPr>
            </w:pPr>
            <w:r>
              <w:rPr>
                <w:rFonts w:ascii="Arial" w:hAnsi="Arial" w:cs="Arial"/>
              </w:rPr>
              <w:t>SR</w:t>
            </w:r>
            <w:r w:rsidRPr="00EF2DDC" w:rsidR="00EF2DDC">
              <w:rPr>
                <w:rFonts w:ascii="Arial" w:hAnsi="Arial" w:cs="Arial"/>
              </w:rPr>
              <w:t xml:space="preserve"> acknowledged the significant operational improvements achieved, particularly reductions in waiting lists. She queried whether sufficient focus had been placed on productivity and efficiency, noting th</w:t>
            </w:r>
            <w:r>
              <w:rPr>
                <w:rFonts w:ascii="Arial" w:hAnsi="Arial" w:cs="Arial"/>
              </w:rPr>
              <w:t>at</w:t>
            </w:r>
            <w:r w:rsidRPr="00EF2DDC" w:rsidR="00EF2DDC">
              <w:rPr>
                <w:rFonts w:ascii="Arial" w:hAnsi="Arial" w:cs="Arial"/>
              </w:rPr>
              <w:t xml:space="preserve"> would be critical to delivering next year’s ambitions.</w:t>
            </w:r>
          </w:p>
          <w:p w:rsidRPr="00EF2DDC" w:rsidR="00E24224" w:rsidP="00EF2DDC" w:rsidRDefault="00E24224" w14:paraId="7065AFDF" w14:textId="77777777">
            <w:pPr>
              <w:tabs>
                <w:tab w:val="left" w:pos="1506"/>
              </w:tabs>
              <w:rPr>
                <w:rFonts w:ascii="Arial" w:hAnsi="Arial" w:cs="Arial"/>
              </w:rPr>
            </w:pPr>
          </w:p>
          <w:p w:rsidR="00EF2DDC" w:rsidP="00EF2DDC" w:rsidRDefault="00EF2DDC" w14:paraId="08B1B0AE" w14:textId="392B4E8C">
            <w:pPr>
              <w:tabs>
                <w:tab w:val="left" w:pos="1506"/>
              </w:tabs>
              <w:rPr>
                <w:rFonts w:ascii="Arial" w:hAnsi="Arial" w:cs="Arial"/>
              </w:rPr>
            </w:pPr>
            <w:r w:rsidRPr="00EF2DDC">
              <w:rPr>
                <w:rFonts w:ascii="Arial" w:hAnsi="Arial" w:cs="Arial"/>
              </w:rPr>
              <w:t>P</w:t>
            </w:r>
            <w:r w:rsidR="00E24224">
              <w:rPr>
                <w:rFonts w:ascii="Arial" w:hAnsi="Arial" w:cs="Arial"/>
              </w:rPr>
              <w:t>B</w:t>
            </w:r>
            <w:r w:rsidRPr="00EF2DDC">
              <w:rPr>
                <w:rFonts w:ascii="Arial" w:hAnsi="Arial" w:cs="Arial"/>
              </w:rPr>
              <w:t xml:space="preserve"> agreed, explaining that operational focus during the year had necessarily been transactional, but that productivity and efficiency work would be a key priority going forward, including decisions on whether efficiencies should be reinvested to treat more patients or contribute to financial recovery.</w:t>
            </w:r>
          </w:p>
          <w:p w:rsidRPr="00EF2DDC" w:rsidR="00E24224" w:rsidP="00EF2DDC" w:rsidRDefault="00E24224" w14:paraId="07244D53" w14:textId="77777777">
            <w:pPr>
              <w:tabs>
                <w:tab w:val="left" w:pos="1506"/>
              </w:tabs>
              <w:rPr>
                <w:rFonts w:ascii="Arial" w:hAnsi="Arial" w:cs="Arial"/>
              </w:rPr>
            </w:pPr>
          </w:p>
          <w:p w:rsidR="00EF2DDC" w:rsidP="00EF2DDC" w:rsidRDefault="00E24224" w14:paraId="23D3CBAB" w14:textId="3F51A1BD">
            <w:pPr>
              <w:tabs>
                <w:tab w:val="left" w:pos="1506"/>
              </w:tabs>
              <w:rPr>
                <w:rFonts w:ascii="Arial" w:hAnsi="Arial" w:cs="Arial"/>
              </w:rPr>
            </w:pPr>
            <w:r>
              <w:rPr>
                <w:rFonts w:ascii="Arial" w:hAnsi="Arial" w:cs="Arial"/>
              </w:rPr>
              <w:t xml:space="preserve">KW </w:t>
            </w:r>
            <w:r w:rsidRPr="00EF2DDC" w:rsidR="00EF2DDC">
              <w:rPr>
                <w:rFonts w:ascii="Arial" w:hAnsi="Arial" w:cs="Arial"/>
              </w:rPr>
              <w:t xml:space="preserve">acknowledged the progress made but asked whether the organisation could improve the timeliness with which emerging risks to trajectories </w:t>
            </w:r>
            <w:r>
              <w:rPr>
                <w:rFonts w:ascii="Arial" w:hAnsi="Arial" w:cs="Arial"/>
              </w:rPr>
              <w:t>were</w:t>
            </w:r>
            <w:r w:rsidRPr="00EF2DDC" w:rsidR="00EF2DDC">
              <w:rPr>
                <w:rFonts w:ascii="Arial" w:hAnsi="Arial" w:cs="Arial"/>
              </w:rPr>
              <w:t xml:space="preserve"> identified and reported. She also reflected on learning from neurodevelopmental services, noting that traditional service models may be constraining capacity unnecessarily and queried opportunities for pathway redesign and shared care.</w:t>
            </w:r>
          </w:p>
          <w:p w:rsidRPr="00EF2DDC" w:rsidR="00E24224" w:rsidP="00EF2DDC" w:rsidRDefault="00E24224" w14:paraId="2C894817" w14:textId="77777777">
            <w:pPr>
              <w:tabs>
                <w:tab w:val="left" w:pos="1506"/>
              </w:tabs>
              <w:rPr>
                <w:rFonts w:ascii="Arial" w:hAnsi="Arial" w:cs="Arial"/>
              </w:rPr>
            </w:pPr>
          </w:p>
          <w:p w:rsidRPr="00EF2DDC" w:rsidR="00EF2DDC" w:rsidP="00EF2DDC" w:rsidRDefault="00E24224" w14:paraId="0F392B67" w14:textId="45DFC1A8">
            <w:pPr>
              <w:tabs>
                <w:tab w:val="left" w:pos="1506"/>
              </w:tabs>
              <w:rPr>
                <w:rFonts w:ascii="Arial" w:hAnsi="Arial" w:cs="Arial"/>
              </w:rPr>
            </w:pPr>
            <w:r>
              <w:rPr>
                <w:rFonts w:ascii="Arial" w:hAnsi="Arial" w:cs="Arial"/>
              </w:rPr>
              <w:t>PB</w:t>
            </w:r>
            <w:r w:rsidRPr="00EF2DDC" w:rsidR="00EF2DDC">
              <w:rPr>
                <w:rFonts w:ascii="Arial" w:hAnsi="Arial" w:cs="Arial"/>
              </w:rPr>
              <w:t xml:space="preserve"> accepted the point regarding diagnostics trajectory management and acknowledged the need for earlier signalling. He agreed that cultural and clinical engagement would be essential to unlocking new models of care, and that the </w:t>
            </w:r>
            <w:r>
              <w:rPr>
                <w:rFonts w:ascii="Arial" w:hAnsi="Arial" w:cs="Arial"/>
              </w:rPr>
              <w:t>CSP</w:t>
            </w:r>
            <w:r w:rsidRPr="00EF2DDC" w:rsidR="00EF2DDC">
              <w:rPr>
                <w:rFonts w:ascii="Arial" w:hAnsi="Arial" w:cs="Arial"/>
              </w:rPr>
              <w:t xml:space="preserve"> provide</w:t>
            </w:r>
            <w:r>
              <w:rPr>
                <w:rFonts w:ascii="Arial" w:hAnsi="Arial" w:cs="Arial"/>
              </w:rPr>
              <w:t xml:space="preserve">d </w:t>
            </w:r>
            <w:r w:rsidRPr="00EF2DDC" w:rsidR="00EF2DDC">
              <w:rPr>
                <w:rFonts w:ascii="Arial" w:hAnsi="Arial" w:cs="Arial"/>
              </w:rPr>
              <w:t>the framework for th</w:t>
            </w:r>
            <w:r>
              <w:rPr>
                <w:rFonts w:ascii="Arial" w:hAnsi="Arial" w:cs="Arial"/>
              </w:rPr>
              <w:t>at</w:t>
            </w:r>
            <w:r w:rsidRPr="00EF2DDC" w:rsidR="00EF2DDC">
              <w:rPr>
                <w:rFonts w:ascii="Arial" w:hAnsi="Arial" w:cs="Arial"/>
              </w:rPr>
              <w:t xml:space="preserve"> change.</w:t>
            </w:r>
          </w:p>
          <w:p w:rsidR="003D5838" w:rsidP="3C676AC5" w:rsidRDefault="003D5838" w14:paraId="2064C8E3" w14:textId="2AE78564">
            <w:pPr>
              <w:tabs>
                <w:tab w:val="left" w:pos="1506"/>
              </w:tabs>
              <w:rPr>
                <w:rFonts w:ascii="Arial" w:hAnsi="Arial" w:eastAsia="Aptos" w:cs="Arial"/>
              </w:rPr>
            </w:pPr>
          </w:p>
          <w:p w:rsidR="003D5838" w:rsidP="3C676AC5" w:rsidRDefault="3718DDDD" w14:paraId="7A6CC317" w14:textId="7710338A">
            <w:pPr>
              <w:tabs>
                <w:tab w:val="left" w:pos="1506"/>
              </w:tabs>
              <w:rPr>
                <w:rFonts w:ascii="Arial" w:hAnsi="Arial" w:cs="Arial"/>
                <w:b w:val="1"/>
                <w:bCs w:val="1"/>
                <w:u w:val="single"/>
              </w:rPr>
            </w:pPr>
            <w:hyperlink r:id="R1d2e2d4d42cb4d34">
              <w:r w:rsidRPr="73BF85CD" w:rsidR="3718DDDD">
                <w:rPr>
                  <w:rStyle w:val="Hyperlink"/>
                  <w:rFonts w:ascii="Arial" w:hAnsi="Arial" w:cs="Arial"/>
                  <w:b w:val="1"/>
                  <w:bCs w:val="1"/>
                </w:rPr>
                <w:t>Quality</w:t>
              </w:r>
              <w:r w:rsidRPr="73BF85CD" w:rsidR="00751771">
                <w:rPr>
                  <w:rStyle w:val="Hyperlink"/>
                  <w:rFonts w:ascii="Arial" w:hAnsi="Arial" w:cs="Arial"/>
                  <w:b w:val="1"/>
                  <w:bCs w:val="1"/>
                </w:rPr>
                <w:t>:</w:t>
              </w:r>
            </w:hyperlink>
          </w:p>
          <w:p w:rsidR="009C4347" w:rsidP="009C4347" w:rsidRDefault="00223AE0" w14:paraId="01495B1A" w14:textId="77777777">
            <w:pPr>
              <w:rPr>
                <w:rFonts w:ascii="Arial" w:hAnsi="Arial" w:cs="Arial"/>
              </w:rPr>
            </w:pPr>
            <w:r w:rsidRPr="00223AE0">
              <w:rPr>
                <w:rFonts w:ascii="Arial" w:hAnsi="Arial" w:cs="Arial"/>
              </w:rPr>
              <w:t xml:space="preserve">JR </w:t>
            </w:r>
            <w:r w:rsidRPr="009C4347" w:rsidR="009C4347">
              <w:rPr>
                <w:rFonts w:ascii="Arial" w:hAnsi="Arial" w:cs="Arial"/>
              </w:rPr>
              <w:t>reported that 582 concerns had been received, with 507 closed, equating to a 65% 30</w:t>
            </w:r>
            <w:r w:rsidRPr="009C4347" w:rsidR="009C4347">
              <w:rPr>
                <w:rFonts w:ascii="Cambria Math" w:hAnsi="Cambria Math" w:cs="Cambria Math"/>
              </w:rPr>
              <w:t>‑</w:t>
            </w:r>
            <w:r w:rsidRPr="009C4347" w:rsidR="009C4347">
              <w:rPr>
                <w:rFonts w:ascii="Arial" w:hAnsi="Arial" w:cs="Arial"/>
              </w:rPr>
              <w:t>day closure rate. He advised that performance against early resolution had improved and that the organisation was prepared for the transition from Putting Things Right to Listening to People from 1 April</w:t>
            </w:r>
            <w:r w:rsidR="009C4347">
              <w:rPr>
                <w:rFonts w:ascii="Arial" w:hAnsi="Arial" w:cs="Arial"/>
              </w:rPr>
              <w:t xml:space="preserve"> 2026</w:t>
            </w:r>
            <w:r w:rsidRPr="009C4347" w:rsidR="009C4347">
              <w:rPr>
                <w:rFonts w:ascii="Arial" w:hAnsi="Arial" w:cs="Arial"/>
              </w:rPr>
              <w:t xml:space="preserve">. </w:t>
            </w:r>
          </w:p>
          <w:p w:rsidR="009C4347" w:rsidP="009C4347" w:rsidRDefault="009C4347" w14:paraId="76F375E1" w14:textId="77777777">
            <w:pPr>
              <w:rPr>
                <w:rFonts w:ascii="Arial" w:hAnsi="Arial" w:cs="Arial"/>
              </w:rPr>
            </w:pPr>
          </w:p>
          <w:p w:rsidR="009C4347" w:rsidP="009C4347" w:rsidRDefault="009C4347" w14:paraId="19D98654" w14:textId="35ED5F58">
            <w:pPr>
              <w:rPr>
                <w:rFonts w:ascii="Arial" w:hAnsi="Arial" w:cs="Arial"/>
              </w:rPr>
            </w:pPr>
            <w:r>
              <w:rPr>
                <w:rFonts w:ascii="Arial" w:hAnsi="Arial" w:cs="Arial"/>
              </w:rPr>
              <w:t>He added that a</w:t>
            </w:r>
            <w:r w:rsidRPr="009C4347">
              <w:rPr>
                <w:rFonts w:ascii="Arial" w:hAnsi="Arial" w:cs="Arial"/>
              </w:rPr>
              <w:t xml:space="preserve"> validation exercise demonstrated that the Health Board would have exceeded the new 40% early</w:t>
            </w:r>
            <w:r w:rsidRPr="009C4347">
              <w:rPr>
                <w:rFonts w:ascii="Cambria Math" w:hAnsi="Cambria Math" w:cs="Cambria Math"/>
              </w:rPr>
              <w:t>‑</w:t>
            </w:r>
            <w:r w:rsidRPr="009C4347">
              <w:rPr>
                <w:rFonts w:ascii="Arial" w:hAnsi="Arial" w:cs="Arial"/>
              </w:rPr>
              <w:t>resolution target, providing assurance of readiness.</w:t>
            </w:r>
          </w:p>
          <w:p w:rsidRPr="009C4347" w:rsidR="009C4347" w:rsidP="009C4347" w:rsidRDefault="009C4347" w14:paraId="47A4FC71" w14:textId="77777777">
            <w:pPr>
              <w:rPr>
                <w:rFonts w:ascii="Arial" w:hAnsi="Arial" w:cs="Arial"/>
              </w:rPr>
            </w:pPr>
          </w:p>
          <w:p w:rsidR="00067E6F" w:rsidP="009C4347" w:rsidRDefault="009C4347" w14:paraId="61A1444A" w14:textId="77777777">
            <w:pPr>
              <w:rPr>
                <w:rFonts w:ascii="Arial" w:hAnsi="Arial" w:cs="Arial"/>
              </w:rPr>
            </w:pPr>
            <w:r>
              <w:rPr>
                <w:rFonts w:ascii="Arial" w:hAnsi="Arial" w:cs="Arial"/>
              </w:rPr>
              <w:t xml:space="preserve">The Board was </w:t>
            </w:r>
            <w:r w:rsidRPr="009C4347">
              <w:rPr>
                <w:rFonts w:ascii="Arial" w:hAnsi="Arial" w:cs="Arial"/>
              </w:rPr>
              <w:t xml:space="preserve">advised that themes across concerns, Duty of Candour and incidents remained consistent, including communication, delays, pressure damage, falls and diagnostic delays. </w:t>
            </w:r>
          </w:p>
          <w:p w:rsidR="00067E6F" w:rsidP="009C4347" w:rsidRDefault="00067E6F" w14:paraId="786EC3C6" w14:textId="77777777">
            <w:pPr>
              <w:rPr>
                <w:rFonts w:ascii="Arial" w:hAnsi="Arial" w:cs="Arial"/>
              </w:rPr>
            </w:pPr>
          </w:p>
          <w:p w:rsidR="009C4347" w:rsidP="009C4347" w:rsidRDefault="00067E6F" w14:paraId="4902FC56" w14:textId="691BAB36">
            <w:pPr>
              <w:rPr>
                <w:rFonts w:ascii="Arial" w:hAnsi="Arial" w:cs="Arial"/>
              </w:rPr>
            </w:pPr>
            <w:r>
              <w:rPr>
                <w:rFonts w:ascii="Arial" w:hAnsi="Arial" w:cs="Arial"/>
              </w:rPr>
              <w:t>JR noted that w</w:t>
            </w:r>
            <w:r w:rsidRPr="009C4347" w:rsidR="009C4347">
              <w:rPr>
                <w:rFonts w:ascii="Arial" w:hAnsi="Arial" w:cs="Arial"/>
              </w:rPr>
              <w:t xml:space="preserve">hile Cardiff and Vale </w:t>
            </w:r>
            <w:r w:rsidRPr="009C4347">
              <w:rPr>
                <w:rFonts w:ascii="Arial" w:hAnsi="Arial" w:cs="Arial"/>
              </w:rPr>
              <w:t>continue</w:t>
            </w:r>
            <w:r>
              <w:rPr>
                <w:rFonts w:ascii="Arial" w:hAnsi="Arial" w:cs="Arial"/>
              </w:rPr>
              <w:t>d</w:t>
            </w:r>
            <w:r w:rsidRPr="009C4347" w:rsidR="009C4347">
              <w:rPr>
                <w:rFonts w:ascii="Arial" w:hAnsi="Arial" w:cs="Arial"/>
              </w:rPr>
              <w:t xml:space="preserve"> to receive a higher volume of concerns than other Health Boards, response quality and timeliness remain</w:t>
            </w:r>
            <w:r>
              <w:rPr>
                <w:rFonts w:ascii="Arial" w:hAnsi="Arial" w:cs="Arial"/>
              </w:rPr>
              <w:t>ed</w:t>
            </w:r>
            <w:r w:rsidRPr="009C4347" w:rsidR="009C4347">
              <w:rPr>
                <w:rFonts w:ascii="Arial" w:hAnsi="Arial" w:cs="Arial"/>
              </w:rPr>
              <w:t xml:space="preserve"> strong, with positive assurance from the Ombudsman.</w:t>
            </w:r>
          </w:p>
          <w:p w:rsidRPr="009C4347" w:rsidR="00067E6F" w:rsidP="009C4347" w:rsidRDefault="00067E6F" w14:paraId="19BCA48B" w14:textId="77777777">
            <w:pPr>
              <w:rPr>
                <w:rFonts w:ascii="Arial" w:hAnsi="Arial" w:cs="Arial"/>
              </w:rPr>
            </w:pPr>
          </w:p>
          <w:p w:rsidR="009C4347" w:rsidP="009C4347" w:rsidRDefault="009C4347" w14:paraId="12975573" w14:textId="21ECCF10">
            <w:pPr>
              <w:rPr>
                <w:rFonts w:ascii="Arial" w:hAnsi="Arial" w:cs="Arial"/>
              </w:rPr>
            </w:pPr>
            <w:r w:rsidRPr="009C4347">
              <w:rPr>
                <w:rFonts w:ascii="Arial" w:hAnsi="Arial" w:cs="Arial"/>
              </w:rPr>
              <w:t xml:space="preserve">In relation to patient safety, </w:t>
            </w:r>
            <w:r w:rsidR="00067E6F">
              <w:rPr>
                <w:rFonts w:ascii="Arial" w:hAnsi="Arial" w:cs="Arial"/>
              </w:rPr>
              <w:t>it was</w:t>
            </w:r>
            <w:r w:rsidRPr="009C4347">
              <w:rPr>
                <w:rFonts w:ascii="Arial" w:hAnsi="Arial" w:cs="Arial"/>
              </w:rPr>
              <w:t xml:space="preserve"> highlighted </w:t>
            </w:r>
            <w:r w:rsidR="00067E6F">
              <w:rPr>
                <w:rFonts w:ascii="Arial" w:hAnsi="Arial" w:cs="Arial"/>
              </w:rPr>
              <w:t xml:space="preserve">that </w:t>
            </w:r>
            <w:r w:rsidRPr="009C4347">
              <w:rPr>
                <w:rFonts w:ascii="Arial" w:hAnsi="Arial" w:cs="Arial"/>
              </w:rPr>
              <w:t xml:space="preserve">pressure damage </w:t>
            </w:r>
            <w:r w:rsidR="00067E6F">
              <w:rPr>
                <w:rFonts w:ascii="Arial" w:hAnsi="Arial" w:cs="Arial"/>
              </w:rPr>
              <w:t>w</w:t>
            </w:r>
            <w:r w:rsidRPr="009C4347">
              <w:rPr>
                <w:rFonts w:ascii="Arial" w:hAnsi="Arial" w:cs="Arial"/>
              </w:rPr>
              <w:t xml:space="preserve">as a recurring </w:t>
            </w:r>
            <w:r w:rsidRPr="009C4347" w:rsidR="00067E6F">
              <w:rPr>
                <w:rFonts w:ascii="Arial" w:hAnsi="Arial" w:cs="Arial"/>
              </w:rPr>
              <w:t>theme,</w:t>
            </w:r>
            <w:r w:rsidRPr="009C4347">
              <w:rPr>
                <w:rFonts w:ascii="Arial" w:hAnsi="Arial" w:cs="Arial"/>
              </w:rPr>
              <w:t xml:space="preserve"> and </w:t>
            </w:r>
            <w:r w:rsidR="00067E6F">
              <w:rPr>
                <w:rFonts w:ascii="Arial" w:hAnsi="Arial" w:cs="Arial"/>
              </w:rPr>
              <w:t xml:space="preserve">it was </w:t>
            </w:r>
            <w:r w:rsidRPr="009C4347">
              <w:rPr>
                <w:rFonts w:ascii="Arial" w:hAnsi="Arial" w:cs="Arial"/>
              </w:rPr>
              <w:t xml:space="preserve">confirmed that a strengthened Pressure Damage Oversight Group was in place, focusing on consistent scrutiny, education, documentation and equipment choice, with an </w:t>
            </w:r>
            <w:r w:rsidRPr="00067E6F">
              <w:rPr>
                <w:rFonts w:ascii="Arial" w:hAnsi="Arial" w:cs="Arial"/>
                <w:b/>
                <w:bCs/>
              </w:rPr>
              <w:t>update to be provided to the Quality Committee in June.</w:t>
            </w:r>
          </w:p>
          <w:p w:rsidRPr="009C4347" w:rsidR="00067E6F" w:rsidP="009C4347" w:rsidRDefault="00067E6F" w14:paraId="7375A3B5" w14:textId="77777777">
            <w:pPr>
              <w:rPr>
                <w:rFonts w:ascii="Arial" w:hAnsi="Arial" w:cs="Arial"/>
              </w:rPr>
            </w:pPr>
          </w:p>
          <w:p w:rsidR="009C4347" w:rsidP="009C4347" w:rsidRDefault="009C4347" w14:paraId="52B5C6F6" w14:textId="42A30697">
            <w:pPr>
              <w:rPr>
                <w:rFonts w:ascii="Arial" w:hAnsi="Arial" w:cs="Arial"/>
              </w:rPr>
            </w:pPr>
            <w:r w:rsidRPr="009C4347">
              <w:rPr>
                <w:rFonts w:ascii="Arial" w:hAnsi="Arial" w:cs="Arial"/>
              </w:rPr>
              <w:t>J</w:t>
            </w:r>
            <w:r w:rsidR="00067E6F">
              <w:rPr>
                <w:rFonts w:ascii="Arial" w:hAnsi="Arial" w:cs="Arial"/>
              </w:rPr>
              <w:t>R</w:t>
            </w:r>
            <w:r w:rsidRPr="009C4347">
              <w:rPr>
                <w:rFonts w:ascii="Arial" w:hAnsi="Arial" w:cs="Arial"/>
              </w:rPr>
              <w:t xml:space="preserve"> reported five Never Events since September, two medication</w:t>
            </w:r>
            <w:r w:rsidRPr="009C4347">
              <w:rPr>
                <w:rFonts w:ascii="Cambria Math" w:hAnsi="Cambria Math" w:cs="Cambria Math"/>
              </w:rPr>
              <w:t>‑</w:t>
            </w:r>
            <w:r w:rsidRPr="009C4347">
              <w:rPr>
                <w:rFonts w:ascii="Arial" w:hAnsi="Arial" w:cs="Arial"/>
              </w:rPr>
              <w:t xml:space="preserve">related and three associated with theatre safety processes. In response, he confirmed that a strengthened </w:t>
            </w:r>
            <w:r w:rsidRPr="00067E6F" w:rsidR="00067E6F">
              <w:rPr>
                <w:rFonts w:ascii="Arial" w:hAnsi="Arial" w:cs="Arial"/>
              </w:rPr>
              <w:t xml:space="preserve">National Safety Standards for Invasive Procedures </w:t>
            </w:r>
            <w:r w:rsidR="00067E6F">
              <w:rPr>
                <w:rFonts w:ascii="Arial" w:hAnsi="Arial" w:cs="Arial"/>
              </w:rPr>
              <w:t>(</w:t>
            </w:r>
            <w:proofErr w:type="spellStart"/>
            <w:r w:rsidRPr="009C4347">
              <w:rPr>
                <w:rFonts w:ascii="Arial" w:hAnsi="Arial" w:cs="Arial"/>
              </w:rPr>
              <w:t>NatSSIPs</w:t>
            </w:r>
            <w:proofErr w:type="spellEnd"/>
            <w:r w:rsidR="00067E6F">
              <w:rPr>
                <w:rFonts w:ascii="Arial" w:hAnsi="Arial" w:cs="Arial"/>
              </w:rPr>
              <w:t>)</w:t>
            </w:r>
            <w:r w:rsidRPr="009C4347">
              <w:rPr>
                <w:rFonts w:ascii="Arial" w:hAnsi="Arial" w:cs="Arial"/>
              </w:rPr>
              <w:t xml:space="preserve"> / </w:t>
            </w:r>
            <w:r w:rsidRPr="00067E6F" w:rsidR="00067E6F">
              <w:rPr>
                <w:rFonts w:ascii="Arial" w:hAnsi="Arial" w:cs="Arial"/>
              </w:rPr>
              <w:t xml:space="preserve">Local Safety Standards for </w:t>
            </w:r>
            <w:r w:rsidRPr="00067E6F" w:rsidR="00067E6F">
              <w:rPr>
                <w:rFonts w:ascii="Arial" w:hAnsi="Arial" w:cs="Arial"/>
              </w:rPr>
              <w:lastRenderedPageBreak/>
              <w:t xml:space="preserve">Invasive Procedures </w:t>
            </w:r>
            <w:r w:rsidR="00067E6F">
              <w:rPr>
                <w:rFonts w:ascii="Arial" w:hAnsi="Arial" w:cs="Arial"/>
              </w:rPr>
              <w:t>(</w:t>
            </w:r>
            <w:proofErr w:type="spellStart"/>
            <w:r w:rsidRPr="009C4347">
              <w:rPr>
                <w:rFonts w:ascii="Arial" w:hAnsi="Arial" w:cs="Arial"/>
              </w:rPr>
              <w:t>LocSSIPs</w:t>
            </w:r>
            <w:proofErr w:type="spellEnd"/>
            <w:r w:rsidR="00067E6F">
              <w:rPr>
                <w:rFonts w:ascii="Arial" w:hAnsi="Arial" w:cs="Arial"/>
              </w:rPr>
              <w:t>)</w:t>
            </w:r>
            <w:r w:rsidRPr="009C4347">
              <w:rPr>
                <w:rFonts w:ascii="Arial" w:hAnsi="Arial" w:cs="Arial"/>
              </w:rPr>
              <w:t xml:space="preserve"> Oversight Group, jointly chaired by </w:t>
            </w:r>
            <w:r w:rsidR="00067E6F">
              <w:rPr>
                <w:rFonts w:ascii="Arial" w:hAnsi="Arial" w:cs="Arial"/>
              </w:rPr>
              <w:t>DF</w:t>
            </w:r>
            <w:r w:rsidRPr="009C4347">
              <w:rPr>
                <w:rFonts w:ascii="Arial" w:hAnsi="Arial" w:cs="Arial"/>
              </w:rPr>
              <w:t xml:space="preserve"> and </w:t>
            </w:r>
            <w:r w:rsidR="00067E6F">
              <w:rPr>
                <w:rFonts w:ascii="Arial" w:hAnsi="Arial" w:cs="Arial"/>
              </w:rPr>
              <w:t xml:space="preserve">himself </w:t>
            </w:r>
            <w:r w:rsidRPr="009C4347">
              <w:rPr>
                <w:rFonts w:ascii="Arial" w:hAnsi="Arial" w:cs="Arial"/>
              </w:rPr>
              <w:t>would commence the following week, with senior clinical representation and oversight through the Quality Committee.</w:t>
            </w:r>
          </w:p>
          <w:p w:rsidR="00A7748C" w:rsidP="009C4347" w:rsidRDefault="00A7748C" w14:paraId="0CDB8ABC" w14:textId="77777777">
            <w:pPr>
              <w:rPr>
                <w:rFonts w:ascii="Arial" w:hAnsi="Arial" w:cs="Arial"/>
              </w:rPr>
            </w:pPr>
          </w:p>
          <w:p w:rsidRPr="00A7748C" w:rsidR="00A7748C" w:rsidP="00A7748C" w:rsidRDefault="00A7748C" w14:paraId="27382A7B" w14:textId="37617F45">
            <w:pPr>
              <w:rPr>
                <w:rFonts w:ascii="Arial" w:hAnsi="Arial" w:cs="Arial"/>
                <w:b/>
                <w:bCs/>
              </w:rPr>
            </w:pPr>
            <w:r w:rsidRPr="00A7748C">
              <w:rPr>
                <w:rFonts w:ascii="Arial" w:hAnsi="Arial" w:cs="Arial"/>
                <w:b/>
                <w:bCs/>
              </w:rPr>
              <w:t xml:space="preserve">KW requested </w:t>
            </w:r>
            <w:r w:rsidRPr="00A7748C">
              <w:rPr>
                <w:rFonts w:ascii="Arial" w:hAnsi="Arial" w:cs="Arial"/>
                <w:b/>
                <w:bCs/>
              </w:rPr>
              <w:t xml:space="preserve">a short explanatory note to Independent Members explaining how the strengthened </w:t>
            </w:r>
            <w:proofErr w:type="spellStart"/>
            <w:r w:rsidRPr="00A7748C">
              <w:rPr>
                <w:rFonts w:ascii="Arial" w:hAnsi="Arial" w:cs="Arial"/>
                <w:b/>
                <w:bCs/>
              </w:rPr>
              <w:t>NatSSIPs</w:t>
            </w:r>
            <w:proofErr w:type="spellEnd"/>
            <w:r w:rsidRPr="00A7748C">
              <w:rPr>
                <w:rFonts w:ascii="Arial" w:hAnsi="Arial" w:cs="Arial"/>
                <w:b/>
                <w:bCs/>
              </w:rPr>
              <w:t xml:space="preserve"> / </w:t>
            </w:r>
            <w:proofErr w:type="spellStart"/>
            <w:r w:rsidRPr="00A7748C">
              <w:rPr>
                <w:rFonts w:ascii="Arial" w:hAnsi="Arial" w:cs="Arial"/>
                <w:b/>
                <w:bCs/>
              </w:rPr>
              <w:t>LocSSIPs</w:t>
            </w:r>
            <w:proofErr w:type="spellEnd"/>
            <w:r w:rsidRPr="00A7748C">
              <w:rPr>
                <w:rFonts w:ascii="Arial" w:hAnsi="Arial" w:cs="Arial"/>
                <w:b/>
                <w:bCs/>
              </w:rPr>
              <w:t xml:space="preserve"> arrangements w</w:t>
            </w:r>
            <w:r w:rsidRPr="00A7748C">
              <w:rPr>
                <w:rFonts w:ascii="Arial" w:hAnsi="Arial" w:cs="Arial"/>
                <w:b/>
                <w:bCs/>
              </w:rPr>
              <w:t xml:space="preserve">ould </w:t>
            </w:r>
            <w:r w:rsidRPr="00A7748C">
              <w:rPr>
                <w:rFonts w:ascii="Arial" w:hAnsi="Arial" w:cs="Arial"/>
                <w:b/>
                <w:bCs/>
              </w:rPr>
              <w:t>reduce Never Events.</w:t>
            </w:r>
          </w:p>
          <w:p w:rsidRPr="009C4347" w:rsidR="00067E6F" w:rsidP="009C4347" w:rsidRDefault="00067E6F" w14:paraId="605B5FF1" w14:textId="77777777">
            <w:pPr>
              <w:rPr>
                <w:rFonts w:ascii="Arial" w:hAnsi="Arial" w:cs="Arial"/>
              </w:rPr>
            </w:pPr>
          </w:p>
          <w:p w:rsidR="009C4347" w:rsidP="009C4347" w:rsidRDefault="009C4347" w14:paraId="229EAF53" w14:textId="00D1E2C6">
            <w:pPr>
              <w:rPr>
                <w:rFonts w:ascii="Arial" w:hAnsi="Arial" w:cs="Arial"/>
              </w:rPr>
            </w:pPr>
            <w:r w:rsidRPr="009C4347">
              <w:rPr>
                <w:rFonts w:ascii="Arial" w:hAnsi="Arial" w:cs="Arial"/>
              </w:rPr>
              <w:t>J</w:t>
            </w:r>
            <w:r w:rsidR="00067E6F">
              <w:rPr>
                <w:rFonts w:ascii="Arial" w:hAnsi="Arial" w:cs="Arial"/>
              </w:rPr>
              <w:t>R</w:t>
            </w:r>
            <w:r w:rsidRPr="009C4347">
              <w:rPr>
                <w:rFonts w:ascii="Arial" w:hAnsi="Arial" w:cs="Arial"/>
              </w:rPr>
              <w:t xml:space="preserve"> advised </w:t>
            </w:r>
            <w:r w:rsidR="00067E6F">
              <w:rPr>
                <w:rFonts w:ascii="Arial" w:hAnsi="Arial" w:cs="Arial"/>
              </w:rPr>
              <w:t xml:space="preserve">the Board </w:t>
            </w:r>
            <w:r w:rsidRPr="009C4347">
              <w:rPr>
                <w:rFonts w:ascii="Arial" w:hAnsi="Arial" w:cs="Arial"/>
              </w:rPr>
              <w:t>that bloodstream infection performance had improved overall, though MRSA remained a key concern. He confirmed that an Executive</w:t>
            </w:r>
            <w:r w:rsidRPr="009C4347">
              <w:rPr>
                <w:rFonts w:ascii="Cambria Math" w:hAnsi="Cambria Math" w:cs="Cambria Math"/>
              </w:rPr>
              <w:t>‑</w:t>
            </w:r>
            <w:r w:rsidRPr="009C4347">
              <w:rPr>
                <w:rFonts w:ascii="Arial" w:hAnsi="Arial" w:cs="Arial"/>
              </w:rPr>
              <w:t>led MRSA Oversight Group, again co</w:t>
            </w:r>
            <w:r w:rsidRPr="009C4347">
              <w:rPr>
                <w:rFonts w:ascii="Cambria Math" w:hAnsi="Cambria Math" w:cs="Cambria Math"/>
              </w:rPr>
              <w:t>‑</w:t>
            </w:r>
            <w:r w:rsidRPr="009C4347">
              <w:rPr>
                <w:rFonts w:ascii="Arial" w:hAnsi="Arial" w:cs="Arial"/>
              </w:rPr>
              <w:t xml:space="preserve">chaired by </w:t>
            </w:r>
            <w:r w:rsidR="00067E6F">
              <w:rPr>
                <w:rFonts w:ascii="Arial" w:hAnsi="Arial" w:cs="Arial"/>
              </w:rPr>
              <w:t>himself and DF</w:t>
            </w:r>
            <w:r w:rsidRPr="009C4347">
              <w:rPr>
                <w:rFonts w:ascii="Arial" w:hAnsi="Arial" w:cs="Arial"/>
              </w:rPr>
              <w:t>, had been established to address th</w:t>
            </w:r>
            <w:r w:rsidR="00067E6F">
              <w:rPr>
                <w:rFonts w:ascii="Arial" w:hAnsi="Arial" w:cs="Arial"/>
              </w:rPr>
              <w:t xml:space="preserve">at </w:t>
            </w:r>
            <w:r w:rsidRPr="009C4347">
              <w:rPr>
                <w:rFonts w:ascii="Arial" w:hAnsi="Arial" w:cs="Arial"/>
              </w:rPr>
              <w:t>risk.</w:t>
            </w:r>
          </w:p>
          <w:p w:rsidRPr="009C4347" w:rsidR="00067E6F" w:rsidP="009C4347" w:rsidRDefault="00067E6F" w14:paraId="782B9460" w14:textId="77777777">
            <w:pPr>
              <w:rPr>
                <w:rFonts w:ascii="Arial" w:hAnsi="Arial" w:cs="Arial"/>
              </w:rPr>
            </w:pPr>
          </w:p>
          <w:p w:rsidR="009C4347" w:rsidP="009C4347" w:rsidRDefault="00067E6F" w14:paraId="3CB8C278" w14:textId="7FB90F09">
            <w:pPr>
              <w:rPr>
                <w:rFonts w:ascii="Arial" w:hAnsi="Arial" w:cs="Arial"/>
              </w:rPr>
            </w:pPr>
            <w:r>
              <w:rPr>
                <w:rFonts w:ascii="Arial" w:hAnsi="Arial" w:cs="Arial"/>
              </w:rPr>
              <w:t xml:space="preserve">The </w:t>
            </w:r>
            <w:r w:rsidRPr="009C4347" w:rsidR="009C4347">
              <w:rPr>
                <w:rFonts w:ascii="Arial" w:hAnsi="Arial" w:cs="Arial"/>
              </w:rPr>
              <w:t xml:space="preserve">Board </w:t>
            </w:r>
            <w:r>
              <w:rPr>
                <w:rFonts w:ascii="Arial" w:hAnsi="Arial" w:cs="Arial"/>
              </w:rPr>
              <w:t xml:space="preserve">were updated </w:t>
            </w:r>
            <w:r w:rsidRPr="009C4347" w:rsidR="009C4347">
              <w:rPr>
                <w:rFonts w:ascii="Arial" w:hAnsi="Arial" w:cs="Arial"/>
              </w:rPr>
              <w:t>on recent Healthcare Inspectorate Wales (HIW) activity across several services, noting that while estate and IPC issues had been identified in some areas, positive patient care and staff engagement were consistently observed.</w:t>
            </w:r>
          </w:p>
          <w:p w:rsidRPr="009C4347" w:rsidR="00067E6F" w:rsidP="009C4347" w:rsidRDefault="00067E6F" w14:paraId="2AA8C72C" w14:textId="77777777">
            <w:pPr>
              <w:rPr>
                <w:rFonts w:ascii="Arial" w:hAnsi="Arial" w:cs="Arial"/>
              </w:rPr>
            </w:pPr>
          </w:p>
          <w:p w:rsidR="00067E6F" w:rsidP="009C4347" w:rsidRDefault="00067E6F" w14:paraId="32CB9055" w14:textId="77777777">
            <w:pPr>
              <w:rPr>
                <w:rFonts w:ascii="Arial" w:hAnsi="Arial" w:cs="Arial"/>
              </w:rPr>
            </w:pPr>
            <w:r>
              <w:rPr>
                <w:rFonts w:ascii="Arial" w:hAnsi="Arial" w:cs="Arial"/>
              </w:rPr>
              <w:t>SR</w:t>
            </w:r>
            <w:r w:rsidRPr="009C4347" w:rsidR="009C4347">
              <w:rPr>
                <w:rFonts w:ascii="Arial" w:hAnsi="Arial" w:cs="Arial"/>
              </w:rPr>
              <w:t xml:space="preserve"> queried why </w:t>
            </w:r>
            <w:r>
              <w:rPr>
                <w:rFonts w:ascii="Arial" w:hAnsi="Arial" w:cs="Arial"/>
              </w:rPr>
              <w:t>the Health Board</w:t>
            </w:r>
            <w:r w:rsidRPr="009C4347" w:rsidR="009C4347">
              <w:rPr>
                <w:rFonts w:ascii="Arial" w:hAnsi="Arial" w:cs="Arial"/>
              </w:rPr>
              <w:t xml:space="preserve"> continue</w:t>
            </w:r>
            <w:r>
              <w:rPr>
                <w:rFonts w:ascii="Arial" w:hAnsi="Arial" w:cs="Arial"/>
              </w:rPr>
              <w:t>d</w:t>
            </w:r>
            <w:r w:rsidRPr="009C4347" w:rsidR="009C4347">
              <w:rPr>
                <w:rFonts w:ascii="Arial" w:hAnsi="Arial" w:cs="Arial"/>
              </w:rPr>
              <w:t xml:space="preserve"> to receive a higher rate of concerns</w:t>
            </w:r>
            <w:r>
              <w:rPr>
                <w:rFonts w:ascii="Arial" w:hAnsi="Arial" w:cs="Arial"/>
              </w:rPr>
              <w:t xml:space="preserve"> compared to other Health Boards in Wales</w:t>
            </w:r>
            <w:r w:rsidRPr="009C4347" w:rsidR="009C4347">
              <w:rPr>
                <w:rFonts w:ascii="Arial" w:hAnsi="Arial" w:cs="Arial"/>
              </w:rPr>
              <w:t xml:space="preserve">. </w:t>
            </w:r>
          </w:p>
          <w:p w:rsidR="00067E6F" w:rsidP="009C4347" w:rsidRDefault="00067E6F" w14:paraId="5AA2751A" w14:textId="77777777">
            <w:pPr>
              <w:rPr>
                <w:rFonts w:ascii="Arial" w:hAnsi="Arial" w:cs="Arial"/>
              </w:rPr>
            </w:pPr>
          </w:p>
          <w:p w:rsidR="009C4347" w:rsidP="009C4347" w:rsidRDefault="00067E6F" w14:paraId="58452902" w14:textId="166CA297">
            <w:pPr>
              <w:rPr>
                <w:rFonts w:ascii="Arial" w:hAnsi="Arial" w:cs="Arial"/>
              </w:rPr>
            </w:pPr>
            <w:r>
              <w:rPr>
                <w:rFonts w:ascii="Arial" w:hAnsi="Arial" w:cs="Arial"/>
              </w:rPr>
              <w:t xml:space="preserve">JR </w:t>
            </w:r>
            <w:r w:rsidRPr="009C4347" w:rsidR="009C4347">
              <w:rPr>
                <w:rFonts w:ascii="Arial" w:hAnsi="Arial" w:cs="Arial"/>
              </w:rPr>
              <w:t xml:space="preserve">confirmed that while volumes </w:t>
            </w:r>
            <w:r>
              <w:rPr>
                <w:rFonts w:ascii="Arial" w:hAnsi="Arial" w:cs="Arial"/>
              </w:rPr>
              <w:t>wer</w:t>
            </w:r>
            <w:r w:rsidRPr="009C4347" w:rsidR="009C4347">
              <w:rPr>
                <w:rFonts w:ascii="Arial" w:hAnsi="Arial" w:cs="Arial"/>
              </w:rPr>
              <w:t>e higher, quality of response and Ombudsman assurance remain</w:t>
            </w:r>
            <w:r>
              <w:rPr>
                <w:rFonts w:ascii="Arial" w:hAnsi="Arial" w:cs="Arial"/>
              </w:rPr>
              <w:t>ed</w:t>
            </w:r>
            <w:r w:rsidRPr="009C4347" w:rsidR="009C4347">
              <w:rPr>
                <w:rFonts w:ascii="Arial" w:hAnsi="Arial" w:cs="Arial"/>
              </w:rPr>
              <w:t xml:space="preserve"> among the strongest in </w:t>
            </w:r>
            <w:r w:rsidRPr="009C4347">
              <w:rPr>
                <w:rFonts w:ascii="Arial" w:hAnsi="Arial" w:cs="Arial"/>
              </w:rPr>
              <w:t>Wales and</w:t>
            </w:r>
            <w:r w:rsidRPr="009C4347" w:rsidR="009C4347">
              <w:rPr>
                <w:rFonts w:ascii="Arial" w:hAnsi="Arial" w:cs="Arial"/>
              </w:rPr>
              <w:t xml:space="preserve"> undertook to reflect further on regional variation.</w:t>
            </w:r>
          </w:p>
          <w:p w:rsidRPr="009C4347" w:rsidR="00067E6F" w:rsidP="009C4347" w:rsidRDefault="00067E6F" w14:paraId="703BB52F" w14:textId="77777777">
            <w:pPr>
              <w:rPr>
                <w:rFonts w:ascii="Arial" w:hAnsi="Arial" w:cs="Arial"/>
              </w:rPr>
            </w:pPr>
          </w:p>
          <w:p w:rsidR="009C4347" w:rsidP="009C4347" w:rsidRDefault="00067E6F" w14:paraId="704314C7" w14:textId="5591F2B5">
            <w:pPr>
              <w:rPr>
                <w:rFonts w:ascii="Arial" w:hAnsi="Arial" w:cs="Arial"/>
              </w:rPr>
            </w:pPr>
            <w:r>
              <w:rPr>
                <w:rFonts w:ascii="Arial" w:hAnsi="Arial" w:cs="Arial"/>
              </w:rPr>
              <w:t>DF</w:t>
            </w:r>
            <w:r w:rsidRPr="009C4347" w:rsidR="009C4347">
              <w:rPr>
                <w:rFonts w:ascii="Arial" w:hAnsi="Arial" w:cs="Arial"/>
              </w:rPr>
              <w:t xml:space="preserve"> highlighted work underway to introduce risk</w:t>
            </w:r>
            <w:r w:rsidRPr="009C4347" w:rsidR="009C4347">
              <w:rPr>
                <w:rFonts w:ascii="Cambria Math" w:hAnsi="Cambria Math" w:cs="Cambria Math"/>
              </w:rPr>
              <w:t>‑</w:t>
            </w:r>
            <w:r w:rsidRPr="009C4347" w:rsidR="009C4347">
              <w:rPr>
                <w:rFonts w:ascii="Arial" w:hAnsi="Arial" w:cs="Arial"/>
              </w:rPr>
              <w:t>adjusted mortality reporting, noting current limitations related to coding capacity.</w:t>
            </w:r>
          </w:p>
          <w:p w:rsidRPr="009C4347" w:rsidR="00067E6F" w:rsidP="009C4347" w:rsidRDefault="00067E6F" w14:paraId="67C5AE86" w14:textId="77777777">
            <w:pPr>
              <w:rPr>
                <w:rFonts w:ascii="Arial" w:hAnsi="Arial" w:cs="Arial"/>
              </w:rPr>
            </w:pPr>
          </w:p>
          <w:p w:rsidRPr="00223AE0" w:rsidR="00067E6F" w:rsidP="00223AE0" w:rsidRDefault="00067E6F" w14:paraId="25E19FC4" w14:textId="2E363140">
            <w:pPr>
              <w:rPr>
                <w:rFonts w:ascii="Arial" w:hAnsi="Arial" w:cs="Arial"/>
              </w:rPr>
            </w:pPr>
            <w:r>
              <w:rPr>
                <w:rFonts w:ascii="Arial" w:hAnsi="Arial" w:cs="Arial"/>
              </w:rPr>
              <w:t>PB</w:t>
            </w:r>
            <w:r w:rsidRPr="009C4347" w:rsidR="009C4347">
              <w:rPr>
                <w:rFonts w:ascii="Arial" w:hAnsi="Arial" w:cs="Arial"/>
              </w:rPr>
              <w:t xml:space="preserve"> confirmed that coding quality had improved, with capacity rather than accuracy now the main constraint</w:t>
            </w:r>
            <w:r>
              <w:rPr>
                <w:rFonts w:ascii="Arial" w:hAnsi="Arial" w:cs="Arial"/>
              </w:rPr>
              <w:t>.</w:t>
            </w:r>
          </w:p>
          <w:p w:rsidR="004A1147" w:rsidP="6FC8D844" w:rsidRDefault="004A1147" w14:paraId="053C2197" w14:textId="77777777">
            <w:pPr>
              <w:tabs>
                <w:tab w:val="left" w:pos="1506"/>
              </w:tabs>
              <w:rPr>
                <w:rFonts w:ascii="Arial" w:hAnsi="Arial" w:cs="Arial"/>
              </w:rPr>
            </w:pPr>
          </w:p>
          <w:p w:rsidR="00067E6F" w:rsidP="00067E6F" w:rsidRDefault="003D5838" w14:paraId="75CB8FA6" w14:textId="77777777">
            <w:pPr>
              <w:tabs>
                <w:tab w:val="left" w:pos="1506"/>
              </w:tabs>
              <w:rPr>
                <w:rFonts w:ascii="Arial" w:hAnsi="Arial" w:cs="Arial"/>
              </w:rPr>
            </w:pPr>
            <w:hyperlink r:id="R33e913759a42401d">
              <w:r w:rsidRPr="73BF85CD" w:rsidR="003D5838">
                <w:rPr>
                  <w:rStyle w:val="Hyperlink"/>
                  <w:rFonts w:ascii="Arial" w:hAnsi="Arial" w:cs="Arial"/>
                  <w:b w:val="1"/>
                  <w:bCs w:val="1"/>
                </w:rPr>
                <w:t>People &amp; Culture</w:t>
              </w:r>
              <w:r w:rsidRPr="73BF85CD" w:rsidR="00751771">
                <w:rPr>
                  <w:rStyle w:val="Hyperlink"/>
                  <w:rFonts w:ascii="Arial" w:hAnsi="Arial" w:cs="Arial"/>
                  <w:b w:val="1"/>
                  <w:bCs w:val="1"/>
                </w:rPr>
                <w:t>:</w:t>
              </w:r>
            </w:hyperlink>
            <w:r>
              <w:br/>
            </w:r>
            <w:r w:rsidRPr="73BF85CD" w:rsidR="00B7043D">
              <w:rPr>
                <w:rFonts w:ascii="Arial" w:hAnsi="Arial" w:cs="Arial"/>
              </w:rPr>
              <w:t>Lianne Morse (LM), Deputy Director of People &amp; Culture</w:t>
            </w:r>
            <w:r w:rsidRPr="73BF85CD" w:rsidR="00766EDC">
              <w:rPr>
                <w:rFonts w:ascii="Arial" w:hAnsi="Arial" w:cs="Arial"/>
              </w:rPr>
              <w:t xml:space="preserve"> </w:t>
            </w:r>
            <w:r w:rsidRPr="73BF85CD" w:rsidR="00067E6F">
              <w:rPr>
                <w:rFonts w:ascii="Arial" w:hAnsi="Arial" w:cs="Arial"/>
              </w:rPr>
              <w:t>advised</w:t>
            </w:r>
            <w:r w:rsidRPr="73BF85CD" w:rsidR="00067E6F">
              <w:rPr>
                <w:rFonts w:ascii="Arial" w:hAnsi="Arial" w:cs="Arial"/>
              </w:rPr>
              <w:t xml:space="preserve"> that statutory and mandatory training compliance remained below target, with fire training presenting the greatest challenge. </w:t>
            </w:r>
          </w:p>
          <w:p w:rsidR="00067E6F" w:rsidP="00067E6F" w:rsidRDefault="00067E6F" w14:paraId="095BA416" w14:textId="77777777">
            <w:pPr>
              <w:tabs>
                <w:tab w:val="left" w:pos="1506"/>
              </w:tabs>
              <w:rPr>
                <w:rFonts w:ascii="Arial" w:hAnsi="Arial" w:cs="Arial"/>
              </w:rPr>
            </w:pPr>
          </w:p>
          <w:p w:rsidR="00067E6F" w:rsidP="00067E6F" w:rsidRDefault="00067E6F" w14:paraId="4B1372E8" w14:textId="1D52B7A3">
            <w:pPr>
              <w:tabs>
                <w:tab w:val="left" w:pos="1506"/>
              </w:tabs>
              <w:rPr>
                <w:rFonts w:ascii="Arial" w:hAnsi="Arial" w:cs="Arial"/>
              </w:rPr>
            </w:pPr>
            <w:r w:rsidRPr="00067E6F">
              <w:rPr>
                <w:rFonts w:ascii="Arial" w:hAnsi="Arial" w:cs="Arial"/>
              </w:rPr>
              <w:t>A targeted improvement approach was in place, supported by weekly performance reporting and engagement through People &amp; Culture Business Partners.</w:t>
            </w:r>
          </w:p>
          <w:p w:rsidRPr="00067E6F" w:rsidR="00067E6F" w:rsidP="00067E6F" w:rsidRDefault="00067E6F" w14:paraId="2D90CB9A" w14:textId="77777777">
            <w:pPr>
              <w:tabs>
                <w:tab w:val="left" w:pos="1506"/>
              </w:tabs>
              <w:rPr>
                <w:rFonts w:ascii="Arial" w:hAnsi="Arial" w:cs="Arial"/>
              </w:rPr>
            </w:pPr>
          </w:p>
          <w:p w:rsidR="00067E6F" w:rsidP="00067E6F" w:rsidRDefault="00067E6F" w14:paraId="396787D4" w14:textId="77777777">
            <w:pPr>
              <w:tabs>
                <w:tab w:val="left" w:pos="1506"/>
              </w:tabs>
              <w:rPr>
                <w:rFonts w:ascii="Arial" w:hAnsi="Arial" w:cs="Arial"/>
              </w:rPr>
            </w:pPr>
            <w:r>
              <w:rPr>
                <w:rFonts w:ascii="Arial" w:hAnsi="Arial" w:cs="Arial"/>
              </w:rPr>
              <w:t>LM</w:t>
            </w:r>
            <w:r w:rsidRPr="00067E6F">
              <w:rPr>
                <w:rFonts w:ascii="Arial" w:hAnsi="Arial" w:cs="Arial"/>
              </w:rPr>
              <w:t xml:space="preserve"> noted that workforce growth had stabilised, with a reduction of approximately 326 whole</w:t>
            </w:r>
            <w:r w:rsidRPr="00067E6F">
              <w:rPr>
                <w:rFonts w:ascii="Cambria Math" w:hAnsi="Cambria Math" w:cs="Cambria Math"/>
              </w:rPr>
              <w:t>‑</w:t>
            </w:r>
            <w:r w:rsidRPr="00067E6F">
              <w:rPr>
                <w:rFonts w:ascii="Arial" w:hAnsi="Arial" w:cs="Arial"/>
              </w:rPr>
              <w:t xml:space="preserve">time equivalents over the past year. </w:t>
            </w:r>
          </w:p>
          <w:p w:rsidR="00067E6F" w:rsidP="00067E6F" w:rsidRDefault="00067E6F" w14:paraId="539FEA2B" w14:textId="77777777">
            <w:pPr>
              <w:tabs>
                <w:tab w:val="left" w:pos="1506"/>
              </w:tabs>
              <w:rPr>
                <w:rFonts w:ascii="Arial" w:hAnsi="Arial" w:cs="Arial"/>
              </w:rPr>
            </w:pPr>
          </w:p>
          <w:p w:rsidR="00067E6F" w:rsidP="00067E6F" w:rsidRDefault="00067E6F" w14:paraId="442C062C" w14:textId="406CE268">
            <w:pPr>
              <w:tabs>
                <w:tab w:val="left" w:pos="1506"/>
              </w:tabs>
              <w:rPr>
                <w:rFonts w:ascii="Arial" w:hAnsi="Arial" w:cs="Arial"/>
              </w:rPr>
            </w:pPr>
            <w:r>
              <w:rPr>
                <w:rFonts w:ascii="Arial" w:hAnsi="Arial" w:cs="Arial"/>
              </w:rPr>
              <w:t>It was noted that s</w:t>
            </w:r>
            <w:r w:rsidRPr="00067E6F">
              <w:rPr>
                <w:rFonts w:ascii="Arial" w:hAnsi="Arial" w:cs="Arial"/>
              </w:rPr>
              <w:t xml:space="preserve">ickness absence remained higher cumulatively than the previous year; however, </w:t>
            </w:r>
            <w:r>
              <w:rPr>
                <w:rFonts w:ascii="Arial" w:hAnsi="Arial" w:cs="Arial"/>
              </w:rPr>
              <w:t>a</w:t>
            </w:r>
            <w:r w:rsidRPr="00067E6F">
              <w:rPr>
                <w:rFonts w:ascii="Arial" w:hAnsi="Arial" w:cs="Arial"/>
              </w:rPr>
              <w:t xml:space="preserve"> reported a downward trend </w:t>
            </w:r>
            <w:r>
              <w:rPr>
                <w:rFonts w:ascii="Arial" w:hAnsi="Arial" w:cs="Arial"/>
              </w:rPr>
              <w:t xml:space="preserve">had been observed </w:t>
            </w:r>
            <w:r w:rsidRPr="00067E6F">
              <w:rPr>
                <w:rFonts w:ascii="Arial" w:hAnsi="Arial" w:cs="Arial"/>
              </w:rPr>
              <w:t>since December</w:t>
            </w:r>
            <w:r>
              <w:rPr>
                <w:rFonts w:ascii="Arial" w:hAnsi="Arial" w:cs="Arial"/>
              </w:rPr>
              <w:t xml:space="preserve"> 2025</w:t>
            </w:r>
            <w:r w:rsidRPr="00067E6F">
              <w:rPr>
                <w:rFonts w:ascii="Arial" w:hAnsi="Arial" w:cs="Arial"/>
              </w:rPr>
              <w:t xml:space="preserve">, with January </w:t>
            </w:r>
            <w:r>
              <w:rPr>
                <w:rFonts w:ascii="Arial" w:hAnsi="Arial" w:cs="Arial"/>
              </w:rPr>
              <w:t xml:space="preserve">2026 </w:t>
            </w:r>
            <w:r w:rsidRPr="00067E6F">
              <w:rPr>
                <w:rFonts w:ascii="Arial" w:hAnsi="Arial" w:cs="Arial"/>
              </w:rPr>
              <w:t>recording the lowest monthly rate in four years, while cautioning that it was too early to confirm sustainability.</w:t>
            </w:r>
          </w:p>
          <w:p w:rsidRPr="00067E6F" w:rsidR="00067E6F" w:rsidP="00067E6F" w:rsidRDefault="00067E6F" w14:paraId="400E8FAE" w14:textId="77777777">
            <w:pPr>
              <w:tabs>
                <w:tab w:val="left" w:pos="1506"/>
              </w:tabs>
              <w:rPr>
                <w:rFonts w:ascii="Arial" w:hAnsi="Arial" w:cs="Arial"/>
              </w:rPr>
            </w:pPr>
          </w:p>
          <w:p w:rsidR="00067E6F" w:rsidP="00067E6F" w:rsidRDefault="00067E6F" w14:paraId="093D5C2A" w14:textId="77777777">
            <w:pPr>
              <w:tabs>
                <w:tab w:val="left" w:pos="1506"/>
              </w:tabs>
              <w:rPr>
                <w:rFonts w:ascii="Arial" w:hAnsi="Arial" w:cs="Arial"/>
              </w:rPr>
            </w:pPr>
            <w:r w:rsidRPr="00067E6F">
              <w:rPr>
                <w:rFonts w:ascii="Arial" w:hAnsi="Arial" w:cs="Arial"/>
              </w:rPr>
              <w:t>L</w:t>
            </w:r>
            <w:r>
              <w:rPr>
                <w:rFonts w:ascii="Arial" w:hAnsi="Arial" w:cs="Arial"/>
              </w:rPr>
              <w:t>M</w:t>
            </w:r>
            <w:r w:rsidRPr="00067E6F">
              <w:rPr>
                <w:rFonts w:ascii="Arial" w:hAnsi="Arial" w:cs="Arial"/>
              </w:rPr>
              <w:t xml:space="preserve"> also updated on work to strengthen organisational culture oversight, confirming that a new insight tool was being developed to triangulate workforce, quality and staff</w:t>
            </w:r>
            <w:r w:rsidRPr="00067E6F">
              <w:rPr>
                <w:rFonts w:ascii="Cambria Math" w:hAnsi="Cambria Math" w:cs="Cambria Math"/>
              </w:rPr>
              <w:t>‑</w:t>
            </w:r>
            <w:r w:rsidRPr="00067E6F">
              <w:rPr>
                <w:rFonts w:ascii="Arial" w:hAnsi="Arial" w:cs="Arial"/>
              </w:rPr>
              <w:t>voice data and provide real</w:t>
            </w:r>
            <w:r w:rsidRPr="00067E6F">
              <w:rPr>
                <w:rFonts w:ascii="Cambria Math" w:hAnsi="Cambria Math" w:cs="Cambria Math"/>
              </w:rPr>
              <w:t>‑</w:t>
            </w:r>
            <w:r w:rsidRPr="00067E6F">
              <w:rPr>
                <w:rFonts w:ascii="Arial" w:hAnsi="Arial" w:cs="Arial"/>
              </w:rPr>
              <w:t>time dashboards and heat</w:t>
            </w:r>
            <w:r w:rsidRPr="00067E6F">
              <w:rPr>
                <w:rFonts w:ascii="Cambria Math" w:hAnsi="Cambria Math" w:cs="Cambria Math"/>
              </w:rPr>
              <w:t>‑</w:t>
            </w:r>
            <w:r w:rsidRPr="00067E6F">
              <w:rPr>
                <w:rFonts w:ascii="Arial" w:hAnsi="Arial" w:cs="Arial"/>
              </w:rPr>
              <w:t xml:space="preserve">map reporting. </w:t>
            </w:r>
          </w:p>
          <w:p w:rsidR="00067E6F" w:rsidP="00067E6F" w:rsidRDefault="00067E6F" w14:paraId="748643D8" w14:textId="77777777">
            <w:pPr>
              <w:tabs>
                <w:tab w:val="left" w:pos="1506"/>
              </w:tabs>
              <w:rPr>
                <w:rFonts w:ascii="Arial" w:hAnsi="Arial" w:cs="Arial"/>
              </w:rPr>
            </w:pPr>
          </w:p>
          <w:p w:rsidR="00067E6F" w:rsidP="00067E6F" w:rsidRDefault="00067E6F" w14:paraId="67F5A24B" w14:textId="0BF6E758">
            <w:pPr>
              <w:tabs>
                <w:tab w:val="left" w:pos="1506"/>
              </w:tabs>
              <w:rPr>
                <w:rFonts w:ascii="Arial" w:hAnsi="Arial" w:cs="Arial"/>
                <w:b/>
                <w:bCs/>
              </w:rPr>
            </w:pPr>
            <w:r w:rsidRPr="00067E6F">
              <w:rPr>
                <w:rFonts w:ascii="Arial" w:hAnsi="Arial" w:cs="Arial"/>
                <w:b/>
                <w:bCs/>
              </w:rPr>
              <w:t>It was noted that a progress update would be brought to the People &amp; Culture Committee in May</w:t>
            </w:r>
            <w:r>
              <w:rPr>
                <w:rFonts w:ascii="Arial" w:hAnsi="Arial" w:cs="Arial"/>
                <w:b/>
                <w:bCs/>
              </w:rPr>
              <w:t xml:space="preserve"> 2026</w:t>
            </w:r>
            <w:r w:rsidRPr="00067E6F">
              <w:rPr>
                <w:rFonts w:ascii="Arial" w:hAnsi="Arial" w:cs="Arial"/>
                <w:b/>
                <w:bCs/>
              </w:rPr>
              <w:t>.</w:t>
            </w:r>
          </w:p>
          <w:p w:rsidRPr="00067E6F" w:rsidR="00067E6F" w:rsidP="00067E6F" w:rsidRDefault="00067E6F" w14:paraId="54FEF628" w14:textId="77777777">
            <w:pPr>
              <w:tabs>
                <w:tab w:val="left" w:pos="1506"/>
              </w:tabs>
              <w:rPr>
                <w:rFonts w:ascii="Arial" w:hAnsi="Arial" w:cs="Arial"/>
                <w:b/>
                <w:bCs/>
              </w:rPr>
            </w:pPr>
          </w:p>
          <w:p w:rsidR="00067E6F" w:rsidP="00067E6F" w:rsidRDefault="00067E6F" w14:paraId="55600F0E" w14:textId="1B210D92">
            <w:pPr>
              <w:tabs>
                <w:tab w:val="left" w:pos="1506"/>
              </w:tabs>
              <w:rPr>
                <w:rFonts w:ascii="Arial" w:hAnsi="Arial" w:cs="Arial"/>
              </w:rPr>
            </w:pPr>
            <w:r w:rsidRPr="00067E6F">
              <w:rPr>
                <w:rFonts w:ascii="Arial" w:hAnsi="Arial" w:cs="Arial"/>
              </w:rPr>
              <w:t xml:space="preserve">Turning to the staff survey, </w:t>
            </w:r>
            <w:r>
              <w:rPr>
                <w:rFonts w:ascii="Arial" w:hAnsi="Arial" w:cs="Arial"/>
              </w:rPr>
              <w:t xml:space="preserve">LM </w:t>
            </w:r>
            <w:r w:rsidRPr="00067E6F">
              <w:rPr>
                <w:rFonts w:ascii="Arial" w:hAnsi="Arial" w:cs="Arial"/>
              </w:rPr>
              <w:t xml:space="preserve">reported increased participation alongside a reduction in engagement scores. Leaders were being supported to focus on three to four priority improvement actions, with </w:t>
            </w:r>
            <w:r w:rsidRPr="00AB14D3">
              <w:rPr>
                <w:rFonts w:ascii="Arial" w:hAnsi="Arial" w:cs="Arial"/>
              </w:rPr>
              <w:t>a detailed staff survey deep dive scheduled for the People &amp; Culture Committee</w:t>
            </w:r>
            <w:r w:rsidR="00AB14D3">
              <w:rPr>
                <w:rFonts w:ascii="Arial" w:hAnsi="Arial" w:cs="Arial"/>
              </w:rPr>
              <w:t xml:space="preserve"> in May 2026.</w:t>
            </w:r>
          </w:p>
          <w:p w:rsidRPr="00067E6F" w:rsidR="00067E6F" w:rsidP="00067E6F" w:rsidRDefault="00067E6F" w14:paraId="74DD9CC2" w14:textId="77777777">
            <w:pPr>
              <w:tabs>
                <w:tab w:val="left" w:pos="1506"/>
              </w:tabs>
              <w:rPr>
                <w:rFonts w:ascii="Arial" w:hAnsi="Arial" w:cs="Arial"/>
              </w:rPr>
            </w:pPr>
          </w:p>
          <w:p w:rsidRPr="00067E6F" w:rsidR="00067E6F" w:rsidP="00067E6F" w:rsidRDefault="00067E6F" w14:paraId="59C57223" w14:textId="3EED8809">
            <w:pPr>
              <w:tabs>
                <w:tab w:val="left" w:pos="1506"/>
              </w:tabs>
              <w:rPr>
                <w:rFonts w:ascii="Arial" w:hAnsi="Arial" w:cs="Arial"/>
              </w:rPr>
            </w:pPr>
            <w:r>
              <w:rPr>
                <w:rFonts w:ascii="Arial" w:hAnsi="Arial" w:cs="Arial"/>
              </w:rPr>
              <w:t>SR</w:t>
            </w:r>
            <w:r w:rsidRPr="00067E6F">
              <w:rPr>
                <w:rFonts w:ascii="Arial" w:hAnsi="Arial" w:cs="Arial"/>
              </w:rPr>
              <w:t xml:space="preserve"> welcomed the increased survey response rate, noting the importance of hearing from more staff, and sought assurance that the proposed culture tool would provide improved, real</w:t>
            </w:r>
            <w:r w:rsidRPr="00067E6F">
              <w:rPr>
                <w:rFonts w:ascii="Cambria Math" w:hAnsi="Cambria Math" w:cs="Cambria Math"/>
              </w:rPr>
              <w:t>‑</w:t>
            </w:r>
            <w:r w:rsidRPr="00067E6F">
              <w:rPr>
                <w:rFonts w:ascii="Arial" w:hAnsi="Arial" w:cs="Arial"/>
              </w:rPr>
              <w:t xml:space="preserve">time insight. </w:t>
            </w:r>
            <w:r>
              <w:rPr>
                <w:rFonts w:ascii="Arial" w:hAnsi="Arial" w:cs="Arial"/>
              </w:rPr>
              <w:t>LM</w:t>
            </w:r>
            <w:r w:rsidRPr="00067E6F">
              <w:rPr>
                <w:rFonts w:ascii="Arial" w:hAnsi="Arial" w:cs="Arial"/>
              </w:rPr>
              <w:t xml:space="preserve"> confirmed th</w:t>
            </w:r>
            <w:r>
              <w:rPr>
                <w:rFonts w:ascii="Arial" w:hAnsi="Arial" w:cs="Arial"/>
              </w:rPr>
              <w:t xml:space="preserve">at </w:t>
            </w:r>
            <w:r w:rsidRPr="00067E6F">
              <w:rPr>
                <w:rFonts w:ascii="Arial" w:hAnsi="Arial" w:cs="Arial"/>
              </w:rPr>
              <w:t>was the intended outcome.</w:t>
            </w:r>
          </w:p>
          <w:p w:rsidRPr="00FB0593" w:rsidR="00B7043D" w:rsidP="6FC8D844" w:rsidRDefault="00B7043D" w14:paraId="2D894FE0" w14:textId="77777777">
            <w:pPr>
              <w:tabs>
                <w:tab w:val="left" w:pos="1506"/>
              </w:tabs>
              <w:rPr>
                <w:rFonts w:ascii="Arial" w:hAnsi="Arial" w:cs="Arial"/>
                <w:b/>
                <w:bCs/>
              </w:rPr>
            </w:pPr>
          </w:p>
          <w:p w:rsidR="003D5838" w:rsidP="003D5838" w:rsidRDefault="003D5838" w14:paraId="3E7A35EF" w14:textId="56B1C7C3">
            <w:pPr>
              <w:tabs>
                <w:tab w:val="left" w:pos="1506"/>
              </w:tabs>
              <w:rPr>
                <w:rFonts w:ascii="Arial" w:hAnsi="Arial" w:cs="Arial"/>
                <w:b w:val="1"/>
                <w:bCs w:val="1"/>
                <w:u w:val="single"/>
              </w:rPr>
            </w:pPr>
            <w:hyperlink r:id="R73ced3a6bb8b498f">
              <w:r w:rsidRPr="73BF85CD" w:rsidR="003D5838">
                <w:rPr>
                  <w:rStyle w:val="Hyperlink"/>
                  <w:rFonts w:ascii="Arial" w:hAnsi="Arial" w:cs="Arial"/>
                  <w:b w:val="1"/>
                  <w:bCs w:val="1"/>
                </w:rPr>
                <w:t>Digital</w:t>
              </w:r>
              <w:r w:rsidRPr="73BF85CD" w:rsidR="004A1147">
                <w:rPr>
                  <w:rStyle w:val="Hyperlink"/>
                  <w:rFonts w:ascii="Arial" w:hAnsi="Arial" w:cs="Arial"/>
                  <w:b w:val="1"/>
                  <w:bCs w:val="1"/>
                </w:rPr>
                <w:t>:</w:t>
              </w:r>
            </w:hyperlink>
          </w:p>
          <w:p w:rsidR="00D74AF7" w:rsidP="00D74AF7" w:rsidRDefault="00D74AF7" w14:paraId="57854EF0" w14:textId="23E29837">
            <w:pPr>
              <w:tabs>
                <w:tab w:val="left" w:pos="1506"/>
              </w:tabs>
              <w:rPr>
                <w:rFonts w:ascii="Arial" w:hAnsi="Arial" w:cs="Arial"/>
              </w:rPr>
            </w:pPr>
            <w:r>
              <w:rPr>
                <w:rFonts w:ascii="Arial" w:hAnsi="Arial" w:cs="Arial"/>
              </w:rPr>
              <w:t xml:space="preserve">DT </w:t>
            </w:r>
            <w:r w:rsidRPr="00D74AF7">
              <w:rPr>
                <w:rFonts w:ascii="Arial" w:hAnsi="Arial" w:cs="Arial"/>
              </w:rPr>
              <w:t>advised that the Wi</w:t>
            </w:r>
            <w:r w:rsidRPr="00D74AF7">
              <w:rPr>
                <w:rFonts w:ascii="Cambria Math" w:hAnsi="Cambria Math" w:cs="Cambria Math"/>
              </w:rPr>
              <w:t>‑</w:t>
            </w:r>
            <w:r w:rsidRPr="00D74AF7">
              <w:rPr>
                <w:rFonts w:ascii="Arial" w:hAnsi="Arial" w:cs="Arial"/>
              </w:rPr>
              <w:t>Fi rollout across inpatient areas was now almost complete across main clinical sites, with outpatient areas progressing, representing a tangible improvement for staff and patients.</w:t>
            </w:r>
          </w:p>
          <w:p w:rsidRPr="00D74AF7" w:rsidR="00D74AF7" w:rsidP="00D74AF7" w:rsidRDefault="00D74AF7" w14:paraId="6D4517CD" w14:textId="77777777">
            <w:pPr>
              <w:tabs>
                <w:tab w:val="left" w:pos="1506"/>
              </w:tabs>
              <w:rPr>
                <w:rFonts w:ascii="Arial" w:hAnsi="Arial" w:cs="Arial"/>
              </w:rPr>
            </w:pPr>
          </w:p>
          <w:p w:rsidR="00D74AF7" w:rsidP="00D74AF7" w:rsidRDefault="00D74AF7" w14:paraId="303222C2" w14:textId="77777777">
            <w:pPr>
              <w:tabs>
                <w:tab w:val="left" w:pos="1506"/>
              </w:tabs>
              <w:rPr>
                <w:rFonts w:ascii="Arial" w:hAnsi="Arial" w:cs="Arial"/>
              </w:rPr>
            </w:pPr>
            <w:r w:rsidRPr="00D74AF7">
              <w:rPr>
                <w:rFonts w:ascii="Arial" w:hAnsi="Arial" w:cs="Arial"/>
              </w:rPr>
              <w:t>He updated the Board on progress with digital innovation, confirming that successful bids to Innovation Cymru would enable pilots of ambient voice / AI technology within critical care, pain clinics and haemophilia services, aimed at improving efficiency and reducing administrative burden.</w:t>
            </w:r>
          </w:p>
          <w:p w:rsidRPr="00D74AF7" w:rsidR="00D74AF7" w:rsidP="00D74AF7" w:rsidRDefault="00D74AF7" w14:paraId="6CCC4E97" w14:textId="77777777">
            <w:pPr>
              <w:tabs>
                <w:tab w:val="left" w:pos="1506"/>
              </w:tabs>
              <w:rPr>
                <w:rFonts w:ascii="Arial" w:hAnsi="Arial" w:cs="Arial"/>
              </w:rPr>
            </w:pPr>
          </w:p>
          <w:p w:rsidR="00D74AF7" w:rsidP="00D74AF7" w:rsidRDefault="00D74AF7" w14:paraId="0E6C3097" w14:textId="33EF2931">
            <w:pPr>
              <w:tabs>
                <w:tab w:val="left" w:pos="1506"/>
              </w:tabs>
              <w:rPr>
                <w:rFonts w:ascii="Arial" w:hAnsi="Arial" w:cs="Arial"/>
              </w:rPr>
            </w:pPr>
            <w:r w:rsidRPr="00D74AF7">
              <w:rPr>
                <w:rFonts w:ascii="Arial" w:hAnsi="Arial" w:cs="Arial"/>
              </w:rPr>
              <w:t>D</w:t>
            </w:r>
            <w:r>
              <w:rPr>
                <w:rFonts w:ascii="Arial" w:hAnsi="Arial" w:cs="Arial"/>
              </w:rPr>
              <w:t>T</w:t>
            </w:r>
            <w:r w:rsidRPr="00D74AF7">
              <w:rPr>
                <w:rFonts w:ascii="Arial" w:hAnsi="Arial" w:cs="Arial"/>
              </w:rPr>
              <w:t xml:space="preserve"> confirmed that the Digital Foundations Programme was being aligned with wider transformation activity, including the </w:t>
            </w:r>
            <w:r>
              <w:rPr>
                <w:rFonts w:ascii="Arial" w:hAnsi="Arial" w:cs="Arial"/>
              </w:rPr>
              <w:t>CSP</w:t>
            </w:r>
            <w:r w:rsidRPr="00D74AF7">
              <w:rPr>
                <w:rFonts w:ascii="Arial" w:hAnsi="Arial" w:cs="Arial"/>
              </w:rPr>
              <w:t xml:space="preserve">, McKinsey work and capital planning, ensuring digital requirements </w:t>
            </w:r>
            <w:r>
              <w:rPr>
                <w:rFonts w:ascii="Arial" w:hAnsi="Arial" w:cs="Arial"/>
              </w:rPr>
              <w:t>we</w:t>
            </w:r>
            <w:r w:rsidRPr="00D74AF7">
              <w:rPr>
                <w:rFonts w:ascii="Arial" w:hAnsi="Arial" w:cs="Arial"/>
              </w:rPr>
              <w:t>re embedded into future service and estate redesign.</w:t>
            </w:r>
          </w:p>
          <w:p w:rsidRPr="00D74AF7" w:rsidR="00D74AF7" w:rsidP="00D74AF7" w:rsidRDefault="00D74AF7" w14:paraId="60969A32" w14:textId="77777777">
            <w:pPr>
              <w:tabs>
                <w:tab w:val="left" w:pos="1506"/>
              </w:tabs>
              <w:rPr>
                <w:rFonts w:ascii="Arial" w:hAnsi="Arial" w:cs="Arial"/>
              </w:rPr>
            </w:pPr>
          </w:p>
          <w:p w:rsidR="00D74AF7" w:rsidP="00D74AF7" w:rsidRDefault="00D74AF7" w14:paraId="6790C89A" w14:textId="45DF6752">
            <w:pPr>
              <w:tabs>
                <w:tab w:val="left" w:pos="1506"/>
              </w:tabs>
              <w:rPr>
                <w:rFonts w:ascii="Arial" w:hAnsi="Arial" w:cs="Arial"/>
              </w:rPr>
            </w:pPr>
            <w:r w:rsidRPr="00D74AF7">
              <w:rPr>
                <w:rFonts w:ascii="Arial" w:hAnsi="Arial" w:cs="Arial"/>
              </w:rPr>
              <w:t>He further advised that approximately £3.5m of capital funding had been secured and invested in replacing end</w:t>
            </w:r>
            <w:r w:rsidRPr="00D74AF7">
              <w:rPr>
                <w:rFonts w:ascii="Cambria Math" w:hAnsi="Cambria Math" w:cs="Cambria Math"/>
              </w:rPr>
              <w:t>‑</w:t>
            </w:r>
            <w:r w:rsidRPr="00D74AF7">
              <w:rPr>
                <w:rFonts w:ascii="Arial" w:hAnsi="Arial" w:cs="Arial"/>
              </w:rPr>
              <w:t>of</w:t>
            </w:r>
            <w:r w:rsidRPr="00D74AF7">
              <w:rPr>
                <w:rFonts w:ascii="Cambria Math" w:hAnsi="Cambria Math" w:cs="Cambria Math"/>
              </w:rPr>
              <w:t>‑</w:t>
            </w:r>
            <w:r w:rsidRPr="00D74AF7">
              <w:rPr>
                <w:rFonts w:ascii="Arial" w:hAnsi="Arial" w:cs="Arial"/>
              </w:rPr>
              <w:t xml:space="preserve">life devices, supporting </w:t>
            </w:r>
            <w:r>
              <w:rPr>
                <w:rFonts w:ascii="Arial" w:hAnsi="Arial" w:cs="Arial"/>
              </w:rPr>
              <w:t>Electronic Prescribing (</w:t>
            </w:r>
            <w:r w:rsidRPr="00D74AF7">
              <w:rPr>
                <w:rFonts w:ascii="Arial" w:hAnsi="Arial" w:cs="Arial"/>
              </w:rPr>
              <w:t>EPMA</w:t>
            </w:r>
            <w:r>
              <w:rPr>
                <w:rFonts w:ascii="Arial" w:hAnsi="Arial" w:cs="Arial"/>
              </w:rPr>
              <w:t>)</w:t>
            </w:r>
            <w:r w:rsidRPr="00D74AF7">
              <w:rPr>
                <w:rFonts w:ascii="Arial" w:hAnsi="Arial" w:cs="Arial"/>
              </w:rPr>
              <w:t>, enabling cloud migration, and preparing for national digital solutions.</w:t>
            </w:r>
          </w:p>
          <w:p w:rsidRPr="00D74AF7" w:rsidR="00D74AF7" w:rsidP="00D74AF7" w:rsidRDefault="00D74AF7" w14:paraId="51C3757B" w14:textId="77777777">
            <w:pPr>
              <w:tabs>
                <w:tab w:val="left" w:pos="1506"/>
              </w:tabs>
              <w:rPr>
                <w:rFonts w:ascii="Arial" w:hAnsi="Arial" w:cs="Arial"/>
              </w:rPr>
            </w:pPr>
          </w:p>
          <w:p w:rsidR="00D74AF7" w:rsidP="00D74AF7" w:rsidRDefault="00D74AF7" w14:paraId="386C9B2E" w14:textId="655387DC">
            <w:pPr>
              <w:tabs>
                <w:tab w:val="left" w:pos="1506"/>
              </w:tabs>
              <w:rPr>
                <w:rFonts w:ascii="Arial" w:hAnsi="Arial" w:cs="Arial"/>
              </w:rPr>
            </w:pPr>
            <w:r w:rsidRPr="00D74AF7">
              <w:rPr>
                <w:rFonts w:ascii="Arial" w:hAnsi="Arial" w:cs="Arial"/>
              </w:rPr>
              <w:t>In relation to the NHS App, D</w:t>
            </w:r>
            <w:r>
              <w:rPr>
                <w:rFonts w:ascii="Arial" w:hAnsi="Arial" w:cs="Arial"/>
              </w:rPr>
              <w:t>T</w:t>
            </w:r>
            <w:r w:rsidRPr="00D74AF7">
              <w:rPr>
                <w:rFonts w:ascii="Arial" w:hAnsi="Arial" w:cs="Arial"/>
              </w:rPr>
              <w:t xml:space="preserve"> confirmed ongoing engagement with Digital Health and Care Wales (DHCW) to accelerate the roadmap, with Cardiff and Vale keen to be an early adopter, recognising benefits for patient access and reduction in avoidable queries.</w:t>
            </w:r>
          </w:p>
          <w:p w:rsidRPr="00D74AF7" w:rsidR="00D74AF7" w:rsidP="00D74AF7" w:rsidRDefault="00D74AF7" w14:paraId="3A9650B1" w14:textId="77777777">
            <w:pPr>
              <w:tabs>
                <w:tab w:val="left" w:pos="1506"/>
              </w:tabs>
              <w:rPr>
                <w:rFonts w:ascii="Arial" w:hAnsi="Arial" w:cs="Arial"/>
              </w:rPr>
            </w:pPr>
          </w:p>
          <w:p w:rsidR="00D74AF7" w:rsidP="00D74AF7" w:rsidRDefault="00D74AF7" w14:paraId="0BBA6D08" w14:textId="77777777">
            <w:pPr>
              <w:tabs>
                <w:tab w:val="left" w:pos="1506"/>
              </w:tabs>
              <w:rPr>
                <w:rFonts w:ascii="Arial" w:hAnsi="Arial" w:cs="Arial"/>
              </w:rPr>
            </w:pPr>
            <w:r>
              <w:rPr>
                <w:rFonts w:ascii="Arial" w:hAnsi="Arial" w:cs="Arial"/>
              </w:rPr>
              <w:t>JRIM</w:t>
            </w:r>
            <w:r w:rsidRPr="00D74AF7">
              <w:rPr>
                <w:rFonts w:ascii="Arial" w:hAnsi="Arial" w:cs="Arial"/>
              </w:rPr>
              <w:t xml:space="preserve"> requested further information on the Cancer Welsh Referral, Activity &amp; Patient Pathway Enterprise Repository </w:t>
            </w:r>
            <w:r>
              <w:rPr>
                <w:rFonts w:ascii="Arial" w:hAnsi="Arial" w:cs="Arial"/>
              </w:rPr>
              <w:t>(WRAPPER)</w:t>
            </w:r>
            <w:r w:rsidRPr="00D74AF7">
              <w:rPr>
                <w:rFonts w:ascii="Arial" w:hAnsi="Arial" w:cs="Arial"/>
              </w:rPr>
              <w:t xml:space="preserve"> and Common Demographic Service referenced within the Digital Foundations Programme. </w:t>
            </w:r>
          </w:p>
          <w:p w:rsidR="00D74AF7" w:rsidP="00D74AF7" w:rsidRDefault="00D74AF7" w14:paraId="2D663EC5" w14:textId="77777777">
            <w:pPr>
              <w:tabs>
                <w:tab w:val="left" w:pos="1506"/>
              </w:tabs>
              <w:rPr>
                <w:rFonts w:ascii="Arial" w:hAnsi="Arial" w:cs="Arial"/>
              </w:rPr>
            </w:pPr>
          </w:p>
          <w:p w:rsidRPr="00D74AF7" w:rsidR="00D74AF7" w:rsidP="00D74AF7" w:rsidRDefault="00D74AF7" w14:paraId="7F7054D0" w14:textId="5775B4B7">
            <w:pPr>
              <w:tabs>
                <w:tab w:val="left" w:pos="1506"/>
              </w:tabs>
              <w:rPr>
                <w:rFonts w:ascii="Arial" w:hAnsi="Arial" w:cs="Arial"/>
                <w:b/>
                <w:bCs/>
              </w:rPr>
            </w:pPr>
            <w:r w:rsidRPr="00D74AF7">
              <w:rPr>
                <w:rFonts w:ascii="Arial" w:hAnsi="Arial" w:cs="Arial"/>
                <w:b/>
                <w:bCs/>
              </w:rPr>
              <w:t>DT confirmed this would be shared outside the meeting.</w:t>
            </w:r>
          </w:p>
          <w:p w:rsidRPr="00D74AF7" w:rsidR="00D74AF7" w:rsidP="00D74AF7" w:rsidRDefault="00D74AF7" w14:paraId="0C430D5B" w14:textId="77777777">
            <w:pPr>
              <w:tabs>
                <w:tab w:val="left" w:pos="1506"/>
              </w:tabs>
              <w:rPr>
                <w:rFonts w:ascii="Arial" w:hAnsi="Arial" w:cs="Arial"/>
              </w:rPr>
            </w:pPr>
          </w:p>
          <w:p w:rsidR="003D5838" w:rsidP="003D5838" w:rsidRDefault="003D5838" w14:paraId="3FA1951E" w14:textId="77777777">
            <w:pPr>
              <w:tabs>
                <w:tab w:val="left" w:pos="1506"/>
              </w:tabs>
              <w:rPr>
                <w:rFonts w:ascii="Arial" w:hAnsi="Arial" w:cs="Arial"/>
                <w:b/>
              </w:rPr>
            </w:pPr>
            <w:r w:rsidRPr="00F90A6C">
              <w:rPr>
                <w:rFonts w:ascii="Arial" w:hAnsi="Arial" w:cs="Arial"/>
                <w:b/>
              </w:rPr>
              <w:t>The Board resolved that:</w:t>
            </w:r>
          </w:p>
          <w:p w:rsidRPr="009825B6" w:rsidR="009825B6" w:rsidP="00E438F8" w:rsidRDefault="009825B6" w14:paraId="16B8F58F" w14:textId="1F9B4617">
            <w:pPr>
              <w:pStyle w:val="ListParagraph"/>
              <w:numPr>
                <w:ilvl w:val="0"/>
                <w:numId w:val="8"/>
              </w:numPr>
              <w:tabs>
                <w:tab w:val="left" w:pos="1506"/>
              </w:tabs>
              <w:rPr>
                <w:rFonts w:ascii="Arial" w:hAnsi="Arial" w:cs="Arial"/>
                <w:bCs/>
              </w:rPr>
            </w:pPr>
            <w:r>
              <w:rPr>
                <w:rFonts w:ascii="Arial" w:hAnsi="Arial" w:cs="Arial"/>
                <w:bCs/>
              </w:rPr>
              <w:t>The year to date position against key organisational performance indicators for 2025-26 and the update against the Operational Plan programmes was noted.</w:t>
            </w:r>
          </w:p>
          <w:p w:rsidRPr="009825B6" w:rsidR="00A71E10" w:rsidP="001D0568" w:rsidRDefault="00A71E10" w14:paraId="4FC26C84" w14:textId="39FE4573">
            <w:pPr>
              <w:rPr>
                <w:rFonts w:ascii="Arial" w:hAnsi="Arial" w:cs="Arial"/>
                <w:b/>
                <w:bCs/>
              </w:rPr>
            </w:pPr>
          </w:p>
        </w:tc>
        <w:tc>
          <w:tcPr>
            <w:tcW w:w="251" w:type="dxa"/>
            <w:tcMar/>
          </w:tcPr>
          <w:p w:rsidRPr="00F90A6C" w:rsidR="003D5838" w:rsidP="003D5838" w:rsidRDefault="003D5838" w14:paraId="70C9F2D8" w14:textId="77777777">
            <w:pPr>
              <w:tabs>
                <w:tab w:val="left" w:pos="1506"/>
              </w:tabs>
              <w:rPr>
                <w:rFonts w:ascii="Arial" w:hAnsi="Arial" w:cs="Arial"/>
              </w:rPr>
            </w:pPr>
          </w:p>
        </w:tc>
      </w:tr>
      <w:tr w:rsidRPr="00F90A6C" w:rsidR="00A6493B" w:rsidTr="73BF85CD" w14:paraId="24810123" w14:textId="77777777">
        <w:tc>
          <w:tcPr>
            <w:tcW w:w="1067" w:type="dxa"/>
            <w:tcMar/>
          </w:tcPr>
          <w:p w:rsidRPr="00F90A6C" w:rsidR="00EB7D09" w:rsidP="00EB7D09" w:rsidRDefault="00EB7D09" w14:paraId="587D0A0B" w14:textId="77777777">
            <w:pPr>
              <w:tabs>
                <w:tab w:val="left" w:pos="1506"/>
              </w:tabs>
              <w:rPr>
                <w:rFonts w:ascii="Arial" w:hAnsi="Arial" w:cs="Arial"/>
                <w:b/>
                <w:bCs/>
                <w:sz w:val="18"/>
                <w:szCs w:val="20"/>
              </w:rPr>
            </w:pPr>
            <w:r w:rsidRPr="00F90A6C">
              <w:rPr>
                <w:rFonts w:ascii="Arial" w:hAnsi="Arial" w:cs="Arial"/>
                <w:b/>
                <w:bCs/>
                <w:sz w:val="18"/>
                <w:szCs w:val="20"/>
              </w:rPr>
              <w:lastRenderedPageBreak/>
              <w:t>UHB</w:t>
            </w:r>
          </w:p>
          <w:p w:rsidRPr="00F90A6C" w:rsidR="00A6493B" w:rsidP="00EB7D09" w:rsidRDefault="00EB7D09" w14:paraId="13FBB2F2" w14:textId="2C32EBCC">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6/03/6.2</w:t>
            </w:r>
          </w:p>
        </w:tc>
        <w:tc>
          <w:tcPr>
            <w:tcW w:w="9138" w:type="dxa"/>
            <w:tcMar/>
          </w:tcPr>
          <w:p w:rsidR="00A6493B" w:rsidP="003D5838" w:rsidRDefault="00A6493B" w14:paraId="0B351375" w14:textId="77777777">
            <w:pPr>
              <w:tabs>
                <w:tab w:val="left" w:pos="1506"/>
              </w:tabs>
              <w:rPr>
                <w:rFonts w:ascii="Arial" w:hAnsi="Arial" w:cs="Arial"/>
                <w:b w:val="1"/>
                <w:bCs w:val="1"/>
              </w:rPr>
            </w:pPr>
            <w:hyperlink r:id="R2aa2cafd90564f6c">
              <w:r w:rsidRPr="73BF85CD" w:rsidR="00A6493B">
                <w:rPr>
                  <w:rStyle w:val="Hyperlink"/>
                  <w:rFonts w:ascii="Arial" w:hAnsi="Arial" w:cs="Arial"/>
                  <w:b w:val="1"/>
                  <w:bCs w:val="1"/>
                </w:rPr>
                <w:t>2026-27 Annual Plan</w:t>
              </w:r>
            </w:hyperlink>
            <w:r w:rsidRPr="73BF85CD" w:rsidR="00A6493B">
              <w:rPr>
                <w:rFonts w:ascii="Arial" w:hAnsi="Arial" w:cs="Arial"/>
                <w:b w:val="1"/>
                <w:bCs w:val="1"/>
              </w:rPr>
              <w:t xml:space="preserve"> </w:t>
            </w:r>
          </w:p>
          <w:p w:rsidR="00A6493B" w:rsidP="003D5838" w:rsidRDefault="00A6493B" w14:paraId="0AFD88B3" w14:textId="77777777">
            <w:pPr>
              <w:tabs>
                <w:tab w:val="left" w:pos="1506"/>
              </w:tabs>
              <w:rPr>
                <w:rFonts w:ascii="Arial" w:hAnsi="Arial" w:cs="Arial"/>
                <w:b/>
                <w:bCs/>
              </w:rPr>
            </w:pPr>
          </w:p>
          <w:p w:rsidR="00D74AF7" w:rsidP="003D5838" w:rsidRDefault="009D0614" w14:paraId="4FB7C59C" w14:textId="5956A38E">
            <w:pPr>
              <w:tabs>
                <w:tab w:val="left" w:pos="1506"/>
              </w:tabs>
              <w:rPr>
                <w:rFonts w:ascii="Arial" w:hAnsi="Arial" w:cs="Arial"/>
              </w:rPr>
            </w:pPr>
            <w:r w:rsidRPr="73BF85CD" w:rsidR="009D0614">
              <w:rPr>
                <w:rFonts w:ascii="Arial" w:hAnsi="Arial" w:cs="Arial"/>
              </w:rPr>
              <w:t>Th</w:t>
            </w:r>
            <w:r w:rsidRPr="73BF85CD" w:rsidR="77033138">
              <w:rPr>
                <w:rFonts w:ascii="Arial" w:hAnsi="Arial" w:cs="Arial"/>
              </w:rPr>
              <w:t xml:space="preserve">e 2026-27 Annual Plan was received. </w:t>
            </w:r>
          </w:p>
          <w:p w:rsidR="73BF85CD" w:rsidP="73BF85CD" w:rsidRDefault="73BF85CD" w14:paraId="67C40368" w14:textId="4B4DB663">
            <w:pPr>
              <w:tabs>
                <w:tab w:val="left" w:leader="none" w:pos="1506"/>
              </w:tabs>
              <w:rPr>
                <w:rFonts w:ascii="Arial" w:hAnsi="Arial" w:cs="Arial"/>
              </w:rPr>
            </w:pPr>
          </w:p>
          <w:p w:rsidRPr="009D0614" w:rsidR="009D0614" w:rsidP="73BF85CD" w:rsidRDefault="009D0614" w14:paraId="44164F2B" w14:textId="1B2FFFBB">
            <w:pPr>
              <w:tabs>
                <w:tab w:val="left" w:pos="1506"/>
              </w:tabs>
              <w:rPr>
                <w:rFonts w:ascii="Arial" w:hAnsi="Arial" w:cs="Arial"/>
              </w:rPr>
            </w:pPr>
            <w:r w:rsidRPr="73BF85CD" w:rsidR="77033138">
              <w:rPr>
                <w:rFonts w:ascii="Arial" w:hAnsi="Arial" w:cs="Arial"/>
              </w:rPr>
              <w:t>CP</w:t>
            </w:r>
            <w:r w:rsidRPr="73BF85CD" w:rsidR="009D0614">
              <w:rPr>
                <w:rFonts w:ascii="Arial" w:hAnsi="Arial" w:cs="Arial"/>
              </w:rPr>
              <w:t xml:space="preserve"> explained that the </w:t>
            </w:r>
            <w:r w:rsidRPr="73BF85CD" w:rsidR="39D7B17B">
              <w:rPr>
                <w:rFonts w:ascii="Arial" w:hAnsi="Arial" w:cs="Arial"/>
              </w:rPr>
              <w:t>p</w:t>
            </w:r>
            <w:r w:rsidRPr="73BF85CD" w:rsidR="009D0614">
              <w:rPr>
                <w:rFonts w:ascii="Arial" w:hAnsi="Arial" w:cs="Arial"/>
              </w:rPr>
              <w:t xml:space="preserve">lan was being brought forward for submission to Welsh Government, recognising that it </w:t>
            </w:r>
            <w:r w:rsidRPr="73BF85CD" w:rsidR="07EB9BC7">
              <w:rPr>
                <w:rFonts w:ascii="Arial" w:hAnsi="Arial" w:cs="Arial"/>
              </w:rPr>
              <w:t>represented</w:t>
            </w:r>
            <w:r w:rsidRPr="73BF85CD" w:rsidR="009D0614">
              <w:rPr>
                <w:rFonts w:ascii="Arial" w:hAnsi="Arial" w:cs="Arial"/>
              </w:rPr>
              <w:t xml:space="preserve"> a point</w:t>
            </w:r>
            <w:r w:rsidRPr="73BF85CD" w:rsidR="009D0614">
              <w:rPr>
                <w:rFonts w:ascii="Cambria Math" w:hAnsi="Cambria Math" w:cs="Cambria Math"/>
              </w:rPr>
              <w:t>‑</w:t>
            </w:r>
            <w:r w:rsidRPr="73BF85CD" w:rsidR="009D0614">
              <w:rPr>
                <w:rFonts w:ascii="Arial" w:hAnsi="Arial" w:cs="Arial"/>
              </w:rPr>
              <w:t>in</w:t>
            </w:r>
            <w:r w:rsidRPr="73BF85CD" w:rsidR="009D0614">
              <w:rPr>
                <w:rFonts w:ascii="Cambria Math" w:hAnsi="Cambria Math" w:cs="Cambria Math"/>
              </w:rPr>
              <w:t>‑</w:t>
            </w:r>
            <w:r w:rsidRPr="73BF85CD" w:rsidR="009D0614">
              <w:rPr>
                <w:rFonts w:ascii="Arial" w:hAnsi="Arial" w:cs="Arial"/>
              </w:rPr>
              <w:t xml:space="preserve">time position rather than a fully supportable or approvable plan. </w:t>
            </w:r>
          </w:p>
          <w:p w:rsidRPr="009D0614" w:rsidR="009D0614" w:rsidP="73BF85CD" w:rsidRDefault="009D0614" w14:paraId="64F10857" w14:textId="0339110A">
            <w:pPr>
              <w:tabs>
                <w:tab w:val="left" w:pos="1506"/>
              </w:tabs>
              <w:rPr>
                <w:rFonts w:ascii="Arial" w:hAnsi="Arial" w:cs="Arial"/>
              </w:rPr>
            </w:pPr>
          </w:p>
          <w:p w:rsidRPr="009D0614" w:rsidR="009D0614" w:rsidP="73BF85CD" w:rsidRDefault="009D0614" w14:paraId="3EADE867" w14:textId="33AC4F07">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r w:rsidRPr="73BF85CD" w:rsidR="7B3153DF">
              <w:rPr>
                <w:rFonts w:ascii="Arial" w:hAnsi="Arial" w:cs="Arial"/>
              </w:rPr>
              <w:t>The Board was advised that the plan</w:t>
            </w:r>
            <w:r w:rsidRPr="73BF85CD" w:rsidR="009D0614">
              <w:rPr>
                <w:rFonts w:ascii="Arial" w:hAnsi="Arial" w:cs="Arial"/>
              </w:rPr>
              <w:t xml:space="preserve"> </w:t>
            </w:r>
            <w:r w:rsidRPr="73BF85CD" w:rsidR="009D0614">
              <w:rPr>
                <w:rFonts w:ascii="Arial" w:hAnsi="Arial" w:cs="Arial"/>
              </w:rPr>
              <w:t>d</w:t>
            </w:r>
            <w:r w:rsidRPr="73BF85CD" w:rsidR="41ED8FB6">
              <w:rPr>
                <w:rFonts w:ascii="Arial" w:hAnsi="Arial" w:cs="Arial"/>
              </w:rPr>
              <w:t>id</w:t>
            </w:r>
            <w:r w:rsidRPr="73BF85CD" w:rsidR="009D0614">
              <w:rPr>
                <w:rFonts w:ascii="Arial" w:hAnsi="Arial" w:cs="Arial"/>
              </w:rPr>
              <w:t xml:space="preserve"> not currently meet the financial control total or all ministerial performance expectations, and that further work </w:t>
            </w:r>
            <w:r w:rsidRPr="73BF85CD" w:rsidR="06931338">
              <w:rPr>
                <w:rFonts w:ascii="Arial" w:hAnsi="Arial" w:cs="Arial"/>
              </w:rPr>
              <w:t>was</w:t>
            </w:r>
            <w:r w:rsidRPr="73BF85CD" w:rsidR="009D0614">
              <w:rPr>
                <w:rFonts w:ascii="Arial" w:hAnsi="Arial" w:cs="Arial"/>
              </w:rPr>
              <w:t xml:space="preserve"> </w:t>
            </w:r>
            <w:r w:rsidRPr="73BF85CD" w:rsidR="009D0614">
              <w:rPr>
                <w:rFonts w:ascii="Arial" w:hAnsi="Arial" w:cs="Arial"/>
              </w:rPr>
              <w:t>required</w:t>
            </w:r>
            <w:r w:rsidRPr="73BF85CD" w:rsidR="009D0614">
              <w:rPr>
                <w:rFonts w:ascii="Arial" w:hAnsi="Arial" w:cs="Arial"/>
              </w:rPr>
              <w:t xml:space="preserve"> to address th</w:t>
            </w:r>
            <w:r w:rsidRPr="73BF85CD" w:rsidR="1A1452D7">
              <w:rPr>
                <w:rFonts w:ascii="Arial" w:hAnsi="Arial" w:cs="Arial"/>
              </w:rPr>
              <w:t>at.</w:t>
            </w:r>
          </w:p>
          <w:p w:rsidRPr="009D0614" w:rsidR="009D0614" w:rsidP="73BF85CD" w:rsidRDefault="009D0614" w14:paraId="7605A917" w14:textId="0EFFDC1E">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p>
          <w:p w:rsidRPr="009D0614" w:rsidR="009D0614" w:rsidP="73BF85CD" w:rsidRDefault="009D0614" w14:paraId="064A3AFE" w14:textId="23713B64">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r w:rsidRPr="73BF85CD" w:rsidR="1A1452D7">
              <w:rPr>
                <w:rFonts w:ascii="Arial" w:hAnsi="Arial" w:cs="Arial"/>
              </w:rPr>
              <w:t>CP</w:t>
            </w:r>
            <w:r w:rsidRPr="73BF85CD" w:rsidR="009D0614">
              <w:rPr>
                <w:rFonts w:ascii="Arial" w:hAnsi="Arial" w:cs="Arial"/>
              </w:rPr>
              <w:t xml:space="preserve"> outlined that the </w:t>
            </w:r>
            <w:r w:rsidRPr="73BF85CD" w:rsidR="381139E8">
              <w:rPr>
                <w:rFonts w:ascii="Arial" w:hAnsi="Arial" w:cs="Arial"/>
              </w:rPr>
              <w:t>p</w:t>
            </w:r>
            <w:r w:rsidRPr="73BF85CD" w:rsidR="009D0614">
              <w:rPr>
                <w:rFonts w:ascii="Arial" w:hAnsi="Arial" w:cs="Arial"/>
              </w:rPr>
              <w:t>lan align</w:t>
            </w:r>
            <w:r w:rsidRPr="73BF85CD" w:rsidR="74E95B5B">
              <w:rPr>
                <w:rFonts w:ascii="Arial" w:hAnsi="Arial" w:cs="Arial"/>
              </w:rPr>
              <w:t>ed</w:t>
            </w:r>
            <w:r w:rsidRPr="73BF85CD" w:rsidR="009D0614">
              <w:rPr>
                <w:rFonts w:ascii="Arial" w:hAnsi="Arial" w:cs="Arial"/>
              </w:rPr>
              <w:t xml:space="preserve"> with the Health Board’s strategic direction and include</w:t>
            </w:r>
            <w:r w:rsidRPr="73BF85CD" w:rsidR="346893CA">
              <w:rPr>
                <w:rFonts w:ascii="Arial" w:hAnsi="Arial" w:cs="Arial"/>
              </w:rPr>
              <w:t>d</w:t>
            </w:r>
            <w:r w:rsidRPr="73BF85CD" w:rsidR="009D0614">
              <w:rPr>
                <w:rFonts w:ascii="Arial" w:hAnsi="Arial" w:cs="Arial"/>
              </w:rPr>
              <w:t xml:space="preserve"> priority actions for quality, workforce, </w:t>
            </w:r>
            <w:r w:rsidRPr="73BF85CD" w:rsidR="009D0614">
              <w:rPr>
                <w:rFonts w:ascii="Arial" w:hAnsi="Arial" w:cs="Arial"/>
              </w:rPr>
              <w:t>performance</w:t>
            </w:r>
            <w:r w:rsidRPr="73BF85CD" w:rsidR="009D0614">
              <w:rPr>
                <w:rFonts w:ascii="Arial" w:hAnsi="Arial" w:cs="Arial"/>
              </w:rPr>
              <w:t xml:space="preserve"> and finance. </w:t>
            </w:r>
          </w:p>
          <w:p w:rsidRPr="009D0614" w:rsidR="009D0614" w:rsidP="73BF85CD" w:rsidRDefault="009D0614" w14:paraId="7CF0CE13" w14:textId="4BD7B3CC">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p>
          <w:p w:rsidRPr="009D0614" w:rsidR="009D0614" w:rsidP="73BF85CD" w:rsidRDefault="009D0614" w14:paraId="16121E06" w14:textId="6BD55176">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r w:rsidRPr="73BF85CD" w:rsidR="009D0614">
              <w:rPr>
                <w:rFonts w:ascii="Arial" w:hAnsi="Arial" w:cs="Arial"/>
              </w:rPr>
              <w:t xml:space="preserve">She highlighted that the </w:t>
            </w:r>
            <w:r w:rsidRPr="73BF85CD" w:rsidR="530DB486">
              <w:rPr>
                <w:rFonts w:ascii="Arial" w:hAnsi="Arial" w:cs="Arial"/>
              </w:rPr>
              <w:t>p</w:t>
            </w:r>
            <w:r w:rsidRPr="73BF85CD" w:rsidR="009D0614">
              <w:rPr>
                <w:rFonts w:ascii="Arial" w:hAnsi="Arial" w:cs="Arial"/>
              </w:rPr>
              <w:t>lan reflect</w:t>
            </w:r>
            <w:r w:rsidRPr="73BF85CD" w:rsidR="4938DDE1">
              <w:rPr>
                <w:rFonts w:ascii="Arial" w:hAnsi="Arial" w:cs="Arial"/>
              </w:rPr>
              <w:t>ed</w:t>
            </w:r>
            <w:r w:rsidRPr="73BF85CD" w:rsidR="009D0614">
              <w:rPr>
                <w:rFonts w:ascii="Arial" w:hAnsi="Arial" w:cs="Arial"/>
              </w:rPr>
              <w:t xml:space="preserve"> an underlying deficit of c.£69m, cost pressures consistent with other health boards, and a requirement to deliver £43m of savings, noting that t</w:t>
            </w:r>
            <w:r w:rsidRPr="73BF85CD" w:rsidR="6B7C7F3D">
              <w:rPr>
                <w:rFonts w:ascii="Arial" w:hAnsi="Arial" w:cs="Arial"/>
              </w:rPr>
              <w:t>hose were</w:t>
            </w:r>
            <w:r w:rsidRPr="73BF85CD" w:rsidR="009D0614">
              <w:rPr>
                <w:rFonts w:ascii="Arial" w:hAnsi="Arial" w:cs="Arial"/>
              </w:rPr>
              <w:t xml:space="preserve"> not yet fully de</w:t>
            </w:r>
            <w:r w:rsidRPr="73BF85CD" w:rsidR="009D0614">
              <w:rPr>
                <w:rFonts w:ascii="Cambria Math" w:hAnsi="Cambria Math" w:cs="Cambria Math"/>
              </w:rPr>
              <w:t>‑</w:t>
            </w:r>
            <w:r w:rsidRPr="73BF85CD" w:rsidR="009D0614">
              <w:rPr>
                <w:rFonts w:ascii="Arial" w:hAnsi="Arial" w:cs="Arial"/>
              </w:rPr>
              <w:t xml:space="preserve">risked. </w:t>
            </w:r>
          </w:p>
          <w:p w:rsidRPr="009D0614" w:rsidR="009D0614" w:rsidP="73BF85CD" w:rsidRDefault="009D0614" w14:paraId="3AFAE70E" w14:textId="30AE1CE6">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p>
          <w:p w:rsidRPr="009D0614" w:rsidR="009D0614" w:rsidP="73BF85CD" w:rsidRDefault="009D0614" w14:paraId="30B98891" w14:textId="23C9E7AE">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r w:rsidRPr="73BF85CD" w:rsidR="009D0614">
              <w:rPr>
                <w:rFonts w:ascii="Arial" w:hAnsi="Arial" w:cs="Arial"/>
              </w:rPr>
              <w:t xml:space="preserve">She advised that an opportunity pipeline of c.£89m had been </w:t>
            </w:r>
            <w:r w:rsidRPr="73BF85CD" w:rsidR="009D0614">
              <w:rPr>
                <w:rFonts w:ascii="Arial" w:hAnsi="Arial" w:cs="Arial"/>
              </w:rPr>
              <w:t>identified</w:t>
            </w:r>
            <w:r w:rsidRPr="73BF85CD" w:rsidR="009D0614">
              <w:rPr>
                <w:rFonts w:ascii="Arial" w:hAnsi="Arial" w:cs="Arial"/>
              </w:rPr>
              <w:t xml:space="preserve">, but that further work was </w:t>
            </w:r>
            <w:r w:rsidRPr="73BF85CD" w:rsidR="009D0614">
              <w:rPr>
                <w:rFonts w:ascii="Arial" w:hAnsi="Arial" w:cs="Arial"/>
              </w:rPr>
              <w:t>required</w:t>
            </w:r>
            <w:r w:rsidRPr="73BF85CD" w:rsidR="009D0614">
              <w:rPr>
                <w:rFonts w:ascii="Arial" w:hAnsi="Arial" w:cs="Arial"/>
              </w:rPr>
              <w:t xml:space="preserve"> to translate opportunities into deliverable savings. </w:t>
            </w:r>
          </w:p>
          <w:p w:rsidRPr="009D0614" w:rsidR="009D0614" w:rsidP="73BF85CD" w:rsidRDefault="009D0614" w14:paraId="39366B55" w14:textId="6937B2D6">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p>
          <w:p w:rsidRPr="009D0614" w:rsidR="009D0614" w:rsidP="73BF85CD" w:rsidRDefault="009D0614" w14:paraId="73EDB528" w14:textId="2583263E">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r w:rsidRPr="73BF85CD" w:rsidR="0D9F80DE">
              <w:rPr>
                <w:rFonts w:ascii="Arial" w:hAnsi="Arial" w:cs="Arial"/>
              </w:rPr>
              <w:t xml:space="preserve">CP </w:t>
            </w:r>
            <w:r w:rsidRPr="73BF85CD" w:rsidR="009D0614">
              <w:rPr>
                <w:rFonts w:ascii="Arial" w:hAnsi="Arial" w:cs="Arial"/>
              </w:rPr>
              <w:t xml:space="preserve">also referenced the McKinsey work, commissioned to inform the route to sustainability, </w:t>
            </w:r>
            <w:r w:rsidRPr="73BF85CD" w:rsidR="009D0614">
              <w:rPr>
                <w:rFonts w:ascii="Arial" w:hAnsi="Arial" w:cs="Arial"/>
              </w:rPr>
              <w:t>advising</w:t>
            </w:r>
            <w:r w:rsidRPr="73BF85CD" w:rsidR="009D0614">
              <w:rPr>
                <w:rFonts w:ascii="Arial" w:hAnsi="Arial" w:cs="Arial"/>
              </w:rPr>
              <w:t xml:space="preserve"> that this would conclude in April </w:t>
            </w:r>
            <w:r w:rsidRPr="73BF85CD" w:rsidR="5CD88E4D">
              <w:rPr>
                <w:rFonts w:ascii="Arial" w:hAnsi="Arial" w:cs="Arial"/>
              </w:rPr>
              <w:t xml:space="preserve">2026 </w:t>
            </w:r>
            <w:r w:rsidRPr="73BF85CD" w:rsidR="009D0614">
              <w:rPr>
                <w:rFonts w:ascii="Arial" w:hAnsi="Arial" w:cs="Arial"/>
              </w:rPr>
              <w:t xml:space="preserve">and would help </w:t>
            </w:r>
            <w:r w:rsidRPr="73BF85CD" w:rsidR="009D0614">
              <w:rPr>
                <w:rFonts w:ascii="Arial" w:hAnsi="Arial" w:cs="Arial"/>
              </w:rPr>
              <w:t>determine</w:t>
            </w:r>
            <w:r w:rsidRPr="73BF85CD" w:rsidR="009D0614">
              <w:rPr>
                <w:rFonts w:ascii="Arial" w:hAnsi="Arial" w:cs="Arial"/>
              </w:rPr>
              <w:t xml:space="preserve"> whether and how the </w:t>
            </w:r>
            <w:r w:rsidRPr="73BF85CD" w:rsidR="4C8FF197">
              <w:rPr>
                <w:rFonts w:ascii="Arial" w:hAnsi="Arial" w:cs="Arial"/>
              </w:rPr>
              <w:t>p</w:t>
            </w:r>
            <w:r w:rsidRPr="73BF85CD" w:rsidR="009D0614">
              <w:rPr>
                <w:rFonts w:ascii="Arial" w:hAnsi="Arial" w:cs="Arial"/>
              </w:rPr>
              <w:t xml:space="preserve">lan could be strengthened following submission. </w:t>
            </w:r>
          </w:p>
          <w:p w:rsidRPr="009D0614" w:rsidR="009D0614" w:rsidP="73BF85CD" w:rsidRDefault="009D0614" w14:paraId="14530871" w14:textId="27512CE1">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p>
          <w:p w:rsidRPr="009D0614" w:rsidR="009D0614" w:rsidP="73BF85CD" w:rsidRDefault="009D0614" w14:paraId="58B8F1A6" w14:textId="4E5BF390">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r w:rsidRPr="73BF85CD" w:rsidR="009D0614">
              <w:rPr>
                <w:rFonts w:ascii="Arial" w:hAnsi="Arial" w:cs="Arial"/>
              </w:rPr>
              <w:t xml:space="preserve">She confirmed that the </w:t>
            </w:r>
            <w:r w:rsidRPr="73BF85CD" w:rsidR="5431119A">
              <w:rPr>
                <w:rFonts w:ascii="Arial" w:hAnsi="Arial" w:cs="Arial"/>
              </w:rPr>
              <w:t>p</w:t>
            </w:r>
            <w:r w:rsidRPr="73BF85CD" w:rsidR="009D0614">
              <w:rPr>
                <w:rFonts w:ascii="Arial" w:hAnsi="Arial" w:cs="Arial"/>
              </w:rPr>
              <w:t xml:space="preserve">lan would remain under active review as feedback </w:t>
            </w:r>
            <w:r w:rsidRPr="73BF85CD" w:rsidR="0F187A14">
              <w:rPr>
                <w:rFonts w:ascii="Arial" w:hAnsi="Arial" w:cs="Arial"/>
              </w:rPr>
              <w:t>wa</w:t>
            </w:r>
            <w:r w:rsidRPr="73BF85CD" w:rsidR="009D0614">
              <w:rPr>
                <w:rFonts w:ascii="Arial" w:hAnsi="Arial" w:cs="Arial"/>
              </w:rPr>
              <w:t>s received from Welsh Government and NHS Performance and Improvement.</w:t>
            </w:r>
          </w:p>
          <w:p w:rsidR="73BF85CD" w:rsidP="73BF85CD" w:rsidRDefault="73BF85CD" w14:paraId="7BDD751D" w14:textId="37C47DB8">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p>
          <w:p w:rsidRPr="009D0614" w:rsidR="009D0614" w:rsidP="73BF85CD" w:rsidRDefault="009D0614" w14:paraId="161A4A5F" w14:textId="11F7DE32">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r w:rsidRPr="73BF85CD" w:rsidR="5049F287">
              <w:rPr>
                <w:rFonts w:ascii="Arial" w:hAnsi="Arial" w:cs="Arial"/>
              </w:rPr>
              <w:t xml:space="preserve">RT </w:t>
            </w:r>
            <w:r w:rsidRPr="73BF85CD" w:rsidR="009D0614">
              <w:rPr>
                <w:rFonts w:ascii="Arial" w:hAnsi="Arial" w:cs="Arial"/>
              </w:rPr>
              <w:t xml:space="preserve">noted that the Plan had received detailed scrutiny at the Finance &amp; Performance Committee, where concerns were raised </w:t>
            </w:r>
            <w:r w:rsidRPr="73BF85CD" w:rsidR="009D0614">
              <w:rPr>
                <w:rFonts w:ascii="Arial" w:hAnsi="Arial" w:cs="Arial"/>
              </w:rPr>
              <w:t>regarding</w:t>
            </w:r>
            <w:r w:rsidRPr="73BF85CD" w:rsidR="009D0614">
              <w:rPr>
                <w:rFonts w:ascii="Arial" w:hAnsi="Arial" w:cs="Arial"/>
              </w:rPr>
              <w:t xml:space="preserve"> the scale of savings </w:t>
            </w:r>
            <w:r w:rsidRPr="73BF85CD" w:rsidR="009D0614">
              <w:rPr>
                <w:rFonts w:ascii="Arial" w:hAnsi="Arial" w:cs="Arial"/>
              </w:rPr>
              <w:t>required</w:t>
            </w:r>
            <w:r w:rsidRPr="73BF85CD" w:rsidR="009D0614">
              <w:rPr>
                <w:rFonts w:ascii="Arial" w:hAnsi="Arial" w:cs="Arial"/>
              </w:rPr>
              <w:t xml:space="preserve"> and the lack of a fully de</w:t>
            </w:r>
            <w:r w:rsidRPr="73BF85CD" w:rsidR="009D0614">
              <w:rPr>
                <w:rFonts w:ascii="Cambria Math" w:hAnsi="Cambria Math" w:cs="Cambria Math"/>
              </w:rPr>
              <w:t>‑</w:t>
            </w:r>
            <w:r w:rsidRPr="73BF85CD" w:rsidR="009D0614">
              <w:rPr>
                <w:rFonts w:ascii="Arial" w:hAnsi="Arial" w:cs="Arial"/>
              </w:rPr>
              <w:t xml:space="preserve">risked delivery route. She </w:t>
            </w:r>
            <w:r w:rsidRPr="73BF85CD" w:rsidR="009D0614">
              <w:rPr>
                <w:rFonts w:ascii="Arial" w:hAnsi="Arial" w:cs="Arial"/>
              </w:rPr>
              <w:t>advised</w:t>
            </w:r>
            <w:r w:rsidRPr="73BF85CD" w:rsidR="009D0614">
              <w:rPr>
                <w:rFonts w:ascii="Arial" w:hAnsi="Arial" w:cs="Arial"/>
              </w:rPr>
              <w:t xml:space="preserve"> that further assurance would be </w:t>
            </w:r>
            <w:r w:rsidRPr="73BF85CD" w:rsidR="009D0614">
              <w:rPr>
                <w:rFonts w:ascii="Arial" w:hAnsi="Arial" w:cs="Arial"/>
              </w:rPr>
              <w:t>sought</w:t>
            </w:r>
            <w:r w:rsidRPr="73BF85CD" w:rsidR="009D0614">
              <w:rPr>
                <w:rFonts w:ascii="Arial" w:hAnsi="Arial" w:cs="Arial"/>
              </w:rPr>
              <w:t xml:space="preserve"> at future Committee meetings.</w:t>
            </w:r>
          </w:p>
          <w:p w:rsidR="73BF85CD" w:rsidP="73BF85CD" w:rsidRDefault="73BF85CD" w14:paraId="6B2232BA" w14:textId="3A58D3A3">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p>
          <w:p w:rsidRPr="009D0614" w:rsidR="009D0614" w:rsidP="009D0614" w:rsidRDefault="009D0614" w14:paraId="09A3DCC8" w14:textId="4567B636">
            <w:pPr>
              <w:tabs>
                <w:tab w:val="left" w:pos="1506"/>
              </w:tabs>
              <w:rPr>
                <w:rFonts w:ascii="Arial" w:hAnsi="Arial" w:cs="Arial"/>
              </w:rPr>
            </w:pPr>
            <w:r w:rsidRPr="73BF85CD" w:rsidR="009D0614">
              <w:rPr>
                <w:rFonts w:ascii="Arial" w:hAnsi="Arial" w:cs="Arial"/>
              </w:rPr>
              <w:t>S</w:t>
            </w:r>
            <w:r w:rsidRPr="73BF85CD" w:rsidR="24AABF20">
              <w:rPr>
                <w:rFonts w:ascii="Arial" w:hAnsi="Arial" w:cs="Arial"/>
              </w:rPr>
              <w:t>R</w:t>
            </w:r>
            <w:r w:rsidRPr="73BF85CD" w:rsidR="009D0614">
              <w:rPr>
                <w:rFonts w:ascii="Arial" w:hAnsi="Arial" w:cs="Arial"/>
              </w:rPr>
              <w:t xml:space="preserve"> commented that the </w:t>
            </w:r>
            <w:r w:rsidRPr="73BF85CD" w:rsidR="1B9782D6">
              <w:rPr>
                <w:rFonts w:ascii="Arial" w:hAnsi="Arial" w:cs="Arial"/>
              </w:rPr>
              <w:t>p</w:t>
            </w:r>
            <w:r w:rsidRPr="73BF85CD" w:rsidR="009D0614">
              <w:rPr>
                <w:rFonts w:ascii="Arial" w:hAnsi="Arial" w:cs="Arial"/>
              </w:rPr>
              <w:t xml:space="preserve">lan should be understood within a broader journey to sustainability, rather than as a standalone annual document. She suggested strengthening the narrative to reflect ongoing work to create “headroom” and to clarify that this </w:t>
            </w:r>
            <w:r w:rsidRPr="73BF85CD" w:rsidR="009D0614">
              <w:rPr>
                <w:rFonts w:ascii="Arial" w:hAnsi="Arial" w:cs="Arial"/>
              </w:rPr>
              <w:t>represent</w:t>
            </w:r>
            <w:r w:rsidRPr="73BF85CD" w:rsidR="7C479330">
              <w:rPr>
                <w:rFonts w:ascii="Arial" w:hAnsi="Arial" w:cs="Arial"/>
              </w:rPr>
              <w:t>ed</w:t>
            </w:r>
            <w:r w:rsidRPr="73BF85CD" w:rsidR="7C479330">
              <w:rPr>
                <w:rFonts w:ascii="Arial" w:hAnsi="Arial" w:cs="Arial"/>
              </w:rPr>
              <w:t xml:space="preserve"> </w:t>
            </w:r>
            <w:r w:rsidRPr="73BF85CD" w:rsidR="009D0614">
              <w:rPr>
                <w:rFonts w:ascii="Arial" w:hAnsi="Arial" w:cs="Arial"/>
              </w:rPr>
              <w:t>a foundational or “year zero” plan, while longer</w:t>
            </w:r>
            <w:r w:rsidRPr="73BF85CD" w:rsidR="009D0614">
              <w:rPr>
                <w:rFonts w:ascii="Cambria Math" w:hAnsi="Cambria Math" w:cs="Cambria Math"/>
              </w:rPr>
              <w:t>‑</w:t>
            </w:r>
            <w:r w:rsidRPr="73BF85CD" w:rsidR="009D0614">
              <w:rPr>
                <w:rFonts w:ascii="Arial" w:hAnsi="Arial" w:cs="Arial"/>
              </w:rPr>
              <w:t xml:space="preserve">term solutions </w:t>
            </w:r>
            <w:r w:rsidRPr="73BF85CD" w:rsidR="1841E3C5">
              <w:rPr>
                <w:rFonts w:ascii="Arial" w:hAnsi="Arial" w:cs="Arial"/>
              </w:rPr>
              <w:t xml:space="preserve">were </w:t>
            </w:r>
            <w:r w:rsidRPr="73BF85CD" w:rsidR="009D0614">
              <w:rPr>
                <w:rFonts w:ascii="Arial" w:hAnsi="Arial" w:cs="Arial"/>
              </w:rPr>
              <w:t>developed.</w:t>
            </w:r>
          </w:p>
          <w:p w:rsidR="73BF85CD" w:rsidP="73BF85CD" w:rsidRDefault="73BF85CD" w14:paraId="28E31441" w14:textId="3D3292B7">
            <w:pPr>
              <w:tabs>
                <w:tab w:val="left" w:leader="none" w:pos="1506"/>
              </w:tabs>
              <w:rPr>
                <w:rFonts w:ascii="Arial" w:hAnsi="Arial" w:cs="Arial"/>
              </w:rPr>
            </w:pPr>
          </w:p>
          <w:p w:rsidRPr="009D0614" w:rsidR="009D0614" w:rsidP="73BF85CD" w:rsidRDefault="009D0614" w14:paraId="39684691" w14:textId="0CDC639B">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r w:rsidRPr="73BF85CD" w:rsidR="009D0614">
              <w:rPr>
                <w:rFonts w:ascii="Arial" w:hAnsi="Arial" w:cs="Arial"/>
              </w:rPr>
              <w:t>C</w:t>
            </w:r>
            <w:r w:rsidRPr="73BF85CD" w:rsidR="645E4FA2">
              <w:rPr>
                <w:rFonts w:ascii="Arial" w:hAnsi="Arial" w:cs="Arial"/>
              </w:rPr>
              <w:t xml:space="preserve">PVC </w:t>
            </w:r>
            <w:r w:rsidRPr="73BF85CD" w:rsidR="009D0614">
              <w:rPr>
                <w:rFonts w:ascii="Arial" w:hAnsi="Arial" w:cs="Arial"/>
              </w:rPr>
              <w:t>queried whether external factors, including international instability and inflationary pressures</w:t>
            </w:r>
            <w:r w:rsidRPr="73BF85CD" w:rsidR="4D4C0323">
              <w:rPr>
                <w:rFonts w:ascii="Arial" w:hAnsi="Arial" w:cs="Arial"/>
              </w:rPr>
              <w:t xml:space="preserve"> </w:t>
            </w:r>
            <w:r w:rsidRPr="73BF85CD" w:rsidR="009D0614">
              <w:rPr>
                <w:rFonts w:ascii="Arial" w:hAnsi="Arial" w:cs="Arial"/>
              </w:rPr>
              <w:t xml:space="preserve">had been fully factored into the </w:t>
            </w:r>
            <w:r w:rsidRPr="73BF85CD" w:rsidR="0743E7FB">
              <w:rPr>
                <w:rFonts w:ascii="Arial" w:hAnsi="Arial" w:cs="Arial"/>
              </w:rPr>
              <w:t>p</w:t>
            </w:r>
            <w:r w:rsidRPr="73BF85CD" w:rsidR="009D0614">
              <w:rPr>
                <w:rFonts w:ascii="Arial" w:hAnsi="Arial" w:cs="Arial"/>
              </w:rPr>
              <w:t xml:space="preserve">lan. </w:t>
            </w:r>
          </w:p>
          <w:p w:rsidRPr="009D0614" w:rsidR="009D0614" w:rsidP="73BF85CD" w:rsidRDefault="009D0614" w14:paraId="1268AA64" w14:textId="277056E1">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p>
          <w:p w:rsidRPr="009D0614" w:rsidR="009D0614" w:rsidP="73BF85CD" w:rsidRDefault="009D0614" w14:paraId="6E5995F5" w14:textId="18E32302">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r w:rsidRPr="73BF85CD" w:rsidR="009D0614">
              <w:rPr>
                <w:rFonts w:ascii="Arial" w:hAnsi="Arial" w:cs="Arial"/>
              </w:rPr>
              <w:t>C</w:t>
            </w:r>
            <w:r w:rsidRPr="73BF85CD" w:rsidR="5182E0BA">
              <w:rPr>
                <w:rFonts w:ascii="Arial" w:hAnsi="Arial" w:cs="Arial"/>
              </w:rPr>
              <w:t>P</w:t>
            </w:r>
            <w:r w:rsidRPr="73BF85CD" w:rsidR="009D0614">
              <w:rPr>
                <w:rFonts w:ascii="Arial" w:hAnsi="Arial" w:cs="Arial"/>
              </w:rPr>
              <w:t xml:space="preserve"> responded that while some mitigation exis</w:t>
            </w:r>
            <w:r w:rsidRPr="73BF85CD" w:rsidR="3221770C">
              <w:rPr>
                <w:rFonts w:ascii="Arial" w:hAnsi="Arial" w:cs="Arial"/>
              </w:rPr>
              <w:t>ted</w:t>
            </w:r>
            <w:r w:rsidRPr="73BF85CD" w:rsidR="009D0614">
              <w:rPr>
                <w:rFonts w:ascii="Arial" w:hAnsi="Arial" w:cs="Arial"/>
              </w:rPr>
              <w:t xml:space="preserve"> (e.g. forward energy </w:t>
            </w:r>
            <w:r w:rsidRPr="73BF85CD" w:rsidR="009D0614">
              <w:rPr>
                <w:rFonts w:ascii="Arial" w:hAnsi="Arial" w:cs="Arial"/>
              </w:rPr>
              <w:t>purchasing</w:t>
            </w:r>
            <w:r w:rsidRPr="73BF85CD" w:rsidR="009D0614">
              <w:rPr>
                <w:rFonts w:ascii="Arial" w:hAnsi="Arial" w:cs="Arial"/>
              </w:rPr>
              <w:t>), not all risks could be fully modelled and would need to be managed within the overall envelope.</w:t>
            </w:r>
          </w:p>
          <w:p w:rsidR="73BF85CD" w:rsidP="73BF85CD" w:rsidRDefault="73BF85CD" w14:paraId="07F9A743" w14:textId="26D4420C">
            <w:pPr>
              <w:pStyle w:val="Normal"/>
              <w:tabs>
                <w:tab w:val="left" w:leader="none" w:pos="1506"/>
              </w:tabs>
              <w:rPr>
                <w:rFonts w:ascii="Arial" w:hAnsi="Arial" w:cs="Arial"/>
              </w:rPr>
            </w:pPr>
          </w:p>
          <w:p w:rsidRPr="009D0614" w:rsidR="009D0614" w:rsidP="73BF85CD" w:rsidRDefault="009D0614" w14:paraId="5E7CA9B3" w14:textId="051A06EB">
            <w:pPr>
              <w:pStyle w:val="Normal"/>
              <w:tabs>
                <w:tab w:val="left" w:pos="1506"/>
              </w:tabs>
              <w:rPr>
                <w:rFonts w:ascii="Arial" w:hAnsi="Arial" w:cs="Arial"/>
              </w:rPr>
            </w:pPr>
            <w:r w:rsidRPr="73BF85CD" w:rsidR="56879F09">
              <w:rPr>
                <w:rFonts w:ascii="Arial" w:hAnsi="Arial" w:cs="Arial"/>
              </w:rPr>
              <w:t xml:space="preserve">PB </w:t>
            </w:r>
            <w:r w:rsidRPr="73BF85CD" w:rsidR="009D0614">
              <w:rPr>
                <w:rFonts w:ascii="Arial" w:hAnsi="Arial" w:cs="Arial"/>
              </w:rPr>
              <w:t>added that high</w:t>
            </w:r>
            <w:r w:rsidRPr="73BF85CD" w:rsidR="009D0614">
              <w:rPr>
                <w:rFonts w:ascii="Cambria Math" w:hAnsi="Cambria Math" w:cs="Cambria Math"/>
              </w:rPr>
              <w:t>‑</w:t>
            </w:r>
            <w:r w:rsidRPr="73BF85CD" w:rsidR="009D0614">
              <w:rPr>
                <w:rFonts w:ascii="Arial" w:hAnsi="Arial" w:cs="Arial"/>
              </w:rPr>
              <w:t>level proposals to address key operational risks (including 104</w:t>
            </w:r>
            <w:r w:rsidRPr="73BF85CD" w:rsidR="009D0614">
              <w:rPr>
                <w:rFonts w:ascii="Cambria Math" w:hAnsi="Cambria Math" w:cs="Cambria Math"/>
              </w:rPr>
              <w:t>‑</w:t>
            </w:r>
            <w:r w:rsidRPr="73BF85CD" w:rsidR="009D0614">
              <w:rPr>
                <w:rFonts w:ascii="Arial" w:hAnsi="Arial" w:cs="Arial"/>
              </w:rPr>
              <w:t>week waits, diagnostics and neurodevelopmental services) would be brought to the Finance &amp; Performance Committee in April</w:t>
            </w:r>
            <w:r w:rsidRPr="73BF85CD" w:rsidR="39912B54">
              <w:rPr>
                <w:rFonts w:ascii="Arial" w:hAnsi="Arial" w:cs="Arial"/>
              </w:rPr>
              <w:t xml:space="preserve"> 2026</w:t>
            </w:r>
            <w:r w:rsidRPr="73BF85CD" w:rsidR="009D0614">
              <w:rPr>
                <w:rFonts w:ascii="Arial" w:hAnsi="Arial" w:cs="Arial"/>
              </w:rPr>
              <w:t xml:space="preserve">, recognising the need to act early in the </w:t>
            </w:r>
            <w:r w:rsidRPr="73BF85CD" w:rsidR="009D0614">
              <w:rPr>
                <w:rFonts w:ascii="Arial" w:hAnsi="Arial" w:cs="Arial"/>
              </w:rPr>
              <w:t>financial year</w:t>
            </w:r>
            <w:r w:rsidRPr="73BF85CD" w:rsidR="009D0614">
              <w:rPr>
                <w:rFonts w:ascii="Arial" w:hAnsi="Arial" w:cs="Arial"/>
              </w:rPr>
              <w:t>.</w:t>
            </w:r>
          </w:p>
          <w:p w:rsidRPr="009D0614" w:rsidR="009D0614" w:rsidP="73BF85CD" w:rsidRDefault="009D0614" w14:paraId="4409D50E" w14:textId="271E366D">
            <w:pPr>
              <w:pStyle w:val="Normal"/>
              <w:tabs>
                <w:tab w:val="left" w:pos="1506"/>
              </w:tabs>
              <w:rPr>
                <w:rFonts w:ascii="Arial" w:hAnsi="Arial" w:cs="Arial"/>
              </w:rPr>
            </w:pPr>
          </w:p>
          <w:p w:rsidRPr="009D0614" w:rsidR="009D0614" w:rsidP="73BF85CD" w:rsidRDefault="009D0614" w14:paraId="530CAC1B" w14:textId="5701B1A6">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r w:rsidRPr="73BF85CD" w:rsidR="66EA41F2">
              <w:rPr>
                <w:rFonts w:ascii="Arial" w:hAnsi="Arial" w:cs="Arial"/>
              </w:rPr>
              <w:t xml:space="preserve">KW </w:t>
            </w:r>
            <w:r w:rsidRPr="73BF85CD" w:rsidR="009D0614">
              <w:rPr>
                <w:rFonts w:ascii="Arial" w:hAnsi="Arial" w:cs="Arial"/>
              </w:rPr>
              <w:t>asked how confident the Board should be that th</w:t>
            </w:r>
            <w:r w:rsidRPr="73BF85CD" w:rsidR="2B3B7806">
              <w:rPr>
                <w:rFonts w:ascii="Arial" w:hAnsi="Arial" w:cs="Arial"/>
              </w:rPr>
              <w:t>e</w:t>
            </w:r>
            <w:r w:rsidRPr="73BF85CD" w:rsidR="009D0614">
              <w:rPr>
                <w:rFonts w:ascii="Arial" w:hAnsi="Arial" w:cs="Arial"/>
              </w:rPr>
              <w:t xml:space="preserve"> </w:t>
            </w:r>
            <w:r w:rsidRPr="73BF85CD" w:rsidR="3DE419F3">
              <w:rPr>
                <w:rFonts w:ascii="Arial" w:hAnsi="Arial" w:cs="Arial"/>
              </w:rPr>
              <w:t>p</w:t>
            </w:r>
            <w:r w:rsidRPr="73BF85CD" w:rsidR="009D0614">
              <w:rPr>
                <w:rFonts w:ascii="Arial" w:hAnsi="Arial" w:cs="Arial"/>
              </w:rPr>
              <w:t>lan reflect</w:t>
            </w:r>
            <w:r w:rsidRPr="73BF85CD" w:rsidR="0837F7F3">
              <w:rPr>
                <w:rFonts w:ascii="Arial" w:hAnsi="Arial" w:cs="Arial"/>
              </w:rPr>
              <w:t>ed</w:t>
            </w:r>
            <w:r w:rsidRPr="73BF85CD" w:rsidR="009D0614">
              <w:rPr>
                <w:rFonts w:ascii="Arial" w:hAnsi="Arial" w:cs="Arial"/>
              </w:rPr>
              <w:t xml:space="preserve"> the Health Board’s best achievable position at present. </w:t>
            </w:r>
          </w:p>
          <w:p w:rsidRPr="009D0614" w:rsidR="009D0614" w:rsidP="73BF85CD" w:rsidRDefault="009D0614" w14:paraId="3E001A66" w14:textId="6E3424D2">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p>
          <w:p w:rsidRPr="009D0614" w:rsidR="009D0614" w:rsidP="73BF85CD" w:rsidRDefault="009D0614" w14:paraId="6F871CCE" w14:textId="646673FB">
            <w:pPr>
              <w:pStyle w:val="Normal"/>
              <w:suppressLineNumbers w:val="0"/>
              <w:tabs>
                <w:tab w:val="left" w:leader="none" w:pos="1506"/>
              </w:tabs>
              <w:bidi w:val="0"/>
              <w:spacing w:before="0" w:beforeAutospacing="off" w:after="0" w:afterAutospacing="off" w:line="240" w:lineRule="auto"/>
              <w:ind w:left="0" w:right="0"/>
              <w:jc w:val="left"/>
              <w:rPr>
                <w:rFonts w:ascii="Arial" w:hAnsi="Arial" w:cs="Arial"/>
              </w:rPr>
            </w:pPr>
            <w:r w:rsidRPr="73BF85CD" w:rsidR="009D0614">
              <w:rPr>
                <w:rFonts w:ascii="Arial" w:hAnsi="Arial" w:cs="Arial"/>
              </w:rPr>
              <w:t>C</w:t>
            </w:r>
            <w:r w:rsidRPr="73BF85CD" w:rsidR="02159C91">
              <w:rPr>
                <w:rFonts w:ascii="Arial" w:hAnsi="Arial" w:cs="Arial"/>
              </w:rPr>
              <w:t>P and SR both</w:t>
            </w:r>
            <w:r w:rsidRPr="73BF85CD" w:rsidR="009D0614">
              <w:rPr>
                <w:rFonts w:ascii="Arial" w:hAnsi="Arial" w:cs="Arial"/>
              </w:rPr>
              <w:t xml:space="preserve"> responded that while the Plan </w:t>
            </w:r>
            <w:r w:rsidRPr="73BF85CD" w:rsidR="7A3185DA">
              <w:rPr>
                <w:rFonts w:ascii="Arial" w:hAnsi="Arial" w:cs="Arial"/>
              </w:rPr>
              <w:t>was</w:t>
            </w:r>
            <w:r w:rsidRPr="73BF85CD" w:rsidR="009D0614">
              <w:rPr>
                <w:rFonts w:ascii="Arial" w:hAnsi="Arial" w:cs="Arial"/>
              </w:rPr>
              <w:t xml:space="preserve"> not yet sustainable, it reflect</w:t>
            </w:r>
            <w:r w:rsidRPr="73BF85CD" w:rsidR="0BE67189">
              <w:rPr>
                <w:rFonts w:ascii="Arial" w:hAnsi="Arial" w:cs="Arial"/>
              </w:rPr>
              <w:t>ed</w:t>
            </w:r>
            <w:r w:rsidRPr="73BF85CD" w:rsidR="009D0614">
              <w:rPr>
                <w:rFonts w:ascii="Arial" w:hAnsi="Arial" w:cs="Arial"/>
              </w:rPr>
              <w:t xml:space="preserve"> the most realistic position given current information, with further refinement expected as </w:t>
            </w:r>
            <w:r w:rsidRPr="73BF85CD" w:rsidR="009D0614">
              <w:rPr>
                <w:rFonts w:ascii="Arial" w:hAnsi="Arial" w:cs="Arial"/>
              </w:rPr>
              <w:t>additional</w:t>
            </w:r>
            <w:r w:rsidRPr="73BF85CD" w:rsidR="009D0614">
              <w:rPr>
                <w:rFonts w:ascii="Arial" w:hAnsi="Arial" w:cs="Arial"/>
              </w:rPr>
              <w:t xml:space="preserve"> evidence and analysis bec</w:t>
            </w:r>
            <w:r w:rsidRPr="73BF85CD" w:rsidR="4BCFF014">
              <w:rPr>
                <w:rFonts w:ascii="Arial" w:hAnsi="Arial" w:cs="Arial"/>
              </w:rPr>
              <w:t>ame</w:t>
            </w:r>
            <w:r w:rsidRPr="73BF85CD" w:rsidR="009D0614">
              <w:rPr>
                <w:rFonts w:ascii="Arial" w:hAnsi="Arial" w:cs="Arial"/>
              </w:rPr>
              <w:t xml:space="preserve"> available.</w:t>
            </w:r>
          </w:p>
          <w:p w:rsidR="00A6493B" w:rsidP="73BF85CD" w:rsidRDefault="00A6493B" w14:paraId="203315DE" w14:textId="6EC5D87C">
            <w:pPr>
              <w:pStyle w:val="Normal"/>
              <w:tabs>
                <w:tab w:val="left" w:pos="1506"/>
              </w:tabs>
              <w:rPr>
                <w:rFonts w:ascii="Arial" w:hAnsi="Arial" w:cs="Arial"/>
              </w:rPr>
            </w:pPr>
          </w:p>
          <w:p w:rsidR="00A6493B" w:rsidP="00A6493B" w:rsidRDefault="00A6493B" w14:paraId="65C97858" w14:textId="77777777">
            <w:pPr>
              <w:tabs>
                <w:tab w:val="left" w:pos="1506"/>
              </w:tabs>
              <w:rPr>
                <w:rFonts w:ascii="Arial" w:hAnsi="Arial" w:cs="Arial"/>
                <w:b/>
              </w:rPr>
            </w:pPr>
            <w:r w:rsidRPr="00F90A6C">
              <w:rPr>
                <w:rFonts w:ascii="Arial" w:hAnsi="Arial" w:cs="Arial"/>
                <w:b/>
              </w:rPr>
              <w:t>The Board resolved that:</w:t>
            </w:r>
          </w:p>
          <w:p w:rsidR="00A6493B" w:rsidP="73BF85CD" w:rsidRDefault="00A6493B" w14:paraId="20C53845" w14:textId="77777777">
            <w:pPr>
              <w:tabs>
                <w:tab w:val="left" w:pos="1506"/>
              </w:tabs>
              <w:rPr>
                <w:rFonts w:ascii="Arial" w:hAnsi="Arial" w:cs="Arial"/>
                <w:b w:val="0"/>
                <w:bCs w:val="0"/>
              </w:rPr>
            </w:pPr>
          </w:p>
          <w:p w:rsidR="00A6493B" w:rsidP="73BF85CD" w:rsidRDefault="00A6493B" w14:paraId="413C17FC" w14:textId="19500C54">
            <w:pPr>
              <w:pStyle w:val="ListParagraph"/>
              <w:numPr>
                <w:ilvl w:val="0"/>
                <w:numId w:val="34"/>
              </w:numPr>
              <w:suppressLineNumbers w:val="0"/>
              <w:tabs>
                <w:tab w:val="left" w:leader="none" w:pos="1506"/>
              </w:tabs>
              <w:bidi w:val="0"/>
              <w:spacing w:before="0" w:beforeAutospacing="off" w:after="0" w:afterAutospacing="off" w:line="240" w:lineRule="auto"/>
              <w:ind w:right="0"/>
              <w:jc w:val="left"/>
              <w:rPr>
                <w:rFonts w:ascii="Arial" w:hAnsi="Arial" w:cs="Arial"/>
                <w:b w:val="0"/>
                <w:bCs w:val="0"/>
              </w:rPr>
            </w:pPr>
            <w:r w:rsidRPr="73BF85CD" w:rsidR="714E245D">
              <w:rPr>
                <w:rFonts w:ascii="Arial" w:hAnsi="Arial" w:cs="Arial"/>
                <w:b w:val="0"/>
                <w:bCs w:val="0"/>
              </w:rPr>
              <w:t>The</w:t>
            </w:r>
            <w:r w:rsidRPr="73BF85CD" w:rsidR="00A6493B">
              <w:rPr>
                <w:rFonts w:ascii="Arial" w:hAnsi="Arial" w:cs="Arial"/>
                <w:b w:val="0"/>
                <w:bCs w:val="0"/>
              </w:rPr>
              <w:t xml:space="preserve"> progress made in finalising the 2026-27 annual plan</w:t>
            </w:r>
            <w:r w:rsidRPr="73BF85CD" w:rsidR="46229F61">
              <w:rPr>
                <w:rFonts w:ascii="Arial" w:hAnsi="Arial" w:cs="Arial"/>
                <w:b w:val="0"/>
                <w:bCs w:val="0"/>
              </w:rPr>
              <w:t xml:space="preserve"> was acknowledged</w:t>
            </w:r>
          </w:p>
          <w:p w:rsidR="00A6493B" w:rsidP="73BF85CD" w:rsidRDefault="00A6493B" w14:paraId="72ADDCC6" w14:textId="74C1AC82">
            <w:pPr>
              <w:pStyle w:val="ListParagraph"/>
              <w:numPr>
                <w:ilvl w:val="0"/>
                <w:numId w:val="34"/>
              </w:numPr>
              <w:suppressLineNumbers w:val="0"/>
              <w:tabs>
                <w:tab w:val="left" w:leader="none" w:pos="1506"/>
              </w:tabs>
              <w:bidi w:val="0"/>
              <w:spacing w:before="0" w:beforeAutospacing="off" w:after="0" w:afterAutospacing="off" w:line="240" w:lineRule="auto"/>
              <w:ind w:right="0"/>
              <w:jc w:val="left"/>
              <w:rPr>
                <w:rFonts w:ascii="Arial" w:hAnsi="Arial" w:cs="Arial"/>
                <w:b w:val="0"/>
                <w:bCs w:val="0"/>
              </w:rPr>
            </w:pPr>
            <w:r w:rsidRPr="73BF85CD" w:rsidR="46D0A532">
              <w:rPr>
                <w:rFonts w:ascii="Arial" w:hAnsi="Arial" w:cs="Arial"/>
                <w:b w:val="0"/>
                <w:bCs w:val="0"/>
              </w:rPr>
              <w:t>T</w:t>
            </w:r>
            <w:r w:rsidRPr="73BF85CD" w:rsidR="00A6493B">
              <w:rPr>
                <w:rFonts w:ascii="Arial" w:hAnsi="Arial" w:cs="Arial"/>
                <w:b w:val="0"/>
                <w:bCs w:val="0"/>
              </w:rPr>
              <w:t>he risks to delivery and mitigation actions in place</w:t>
            </w:r>
            <w:r w:rsidRPr="73BF85CD" w:rsidR="76AE0ABF">
              <w:rPr>
                <w:rFonts w:ascii="Arial" w:hAnsi="Arial" w:cs="Arial"/>
                <w:b w:val="0"/>
                <w:bCs w:val="0"/>
              </w:rPr>
              <w:t xml:space="preserve"> were acknowledged.</w:t>
            </w:r>
          </w:p>
          <w:p w:rsidR="00A6493B" w:rsidP="73BF85CD" w:rsidRDefault="00A6493B" w14:paraId="5C514FD0" w14:textId="5B4CFFF2">
            <w:pPr>
              <w:pStyle w:val="ListParagraph"/>
              <w:numPr>
                <w:ilvl w:val="0"/>
                <w:numId w:val="34"/>
              </w:numPr>
              <w:suppressLineNumbers w:val="0"/>
              <w:tabs>
                <w:tab w:val="left" w:leader="none" w:pos="1506"/>
              </w:tabs>
              <w:bidi w:val="0"/>
              <w:spacing w:before="0" w:beforeAutospacing="off" w:after="0" w:afterAutospacing="off" w:line="240" w:lineRule="auto"/>
              <w:ind w:right="0"/>
              <w:jc w:val="left"/>
              <w:rPr>
                <w:rFonts w:ascii="Arial" w:hAnsi="Arial" w:cs="Arial"/>
                <w:b w:val="0"/>
                <w:bCs w:val="0"/>
              </w:rPr>
            </w:pPr>
            <w:r w:rsidRPr="73BF85CD" w:rsidR="54AF9D93">
              <w:rPr>
                <w:rFonts w:ascii="Arial" w:hAnsi="Arial" w:cs="Arial"/>
                <w:b w:val="0"/>
                <w:bCs w:val="0"/>
              </w:rPr>
              <w:t>The</w:t>
            </w:r>
            <w:r w:rsidRPr="73BF85CD" w:rsidR="00A6493B">
              <w:rPr>
                <w:rFonts w:ascii="Arial" w:hAnsi="Arial" w:cs="Arial"/>
                <w:b w:val="0"/>
                <w:bCs w:val="0"/>
              </w:rPr>
              <w:t xml:space="preserve"> efforts on the part of Clinical Boards and Corporate teams </w:t>
            </w:r>
            <w:r w:rsidRPr="73BF85CD" w:rsidR="00A6493B">
              <w:rPr>
                <w:rFonts w:ascii="Arial" w:hAnsi="Arial" w:cs="Arial"/>
                <w:b w:val="0"/>
                <w:bCs w:val="0"/>
              </w:rPr>
              <w:t>across the UHB to secure the 2025-26 projected year-end position</w:t>
            </w:r>
            <w:r w:rsidRPr="73BF85CD" w:rsidR="14464A62">
              <w:rPr>
                <w:rFonts w:ascii="Arial" w:hAnsi="Arial" w:cs="Arial"/>
                <w:b w:val="0"/>
                <w:bCs w:val="0"/>
              </w:rPr>
              <w:t xml:space="preserve"> were acknowledged.</w:t>
            </w:r>
          </w:p>
          <w:p w:rsidR="00A6493B" w:rsidP="73BF85CD" w:rsidRDefault="00A6493B" w14:paraId="5F6FBA43" w14:textId="1F8C6330">
            <w:pPr>
              <w:pStyle w:val="ListParagraph"/>
              <w:numPr>
                <w:ilvl w:val="0"/>
                <w:numId w:val="34"/>
              </w:numPr>
              <w:suppressLineNumbers w:val="0"/>
              <w:tabs>
                <w:tab w:val="left" w:leader="none" w:pos="1506"/>
              </w:tabs>
              <w:bidi w:val="0"/>
              <w:spacing w:before="0" w:beforeAutospacing="off" w:after="0" w:afterAutospacing="off" w:line="240" w:lineRule="auto"/>
              <w:ind w:right="0"/>
              <w:jc w:val="left"/>
              <w:rPr>
                <w:rFonts w:ascii="Arial" w:hAnsi="Arial" w:cs="Arial"/>
                <w:b w:val="0"/>
                <w:bCs w:val="0"/>
              </w:rPr>
            </w:pPr>
            <w:r w:rsidRPr="73BF85CD" w:rsidR="5C2F0B79">
              <w:rPr>
                <w:rFonts w:ascii="Arial" w:hAnsi="Arial" w:cs="Arial"/>
                <w:b w:val="0"/>
                <w:bCs w:val="0"/>
              </w:rPr>
              <w:t>T</w:t>
            </w:r>
            <w:r w:rsidRPr="73BF85CD" w:rsidR="00A6493B">
              <w:rPr>
                <w:rFonts w:ascii="Arial" w:hAnsi="Arial" w:cs="Arial"/>
                <w:b w:val="0"/>
                <w:bCs w:val="0"/>
              </w:rPr>
              <w:t xml:space="preserve">he financial position being presented in the annual </w:t>
            </w:r>
            <w:r w:rsidRPr="73BF85CD" w:rsidR="00A6493B">
              <w:rPr>
                <w:rFonts w:ascii="Arial" w:hAnsi="Arial" w:cs="Arial"/>
                <w:b w:val="0"/>
                <w:bCs w:val="0"/>
              </w:rPr>
              <w:t>plan</w:t>
            </w:r>
            <w:r w:rsidRPr="73BF85CD" w:rsidR="528CF90A">
              <w:rPr>
                <w:rFonts w:ascii="Arial" w:hAnsi="Arial" w:cs="Arial"/>
                <w:b w:val="0"/>
                <w:bCs w:val="0"/>
              </w:rPr>
              <w:t>,</w:t>
            </w:r>
            <w:r w:rsidRPr="73BF85CD" w:rsidR="00A6493B">
              <w:rPr>
                <w:rFonts w:ascii="Arial" w:hAnsi="Arial" w:cs="Arial"/>
                <w:b w:val="0"/>
                <w:bCs w:val="0"/>
              </w:rPr>
              <w:t xml:space="preserve"> </w:t>
            </w:r>
            <w:r w:rsidRPr="73BF85CD" w:rsidR="00A6493B">
              <w:rPr>
                <w:rFonts w:ascii="Arial" w:hAnsi="Arial" w:cs="Arial"/>
                <w:b w:val="0"/>
                <w:bCs w:val="0"/>
              </w:rPr>
              <w:t>recognising</w:t>
            </w:r>
            <w:r w:rsidRPr="73BF85CD" w:rsidR="00A6493B">
              <w:rPr>
                <w:rFonts w:ascii="Arial" w:hAnsi="Arial" w:cs="Arial"/>
                <w:b w:val="0"/>
                <w:bCs w:val="0"/>
              </w:rPr>
              <w:t xml:space="preserve"> it ha</w:t>
            </w:r>
            <w:r w:rsidRPr="73BF85CD" w:rsidR="7FC31D82">
              <w:rPr>
                <w:rFonts w:ascii="Arial" w:hAnsi="Arial" w:cs="Arial"/>
                <w:b w:val="0"/>
                <w:bCs w:val="0"/>
              </w:rPr>
              <w:t>d</w:t>
            </w:r>
            <w:r w:rsidRPr="73BF85CD" w:rsidR="00A6493B">
              <w:rPr>
                <w:rFonts w:ascii="Arial" w:hAnsi="Arial" w:cs="Arial"/>
                <w:b w:val="0"/>
                <w:bCs w:val="0"/>
              </w:rPr>
              <w:t xml:space="preserve"> been discussed and noted in Finance and Performance </w:t>
            </w:r>
            <w:r w:rsidRPr="73BF85CD" w:rsidR="00A6493B">
              <w:rPr>
                <w:rFonts w:ascii="Arial" w:hAnsi="Arial" w:cs="Arial"/>
                <w:b w:val="0"/>
                <w:bCs w:val="0"/>
              </w:rPr>
              <w:t>Committee</w:t>
            </w:r>
            <w:r w:rsidRPr="73BF85CD" w:rsidR="41CF931C">
              <w:rPr>
                <w:rFonts w:ascii="Arial" w:hAnsi="Arial" w:cs="Arial"/>
                <w:b w:val="0"/>
                <w:bCs w:val="0"/>
              </w:rPr>
              <w:t xml:space="preserve"> w</w:t>
            </w:r>
            <w:r w:rsidRPr="73BF85CD" w:rsidR="79A86D0C">
              <w:rPr>
                <w:rFonts w:ascii="Arial" w:hAnsi="Arial" w:cs="Arial"/>
                <w:b w:val="0"/>
                <w:bCs w:val="0"/>
              </w:rPr>
              <w:t>as</w:t>
            </w:r>
            <w:r w:rsidRPr="73BF85CD" w:rsidR="41CF931C">
              <w:rPr>
                <w:rFonts w:ascii="Arial" w:hAnsi="Arial" w:cs="Arial"/>
                <w:b w:val="0"/>
                <w:bCs w:val="0"/>
              </w:rPr>
              <w:t xml:space="preserve"> consider</w:t>
            </w:r>
            <w:r w:rsidRPr="73BF85CD" w:rsidR="7A637851">
              <w:rPr>
                <w:rFonts w:ascii="Arial" w:hAnsi="Arial" w:cs="Arial"/>
                <w:b w:val="0"/>
                <w:bCs w:val="0"/>
              </w:rPr>
              <w:t>ed</w:t>
            </w:r>
            <w:r w:rsidRPr="73BF85CD" w:rsidR="41CF931C">
              <w:rPr>
                <w:rFonts w:ascii="Arial" w:hAnsi="Arial" w:cs="Arial"/>
                <w:b w:val="0"/>
                <w:bCs w:val="0"/>
              </w:rPr>
              <w:t xml:space="preserve"> and accept</w:t>
            </w:r>
            <w:r w:rsidRPr="73BF85CD" w:rsidR="631CD861">
              <w:rPr>
                <w:rFonts w:ascii="Arial" w:hAnsi="Arial" w:cs="Arial"/>
                <w:b w:val="0"/>
                <w:bCs w:val="0"/>
              </w:rPr>
              <w:t>ed</w:t>
            </w:r>
          </w:p>
          <w:p w:rsidR="00A6493B" w:rsidP="73BF85CD" w:rsidRDefault="00A6493B" w14:paraId="35CC2496" w14:textId="61FA785F">
            <w:pPr>
              <w:pStyle w:val="ListParagraph"/>
              <w:numPr>
                <w:ilvl w:val="0"/>
                <w:numId w:val="34"/>
              </w:numPr>
              <w:suppressLineNumbers w:val="0"/>
              <w:tabs>
                <w:tab w:val="left" w:leader="none" w:pos="1506"/>
              </w:tabs>
              <w:bidi w:val="0"/>
              <w:spacing w:before="0" w:beforeAutospacing="off" w:after="0" w:afterAutospacing="off" w:line="240" w:lineRule="auto"/>
              <w:ind w:right="0"/>
              <w:jc w:val="left"/>
              <w:rPr>
                <w:rFonts w:ascii="Arial" w:hAnsi="Arial" w:cs="Arial"/>
                <w:b w:val="0"/>
                <w:bCs w:val="0"/>
              </w:rPr>
            </w:pPr>
            <w:r w:rsidRPr="73BF85CD" w:rsidR="5338B89B">
              <w:rPr>
                <w:rFonts w:ascii="Arial" w:hAnsi="Arial" w:cs="Arial"/>
                <w:b w:val="0"/>
                <w:bCs w:val="0"/>
              </w:rPr>
              <w:t>F</w:t>
            </w:r>
            <w:r w:rsidRPr="73BF85CD" w:rsidR="00A6493B">
              <w:rPr>
                <w:rFonts w:ascii="Arial" w:hAnsi="Arial" w:cs="Arial"/>
                <w:b w:val="0"/>
                <w:bCs w:val="0"/>
              </w:rPr>
              <w:t xml:space="preserve">urther options and choices </w:t>
            </w:r>
            <w:r w:rsidRPr="73BF85CD" w:rsidR="00A6493B">
              <w:rPr>
                <w:rFonts w:ascii="Arial" w:hAnsi="Arial" w:cs="Arial"/>
                <w:b w:val="0"/>
                <w:bCs w:val="0"/>
              </w:rPr>
              <w:t>required</w:t>
            </w:r>
            <w:r w:rsidRPr="73BF85CD" w:rsidR="00A6493B">
              <w:rPr>
                <w:rFonts w:ascii="Arial" w:hAnsi="Arial" w:cs="Arial"/>
                <w:b w:val="0"/>
                <w:bCs w:val="0"/>
              </w:rPr>
              <w:t xml:space="preserve"> to make improvements of </w:t>
            </w:r>
            <w:r w:rsidRPr="73BF85CD" w:rsidR="00A6493B">
              <w:rPr>
                <w:rFonts w:ascii="Arial" w:hAnsi="Arial" w:cs="Arial"/>
                <w:b w:val="0"/>
                <w:bCs w:val="0"/>
              </w:rPr>
              <w:t>scale and at pace in 2026-27 and that this w</w:t>
            </w:r>
            <w:r w:rsidRPr="73BF85CD" w:rsidR="60EDC39F">
              <w:rPr>
                <w:rFonts w:ascii="Arial" w:hAnsi="Arial" w:cs="Arial"/>
                <w:b w:val="0"/>
                <w:bCs w:val="0"/>
              </w:rPr>
              <w:t>ould</w:t>
            </w:r>
            <w:r w:rsidRPr="73BF85CD" w:rsidR="00A6493B">
              <w:rPr>
                <w:rFonts w:ascii="Arial" w:hAnsi="Arial" w:cs="Arial"/>
                <w:b w:val="0"/>
                <w:bCs w:val="0"/>
              </w:rPr>
              <w:t xml:space="preserve"> </w:t>
            </w:r>
            <w:r w:rsidRPr="73BF85CD" w:rsidR="00A6493B">
              <w:rPr>
                <w:rFonts w:ascii="Arial" w:hAnsi="Arial" w:cs="Arial"/>
                <w:b w:val="0"/>
                <w:bCs w:val="0"/>
              </w:rPr>
              <w:t>likely be</w:t>
            </w:r>
            <w:r w:rsidRPr="73BF85CD" w:rsidR="00A6493B">
              <w:rPr>
                <w:rFonts w:ascii="Arial" w:hAnsi="Arial" w:cs="Arial"/>
                <w:b w:val="0"/>
                <w:bCs w:val="0"/>
              </w:rPr>
              <w:t xml:space="preserve"> driven, in part, by the work </w:t>
            </w:r>
            <w:r w:rsidRPr="73BF85CD" w:rsidR="00A6493B">
              <w:rPr>
                <w:rFonts w:ascii="Arial" w:hAnsi="Arial" w:cs="Arial"/>
                <w:b w:val="0"/>
                <w:bCs w:val="0"/>
              </w:rPr>
              <w:t>of external consultants currently working with the UHB</w:t>
            </w:r>
            <w:r w:rsidRPr="73BF85CD" w:rsidR="7EEBE1A1">
              <w:rPr>
                <w:rFonts w:ascii="Arial" w:hAnsi="Arial" w:cs="Arial"/>
                <w:b w:val="0"/>
                <w:bCs w:val="0"/>
              </w:rPr>
              <w:t xml:space="preserve"> were agreed.</w:t>
            </w:r>
          </w:p>
          <w:p w:rsidR="00A6493B" w:rsidP="73BF85CD" w:rsidRDefault="00A6493B" w14:paraId="1533E5E0" w14:textId="7139D367">
            <w:pPr>
              <w:pStyle w:val="ListParagraph"/>
              <w:numPr>
                <w:ilvl w:val="0"/>
                <w:numId w:val="34"/>
              </w:numPr>
              <w:suppressLineNumbers w:val="0"/>
              <w:tabs>
                <w:tab w:val="left" w:leader="none" w:pos="1506"/>
              </w:tabs>
              <w:bidi w:val="0"/>
              <w:spacing w:before="0" w:beforeAutospacing="off" w:after="0" w:afterAutospacing="off" w:line="240" w:lineRule="auto"/>
              <w:ind w:right="0"/>
              <w:jc w:val="left"/>
              <w:rPr>
                <w:rFonts w:ascii="Arial" w:hAnsi="Arial" w:cs="Arial"/>
                <w:b w:val="0"/>
                <w:bCs w:val="0"/>
              </w:rPr>
            </w:pPr>
            <w:r w:rsidRPr="73BF85CD" w:rsidR="7D6CF032">
              <w:rPr>
                <w:rFonts w:ascii="Arial" w:hAnsi="Arial" w:cs="Arial"/>
                <w:b w:val="0"/>
                <w:bCs w:val="0"/>
              </w:rPr>
              <w:t>It was agreed that th</w:t>
            </w:r>
            <w:r w:rsidRPr="73BF85CD" w:rsidR="210F93DC">
              <w:rPr>
                <w:rFonts w:ascii="Arial" w:hAnsi="Arial" w:cs="Arial"/>
                <w:b w:val="0"/>
                <w:bCs w:val="0"/>
              </w:rPr>
              <w:t xml:space="preserve">e </w:t>
            </w:r>
            <w:r w:rsidRPr="73BF85CD" w:rsidR="00A6493B">
              <w:rPr>
                <w:rFonts w:ascii="Arial" w:hAnsi="Arial" w:cs="Arial"/>
                <w:b w:val="0"/>
                <w:bCs w:val="0"/>
              </w:rPr>
              <w:t>Board w</w:t>
            </w:r>
            <w:r w:rsidRPr="73BF85CD" w:rsidR="7D23C8DB">
              <w:rPr>
                <w:rFonts w:ascii="Arial" w:hAnsi="Arial" w:cs="Arial"/>
                <w:b w:val="0"/>
                <w:bCs w:val="0"/>
              </w:rPr>
              <w:t>ou</w:t>
            </w:r>
            <w:r w:rsidRPr="73BF85CD" w:rsidR="00A6493B">
              <w:rPr>
                <w:rFonts w:ascii="Arial" w:hAnsi="Arial" w:cs="Arial"/>
                <w:b w:val="0"/>
                <w:bCs w:val="0"/>
              </w:rPr>
              <w:t>l</w:t>
            </w:r>
            <w:r w:rsidRPr="73BF85CD" w:rsidR="5028AA88">
              <w:rPr>
                <w:rFonts w:ascii="Arial" w:hAnsi="Arial" w:cs="Arial"/>
                <w:b w:val="0"/>
                <w:bCs w:val="0"/>
              </w:rPr>
              <w:t>d</w:t>
            </w:r>
            <w:r w:rsidRPr="73BF85CD" w:rsidR="00A6493B">
              <w:rPr>
                <w:rFonts w:ascii="Arial" w:hAnsi="Arial" w:cs="Arial"/>
                <w:b w:val="0"/>
                <w:bCs w:val="0"/>
              </w:rPr>
              <w:t xml:space="preserve"> continue with its detailed scrutiny of the 2026-27 </w:t>
            </w:r>
            <w:r w:rsidRPr="73BF85CD" w:rsidR="00A6493B">
              <w:rPr>
                <w:rFonts w:ascii="Arial" w:hAnsi="Arial" w:cs="Arial"/>
                <w:b w:val="0"/>
                <w:bCs w:val="0"/>
              </w:rPr>
              <w:t>position through Board meetings and sub committees of Board</w:t>
            </w:r>
            <w:r w:rsidRPr="73BF85CD" w:rsidR="04321B6E">
              <w:rPr>
                <w:rFonts w:ascii="Arial" w:hAnsi="Arial" w:cs="Arial"/>
                <w:b w:val="0"/>
                <w:bCs w:val="0"/>
              </w:rPr>
              <w:t>.</w:t>
            </w:r>
          </w:p>
          <w:p w:rsidR="00A6493B" w:rsidP="73BF85CD" w:rsidRDefault="00A6493B" w14:paraId="5BB5D419" w14:textId="20354336">
            <w:pPr>
              <w:pStyle w:val="ListParagraph"/>
              <w:numPr>
                <w:ilvl w:val="0"/>
                <w:numId w:val="34"/>
              </w:numPr>
              <w:suppressLineNumbers w:val="0"/>
              <w:tabs>
                <w:tab w:val="left" w:leader="none" w:pos="1506"/>
              </w:tabs>
              <w:bidi w:val="0"/>
              <w:spacing w:before="0" w:beforeAutospacing="off" w:after="0" w:afterAutospacing="off" w:line="240" w:lineRule="auto"/>
              <w:ind w:right="0"/>
              <w:jc w:val="left"/>
              <w:rPr>
                <w:rFonts w:ascii="Arial" w:hAnsi="Arial" w:cs="Arial"/>
                <w:b w:val="0"/>
                <w:bCs w:val="0"/>
              </w:rPr>
            </w:pPr>
            <w:r w:rsidRPr="73BF85CD" w:rsidR="7FF6E26E">
              <w:rPr>
                <w:rFonts w:ascii="Arial" w:hAnsi="Arial" w:cs="Arial"/>
                <w:b w:val="0"/>
                <w:bCs w:val="0"/>
              </w:rPr>
              <w:t>Assurance was taken</w:t>
            </w:r>
            <w:r w:rsidRPr="73BF85CD" w:rsidR="00A6493B">
              <w:rPr>
                <w:rFonts w:ascii="Arial" w:hAnsi="Arial" w:cs="Arial"/>
                <w:b w:val="0"/>
                <w:bCs w:val="0"/>
              </w:rPr>
              <w:t xml:space="preserve"> that the work in hand to drive down costs w</w:t>
            </w:r>
            <w:r w:rsidRPr="73BF85CD" w:rsidR="7F46B1AE">
              <w:rPr>
                <w:rFonts w:ascii="Arial" w:hAnsi="Arial" w:cs="Arial"/>
                <w:b w:val="0"/>
                <w:bCs w:val="0"/>
              </w:rPr>
              <w:t>ould</w:t>
            </w:r>
            <w:r w:rsidRPr="73BF85CD" w:rsidR="00A6493B">
              <w:rPr>
                <w:rFonts w:ascii="Arial" w:hAnsi="Arial" w:cs="Arial"/>
                <w:b w:val="0"/>
                <w:bCs w:val="0"/>
              </w:rPr>
              <w:t xml:space="preserve"> continue at </w:t>
            </w:r>
            <w:r w:rsidRPr="73BF85CD" w:rsidR="00A6493B">
              <w:rPr>
                <w:rFonts w:ascii="Arial" w:hAnsi="Arial" w:cs="Arial"/>
                <w:b w:val="0"/>
                <w:bCs w:val="0"/>
              </w:rPr>
              <w:t>pace from 1 April 2026 with grip and control.</w:t>
            </w:r>
          </w:p>
          <w:p w:rsidR="00A6493B" w:rsidP="73BF85CD" w:rsidRDefault="00A6493B" w14:paraId="7F5523D2" w14:textId="29A25676">
            <w:pPr>
              <w:pStyle w:val="ListParagraph"/>
              <w:numPr>
                <w:ilvl w:val="0"/>
                <w:numId w:val="34"/>
              </w:numPr>
              <w:suppressLineNumbers w:val="0"/>
              <w:tabs>
                <w:tab w:val="left" w:leader="none" w:pos="1506"/>
              </w:tabs>
              <w:bidi w:val="0"/>
              <w:spacing w:before="0" w:beforeAutospacing="off" w:after="0" w:afterAutospacing="off" w:line="240" w:lineRule="auto"/>
              <w:ind w:right="0"/>
              <w:jc w:val="left"/>
              <w:rPr>
                <w:rFonts w:ascii="Arial" w:hAnsi="Arial" w:cs="Arial"/>
                <w:b w:val="0"/>
                <w:bCs w:val="0"/>
              </w:rPr>
            </w:pPr>
            <w:r w:rsidRPr="73BF85CD" w:rsidR="6EA8B32C">
              <w:rPr>
                <w:rFonts w:ascii="Arial" w:hAnsi="Arial" w:cs="Arial"/>
                <w:b w:val="0"/>
                <w:bCs w:val="0"/>
              </w:rPr>
              <w:t xml:space="preserve">It was </w:t>
            </w:r>
            <w:r w:rsidRPr="73BF85CD" w:rsidR="0D549797">
              <w:rPr>
                <w:rFonts w:ascii="Arial" w:hAnsi="Arial" w:cs="Arial"/>
                <w:b w:val="0"/>
                <w:bCs w:val="0"/>
              </w:rPr>
              <w:t xml:space="preserve">recognised </w:t>
            </w:r>
            <w:r w:rsidRPr="73BF85CD" w:rsidR="00A6493B">
              <w:rPr>
                <w:rFonts w:ascii="Arial" w:hAnsi="Arial" w:cs="Arial"/>
                <w:b w:val="0"/>
                <w:bCs w:val="0"/>
              </w:rPr>
              <w:t xml:space="preserve">that the external targeted intervention </w:t>
            </w:r>
            <w:r w:rsidRPr="73BF85CD" w:rsidR="00A6493B">
              <w:rPr>
                <w:rFonts w:ascii="Arial" w:hAnsi="Arial" w:cs="Arial"/>
                <w:b w:val="0"/>
                <w:bCs w:val="0"/>
              </w:rPr>
              <w:t>support</w:t>
            </w:r>
            <w:r w:rsidRPr="73BF85CD" w:rsidR="00A6493B">
              <w:rPr>
                <w:rFonts w:ascii="Arial" w:hAnsi="Arial" w:cs="Arial"/>
                <w:b w:val="0"/>
                <w:bCs w:val="0"/>
              </w:rPr>
              <w:t xml:space="preserve"> the UHB w</w:t>
            </w:r>
            <w:r w:rsidRPr="73BF85CD" w:rsidR="5A8E37FF">
              <w:rPr>
                <w:rFonts w:ascii="Arial" w:hAnsi="Arial" w:cs="Arial"/>
                <w:b w:val="0"/>
                <w:bCs w:val="0"/>
              </w:rPr>
              <w:t>ould</w:t>
            </w:r>
            <w:r w:rsidRPr="73BF85CD" w:rsidR="00A6493B">
              <w:rPr>
                <w:rFonts w:ascii="Arial" w:hAnsi="Arial" w:cs="Arial"/>
                <w:b w:val="0"/>
                <w:bCs w:val="0"/>
              </w:rPr>
              <w:t xml:space="preserve"> be </w:t>
            </w:r>
            <w:r w:rsidRPr="73BF85CD" w:rsidR="00A6493B">
              <w:rPr>
                <w:rFonts w:ascii="Arial" w:hAnsi="Arial" w:cs="Arial"/>
                <w:b w:val="0"/>
                <w:bCs w:val="0"/>
              </w:rPr>
              <w:t>receiving w</w:t>
            </w:r>
            <w:r w:rsidRPr="73BF85CD" w:rsidR="1D8C20E7">
              <w:rPr>
                <w:rFonts w:ascii="Arial" w:hAnsi="Arial" w:cs="Arial"/>
                <w:b w:val="0"/>
                <w:bCs w:val="0"/>
              </w:rPr>
              <w:t>ould</w:t>
            </w:r>
            <w:r w:rsidRPr="73BF85CD" w:rsidR="00A6493B">
              <w:rPr>
                <w:rFonts w:ascii="Arial" w:hAnsi="Arial" w:cs="Arial"/>
                <w:b w:val="0"/>
                <w:bCs w:val="0"/>
              </w:rPr>
              <w:t xml:space="preserve"> further inform how the 2026-27 annual plan need</w:t>
            </w:r>
            <w:r w:rsidRPr="73BF85CD" w:rsidR="6B6B6C1B">
              <w:rPr>
                <w:rFonts w:ascii="Arial" w:hAnsi="Arial" w:cs="Arial"/>
                <w:b w:val="0"/>
                <w:bCs w:val="0"/>
              </w:rPr>
              <w:t>ed</w:t>
            </w:r>
            <w:r w:rsidRPr="73BF85CD" w:rsidR="00A6493B">
              <w:rPr>
                <w:rFonts w:ascii="Arial" w:hAnsi="Arial" w:cs="Arial"/>
                <w:b w:val="0"/>
                <w:bCs w:val="0"/>
              </w:rPr>
              <w:t xml:space="preserve"> to mature ‘in year’ </w:t>
            </w:r>
            <w:r w:rsidRPr="73BF85CD" w:rsidR="00A6493B">
              <w:rPr>
                <w:rFonts w:ascii="Arial" w:hAnsi="Arial" w:cs="Arial"/>
                <w:b w:val="0"/>
                <w:bCs w:val="0"/>
              </w:rPr>
              <w:t xml:space="preserve">when findings </w:t>
            </w:r>
            <w:r w:rsidRPr="73BF85CD" w:rsidR="6BB19162">
              <w:rPr>
                <w:rFonts w:ascii="Arial" w:hAnsi="Arial" w:cs="Arial"/>
                <w:b w:val="0"/>
                <w:bCs w:val="0"/>
              </w:rPr>
              <w:t>were</w:t>
            </w:r>
            <w:r w:rsidRPr="73BF85CD" w:rsidR="00A6493B">
              <w:rPr>
                <w:rFonts w:ascii="Arial" w:hAnsi="Arial" w:cs="Arial"/>
                <w:b w:val="0"/>
                <w:bCs w:val="0"/>
              </w:rPr>
              <w:t xml:space="preserve"> known and the UHB respond</w:t>
            </w:r>
            <w:r w:rsidRPr="73BF85CD" w:rsidR="21FAC5A2">
              <w:rPr>
                <w:rFonts w:ascii="Arial" w:hAnsi="Arial" w:cs="Arial"/>
                <w:b w:val="0"/>
                <w:bCs w:val="0"/>
              </w:rPr>
              <w:t>ed</w:t>
            </w:r>
            <w:r w:rsidRPr="73BF85CD" w:rsidR="00A6493B">
              <w:rPr>
                <w:rFonts w:ascii="Arial" w:hAnsi="Arial" w:cs="Arial"/>
                <w:b w:val="0"/>
                <w:bCs w:val="0"/>
              </w:rPr>
              <w:t xml:space="preserve"> to those findings</w:t>
            </w:r>
            <w:r w:rsidRPr="73BF85CD" w:rsidR="00A6493B">
              <w:rPr>
                <w:rFonts w:ascii="Arial" w:hAnsi="Arial" w:cs="Arial"/>
                <w:b w:val="0"/>
                <w:bCs w:val="0"/>
              </w:rPr>
              <w:t xml:space="preserve">.  </w:t>
            </w:r>
          </w:p>
          <w:p w:rsidR="00A6493B" w:rsidP="73BF85CD" w:rsidRDefault="00A6493B" w14:paraId="6E1E8350" w14:textId="399E76CF">
            <w:pPr>
              <w:pStyle w:val="ListParagraph"/>
              <w:numPr>
                <w:ilvl w:val="0"/>
                <w:numId w:val="34"/>
              </w:numPr>
              <w:suppressLineNumbers w:val="0"/>
              <w:tabs>
                <w:tab w:val="left" w:leader="none" w:pos="1506"/>
              </w:tabs>
              <w:bidi w:val="0"/>
              <w:spacing w:before="0" w:beforeAutospacing="off" w:after="0" w:afterAutospacing="off" w:line="240" w:lineRule="auto"/>
              <w:ind w:right="0"/>
              <w:jc w:val="left"/>
              <w:rPr>
                <w:rFonts w:ascii="Arial" w:hAnsi="Arial" w:cs="Arial"/>
                <w:b w:val="0"/>
                <w:bCs w:val="0"/>
              </w:rPr>
            </w:pPr>
            <w:r w:rsidRPr="73BF85CD" w:rsidR="31A6F754">
              <w:rPr>
                <w:rFonts w:ascii="Arial" w:hAnsi="Arial" w:cs="Arial"/>
                <w:b w:val="0"/>
                <w:bCs w:val="0"/>
              </w:rPr>
              <w:t>It was recognised</w:t>
            </w:r>
            <w:r w:rsidRPr="73BF85CD" w:rsidR="00A6493B">
              <w:rPr>
                <w:rFonts w:ascii="Arial" w:hAnsi="Arial" w:cs="Arial"/>
                <w:b w:val="0"/>
                <w:bCs w:val="0"/>
              </w:rPr>
              <w:t xml:space="preserve"> that the position in terms of financial forecast </w:t>
            </w:r>
            <w:r w:rsidRPr="73BF85CD" w:rsidR="0D736C52">
              <w:rPr>
                <w:rFonts w:ascii="Arial" w:hAnsi="Arial" w:cs="Arial"/>
                <w:b w:val="0"/>
                <w:bCs w:val="0"/>
              </w:rPr>
              <w:t>was</w:t>
            </w:r>
            <w:r w:rsidRPr="73BF85CD" w:rsidR="00A6493B">
              <w:rPr>
                <w:rFonts w:ascii="Arial" w:hAnsi="Arial" w:cs="Arial"/>
                <w:b w:val="0"/>
                <w:bCs w:val="0"/>
              </w:rPr>
              <w:t xml:space="preserve"> not acceptable, as </w:t>
            </w:r>
            <w:r w:rsidRPr="73BF85CD" w:rsidR="00A6493B">
              <w:rPr>
                <w:rFonts w:ascii="Arial" w:hAnsi="Arial" w:cs="Arial"/>
                <w:b w:val="0"/>
                <w:bCs w:val="0"/>
              </w:rPr>
              <w:t>it d</w:t>
            </w:r>
            <w:r w:rsidRPr="73BF85CD" w:rsidR="7A223351">
              <w:rPr>
                <w:rFonts w:ascii="Arial" w:hAnsi="Arial" w:cs="Arial"/>
                <w:b w:val="0"/>
                <w:bCs w:val="0"/>
              </w:rPr>
              <w:t>id</w:t>
            </w:r>
            <w:r w:rsidRPr="73BF85CD" w:rsidR="00A6493B">
              <w:rPr>
                <w:rFonts w:ascii="Arial" w:hAnsi="Arial" w:cs="Arial"/>
                <w:b w:val="0"/>
                <w:bCs w:val="0"/>
              </w:rPr>
              <w:t xml:space="preserve"> not meet the target control total.</w:t>
            </w:r>
          </w:p>
          <w:p w:rsidR="00A6493B" w:rsidP="73BF85CD" w:rsidRDefault="00A6493B" w14:paraId="1C9CB219" w14:textId="303F381A">
            <w:pPr>
              <w:pStyle w:val="ListParagraph"/>
              <w:numPr>
                <w:ilvl w:val="0"/>
                <w:numId w:val="34"/>
              </w:numPr>
              <w:suppressLineNumbers w:val="0"/>
              <w:tabs>
                <w:tab w:val="left" w:leader="none" w:pos="1506"/>
              </w:tabs>
              <w:bidi w:val="0"/>
              <w:spacing w:before="0" w:beforeAutospacing="off" w:after="0" w:afterAutospacing="off" w:line="240" w:lineRule="auto"/>
              <w:ind w:right="0"/>
              <w:jc w:val="left"/>
              <w:rPr>
                <w:rFonts w:ascii="Arial" w:hAnsi="Arial" w:cs="Arial"/>
                <w:b w:val="0"/>
                <w:bCs w:val="0"/>
              </w:rPr>
            </w:pPr>
            <w:r w:rsidRPr="73BF85CD" w:rsidR="249713E9">
              <w:rPr>
                <w:rFonts w:ascii="Arial" w:hAnsi="Arial" w:cs="Arial"/>
                <w:b w:val="0"/>
                <w:bCs w:val="0"/>
              </w:rPr>
              <w:t xml:space="preserve">It was </w:t>
            </w:r>
            <w:r w:rsidRPr="73BF85CD" w:rsidR="44948F77">
              <w:rPr>
                <w:rFonts w:ascii="Arial" w:hAnsi="Arial" w:cs="Arial"/>
                <w:b w:val="0"/>
                <w:bCs w:val="0"/>
              </w:rPr>
              <w:t>concluded</w:t>
            </w:r>
            <w:r w:rsidRPr="73BF85CD" w:rsidR="249713E9">
              <w:rPr>
                <w:rFonts w:ascii="Arial" w:hAnsi="Arial" w:cs="Arial"/>
                <w:b w:val="0"/>
                <w:bCs w:val="0"/>
              </w:rPr>
              <w:t xml:space="preserve"> </w:t>
            </w:r>
            <w:r w:rsidRPr="73BF85CD" w:rsidR="00A6493B">
              <w:rPr>
                <w:rFonts w:ascii="Arial" w:hAnsi="Arial" w:cs="Arial"/>
                <w:b w:val="0"/>
                <w:bCs w:val="0"/>
              </w:rPr>
              <w:t>that the 2026-27 Annual Plan c</w:t>
            </w:r>
            <w:r w:rsidRPr="73BF85CD" w:rsidR="4D29DB2B">
              <w:rPr>
                <w:rFonts w:ascii="Arial" w:hAnsi="Arial" w:cs="Arial"/>
                <w:b w:val="0"/>
                <w:bCs w:val="0"/>
              </w:rPr>
              <w:t>ould not</w:t>
            </w:r>
            <w:r w:rsidRPr="73BF85CD" w:rsidR="00A6493B">
              <w:rPr>
                <w:rFonts w:ascii="Arial" w:hAnsi="Arial" w:cs="Arial"/>
                <w:b w:val="0"/>
                <w:bCs w:val="0"/>
              </w:rPr>
              <w:t xml:space="preserve"> be approved, but that its </w:t>
            </w:r>
            <w:r w:rsidRPr="73BF85CD" w:rsidR="00A6493B">
              <w:rPr>
                <w:rFonts w:ascii="Arial" w:hAnsi="Arial" w:cs="Arial"/>
                <w:b w:val="0"/>
                <w:bCs w:val="0"/>
              </w:rPr>
              <w:t xml:space="preserve">submission to WG </w:t>
            </w:r>
            <w:r w:rsidRPr="73BF85CD" w:rsidR="5CF2710B">
              <w:rPr>
                <w:rFonts w:ascii="Arial" w:hAnsi="Arial" w:cs="Arial"/>
                <w:b w:val="0"/>
                <w:bCs w:val="0"/>
              </w:rPr>
              <w:t>was</w:t>
            </w:r>
            <w:r w:rsidRPr="73BF85CD" w:rsidR="00A6493B">
              <w:rPr>
                <w:rFonts w:ascii="Arial" w:hAnsi="Arial" w:cs="Arial"/>
                <w:b w:val="0"/>
                <w:bCs w:val="0"/>
              </w:rPr>
              <w:t xml:space="preserve"> for scrutiny and assessment purposes in the knowledge that </w:t>
            </w:r>
            <w:r w:rsidRPr="73BF85CD" w:rsidR="00A6493B">
              <w:rPr>
                <w:rFonts w:ascii="Arial" w:hAnsi="Arial" w:cs="Arial"/>
                <w:b w:val="0"/>
                <w:bCs w:val="0"/>
              </w:rPr>
              <w:t xml:space="preserve">further work </w:t>
            </w:r>
            <w:r w:rsidRPr="73BF85CD" w:rsidR="15D31F35">
              <w:rPr>
                <w:rFonts w:ascii="Arial" w:hAnsi="Arial" w:cs="Arial"/>
                <w:b w:val="0"/>
                <w:bCs w:val="0"/>
              </w:rPr>
              <w:t>was</w:t>
            </w:r>
            <w:r w:rsidRPr="73BF85CD" w:rsidR="00A6493B">
              <w:rPr>
                <w:rFonts w:ascii="Arial" w:hAnsi="Arial" w:cs="Arial"/>
                <w:b w:val="0"/>
                <w:bCs w:val="0"/>
              </w:rPr>
              <w:t xml:space="preserve"> </w:t>
            </w:r>
            <w:r w:rsidRPr="73BF85CD" w:rsidR="00A6493B">
              <w:rPr>
                <w:rFonts w:ascii="Arial" w:hAnsi="Arial" w:cs="Arial"/>
                <w:b w:val="0"/>
                <w:bCs w:val="0"/>
              </w:rPr>
              <w:t>required</w:t>
            </w:r>
            <w:r w:rsidRPr="73BF85CD" w:rsidR="1E975654">
              <w:rPr>
                <w:rFonts w:ascii="Arial" w:hAnsi="Arial" w:cs="Arial"/>
                <w:b w:val="0"/>
                <w:bCs w:val="0"/>
              </w:rPr>
              <w:t>.</w:t>
            </w:r>
          </w:p>
          <w:p w:rsidR="00A6493B" w:rsidP="003D5838" w:rsidRDefault="00A6493B" w14:paraId="3A0C9B65" w14:textId="45A8D8E8">
            <w:pPr>
              <w:tabs>
                <w:tab w:val="left" w:pos="1506"/>
              </w:tabs>
              <w:rPr>
                <w:rFonts w:ascii="Arial" w:hAnsi="Arial" w:cs="Arial"/>
                <w:b/>
                <w:bCs/>
              </w:rPr>
            </w:pPr>
          </w:p>
        </w:tc>
        <w:tc>
          <w:tcPr>
            <w:tcW w:w="251" w:type="dxa"/>
            <w:tcMar/>
          </w:tcPr>
          <w:p w:rsidRPr="00F90A6C" w:rsidR="00A6493B" w:rsidP="003D5838" w:rsidRDefault="00A6493B" w14:paraId="10B25559" w14:textId="77777777">
            <w:pPr>
              <w:tabs>
                <w:tab w:val="left" w:pos="1506"/>
              </w:tabs>
              <w:rPr>
                <w:rFonts w:ascii="Arial" w:hAnsi="Arial" w:cs="Arial"/>
              </w:rPr>
            </w:pPr>
          </w:p>
        </w:tc>
      </w:tr>
      <w:tr w:rsidRPr="00F90A6C" w:rsidR="003D5838" w:rsidTr="73BF85CD" w14:paraId="7EACADC2" w14:textId="77777777">
        <w:tc>
          <w:tcPr>
            <w:tcW w:w="1067" w:type="dxa"/>
            <w:tcMar/>
          </w:tcPr>
          <w:p w:rsidRPr="00F90A6C" w:rsidR="00EB7D09" w:rsidP="00EB7D09" w:rsidRDefault="00EB7D09" w14:paraId="70673105" w14:textId="77777777">
            <w:pPr>
              <w:tabs>
                <w:tab w:val="left" w:pos="1506"/>
              </w:tabs>
              <w:rPr>
                <w:rFonts w:ascii="Arial" w:hAnsi="Arial" w:cs="Arial"/>
                <w:b/>
                <w:bCs/>
                <w:sz w:val="18"/>
                <w:szCs w:val="20"/>
              </w:rPr>
            </w:pPr>
            <w:r w:rsidRPr="00F90A6C">
              <w:rPr>
                <w:rFonts w:ascii="Arial" w:hAnsi="Arial" w:cs="Arial"/>
                <w:b/>
                <w:bCs/>
                <w:sz w:val="18"/>
                <w:szCs w:val="20"/>
              </w:rPr>
              <w:lastRenderedPageBreak/>
              <w:t>UHB</w:t>
            </w:r>
          </w:p>
          <w:p w:rsidRPr="00F90A6C" w:rsidR="003D5838" w:rsidP="00EB7D09" w:rsidRDefault="00EB7D09" w14:paraId="01ED00BB" w14:textId="57CD4A05">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6/03/7.1</w:t>
            </w:r>
          </w:p>
        </w:tc>
        <w:tc>
          <w:tcPr>
            <w:tcW w:w="9138" w:type="dxa"/>
            <w:tcMar/>
          </w:tcPr>
          <w:p w:rsidR="00843E60" w:rsidP="003D5838" w:rsidRDefault="00B7043D" w14:paraId="529AD46B" w14:textId="62672BF1">
            <w:pPr>
              <w:tabs>
                <w:tab w:val="left" w:pos="1506"/>
              </w:tabs>
              <w:rPr>
                <w:rFonts w:ascii="Arial" w:hAnsi="Arial" w:cs="Arial"/>
                <w:b w:val="1"/>
                <w:bCs w:val="1"/>
              </w:rPr>
            </w:pPr>
            <w:hyperlink r:id="Rf9acd0eb98284b85">
              <w:r w:rsidRPr="73BF85CD" w:rsidR="00B7043D">
                <w:rPr>
                  <w:rStyle w:val="Hyperlink"/>
                  <w:rFonts w:ascii="Arial" w:hAnsi="Arial" w:cs="Arial"/>
                  <w:b w:val="1"/>
                  <w:bCs w:val="1"/>
                </w:rPr>
                <w:t>Newborn Screening Business Justification Case</w:t>
              </w:r>
            </w:hyperlink>
          </w:p>
          <w:p w:rsidR="00AB14D3" w:rsidP="003D5838" w:rsidRDefault="00AB14D3" w14:paraId="02E927F4" w14:textId="77777777">
            <w:pPr>
              <w:tabs>
                <w:tab w:val="left" w:pos="1506"/>
              </w:tabs>
              <w:rPr>
                <w:rFonts w:ascii="Arial" w:hAnsi="Arial" w:cs="Arial"/>
                <w:b/>
                <w:bCs/>
              </w:rPr>
            </w:pPr>
          </w:p>
          <w:p w:rsidR="005A1FE5" w:rsidP="003D5838" w:rsidRDefault="00AB14D3" w14:paraId="25AD668F" w14:textId="75523BE8">
            <w:pPr>
              <w:tabs>
                <w:tab w:val="left" w:pos="1506"/>
              </w:tabs>
              <w:rPr>
                <w:rFonts w:ascii="Arial" w:hAnsi="Arial" w:cs="Arial"/>
              </w:rPr>
            </w:pPr>
            <w:r>
              <w:rPr>
                <w:rFonts w:ascii="Arial" w:hAnsi="Arial" w:cs="Arial"/>
              </w:rPr>
              <w:t xml:space="preserve">The Newborn Screening Business Justification Case was received. </w:t>
            </w:r>
          </w:p>
          <w:p w:rsidR="00AB14D3" w:rsidP="003D5838" w:rsidRDefault="00AB14D3" w14:paraId="6719172D" w14:textId="77777777">
            <w:pPr>
              <w:tabs>
                <w:tab w:val="left" w:pos="1506"/>
              </w:tabs>
              <w:rPr>
                <w:rFonts w:ascii="Arial" w:hAnsi="Arial" w:cs="Arial"/>
              </w:rPr>
            </w:pPr>
          </w:p>
          <w:p w:rsidR="00AB14D3" w:rsidP="00A6493B" w:rsidRDefault="003D5838" w14:paraId="1B393464" w14:textId="77777777">
            <w:pPr>
              <w:tabs>
                <w:tab w:val="left" w:pos="1506"/>
              </w:tabs>
              <w:rPr>
                <w:rFonts w:ascii="Arial" w:hAnsi="Arial" w:cs="Arial"/>
                <w:b/>
              </w:rPr>
            </w:pPr>
            <w:r w:rsidRPr="00F90A6C">
              <w:rPr>
                <w:rFonts w:ascii="Arial" w:hAnsi="Arial" w:cs="Arial"/>
                <w:b/>
              </w:rPr>
              <w:t>The Board resolved that:</w:t>
            </w:r>
          </w:p>
          <w:p w:rsidR="00AB14D3" w:rsidP="00A6493B" w:rsidRDefault="00AB14D3" w14:paraId="7825F022" w14:textId="77777777">
            <w:pPr>
              <w:tabs>
                <w:tab w:val="left" w:pos="1506"/>
              </w:tabs>
              <w:rPr>
                <w:rFonts w:ascii="Arial" w:hAnsi="Arial" w:cs="Arial"/>
                <w:b/>
              </w:rPr>
            </w:pPr>
          </w:p>
          <w:p w:rsidR="00AB14D3" w:rsidP="00A6493B" w:rsidRDefault="00AB14D3" w14:paraId="4B83A3A1" w14:textId="77777777">
            <w:pPr>
              <w:pStyle w:val="ListParagraph"/>
              <w:numPr>
                <w:ilvl w:val="0"/>
                <w:numId w:val="28"/>
              </w:numPr>
              <w:tabs>
                <w:tab w:val="left" w:pos="1506"/>
              </w:tabs>
              <w:rPr>
                <w:rFonts w:ascii="Arial" w:hAnsi="Arial" w:cs="Arial"/>
                <w:bCs/>
              </w:rPr>
            </w:pPr>
            <w:r w:rsidRPr="00AB14D3">
              <w:rPr>
                <w:rFonts w:ascii="Arial" w:hAnsi="Arial" w:cs="Arial"/>
                <w:bCs/>
              </w:rPr>
              <w:t>T</w:t>
            </w:r>
            <w:r w:rsidRPr="00AB14D3" w:rsidR="00A6493B">
              <w:rPr>
                <w:rFonts w:ascii="Arial" w:hAnsi="Arial" w:cs="Arial"/>
                <w:bCs/>
              </w:rPr>
              <w:t xml:space="preserve">he paper and contents of the Executive Summary for the Business Justification Case for the UHB to deliver additional All Wales New Born Screening at UHW </w:t>
            </w:r>
            <w:r w:rsidRPr="00AB14D3">
              <w:rPr>
                <w:rFonts w:ascii="Arial" w:hAnsi="Arial" w:cs="Arial"/>
                <w:bCs/>
              </w:rPr>
              <w:t>was</w:t>
            </w:r>
            <w:r>
              <w:rPr>
                <w:rFonts w:ascii="Arial" w:hAnsi="Arial" w:cs="Arial"/>
                <w:bCs/>
              </w:rPr>
              <w:t xml:space="preserve"> </w:t>
            </w:r>
            <w:r w:rsidRPr="00AB14D3">
              <w:rPr>
                <w:rFonts w:ascii="Arial" w:hAnsi="Arial" w:cs="Arial"/>
                <w:bCs/>
              </w:rPr>
              <w:t xml:space="preserve">noted. </w:t>
            </w:r>
          </w:p>
          <w:p w:rsidR="00AB14D3" w:rsidP="00A6493B" w:rsidRDefault="00AB14D3" w14:paraId="6B4F4B9C" w14:textId="77777777">
            <w:pPr>
              <w:pStyle w:val="ListParagraph"/>
              <w:numPr>
                <w:ilvl w:val="0"/>
                <w:numId w:val="28"/>
              </w:numPr>
              <w:tabs>
                <w:tab w:val="left" w:pos="1506"/>
              </w:tabs>
              <w:rPr>
                <w:rFonts w:ascii="Arial" w:hAnsi="Arial" w:cs="Arial"/>
                <w:bCs/>
              </w:rPr>
            </w:pPr>
            <w:r>
              <w:rPr>
                <w:rFonts w:ascii="Arial" w:hAnsi="Arial" w:cs="Arial"/>
                <w:bCs/>
              </w:rPr>
              <w:t>T</w:t>
            </w:r>
            <w:r w:rsidRPr="00AB14D3" w:rsidR="00A6493B">
              <w:rPr>
                <w:rFonts w:ascii="Arial" w:hAnsi="Arial" w:cs="Arial"/>
                <w:bCs/>
              </w:rPr>
              <w:t>he Business Justification Case to be submitted to Welsh Government for scrutiny and to seek capital funding approval of £1.21m</w:t>
            </w:r>
            <w:r>
              <w:rPr>
                <w:rFonts w:ascii="Arial" w:hAnsi="Arial" w:cs="Arial"/>
                <w:bCs/>
              </w:rPr>
              <w:t xml:space="preserve"> was approved.</w:t>
            </w:r>
          </w:p>
          <w:p w:rsidR="00AB14D3" w:rsidP="00A6493B" w:rsidRDefault="00AB14D3" w14:paraId="702CCB4D" w14:textId="77777777">
            <w:pPr>
              <w:pStyle w:val="ListParagraph"/>
              <w:numPr>
                <w:ilvl w:val="0"/>
                <w:numId w:val="28"/>
              </w:numPr>
              <w:tabs>
                <w:tab w:val="left" w:pos="1506"/>
              </w:tabs>
              <w:rPr>
                <w:rFonts w:ascii="Arial" w:hAnsi="Arial" w:cs="Arial"/>
                <w:bCs/>
              </w:rPr>
            </w:pPr>
            <w:r>
              <w:rPr>
                <w:rFonts w:ascii="Arial" w:hAnsi="Arial" w:cs="Arial"/>
                <w:bCs/>
              </w:rPr>
              <w:t>T</w:t>
            </w:r>
            <w:r w:rsidRPr="00AB14D3" w:rsidR="00A6493B">
              <w:rPr>
                <w:rFonts w:ascii="Arial" w:hAnsi="Arial" w:cs="Arial"/>
                <w:bCs/>
              </w:rPr>
              <w:t xml:space="preserve">he project </w:t>
            </w:r>
            <w:r>
              <w:rPr>
                <w:rFonts w:ascii="Arial" w:hAnsi="Arial" w:cs="Arial"/>
                <w:bCs/>
              </w:rPr>
              <w:t>would</w:t>
            </w:r>
            <w:r w:rsidRPr="00AB14D3" w:rsidR="00A6493B">
              <w:rPr>
                <w:rFonts w:ascii="Arial" w:hAnsi="Arial" w:cs="Arial"/>
                <w:bCs/>
              </w:rPr>
              <w:t xml:space="preserve"> not proceed until the UHB receive</w:t>
            </w:r>
            <w:r>
              <w:rPr>
                <w:rFonts w:ascii="Arial" w:hAnsi="Arial" w:cs="Arial"/>
                <w:bCs/>
              </w:rPr>
              <w:t>d</w:t>
            </w:r>
            <w:r w:rsidRPr="00AB14D3" w:rsidR="00A6493B">
              <w:rPr>
                <w:rFonts w:ascii="Arial" w:hAnsi="Arial" w:cs="Arial"/>
                <w:bCs/>
              </w:rPr>
              <w:t xml:space="preserve"> written confirmation of the revenue</w:t>
            </w:r>
            <w:r>
              <w:rPr>
                <w:rFonts w:ascii="Arial" w:hAnsi="Arial" w:cs="Arial"/>
                <w:bCs/>
              </w:rPr>
              <w:t xml:space="preserve"> </w:t>
            </w:r>
            <w:r w:rsidRPr="00AB14D3" w:rsidR="00A6493B">
              <w:rPr>
                <w:rFonts w:ascii="Arial" w:hAnsi="Arial" w:cs="Arial"/>
                <w:bCs/>
              </w:rPr>
              <w:t>support for the delivery of the additional services</w:t>
            </w:r>
            <w:r>
              <w:rPr>
                <w:rFonts w:ascii="Arial" w:hAnsi="Arial" w:cs="Arial"/>
                <w:bCs/>
              </w:rPr>
              <w:t>.</w:t>
            </w:r>
          </w:p>
          <w:p w:rsidR="00AB14D3" w:rsidP="00A6493B" w:rsidRDefault="00AB14D3" w14:paraId="05EEF46B" w14:textId="3B236179">
            <w:pPr>
              <w:pStyle w:val="ListParagraph"/>
              <w:numPr>
                <w:ilvl w:val="0"/>
                <w:numId w:val="28"/>
              </w:numPr>
              <w:tabs>
                <w:tab w:val="left" w:pos="1506"/>
              </w:tabs>
              <w:rPr>
                <w:rFonts w:ascii="Arial" w:hAnsi="Arial" w:cs="Arial"/>
                <w:bCs/>
              </w:rPr>
            </w:pPr>
            <w:r>
              <w:rPr>
                <w:rFonts w:ascii="Arial" w:hAnsi="Arial" w:cs="Arial"/>
                <w:bCs/>
              </w:rPr>
              <w:t>T</w:t>
            </w:r>
            <w:r w:rsidRPr="00AB14D3" w:rsidR="00A6493B">
              <w:rPr>
                <w:rFonts w:ascii="Arial" w:hAnsi="Arial" w:cs="Arial"/>
                <w:bCs/>
              </w:rPr>
              <w:t>he procurement undertaken to select the preferred supply chain partner and relevant advisors to deliver the project</w:t>
            </w:r>
            <w:r>
              <w:rPr>
                <w:rFonts w:ascii="Arial" w:hAnsi="Arial" w:cs="Arial"/>
                <w:bCs/>
              </w:rPr>
              <w:t xml:space="preserve"> was noted.</w:t>
            </w:r>
          </w:p>
          <w:p w:rsidR="00AB14D3" w:rsidP="00A6493B" w:rsidRDefault="00AB14D3" w14:paraId="14F5F6EE" w14:textId="77777777">
            <w:pPr>
              <w:pStyle w:val="ListParagraph"/>
              <w:numPr>
                <w:ilvl w:val="0"/>
                <w:numId w:val="28"/>
              </w:numPr>
              <w:tabs>
                <w:tab w:val="left" w:pos="1506"/>
              </w:tabs>
              <w:rPr>
                <w:rFonts w:ascii="Arial" w:hAnsi="Arial" w:cs="Arial"/>
                <w:bCs/>
              </w:rPr>
            </w:pPr>
            <w:r>
              <w:rPr>
                <w:rFonts w:ascii="Arial" w:hAnsi="Arial" w:cs="Arial"/>
                <w:bCs/>
              </w:rPr>
              <w:t xml:space="preserve">The </w:t>
            </w:r>
            <w:r w:rsidRPr="00AB14D3" w:rsidR="00A6493B">
              <w:rPr>
                <w:rFonts w:ascii="Arial" w:hAnsi="Arial" w:cs="Arial"/>
                <w:bCs/>
              </w:rPr>
              <w:t>following appointments</w:t>
            </w:r>
            <w:r>
              <w:rPr>
                <w:rFonts w:ascii="Arial" w:hAnsi="Arial" w:cs="Arial"/>
                <w:bCs/>
              </w:rPr>
              <w:t xml:space="preserve"> were approved</w:t>
            </w:r>
            <w:r w:rsidRPr="00AB14D3" w:rsidR="00A6493B">
              <w:rPr>
                <w:rFonts w:ascii="Arial" w:hAnsi="Arial" w:cs="Arial"/>
                <w:bCs/>
              </w:rPr>
              <w:t xml:space="preserve">, subject to Welsh Government approval of the BJC. </w:t>
            </w:r>
          </w:p>
          <w:p w:rsidR="00AB14D3" w:rsidP="00A6493B" w:rsidRDefault="00A6493B" w14:paraId="200EA3C4" w14:textId="77777777">
            <w:pPr>
              <w:pStyle w:val="ListParagraph"/>
              <w:numPr>
                <w:ilvl w:val="0"/>
                <w:numId w:val="26"/>
              </w:numPr>
              <w:tabs>
                <w:tab w:val="left" w:pos="1506"/>
              </w:tabs>
              <w:rPr>
                <w:rFonts w:ascii="Arial" w:hAnsi="Arial" w:cs="Arial"/>
                <w:bCs/>
              </w:rPr>
            </w:pPr>
            <w:r w:rsidRPr="00AB14D3">
              <w:rPr>
                <w:rFonts w:ascii="Arial" w:hAnsi="Arial" w:cs="Arial"/>
                <w:bCs/>
              </w:rPr>
              <w:t xml:space="preserve">The intention to award the construction contract to ET&amp;S Construction Ltd at a value of £0.744m inclusive of VAT under the NEC4 Option A contract. </w:t>
            </w:r>
          </w:p>
          <w:p w:rsidRPr="00AB14D3" w:rsidR="00A6493B" w:rsidP="73BF85CD" w:rsidRDefault="00A6493B" w14:paraId="268B00C7" w14:textId="32F59B24">
            <w:pPr>
              <w:pStyle w:val="ListParagraph"/>
              <w:numPr>
                <w:ilvl w:val="0"/>
                <w:numId w:val="26"/>
              </w:numPr>
              <w:tabs>
                <w:tab w:val="left" w:pos="1506"/>
              </w:tabs>
              <w:rPr>
                <w:rFonts w:ascii="Arial" w:hAnsi="Arial" w:cs="Arial"/>
              </w:rPr>
            </w:pPr>
            <w:r w:rsidRPr="73BF85CD" w:rsidR="00A6493B">
              <w:rPr>
                <w:rFonts w:ascii="Arial" w:hAnsi="Arial" w:cs="Arial"/>
              </w:rPr>
              <w:t xml:space="preserve">The intention to award Gleeds Management Services the commission to </w:t>
            </w:r>
            <w:r w:rsidRPr="73BF85CD" w:rsidR="7D88D9F5">
              <w:rPr>
                <w:rFonts w:ascii="Arial" w:hAnsi="Arial" w:cs="Arial"/>
              </w:rPr>
              <w:t>provide Project</w:t>
            </w:r>
            <w:r w:rsidRPr="73BF85CD" w:rsidR="00A6493B">
              <w:rPr>
                <w:rFonts w:ascii="Arial" w:hAnsi="Arial" w:cs="Arial"/>
              </w:rPr>
              <w:t xml:space="preserve"> Management and Cost Advisor services at a cost of £0.062m inclusive of VAT under the SBS Framework contract.</w:t>
            </w:r>
          </w:p>
          <w:p w:rsidRPr="005A1FE5" w:rsidR="00A71E10" w:rsidP="00B7043D" w:rsidRDefault="00A71E10" w14:paraId="6C30F5A7" w14:textId="705F7306">
            <w:pPr>
              <w:pStyle w:val="ListParagraph"/>
              <w:tabs>
                <w:tab w:val="left" w:pos="1506"/>
              </w:tabs>
              <w:rPr>
                <w:rFonts w:ascii="Arial" w:hAnsi="Arial" w:cs="Arial"/>
                <w:b/>
              </w:rPr>
            </w:pPr>
          </w:p>
        </w:tc>
        <w:tc>
          <w:tcPr>
            <w:tcW w:w="251" w:type="dxa"/>
            <w:tcMar/>
          </w:tcPr>
          <w:p w:rsidRPr="00F90A6C" w:rsidR="003D5838" w:rsidP="003D5838" w:rsidRDefault="003D5838" w14:paraId="2D4D045A" w14:textId="77777777">
            <w:pPr>
              <w:tabs>
                <w:tab w:val="left" w:pos="1506"/>
              </w:tabs>
              <w:rPr>
                <w:rFonts w:ascii="Arial" w:hAnsi="Arial" w:cs="Arial"/>
              </w:rPr>
            </w:pPr>
          </w:p>
        </w:tc>
      </w:tr>
      <w:tr w:rsidRPr="00F90A6C" w:rsidR="003D5838" w:rsidTr="73BF85CD" w14:paraId="57FEA6FA" w14:textId="77777777">
        <w:tc>
          <w:tcPr>
            <w:tcW w:w="1067" w:type="dxa"/>
            <w:tcMar/>
          </w:tcPr>
          <w:p w:rsidRPr="00F90A6C" w:rsidR="00EB7D09" w:rsidP="00EB7D09" w:rsidRDefault="00EB7D09" w14:paraId="6B719186"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EB7D09" w:rsidRDefault="00EB7D09" w14:paraId="11701E9A" w14:textId="7BC38C4A">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6/03/7.2</w:t>
            </w:r>
          </w:p>
        </w:tc>
        <w:tc>
          <w:tcPr>
            <w:tcW w:w="9138" w:type="dxa"/>
            <w:tcMar/>
          </w:tcPr>
          <w:p w:rsidR="003D5838" w:rsidP="07C46D88" w:rsidRDefault="00B7043D" w14:paraId="0EC06028" w14:textId="551174C8">
            <w:pPr>
              <w:tabs>
                <w:tab w:val="left" w:pos="1506"/>
              </w:tabs>
              <w:rPr>
                <w:rFonts w:ascii="Arial" w:hAnsi="Arial" w:cs="Arial"/>
                <w:b/>
                <w:bCs/>
              </w:rPr>
            </w:pPr>
            <w:r>
              <w:rPr>
                <w:rFonts w:ascii="Arial" w:hAnsi="Arial" w:cs="Arial"/>
                <w:b/>
                <w:bCs/>
              </w:rPr>
              <w:t>Safeguarding Annual Report 2024/25</w:t>
            </w:r>
          </w:p>
          <w:p w:rsidR="00AB14D3" w:rsidP="07C46D88" w:rsidRDefault="00AB14D3" w14:paraId="0B2D0D43" w14:textId="77777777">
            <w:pPr>
              <w:tabs>
                <w:tab w:val="left" w:pos="1506"/>
              </w:tabs>
              <w:rPr>
                <w:rFonts w:ascii="Arial" w:hAnsi="Arial" w:cs="Arial"/>
                <w:b/>
                <w:bCs/>
              </w:rPr>
            </w:pPr>
          </w:p>
          <w:p w:rsidRPr="00AB14D3" w:rsidR="00AB14D3" w:rsidP="07C46D88" w:rsidRDefault="00AB14D3" w14:paraId="118E5DE8" w14:textId="0321B4AB">
            <w:pPr>
              <w:tabs>
                <w:tab w:val="left" w:pos="1506"/>
              </w:tabs>
              <w:rPr>
                <w:rFonts w:ascii="Arial" w:hAnsi="Arial" w:cs="Arial"/>
              </w:rPr>
            </w:pPr>
            <w:r>
              <w:rPr>
                <w:rFonts w:ascii="Arial" w:hAnsi="Arial" w:cs="Arial"/>
              </w:rPr>
              <w:t xml:space="preserve">The </w:t>
            </w:r>
            <w:r w:rsidRPr="00AB14D3">
              <w:rPr>
                <w:rFonts w:ascii="Arial" w:hAnsi="Arial" w:cs="Arial"/>
              </w:rPr>
              <w:t>Safeguarding Annual Report 2024/25</w:t>
            </w:r>
            <w:r>
              <w:rPr>
                <w:rFonts w:ascii="Arial" w:hAnsi="Arial" w:cs="Arial"/>
              </w:rPr>
              <w:t xml:space="preserve"> was received.</w:t>
            </w:r>
          </w:p>
          <w:p w:rsidR="00A6493B" w:rsidP="07C46D88" w:rsidRDefault="00A6493B" w14:paraId="05F76A0C" w14:textId="77777777">
            <w:pPr>
              <w:tabs>
                <w:tab w:val="left" w:pos="1506"/>
              </w:tabs>
              <w:rPr>
                <w:rFonts w:ascii="Arial" w:hAnsi="Arial" w:cs="Arial"/>
                <w:b/>
                <w:bCs/>
              </w:rPr>
            </w:pPr>
          </w:p>
          <w:p w:rsidR="00AB14D3" w:rsidP="00A6493B" w:rsidRDefault="003D5838" w14:paraId="178E2FA9" w14:textId="77777777">
            <w:pPr>
              <w:tabs>
                <w:tab w:val="left" w:pos="1506"/>
              </w:tabs>
              <w:rPr>
                <w:rFonts w:ascii="Arial" w:hAnsi="Arial" w:cs="Arial"/>
                <w:b/>
              </w:rPr>
            </w:pPr>
            <w:r w:rsidRPr="00F90A6C">
              <w:rPr>
                <w:rFonts w:ascii="Arial" w:hAnsi="Arial" w:cs="Arial"/>
                <w:b/>
              </w:rPr>
              <w:t>The Board resolved that:</w:t>
            </w:r>
          </w:p>
          <w:p w:rsidRPr="00AB14D3" w:rsidR="00AB14D3" w:rsidP="00A6493B" w:rsidRDefault="00AB14D3" w14:paraId="14F0D2E1" w14:textId="77777777">
            <w:pPr>
              <w:pStyle w:val="ListParagraph"/>
              <w:numPr>
                <w:ilvl w:val="0"/>
                <w:numId w:val="29"/>
              </w:numPr>
              <w:tabs>
                <w:tab w:val="left" w:pos="1506"/>
              </w:tabs>
              <w:rPr>
                <w:rFonts w:ascii="Arial" w:hAnsi="Arial" w:cs="Arial"/>
                <w:b/>
              </w:rPr>
            </w:pPr>
            <w:r>
              <w:rPr>
                <w:rFonts w:ascii="Arial" w:hAnsi="Arial" w:cs="Arial"/>
                <w:bCs/>
              </w:rPr>
              <w:t>The</w:t>
            </w:r>
            <w:r w:rsidRPr="00AB14D3" w:rsidR="00A6493B">
              <w:rPr>
                <w:rFonts w:ascii="Arial" w:hAnsi="Arial" w:cs="Arial"/>
                <w:bCs/>
              </w:rPr>
              <w:t xml:space="preserve"> key risks, including workforce capacity, training compliance, and rising safeguarding demand</w:t>
            </w:r>
            <w:r>
              <w:rPr>
                <w:rFonts w:ascii="Arial" w:hAnsi="Arial" w:cs="Arial"/>
                <w:bCs/>
              </w:rPr>
              <w:t xml:space="preserve"> were noted.</w:t>
            </w:r>
          </w:p>
          <w:p w:rsidRPr="00AB14D3" w:rsidR="00AB14D3" w:rsidP="00A6493B" w:rsidRDefault="00AB14D3" w14:paraId="40AD365E" w14:textId="77777777">
            <w:pPr>
              <w:pStyle w:val="ListParagraph"/>
              <w:numPr>
                <w:ilvl w:val="0"/>
                <w:numId w:val="29"/>
              </w:numPr>
              <w:tabs>
                <w:tab w:val="left" w:pos="1506"/>
              </w:tabs>
              <w:rPr>
                <w:rFonts w:ascii="Arial" w:hAnsi="Arial" w:cs="Arial"/>
                <w:b/>
              </w:rPr>
            </w:pPr>
            <w:r>
              <w:rPr>
                <w:rFonts w:ascii="Arial" w:hAnsi="Arial" w:cs="Arial"/>
                <w:bCs/>
              </w:rPr>
              <w:t>T</w:t>
            </w:r>
            <w:r w:rsidRPr="00AB14D3" w:rsidR="00A6493B">
              <w:rPr>
                <w:rFonts w:ascii="Arial" w:hAnsi="Arial" w:cs="Arial"/>
                <w:bCs/>
              </w:rPr>
              <w:t>he success of the business case to strengthen safeguarding capacity, including VPT, Health IDVA and Young Person IDVA posts</w:t>
            </w:r>
            <w:r>
              <w:rPr>
                <w:rFonts w:ascii="Arial" w:hAnsi="Arial" w:cs="Arial"/>
                <w:bCs/>
              </w:rPr>
              <w:t xml:space="preserve"> was supported.</w:t>
            </w:r>
            <w:r w:rsidRPr="00AB14D3" w:rsidR="00A6493B">
              <w:rPr>
                <w:rFonts w:ascii="Arial" w:hAnsi="Arial" w:cs="Arial"/>
                <w:bCs/>
              </w:rPr>
              <w:t xml:space="preserve"> </w:t>
            </w:r>
          </w:p>
          <w:p w:rsidRPr="00AB14D3" w:rsidR="00A6493B" w:rsidP="00A6493B" w:rsidRDefault="00AB14D3" w14:paraId="7750B2DD" w14:textId="7FF2AA5C">
            <w:pPr>
              <w:pStyle w:val="ListParagraph"/>
              <w:numPr>
                <w:ilvl w:val="0"/>
                <w:numId w:val="29"/>
              </w:numPr>
              <w:tabs>
                <w:tab w:val="left" w:pos="1506"/>
              </w:tabs>
              <w:rPr>
                <w:rFonts w:ascii="Arial" w:hAnsi="Arial" w:cs="Arial"/>
                <w:b/>
              </w:rPr>
            </w:pPr>
            <w:r>
              <w:rPr>
                <w:rFonts w:ascii="Arial" w:hAnsi="Arial" w:cs="Arial"/>
                <w:bCs/>
              </w:rPr>
              <w:t>T</w:t>
            </w:r>
            <w:r w:rsidRPr="00AB14D3" w:rsidR="00A6493B">
              <w:rPr>
                <w:rFonts w:ascii="Arial" w:hAnsi="Arial" w:cs="Arial"/>
                <w:bCs/>
              </w:rPr>
              <w:t>he planned safeguarding priorities for 2026/27</w:t>
            </w:r>
            <w:r>
              <w:rPr>
                <w:rFonts w:ascii="Arial" w:hAnsi="Arial" w:cs="Arial"/>
                <w:bCs/>
              </w:rPr>
              <w:t xml:space="preserve"> were approved.</w:t>
            </w:r>
          </w:p>
          <w:p w:rsidRPr="00B7043D" w:rsidR="00F36AA8" w:rsidP="00B7043D" w:rsidRDefault="00F36AA8" w14:paraId="1552BF08" w14:textId="2444DFFA">
            <w:pPr>
              <w:tabs>
                <w:tab w:val="left" w:pos="1506"/>
              </w:tabs>
              <w:rPr>
                <w:rFonts w:ascii="Arial" w:hAnsi="Arial" w:cs="Arial"/>
                <w:bCs/>
              </w:rPr>
            </w:pPr>
          </w:p>
        </w:tc>
        <w:tc>
          <w:tcPr>
            <w:tcW w:w="251" w:type="dxa"/>
            <w:tcMar/>
          </w:tcPr>
          <w:p w:rsidRPr="00F90A6C" w:rsidR="003D5838" w:rsidP="003D5838" w:rsidRDefault="003D5838" w14:paraId="22775B84" w14:textId="77777777">
            <w:pPr>
              <w:tabs>
                <w:tab w:val="left" w:pos="1506"/>
              </w:tabs>
              <w:rPr>
                <w:rFonts w:ascii="Arial" w:hAnsi="Arial" w:cs="Arial"/>
              </w:rPr>
            </w:pPr>
          </w:p>
        </w:tc>
      </w:tr>
      <w:tr w:rsidRPr="00F90A6C" w:rsidR="003D5838" w:rsidTr="73BF85CD" w14:paraId="29DDD622" w14:textId="77777777">
        <w:tc>
          <w:tcPr>
            <w:tcW w:w="1067" w:type="dxa"/>
            <w:tcMar/>
          </w:tcPr>
          <w:p w:rsidRPr="00F90A6C" w:rsidR="00EB7D09" w:rsidP="00EB7D09" w:rsidRDefault="00EB7D09" w14:paraId="03001D43"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EB7D09" w:rsidRDefault="00EB7D09" w14:paraId="12F61C18" w14:textId="66BB5453">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6/03/7.3</w:t>
            </w:r>
          </w:p>
        </w:tc>
        <w:tc>
          <w:tcPr>
            <w:tcW w:w="9138" w:type="dxa"/>
            <w:tcMar/>
          </w:tcPr>
          <w:p w:rsidR="003D5838" w:rsidP="07C46D88" w:rsidRDefault="00B7043D" w14:paraId="519A86D3" w14:textId="70B6B377">
            <w:pPr>
              <w:tabs>
                <w:tab w:val="left" w:pos="1506"/>
              </w:tabs>
              <w:rPr>
                <w:rFonts w:ascii="Arial" w:hAnsi="Arial" w:cs="Arial"/>
                <w:b/>
                <w:bCs/>
              </w:rPr>
            </w:pPr>
            <w:r>
              <w:rPr>
                <w:rFonts w:ascii="Arial" w:hAnsi="Arial" w:cs="Arial"/>
                <w:b/>
                <w:bCs/>
              </w:rPr>
              <w:t xml:space="preserve">Annual Equality Report </w:t>
            </w:r>
          </w:p>
          <w:p w:rsidR="00AB14D3" w:rsidP="07C46D88" w:rsidRDefault="00AB14D3" w14:paraId="342BD561" w14:textId="77777777">
            <w:pPr>
              <w:tabs>
                <w:tab w:val="left" w:pos="1506"/>
              </w:tabs>
              <w:rPr>
                <w:rFonts w:ascii="Arial" w:hAnsi="Arial" w:cs="Arial"/>
              </w:rPr>
            </w:pPr>
          </w:p>
          <w:p w:rsidRPr="00AB14D3" w:rsidR="00AB14D3" w:rsidP="07C46D88" w:rsidRDefault="00AB14D3" w14:paraId="2F7DD4B6" w14:textId="6CE92F59">
            <w:pPr>
              <w:tabs>
                <w:tab w:val="left" w:pos="1506"/>
              </w:tabs>
              <w:rPr>
                <w:rFonts w:ascii="Arial" w:hAnsi="Arial" w:cs="Arial"/>
              </w:rPr>
            </w:pPr>
            <w:r>
              <w:rPr>
                <w:rFonts w:ascii="Arial" w:hAnsi="Arial" w:cs="Arial"/>
              </w:rPr>
              <w:t xml:space="preserve">The </w:t>
            </w:r>
            <w:r w:rsidRPr="00AB14D3">
              <w:rPr>
                <w:rFonts w:ascii="Arial" w:hAnsi="Arial" w:cs="Arial"/>
              </w:rPr>
              <w:t>Annual Equality Report</w:t>
            </w:r>
            <w:r>
              <w:rPr>
                <w:rFonts w:ascii="Arial" w:hAnsi="Arial" w:cs="Arial"/>
              </w:rPr>
              <w:t xml:space="preserve"> was received.</w:t>
            </w:r>
          </w:p>
          <w:p w:rsidR="00B7043D" w:rsidP="07C46D88" w:rsidRDefault="00B7043D" w14:paraId="6CD72D12" w14:textId="77777777">
            <w:pPr>
              <w:tabs>
                <w:tab w:val="left" w:pos="1506"/>
              </w:tabs>
              <w:rPr>
                <w:rFonts w:ascii="Arial" w:hAnsi="Arial" w:cs="Arial"/>
                <w:b/>
                <w:bCs/>
              </w:rPr>
            </w:pPr>
          </w:p>
          <w:p w:rsidR="00AB14D3" w:rsidP="00A6493B" w:rsidRDefault="003D5838" w14:paraId="7E27A9B3" w14:textId="77777777">
            <w:pPr>
              <w:tabs>
                <w:tab w:val="left" w:pos="1506"/>
              </w:tabs>
              <w:rPr>
                <w:rFonts w:ascii="Arial" w:hAnsi="Arial" w:cs="Arial"/>
                <w:b/>
              </w:rPr>
            </w:pPr>
            <w:r w:rsidRPr="00F90A6C">
              <w:rPr>
                <w:rFonts w:ascii="Arial" w:hAnsi="Arial" w:cs="Arial"/>
                <w:b/>
              </w:rPr>
              <w:t>The Board resolved that:</w:t>
            </w:r>
          </w:p>
          <w:p w:rsidR="00AB14D3" w:rsidP="00A6493B" w:rsidRDefault="00AB14D3" w14:paraId="2C6EC0FA" w14:textId="77777777">
            <w:pPr>
              <w:pStyle w:val="ListParagraph"/>
              <w:numPr>
                <w:ilvl w:val="0"/>
                <w:numId w:val="30"/>
              </w:numPr>
              <w:tabs>
                <w:tab w:val="left" w:pos="1506"/>
              </w:tabs>
              <w:rPr>
                <w:rFonts w:ascii="Arial" w:hAnsi="Arial" w:cs="Arial"/>
                <w:bCs/>
              </w:rPr>
            </w:pPr>
            <w:r>
              <w:rPr>
                <w:rFonts w:ascii="Arial" w:hAnsi="Arial" w:cs="Arial"/>
                <w:bCs/>
              </w:rPr>
              <w:t xml:space="preserve">The </w:t>
            </w:r>
            <w:r w:rsidRPr="00AB14D3" w:rsidR="00A6493B">
              <w:rPr>
                <w:rFonts w:ascii="Arial" w:hAnsi="Arial" w:cs="Arial"/>
                <w:bCs/>
              </w:rPr>
              <w:t xml:space="preserve">Annual Equality Report 2024-2025 was </w:t>
            </w:r>
            <w:r>
              <w:rPr>
                <w:rFonts w:ascii="Arial" w:hAnsi="Arial" w:cs="Arial"/>
                <w:bCs/>
              </w:rPr>
              <w:t>approved.</w:t>
            </w:r>
          </w:p>
          <w:p w:rsidRPr="00AB14D3" w:rsidR="00A6493B" w:rsidP="00AB14D3" w:rsidRDefault="00AB14D3" w14:paraId="7525A77B" w14:textId="7775269F">
            <w:pPr>
              <w:pStyle w:val="ListParagraph"/>
              <w:numPr>
                <w:ilvl w:val="0"/>
                <w:numId w:val="30"/>
              </w:numPr>
              <w:tabs>
                <w:tab w:val="left" w:pos="1506"/>
              </w:tabs>
              <w:rPr>
                <w:rFonts w:ascii="Arial" w:hAnsi="Arial" w:cs="Arial"/>
                <w:bCs/>
              </w:rPr>
            </w:pPr>
            <w:r>
              <w:rPr>
                <w:rFonts w:ascii="Arial" w:hAnsi="Arial" w:cs="Arial"/>
                <w:bCs/>
              </w:rPr>
              <w:t>P</w:t>
            </w:r>
            <w:r w:rsidRPr="00AB14D3" w:rsidR="00A6493B">
              <w:rPr>
                <w:rFonts w:ascii="Arial" w:hAnsi="Arial" w:cs="Arial"/>
                <w:bCs/>
              </w:rPr>
              <w:t>ublication to the Cardiff and Vale UHB website (once design ha</w:t>
            </w:r>
            <w:r>
              <w:rPr>
                <w:rFonts w:ascii="Arial" w:hAnsi="Arial" w:cs="Arial"/>
                <w:bCs/>
              </w:rPr>
              <w:t>d</w:t>
            </w:r>
            <w:r w:rsidRPr="00AB14D3" w:rsidR="00A6493B">
              <w:rPr>
                <w:rFonts w:ascii="Arial" w:hAnsi="Arial" w:cs="Arial"/>
                <w:bCs/>
              </w:rPr>
              <w:t xml:space="preserve"> been finalised with Medical Illustration)</w:t>
            </w:r>
            <w:r w:rsidRPr="00AB14D3">
              <w:rPr>
                <w:rFonts w:ascii="Arial" w:hAnsi="Arial" w:cs="Arial"/>
                <w:bCs/>
              </w:rPr>
              <w:t xml:space="preserve"> was approved.</w:t>
            </w:r>
          </w:p>
          <w:p w:rsidRPr="00B7043D" w:rsidR="00B7043D" w:rsidP="00B7043D" w:rsidRDefault="00B7043D" w14:paraId="06A07833" w14:textId="0B430B7E">
            <w:pPr>
              <w:tabs>
                <w:tab w:val="left" w:pos="1506"/>
              </w:tabs>
              <w:rPr>
                <w:rFonts w:ascii="Arial" w:hAnsi="Arial" w:cs="Arial"/>
                <w:b/>
              </w:rPr>
            </w:pPr>
          </w:p>
        </w:tc>
        <w:tc>
          <w:tcPr>
            <w:tcW w:w="251" w:type="dxa"/>
            <w:tcMar/>
          </w:tcPr>
          <w:p w:rsidRPr="00F90A6C" w:rsidR="003D5838" w:rsidP="003D5838" w:rsidRDefault="003D5838" w14:paraId="552FE7D6" w14:textId="77777777">
            <w:pPr>
              <w:tabs>
                <w:tab w:val="left" w:pos="1506"/>
              </w:tabs>
              <w:rPr>
                <w:rFonts w:ascii="Arial" w:hAnsi="Arial" w:cs="Arial"/>
              </w:rPr>
            </w:pPr>
          </w:p>
        </w:tc>
      </w:tr>
      <w:tr w:rsidRPr="00F90A6C" w:rsidR="00A71E10" w:rsidTr="73BF85CD" w14:paraId="46572DA8" w14:textId="77777777">
        <w:tc>
          <w:tcPr>
            <w:tcW w:w="1067" w:type="dxa"/>
            <w:tcMar/>
          </w:tcPr>
          <w:p w:rsidRPr="00F90A6C" w:rsidR="00EB7D09" w:rsidP="00EB7D09" w:rsidRDefault="00EB7D09" w14:paraId="5A874A72" w14:textId="77777777">
            <w:pPr>
              <w:tabs>
                <w:tab w:val="left" w:pos="1506"/>
              </w:tabs>
              <w:rPr>
                <w:rFonts w:ascii="Arial" w:hAnsi="Arial" w:cs="Arial"/>
                <w:b/>
                <w:bCs/>
                <w:sz w:val="18"/>
                <w:szCs w:val="20"/>
              </w:rPr>
            </w:pPr>
            <w:r w:rsidRPr="00F90A6C">
              <w:rPr>
                <w:rFonts w:ascii="Arial" w:hAnsi="Arial" w:cs="Arial"/>
                <w:b/>
                <w:bCs/>
                <w:sz w:val="18"/>
                <w:szCs w:val="20"/>
              </w:rPr>
              <w:t>UHB</w:t>
            </w:r>
          </w:p>
          <w:p w:rsidRPr="00E8379E" w:rsidR="00A71E10" w:rsidP="00EB7D09" w:rsidRDefault="00EB7D09" w14:paraId="3B1EAB9B" w14:textId="7637286F">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6/03/7.4</w:t>
            </w:r>
          </w:p>
        </w:tc>
        <w:tc>
          <w:tcPr>
            <w:tcW w:w="9138" w:type="dxa"/>
            <w:tcMar/>
          </w:tcPr>
          <w:p w:rsidR="00B75752" w:rsidP="003D5838" w:rsidRDefault="00B7043D" w14:paraId="411D0C25" w14:textId="0118B485">
            <w:pPr>
              <w:tabs>
                <w:tab w:val="left" w:pos="1506"/>
              </w:tabs>
              <w:rPr>
                <w:rFonts w:ascii="Arial" w:hAnsi="Arial" w:cs="Arial"/>
                <w:b/>
                <w:bCs/>
              </w:rPr>
            </w:pPr>
            <w:r>
              <w:rPr>
                <w:rFonts w:ascii="Arial" w:hAnsi="Arial" w:cs="Arial"/>
                <w:b/>
                <w:bCs/>
              </w:rPr>
              <w:t>Quality Management System (QMS) Position Statement</w:t>
            </w:r>
          </w:p>
          <w:p w:rsidR="00AB14D3" w:rsidP="003D5838" w:rsidRDefault="00AB14D3" w14:paraId="33312A9B" w14:textId="77777777">
            <w:pPr>
              <w:tabs>
                <w:tab w:val="left" w:pos="1506"/>
              </w:tabs>
              <w:rPr>
                <w:rFonts w:ascii="Arial" w:hAnsi="Arial" w:cs="Arial"/>
                <w:b/>
                <w:bCs/>
              </w:rPr>
            </w:pPr>
          </w:p>
          <w:p w:rsidRPr="00AB14D3" w:rsidR="00AB14D3" w:rsidP="003D5838" w:rsidRDefault="00AB14D3" w14:paraId="244092CF" w14:textId="34BB9695">
            <w:pPr>
              <w:tabs>
                <w:tab w:val="left" w:pos="1506"/>
              </w:tabs>
              <w:rPr>
                <w:rFonts w:ascii="Arial" w:hAnsi="Arial" w:cs="Arial"/>
              </w:rPr>
            </w:pPr>
            <w:r>
              <w:rPr>
                <w:rFonts w:ascii="Arial" w:hAnsi="Arial" w:cs="Arial"/>
              </w:rPr>
              <w:t xml:space="preserve">The </w:t>
            </w:r>
            <w:r w:rsidRPr="00AB14D3">
              <w:rPr>
                <w:rFonts w:ascii="Arial" w:hAnsi="Arial" w:cs="Arial"/>
              </w:rPr>
              <w:t>Quality Management System (QMS) Position Statement</w:t>
            </w:r>
            <w:r>
              <w:rPr>
                <w:rFonts w:ascii="Arial" w:hAnsi="Arial" w:cs="Arial"/>
              </w:rPr>
              <w:t xml:space="preserve"> was received.</w:t>
            </w:r>
          </w:p>
          <w:p w:rsidR="00A71E10" w:rsidP="003D5838" w:rsidRDefault="00A71E10" w14:paraId="5C0E015D" w14:textId="77777777">
            <w:pPr>
              <w:tabs>
                <w:tab w:val="left" w:pos="1506"/>
              </w:tabs>
              <w:rPr>
                <w:rFonts w:ascii="Arial" w:hAnsi="Arial" w:cs="Arial"/>
                <w:b/>
                <w:bCs/>
              </w:rPr>
            </w:pPr>
          </w:p>
          <w:p w:rsidR="00AB14D3" w:rsidP="00A6493B" w:rsidRDefault="00A71E10" w14:paraId="4F2EA210" w14:textId="77777777">
            <w:pPr>
              <w:tabs>
                <w:tab w:val="left" w:pos="1506"/>
              </w:tabs>
              <w:rPr>
                <w:rFonts w:ascii="Arial" w:hAnsi="Arial" w:cs="Arial"/>
                <w:b/>
              </w:rPr>
            </w:pPr>
            <w:r w:rsidRPr="00F90A6C">
              <w:rPr>
                <w:rFonts w:ascii="Arial" w:hAnsi="Arial" w:cs="Arial"/>
                <w:b/>
              </w:rPr>
              <w:t>The Board resolved that:</w:t>
            </w:r>
          </w:p>
          <w:p w:rsidRPr="00AB14D3" w:rsidR="00AB14D3" w:rsidP="00A6493B" w:rsidRDefault="00AB14D3" w14:paraId="3EDBBC06" w14:textId="77777777">
            <w:pPr>
              <w:pStyle w:val="ListParagraph"/>
              <w:numPr>
                <w:ilvl w:val="0"/>
                <w:numId w:val="31"/>
              </w:numPr>
              <w:tabs>
                <w:tab w:val="left" w:pos="1506"/>
              </w:tabs>
              <w:rPr>
                <w:rFonts w:ascii="Arial" w:hAnsi="Arial" w:cs="Arial"/>
                <w:b/>
              </w:rPr>
            </w:pPr>
            <w:r>
              <w:rPr>
                <w:rFonts w:ascii="Arial" w:hAnsi="Arial" w:cs="Arial"/>
                <w:bCs/>
              </w:rPr>
              <w:t xml:space="preserve">The </w:t>
            </w:r>
            <w:r w:rsidRPr="00AB14D3" w:rsidR="00A6493B">
              <w:rPr>
                <w:rFonts w:ascii="Arial" w:hAnsi="Arial" w:cs="Arial"/>
                <w:bCs/>
              </w:rPr>
              <w:t>progress to date of the Quality Management System</w:t>
            </w:r>
            <w:r>
              <w:rPr>
                <w:rFonts w:ascii="Arial" w:hAnsi="Arial" w:cs="Arial"/>
                <w:bCs/>
              </w:rPr>
              <w:t xml:space="preserve"> was noted</w:t>
            </w:r>
          </w:p>
          <w:p w:rsidRPr="00AB14D3" w:rsidR="00A6493B" w:rsidP="00A6493B" w:rsidRDefault="00AB14D3" w14:paraId="72D6526B" w14:textId="4F397ACA">
            <w:pPr>
              <w:pStyle w:val="ListParagraph"/>
              <w:numPr>
                <w:ilvl w:val="0"/>
                <w:numId w:val="31"/>
              </w:numPr>
              <w:tabs>
                <w:tab w:val="left" w:pos="1506"/>
              </w:tabs>
              <w:rPr>
                <w:rFonts w:ascii="Arial" w:hAnsi="Arial" w:cs="Arial"/>
                <w:b/>
              </w:rPr>
            </w:pPr>
            <w:r>
              <w:rPr>
                <w:rFonts w:ascii="Arial" w:hAnsi="Arial" w:cs="Arial"/>
                <w:bCs/>
              </w:rPr>
              <w:t>T</w:t>
            </w:r>
            <w:r w:rsidRPr="00AB14D3" w:rsidR="00A6493B">
              <w:rPr>
                <w:rFonts w:ascii="Arial" w:hAnsi="Arial" w:cs="Arial"/>
                <w:bCs/>
              </w:rPr>
              <w:t>he position statement for Quality management system prior to sending to NHS Performance and Improvement</w:t>
            </w:r>
            <w:r>
              <w:rPr>
                <w:rFonts w:ascii="Arial" w:hAnsi="Arial" w:cs="Arial"/>
                <w:bCs/>
              </w:rPr>
              <w:t xml:space="preserve"> was approved.</w:t>
            </w:r>
          </w:p>
          <w:p w:rsidRPr="00B7043D" w:rsidR="00B7043D" w:rsidP="00B7043D" w:rsidRDefault="00B7043D" w14:paraId="22AA22BE" w14:textId="5A520E22">
            <w:pPr>
              <w:tabs>
                <w:tab w:val="left" w:pos="1506"/>
              </w:tabs>
              <w:rPr>
                <w:rFonts w:ascii="Arial" w:hAnsi="Arial" w:cs="Arial"/>
                <w:b/>
              </w:rPr>
            </w:pPr>
          </w:p>
        </w:tc>
        <w:tc>
          <w:tcPr>
            <w:tcW w:w="251" w:type="dxa"/>
            <w:tcMar/>
          </w:tcPr>
          <w:p w:rsidRPr="00F90A6C" w:rsidR="00A71E10" w:rsidP="003D5838" w:rsidRDefault="00A71E10" w14:paraId="740386CC" w14:textId="77777777">
            <w:pPr>
              <w:tabs>
                <w:tab w:val="left" w:pos="1506"/>
              </w:tabs>
              <w:rPr>
                <w:rFonts w:ascii="Arial" w:hAnsi="Arial" w:cs="Arial"/>
              </w:rPr>
            </w:pPr>
          </w:p>
        </w:tc>
      </w:tr>
      <w:tr w:rsidRPr="00F90A6C" w:rsidR="00A71E10" w:rsidTr="73BF85CD" w14:paraId="7BDB3DA4" w14:textId="77777777">
        <w:trPr>
          <w:trHeight w:val="1815"/>
        </w:trPr>
        <w:tc>
          <w:tcPr>
            <w:tcW w:w="1067" w:type="dxa"/>
            <w:tcMar/>
          </w:tcPr>
          <w:p w:rsidRPr="00F90A6C" w:rsidR="00E8379E" w:rsidP="00E8379E" w:rsidRDefault="00E8379E" w14:paraId="10D91F8B"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A71E10" w:rsidP="00E8379E" w:rsidRDefault="00E8379E" w14:paraId="7FA1B646" w14:textId="2BDB6D34">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w:t>
            </w:r>
            <w:r w:rsidR="00EB7D09">
              <w:rPr>
                <w:rFonts w:ascii="Arial" w:hAnsi="Arial" w:cs="Arial"/>
                <w:b/>
                <w:bCs/>
                <w:sz w:val="18"/>
                <w:szCs w:val="20"/>
              </w:rPr>
              <w:t>3</w:t>
            </w:r>
            <w:r>
              <w:rPr>
                <w:rFonts w:ascii="Arial" w:hAnsi="Arial" w:cs="Arial"/>
                <w:b/>
                <w:bCs/>
                <w:sz w:val="18"/>
                <w:szCs w:val="20"/>
              </w:rPr>
              <w:t>/</w:t>
            </w:r>
            <w:r w:rsidR="00EB7D09">
              <w:rPr>
                <w:rFonts w:ascii="Arial" w:hAnsi="Arial" w:cs="Arial"/>
                <w:b/>
                <w:bCs/>
                <w:sz w:val="18"/>
                <w:szCs w:val="20"/>
              </w:rPr>
              <w:t>8.1</w:t>
            </w:r>
          </w:p>
        </w:tc>
        <w:tc>
          <w:tcPr>
            <w:tcW w:w="9138" w:type="dxa"/>
            <w:tcMar/>
          </w:tcPr>
          <w:p w:rsidR="00A71E10" w:rsidP="003D5838" w:rsidRDefault="00B7043D" w14:paraId="3D5F3BA6" w14:textId="76A6A9FB">
            <w:pPr>
              <w:tabs>
                <w:tab w:val="left" w:pos="1506"/>
              </w:tabs>
              <w:rPr>
                <w:rFonts w:ascii="Arial" w:hAnsi="Arial" w:cs="Arial"/>
                <w:b/>
                <w:bCs/>
              </w:rPr>
            </w:pPr>
            <w:r>
              <w:rPr>
                <w:rFonts w:ascii="Arial" w:hAnsi="Arial" w:cs="Arial"/>
                <w:b/>
                <w:bCs/>
              </w:rPr>
              <w:t>JACIE Update</w:t>
            </w:r>
          </w:p>
          <w:p w:rsidR="005A1FE5" w:rsidP="003D5838" w:rsidRDefault="005A1FE5" w14:paraId="42728E1D" w14:textId="77777777">
            <w:pPr>
              <w:tabs>
                <w:tab w:val="left" w:pos="1506"/>
              </w:tabs>
              <w:rPr>
                <w:rFonts w:ascii="Arial" w:hAnsi="Arial" w:cs="Arial"/>
                <w:b/>
                <w:bCs/>
              </w:rPr>
            </w:pPr>
          </w:p>
          <w:p w:rsidRPr="00F36AA8" w:rsidR="00F36AA8" w:rsidP="00F36AA8" w:rsidRDefault="00B7043D" w14:paraId="3A84B2DA" w14:textId="54190066">
            <w:pPr>
              <w:tabs>
                <w:tab w:val="left" w:pos="1506"/>
              </w:tabs>
              <w:rPr>
                <w:rFonts w:ascii="Arial" w:hAnsi="Arial" w:cs="Arial"/>
              </w:rPr>
            </w:pPr>
            <w:r>
              <w:rPr>
                <w:rFonts w:ascii="Arial" w:hAnsi="Arial" w:cs="Arial"/>
              </w:rPr>
              <w:lastRenderedPageBreak/>
              <w:t xml:space="preserve">The JACIE update was received. </w:t>
            </w:r>
          </w:p>
          <w:p w:rsidR="002C6CDD" w:rsidP="003D5838" w:rsidRDefault="002C6CDD" w14:paraId="014CC581" w14:textId="77777777">
            <w:pPr>
              <w:tabs>
                <w:tab w:val="left" w:pos="1506"/>
              </w:tabs>
              <w:rPr>
                <w:rFonts w:ascii="Arial" w:hAnsi="Arial" w:cs="Arial"/>
                <w:b/>
                <w:bCs/>
              </w:rPr>
            </w:pPr>
          </w:p>
          <w:p w:rsidR="005133A1" w:rsidP="005133A1" w:rsidRDefault="005133A1" w14:paraId="2D53F834" w14:textId="77777777">
            <w:pPr>
              <w:tabs>
                <w:tab w:val="left" w:pos="1506"/>
              </w:tabs>
              <w:rPr>
                <w:rFonts w:ascii="Arial" w:hAnsi="Arial" w:cs="Arial"/>
                <w:b/>
              </w:rPr>
            </w:pPr>
            <w:r w:rsidRPr="00F90A6C">
              <w:rPr>
                <w:rFonts w:ascii="Arial" w:hAnsi="Arial" w:cs="Arial"/>
                <w:b/>
              </w:rPr>
              <w:t>The Board resolved that:</w:t>
            </w:r>
          </w:p>
          <w:p w:rsidRPr="00A6493B" w:rsidR="00F36AA8" w:rsidP="00A6493B" w:rsidRDefault="00A6493B" w14:paraId="35B49C78" w14:textId="2EC9086F">
            <w:pPr>
              <w:pStyle w:val="ListParagraph"/>
              <w:numPr>
                <w:ilvl w:val="0"/>
                <w:numId w:val="17"/>
              </w:numPr>
              <w:tabs>
                <w:tab w:val="left" w:pos="1506"/>
              </w:tabs>
              <w:rPr>
                <w:rFonts w:ascii="Arial" w:hAnsi="Arial" w:cs="Arial"/>
                <w:bCs/>
              </w:rPr>
            </w:pPr>
            <w:r w:rsidRPr="00A6493B">
              <w:rPr>
                <w:rFonts w:ascii="Arial" w:hAnsi="Arial" w:cs="Arial"/>
                <w:bCs/>
              </w:rPr>
              <w:t>The progress and risks were noted.</w:t>
            </w:r>
          </w:p>
          <w:p w:rsidRPr="00B7043D" w:rsidR="00B7043D" w:rsidP="00B7043D" w:rsidRDefault="00B7043D" w14:paraId="79DAA36C" w14:textId="4F0FD158">
            <w:pPr>
              <w:tabs>
                <w:tab w:val="left" w:pos="1506"/>
              </w:tabs>
              <w:rPr>
                <w:rFonts w:ascii="Arial" w:hAnsi="Arial" w:cs="Arial"/>
                <w:bCs/>
              </w:rPr>
            </w:pPr>
          </w:p>
        </w:tc>
        <w:tc>
          <w:tcPr>
            <w:tcW w:w="251" w:type="dxa"/>
            <w:tcMar/>
          </w:tcPr>
          <w:p w:rsidRPr="00F90A6C" w:rsidR="00A71E10" w:rsidP="003D5838" w:rsidRDefault="00A71E10" w14:paraId="53BC5A26" w14:textId="77777777">
            <w:pPr>
              <w:tabs>
                <w:tab w:val="left" w:pos="1506"/>
              </w:tabs>
              <w:rPr>
                <w:rFonts w:ascii="Arial" w:hAnsi="Arial" w:cs="Arial"/>
              </w:rPr>
            </w:pPr>
          </w:p>
        </w:tc>
      </w:tr>
      <w:tr w:rsidRPr="00F90A6C" w:rsidR="003D5838" w:rsidTr="73BF85CD" w14:paraId="39735346" w14:textId="77777777">
        <w:tc>
          <w:tcPr>
            <w:tcW w:w="1067" w:type="dxa"/>
            <w:tcMar/>
          </w:tcPr>
          <w:p w:rsidRPr="00F90A6C" w:rsidR="00EB7D09" w:rsidP="00EB7D09" w:rsidRDefault="00EB7D09" w14:paraId="32DF4E80"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EB7D09" w:rsidRDefault="00EB7D09" w14:paraId="4192ED1A" w14:textId="210F2A89">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6/03/8.2</w:t>
            </w:r>
          </w:p>
        </w:tc>
        <w:tc>
          <w:tcPr>
            <w:tcW w:w="9138" w:type="dxa"/>
            <w:tcMar/>
          </w:tcPr>
          <w:p w:rsidRPr="00F90A6C" w:rsidR="003D5838" w:rsidP="003D5838" w:rsidRDefault="003D5838" w14:paraId="3C9EE193" w14:textId="75F55F51">
            <w:pPr>
              <w:tabs>
                <w:tab w:val="left" w:pos="1506"/>
              </w:tabs>
              <w:rPr>
                <w:rFonts w:ascii="Arial" w:hAnsi="Arial" w:cs="Arial"/>
                <w:b w:val="1"/>
                <w:bCs w:val="1"/>
              </w:rPr>
            </w:pPr>
            <w:hyperlink r:id="Rd0a648cdedcf4fd9">
              <w:r w:rsidRPr="73BF85CD" w:rsidR="003D5838">
                <w:rPr>
                  <w:rStyle w:val="Hyperlink"/>
                  <w:rFonts w:ascii="Arial" w:hAnsi="Arial" w:cs="Arial"/>
                  <w:b w:val="1"/>
                  <w:bCs w:val="1"/>
                </w:rPr>
                <w:t>Corporate Risk Register</w:t>
              </w:r>
            </w:hyperlink>
          </w:p>
          <w:p w:rsidRPr="00F90A6C" w:rsidR="003D5838" w:rsidP="003D5838" w:rsidRDefault="003D5838" w14:paraId="3640AA28" w14:textId="77777777">
            <w:pPr>
              <w:tabs>
                <w:tab w:val="left" w:pos="1506"/>
              </w:tabs>
              <w:rPr>
                <w:rFonts w:ascii="Arial" w:hAnsi="Arial" w:cs="Arial"/>
              </w:rPr>
            </w:pPr>
          </w:p>
          <w:p w:rsidRPr="00F90A6C" w:rsidR="003D5838" w:rsidP="003D5838" w:rsidRDefault="003D5838" w14:paraId="69CC8DA1" w14:textId="77777777">
            <w:pPr>
              <w:tabs>
                <w:tab w:val="left" w:pos="1506"/>
              </w:tabs>
              <w:rPr>
                <w:rFonts w:ascii="Arial" w:hAnsi="Arial" w:cs="Arial"/>
              </w:rPr>
            </w:pPr>
            <w:r w:rsidRPr="00F90A6C">
              <w:rPr>
                <w:rFonts w:ascii="Arial" w:hAnsi="Arial" w:cs="Arial"/>
              </w:rPr>
              <w:t>The Corporate Risk Register was received.</w:t>
            </w:r>
          </w:p>
          <w:p w:rsidRPr="00F90A6C" w:rsidR="003D5838" w:rsidP="003D5838" w:rsidRDefault="003D5838" w14:paraId="6762562B" w14:textId="77777777">
            <w:pPr>
              <w:tabs>
                <w:tab w:val="left" w:pos="1506"/>
              </w:tabs>
              <w:rPr>
                <w:rFonts w:ascii="Arial" w:hAnsi="Arial" w:cs="Arial"/>
              </w:rPr>
            </w:pPr>
          </w:p>
          <w:p w:rsidRPr="00F90A6C" w:rsidR="003D5838" w:rsidP="003D5838" w:rsidRDefault="003D5838" w14:paraId="3F6634FC" w14:textId="72F91484">
            <w:pPr>
              <w:tabs>
                <w:tab w:val="left" w:pos="1506"/>
              </w:tabs>
              <w:rPr>
                <w:rFonts w:ascii="Arial" w:hAnsi="Arial" w:cs="Arial"/>
                <w:b/>
              </w:rPr>
            </w:pPr>
            <w:r w:rsidRPr="00F90A6C">
              <w:rPr>
                <w:rFonts w:ascii="Arial" w:hAnsi="Arial" w:cs="Arial"/>
                <w:b/>
              </w:rPr>
              <w:t>The Board resolved that:</w:t>
            </w:r>
          </w:p>
          <w:p w:rsidRPr="00F90A6C" w:rsidR="003D5838" w:rsidP="00CC0A14" w:rsidRDefault="003D5838" w14:paraId="4F0B8A87" w14:textId="77777777">
            <w:pPr>
              <w:pStyle w:val="ListParagraph"/>
              <w:numPr>
                <w:ilvl w:val="0"/>
                <w:numId w:val="3"/>
              </w:numPr>
              <w:tabs>
                <w:tab w:val="left" w:pos="1506"/>
              </w:tabs>
              <w:rPr>
                <w:rFonts w:ascii="Arial" w:hAnsi="Arial" w:cs="Arial"/>
              </w:rPr>
            </w:pPr>
            <w:r w:rsidRPr="00F90A6C">
              <w:rPr>
                <w:rFonts w:ascii="Arial" w:hAnsi="Arial" w:cs="Arial"/>
              </w:rPr>
              <w:t xml:space="preserve">The Corporate Risk Register was </w:t>
            </w:r>
            <w:r w:rsidRPr="00F90A6C">
              <w:rPr>
                <w:rFonts w:ascii="Arial" w:hAnsi="Arial" w:cs="Arial"/>
                <w:b/>
              </w:rPr>
              <w:t>noted.</w:t>
            </w:r>
          </w:p>
          <w:p w:rsidRPr="00F90A6C" w:rsidR="003D5838" w:rsidP="003D5838" w:rsidRDefault="003D5838" w14:paraId="08CE34DD" w14:textId="77777777">
            <w:pPr>
              <w:tabs>
                <w:tab w:val="left" w:pos="1506"/>
              </w:tabs>
              <w:rPr>
                <w:rFonts w:ascii="Arial" w:hAnsi="Arial" w:cs="Arial"/>
              </w:rPr>
            </w:pPr>
          </w:p>
        </w:tc>
        <w:tc>
          <w:tcPr>
            <w:tcW w:w="251" w:type="dxa"/>
            <w:tcMar/>
          </w:tcPr>
          <w:p w:rsidRPr="00F90A6C" w:rsidR="003D5838" w:rsidP="003D5838" w:rsidRDefault="003D5838" w14:paraId="69CEB143" w14:textId="77777777">
            <w:pPr>
              <w:tabs>
                <w:tab w:val="left" w:pos="1506"/>
              </w:tabs>
              <w:rPr>
                <w:rFonts w:ascii="Arial" w:hAnsi="Arial" w:cs="Arial"/>
              </w:rPr>
            </w:pPr>
          </w:p>
        </w:tc>
      </w:tr>
      <w:tr w:rsidRPr="00F90A6C" w:rsidR="00B7043D" w:rsidTr="73BF85CD" w14:paraId="09D1B0AE" w14:textId="77777777">
        <w:tc>
          <w:tcPr>
            <w:tcW w:w="1067" w:type="dxa"/>
            <w:tcMar/>
          </w:tcPr>
          <w:p w:rsidRPr="00F90A6C" w:rsidR="00EB7D09" w:rsidP="00EB7D09" w:rsidRDefault="00EB7D09" w14:paraId="5DDF8A6E"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B7043D" w:rsidP="00EB7D09" w:rsidRDefault="00EB7D09" w14:paraId="7B043052" w14:textId="38C80985">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6/03/8.3</w:t>
            </w:r>
          </w:p>
        </w:tc>
        <w:tc>
          <w:tcPr>
            <w:tcW w:w="9138" w:type="dxa"/>
            <w:tcMar/>
          </w:tcPr>
          <w:p w:rsidR="00AB14D3" w:rsidP="003D5838" w:rsidRDefault="00B7043D" w14:paraId="49082271" w14:textId="77777777">
            <w:pPr>
              <w:tabs>
                <w:tab w:val="left" w:pos="1506"/>
              </w:tabs>
              <w:rPr>
                <w:rFonts w:ascii="Arial" w:hAnsi="Arial" w:cs="Arial"/>
                <w:b/>
                <w:bCs/>
              </w:rPr>
            </w:pPr>
            <w:r>
              <w:rPr>
                <w:rFonts w:ascii="Arial" w:hAnsi="Arial" w:cs="Arial"/>
                <w:b/>
                <w:bCs/>
              </w:rPr>
              <w:t>Structured Assessment – Management Response</w:t>
            </w:r>
          </w:p>
          <w:p w:rsidR="00AB14D3" w:rsidP="003D5838" w:rsidRDefault="00AB14D3" w14:paraId="1683BE22" w14:textId="77777777">
            <w:pPr>
              <w:tabs>
                <w:tab w:val="left" w:pos="1506"/>
              </w:tabs>
              <w:rPr>
                <w:rFonts w:ascii="Arial" w:hAnsi="Arial" w:cs="Arial"/>
                <w:b/>
                <w:bCs/>
              </w:rPr>
            </w:pPr>
          </w:p>
          <w:p w:rsidR="00B7043D" w:rsidP="003D5838" w:rsidRDefault="00AB14D3" w14:paraId="222483C8" w14:textId="7F269B8C">
            <w:pPr>
              <w:tabs>
                <w:tab w:val="left" w:pos="1506"/>
              </w:tabs>
              <w:rPr>
                <w:rFonts w:ascii="Arial" w:hAnsi="Arial" w:cs="Arial"/>
                <w:b/>
                <w:bCs/>
              </w:rPr>
            </w:pPr>
            <w:r>
              <w:rPr>
                <w:rFonts w:ascii="Arial" w:hAnsi="Arial" w:cs="Arial"/>
              </w:rPr>
              <w:t xml:space="preserve">The </w:t>
            </w:r>
            <w:r w:rsidRPr="00AB14D3">
              <w:rPr>
                <w:rFonts w:ascii="Arial" w:hAnsi="Arial" w:cs="Arial"/>
              </w:rPr>
              <w:t xml:space="preserve">Structured Assessment – Management Response </w:t>
            </w:r>
            <w:r>
              <w:rPr>
                <w:rFonts w:ascii="Arial" w:hAnsi="Arial" w:cs="Arial"/>
              </w:rPr>
              <w:t>was received.</w:t>
            </w:r>
            <w:r w:rsidR="00B7043D">
              <w:rPr>
                <w:rFonts w:ascii="Arial" w:hAnsi="Arial" w:cs="Arial"/>
                <w:b/>
                <w:bCs/>
              </w:rPr>
              <w:t xml:space="preserve"> </w:t>
            </w:r>
          </w:p>
          <w:p w:rsidR="00B7043D" w:rsidP="003D5838" w:rsidRDefault="00B7043D" w14:paraId="5233E1BA" w14:textId="77777777">
            <w:pPr>
              <w:tabs>
                <w:tab w:val="left" w:pos="1506"/>
              </w:tabs>
              <w:rPr>
                <w:rFonts w:ascii="Arial" w:hAnsi="Arial" w:cs="Arial"/>
                <w:b/>
                <w:bCs/>
              </w:rPr>
            </w:pPr>
          </w:p>
          <w:p w:rsidRPr="00F90A6C" w:rsidR="00AB14D3" w:rsidP="00AB14D3" w:rsidRDefault="00AB14D3" w14:paraId="73B3E73A" w14:textId="77777777">
            <w:pPr>
              <w:tabs>
                <w:tab w:val="left" w:pos="1506"/>
              </w:tabs>
              <w:rPr>
                <w:rFonts w:ascii="Arial" w:hAnsi="Arial" w:cs="Arial"/>
                <w:b/>
              </w:rPr>
            </w:pPr>
            <w:r w:rsidRPr="00F90A6C">
              <w:rPr>
                <w:rFonts w:ascii="Arial" w:hAnsi="Arial" w:cs="Arial"/>
                <w:b/>
              </w:rPr>
              <w:t>The Board resolved that:</w:t>
            </w:r>
          </w:p>
          <w:p w:rsidRPr="00AB14D3" w:rsidR="00B7043D" w:rsidP="003D5838" w:rsidRDefault="00AB14D3" w14:paraId="3B2AEC56" w14:textId="1C35D8F1">
            <w:pPr>
              <w:pStyle w:val="ListParagraph"/>
              <w:numPr>
                <w:ilvl w:val="0"/>
                <w:numId w:val="32"/>
              </w:numPr>
              <w:tabs>
                <w:tab w:val="left" w:pos="1506"/>
              </w:tabs>
              <w:rPr>
                <w:rFonts w:ascii="Arial" w:hAnsi="Arial" w:cs="Arial"/>
              </w:rPr>
            </w:pPr>
            <w:r w:rsidRPr="00F90A6C">
              <w:rPr>
                <w:rFonts w:ascii="Arial" w:hAnsi="Arial" w:cs="Arial"/>
              </w:rPr>
              <w:t xml:space="preserve">The </w:t>
            </w:r>
            <w:r w:rsidRPr="00AB14D3">
              <w:rPr>
                <w:rFonts w:ascii="Arial" w:hAnsi="Arial" w:cs="Arial"/>
              </w:rPr>
              <w:t xml:space="preserve">Structured Assessment – Management Response </w:t>
            </w:r>
            <w:r w:rsidRPr="00F90A6C">
              <w:rPr>
                <w:rFonts w:ascii="Arial" w:hAnsi="Arial" w:cs="Arial"/>
              </w:rPr>
              <w:t xml:space="preserve">was </w:t>
            </w:r>
            <w:r w:rsidRPr="00F90A6C">
              <w:rPr>
                <w:rFonts w:ascii="Arial" w:hAnsi="Arial" w:cs="Arial"/>
                <w:b/>
              </w:rPr>
              <w:t>noted.</w:t>
            </w:r>
          </w:p>
          <w:p w:rsidRPr="00A62907" w:rsidR="00B7043D" w:rsidP="003D5838" w:rsidRDefault="00B7043D" w14:paraId="6ABEC12F" w14:textId="4041078B">
            <w:pPr>
              <w:tabs>
                <w:tab w:val="left" w:pos="1506"/>
              </w:tabs>
              <w:rPr>
                <w:rFonts w:ascii="Arial" w:hAnsi="Arial" w:cs="Arial"/>
                <w:b/>
                <w:bCs/>
              </w:rPr>
            </w:pPr>
          </w:p>
        </w:tc>
        <w:tc>
          <w:tcPr>
            <w:tcW w:w="251" w:type="dxa"/>
            <w:tcMar/>
          </w:tcPr>
          <w:p w:rsidRPr="00F90A6C" w:rsidR="00B7043D" w:rsidP="003D5838" w:rsidRDefault="00B7043D" w14:paraId="33060A9B" w14:textId="77777777">
            <w:pPr>
              <w:tabs>
                <w:tab w:val="left" w:pos="1506"/>
              </w:tabs>
              <w:rPr>
                <w:rFonts w:ascii="Arial" w:hAnsi="Arial" w:cs="Arial"/>
              </w:rPr>
            </w:pPr>
          </w:p>
        </w:tc>
      </w:tr>
      <w:tr w:rsidRPr="00F90A6C" w:rsidR="003D5838" w:rsidTr="73BF85CD" w14:paraId="43BFE2AD" w14:textId="77777777">
        <w:tc>
          <w:tcPr>
            <w:tcW w:w="1067" w:type="dxa"/>
            <w:tcMar/>
          </w:tcPr>
          <w:p w:rsidRPr="00F90A6C" w:rsidR="00EB7D09" w:rsidP="00EB7D09" w:rsidRDefault="00EB7D09" w14:paraId="4B5D2BDD"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EB7D09" w:rsidRDefault="00EB7D09" w14:paraId="7D063DE1" w14:textId="6827567E">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6/03/8.4</w:t>
            </w:r>
          </w:p>
        </w:tc>
        <w:tc>
          <w:tcPr>
            <w:tcW w:w="9138" w:type="dxa"/>
            <w:tcMar/>
          </w:tcPr>
          <w:p w:rsidRPr="00F90A6C" w:rsidR="003D5838" w:rsidP="003D5838" w:rsidRDefault="003D5838" w14:paraId="7380E6EF" w14:textId="77777777">
            <w:pPr>
              <w:tabs>
                <w:tab w:val="left" w:pos="1506"/>
              </w:tabs>
              <w:rPr>
                <w:rFonts w:ascii="Arial" w:hAnsi="Arial" w:cs="Arial"/>
                <w:b/>
                <w:bCs/>
              </w:rPr>
            </w:pPr>
            <w:r w:rsidRPr="00F90A6C">
              <w:rPr>
                <w:rFonts w:ascii="Arial" w:hAnsi="Arial" w:cs="Arial"/>
                <w:b/>
                <w:bCs/>
              </w:rPr>
              <w:t xml:space="preserve">Reports from Advisory Groups and Joint Committees </w:t>
            </w:r>
          </w:p>
          <w:p w:rsidRPr="00F90A6C" w:rsidR="003D5838" w:rsidP="003D5838" w:rsidRDefault="003D5838" w14:paraId="332844F4" w14:textId="77777777">
            <w:pPr>
              <w:tabs>
                <w:tab w:val="left" w:pos="1506"/>
              </w:tabs>
              <w:rPr>
                <w:rFonts w:ascii="Arial" w:hAnsi="Arial" w:cs="Arial"/>
              </w:rPr>
            </w:pPr>
          </w:p>
          <w:p w:rsidRPr="00F90A6C" w:rsidR="003D5838" w:rsidP="003D5838" w:rsidRDefault="003D5838" w14:paraId="2AEA0E4C" w14:textId="77777777">
            <w:pPr>
              <w:tabs>
                <w:tab w:val="left" w:pos="1506"/>
              </w:tabs>
              <w:rPr>
                <w:rFonts w:ascii="Arial" w:hAnsi="Arial" w:cs="Arial"/>
              </w:rPr>
            </w:pPr>
            <w:r w:rsidRPr="00F90A6C">
              <w:rPr>
                <w:rFonts w:ascii="Arial" w:hAnsi="Arial" w:cs="Arial"/>
              </w:rPr>
              <w:t>The Reports from Advisory Groups and Joint Committees were received.</w:t>
            </w:r>
          </w:p>
          <w:p w:rsidRPr="00F90A6C" w:rsidR="003D5838" w:rsidP="003D5838" w:rsidRDefault="003D5838" w14:paraId="7033424A" w14:textId="77777777">
            <w:pPr>
              <w:tabs>
                <w:tab w:val="left" w:pos="1506"/>
              </w:tabs>
              <w:rPr>
                <w:rFonts w:ascii="Arial" w:hAnsi="Arial" w:cs="Arial"/>
              </w:rPr>
            </w:pPr>
          </w:p>
          <w:p w:rsidRPr="00F90A6C" w:rsidR="003D5838" w:rsidP="003D5838" w:rsidRDefault="003D5838" w14:paraId="2F8D4048" w14:textId="7ADE690D">
            <w:pPr>
              <w:tabs>
                <w:tab w:val="left" w:pos="1506"/>
              </w:tabs>
              <w:rPr>
                <w:rFonts w:ascii="Arial" w:hAnsi="Arial" w:cs="Arial"/>
                <w:b/>
              </w:rPr>
            </w:pPr>
            <w:r w:rsidRPr="00F90A6C">
              <w:rPr>
                <w:rFonts w:ascii="Arial" w:hAnsi="Arial" w:cs="Arial"/>
                <w:b/>
              </w:rPr>
              <w:t>The Board resolved that:</w:t>
            </w:r>
          </w:p>
          <w:p w:rsidRPr="00F90A6C" w:rsidR="003D5838" w:rsidP="00CC0A14" w:rsidRDefault="003D5838" w14:paraId="58E7D65B" w14:textId="77777777">
            <w:pPr>
              <w:pStyle w:val="ListParagraph"/>
              <w:numPr>
                <w:ilvl w:val="0"/>
                <w:numId w:val="2"/>
              </w:numPr>
              <w:tabs>
                <w:tab w:val="left" w:pos="1506"/>
              </w:tabs>
              <w:rPr>
                <w:rFonts w:ascii="Arial" w:hAnsi="Arial" w:cs="Arial"/>
              </w:rPr>
            </w:pPr>
            <w:r w:rsidRPr="00F90A6C">
              <w:rPr>
                <w:rFonts w:ascii="Arial" w:hAnsi="Arial" w:cs="Arial"/>
              </w:rPr>
              <w:t xml:space="preserve">The Reports from Advisory Groups and Joint Committees were </w:t>
            </w:r>
            <w:r w:rsidRPr="00F90A6C">
              <w:rPr>
                <w:rFonts w:ascii="Arial" w:hAnsi="Arial" w:cs="Arial"/>
                <w:b/>
              </w:rPr>
              <w:t>noted</w:t>
            </w:r>
            <w:r w:rsidRPr="00F90A6C">
              <w:rPr>
                <w:rFonts w:ascii="Arial" w:hAnsi="Arial" w:cs="Arial"/>
              </w:rPr>
              <w:t>.</w:t>
            </w:r>
          </w:p>
          <w:p w:rsidRPr="00F90A6C" w:rsidR="003D5838" w:rsidP="003D5838" w:rsidRDefault="003D5838" w14:paraId="511756D8" w14:textId="77777777">
            <w:pPr>
              <w:tabs>
                <w:tab w:val="left" w:pos="1506"/>
              </w:tabs>
              <w:rPr>
                <w:rFonts w:ascii="Arial" w:hAnsi="Arial" w:cs="Arial"/>
              </w:rPr>
            </w:pPr>
          </w:p>
        </w:tc>
        <w:tc>
          <w:tcPr>
            <w:tcW w:w="251" w:type="dxa"/>
            <w:tcMar/>
          </w:tcPr>
          <w:p w:rsidRPr="00F90A6C" w:rsidR="003D5838" w:rsidP="003D5838" w:rsidRDefault="003D5838" w14:paraId="076B8AFE" w14:textId="77777777">
            <w:pPr>
              <w:tabs>
                <w:tab w:val="left" w:pos="1506"/>
              </w:tabs>
              <w:rPr>
                <w:rFonts w:ascii="Arial" w:hAnsi="Arial" w:cs="Arial"/>
              </w:rPr>
            </w:pPr>
          </w:p>
        </w:tc>
      </w:tr>
      <w:tr w:rsidRPr="00F90A6C" w:rsidR="003D5838" w:rsidTr="73BF85CD" w14:paraId="69EC0217" w14:textId="77777777">
        <w:tc>
          <w:tcPr>
            <w:tcW w:w="1067" w:type="dxa"/>
            <w:tcMar/>
          </w:tcPr>
          <w:p w:rsidRPr="00F90A6C" w:rsidR="00EB7D09" w:rsidP="00EB7D09" w:rsidRDefault="00EB7D09" w14:paraId="2B5FB913"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EB7D09" w:rsidRDefault="00EB7D09" w14:paraId="3367EDBA" w14:textId="5121AA0E">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6/03/8.5</w:t>
            </w:r>
          </w:p>
        </w:tc>
        <w:tc>
          <w:tcPr>
            <w:tcW w:w="9138" w:type="dxa"/>
            <w:tcMar/>
          </w:tcPr>
          <w:p w:rsidRPr="00F90A6C" w:rsidR="003D5838" w:rsidP="003D5838" w:rsidRDefault="003D5838" w14:paraId="3517BB1C" w14:textId="77777777">
            <w:pPr>
              <w:tabs>
                <w:tab w:val="left" w:pos="1506"/>
              </w:tabs>
              <w:rPr>
                <w:rFonts w:ascii="Arial" w:hAnsi="Arial" w:cs="Arial"/>
                <w:b/>
              </w:rPr>
            </w:pPr>
            <w:r w:rsidRPr="00F90A6C">
              <w:rPr>
                <w:rFonts w:ascii="Arial" w:hAnsi="Arial" w:cs="Arial"/>
                <w:b/>
              </w:rPr>
              <w:t>Committee, Advisory Group and Joint Committee Minutes:</w:t>
            </w:r>
          </w:p>
          <w:p w:rsidRPr="00F90A6C" w:rsidR="003D5838" w:rsidP="003D5838" w:rsidRDefault="003D5838" w14:paraId="6A71E009" w14:textId="77777777">
            <w:pPr>
              <w:tabs>
                <w:tab w:val="left" w:pos="1506"/>
              </w:tabs>
              <w:rPr>
                <w:rFonts w:ascii="Arial" w:hAnsi="Arial" w:cs="Arial"/>
                <w:b/>
              </w:rPr>
            </w:pPr>
          </w:p>
          <w:p w:rsidRPr="00F90A6C" w:rsidR="003D5838" w:rsidP="003D5838" w:rsidRDefault="003D5838" w14:paraId="2DACA252" w14:textId="77777777">
            <w:pPr>
              <w:tabs>
                <w:tab w:val="left" w:pos="1506"/>
              </w:tabs>
              <w:rPr>
                <w:rFonts w:ascii="Arial" w:hAnsi="Arial" w:cs="Arial"/>
              </w:rPr>
            </w:pPr>
            <w:r w:rsidRPr="00F90A6C">
              <w:rPr>
                <w:rFonts w:ascii="Arial" w:hAnsi="Arial" w:cs="Arial"/>
              </w:rPr>
              <w:t>The Committee, Advisory Group and Joint Committee Minutes were received.</w:t>
            </w:r>
          </w:p>
          <w:p w:rsidRPr="00F90A6C" w:rsidR="003D5838" w:rsidP="003D5838" w:rsidRDefault="003D5838" w14:paraId="52DBF097" w14:textId="77777777">
            <w:pPr>
              <w:tabs>
                <w:tab w:val="left" w:pos="1506"/>
              </w:tabs>
              <w:rPr>
                <w:rFonts w:ascii="Arial" w:hAnsi="Arial" w:cs="Arial"/>
              </w:rPr>
            </w:pPr>
          </w:p>
          <w:p w:rsidRPr="00F90A6C" w:rsidR="003D5838" w:rsidP="003D5838" w:rsidRDefault="003D5838" w14:paraId="3B11944F" w14:textId="4EFDD4ED">
            <w:pPr>
              <w:tabs>
                <w:tab w:val="left" w:pos="1506"/>
              </w:tabs>
              <w:rPr>
                <w:rFonts w:ascii="Arial" w:hAnsi="Arial" w:cs="Arial"/>
                <w:b/>
              </w:rPr>
            </w:pPr>
            <w:r w:rsidRPr="00F90A6C">
              <w:rPr>
                <w:rFonts w:ascii="Arial" w:hAnsi="Arial" w:cs="Arial"/>
                <w:b/>
              </w:rPr>
              <w:t>The Board resolved that:</w:t>
            </w:r>
          </w:p>
          <w:p w:rsidRPr="00F90A6C" w:rsidR="003D5838" w:rsidP="00CC0A14" w:rsidRDefault="003D5838" w14:paraId="2C737477" w14:textId="77777777">
            <w:pPr>
              <w:pStyle w:val="ListParagraph"/>
              <w:numPr>
                <w:ilvl w:val="0"/>
                <w:numId w:val="1"/>
              </w:numPr>
              <w:tabs>
                <w:tab w:val="left" w:pos="1506"/>
              </w:tabs>
              <w:rPr>
                <w:rFonts w:ascii="Arial" w:hAnsi="Arial" w:cs="Arial"/>
              </w:rPr>
            </w:pPr>
            <w:r w:rsidRPr="00F90A6C">
              <w:rPr>
                <w:rFonts w:ascii="Arial" w:hAnsi="Arial" w:cs="Arial"/>
              </w:rPr>
              <w:t xml:space="preserve">The Committee, Advisory Group and Joint Committee Minutes were </w:t>
            </w:r>
            <w:r w:rsidRPr="00F90A6C">
              <w:rPr>
                <w:rFonts w:ascii="Arial" w:hAnsi="Arial" w:cs="Arial"/>
                <w:b/>
              </w:rPr>
              <w:t>noted.</w:t>
            </w:r>
          </w:p>
          <w:p w:rsidRPr="00F90A6C" w:rsidR="003D5838" w:rsidP="003D5838" w:rsidRDefault="003D5838" w14:paraId="6447C3EF" w14:textId="77777777">
            <w:pPr>
              <w:tabs>
                <w:tab w:val="left" w:pos="1506"/>
              </w:tabs>
              <w:rPr>
                <w:rFonts w:ascii="Arial" w:hAnsi="Arial" w:cs="Arial"/>
              </w:rPr>
            </w:pPr>
          </w:p>
        </w:tc>
        <w:tc>
          <w:tcPr>
            <w:tcW w:w="251" w:type="dxa"/>
            <w:tcMar/>
          </w:tcPr>
          <w:p w:rsidRPr="00F90A6C" w:rsidR="003D5838" w:rsidP="003D5838" w:rsidRDefault="003D5838" w14:paraId="30348556" w14:textId="77777777">
            <w:pPr>
              <w:tabs>
                <w:tab w:val="left" w:pos="1506"/>
              </w:tabs>
              <w:rPr>
                <w:rFonts w:ascii="Arial" w:hAnsi="Arial" w:cs="Arial"/>
              </w:rPr>
            </w:pPr>
          </w:p>
        </w:tc>
      </w:tr>
      <w:tr w:rsidRPr="00F90A6C" w:rsidR="003D5838" w:rsidTr="73BF85CD" w14:paraId="312828B1" w14:textId="77777777">
        <w:tc>
          <w:tcPr>
            <w:tcW w:w="1067" w:type="dxa"/>
            <w:tcMar/>
          </w:tcPr>
          <w:p w:rsidRPr="00F90A6C" w:rsidR="00E8379E" w:rsidP="00E8379E" w:rsidRDefault="00E8379E" w14:paraId="75821C23"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E8379E" w:rsidRDefault="00E8379E" w14:paraId="11729F3A" w14:textId="048DE481">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w:t>
            </w:r>
            <w:r w:rsidR="00EB7D09">
              <w:rPr>
                <w:rFonts w:ascii="Arial" w:hAnsi="Arial" w:cs="Arial"/>
                <w:b/>
                <w:bCs/>
                <w:sz w:val="18"/>
                <w:szCs w:val="20"/>
              </w:rPr>
              <w:t>3</w:t>
            </w:r>
            <w:r>
              <w:rPr>
                <w:rFonts w:ascii="Arial" w:hAnsi="Arial" w:cs="Arial"/>
                <w:b/>
                <w:bCs/>
                <w:sz w:val="18"/>
                <w:szCs w:val="20"/>
              </w:rPr>
              <w:t>/</w:t>
            </w:r>
            <w:r w:rsidR="00EB7D09">
              <w:rPr>
                <w:rFonts w:ascii="Arial" w:hAnsi="Arial" w:cs="Arial"/>
                <w:b/>
                <w:bCs/>
                <w:sz w:val="18"/>
                <w:szCs w:val="20"/>
              </w:rPr>
              <w:t>10</w:t>
            </w:r>
          </w:p>
        </w:tc>
        <w:tc>
          <w:tcPr>
            <w:tcW w:w="9138" w:type="dxa"/>
            <w:tcMar/>
          </w:tcPr>
          <w:p w:rsidR="003D5838" w:rsidP="003D5838" w:rsidRDefault="003D5838" w14:paraId="755332DB" w14:textId="22FDED6B">
            <w:pPr>
              <w:tabs>
                <w:tab w:val="left" w:pos="1506"/>
              </w:tabs>
              <w:rPr>
                <w:rFonts w:ascii="Arial" w:hAnsi="Arial" w:cs="Arial"/>
                <w:b/>
              </w:rPr>
            </w:pPr>
            <w:r w:rsidRPr="00F90A6C">
              <w:rPr>
                <w:rFonts w:ascii="Arial" w:hAnsi="Arial" w:cs="Arial"/>
                <w:b/>
              </w:rPr>
              <w:t xml:space="preserve">Any Other Business </w:t>
            </w:r>
          </w:p>
          <w:p w:rsidR="003D5838" w:rsidP="003D5838" w:rsidRDefault="003D5838" w14:paraId="045FC11B" w14:textId="77777777">
            <w:pPr>
              <w:tabs>
                <w:tab w:val="left" w:pos="1506"/>
              </w:tabs>
              <w:rPr>
                <w:rFonts w:ascii="Arial" w:hAnsi="Arial" w:cs="Arial"/>
                <w:b/>
              </w:rPr>
            </w:pPr>
          </w:p>
          <w:p w:rsidRPr="00F90A6C" w:rsidR="003D5838" w:rsidP="6FC8D844" w:rsidRDefault="003D5838" w14:paraId="079DEC40" w14:textId="63A879A7">
            <w:pPr>
              <w:tabs>
                <w:tab w:val="left" w:pos="1506"/>
              </w:tabs>
              <w:rPr>
                <w:rFonts w:ascii="Arial" w:hAnsi="Arial" w:cs="Arial"/>
              </w:rPr>
            </w:pPr>
            <w:r w:rsidRPr="6FC8D844">
              <w:rPr>
                <w:rFonts w:ascii="Arial" w:hAnsi="Arial" w:cs="Arial"/>
              </w:rPr>
              <w:t>No other business was raised.</w:t>
            </w:r>
          </w:p>
          <w:p w:rsidRPr="00F90A6C" w:rsidR="003D5838" w:rsidP="003D5838" w:rsidRDefault="003D5838" w14:paraId="321C8FD3" w14:textId="37114388">
            <w:pPr>
              <w:tabs>
                <w:tab w:val="left" w:pos="1506"/>
              </w:tabs>
              <w:rPr>
                <w:rFonts w:ascii="Arial" w:hAnsi="Arial" w:cs="Arial"/>
              </w:rPr>
            </w:pPr>
          </w:p>
        </w:tc>
        <w:tc>
          <w:tcPr>
            <w:tcW w:w="251" w:type="dxa"/>
            <w:tcMar/>
          </w:tcPr>
          <w:p w:rsidRPr="00F90A6C" w:rsidR="003D5838" w:rsidP="003D5838" w:rsidRDefault="003D5838" w14:paraId="0CC65E9B" w14:textId="77777777">
            <w:pPr>
              <w:tabs>
                <w:tab w:val="left" w:pos="1506"/>
              </w:tabs>
              <w:rPr>
                <w:rFonts w:ascii="Arial" w:hAnsi="Arial" w:cs="Arial"/>
              </w:rPr>
            </w:pPr>
          </w:p>
        </w:tc>
      </w:tr>
      <w:tr w:rsidRPr="00F90A6C" w:rsidR="003D5838" w:rsidTr="73BF85CD" w14:paraId="1FE071B6" w14:textId="77777777">
        <w:tc>
          <w:tcPr>
            <w:tcW w:w="1067" w:type="dxa"/>
            <w:tcMar/>
          </w:tcPr>
          <w:p w:rsidRPr="00F90A6C" w:rsidR="00E8379E" w:rsidP="00E8379E" w:rsidRDefault="00E8379E" w14:paraId="3D781EBF"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E8379E" w:rsidRDefault="00E8379E" w14:paraId="6CADD39B" w14:textId="254482D3">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w:t>
            </w:r>
            <w:r w:rsidR="00EB7D09">
              <w:rPr>
                <w:rFonts w:ascii="Arial" w:hAnsi="Arial" w:cs="Arial"/>
                <w:b/>
                <w:bCs/>
                <w:sz w:val="18"/>
                <w:szCs w:val="20"/>
              </w:rPr>
              <w:t>3</w:t>
            </w:r>
            <w:r>
              <w:rPr>
                <w:rFonts w:ascii="Arial" w:hAnsi="Arial" w:cs="Arial"/>
                <w:b/>
                <w:bCs/>
                <w:sz w:val="18"/>
                <w:szCs w:val="20"/>
              </w:rPr>
              <w:t>/</w:t>
            </w:r>
            <w:r w:rsidR="00EB7D09">
              <w:rPr>
                <w:rFonts w:ascii="Arial" w:hAnsi="Arial" w:cs="Arial"/>
                <w:b/>
                <w:bCs/>
                <w:sz w:val="18"/>
                <w:szCs w:val="20"/>
              </w:rPr>
              <w:t>10.2</w:t>
            </w:r>
          </w:p>
        </w:tc>
        <w:tc>
          <w:tcPr>
            <w:tcW w:w="9138" w:type="dxa"/>
            <w:tcMar/>
          </w:tcPr>
          <w:p w:rsidRPr="00F90A6C" w:rsidR="003D5838" w:rsidP="003D5838" w:rsidRDefault="003D5838" w14:paraId="6E410F18" w14:textId="3D510EB1">
            <w:pPr>
              <w:tabs>
                <w:tab w:val="left" w:pos="1506"/>
              </w:tabs>
              <w:rPr>
                <w:rFonts w:ascii="Arial" w:hAnsi="Arial" w:cs="Arial"/>
                <w:b/>
              </w:rPr>
            </w:pPr>
            <w:r w:rsidRPr="6FC8D844">
              <w:rPr>
                <w:rFonts w:ascii="Arial" w:hAnsi="Arial" w:cs="Arial"/>
                <w:b/>
                <w:bCs/>
              </w:rPr>
              <w:t>Time &amp; Date of the next Meeting:</w:t>
            </w:r>
          </w:p>
          <w:p w:rsidR="6FC8D844" w:rsidP="6FC8D844" w:rsidRDefault="6FC8D844" w14:paraId="2BC59E0B" w14:textId="29FB1E2B">
            <w:pPr>
              <w:tabs>
                <w:tab w:val="left" w:pos="1506"/>
              </w:tabs>
              <w:rPr>
                <w:rFonts w:ascii="Arial" w:hAnsi="Arial" w:cs="Arial"/>
                <w:b/>
                <w:bCs/>
              </w:rPr>
            </w:pPr>
          </w:p>
          <w:p w:rsidR="365169C9" w:rsidP="6FC8D844" w:rsidRDefault="365169C9" w14:paraId="40419B39" w14:textId="09DEA4AA">
            <w:pPr>
              <w:tabs>
                <w:tab w:val="left" w:pos="1506"/>
              </w:tabs>
              <w:rPr>
                <w:rFonts w:ascii="Arial" w:hAnsi="Arial" w:cs="Arial"/>
                <w:vertAlign w:val="superscript"/>
              </w:rPr>
            </w:pPr>
            <w:r w:rsidRPr="6FC8D844">
              <w:rPr>
                <w:rFonts w:ascii="Arial" w:hAnsi="Arial" w:cs="Arial"/>
              </w:rPr>
              <w:t>2</w:t>
            </w:r>
            <w:r w:rsidR="00B7043D">
              <w:rPr>
                <w:rFonts w:ascii="Arial" w:hAnsi="Arial" w:cs="Arial"/>
              </w:rPr>
              <w:t>8</w:t>
            </w:r>
            <w:r w:rsidR="005A1FE5">
              <w:rPr>
                <w:rFonts w:ascii="Arial" w:hAnsi="Arial" w:cs="Arial"/>
              </w:rPr>
              <w:t xml:space="preserve"> Ma</w:t>
            </w:r>
            <w:r w:rsidR="00B7043D">
              <w:rPr>
                <w:rFonts w:ascii="Arial" w:hAnsi="Arial" w:cs="Arial"/>
              </w:rPr>
              <w:t>y</w:t>
            </w:r>
            <w:r w:rsidR="003C0B3F">
              <w:rPr>
                <w:rFonts w:ascii="Arial" w:hAnsi="Arial" w:cs="Arial"/>
              </w:rPr>
              <w:t xml:space="preserve"> 2026</w:t>
            </w:r>
            <w:r w:rsidRPr="6FC8D844">
              <w:rPr>
                <w:rFonts w:ascii="Arial" w:hAnsi="Arial" w:cs="Arial"/>
              </w:rPr>
              <w:t xml:space="preserve"> </w:t>
            </w:r>
            <w:r w:rsidR="003C0B3F">
              <w:rPr>
                <w:rFonts w:ascii="Arial" w:hAnsi="Arial" w:cs="Arial"/>
              </w:rPr>
              <w:t>at 09:30</w:t>
            </w:r>
          </w:p>
          <w:p w:rsidRPr="00F90A6C" w:rsidR="003D5838" w:rsidP="6FC8D844" w:rsidRDefault="003D5838" w14:paraId="50ED0CBF" w14:textId="34F5169A">
            <w:pPr>
              <w:tabs>
                <w:tab w:val="left" w:pos="1506"/>
              </w:tabs>
              <w:rPr>
                <w:rFonts w:ascii="Arial" w:hAnsi="Arial" w:cs="Arial"/>
                <w:b/>
                <w:bCs/>
              </w:rPr>
            </w:pPr>
          </w:p>
        </w:tc>
        <w:tc>
          <w:tcPr>
            <w:tcW w:w="251" w:type="dxa"/>
            <w:tcMar/>
          </w:tcPr>
          <w:p w:rsidRPr="00F90A6C" w:rsidR="003D5838" w:rsidP="003D5838" w:rsidRDefault="003D5838" w14:paraId="310ECD22" w14:textId="77777777">
            <w:pPr>
              <w:tabs>
                <w:tab w:val="left" w:pos="1506"/>
              </w:tabs>
              <w:rPr>
                <w:rFonts w:ascii="Arial" w:hAnsi="Arial" w:cs="Arial"/>
              </w:rPr>
            </w:pPr>
          </w:p>
        </w:tc>
      </w:tr>
    </w:tbl>
    <w:p w:rsidR="00E8644B" w:rsidRDefault="00E8644B" w14:paraId="7273E87C" w14:textId="77777777"/>
    <w:sectPr w:rsidR="00E8644B" w:rsidSect="00F57FBA">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33">
    <w:nsid w:val="12611ed0"/>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2">
    <w:nsid w:val="568184d8"/>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0BF0261C"/>
    <w:multiLevelType w:val="hybridMultilevel"/>
    <w:tmpl w:val="CFD6BA5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D151159"/>
    <w:multiLevelType w:val="hybridMultilevel"/>
    <w:tmpl w:val="D298BA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095536B"/>
    <w:multiLevelType w:val="hybridMultilevel"/>
    <w:tmpl w:val="5554DF6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E970A8"/>
    <w:multiLevelType w:val="hybridMultilevel"/>
    <w:tmpl w:val="7AA69A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FF199B"/>
    <w:multiLevelType w:val="hybridMultilevel"/>
    <w:tmpl w:val="FBB01D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4C86C6E"/>
    <w:multiLevelType w:val="hybridMultilevel"/>
    <w:tmpl w:val="BCCC97D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DA4FD9"/>
    <w:multiLevelType w:val="hybridMultilevel"/>
    <w:tmpl w:val="04D0DA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CFA5A3E"/>
    <w:multiLevelType w:val="hybridMultilevel"/>
    <w:tmpl w:val="5A3E83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546C40"/>
    <w:multiLevelType w:val="hybridMultilevel"/>
    <w:tmpl w:val="83247B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9061455"/>
    <w:multiLevelType w:val="hybridMultilevel"/>
    <w:tmpl w:val="898AD5A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D531603"/>
    <w:multiLevelType w:val="hybridMultilevel"/>
    <w:tmpl w:val="551805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2FA58E0"/>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66E6192"/>
    <w:multiLevelType w:val="hybridMultilevel"/>
    <w:tmpl w:val="5AFCF2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1312393"/>
    <w:multiLevelType w:val="hybridMultilevel"/>
    <w:tmpl w:val="B5088EB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2503374"/>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728102B"/>
    <w:multiLevelType w:val="hybridMultilevel"/>
    <w:tmpl w:val="CAB4DD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49EF12FB"/>
    <w:multiLevelType w:val="hybridMultilevel"/>
    <w:tmpl w:val="4A16AC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1B13037"/>
    <w:multiLevelType w:val="hybridMultilevel"/>
    <w:tmpl w:val="F6B0595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568335E1"/>
    <w:multiLevelType w:val="hybridMultilevel"/>
    <w:tmpl w:val="9DCAD3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D26511F"/>
    <w:multiLevelType w:val="hybridMultilevel"/>
    <w:tmpl w:val="8D94D98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626D46D6"/>
    <w:multiLevelType w:val="hybridMultilevel"/>
    <w:tmpl w:val="B98CD842"/>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54D74BA"/>
    <w:multiLevelType w:val="hybridMultilevel"/>
    <w:tmpl w:val="9D02FF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65E67B89"/>
    <w:multiLevelType w:val="hybridMultilevel"/>
    <w:tmpl w:val="40685FF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68321726"/>
    <w:multiLevelType w:val="hybridMultilevel"/>
    <w:tmpl w:val="A5E26D4E"/>
    <w:lvl w:ilvl="0" w:tplc="DFA0774C">
      <w:start w:val="1"/>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6BA01910"/>
    <w:multiLevelType w:val="hybridMultilevel"/>
    <w:tmpl w:val="5AF86DDC"/>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CFA7198"/>
    <w:multiLevelType w:val="hybridMultilevel"/>
    <w:tmpl w:val="C994AB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E1279F0"/>
    <w:multiLevelType w:val="hybridMultilevel"/>
    <w:tmpl w:val="76063FBE"/>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F20618A"/>
    <w:multiLevelType w:val="hybridMultilevel"/>
    <w:tmpl w:val="2108ACEA"/>
    <w:lvl w:ilvl="0" w:tplc="DFA0774C">
      <w:start w:val="1"/>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77C751D1"/>
    <w:multiLevelType w:val="hybridMultilevel"/>
    <w:tmpl w:val="40685F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7CD3314"/>
    <w:multiLevelType w:val="hybridMultilevel"/>
    <w:tmpl w:val="4E06AD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8C45606"/>
    <w:multiLevelType w:val="hybridMultilevel"/>
    <w:tmpl w:val="1CEA82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FFE10DA"/>
    <w:multiLevelType w:val="hybridMultilevel"/>
    <w:tmpl w:val="73E462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34">
    <w:abstractNumId w:val="33"/>
  </w:num>
  <w:num w:numId="33">
    <w:abstractNumId w:val="32"/>
  </w:num>
  <w:num w:numId="1" w16cid:durableId="1800757426">
    <w:abstractNumId w:val="30"/>
  </w:num>
  <w:num w:numId="2" w16cid:durableId="1497301084">
    <w:abstractNumId w:val="1"/>
  </w:num>
  <w:num w:numId="3" w16cid:durableId="1698004137">
    <w:abstractNumId w:val="28"/>
  </w:num>
  <w:num w:numId="4" w16cid:durableId="2024088649">
    <w:abstractNumId w:val="16"/>
  </w:num>
  <w:num w:numId="5" w16cid:durableId="1695107354">
    <w:abstractNumId w:val="8"/>
  </w:num>
  <w:num w:numId="6" w16cid:durableId="1298875240">
    <w:abstractNumId w:val="11"/>
  </w:num>
  <w:num w:numId="7" w16cid:durableId="849756975">
    <w:abstractNumId w:val="14"/>
  </w:num>
  <w:num w:numId="8" w16cid:durableId="979067544">
    <w:abstractNumId w:val="10"/>
  </w:num>
  <w:num w:numId="9" w16cid:durableId="831406840">
    <w:abstractNumId w:val="0"/>
  </w:num>
  <w:num w:numId="10" w16cid:durableId="2009139838">
    <w:abstractNumId w:val="12"/>
  </w:num>
  <w:num w:numId="11" w16cid:durableId="309284242">
    <w:abstractNumId w:val="2"/>
  </w:num>
  <w:num w:numId="12" w16cid:durableId="1139567550">
    <w:abstractNumId w:val="7"/>
  </w:num>
  <w:num w:numId="13" w16cid:durableId="1624193276">
    <w:abstractNumId w:val="5"/>
  </w:num>
  <w:num w:numId="14" w16cid:durableId="361320745">
    <w:abstractNumId w:val="19"/>
  </w:num>
  <w:num w:numId="15" w16cid:durableId="587926502">
    <w:abstractNumId w:val="29"/>
  </w:num>
  <w:num w:numId="16" w16cid:durableId="1928490470">
    <w:abstractNumId w:val="20"/>
  </w:num>
  <w:num w:numId="17" w16cid:durableId="1653679165">
    <w:abstractNumId w:val="6"/>
  </w:num>
  <w:num w:numId="18" w16cid:durableId="1090740883">
    <w:abstractNumId w:val="21"/>
  </w:num>
  <w:num w:numId="19" w16cid:durableId="2062635801">
    <w:abstractNumId w:val="3"/>
  </w:num>
  <w:num w:numId="20" w16cid:durableId="521558345">
    <w:abstractNumId w:val="4"/>
  </w:num>
  <w:num w:numId="21" w16cid:durableId="145167669">
    <w:abstractNumId w:val="31"/>
  </w:num>
  <w:num w:numId="22" w16cid:durableId="1202669224">
    <w:abstractNumId w:val="25"/>
  </w:num>
  <w:num w:numId="23" w16cid:durableId="1467628134">
    <w:abstractNumId w:val="9"/>
  </w:num>
  <w:num w:numId="24" w16cid:durableId="2121219558">
    <w:abstractNumId w:val="17"/>
  </w:num>
  <w:num w:numId="25" w16cid:durableId="1279292852">
    <w:abstractNumId w:val="15"/>
  </w:num>
  <w:num w:numId="26" w16cid:durableId="1284724801">
    <w:abstractNumId w:val="27"/>
  </w:num>
  <w:num w:numId="27" w16cid:durableId="1625842723">
    <w:abstractNumId w:val="23"/>
  </w:num>
  <w:num w:numId="28" w16cid:durableId="1400396928">
    <w:abstractNumId w:val="13"/>
  </w:num>
  <w:num w:numId="29" w16cid:durableId="1510631468">
    <w:abstractNumId w:val="26"/>
  </w:num>
  <w:num w:numId="30" w16cid:durableId="1123961355">
    <w:abstractNumId w:val="18"/>
  </w:num>
  <w:num w:numId="31" w16cid:durableId="1689596655">
    <w:abstractNumId w:val="24"/>
  </w:num>
  <w:num w:numId="32" w16cid:durableId="396905257">
    <w:abstractNumId w:val="2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FBA"/>
    <w:rsid w:val="000010D8"/>
    <w:rsid w:val="000042A1"/>
    <w:rsid w:val="00012626"/>
    <w:rsid w:val="00016CBD"/>
    <w:rsid w:val="00021822"/>
    <w:rsid w:val="00022431"/>
    <w:rsid w:val="00026339"/>
    <w:rsid w:val="00026931"/>
    <w:rsid w:val="00032AEC"/>
    <w:rsid w:val="00045AA1"/>
    <w:rsid w:val="000511A7"/>
    <w:rsid w:val="000537A3"/>
    <w:rsid w:val="00054B55"/>
    <w:rsid w:val="0006467F"/>
    <w:rsid w:val="000660B9"/>
    <w:rsid w:val="00067E6F"/>
    <w:rsid w:val="00072247"/>
    <w:rsid w:val="00074636"/>
    <w:rsid w:val="00076832"/>
    <w:rsid w:val="00080287"/>
    <w:rsid w:val="00092D88"/>
    <w:rsid w:val="000A164F"/>
    <w:rsid w:val="000A75F7"/>
    <w:rsid w:val="000C2CB5"/>
    <w:rsid w:val="000C3914"/>
    <w:rsid w:val="000C45DB"/>
    <w:rsid w:val="000D06BC"/>
    <w:rsid w:val="000D673C"/>
    <w:rsid w:val="000E5716"/>
    <w:rsid w:val="000F083E"/>
    <w:rsid w:val="000F0CF3"/>
    <w:rsid w:val="000F0E6F"/>
    <w:rsid w:val="000F397F"/>
    <w:rsid w:val="000F7916"/>
    <w:rsid w:val="001035FD"/>
    <w:rsid w:val="00112B3B"/>
    <w:rsid w:val="00117203"/>
    <w:rsid w:val="00124B1D"/>
    <w:rsid w:val="001264B5"/>
    <w:rsid w:val="001314EB"/>
    <w:rsid w:val="00141291"/>
    <w:rsid w:val="00141F4B"/>
    <w:rsid w:val="0014443F"/>
    <w:rsid w:val="00144EEB"/>
    <w:rsid w:val="00151F93"/>
    <w:rsid w:val="00154F4E"/>
    <w:rsid w:val="00163B00"/>
    <w:rsid w:val="0017171D"/>
    <w:rsid w:val="00171930"/>
    <w:rsid w:val="00171E40"/>
    <w:rsid w:val="00172F58"/>
    <w:rsid w:val="001734AE"/>
    <w:rsid w:val="00174865"/>
    <w:rsid w:val="0019529B"/>
    <w:rsid w:val="001A0414"/>
    <w:rsid w:val="001A4686"/>
    <w:rsid w:val="001A5CE8"/>
    <w:rsid w:val="001B36C3"/>
    <w:rsid w:val="001B5656"/>
    <w:rsid w:val="001C60E7"/>
    <w:rsid w:val="001D0568"/>
    <w:rsid w:val="001D22BC"/>
    <w:rsid w:val="001D38CE"/>
    <w:rsid w:val="001D5609"/>
    <w:rsid w:val="001D5763"/>
    <w:rsid w:val="001D630E"/>
    <w:rsid w:val="001E2A33"/>
    <w:rsid w:val="001E2A92"/>
    <w:rsid w:val="001F333B"/>
    <w:rsid w:val="002036B1"/>
    <w:rsid w:val="00204B4A"/>
    <w:rsid w:val="002102A6"/>
    <w:rsid w:val="00212168"/>
    <w:rsid w:val="002172CF"/>
    <w:rsid w:val="00220150"/>
    <w:rsid w:val="00220BA5"/>
    <w:rsid w:val="00223AE0"/>
    <w:rsid w:val="00231947"/>
    <w:rsid w:val="00232192"/>
    <w:rsid w:val="00235BF4"/>
    <w:rsid w:val="00235CA5"/>
    <w:rsid w:val="00240BD3"/>
    <w:rsid w:val="00252987"/>
    <w:rsid w:val="00254C60"/>
    <w:rsid w:val="00256AA0"/>
    <w:rsid w:val="00262244"/>
    <w:rsid w:val="00262653"/>
    <w:rsid w:val="0026382C"/>
    <w:rsid w:val="00263BD9"/>
    <w:rsid w:val="00265DD6"/>
    <w:rsid w:val="0026714D"/>
    <w:rsid w:val="00267E8E"/>
    <w:rsid w:val="00280E9B"/>
    <w:rsid w:val="00282C4B"/>
    <w:rsid w:val="00283F8F"/>
    <w:rsid w:val="0028658C"/>
    <w:rsid w:val="00290C28"/>
    <w:rsid w:val="00294589"/>
    <w:rsid w:val="002A3B9E"/>
    <w:rsid w:val="002A4B68"/>
    <w:rsid w:val="002B1C08"/>
    <w:rsid w:val="002B4D31"/>
    <w:rsid w:val="002B75B7"/>
    <w:rsid w:val="002C0029"/>
    <w:rsid w:val="002C685B"/>
    <w:rsid w:val="002C6CDD"/>
    <w:rsid w:val="002D4111"/>
    <w:rsid w:val="002D4624"/>
    <w:rsid w:val="002E1537"/>
    <w:rsid w:val="002E36B5"/>
    <w:rsid w:val="002E6639"/>
    <w:rsid w:val="002E7D7B"/>
    <w:rsid w:val="002E7E99"/>
    <w:rsid w:val="003070C9"/>
    <w:rsid w:val="00310568"/>
    <w:rsid w:val="00311BE4"/>
    <w:rsid w:val="00313A58"/>
    <w:rsid w:val="00322D1F"/>
    <w:rsid w:val="0033557A"/>
    <w:rsid w:val="003361E9"/>
    <w:rsid w:val="003364AD"/>
    <w:rsid w:val="00344CF9"/>
    <w:rsid w:val="00345BCB"/>
    <w:rsid w:val="00345C77"/>
    <w:rsid w:val="003530DC"/>
    <w:rsid w:val="00353404"/>
    <w:rsid w:val="00353713"/>
    <w:rsid w:val="0035686B"/>
    <w:rsid w:val="00360F60"/>
    <w:rsid w:val="00364407"/>
    <w:rsid w:val="00366AFF"/>
    <w:rsid w:val="00367276"/>
    <w:rsid w:val="003853CC"/>
    <w:rsid w:val="00393239"/>
    <w:rsid w:val="00393380"/>
    <w:rsid w:val="00394E5B"/>
    <w:rsid w:val="003A2803"/>
    <w:rsid w:val="003A2E5A"/>
    <w:rsid w:val="003A37F0"/>
    <w:rsid w:val="003A61D0"/>
    <w:rsid w:val="003C0B3F"/>
    <w:rsid w:val="003C6B6E"/>
    <w:rsid w:val="003D140E"/>
    <w:rsid w:val="003D3E79"/>
    <w:rsid w:val="003D5838"/>
    <w:rsid w:val="003D7B4A"/>
    <w:rsid w:val="003E2270"/>
    <w:rsid w:val="003F1C4E"/>
    <w:rsid w:val="003F2FEC"/>
    <w:rsid w:val="003F666B"/>
    <w:rsid w:val="00403731"/>
    <w:rsid w:val="00404548"/>
    <w:rsid w:val="00414BDD"/>
    <w:rsid w:val="00425887"/>
    <w:rsid w:val="00426396"/>
    <w:rsid w:val="00433E7C"/>
    <w:rsid w:val="00434325"/>
    <w:rsid w:val="00435F3B"/>
    <w:rsid w:val="00441501"/>
    <w:rsid w:val="0044435E"/>
    <w:rsid w:val="00452855"/>
    <w:rsid w:val="00460B5D"/>
    <w:rsid w:val="00463EC3"/>
    <w:rsid w:val="00465FCC"/>
    <w:rsid w:val="00474397"/>
    <w:rsid w:val="00481E18"/>
    <w:rsid w:val="004823B6"/>
    <w:rsid w:val="00483C39"/>
    <w:rsid w:val="004842BE"/>
    <w:rsid w:val="004940AB"/>
    <w:rsid w:val="004940F8"/>
    <w:rsid w:val="0049415B"/>
    <w:rsid w:val="004A07B4"/>
    <w:rsid w:val="004A1147"/>
    <w:rsid w:val="004A5965"/>
    <w:rsid w:val="004B0994"/>
    <w:rsid w:val="004B2C2C"/>
    <w:rsid w:val="004B5233"/>
    <w:rsid w:val="004B675A"/>
    <w:rsid w:val="004B69E4"/>
    <w:rsid w:val="004B79BF"/>
    <w:rsid w:val="004B79DB"/>
    <w:rsid w:val="004C63D7"/>
    <w:rsid w:val="004C727E"/>
    <w:rsid w:val="004D4CB5"/>
    <w:rsid w:val="004E4BB7"/>
    <w:rsid w:val="004E52DE"/>
    <w:rsid w:val="004F1864"/>
    <w:rsid w:val="004F2C06"/>
    <w:rsid w:val="004F6D16"/>
    <w:rsid w:val="00501072"/>
    <w:rsid w:val="00501F68"/>
    <w:rsid w:val="00505E9F"/>
    <w:rsid w:val="00506C9E"/>
    <w:rsid w:val="005133A1"/>
    <w:rsid w:val="005246EA"/>
    <w:rsid w:val="0052519D"/>
    <w:rsid w:val="00527251"/>
    <w:rsid w:val="005304B9"/>
    <w:rsid w:val="005321A1"/>
    <w:rsid w:val="00536E40"/>
    <w:rsid w:val="00554F2C"/>
    <w:rsid w:val="00560746"/>
    <w:rsid w:val="00561E01"/>
    <w:rsid w:val="00564335"/>
    <w:rsid w:val="005643DA"/>
    <w:rsid w:val="005715D1"/>
    <w:rsid w:val="00574AF6"/>
    <w:rsid w:val="0058024A"/>
    <w:rsid w:val="00590C81"/>
    <w:rsid w:val="005928EC"/>
    <w:rsid w:val="00593D9C"/>
    <w:rsid w:val="005A1948"/>
    <w:rsid w:val="005A1E9F"/>
    <w:rsid w:val="005A1FE5"/>
    <w:rsid w:val="005A5B62"/>
    <w:rsid w:val="005A69FF"/>
    <w:rsid w:val="005A7A4C"/>
    <w:rsid w:val="005B0BD2"/>
    <w:rsid w:val="005C1106"/>
    <w:rsid w:val="005C3544"/>
    <w:rsid w:val="005C411C"/>
    <w:rsid w:val="005C516E"/>
    <w:rsid w:val="005C6D2D"/>
    <w:rsid w:val="005D0BF2"/>
    <w:rsid w:val="005D33A1"/>
    <w:rsid w:val="005D7FA3"/>
    <w:rsid w:val="005E0B7F"/>
    <w:rsid w:val="005E14D1"/>
    <w:rsid w:val="005E1FD0"/>
    <w:rsid w:val="005E668C"/>
    <w:rsid w:val="005E7B68"/>
    <w:rsid w:val="005F2ECC"/>
    <w:rsid w:val="005F7480"/>
    <w:rsid w:val="00610F1E"/>
    <w:rsid w:val="00612906"/>
    <w:rsid w:val="00625578"/>
    <w:rsid w:val="00630775"/>
    <w:rsid w:val="00635977"/>
    <w:rsid w:val="00636CED"/>
    <w:rsid w:val="00636D4A"/>
    <w:rsid w:val="00652781"/>
    <w:rsid w:val="00656B8C"/>
    <w:rsid w:val="00657317"/>
    <w:rsid w:val="00662489"/>
    <w:rsid w:val="006628E6"/>
    <w:rsid w:val="006675B6"/>
    <w:rsid w:val="00671ECC"/>
    <w:rsid w:val="00672E79"/>
    <w:rsid w:val="006737E1"/>
    <w:rsid w:val="0067399A"/>
    <w:rsid w:val="0067583B"/>
    <w:rsid w:val="00676601"/>
    <w:rsid w:val="00680775"/>
    <w:rsid w:val="00681CC8"/>
    <w:rsid w:val="00687543"/>
    <w:rsid w:val="006916E2"/>
    <w:rsid w:val="00691F25"/>
    <w:rsid w:val="006926E0"/>
    <w:rsid w:val="00693002"/>
    <w:rsid w:val="00696EC3"/>
    <w:rsid w:val="006A34FB"/>
    <w:rsid w:val="006A7BAB"/>
    <w:rsid w:val="006B3CF9"/>
    <w:rsid w:val="006B6B8D"/>
    <w:rsid w:val="006C19E6"/>
    <w:rsid w:val="006C1C4E"/>
    <w:rsid w:val="006C4530"/>
    <w:rsid w:val="006C6F74"/>
    <w:rsid w:val="006D0DFA"/>
    <w:rsid w:val="006D218D"/>
    <w:rsid w:val="006D589D"/>
    <w:rsid w:val="006E0607"/>
    <w:rsid w:val="006E0D04"/>
    <w:rsid w:val="006E204B"/>
    <w:rsid w:val="00703412"/>
    <w:rsid w:val="0070789C"/>
    <w:rsid w:val="007130D5"/>
    <w:rsid w:val="007244D6"/>
    <w:rsid w:val="00725689"/>
    <w:rsid w:val="00725724"/>
    <w:rsid w:val="00725E07"/>
    <w:rsid w:val="00731A5B"/>
    <w:rsid w:val="00735ADF"/>
    <w:rsid w:val="007364D6"/>
    <w:rsid w:val="0073673C"/>
    <w:rsid w:val="00741BD7"/>
    <w:rsid w:val="00742D6A"/>
    <w:rsid w:val="007437E4"/>
    <w:rsid w:val="00751771"/>
    <w:rsid w:val="00753CD6"/>
    <w:rsid w:val="00764D87"/>
    <w:rsid w:val="00766EDC"/>
    <w:rsid w:val="0077038B"/>
    <w:rsid w:val="00771DBE"/>
    <w:rsid w:val="00771F2C"/>
    <w:rsid w:val="00780295"/>
    <w:rsid w:val="00782114"/>
    <w:rsid w:val="007836EA"/>
    <w:rsid w:val="00786EDD"/>
    <w:rsid w:val="007874FE"/>
    <w:rsid w:val="0079105F"/>
    <w:rsid w:val="00793BC3"/>
    <w:rsid w:val="007957CA"/>
    <w:rsid w:val="007A76D4"/>
    <w:rsid w:val="007B1521"/>
    <w:rsid w:val="007B2595"/>
    <w:rsid w:val="007B5102"/>
    <w:rsid w:val="007B56E1"/>
    <w:rsid w:val="007B62FC"/>
    <w:rsid w:val="007C2056"/>
    <w:rsid w:val="007C2DC7"/>
    <w:rsid w:val="007C622A"/>
    <w:rsid w:val="007D2AE6"/>
    <w:rsid w:val="007D38E0"/>
    <w:rsid w:val="007D3B62"/>
    <w:rsid w:val="007D3FA6"/>
    <w:rsid w:val="007D6795"/>
    <w:rsid w:val="007D7380"/>
    <w:rsid w:val="007E1647"/>
    <w:rsid w:val="007F27BB"/>
    <w:rsid w:val="007F5D89"/>
    <w:rsid w:val="007F6F91"/>
    <w:rsid w:val="007F7F8A"/>
    <w:rsid w:val="0080124F"/>
    <w:rsid w:val="0080473F"/>
    <w:rsid w:val="008122F7"/>
    <w:rsid w:val="00814FE2"/>
    <w:rsid w:val="00817AA8"/>
    <w:rsid w:val="00817C10"/>
    <w:rsid w:val="00826B95"/>
    <w:rsid w:val="008336A9"/>
    <w:rsid w:val="00833B7D"/>
    <w:rsid w:val="008361A8"/>
    <w:rsid w:val="00836D65"/>
    <w:rsid w:val="0084121D"/>
    <w:rsid w:val="00843E60"/>
    <w:rsid w:val="00846F92"/>
    <w:rsid w:val="00855B57"/>
    <w:rsid w:val="0086651E"/>
    <w:rsid w:val="008678AD"/>
    <w:rsid w:val="008757BE"/>
    <w:rsid w:val="00877F04"/>
    <w:rsid w:val="00881026"/>
    <w:rsid w:val="008909C7"/>
    <w:rsid w:val="008926B0"/>
    <w:rsid w:val="008A47C4"/>
    <w:rsid w:val="008A56BB"/>
    <w:rsid w:val="008A5ED9"/>
    <w:rsid w:val="008B5297"/>
    <w:rsid w:val="008B5EBA"/>
    <w:rsid w:val="008C3454"/>
    <w:rsid w:val="008C72BA"/>
    <w:rsid w:val="008D28E3"/>
    <w:rsid w:val="008D685B"/>
    <w:rsid w:val="008D7E3D"/>
    <w:rsid w:val="008E191B"/>
    <w:rsid w:val="008E3011"/>
    <w:rsid w:val="008E56EA"/>
    <w:rsid w:val="008F5271"/>
    <w:rsid w:val="008F6CD9"/>
    <w:rsid w:val="00906850"/>
    <w:rsid w:val="00906D33"/>
    <w:rsid w:val="00910EEE"/>
    <w:rsid w:val="009165CD"/>
    <w:rsid w:val="00923D60"/>
    <w:rsid w:val="00932AD9"/>
    <w:rsid w:val="00933264"/>
    <w:rsid w:val="00937B60"/>
    <w:rsid w:val="009402EF"/>
    <w:rsid w:val="00956D46"/>
    <w:rsid w:val="00957040"/>
    <w:rsid w:val="009622A6"/>
    <w:rsid w:val="0096326E"/>
    <w:rsid w:val="00963D6B"/>
    <w:rsid w:val="00966049"/>
    <w:rsid w:val="009715AD"/>
    <w:rsid w:val="00972168"/>
    <w:rsid w:val="00972D2E"/>
    <w:rsid w:val="00973286"/>
    <w:rsid w:val="00973B7B"/>
    <w:rsid w:val="00973BBD"/>
    <w:rsid w:val="009825B6"/>
    <w:rsid w:val="0098298A"/>
    <w:rsid w:val="0098B715"/>
    <w:rsid w:val="00992E24"/>
    <w:rsid w:val="00993E6E"/>
    <w:rsid w:val="00995764"/>
    <w:rsid w:val="00997F40"/>
    <w:rsid w:val="009A2862"/>
    <w:rsid w:val="009A6277"/>
    <w:rsid w:val="009B070C"/>
    <w:rsid w:val="009B1172"/>
    <w:rsid w:val="009B19F4"/>
    <w:rsid w:val="009B1AC1"/>
    <w:rsid w:val="009B7C07"/>
    <w:rsid w:val="009C05A0"/>
    <w:rsid w:val="009C4347"/>
    <w:rsid w:val="009C732D"/>
    <w:rsid w:val="009D0614"/>
    <w:rsid w:val="009E1278"/>
    <w:rsid w:val="009E20FF"/>
    <w:rsid w:val="009F2C9B"/>
    <w:rsid w:val="009F3423"/>
    <w:rsid w:val="009F518A"/>
    <w:rsid w:val="009F5B03"/>
    <w:rsid w:val="00A033C1"/>
    <w:rsid w:val="00A039F4"/>
    <w:rsid w:val="00A05781"/>
    <w:rsid w:val="00A05E24"/>
    <w:rsid w:val="00A10AC8"/>
    <w:rsid w:val="00A128C8"/>
    <w:rsid w:val="00A16345"/>
    <w:rsid w:val="00A16AAC"/>
    <w:rsid w:val="00A20198"/>
    <w:rsid w:val="00A25135"/>
    <w:rsid w:val="00A2603F"/>
    <w:rsid w:val="00A32C05"/>
    <w:rsid w:val="00A3322A"/>
    <w:rsid w:val="00A341CE"/>
    <w:rsid w:val="00A4104B"/>
    <w:rsid w:val="00A424FD"/>
    <w:rsid w:val="00A4439E"/>
    <w:rsid w:val="00A44A77"/>
    <w:rsid w:val="00A54A48"/>
    <w:rsid w:val="00A55C00"/>
    <w:rsid w:val="00A570E0"/>
    <w:rsid w:val="00A62907"/>
    <w:rsid w:val="00A62E13"/>
    <w:rsid w:val="00A6493B"/>
    <w:rsid w:val="00A64D2C"/>
    <w:rsid w:val="00A66902"/>
    <w:rsid w:val="00A676FE"/>
    <w:rsid w:val="00A716F7"/>
    <w:rsid w:val="00A71E10"/>
    <w:rsid w:val="00A73FBD"/>
    <w:rsid w:val="00A7748C"/>
    <w:rsid w:val="00A77A08"/>
    <w:rsid w:val="00A8174F"/>
    <w:rsid w:val="00A81B33"/>
    <w:rsid w:val="00A90608"/>
    <w:rsid w:val="00A90A70"/>
    <w:rsid w:val="00A938EE"/>
    <w:rsid w:val="00A95F56"/>
    <w:rsid w:val="00AA0D54"/>
    <w:rsid w:val="00AA7293"/>
    <w:rsid w:val="00AB14D3"/>
    <w:rsid w:val="00AB6A95"/>
    <w:rsid w:val="00AC4072"/>
    <w:rsid w:val="00AC72C8"/>
    <w:rsid w:val="00AC730B"/>
    <w:rsid w:val="00AD2CBF"/>
    <w:rsid w:val="00AD5454"/>
    <w:rsid w:val="00AE66CB"/>
    <w:rsid w:val="00AF23D3"/>
    <w:rsid w:val="00AF6A57"/>
    <w:rsid w:val="00AF7F84"/>
    <w:rsid w:val="00B01158"/>
    <w:rsid w:val="00B1157B"/>
    <w:rsid w:val="00B144B9"/>
    <w:rsid w:val="00B158EC"/>
    <w:rsid w:val="00B262DD"/>
    <w:rsid w:val="00B339C5"/>
    <w:rsid w:val="00B40E44"/>
    <w:rsid w:val="00B44093"/>
    <w:rsid w:val="00B46EF5"/>
    <w:rsid w:val="00B52556"/>
    <w:rsid w:val="00B526E9"/>
    <w:rsid w:val="00B532E9"/>
    <w:rsid w:val="00B5668C"/>
    <w:rsid w:val="00B63CC1"/>
    <w:rsid w:val="00B66140"/>
    <w:rsid w:val="00B66EE9"/>
    <w:rsid w:val="00B7043D"/>
    <w:rsid w:val="00B75752"/>
    <w:rsid w:val="00B908C6"/>
    <w:rsid w:val="00B93C94"/>
    <w:rsid w:val="00B9485E"/>
    <w:rsid w:val="00B95090"/>
    <w:rsid w:val="00BA0922"/>
    <w:rsid w:val="00BA0EBD"/>
    <w:rsid w:val="00BA2248"/>
    <w:rsid w:val="00BA6BBB"/>
    <w:rsid w:val="00BB3E81"/>
    <w:rsid w:val="00BB5157"/>
    <w:rsid w:val="00BB6948"/>
    <w:rsid w:val="00BB77AF"/>
    <w:rsid w:val="00BD51BE"/>
    <w:rsid w:val="00BD6D42"/>
    <w:rsid w:val="00BD7535"/>
    <w:rsid w:val="00BD789C"/>
    <w:rsid w:val="00BE5388"/>
    <w:rsid w:val="00BE5708"/>
    <w:rsid w:val="00BE7DD7"/>
    <w:rsid w:val="00BF0C7B"/>
    <w:rsid w:val="00C00B57"/>
    <w:rsid w:val="00C0256A"/>
    <w:rsid w:val="00C05B4C"/>
    <w:rsid w:val="00C11681"/>
    <w:rsid w:val="00C204FD"/>
    <w:rsid w:val="00C23D11"/>
    <w:rsid w:val="00C253DC"/>
    <w:rsid w:val="00C32B57"/>
    <w:rsid w:val="00C40A62"/>
    <w:rsid w:val="00C539F4"/>
    <w:rsid w:val="00C5411A"/>
    <w:rsid w:val="00C57B60"/>
    <w:rsid w:val="00C62351"/>
    <w:rsid w:val="00C674F7"/>
    <w:rsid w:val="00C676CF"/>
    <w:rsid w:val="00C67A94"/>
    <w:rsid w:val="00C70FC3"/>
    <w:rsid w:val="00C71C49"/>
    <w:rsid w:val="00C80EB3"/>
    <w:rsid w:val="00C814C0"/>
    <w:rsid w:val="00C8456D"/>
    <w:rsid w:val="00C85A79"/>
    <w:rsid w:val="00C9052D"/>
    <w:rsid w:val="00C94450"/>
    <w:rsid w:val="00C95902"/>
    <w:rsid w:val="00CA46AC"/>
    <w:rsid w:val="00CA557A"/>
    <w:rsid w:val="00CB734F"/>
    <w:rsid w:val="00CC0A14"/>
    <w:rsid w:val="00CC5989"/>
    <w:rsid w:val="00CC650B"/>
    <w:rsid w:val="00CC7933"/>
    <w:rsid w:val="00CD2E2F"/>
    <w:rsid w:val="00CD2F63"/>
    <w:rsid w:val="00CD3666"/>
    <w:rsid w:val="00CF52F0"/>
    <w:rsid w:val="00D0072D"/>
    <w:rsid w:val="00D06F43"/>
    <w:rsid w:val="00D15BA0"/>
    <w:rsid w:val="00D15E9F"/>
    <w:rsid w:val="00D178DB"/>
    <w:rsid w:val="00D17EB9"/>
    <w:rsid w:val="00D21E5B"/>
    <w:rsid w:val="00D22502"/>
    <w:rsid w:val="00D3348A"/>
    <w:rsid w:val="00D37283"/>
    <w:rsid w:val="00D432FB"/>
    <w:rsid w:val="00D43C22"/>
    <w:rsid w:val="00D4433D"/>
    <w:rsid w:val="00D4650C"/>
    <w:rsid w:val="00D51488"/>
    <w:rsid w:val="00D5643A"/>
    <w:rsid w:val="00D5745B"/>
    <w:rsid w:val="00D57E90"/>
    <w:rsid w:val="00D634F3"/>
    <w:rsid w:val="00D64048"/>
    <w:rsid w:val="00D66B81"/>
    <w:rsid w:val="00D74AF7"/>
    <w:rsid w:val="00D75EF8"/>
    <w:rsid w:val="00D76011"/>
    <w:rsid w:val="00D76191"/>
    <w:rsid w:val="00D76399"/>
    <w:rsid w:val="00D773E5"/>
    <w:rsid w:val="00D77BBC"/>
    <w:rsid w:val="00D93C7D"/>
    <w:rsid w:val="00D960B7"/>
    <w:rsid w:val="00DA202A"/>
    <w:rsid w:val="00DA21B6"/>
    <w:rsid w:val="00DA3083"/>
    <w:rsid w:val="00DA4685"/>
    <w:rsid w:val="00DA46CB"/>
    <w:rsid w:val="00DA5C4E"/>
    <w:rsid w:val="00DB36FA"/>
    <w:rsid w:val="00DB5E9E"/>
    <w:rsid w:val="00DB6178"/>
    <w:rsid w:val="00DB6D9A"/>
    <w:rsid w:val="00DB72AB"/>
    <w:rsid w:val="00DC5426"/>
    <w:rsid w:val="00DC6235"/>
    <w:rsid w:val="00DC6D2A"/>
    <w:rsid w:val="00DC7B90"/>
    <w:rsid w:val="00DD153E"/>
    <w:rsid w:val="00DD15DF"/>
    <w:rsid w:val="00DD71C9"/>
    <w:rsid w:val="00DE1BE1"/>
    <w:rsid w:val="00DE2D73"/>
    <w:rsid w:val="00DE7F75"/>
    <w:rsid w:val="00DF06C6"/>
    <w:rsid w:val="00DF1332"/>
    <w:rsid w:val="00DF3735"/>
    <w:rsid w:val="00E00743"/>
    <w:rsid w:val="00E01AC6"/>
    <w:rsid w:val="00E115D4"/>
    <w:rsid w:val="00E134A5"/>
    <w:rsid w:val="00E1437B"/>
    <w:rsid w:val="00E16830"/>
    <w:rsid w:val="00E171B7"/>
    <w:rsid w:val="00E23DF7"/>
    <w:rsid w:val="00E241C7"/>
    <w:rsid w:val="00E24224"/>
    <w:rsid w:val="00E243BE"/>
    <w:rsid w:val="00E32B2E"/>
    <w:rsid w:val="00E33714"/>
    <w:rsid w:val="00E35023"/>
    <w:rsid w:val="00E438F8"/>
    <w:rsid w:val="00E44494"/>
    <w:rsid w:val="00E45F47"/>
    <w:rsid w:val="00E45FDA"/>
    <w:rsid w:val="00E56363"/>
    <w:rsid w:val="00E577DB"/>
    <w:rsid w:val="00E63D8E"/>
    <w:rsid w:val="00E6494B"/>
    <w:rsid w:val="00E65ABD"/>
    <w:rsid w:val="00E671F0"/>
    <w:rsid w:val="00E7194E"/>
    <w:rsid w:val="00E7365D"/>
    <w:rsid w:val="00E7587D"/>
    <w:rsid w:val="00E76ADA"/>
    <w:rsid w:val="00E7723E"/>
    <w:rsid w:val="00E8379E"/>
    <w:rsid w:val="00E8644B"/>
    <w:rsid w:val="00E869E2"/>
    <w:rsid w:val="00E920C8"/>
    <w:rsid w:val="00EA43B1"/>
    <w:rsid w:val="00EB117F"/>
    <w:rsid w:val="00EB2900"/>
    <w:rsid w:val="00EB41FF"/>
    <w:rsid w:val="00EB7D09"/>
    <w:rsid w:val="00EBDE3E"/>
    <w:rsid w:val="00EC099C"/>
    <w:rsid w:val="00EC1A55"/>
    <w:rsid w:val="00ED39EF"/>
    <w:rsid w:val="00ED3A9A"/>
    <w:rsid w:val="00ED7247"/>
    <w:rsid w:val="00EE0B01"/>
    <w:rsid w:val="00EE1762"/>
    <w:rsid w:val="00EE17EC"/>
    <w:rsid w:val="00EE21B4"/>
    <w:rsid w:val="00EE5D2A"/>
    <w:rsid w:val="00EF0014"/>
    <w:rsid w:val="00EF14C4"/>
    <w:rsid w:val="00EF2DDC"/>
    <w:rsid w:val="00F03056"/>
    <w:rsid w:val="00F077D8"/>
    <w:rsid w:val="00F1116E"/>
    <w:rsid w:val="00F14128"/>
    <w:rsid w:val="00F15A0B"/>
    <w:rsid w:val="00F21837"/>
    <w:rsid w:val="00F22649"/>
    <w:rsid w:val="00F226CB"/>
    <w:rsid w:val="00F2612F"/>
    <w:rsid w:val="00F2721B"/>
    <w:rsid w:val="00F35FB2"/>
    <w:rsid w:val="00F36AA8"/>
    <w:rsid w:val="00F37D39"/>
    <w:rsid w:val="00F417F9"/>
    <w:rsid w:val="00F42348"/>
    <w:rsid w:val="00F446B2"/>
    <w:rsid w:val="00F4729A"/>
    <w:rsid w:val="00F52764"/>
    <w:rsid w:val="00F56985"/>
    <w:rsid w:val="00F5776A"/>
    <w:rsid w:val="00F57FBA"/>
    <w:rsid w:val="00F619E6"/>
    <w:rsid w:val="00F644F0"/>
    <w:rsid w:val="00F652CD"/>
    <w:rsid w:val="00F65C76"/>
    <w:rsid w:val="00F70E4E"/>
    <w:rsid w:val="00F72A7B"/>
    <w:rsid w:val="00F753CB"/>
    <w:rsid w:val="00F823F9"/>
    <w:rsid w:val="00F827D9"/>
    <w:rsid w:val="00F8723B"/>
    <w:rsid w:val="00F87293"/>
    <w:rsid w:val="00F87B65"/>
    <w:rsid w:val="00F90A6C"/>
    <w:rsid w:val="00F93F43"/>
    <w:rsid w:val="00F9451B"/>
    <w:rsid w:val="00F97D9F"/>
    <w:rsid w:val="00FB0593"/>
    <w:rsid w:val="00FB4EB9"/>
    <w:rsid w:val="00FC190F"/>
    <w:rsid w:val="00FC41CE"/>
    <w:rsid w:val="00FC6929"/>
    <w:rsid w:val="00FC7FEB"/>
    <w:rsid w:val="00FD039F"/>
    <w:rsid w:val="00FD1F9D"/>
    <w:rsid w:val="00FD50AB"/>
    <w:rsid w:val="00FE0F3D"/>
    <w:rsid w:val="00FF379A"/>
    <w:rsid w:val="011F8946"/>
    <w:rsid w:val="01BFE149"/>
    <w:rsid w:val="01D0BBF8"/>
    <w:rsid w:val="02159C91"/>
    <w:rsid w:val="02904375"/>
    <w:rsid w:val="02A67CF0"/>
    <w:rsid w:val="02A6F382"/>
    <w:rsid w:val="02DF49CA"/>
    <w:rsid w:val="03142AC9"/>
    <w:rsid w:val="03675143"/>
    <w:rsid w:val="03B9E21B"/>
    <w:rsid w:val="04321B6E"/>
    <w:rsid w:val="045917F4"/>
    <w:rsid w:val="04884D13"/>
    <w:rsid w:val="04FB8A1E"/>
    <w:rsid w:val="0553C11D"/>
    <w:rsid w:val="0573E685"/>
    <w:rsid w:val="0604F58F"/>
    <w:rsid w:val="06931338"/>
    <w:rsid w:val="06A0232E"/>
    <w:rsid w:val="06EFF793"/>
    <w:rsid w:val="0743E7FB"/>
    <w:rsid w:val="0748587C"/>
    <w:rsid w:val="074F0686"/>
    <w:rsid w:val="07651403"/>
    <w:rsid w:val="07841E6D"/>
    <w:rsid w:val="07A1AE31"/>
    <w:rsid w:val="07C46D88"/>
    <w:rsid w:val="07EB9BC7"/>
    <w:rsid w:val="07F06808"/>
    <w:rsid w:val="08091B64"/>
    <w:rsid w:val="08237C13"/>
    <w:rsid w:val="0837F7F3"/>
    <w:rsid w:val="088D3109"/>
    <w:rsid w:val="089E2155"/>
    <w:rsid w:val="08B46D8C"/>
    <w:rsid w:val="090B6118"/>
    <w:rsid w:val="09519EC1"/>
    <w:rsid w:val="099E2D6F"/>
    <w:rsid w:val="0B6A73AD"/>
    <w:rsid w:val="0B8D51E0"/>
    <w:rsid w:val="0BE67189"/>
    <w:rsid w:val="0C034D31"/>
    <w:rsid w:val="0C1C53CF"/>
    <w:rsid w:val="0C2843CB"/>
    <w:rsid w:val="0C38FC86"/>
    <w:rsid w:val="0C564E41"/>
    <w:rsid w:val="0CD5F98B"/>
    <w:rsid w:val="0D44C0B9"/>
    <w:rsid w:val="0D549797"/>
    <w:rsid w:val="0D736C52"/>
    <w:rsid w:val="0D9F80DE"/>
    <w:rsid w:val="0DF33EFE"/>
    <w:rsid w:val="0E017CCE"/>
    <w:rsid w:val="0E053951"/>
    <w:rsid w:val="0E230F7D"/>
    <w:rsid w:val="0E37ADBA"/>
    <w:rsid w:val="0F187A14"/>
    <w:rsid w:val="0FF17C1C"/>
    <w:rsid w:val="10270DA1"/>
    <w:rsid w:val="10620A70"/>
    <w:rsid w:val="106E0698"/>
    <w:rsid w:val="10999786"/>
    <w:rsid w:val="10BDFE40"/>
    <w:rsid w:val="10C44403"/>
    <w:rsid w:val="10CA11DC"/>
    <w:rsid w:val="10F21E2A"/>
    <w:rsid w:val="11B4D140"/>
    <w:rsid w:val="12578499"/>
    <w:rsid w:val="128548C9"/>
    <w:rsid w:val="12F6325E"/>
    <w:rsid w:val="1324D25E"/>
    <w:rsid w:val="139FE79C"/>
    <w:rsid w:val="13A73C36"/>
    <w:rsid w:val="14464A62"/>
    <w:rsid w:val="15124751"/>
    <w:rsid w:val="15836C24"/>
    <w:rsid w:val="15A1A728"/>
    <w:rsid w:val="15D31F35"/>
    <w:rsid w:val="15E1E13C"/>
    <w:rsid w:val="16564546"/>
    <w:rsid w:val="1674FC67"/>
    <w:rsid w:val="16B65F24"/>
    <w:rsid w:val="16C30333"/>
    <w:rsid w:val="173B9AF0"/>
    <w:rsid w:val="17858D1B"/>
    <w:rsid w:val="17C1B7BA"/>
    <w:rsid w:val="17C71AC4"/>
    <w:rsid w:val="1841E3C5"/>
    <w:rsid w:val="18858F25"/>
    <w:rsid w:val="18D09CF1"/>
    <w:rsid w:val="18DD8118"/>
    <w:rsid w:val="19572B02"/>
    <w:rsid w:val="19760742"/>
    <w:rsid w:val="199E7C42"/>
    <w:rsid w:val="19DB307E"/>
    <w:rsid w:val="19DEC41B"/>
    <w:rsid w:val="1A1452D7"/>
    <w:rsid w:val="1AEFE7F1"/>
    <w:rsid w:val="1B84E43F"/>
    <w:rsid w:val="1B9782D6"/>
    <w:rsid w:val="1C8DB518"/>
    <w:rsid w:val="1C966E3E"/>
    <w:rsid w:val="1D0D3960"/>
    <w:rsid w:val="1D413700"/>
    <w:rsid w:val="1D8C20E7"/>
    <w:rsid w:val="1DA6E086"/>
    <w:rsid w:val="1E80ACD3"/>
    <w:rsid w:val="1E975654"/>
    <w:rsid w:val="1F455A1F"/>
    <w:rsid w:val="1F792BA8"/>
    <w:rsid w:val="2048E37B"/>
    <w:rsid w:val="2088875B"/>
    <w:rsid w:val="20A4E7B0"/>
    <w:rsid w:val="20B43C06"/>
    <w:rsid w:val="20C31071"/>
    <w:rsid w:val="20C4D4A4"/>
    <w:rsid w:val="20FCF7E9"/>
    <w:rsid w:val="20FEBD13"/>
    <w:rsid w:val="210DD7BA"/>
    <w:rsid w:val="210F93DC"/>
    <w:rsid w:val="212F9177"/>
    <w:rsid w:val="21442B28"/>
    <w:rsid w:val="215D7C20"/>
    <w:rsid w:val="21E29D23"/>
    <w:rsid w:val="21FAC5A2"/>
    <w:rsid w:val="22A6D1F8"/>
    <w:rsid w:val="22CD0B92"/>
    <w:rsid w:val="2440FAC3"/>
    <w:rsid w:val="249713E9"/>
    <w:rsid w:val="24999E69"/>
    <w:rsid w:val="24AABF20"/>
    <w:rsid w:val="2505AEFB"/>
    <w:rsid w:val="251195AC"/>
    <w:rsid w:val="2523C34B"/>
    <w:rsid w:val="26763A85"/>
    <w:rsid w:val="26D02AA2"/>
    <w:rsid w:val="26D0DC8A"/>
    <w:rsid w:val="26E76D02"/>
    <w:rsid w:val="26FF0118"/>
    <w:rsid w:val="277B36BF"/>
    <w:rsid w:val="2801FA4B"/>
    <w:rsid w:val="281F34C3"/>
    <w:rsid w:val="289DB13D"/>
    <w:rsid w:val="2905C770"/>
    <w:rsid w:val="298FBDF3"/>
    <w:rsid w:val="29DFB3C8"/>
    <w:rsid w:val="2B3B7806"/>
    <w:rsid w:val="2D17F8D6"/>
    <w:rsid w:val="2E3692F3"/>
    <w:rsid w:val="2ECBBFBC"/>
    <w:rsid w:val="2F3DBC63"/>
    <w:rsid w:val="2F3EEDD7"/>
    <w:rsid w:val="2F67496A"/>
    <w:rsid w:val="2FFE22C7"/>
    <w:rsid w:val="301FB19D"/>
    <w:rsid w:val="306F04C9"/>
    <w:rsid w:val="308B75A6"/>
    <w:rsid w:val="30D64FB8"/>
    <w:rsid w:val="318767C7"/>
    <w:rsid w:val="31A4F5C1"/>
    <w:rsid w:val="31A6F754"/>
    <w:rsid w:val="31FCA239"/>
    <w:rsid w:val="3221770C"/>
    <w:rsid w:val="3261F96F"/>
    <w:rsid w:val="330C5D2C"/>
    <w:rsid w:val="3355D9B1"/>
    <w:rsid w:val="33631B50"/>
    <w:rsid w:val="33E8392E"/>
    <w:rsid w:val="346893CA"/>
    <w:rsid w:val="346AE85C"/>
    <w:rsid w:val="346DC67F"/>
    <w:rsid w:val="34D94BB2"/>
    <w:rsid w:val="34DCE692"/>
    <w:rsid w:val="355D49D4"/>
    <w:rsid w:val="35659C3B"/>
    <w:rsid w:val="35C63F26"/>
    <w:rsid w:val="365169C9"/>
    <w:rsid w:val="36A017C9"/>
    <w:rsid w:val="36FE946E"/>
    <w:rsid w:val="3718DDDD"/>
    <w:rsid w:val="37A84036"/>
    <w:rsid w:val="37B18D57"/>
    <w:rsid w:val="37F2213B"/>
    <w:rsid w:val="381139E8"/>
    <w:rsid w:val="381DBC5C"/>
    <w:rsid w:val="384E620C"/>
    <w:rsid w:val="38E26125"/>
    <w:rsid w:val="391CE79C"/>
    <w:rsid w:val="3970A156"/>
    <w:rsid w:val="39912B54"/>
    <w:rsid w:val="39D7B17B"/>
    <w:rsid w:val="3AE37A09"/>
    <w:rsid w:val="3B9D566F"/>
    <w:rsid w:val="3BE11298"/>
    <w:rsid w:val="3BEA59A4"/>
    <w:rsid w:val="3C676AC5"/>
    <w:rsid w:val="3C7943CD"/>
    <w:rsid w:val="3C8D5926"/>
    <w:rsid w:val="3DC373A5"/>
    <w:rsid w:val="3DE419F3"/>
    <w:rsid w:val="3E1BF53A"/>
    <w:rsid w:val="3E4F0C5C"/>
    <w:rsid w:val="3E634E51"/>
    <w:rsid w:val="3E72487E"/>
    <w:rsid w:val="4112B0F3"/>
    <w:rsid w:val="41C0C72E"/>
    <w:rsid w:val="41CF931C"/>
    <w:rsid w:val="41ED8FB6"/>
    <w:rsid w:val="42324181"/>
    <w:rsid w:val="42FB0392"/>
    <w:rsid w:val="42FC64BC"/>
    <w:rsid w:val="42FEB871"/>
    <w:rsid w:val="43891B97"/>
    <w:rsid w:val="43AB02D0"/>
    <w:rsid w:val="43EE8B91"/>
    <w:rsid w:val="4478A860"/>
    <w:rsid w:val="44948F77"/>
    <w:rsid w:val="45036B55"/>
    <w:rsid w:val="454A7802"/>
    <w:rsid w:val="455DDE70"/>
    <w:rsid w:val="45BB76C4"/>
    <w:rsid w:val="45C40632"/>
    <w:rsid w:val="45E4DE34"/>
    <w:rsid w:val="46229F61"/>
    <w:rsid w:val="463DF46E"/>
    <w:rsid w:val="469E09D6"/>
    <w:rsid w:val="46D0A532"/>
    <w:rsid w:val="46E0D9FB"/>
    <w:rsid w:val="46E15CD8"/>
    <w:rsid w:val="47C39B11"/>
    <w:rsid w:val="47FFC4F1"/>
    <w:rsid w:val="483B66CC"/>
    <w:rsid w:val="48492348"/>
    <w:rsid w:val="488D3D49"/>
    <w:rsid w:val="48923EBC"/>
    <w:rsid w:val="48AD83AA"/>
    <w:rsid w:val="4938DDE1"/>
    <w:rsid w:val="49D42AE5"/>
    <w:rsid w:val="49EA1D1A"/>
    <w:rsid w:val="4A16482A"/>
    <w:rsid w:val="4A199183"/>
    <w:rsid w:val="4A7FBB2A"/>
    <w:rsid w:val="4A8CB0E0"/>
    <w:rsid w:val="4ABFD649"/>
    <w:rsid w:val="4AD33CEA"/>
    <w:rsid w:val="4AE19223"/>
    <w:rsid w:val="4AF27DF9"/>
    <w:rsid w:val="4B768FCE"/>
    <w:rsid w:val="4BA4FAD9"/>
    <w:rsid w:val="4BCFF014"/>
    <w:rsid w:val="4C111820"/>
    <w:rsid w:val="4C288A91"/>
    <w:rsid w:val="4C8FF197"/>
    <w:rsid w:val="4D29DB2B"/>
    <w:rsid w:val="4D4C0323"/>
    <w:rsid w:val="4E8E8CA5"/>
    <w:rsid w:val="4E9C579C"/>
    <w:rsid w:val="4F0FD416"/>
    <w:rsid w:val="4F34B9B5"/>
    <w:rsid w:val="5028AA88"/>
    <w:rsid w:val="5049F287"/>
    <w:rsid w:val="506025E1"/>
    <w:rsid w:val="509CA120"/>
    <w:rsid w:val="50BCDA61"/>
    <w:rsid w:val="50F1C20F"/>
    <w:rsid w:val="5182E0BA"/>
    <w:rsid w:val="518FA2C5"/>
    <w:rsid w:val="5228CD44"/>
    <w:rsid w:val="528CF90A"/>
    <w:rsid w:val="52D5301A"/>
    <w:rsid w:val="530DB486"/>
    <w:rsid w:val="5338B89B"/>
    <w:rsid w:val="5379B7FB"/>
    <w:rsid w:val="539D56A7"/>
    <w:rsid w:val="53FFBF3B"/>
    <w:rsid w:val="5414A26E"/>
    <w:rsid w:val="5431119A"/>
    <w:rsid w:val="5436EB72"/>
    <w:rsid w:val="547829E1"/>
    <w:rsid w:val="54AF9D93"/>
    <w:rsid w:val="54EB67A1"/>
    <w:rsid w:val="553467CE"/>
    <w:rsid w:val="554A2CE5"/>
    <w:rsid w:val="55A99760"/>
    <w:rsid w:val="55B60BFC"/>
    <w:rsid w:val="566A0EF0"/>
    <w:rsid w:val="56879F09"/>
    <w:rsid w:val="56AEE570"/>
    <w:rsid w:val="56BB7070"/>
    <w:rsid w:val="56DB9EE1"/>
    <w:rsid w:val="56EE5E8E"/>
    <w:rsid w:val="572516CA"/>
    <w:rsid w:val="5756AB45"/>
    <w:rsid w:val="577FDC56"/>
    <w:rsid w:val="57F983A2"/>
    <w:rsid w:val="583BE981"/>
    <w:rsid w:val="589255EA"/>
    <w:rsid w:val="58B2EDB3"/>
    <w:rsid w:val="5A5B9FB2"/>
    <w:rsid w:val="5A602578"/>
    <w:rsid w:val="5A6EB054"/>
    <w:rsid w:val="5A8E37FF"/>
    <w:rsid w:val="5B9B1981"/>
    <w:rsid w:val="5C2F0B79"/>
    <w:rsid w:val="5C4FB7AF"/>
    <w:rsid w:val="5CD88E4D"/>
    <w:rsid w:val="5CF2710B"/>
    <w:rsid w:val="5D603332"/>
    <w:rsid w:val="5D9BF417"/>
    <w:rsid w:val="5DE7B68B"/>
    <w:rsid w:val="5E5CE8F3"/>
    <w:rsid w:val="5E844DC8"/>
    <w:rsid w:val="5F086E36"/>
    <w:rsid w:val="5F5385F0"/>
    <w:rsid w:val="5F8180DB"/>
    <w:rsid w:val="5FBDEB5E"/>
    <w:rsid w:val="5FC57FB7"/>
    <w:rsid w:val="5FC88814"/>
    <w:rsid w:val="603479DA"/>
    <w:rsid w:val="60417BD6"/>
    <w:rsid w:val="60A18518"/>
    <w:rsid w:val="60EDC39F"/>
    <w:rsid w:val="613E8E41"/>
    <w:rsid w:val="6282BFFD"/>
    <w:rsid w:val="62A5B0AF"/>
    <w:rsid w:val="631CD861"/>
    <w:rsid w:val="63796AC1"/>
    <w:rsid w:val="63F31EF3"/>
    <w:rsid w:val="645A2B32"/>
    <w:rsid w:val="645E4FA2"/>
    <w:rsid w:val="646D4C2A"/>
    <w:rsid w:val="64C6C5A0"/>
    <w:rsid w:val="64E1FD88"/>
    <w:rsid w:val="652FB610"/>
    <w:rsid w:val="65635BED"/>
    <w:rsid w:val="656AD16C"/>
    <w:rsid w:val="656E4D0B"/>
    <w:rsid w:val="65F57178"/>
    <w:rsid w:val="6640863E"/>
    <w:rsid w:val="66617E5E"/>
    <w:rsid w:val="6681C285"/>
    <w:rsid w:val="668D82C1"/>
    <w:rsid w:val="66EA41F2"/>
    <w:rsid w:val="676494F7"/>
    <w:rsid w:val="67779C97"/>
    <w:rsid w:val="684A521F"/>
    <w:rsid w:val="6965E446"/>
    <w:rsid w:val="69ED72B1"/>
    <w:rsid w:val="69F59C54"/>
    <w:rsid w:val="6A6D8B43"/>
    <w:rsid w:val="6A8B7194"/>
    <w:rsid w:val="6ADC0991"/>
    <w:rsid w:val="6B24C9CE"/>
    <w:rsid w:val="6B6B6C1B"/>
    <w:rsid w:val="6B7C7F3D"/>
    <w:rsid w:val="6BAB86D6"/>
    <w:rsid w:val="6BB19162"/>
    <w:rsid w:val="6BFCC94B"/>
    <w:rsid w:val="6C257E6F"/>
    <w:rsid w:val="6CA0DD2E"/>
    <w:rsid w:val="6D1E3C01"/>
    <w:rsid w:val="6D9A509F"/>
    <w:rsid w:val="6EA1394F"/>
    <w:rsid w:val="6EA8B32C"/>
    <w:rsid w:val="6F3924CF"/>
    <w:rsid w:val="6F4B61AA"/>
    <w:rsid w:val="6F84510F"/>
    <w:rsid w:val="6F8A83A5"/>
    <w:rsid w:val="6FC8D844"/>
    <w:rsid w:val="6FFB0F36"/>
    <w:rsid w:val="700A9331"/>
    <w:rsid w:val="70237D1A"/>
    <w:rsid w:val="703FB8EE"/>
    <w:rsid w:val="7049E0F7"/>
    <w:rsid w:val="706F4CB9"/>
    <w:rsid w:val="70D475E9"/>
    <w:rsid w:val="71080DBF"/>
    <w:rsid w:val="714E245D"/>
    <w:rsid w:val="716EB853"/>
    <w:rsid w:val="71D6BFF4"/>
    <w:rsid w:val="71E6708D"/>
    <w:rsid w:val="728D49E8"/>
    <w:rsid w:val="730C0061"/>
    <w:rsid w:val="737C23AC"/>
    <w:rsid w:val="73BF85CD"/>
    <w:rsid w:val="7480CD40"/>
    <w:rsid w:val="74D9B680"/>
    <w:rsid w:val="74E95B5B"/>
    <w:rsid w:val="74FAD9E1"/>
    <w:rsid w:val="761F2E2F"/>
    <w:rsid w:val="76465025"/>
    <w:rsid w:val="767729EC"/>
    <w:rsid w:val="76A75780"/>
    <w:rsid w:val="76AE0ABF"/>
    <w:rsid w:val="76B20538"/>
    <w:rsid w:val="77033138"/>
    <w:rsid w:val="77194106"/>
    <w:rsid w:val="772C2E1B"/>
    <w:rsid w:val="77422998"/>
    <w:rsid w:val="787DF928"/>
    <w:rsid w:val="78F86A12"/>
    <w:rsid w:val="793E3AAC"/>
    <w:rsid w:val="79A86D0C"/>
    <w:rsid w:val="79F22C2F"/>
    <w:rsid w:val="79F4ED5A"/>
    <w:rsid w:val="7A223351"/>
    <w:rsid w:val="7A3185DA"/>
    <w:rsid w:val="7A5FBBD7"/>
    <w:rsid w:val="7A637851"/>
    <w:rsid w:val="7A80D534"/>
    <w:rsid w:val="7B0CDDA7"/>
    <w:rsid w:val="7B3088AE"/>
    <w:rsid w:val="7B3153DF"/>
    <w:rsid w:val="7B6185DC"/>
    <w:rsid w:val="7BAA4D4D"/>
    <w:rsid w:val="7C479330"/>
    <w:rsid w:val="7C74DC47"/>
    <w:rsid w:val="7C82B159"/>
    <w:rsid w:val="7CE239AD"/>
    <w:rsid w:val="7CEFE2B9"/>
    <w:rsid w:val="7D23C8DB"/>
    <w:rsid w:val="7D6CF032"/>
    <w:rsid w:val="7D72AF92"/>
    <w:rsid w:val="7D8446CF"/>
    <w:rsid w:val="7D88D9F5"/>
    <w:rsid w:val="7D8E95AC"/>
    <w:rsid w:val="7DAA02C7"/>
    <w:rsid w:val="7E0C201F"/>
    <w:rsid w:val="7E368355"/>
    <w:rsid w:val="7ED3C5EC"/>
    <w:rsid w:val="7EEBE1A1"/>
    <w:rsid w:val="7F46B1AE"/>
    <w:rsid w:val="7F668B26"/>
    <w:rsid w:val="7FC31D82"/>
    <w:rsid w:val="7FE003DE"/>
    <w:rsid w:val="7FF6E2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B974A"/>
  <w15:chartTrackingRefBased/>
  <w15:docId w15:val="{D6A65E04-0EB5-45FD-A4A2-4E67A930D7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57FBA"/>
    <w:rPr>
      <w:kern w:val="0"/>
      <w14:ligatures w14:val="none"/>
    </w:rPr>
  </w:style>
  <w:style w:type="paragraph" w:styleId="Heading1">
    <w:name w:val="heading 1"/>
    <w:basedOn w:val="Normal"/>
    <w:next w:val="Normal"/>
    <w:link w:val="Heading1Char"/>
    <w:uiPriority w:val="9"/>
    <w:qFormat/>
    <w:rsid w:val="00F57FBA"/>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57FBA"/>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57FB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57FB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57FB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57FB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57FB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57FB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57FBA"/>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F57FBA"/>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F57FBA"/>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F57FBA"/>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F57FBA"/>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F57FBA"/>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F57FBA"/>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F57FBA"/>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F57FBA"/>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F57FBA"/>
    <w:rPr>
      <w:rFonts w:eastAsiaTheme="majorEastAsia" w:cstheme="majorBidi"/>
      <w:color w:val="272727" w:themeColor="text1" w:themeTint="D8"/>
    </w:rPr>
  </w:style>
  <w:style w:type="paragraph" w:styleId="Title">
    <w:name w:val="Title"/>
    <w:basedOn w:val="Normal"/>
    <w:next w:val="Normal"/>
    <w:link w:val="TitleChar"/>
    <w:uiPriority w:val="10"/>
    <w:qFormat/>
    <w:rsid w:val="00F57FBA"/>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F57FBA"/>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F57FBA"/>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F57F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57FBA"/>
    <w:pPr>
      <w:spacing w:before="160"/>
      <w:jc w:val="center"/>
    </w:pPr>
    <w:rPr>
      <w:i/>
      <w:iCs/>
      <w:color w:val="404040" w:themeColor="text1" w:themeTint="BF"/>
    </w:rPr>
  </w:style>
  <w:style w:type="character" w:styleId="QuoteChar" w:customStyle="1">
    <w:name w:val="Quote Char"/>
    <w:basedOn w:val="DefaultParagraphFont"/>
    <w:link w:val="Quote"/>
    <w:uiPriority w:val="29"/>
    <w:rsid w:val="00F57FBA"/>
    <w:rPr>
      <w:i/>
      <w:iCs/>
      <w:color w:val="404040" w:themeColor="text1" w:themeTint="BF"/>
    </w:rPr>
  </w:style>
  <w:style w:type="paragraph" w:styleId="ListParagraph">
    <w:name w:val="List Paragraph"/>
    <w:basedOn w:val="Normal"/>
    <w:uiPriority w:val="34"/>
    <w:qFormat/>
    <w:rsid w:val="00F57FBA"/>
    <w:pPr>
      <w:ind w:left="720"/>
      <w:contextualSpacing/>
    </w:pPr>
  </w:style>
  <w:style w:type="character" w:styleId="IntenseEmphasis">
    <w:name w:val="Intense Emphasis"/>
    <w:basedOn w:val="DefaultParagraphFont"/>
    <w:uiPriority w:val="21"/>
    <w:qFormat/>
    <w:rsid w:val="00F57FBA"/>
    <w:rPr>
      <w:i/>
      <w:iCs/>
      <w:color w:val="0F4761" w:themeColor="accent1" w:themeShade="BF"/>
    </w:rPr>
  </w:style>
  <w:style w:type="paragraph" w:styleId="IntenseQuote">
    <w:name w:val="Intense Quote"/>
    <w:basedOn w:val="Normal"/>
    <w:next w:val="Normal"/>
    <w:link w:val="IntenseQuoteChar"/>
    <w:uiPriority w:val="30"/>
    <w:qFormat/>
    <w:rsid w:val="00F57FBA"/>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F57FBA"/>
    <w:rPr>
      <w:i/>
      <w:iCs/>
      <w:color w:val="0F4761" w:themeColor="accent1" w:themeShade="BF"/>
    </w:rPr>
  </w:style>
  <w:style w:type="character" w:styleId="IntenseReference">
    <w:name w:val="Intense Reference"/>
    <w:basedOn w:val="DefaultParagraphFont"/>
    <w:uiPriority w:val="32"/>
    <w:qFormat/>
    <w:rsid w:val="00F57FBA"/>
    <w:rPr>
      <w:b/>
      <w:bCs/>
      <w:smallCaps/>
      <w:color w:val="0F4761" w:themeColor="accent1" w:themeShade="BF"/>
      <w:spacing w:val="5"/>
    </w:rPr>
  </w:style>
  <w:style w:type="table" w:styleId="TableGrid">
    <w:name w:val="Table Grid"/>
    <w:basedOn w:val="TableNormal"/>
    <w:uiPriority w:val="39"/>
    <w:rsid w:val="00F57FBA"/>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iPriority w:val="99"/>
    <w:unhideWhenUsed/>
    <w:rsid w:val="00353404"/>
    <w:rPr>
      <w:color w:val="467886" w:themeColor="hyperlink"/>
      <w:u w:val="single"/>
    </w:rPr>
  </w:style>
  <w:style w:type="character" w:styleId="UnresolvedMention">
    <w:name w:val="Unresolved Mention"/>
    <w:basedOn w:val="DefaultParagraphFont"/>
    <w:uiPriority w:val="99"/>
    <w:semiHidden/>
    <w:unhideWhenUsed/>
    <w:rsid w:val="00353404"/>
    <w:rPr>
      <w:color w:val="605E5C"/>
      <w:shd w:val="clear" w:color="auto" w:fill="E1DFDD"/>
    </w:rPr>
  </w:style>
  <w:style w:type="paragraph" w:styleId="NormalWeb">
    <w:name w:val="Normal (Web)"/>
    <w:basedOn w:val="Normal"/>
    <w:uiPriority w:val="99"/>
    <w:semiHidden/>
    <w:unhideWhenUsed/>
    <w:rsid w:val="007C622A"/>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Strong">
    <w:name w:val="Strong"/>
    <w:basedOn w:val="DefaultParagraphFont"/>
    <w:uiPriority w:val="22"/>
    <w:qFormat/>
    <w:rsid w:val="007C622A"/>
    <w:rPr>
      <w:b/>
      <w:bCs/>
    </w:rPr>
  </w:style>
  <w:style w:type="character" w:styleId="FollowedHyperlink">
    <w:name w:val="FollowedHyperlink"/>
    <w:basedOn w:val="DefaultParagraphFont"/>
    <w:uiPriority w:val="99"/>
    <w:semiHidden/>
    <w:unhideWhenUsed/>
    <w:rsid w:val="001734AE"/>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860">
      <w:bodyDiv w:val="1"/>
      <w:marLeft w:val="0"/>
      <w:marRight w:val="0"/>
      <w:marTop w:val="0"/>
      <w:marBottom w:val="0"/>
      <w:divBdr>
        <w:top w:val="none" w:sz="0" w:space="0" w:color="auto"/>
        <w:left w:val="none" w:sz="0" w:space="0" w:color="auto"/>
        <w:bottom w:val="none" w:sz="0" w:space="0" w:color="auto"/>
        <w:right w:val="none" w:sz="0" w:space="0" w:color="auto"/>
      </w:divBdr>
    </w:div>
    <w:div w:id="2360568">
      <w:bodyDiv w:val="1"/>
      <w:marLeft w:val="0"/>
      <w:marRight w:val="0"/>
      <w:marTop w:val="0"/>
      <w:marBottom w:val="0"/>
      <w:divBdr>
        <w:top w:val="none" w:sz="0" w:space="0" w:color="auto"/>
        <w:left w:val="none" w:sz="0" w:space="0" w:color="auto"/>
        <w:bottom w:val="none" w:sz="0" w:space="0" w:color="auto"/>
        <w:right w:val="none" w:sz="0" w:space="0" w:color="auto"/>
      </w:divBdr>
      <w:divsChild>
        <w:div w:id="1103263424">
          <w:marLeft w:val="0"/>
          <w:marRight w:val="0"/>
          <w:marTop w:val="0"/>
          <w:marBottom w:val="0"/>
          <w:divBdr>
            <w:top w:val="none" w:sz="0" w:space="0" w:color="auto"/>
            <w:left w:val="none" w:sz="0" w:space="0" w:color="auto"/>
            <w:bottom w:val="none" w:sz="0" w:space="0" w:color="auto"/>
            <w:right w:val="none" w:sz="0" w:space="0" w:color="auto"/>
          </w:divBdr>
        </w:div>
        <w:div w:id="1275165484">
          <w:marLeft w:val="0"/>
          <w:marRight w:val="0"/>
          <w:marTop w:val="0"/>
          <w:marBottom w:val="0"/>
          <w:divBdr>
            <w:top w:val="none" w:sz="0" w:space="0" w:color="auto"/>
            <w:left w:val="none" w:sz="0" w:space="0" w:color="auto"/>
            <w:bottom w:val="none" w:sz="0" w:space="0" w:color="auto"/>
            <w:right w:val="none" w:sz="0" w:space="0" w:color="auto"/>
          </w:divBdr>
        </w:div>
      </w:divsChild>
    </w:div>
    <w:div w:id="14960267">
      <w:bodyDiv w:val="1"/>
      <w:marLeft w:val="0"/>
      <w:marRight w:val="0"/>
      <w:marTop w:val="0"/>
      <w:marBottom w:val="0"/>
      <w:divBdr>
        <w:top w:val="none" w:sz="0" w:space="0" w:color="auto"/>
        <w:left w:val="none" w:sz="0" w:space="0" w:color="auto"/>
        <w:bottom w:val="none" w:sz="0" w:space="0" w:color="auto"/>
        <w:right w:val="none" w:sz="0" w:space="0" w:color="auto"/>
      </w:divBdr>
    </w:div>
    <w:div w:id="36705147">
      <w:bodyDiv w:val="1"/>
      <w:marLeft w:val="0"/>
      <w:marRight w:val="0"/>
      <w:marTop w:val="0"/>
      <w:marBottom w:val="0"/>
      <w:divBdr>
        <w:top w:val="none" w:sz="0" w:space="0" w:color="auto"/>
        <w:left w:val="none" w:sz="0" w:space="0" w:color="auto"/>
        <w:bottom w:val="none" w:sz="0" w:space="0" w:color="auto"/>
        <w:right w:val="none" w:sz="0" w:space="0" w:color="auto"/>
      </w:divBdr>
    </w:div>
    <w:div w:id="38214882">
      <w:bodyDiv w:val="1"/>
      <w:marLeft w:val="0"/>
      <w:marRight w:val="0"/>
      <w:marTop w:val="0"/>
      <w:marBottom w:val="0"/>
      <w:divBdr>
        <w:top w:val="none" w:sz="0" w:space="0" w:color="auto"/>
        <w:left w:val="none" w:sz="0" w:space="0" w:color="auto"/>
        <w:bottom w:val="none" w:sz="0" w:space="0" w:color="auto"/>
        <w:right w:val="none" w:sz="0" w:space="0" w:color="auto"/>
      </w:divBdr>
      <w:divsChild>
        <w:div w:id="576281223">
          <w:marLeft w:val="0"/>
          <w:marRight w:val="0"/>
          <w:marTop w:val="0"/>
          <w:marBottom w:val="0"/>
          <w:divBdr>
            <w:top w:val="none" w:sz="0" w:space="0" w:color="auto"/>
            <w:left w:val="none" w:sz="0" w:space="0" w:color="auto"/>
            <w:bottom w:val="none" w:sz="0" w:space="0" w:color="auto"/>
            <w:right w:val="none" w:sz="0" w:space="0" w:color="auto"/>
          </w:divBdr>
        </w:div>
        <w:div w:id="242448156">
          <w:marLeft w:val="0"/>
          <w:marRight w:val="0"/>
          <w:marTop w:val="0"/>
          <w:marBottom w:val="0"/>
          <w:divBdr>
            <w:top w:val="none" w:sz="0" w:space="0" w:color="auto"/>
            <w:left w:val="none" w:sz="0" w:space="0" w:color="auto"/>
            <w:bottom w:val="none" w:sz="0" w:space="0" w:color="auto"/>
            <w:right w:val="none" w:sz="0" w:space="0" w:color="auto"/>
          </w:divBdr>
        </w:div>
        <w:div w:id="1269850956">
          <w:marLeft w:val="0"/>
          <w:marRight w:val="0"/>
          <w:marTop w:val="0"/>
          <w:marBottom w:val="0"/>
          <w:divBdr>
            <w:top w:val="none" w:sz="0" w:space="0" w:color="auto"/>
            <w:left w:val="none" w:sz="0" w:space="0" w:color="auto"/>
            <w:bottom w:val="none" w:sz="0" w:space="0" w:color="auto"/>
            <w:right w:val="none" w:sz="0" w:space="0" w:color="auto"/>
          </w:divBdr>
        </w:div>
      </w:divsChild>
    </w:div>
    <w:div w:id="51198887">
      <w:bodyDiv w:val="1"/>
      <w:marLeft w:val="0"/>
      <w:marRight w:val="0"/>
      <w:marTop w:val="0"/>
      <w:marBottom w:val="0"/>
      <w:divBdr>
        <w:top w:val="none" w:sz="0" w:space="0" w:color="auto"/>
        <w:left w:val="none" w:sz="0" w:space="0" w:color="auto"/>
        <w:bottom w:val="none" w:sz="0" w:space="0" w:color="auto"/>
        <w:right w:val="none" w:sz="0" w:space="0" w:color="auto"/>
      </w:divBdr>
    </w:div>
    <w:div w:id="56707288">
      <w:bodyDiv w:val="1"/>
      <w:marLeft w:val="0"/>
      <w:marRight w:val="0"/>
      <w:marTop w:val="0"/>
      <w:marBottom w:val="0"/>
      <w:divBdr>
        <w:top w:val="none" w:sz="0" w:space="0" w:color="auto"/>
        <w:left w:val="none" w:sz="0" w:space="0" w:color="auto"/>
        <w:bottom w:val="none" w:sz="0" w:space="0" w:color="auto"/>
        <w:right w:val="none" w:sz="0" w:space="0" w:color="auto"/>
      </w:divBdr>
    </w:div>
    <w:div w:id="58135914">
      <w:bodyDiv w:val="1"/>
      <w:marLeft w:val="0"/>
      <w:marRight w:val="0"/>
      <w:marTop w:val="0"/>
      <w:marBottom w:val="0"/>
      <w:divBdr>
        <w:top w:val="none" w:sz="0" w:space="0" w:color="auto"/>
        <w:left w:val="none" w:sz="0" w:space="0" w:color="auto"/>
        <w:bottom w:val="none" w:sz="0" w:space="0" w:color="auto"/>
        <w:right w:val="none" w:sz="0" w:space="0" w:color="auto"/>
      </w:divBdr>
      <w:divsChild>
        <w:div w:id="1015768190">
          <w:marLeft w:val="0"/>
          <w:marRight w:val="0"/>
          <w:marTop w:val="0"/>
          <w:marBottom w:val="0"/>
          <w:divBdr>
            <w:top w:val="none" w:sz="0" w:space="0" w:color="auto"/>
            <w:left w:val="none" w:sz="0" w:space="0" w:color="auto"/>
            <w:bottom w:val="none" w:sz="0" w:space="0" w:color="auto"/>
            <w:right w:val="none" w:sz="0" w:space="0" w:color="auto"/>
          </w:divBdr>
        </w:div>
        <w:div w:id="1713075186">
          <w:marLeft w:val="0"/>
          <w:marRight w:val="0"/>
          <w:marTop w:val="0"/>
          <w:marBottom w:val="0"/>
          <w:divBdr>
            <w:top w:val="none" w:sz="0" w:space="0" w:color="auto"/>
            <w:left w:val="none" w:sz="0" w:space="0" w:color="auto"/>
            <w:bottom w:val="none" w:sz="0" w:space="0" w:color="auto"/>
            <w:right w:val="none" w:sz="0" w:space="0" w:color="auto"/>
          </w:divBdr>
        </w:div>
        <w:div w:id="2118019683">
          <w:marLeft w:val="0"/>
          <w:marRight w:val="0"/>
          <w:marTop w:val="0"/>
          <w:marBottom w:val="0"/>
          <w:divBdr>
            <w:top w:val="none" w:sz="0" w:space="0" w:color="auto"/>
            <w:left w:val="none" w:sz="0" w:space="0" w:color="auto"/>
            <w:bottom w:val="none" w:sz="0" w:space="0" w:color="auto"/>
            <w:right w:val="none" w:sz="0" w:space="0" w:color="auto"/>
          </w:divBdr>
        </w:div>
      </w:divsChild>
    </w:div>
    <w:div w:id="68618117">
      <w:bodyDiv w:val="1"/>
      <w:marLeft w:val="0"/>
      <w:marRight w:val="0"/>
      <w:marTop w:val="0"/>
      <w:marBottom w:val="0"/>
      <w:divBdr>
        <w:top w:val="none" w:sz="0" w:space="0" w:color="auto"/>
        <w:left w:val="none" w:sz="0" w:space="0" w:color="auto"/>
        <w:bottom w:val="none" w:sz="0" w:space="0" w:color="auto"/>
        <w:right w:val="none" w:sz="0" w:space="0" w:color="auto"/>
      </w:divBdr>
    </w:div>
    <w:div w:id="78719271">
      <w:bodyDiv w:val="1"/>
      <w:marLeft w:val="0"/>
      <w:marRight w:val="0"/>
      <w:marTop w:val="0"/>
      <w:marBottom w:val="0"/>
      <w:divBdr>
        <w:top w:val="none" w:sz="0" w:space="0" w:color="auto"/>
        <w:left w:val="none" w:sz="0" w:space="0" w:color="auto"/>
        <w:bottom w:val="none" w:sz="0" w:space="0" w:color="auto"/>
        <w:right w:val="none" w:sz="0" w:space="0" w:color="auto"/>
      </w:divBdr>
    </w:div>
    <w:div w:id="83306103">
      <w:bodyDiv w:val="1"/>
      <w:marLeft w:val="0"/>
      <w:marRight w:val="0"/>
      <w:marTop w:val="0"/>
      <w:marBottom w:val="0"/>
      <w:divBdr>
        <w:top w:val="none" w:sz="0" w:space="0" w:color="auto"/>
        <w:left w:val="none" w:sz="0" w:space="0" w:color="auto"/>
        <w:bottom w:val="none" w:sz="0" w:space="0" w:color="auto"/>
        <w:right w:val="none" w:sz="0" w:space="0" w:color="auto"/>
      </w:divBdr>
    </w:div>
    <w:div w:id="91362830">
      <w:bodyDiv w:val="1"/>
      <w:marLeft w:val="0"/>
      <w:marRight w:val="0"/>
      <w:marTop w:val="0"/>
      <w:marBottom w:val="0"/>
      <w:divBdr>
        <w:top w:val="none" w:sz="0" w:space="0" w:color="auto"/>
        <w:left w:val="none" w:sz="0" w:space="0" w:color="auto"/>
        <w:bottom w:val="none" w:sz="0" w:space="0" w:color="auto"/>
        <w:right w:val="none" w:sz="0" w:space="0" w:color="auto"/>
      </w:divBdr>
    </w:div>
    <w:div w:id="107240658">
      <w:bodyDiv w:val="1"/>
      <w:marLeft w:val="0"/>
      <w:marRight w:val="0"/>
      <w:marTop w:val="0"/>
      <w:marBottom w:val="0"/>
      <w:divBdr>
        <w:top w:val="none" w:sz="0" w:space="0" w:color="auto"/>
        <w:left w:val="none" w:sz="0" w:space="0" w:color="auto"/>
        <w:bottom w:val="none" w:sz="0" w:space="0" w:color="auto"/>
        <w:right w:val="none" w:sz="0" w:space="0" w:color="auto"/>
      </w:divBdr>
    </w:div>
    <w:div w:id="128475503">
      <w:bodyDiv w:val="1"/>
      <w:marLeft w:val="0"/>
      <w:marRight w:val="0"/>
      <w:marTop w:val="0"/>
      <w:marBottom w:val="0"/>
      <w:divBdr>
        <w:top w:val="none" w:sz="0" w:space="0" w:color="auto"/>
        <w:left w:val="none" w:sz="0" w:space="0" w:color="auto"/>
        <w:bottom w:val="none" w:sz="0" w:space="0" w:color="auto"/>
        <w:right w:val="none" w:sz="0" w:space="0" w:color="auto"/>
      </w:divBdr>
      <w:divsChild>
        <w:div w:id="90929479">
          <w:marLeft w:val="0"/>
          <w:marRight w:val="0"/>
          <w:marTop w:val="0"/>
          <w:marBottom w:val="0"/>
          <w:divBdr>
            <w:top w:val="none" w:sz="0" w:space="0" w:color="auto"/>
            <w:left w:val="none" w:sz="0" w:space="0" w:color="auto"/>
            <w:bottom w:val="none" w:sz="0" w:space="0" w:color="auto"/>
            <w:right w:val="none" w:sz="0" w:space="0" w:color="auto"/>
          </w:divBdr>
        </w:div>
        <w:div w:id="235022374">
          <w:marLeft w:val="0"/>
          <w:marRight w:val="0"/>
          <w:marTop w:val="0"/>
          <w:marBottom w:val="0"/>
          <w:divBdr>
            <w:top w:val="none" w:sz="0" w:space="0" w:color="auto"/>
            <w:left w:val="none" w:sz="0" w:space="0" w:color="auto"/>
            <w:bottom w:val="none" w:sz="0" w:space="0" w:color="auto"/>
            <w:right w:val="none" w:sz="0" w:space="0" w:color="auto"/>
          </w:divBdr>
        </w:div>
        <w:div w:id="354230391">
          <w:marLeft w:val="0"/>
          <w:marRight w:val="0"/>
          <w:marTop w:val="0"/>
          <w:marBottom w:val="0"/>
          <w:divBdr>
            <w:top w:val="none" w:sz="0" w:space="0" w:color="auto"/>
            <w:left w:val="none" w:sz="0" w:space="0" w:color="auto"/>
            <w:bottom w:val="none" w:sz="0" w:space="0" w:color="auto"/>
            <w:right w:val="none" w:sz="0" w:space="0" w:color="auto"/>
          </w:divBdr>
        </w:div>
        <w:div w:id="522523018">
          <w:marLeft w:val="0"/>
          <w:marRight w:val="0"/>
          <w:marTop w:val="0"/>
          <w:marBottom w:val="0"/>
          <w:divBdr>
            <w:top w:val="none" w:sz="0" w:space="0" w:color="auto"/>
            <w:left w:val="none" w:sz="0" w:space="0" w:color="auto"/>
            <w:bottom w:val="none" w:sz="0" w:space="0" w:color="auto"/>
            <w:right w:val="none" w:sz="0" w:space="0" w:color="auto"/>
          </w:divBdr>
        </w:div>
        <w:div w:id="582030287">
          <w:marLeft w:val="0"/>
          <w:marRight w:val="0"/>
          <w:marTop w:val="0"/>
          <w:marBottom w:val="0"/>
          <w:divBdr>
            <w:top w:val="none" w:sz="0" w:space="0" w:color="auto"/>
            <w:left w:val="none" w:sz="0" w:space="0" w:color="auto"/>
            <w:bottom w:val="none" w:sz="0" w:space="0" w:color="auto"/>
            <w:right w:val="none" w:sz="0" w:space="0" w:color="auto"/>
          </w:divBdr>
        </w:div>
        <w:div w:id="698823836">
          <w:marLeft w:val="0"/>
          <w:marRight w:val="0"/>
          <w:marTop w:val="0"/>
          <w:marBottom w:val="0"/>
          <w:divBdr>
            <w:top w:val="none" w:sz="0" w:space="0" w:color="auto"/>
            <w:left w:val="none" w:sz="0" w:space="0" w:color="auto"/>
            <w:bottom w:val="none" w:sz="0" w:space="0" w:color="auto"/>
            <w:right w:val="none" w:sz="0" w:space="0" w:color="auto"/>
          </w:divBdr>
        </w:div>
        <w:div w:id="965811457">
          <w:marLeft w:val="0"/>
          <w:marRight w:val="0"/>
          <w:marTop w:val="0"/>
          <w:marBottom w:val="0"/>
          <w:divBdr>
            <w:top w:val="none" w:sz="0" w:space="0" w:color="auto"/>
            <w:left w:val="none" w:sz="0" w:space="0" w:color="auto"/>
            <w:bottom w:val="none" w:sz="0" w:space="0" w:color="auto"/>
            <w:right w:val="none" w:sz="0" w:space="0" w:color="auto"/>
          </w:divBdr>
        </w:div>
        <w:div w:id="1110050985">
          <w:marLeft w:val="0"/>
          <w:marRight w:val="0"/>
          <w:marTop w:val="0"/>
          <w:marBottom w:val="0"/>
          <w:divBdr>
            <w:top w:val="none" w:sz="0" w:space="0" w:color="auto"/>
            <w:left w:val="none" w:sz="0" w:space="0" w:color="auto"/>
            <w:bottom w:val="none" w:sz="0" w:space="0" w:color="auto"/>
            <w:right w:val="none" w:sz="0" w:space="0" w:color="auto"/>
          </w:divBdr>
        </w:div>
        <w:div w:id="1272978830">
          <w:marLeft w:val="0"/>
          <w:marRight w:val="0"/>
          <w:marTop w:val="0"/>
          <w:marBottom w:val="0"/>
          <w:divBdr>
            <w:top w:val="none" w:sz="0" w:space="0" w:color="auto"/>
            <w:left w:val="none" w:sz="0" w:space="0" w:color="auto"/>
            <w:bottom w:val="none" w:sz="0" w:space="0" w:color="auto"/>
            <w:right w:val="none" w:sz="0" w:space="0" w:color="auto"/>
          </w:divBdr>
        </w:div>
        <w:div w:id="1275792691">
          <w:marLeft w:val="0"/>
          <w:marRight w:val="0"/>
          <w:marTop w:val="0"/>
          <w:marBottom w:val="0"/>
          <w:divBdr>
            <w:top w:val="none" w:sz="0" w:space="0" w:color="auto"/>
            <w:left w:val="none" w:sz="0" w:space="0" w:color="auto"/>
            <w:bottom w:val="none" w:sz="0" w:space="0" w:color="auto"/>
            <w:right w:val="none" w:sz="0" w:space="0" w:color="auto"/>
          </w:divBdr>
        </w:div>
        <w:div w:id="1295602168">
          <w:marLeft w:val="0"/>
          <w:marRight w:val="0"/>
          <w:marTop w:val="0"/>
          <w:marBottom w:val="0"/>
          <w:divBdr>
            <w:top w:val="none" w:sz="0" w:space="0" w:color="auto"/>
            <w:left w:val="none" w:sz="0" w:space="0" w:color="auto"/>
            <w:bottom w:val="none" w:sz="0" w:space="0" w:color="auto"/>
            <w:right w:val="none" w:sz="0" w:space="0" w:color="auto"/>
          </w:divBdr>
        </w:div>
        <w:div w:id="1339842424">
          <w:marLeft w:val="0"/>
          <w:marRight w:val="0"/>
          <w:marTop w:val="0"/>
          <w:marBottom w:val="0"/>
          <w:divBdr>
            <w:top w:val="none" w:sz="0" w:space="0" w:color="auto"/>
            <w:left w:val="none" w:sz="0" w:space="0" w:color="auto"/>
            <w:bottom w:val="none" w:sz="0" w:space="0" w:color="auto"/>
            <w:right w:val="none" w:sz="0" w:space="0" w:color="auto"/>
          </w:divBdr>
        </w:div>
        <w:div w:id="1454519084">
          <w:marLeft w:val="0"/>
          <w:marRight w:val="0"/>
          <w:marTop w:val="0"/>
          <w:marBottom w:val="0"/>
          <w:divBdr>
            <w:top w:val="none" w:sz="0" w:space="0" w:color="auto"/>
            <w:left w:val="none" w:sz="0" w:space="0" w:color="auto"/>
            <w:bottom w:val="none" w:sz="0" w:space="0" w:color="auto"/>
            <w:right w:val="none" w:sz="0" w:space="0" w:color="auto"/>
          </w:divBdr>
        </w:div>
        <w:div w:id="1506479648">
          <w:marLeft w:val="0"/>
          <w:marRight w:val="0"/>
          <w:marTop w:val="0"/>
          <w:marBottom w:val="0"/>
          <w:divBdr>
            <w:top w:val="none" w:sz="0" w:space="0" w:color="auto"/>
            <w:left w:val="none" w:sz="0" w:space="0" w:color="auto"/>
            <w:bottom w:val="none" w:sz="0" w:space="0" w:color="auto"/>
            <w:right w:val="none" w:sz="0" w:space="0" w:color="auto"/>
          </w:divBdr>
        </w:div>
        <w:div w:id="1627731878">
          <w:marLeft w:val="0"/>
          <w:marRight w:val="0"/>
          <w:marTop w:val="0"/>
          <w:marBottom w:val="0"/>
          <w:divBdr>
            <w:top w:val="none" w:sz="0" w:space="0" w:color="auto"/>
            <w:left w:val="none" w:sz="0" w:space="0" w:color="auto"/>
            <w:bottom w:val="none" w:sz="0" w:space="0" w:color="auto"/>
            <w:right w:val="none" w:sz="0" w:space="0" w:color="auto"/>
          </w:divBdr>
        </w:div>
        <w:div w:id="1651135710">
          <w:marLeft w:val="0"/>
          <w:marRight w:val="0"/>
          <w:marTop w:val="0"/>
          <w:marBottom w:val="0"/>
          <w:divBdr>
            <w:top w:val="none" w:sz="0" w:space="0" w:color="auto"/>
            <w:left w:val="none" w:sz="0" w:space="0" w:color="auto"/>
            <w:bottom w:val="none" w:sz="0" w:space="0" w:color="auto"/>
            <w:right w:val="none" w:sz="0" w:space="0" w:color="auto"/>
          </w:divBdr>
        </w:div>
        <w:div w:id="1847747655">
          <w:marLeft w:val="0"/>
          <w:marRight w:val="0"/>
          <w:marTop w:val="0"/>
          <w:marBottom w:val="0"/>
          <w:divBdr>
            <w:top w:val="none" w:sz="0" w:space="0" w:color="auto"/>
            <w:left w:val="none" w:sz="0" w:space="0" w:color="auto"/>
            <w:bottom w:val="none" w:sz="0" w:space="0" w:color="auto"/>
            <w:right w:val="none" w:sz="0" w:space="0" w:color="auto"/>
          </w:divBdr>
        </w:div>
        <w:div w:id="1993637233">
          <w:marLeft w:val="0"/>
          <w:marRight w:val="0"/>
          <w:marTop w:val="0"/>
          <w:marBottom w:val="0"/>
          <w:divBdr>
            <w:top w:val="none" w:sz="0" w:space="0" w:color="auto"/>
            <w:left w:val="none" w:sz="0" w:space="0" w:color="auto"/>
            <w:bottom w:val="none" w:sz="0" w:space="0" w:color="auto"/>
            <w:right w:val="none" w:sz="0" w:space="0" w:color="auto"/>
          </w:divBdr>
        </w:div>
      </w:divsChild>
    </w:div>
    <w:div w:id="135533314">
      <w:bodyDiv w:val="1"/>
      <w:marLeft w:val="0"/>
      <w:marRight w:val="0"/>
      <w:marTop w:val="0"/>
      <w:marBottom w:val="0"/>
      <w:divBdr>
        <w:top w:val="none" w:sz="0" w:space="0" w:color="auto"/>
        <w:left w:val="none" w:sz="0" w:space="0" w:color="auto"/>
        <w:bottom w:val="none" w:sz="0" w:space="0" w:color="auto"/>
        <w:right w:val="none" w:sz="0" w:space="0" w:color="auto"/>
      </w:divBdr>
    </w:div>
    <w:div w:id="146476344">
      <w:bodyDiv w:val="1"/>
      <w:marLeft w:val="0"/>
      <w:marRight w:val="0"/>
      <w:marTop w:val="0"/>
      <w:marBottom w:val="0"/>
      <w:divBdr>
        <w:top w:val="none" w:sz="0" w:space="0" w:color="auto"/>
        <w:left w:val="none" w:sz="0" w:space="0" w:color="auto"/>
        <w:bottom w:val="none" w:sz="0" w:space="0" w:color="auto"/>
        <w:right w:val="none" w:sz="0" w:space="0" w:color="auto"/>
      </w:divBdr>
    </w:div>
    <w:div w:id="162940068">
      <w:bodyDiv w:val="1"/>
      <w:marLeft w:val="0"/>
      <w:marRight w:val="0"/>
      <w:marTop w:val="0"/>
      <w:marBottom w:val="0"/>
      <w:divBdr>
        <w:top w:val="none" w:sz="0" w:space="0" w:color="auto"/>
        <w:left w:val="none" w:sz="0" w:space="0" w:color="auto"/>
        <w:bottom w:val="none" w:sz="0" w:space="0" w:color="auto"/>
        <w:right w:val="none" w:sz="0" w:space="0" w:color="auto"/>
      </w:divBdr>
    </w:div>
    <w:div w:id="164564390">
      <w:bodyDiv w:val="1"/>
      <w:marLeft w:val="0"/>
      <w:marRight w:val="0"/>
      <w:marTop w:val="0"/>
      <w:marBottom w:val="0"/>
      <w:divBdr>
        <w:top w:val="none" w:sz="0" w:space="0" w:color="auto"/>
        <w:left w:val="none" w:sz="0" w:space="0" w:color="auto"/>
        <w:bottom w:val="none" w:sz="0" w:space="0" w:color="auto"/>
        <w:right w:val="none" w:sz="0" w:space="0" w:color="auto"/>
      </w:divBdr>
    </w:div>
    <w:div w:id="169494798">
      <w:bodyDiv w:val="1"/>
      <w:marLeft w:val="0"/>
      <w:marRight w:val="0"/>
      <w:marTop w:val="0"/>
      <w:marBottom w:val="0"/>
      <w:divBdr>
        <w:top w:val="none" w:sz="0" w:space="0" w:color="auto"/>
        <w:left w:val="none" w:sz="0" w:space="0" w:color="auto"/>
        <w:bottom w:val="none" w:sz="0" w:space="0" w:color="auto"/>
        <w:right w:val="none" w:sz="0" w:space="0" w:color="auto"/>
      </w:divBdr>
    </w:div>
    <w:div w:id="176160904">
      <w:bodyDiv w:val="1"/>
      <w:marLeft w:val="0"/>
      <w:marRight w:val="0"/>
      <w:marTop w:val="0"/>
      <w:marBottom w:val="0"/>
      <w:divBdr>
        <w:top w:val="none" w:sz="0" w:space="0" w:color="auto"/>
        <w:left w:val="none" w:sz="0" w:space="0" w:color="auto"/>
        <w:bottom w:val="none" w:sz="0" w:space="0" w:color="auto"/>
        <w:right w:val="none" w:sz="0" w:space="0" w:color="auto"/>
      </w:divBdr>
    </w:div>
    <w:div w:id="187061719">
      <w:bodyDiv w:val="1"/>
      <w:marLeft w:val="0"/>
      <w:marRight w:val="0"/>
      <w:marTop w:val="0"/>
      <w:marBottom w:val="0"/>
      <w:divBdr>
        <w:top w:val="none" w:sz="0" w:space="0" w:color="auto"/>
        <w:left w:val="none" w:sz="0" w:space="0" w:color="auto"/>
        <w:bottom w:val="none" w:sz="0" w:space="0" w:color="auto"/>
        <w:right w:val="none" w:sz="0" w:space="0" w:color="auto"/>
      </w:divBdr>
      <w:divsChild>
        <w:div w:id="199705482">
          <w:marLeft w:val="0"/>
          <w:marRight w:val="0"/>
          <w:marTop w:val="0"/>
          <w:marBottom w:val="0"/>
          <w:divBdr>
            <w:top w:val="none" w:sz="0" w:space="0" w:color="auto"/>
            <w:left w:val="none" w:sz="0" w:space="0" w:color="auto"/>
            <w:bottom w:val="none" w:sz="0" w:space="0" w:color="auto"/>
            <w:right w:val="none" w:sz="0" w:space="0" w:color="auto"/>
          </w:divBdr>
        </w:div>
        <w:div w:id="312953003">
          <w:marLeft w:val="0"/>
          <w:marRight w:val="0"/>
          <w:marTop w:val="0"/>
          <w:marBottom w:val="0"/>
          <w:divBdr>
            <w:top w:val="none" w:sz="0" w:space="0" w:color="auto"/>
            <w:left w:val="none" w:sz="0" w:space="0" w:color="auto"/>
            <w:bottom w:val="none" w:sz="0" w:space="0" w:color="auto"/>
            <w:right w:val="none" w:sz="0" w:space="0" w:color="auto"/>
          </w:divBdr>
        </w:div>
        <w:div w:id="350763357">
          <w:marLeft w:val="0"/>
          <w:marRight w:val="0"/>
          <w:marTop w:val="0"/>
          <w:marBottom w:val="0"/>
          <w:divBdr>
            <w:top w:val="none" w:sz="0" w:space="0" w:color="auto"/>
            <w:left w:val="none" w:sz="0" w:space="0" w:color="auto"/>
            <w:bottom w:val="none" w:sz="0" w:space="0" w:color="auto"/>
            <w:right w:val="none" w:sz="0" w:space="0" w:color="auto"/>
          </w:divBdr>
        </w:div>
        <w:div w:id="457261812">
          <w:marLeft w:val="0"/>
          <w:marRight w:val="0"/>
          <w:marTop w:val="0"/>
          <w:marBottom w:val="0"/>
          <w:divBdr>
            <w:top w:val="none" w:sz="0" w:space="0" w:color="auto"/>
            <w:left w:val="none" w:sz="0" w:space="0" w:color="auto"/>
            <w:bottom w:val="none" w:sz="0" w:space="0" w:color="auto"/>
            <w:right w:val="none" w:sz="0" w:space="0" w:color="auto"/>
          </w:divBdr>
        </w:div>
        <w:div w:id="704790882">
          <w:marLeft w:val="0"/>
          <w:marRight w:val="0"/>
          <w:marTop w:val="0"/>
          <w:marBottom w:val="0"/>
          <w:divBdr>
            <w:top w:val="none" w:sz="0" w:space="0" w:color="auto"/>
            <w:left w:val="none" w:sz="0" w:space="0" w:color="auto"/>
            <w:bottom w:val="none" w:sz="0" w:space="0" w:color="auto"/>
            <w:right w:val="none" w:sz="0" w:space="0" w:color="auto"/>
          </w:divBdr>
        </w:div>
        <w:div w:id="855388441">
          <w:marLeft w:val="0"/>
          <w:marRight w:val="0"/>
          <w:marTop w:val="0"/>
          <w:marBottom w:val="0"/>
          <w:divBdr>
            <w:top w:val="none" w:sz="0" w:space="0" w:color="auto"/>
            <w:left w:val="none" w:sz="0" w:space="0" w:color="auto"/>
            <w:bottom w:val="none" w:sz="0" w:space="0" w:color="auto"/>
            <w:right w:val="none" w:sz="0" w:space="0" w:color="auto"/>
          </w:divBdr>
        </w:div>
        <w:div w:id="875120650">
          <w:marLeft w:val="0"/>
          <w:marRight w:val="0"/>
          <w:marTop w:val="0"/>
          <w:marBottom w:val="0"/>
          <w:divBdr>
            <w:top w:val="none" w:sz="0" w:space="0" w:color="auto"/>
            <w:left w:val="none" w:sz="0" w:space="0" w:color="auto"/>
            <w:bottom w:val="none" w:sz="0" w:space="0" w:color="auto"/>
            <w:right w:val="none" w:sz="0" w:space="0" w:color="auto"/>
          </w:divBdr>
        </w:div>
        <w:div w:id="1118062349">
          <w:marLeft w:val="0"/>
          <w:marRight w:val="0"/>
          <w:marTop w:val="0"/>
          <w:marBottom w:val="0"/>
          <w:divBdr>
            <w:top w:val="none" w:sz="0" w:space="0" w:color="auto"/>
            <w:left w:val="none" w:sz="0" w:space="0" w:color="auto"/>
            <w:bottom w:val="none" w:sz="0" w:space="0" w:color="auto"/>
            <w:right w:val="none" w:sz="0" w:space="0" w:color="auto"/>
          </w:divBdr>
        </w:div>
        <w:div w:id="1183324266">
          <w:marLeft w:val="0"/>
          <w:marRight w:val="0"/>
          <w:marTop w:val="0"/>
          <w:marBottom w:val="0"/>
          <w:divBdr>
            <w:top w:val="none" w:sz="0" w:space="0" w:color="auto"/>
            <w:left w:val="none" w:sz="0" w:space="0" w:color="auto"/>
            <w:bottom w:val="none" w:sz="0" w:space="0" w:color="auto"/>
            <w:right w:val="none" w:sz="0" w:space="0" w:color="auto"/>
          </w:divBdr>
        </w:div>
        <w:div w:id="1315644959">
          <w:marLeft w:val="0"/>
          <w:marRight w:val="0"/>
          <w:marTop w:val="0"/>
          <w:marBottom w:val="0"/>
          <w:divBdr>
            <w:top w:val="none" w:sz="0" w:space="0" w:color="auto"/>
            <w:left w:val="none" w:sz="0" w:space="0" w:color="auto"/>
            <w:bottom w:val="none" w:sz="0" w:space="0" w:color="auto"/>
            <w:right w:val="none" w:sz="0" w:space="0" w:color="auto"/>
          </w:divBdr>
        </w:div>
        <w:div w:id="1707409886">
          <w:marLeft w:val="0"/>
          <w:marRight w:val="0"/>
          <w:marTop w:val="0"/>
          <w:marBottom w:val="0"/>
          <w:divBdr>
            <w:top w:val="none" w:sz="0" w:space="0" w:color="auto"/>
            <w:left w:val="none" w:sz="0" w:space="0" w:color="auto"/>
            <w:bottom w:val="none" w:sz="0" w:space="0" w:color="auto"/>
            <w:right w:val="none" w:sz="0" w:space="0" w:color="auto"/>
          </w:divBdr>
        </w:div>
        <w:div w:id="1794977448">
          <w:marLeft w:val="0"/>
          <w:marRight w:val="0"/>
          <w:marTop w:val="0"/>
          <w:marBottom w:val="0"/>
          <w:divBdr>
            <w:top w:val="none" w:sz="0" w:space="0" w:color="auto"/>
            <w:left w:val="none" w:sz="0" w:space="0" w:color="auto"/>
            <w:bottom w:val="none" w:sz="0" w:space="0" w:color="auto"/>
            <w:right w:val="none" w:sz="0" w:space="0" w:color="auto"/>
          </w:divBdr>
        </w:div>
        <w:div w:id="2057972059">
          <w:marLeft w:val="0"/>
          <w:marRight w:val="0"/>
          <w:marTop w:val="0"/>
          <w:marBottom w:val="0"/>
          <w:divBdr>
            <w:top w:val="none" w:sz="0" w:space="0" w:color="auto"/>
            <w:left w:val="none" w:sz="0" w:space="0" w:color="auto"/>
            <w:bottom w:val="none" w:sz="0" w:space="0" w:color="auto"/>
            <w:right w:val="none" w:sz="0" w:space="0" w:color="auto"/>
          </w:divBdr>
        </w:div>
      </w:divsChild>
    </w:div>
    <w:div w:id="207498911">
      <w:bodyDiv w:val="1"/>
      <w:marLeft w:val="0"/>
      <w:marRight w:val="0"/>
      <w:marTop w:val="0"/>
      <w:marBottom w:val="0"/>
      <w:divBdr>
        <w:top w:val="none" w:sz="0" w:space="0" w:color="auto"/>
        <w:left w:val="none" w:sz="0" w:space="0" w:color="auto"/>
        <w:bottom w:val="none" w:sz="0" w:space="0" w:color="auto"/>
        <w:right w:val="none" w:sz="0" w:space="0" w:color="auto"/>
      </w:divBdr>
    </w:div>
    <w:div w:id="211501302">
      <w:bodyDiv w:val="1"/>
      <w:marLeft w:val="0"/>
      <w:marRight w:val="0"/>
      <w:marTop w:val="0"/>
      <w:marBottom w:val="0"/>
      <w:divBdr>
        <w:top w:val="none" w:sz="0" w:space="0" w:color="auto"/>
        <w:left w:val="none" w:sz="0" w:space="0" w:color="auto"/>
        <w:bottom w:val="none" w:sz="0" w:space="0" w:color="auto"/>
        <w:right w:val="none" w:sz="0" w:space="0" w:color="auto"/>
      </w:divBdr>
    </w:div>
    <w:div w:id="223100710">
      <w:bodyDiv w:val="1"/>
      <w:marLeft w:val="0"/>
      <w:marRight w:val="0"/>
      <w:marTop w:val="0"/>
      <w:marBottom w:val="0"/>
      <w:divBdr>
        <w:top w:val="none" w:sz="0" w:space="0" w:color="auto"/>
        <w:left w:val="none" w:sz="0" w:space="0" w:color="auto"/>
        <w:bottom w:val="none" w:sz="0" w:space="0" w:color="auto"/>
        <w:right w:val="none" w:sz="0" w:space="0" w:color="auto"/>
      </w:divBdr>
    </w:div>
    <w:div w:id="225343473">
      <w:bodyDiv w:val="1"/>
      <w:marLeft w:val="0"/>
      <w:marRight w:val="0"/>
      <w:marTop w:val="0"/>
      <w:marBottom w:val="0"/>
      <w:divBdr>
        <w:top w:val="none" w:sz="0" w:space="0" w:color="auto"/>
        <w:left w:val="none" w:sz="0" w:space="0" w:color="auto"/>
        <w:bottom w:val="none" w:sz="0" w:space="0" w:color="auto"/>
        <w:right w:val="none" w:sz="0" w:space="0" w:color="auto"/>
      </w:divBdr>
      <w:divsChild>
        <w:div w:id="471604129">
          <w:marLeft w:val="0"/>
          <w:marRight w:val="0"/>
          <w:marTop w:val="0"/>
          <w:marBottom w:val="0"/>
          <w:divBdr>
            <w:top w:val="none" w:sz="0" w:space="0" w:color="auto"/>
            <w:left w:val="none" w:sz="0" w:space="0" w:color="auto"/>
            <w:bottom w:val="none" w:sz="0" w:space="0" w:color="auto"/>
            <w:right w:val="none" w:sz="0" w:space="0" w:color="auto"/>
          </w:divBdr>
        </w:div>
        <w:div w:id="713963719">
          <w:marLeft w:val="0"/>
          <w:marRight w:val="0"/>
          <w:marTop w:val="0"/>
          <w:marBottom w:val="0"/>
          <w:divBdr>
            <w:top w:val="none" w:sz="0" w:space="0" w:color="auto"/>
            <w:left w:val="none" w:sz="0" w:space="0" w:color="auto"/>
            <w:bottom w:val="none" w:sz="0" w:space="0" w:color="auto"/>
            <w:right w:val="none" w:sz="0" w:space="0" w:color="auto"/>
          </w:divBdr>
        </w:div>
        <w:div w:id="722213715">
          <w:marLeft w:val="0"/>
          <w:marRight w:val="0"/>
          <w:marTop w:val="0"/>
          <w:marBottom w:val="0"/>
          <w:divBdr>
            <w:top w:val="none" w:sz="0" w:space="0" w:color="auto"/>
            <w:left w:val="none" w:sz="0" w:space="0" w:color="auto"/>
            <w:bottom w:val="none" w:sz="0" w:space="0" w:color="auto"/>
            <w:right w:val="none" w:sz="0" w:space="0" w:color="auto"/>
          </w:divBdr>
        </w:div>
        <w:div w:id="866673328">
          <w:marLeft w:val="0"/>
          <w:marRight w:val="0"/>
          <w:marTop w:val="0"/>
          <w:marBottom w:val="0"/>
          <w:divBdr>
            <w:top w:val="none" w:sz="0" w:space="0" w:color="auto"/>
            <w:left w:val="none" w:sz="0" w:space="0" w:color="auto"/>
            <w:bottom w:val="none" w:sz="0" w:space="0" w:color="auto"/>
            <w:right w:val="none" w:sz="0" w:space="0" w:color="auto"/>
          </w:divBdr>
        </w:div>
        <w:div w:id="926427969">
          <w:marLeft w:val="0"/>
          <w:marRight w:val="0"/>
          <w:marTop w:val="0"/>
          <w:marBottom w:val="0"/>
          <w:divBdr>
            <w:top w:val="none" w:sz="0" w:space="0" w:color="auto"/>
            <w:left w:val="none" w:sz="0" w:space="0" w:color="auto"/>
            <w:bottom w:val="none" w:sz="0" w:space="0" w:color="auto"/>
            <w:right w:val="none" w:sz="0" w:space="0" w:color="auto"/>
          </w:divBdr>
        </w:div>
        <w:div w:id="1191646791">
          <w:marLeft w:val="0"/>
          <w:marRight w:val="0"/>
          <w:marTop w:val="0"/>
          <w:marBottom w:val="0"/>
          <w:divBdr>
            <w:top w:val="none" w:sz="0" w:space="0" w:color="auto"/>
            <w:left w:val="none" w:sz="0" w:space="0" w:color="auto"/>
            <w:bottom w:val="none" w:sz="0" w:space="0" w:color="auto"/>
            <w:right w:val="none" w:sz="0" w:space="0" w:color="auto"/>
          </w:divBdr>
        </w:div>
        <w:div w:id="1202328403">
          <w:marLeft w:val="0"/>
          <w:marRight w:val="0"/>
          <w:marTop w:val="0"/>
          <w:marBottom w:val="0"/>
          <w:divBdr>
            <w:top w:val="none" w:sz="0" w:space="0" w:color="auto"/>
            <w:left w:val="none" w:sz="0" w:space="0" w:color="auto"/>
            <w:bottom w:val="none" w:sz="0" w:space="0" w:color="auto"/>
            <w:right w:val="none" w:sz="0" w:space="0" w:color="auto"/>
          </w:divBdr>
        </w:div>
        <w:div w:id="1321470840">
          <w:marLeft w:val="0"/>
          <w:marRight w:val="0"/>
          <w:marTop w:val="0"/>
          <w:marBottom w:val="0"/>
          <w:divBdr>
            <w:top w:val="none" w:sz="0" w:space="0" w:color="auto"/>
            <w:left w:val="none" w:sz="0" w:space="0" w:color="auto"/>
            <w:bottom w:val="none" w:sz="0" w:space="0" w:color="auto"/>
            <w:right w:val="none" w:sz="0" w:space="0" w:color="auto"/>
          </w:divBdr>
        </w:div>
        <w:div w:id="1587956757">
          <w:marLeft w:val="0"/>
          <w:marRight w:val="0"/>
          <w:marTop w:val="0"/>
          <w:marBottom w:val="0"/>
          <w:divBdr>
            <w:top w:val="none" w:sz="0" w:space="0" w:color="auto"/>
            <w:left w:val="none" w:sz="0" w:space="0" w:color="auto"/>
            <w:bottom w:val="none" w:sz="0" w:space="0" w:color="auto"/>
            <w:right w:val="none" w:sz="0" w:space="0" w:color="auto"/>
          </w:divBdr>
        </w:div>
        <w:div w:id="1690720168">
          <w:marLeft w:val="0"/>
          <w:marRight w:val="0"/>
          <w:marTop w:val="0"/>
          <w:marBottom w:val="0"/>
          <w:divBdr>
            <w:top w:val="none" w:sz="0" w:space="0" w:color="auto"/>
            <w:left w:val="none" w:sz="0" w:space="0" w:color="auto"/>
            <w:bottom w:val="none" w:sz="0" w:space="0" w:color="auto"/>
            <w:right w:val="none" w:sz="0" w:space="0" w:color="auto"/>
          </w:divBdr>
        </w:div>
        <w:div w:id="1692950689">
          <w:marLeft w:val="0"/>
          <w:marRight w:val="0"/>
          <w:marTop w:val="0"/>
          <w:marBottom w:val="0"/>
          <w:divBdr>
            <w:top w:val="none" w:sz="0" w:space="0" w:color="auto"/>
            <w:left w:val="none" w:sz="0" w:space="0" w:color="auto"/>
            <w:bottom w:val="none" w:sz="0" w:space="0" w:color="auto"/>
            <w:right w:val="none" w:sz="0" w:space="0" w:color="auto"/>
          </w:divBdr>
        </w:div>
        <w:div w:id="1831629785">
          <w:marLeft w:val="0"/>
          <w:marRight w:val="0"/>
          <w:marTop w:val="0"/>
          <w:marBottom w:val="0"/>
          <w:divBdr>
            <w:top w:val="none" w:sz="0" w:space="0" w:color="auto"/>
            <w:left w:val="none" w:sz="0" w:space="0" w:color="auto"/>
            <w:bottom w:val="none" w:sz="0" w:space="0" w:color="auto"/>
            <w:right w:val="none" w:sz="0" w:space="0" w:color="auto"/>
          </w:divBdr>
        </w:div>
        <w:div w:id="1832061283">
          <w:marLeft w:val="0"/>
          <w:marRight w:val="0"/>
          <w:marTop w:val="0"/>
          <w:marBottom w:val="0"/>
          <w:divBdr>
            <w:top w:val="none" w:sz="0" w:space="0" w:color="auto"/>
            <w:left w:val="none" w:sz="0" w:space="0" w:color="auto"/>
            <w:bottom w:val="none" w:sz="0" w:space="0" w:color="auto"/>
            <w:right w:val="none" w:sz="0" w:space="0" w:color="auto"/>
          </w:divBdr>
        </w:div>
        <w:div w:id="1917745917">
          <w:marLeft w:val="0"/>
          <w:marRight w:val="0"/>
          <w:marTop w:val="0"/>
          <w:marBottom w:val="0"/>
          <w:divBdr>
            <w:top w:val="none" w:sz="0" w:space="0" w:color="auto"/>
            <w:left w:val="none" w:sz="0" w:space="0" w:color="auto"/>
            <w:bottom w:val="none" w:sz="0" w:space="0" w:color="auto"/>
            <w:right w:val="none" w:sz="0" w:space="0" w:color="auto"/>
          </w:divBdr>
        </w:div>
        <w:div w:id="2059356476">
          <w:marLeft w:val="0"/>
          <w:marRight w:val="0"/>
          <w:marTop w:val="0"/>
          <w:marBottom w:val="0"/>
          <w:divBdr>
            <w:top w:val="none" w:sz="0" w:space="0" w:color="auto"/>
            <w:left w:val="none" w:sz="0" w:space="0" w:color="auto"/>
            <w:bottom w:val="none" w:sz="0" w:space="0" w:color="auto"/>
            <w:right w:val="none" w:sz="0" w:space="0" w:color="auto"/>
          </w:divBdr>
        </w:div>
        <w:div w:id="2146656889">
          <w:marLeft w:val="0"/>
          <w:marRight w:val="0"/>
          <w:marTop w:val="0"/>
          <w:marBottom w:val="0"/>
          <w:divBdr>
            <w:top w:val="none" w:sz="0" w:space="0" w:color="auto"/>
            <w:left w:val="none" w:sz="0" w:space="0" w:color="auto"/>
            <w:bottom w:val="none" w:sz="0" w:space="0" w:color="auto"/>
            <w:right w:val="none" w:sz="0" w:space="0" w:color="auto"/>
          </w:divBdr>
        </w:div>
      </w:divsChild>
    </w:div>
    <w:div w:id="225653668">
      <w:bodyDiv w:val="1"/>
      <w:marLeft w:val="0"/>
      <w:marRight w:val="0"/>
      <w:marTop w:val="0"/>
      <w:marBottom w:val="0"/>
      <w:divBdr>
        <w:top w:val="none" w:sz="0" w:space="0" w:color="auto"/>
        <w:left w:val="none" w:sz="0" w:space="0" w:color="auto"/>
        <w:bottom w:val="none" w:sz="0" w:space="0" w:color="auto"/>
        <w:right w:val="none" w:sz="0" w:space="0" w:color="auto"/>
      </w:divBdr>
    </w:div>
    <w:div w:id="226695871">
      <w:bodyDiv w:val="1"/>
      <w:marLeft w:val="0"/>
      <w:marRight w:val="0"/>
      <w:marTop w:val="0"/>
      <w:marBottom w:val="0"/>
      <w:divBdr>
        <w:top w:val="none" w:sz="0" w:space="0" w:color="auto"/>
        <w:left w:val="none" w:sz="0" w:space="0" w:color="auto"/>
        <w:bottom w:val="none" w:sz="0" w:space="0" w:color="auto"/>
        <w:right w:val="none" w:sz="0" w:space="0" w:color="auto"/>
      </w:divBdr>
    </w:div>
    <w:div w:id="231938411">
      <w:bodyDiv w:val="1"/>
      <w:marLeft w:val="0"/>
      <w:marRight w:val="0"/>
      <w:marTop w:val="0"/>
      <w:marBottom w:val="0"/>
      <w:divBdr>
        <w:top w:val="none" w:sz="0" w:space="0" w:color="auto"/>
        <w:left w:val="none" w:sz="0" w:space="0" w:color="auto"/>
        <w:bottom w:val="none" w:sz="0" w:space="0" w:color="auto"/>
        <w:right w:val="none" w:sz="0" w:space="0" w:color="auto"/>
      </w:divBdr>
    </w:div>
    <w:div w:id="232618922">
      <w:bodyDiv w:val="1"/>
      <w:marLeft w:val="0"/>
      <w:marRight w:val="0"/>
      <w:marTop w:val="0"/>
      <w:marBottom w:val="0"/>
      <w:divBdr>
        <w:top w:val="none" w:sz="0" w:space="0" w:color="auto"/>
        <w:left w:val="none" w:sz="0" w:space="0" w:color="auto"/>
        <w:bottom w:val="none" w:sz="0" w:space="0" w:color="auto"/>
        <w:right w:val="none" w:sz="0" w:space="0" w:color="auto"/>
      </w:divBdr>
      <w:divsChild>
        <w:div w:id="1940024314">
          <w:marLeft w:val="0"/>
          <w:marRight w:val="0"/>
          <w:marTop w:val="0"/>
          <w:marBottom w:val="0"/>
          <w:divBdr>
            <w:top w:val="none" w:sz="0" w:space="0" w:color="auto"/>
            <w:left w:val="none" w:sz="0" w:space="0" w:color="auto"/>
            <w:bottom w:val="none" w:sz="0" w:space="0" w:color="auto"/>
            <w:right w:val="none" w:sz="0" w:space="0" w:color="auto"/>
          </w:divBdr>
        </w:div>
      </w:divsChild>
    </w:div>
    <w:div w:id="235625793">
      <w:bodyDiv w:val="1"/>
      <w:marLeft w:val="0"/>
      <w:marRight w:val="0"/>
      <w:marTop w:val="0"/>
      <w:marBottom w:val="0"/>
      <w:divBdr>
        <w:top w:val="none" w:sz="0" w:space="0" w:color="auto"/>
        <w:left w:val="none" w:sz="0" w:space="0" w:color="auto"/>
        <w:bottom w:val="none" w:sz="0" w:space="0" w:color="auto"/>
        <w:right w:val="none" w:sz="0" w:space="0" w:color="auto"/>
      </w:divBdr>
      <w:divsChild>
        <w:div w:id="193350564">
          <w:marLeft w:val="0"/>
          <w:marRight w:val="0"/>
          <w:marTop w:val="0"/>
          <w:marBottom w:val="0"/>
          <w:divBdr>
            <w:top w:val="none" w:sz="0" w:space="0" w:color="auto"/>
            <w:left w:val="none" w:sz="0" w:space="0" w:color="auto"/>
            <w:bottom w:val="none" w:sz="0" w:space="0" w:color="auto"/>
            <w:right w:val="none" w:sz="0" w:space="0" w:color="auto"/>
          </w:divBdr>
        </w:div>
        <w:div w:id="260450476">
          <w:marLeft w:val="0"/>
          <w:marRight w:val="0"/>
          <w:marTop w:val="0"/>
          <w:marBottom w:val="0"/>
          <w:divBdr>
            <w:top w:val="none" w:sz="0" w:space="0" w:color="auto"/>
            <w:left w:val="none" w:sz="0" w:space="0" w:color="auto"/>
            <w:bottom w:val="none" w:sz="0" w:space="0" w:color="auto"/>
            <w:right w:val="none" w:sz="0" w:space="0" w:color="auto"/>
          </w:divBdr>
        </w:div>
        <w:div w:id="553932466">
          <w:marLeft w:val="0"/>
          <w:marRight w:val="0"/>
          <w:marTop w:val="0"/>
          <w:marBottom w:val="0"/>
          <w:divBdr>
            <w:top w:val="none" w:sz="0" w:space="0" w:color="auto"/>
            <w:left w:val="none" w:sz="0" w:space="0" w:color="auto"/>
            <w:bottom w:val="none" w:sz="0" w:space="0" w:color="auto"/>
            <w:right w:val="none" w:sz="0" w:space="0" w:color="auto"/>
          </w:divBdr>
        </w:div>
        <w:div w:id="750932036">
          <w:marLeft w:val="0"/>
          <w:marRight w:val="0"/>
          <w:marTop w:val="0"/>
          <w:marBottom w:val="0"/>
          <w:divBdr>
            <w:top w:val="none" w:sz="0" w:space="0" w:color="auto"/>
            <w:left w:val="none" w:sz="0" w:space="0" w:color="auto"/>
            <w:bottom w:val="none" w:sz="0" w:space="0" w:color="auto"/>
            <w:right w:val="none" w:sz="0" w:space="0" w:color="auto"/>
          </w:divBdr>
        </w:div>
        <w:div w:id="1058481838">
          <w:marLeft w:val="0"/>
          <w:marRight w:val="0"/>
          <w:marTop w:val="0"/>
          <w:marBottom w:val="0"/>
          <w:divBdr>
            <w:top w:val="none" w:sz="0" w:space="0" w:color="auto"/>
            <w:left w:val="none" w:sz="0" w:space="0" w:color="auto"/>
            <w:bottom w:val="none" w:sz="0" w:space="0" w:color="auto"/>
            <w:right w:val="none" w:sz="0" w:space="0" w:color="auto"/>
          </w:divBdr>
        </w:div>
        <w:div w:id="1063337934">
          <w:marLeft w:val="0"/>
          <w:marRight w:val="0"/>
          <w:marTop w:val="0"/>
          <w:marBottom w:val="0"/>
          <w:divBdr>
            <w:top w:val="none" w:sz="0" w:space="0" w:color="auto"/>
            <w:left w:val="none" w:sz="0" w:space="0" w:color="auto"/>
            <w:bottom w:val="none" w:sz="0" w:space="0" w:color="auto"/>
            <w:right w:val="none" w:sz="0" w:space="0" w:color="auto"/>
          </w:divBdr>
        </w:div>
        <w:div w:id="1171140400">
          <w:marLeft w:val="0"/>
          <w:marRight w:val="0"/>
          <w:marTop w:val="0"/>
          <w:marBottom w:val="0"/>
          <w:divBdr>
            <w:top w:val="none" w:sz="0" w:space="0" w:color="auto"/>
            <w:left w:val="none" w:sz="0" w:space="0" w:color="auto"/>
            <w:bottom w:val="none" w:sz="0" w:space="0" w:color="auto"/>
            <w:right w:val="none" w:sz="0" w:space="0" w:color="auto"/>
          </w:divBdr>
        </w:div>
        <w:div w:id="1217660902">
          <w:marLeft w:val="0"/>
          <w:marRight w:val="0"/>
          <w:marTop w:val="0"/>
          <w:marBottom w:val="0"/>
          <w:divBdr>
            <w:top w:val="none" w:sz="0" w:space="0" w:color="auto"/>
            <w:left w:val="none" w:sz="0" w:space="0" w:color="auto"/>
            <w:bottom w:val="none" w:sz="0" w:space="0" w:color="auto"/>
            <w:right w:val="none" w:sz="0" w:space="0" w:color="auto"/>
          </w:divBdr>
        </w:div>
        <w:div w:id="1349529862">
          <w:marLeft w:val="0"/>
          <w:marRight w:val="0"/>
          <w:marTop w:val="0"/>
          <w:marBottom w:val="0"/>
          <w:divBdr>
            <w:top w:val="none" w:sz="0" w:space="0" w:color="auto"/>
            <w:left w:val="none" w:sz="0" w:space="0" w:color="auto"/>
            <w:bottom w:val="none" w:sz="0" w:space="0" w:color="auto"/>
            <w:right w:val="none" w:sz="0" w:space="0" w:color="auto"/>
          </w:divBdr>
        </w:div>
        <w:div w:id="1469399529">
          <w:marLeft w:val="0"/>
          <w:marRight w:val="0"/>
          <w:marTop w:val="0"/>
          <w:marBottom w:val="0"/>
          <w:divBdr>
            <w:top w:val="none" w:sz="0" w:space="0" w:color="auto"/>
            <w:left w:val="none" w:sz="0" w:space="0" w:color="auto"/>
            <w:bottom w:val="none" w:sz="0" w:space="0" w:color="auto"/>
            <w:right w:val="none" w:sz="0" w:space="0" w:color="auto"/>
          </w:divBdr>
        </w:div>
        <w:div w:id="1486430755">
          <w:marLeft w:val="0"/>
          <w:marRight w:val="0"/>
          <w:marTop w:val="0"/>
          <w:marBottom w:val="0"/>
          <w:divBdr>
            <w:top w:val="none" w:sz="0" w:space="0" w:color="auto"/>
            <w:left w:val="none" w:sz="0" w:space="0" w:color="auto"/>
            <w:bottom w:val="none" w:sz="0" w:space="0" w:color="auto"/>
            <w:right w:val="none" w:sz="0" w:space="0" w:color="auto"/>
          </w:divBdr>
        </w:div>
        <w:div w:id="1619944774">
          <w:marLeft w:val="0"/>
          <w:marRight w:val="0"/>
          <w:marTop w:val="0"/>
          <w:marBottom w:val="0"/>
          <w:divBdr>
            <w:top w:val="none" w:sz="0" w:space="0" w:color="auto"/>
            <w:left w:val="none" w:sz="0" w:space="0" w:color="auto"/>
            <w:bottom w:val="none" w:sz="0" w:space="0" w:color="auto"/>
            <w:right w:val="none" w:sz="0" w:space="0" w:color="auto"/>
          </w:divBdr>
        </w:div>
        <w:div w:id="1652757966">
          <w:marLeft w:val="0"/>
          <w:marRight w:val="0"/>
          <w:marTop w:val="0"/>
          <w:marBottom w:val="0"/>
          <w:divBdr>
            <w:top w:val="none" w:sz="0" w:space="0" w:color="auto"/>
            <w:left w:val="none" w:sz="0" w:space="0" w:color="auto"/>
            <w:bottom w:val="none" w:sz="0" w:space="0" w:color="auto"/>
            <w:right w:val="none" w:sz="0" w:space="0" w:color="auto"/>
          </w:divBdr>
        </w:div>
        <w:div w:id="1832794194">
          <w:marLeft w:val="0"/>
          <w:marRight w:val="0"/>
          <w:marTop w:val="0"/>
          <w:marBottom w:val="0"/>
          <w:divBdr>
            <w:top w:val="none" w:sz="0" w:space="0" w:color="auto"/>
            <w:left w:val="none" w:sz="0" w:space="0" w:color="auto"/>
            <w:bottom w:val="none" w:sz="0" w:space="0" w:color="auto"/>
            <w:right w:val="none" w:sz="0" w:space="0" w:color="auto"/>
          </w:divBdr>
        </w:div>
        <w:div w:id="2058242368">
          <w:marLeft w:val="0"/>
          <w:marRight w:val="0"/>
          <w:marTop w:val="0"/>
          <w:marBottom w:val="0"/>
          <w:divBdr>
            <w:top w:val="none" w:sz="0" w:space="0" w:color="auto"/>
            <w:left w:val="none" w:sz="0" w:space="0" w:color="auto"/>
            <w:bottom w:val="none" w:sz="0" w:space="0" w:color="auto"/>
            <w:right w:val="none" w:sz="0" w:space="0" w:color="auto"/>
          </w:divBdr>
        </w:div>
        <w:div w:id="2108115913">
          <w:marLeft w:val="0"/>
          <w:marRight w:val="0"/>
          <w:marTop w:val="0"/>
          <w:marBottom w:val="0"/>
          <w:divBdr>
            <w:top w:val="none" w:sz="0" w:space="0" w:color="auto"/>
            <w:left w:val="none" w:sz="0" w:space="0" w:color="auto"/>
            <w:bottom w:val="none" w:sz="0" w:space="0" w:color="auto"/>
            <w:right w:val="none" w:sz="0" w:space="0" w:color="auto"/>
          </w:divBdr>
        </w:div>
      </w:divsChild>
    </w:div>
    <w:div w:id="239950817">
      <w:bodyDiv w:val="1"/>
      <w:marLeft w:val="0"/>
      <w:marRight w:val="0"/>
      <w:marTop w:val="0"/>
      <w:marBottom w:val="0"/>
      <w:divBdr>
        <w:top w:val="none" w:sz="0" w:space="0" w:color="auto"/>
        <w:left w:val="none" w:sz="0" w:space="0" w:color="auto"/>
        <w:bottom w:val="none" w:sz="0" w:space="0" w:color="auto"/>
        <w:right w:val="none" w:sz="0" w:space="0" w:color="auto"/>
      </w:divBdr>
    </w:div>
    <w:div w:id="242226229">
      <w:bodyDiv w:val="1"/>
      <w:marLeft w:val="0"/>
      <w:marRight w:val="0"/>
      <w:marTop w:val="0"/>
      <w:marBottom w:val="0"/>
      <w:divBdr>
        <w:top w:val="none" w:sz="0" w:space="0" w:color="auto"/>
        <w:left w:val="none" w:sz="0" w:space="0" w:color="auto"/>
        <w:bottom w:val="none" w:sz="0" w:space="0" w:color="auto"/>
        <w:right w:val="none" w:sz="0" w:space="0" w:color="auto"/>
      </w:divBdr>
    </w:div>
    <w:div w:id="270168472">
      <w:bodyDiv w:val="1"/>
      <w:marLeft w:val="0"/>
      <w:marRight w:val="0"/>
      <w:marTop w:val="0"/>
      <w:marBottom w:val="0"/>
      <w:divBdr>
        <w:top w:val="none" w:sz="0" w:space="0" w:color="auto"/>
        <w:left w:val="none" w:sz="0" w:space="0" w:color="auto"/>
        <w:bottom w:val="none" w:sz="0" w:space="0" w:color="auto"/>
        <w:right w:val="none" w:sz="0" w:space="0" w:color="auto"/>
      </w:divBdr>
      <w:divsChild>
        <w:div w:id="26108334">
          <w:marLeft w:val="0"/>
          <w:marRight w:val="0"/>
          <w:marTop w:val="0"/>
          <w:marBottom w:val="0"/>
          <w:divBdr>
            <w:top w:val="none" w:sz="0" w:space="0" w:color="auto"/>
            <w:left w:val="none" w:sz="0" w:space="0" w:color="auto"/>
            <w:bottom w:val="none" w:sz="0" w:space="0" w:color="auto"/>
            <w:right w:val="none" w:sz="0" w:space="0" w:color="auto"/>
          </w:divBdr>
        </w:div>
        <w:div w:id="72775653">
          <w:marLeft w:val="0"/>
          <w:marRight w:val="0"/>
          <w:marTop w:val="0"/>
          <w:marBottom w:val="0"/>
          <w:divBdr>
            <w:top w:val="none" w:sz="0" w:space="0" w:color="auto"/>
            <w:left w:val="none" w:sz="0" w:space="0" w:color="auto"/>
            <w:bottom w:val="none" w:sz="0" w:space="0" w:color="auto"/>
            <w:right w:val="none" w:sz="0" w:space="0" w:color="auto"/>
          </w:divBdr>
        </w:div>
        <w:div w:id="195628463">
          <w:marLeft w:val="0"/>
          <w:marRight w:val="0"/>
          <w:marTop w:val="0"/>
          <w:marBottom w:val="0"/>
          <w:divBdr>
            <w:top w:val="none" w:sz="0" w:space="0" w:color="auto"/>
            <w:left w:val="none" w:sz="0" w:space="0" w:color="auto"/>
            <w:bottom w:val="none" w:sz="0" w:space="0" w:color="auto"/>
            <w:right w:val="none" w:sz="0" w:space="0" w:color="auto"/>
          </w:divBdr>
        </w:div>
        <w:div w:id="311368089">
          <w:marLeft w:val="0"/>
          <w:marRight w:val="0"/>
          <w:marTop w:val="0"/>
          <w:marBottom w:val="0"/>
          <w:divBdr>
            <w:top w:val="none" w:sz="0" w:space="0" w:color="auto"/>
            <w:left w:val="none" w:sz="0" w:space="0" w:color="auto"/>
            <w:bottom w:val="none" w:sz="0" w:space="0" w:color="auto"/>
            <w:right w:val="none" w:sz="0" w:space="0" w:color="auto"/>
          </w:divBdr>
        </w:div>
        <w:div w:id="369839800">
          <w:marLeft w:val="0"/>
          <w:marRight w:val="0"/>
          <w:marTop w:val="0"/>
          <w:marBottom w:val="0"/>
          <w:divBdr>
            <w:top w:val="none" w:sz="0" w:space="0" w:color="auto"/>
            <w:left w:val="none" w:sz="0" w:space="0" w:color="auto"/>
            <w:bottom w:val="none" w:sz="0" w:space="0" w:color="auto"/>
            <w:right w:val="none" w:sz="0" w:space="0" w:color="auto"/>
          </w:divBdr>
        </w:div>
        <w:div w:id="419375737">
          <w:marLeft w:val="0"/>
          <w:marRight w:val="0"/>
          <w:marTop w:val="0"/>
          <w:marBottom w:val="0"/>
          <w:divBdr>
            <w:top w:val="none" w:sz="0" w:space="0" w:color="auto"/>
            <w:left w:val="none" w:sz="0" w:space="0" w:color="auto"/>
            <w:bottom w:val="none" w:sz="0" w:space="0" w:color="auto"/>
            <w:right w:val="none" w:sz="0" w:space="0" w:color="auto"/>
          </w:divBdr>
        </w:div>
        <w:div w:id="423839533">
          <w:marLeft w:val="0"/>
          <w:marRight w:val="0"/>
          <w:marTop w:val="0"/>
          <w:marBottom w:val="0"/>
          <w:divBdr>
            <w:top w:val="none" w:sz="0" w:space="0" w:color="auto"/>
            <w:left w:val="none" w:sz="0" w:space="0" w:color="auto"/>
            <w:bottom w:val="none" w:sz="0" w:space="0" w:color="auto"/>
            <w:right w:val="none" w:sz="0" w:space="0" w:color="auto"/>
          </w:divBdr>
        </w:div>
        <w:div w:id="723676829">
          <w:marLeft w:val="0"/>
          <w:marRight w:val="0"/>
          <w:marTop w:val="0"/>
          <w:marBottom w:val="0"/>
          <w:divBdr>
            <w:top w:val="none" w:sz="0" w:space="0" w:color="auto"/>
            <w:left w:val="none" w:sz="0" w:space="0" w:color="auto"/>
            <w:bottom w:val="none" w:sz="0" w:space="0" w:color="auto"/>
            <w:right w:val="none" w:sz="0" w:space="0" w:color="auto"/>
          </w:divBdr>
        </w:div>
        <w:div w:id="831529293">
          <w:marLeft w:val="0"/>
          <w:marRight w:val="0"/>
          <w:marTop w:val="0"/>
          <w:marBottom w:val="0"/>
          <w:divBdr>
            <w:top w:val="none" w:sz="0" w:space="0" w:color="auto"/>
            <w:left w:val="none" w:sz="0" w:space="0" w:color="auto"/>
            <w:bottom w:val="none" w:sz="0" w:space="0" w:color="auto"/>
            <w:right w:val="none" w:sz="0" w:space="0" w:color="auto"/>
          </w:divBdr>
        </w:div>
        <w:div w:id="888346225">
          <w:marLeft w:val="0"/>
          <w:marRight w:val="0"/>
          <w:marTop w:val="0"/>
          <w:marBottom w:val="0"/>
          <w:divBdr>
            <w:top w:val="none" w:sz="0" w:space="0" w:color="auto"/>
            <w:left w:val="none" w:sz="0" w:space="0" w:color="auto"/>
            <w:bottom w:val="none" w:sz="0" w:space="0" w:color="auto"/>
            <w:right w:val="none" w:sz="0" w:space="0" w:color="auto"/>
          </w:divBdr>
        </w:div>
        <w:div w:id="1145391980">
          <w:marLeft w:val="0"/>
          <w:marRight w:val="0"/>
          <w:marTop w:val="0"/>
          <w:marBottom w:val="0"/>
          <w:divBdr>
            <w:top w:val="none" w:sz="0" w:space="0" w:color="auto"/>
            <w:left w:val="none" w:sz="0" w:space="0" w:color="auto"/>
            <w:bottom w:val="none" w:sz="0" w:space="0" w:color="auto"/>
            <w:right w:val="none" w:sz="0" w:space="0" w:color="auto"/>
          </w:divBdr>
        </w:div>
        <w:div w:id="1298612212">
          <w:marLeft w:val="0"/>
          <w:marRight w:val="0"/>
          <w:marTop w:val="0"/>
          <w:marBottom w:val="0"/>
          <w:divBdr>
            <w:top w:val="none" w:sz="0" w:space="0" w:color="auto"/>
            <w:left w:val="none" w:sz="0" w:space="0" w:color="auto"/>
            <w:bottom w:val="none" w:sz="0" w:space="0" w:color="auto"/>
            <w:right w:val="none" w:sz="0" w:space="0" w:color="auto"/>
          </w:divBdr>
        </w:div>
        <w:div w:id="1594510428">
          <w:marLeft w:val="0"/>
          <w:marRight w:val="0"/>
          <w:marTop w:val="0"/>
          <w:marBottom w:val="0"/>
          <w:divBdr>
            <w:top w:val="none" w:sz="0" w:space="0" w:color="auto"/>
            <w:left w:val="none" w:sz="0" w:space="0" w:color="auto"/>
            <w:bottom w:val="none" w:sz="0" w:space="0" w:color="auto"/>
            <w:right w:val="none" w:sz="0" w:space="0" w:color="auto"/>
          </w:divBdr>
        </w:div>
        <w:div w:id="1783062977">
          <w:marLeft w:val="0"/>
          <w:marRight w:val="0"/>
          <w:marTop w:val="0"/>
          <w:marBottom w:val="0"/>
          <w:divBdr>
            <w:top w:val="none" w:sz="0" w:space="0" w:color="auto"/>
            <w:left w:val="none" w:sz="0" w:space="0" w:color="auto"/>
            <w:bottom w:val="none" w:sz="0" w:space="0" w:color="auto"/>
            <w:right w:val="none" w:sz="0" w:space="0" w:color="auto"/>
          </w:divBdr>
        </w:div>
        <w:div w:id="1799760678">
          <w:marLeft w:val="0"/>
          <w:marRight w:val="0"/>
          <w:marTop w:val="0"/>
          <w:marBottom w:val="0"/>
          <w:divBdr>
            <w:top w:val="none" w:sz="0" w:space="0" w:color="auto"/>
            <w:left w:val="none" w:sz="0" w:space="0" w:color="auto"/>
            <w:bottom w:val="none" w:sz="0" w:space="0" w:color="auto"/>
            <w:right w:val="none" w:sz="0" w:space="0" w:color="auto"/>
          </w:divBdr>
        </w:div>
        <w:div w:id="1872036709">
          <w:marLeft w:val="0"/>
          <w:marRight w:val="0"/>
          <w:marTop w:val="0"/>
          <w:marBottom w:val="0"/>
          <w:divBdr>
            <w:top w:val="none" w:sz="0" w:space="0" w:color="auto"/>
            <w:left w:val="none" w:sz="0" w:space="0" w:color="auto"/>
            <w:bottom w:val="none" w:sz="0" w:space="0" w:color="auto"/>
            <w:right w:val="none" w:sz="0" w:space="0" w:color="auto"/>
          </w:divBdr>
        </w:div>
        <w:div w:id="1981032888">
          <w:marLeft w:val="0"/>
          <w:marRight w:val="0"/>
          <w:marTop w:val="0"/>
          <w:marBottom w:val="0"/>
          <w:divBdr>
            <w:top w:val="none" w:sz="0" w:space="0" w:color="auto"/>
            <w:left w:val="none" w:sz="0" w:space="0" w:color="auto"/>
            <w:bottom w:val="none" w:sz="0" w:space="0" w:color="auto"/>
            <w:right w:val="none" w:sz="0" w:space="0" w:color="auto"/>
          </w:divBdr>
        </w:div>
        <w:div w:id="2117212421">
          <w:marLeft w:val="0"/>
          <w:marRight w:val="0"/>
          <w:marTop w:val="0"/>
          <w:marBottom w:val="0"/>
          <w:divBdr>
            <w:top w:val="none" w:sz="0" w:space="0" w:color="auto"/>
            <w:left w:val="none" w:sz="0" w:space="0" w:color="auto"/>
            <w:bottom w:val="none" w:sz="0" w:space="0" w:color="auto"/>
            <w:right w:val="none" w:sz="0" w:space="0" w:color="auto"/>
          </w:divBdr>
        </w:div>
      </w:divsChild>
    </w:div>
    <w:div w:id="279118702">
      <w:bodyDiv w:val="1"/>
      <w:marLeft w:val="0"/>
      <w:marRight w:val="0"/>
      <w:marTop w:val="0"/>
      <w:marBottom w:val="0"/>
      <w:divBdr>
        <w:top w:val="none" w:sz="0" w:space="0" w:color="auto"/>
        <w:left w:val="none" w:sz="0" w:space="0" w:color="auto"/>
        <w:bottom w:val="none" w:sz="0" w:space="0" w:color="auto"/>
        <w:right w:val="none" w:sz="0" w:space="0" w:color="auto"/>
      </w:divBdr>
    </w:div>
    <w:div w:id="280959424">
      <w:bodyDiv w:val="1"/>
      <w:marLeft w:val="0"/>
      <w:marRight w:val="0"/>
      <w:marTop w:val="0"/>
      <w:marBottom w:val="0"/>
      <w:divBdr>
        <w:top w:val="none" w:sz="0" w:space="0" w:color="auto"/>
        <w:left w:val="none" w:sz="0" w:space="0" w:color="auto"/>
        <w:bottom w:val="none" w:sz="0" w:space="0" w:color="auto"/>
        <w:right w:val="none" w:sz="0" w:space="0" w:color="auto"/>
      </w:divBdr>
    </w:div>
    <w:div w:id="281574586">
      <w:bodyDiv w:val="1"/>
      <w:marLeft w:val="0"/>
      <w:marRight w:val="0"/>
      <w:marTop w:val="0"/>
      <w:marBottom w:val="0"/>
      <w:divBdr>
        <w:top w:val="none" w:sz="0" w:space="0" w:color="auto"/>
        <w:left w:val="none" w:sz="0" w:space="0" w:color="auto"/>
        <w:bottom w:val="none" w:sz="0" w:space="0" w:color="auto"/>
        <w:right w:val="none" w:sz="0" w:space="0" w:color="auto"/>
      </w:divBdr>
    </w:div>
    <w:div w:id="281959662">
      <w:bodyDiv w:val="1"/>
      <w:marLeft w:val="0"/>
      <w:marRight w:val="0"/>
      <w:marTop w:val="0"/>
      <w:marBottom w:val="0"/>
      <w:divBdr>
        <w:top w:val="none" w:sz="0" w:space="0" w:color="auto"/>
        <w:left w:val="none" w:sz="0" w:space="0" w:color="auto"/>
        <w:bottom w:val="none" w:sz="0" w:space="0" w:color="auto"/>
        <w:right w:val="none" w:sz="0" w:space="0" w:color="auto"/>
      </w:divBdr>
    </w:div>
    <w:div w:id="282730142">
      <w:bodyDiv w:val="1"/>
      <w:marLeft w:val="0"/>
      <w:marRight w:val="0"/>
      <w:marTop w:val="0"/>
      <w:marBottom w:val="0"/>
      <w:divBdr>
        <w:top w:val="none" w:sz="0" w:space="0" w:color="auto"/>
        <w:left w:val="none" w:sz="0" w:space="0" w:color="auto"/>
        <w:bottom w:val="none" w:sz="0" w:space="0" w:color="auto"/>
        <w:right w:val="none" w:sz="0" w:space="0" w:color="auto"/>
      </w:divBdr>
    </w:div>
    <w:div w:id="283923423">
      <w:bodyDiv w:val="1"/>
      <w:marLeft w:val="0"/>
      <w:marRight w:val="0"/>
      <w:marTop w:val="0"/>
      <w:marBottom w:val="0"/>
      <w:divBdr>
        <w:top w:val="none" w:sz="0" w:space="0" w:color="auto"/>
        <w:left w:val="none" w:sz="0" w:space="0" w:color="auto"/>
        <w:bottom w:val="none" w:sz="0" w:space="0" w:color="auto"/>
        <w:right w:val="none" w:sz="0" w:space="0" w:color="auto"/>
      </w:divBdr>
      <w:divsChild>
        <w:div w:id="40595379">
          <w:marLeft w:val="0"/>
          <w:marRight w:val="0"/>
          <w:marTop w:val="0"/>
          <w:marBottom w:val="0"/>
          <w:divBdr>
            <w:top w:val="none" w:sz="0" w:space="0" w:color="auto"/>
            <w:left w:val="none" w:sz="0" w:space="0" w:color="auto"/>
            <w:bottom w:val="none" w:sz="0" w:space="0" w:color="auto"/>
            <w:right w:val="none" w:sz="0" w:space="0" w:color="auto"/>
          </w:divBdr>
        </w:div>
        <w:div w:id="376978891">
          <w:marLeft w:val="0"/>
          <w:marRight w:val="0"/>
          <w:marTop w:val="0"/>
          <w:marBottom w:val="0"/>
          <w:divBdr>
            <w:top w:val="none" w:sz="0" w:space="0" w:color="auto"/>
            <w:left w:val="none" w:sz="0" w:space="0" w:color="auto"/>
            <w:bottom w:val="none" w:sz="0" w:space="0" w:color="auto"/>
            <w:right w:val="none" w:sz="0" w:space="0" w:color="auto"/>
          </w:divBdr>
        </w:div>
        <w:div w:id="527107878">
          <w:marLeft w:val="0"/>
          <w:marRight w:val="0"/>
          <w:marTop w:val="0"/>
          <w:marBottom w:val="0"/>
          <w:divBdr>
            <w:top w:val="none" w:sz="0" w:space="0" w:color="auto"/>
            <w:left w:val="none" w:sz="0" w:space="0" w:color="auto"/>
            <w:bottom w:val="none" w:sz="0" w:space="0" w:color="auto"/>
            <w:right w:val="none" w:sz="0" w:space="0" w:color="auto"/>
          </w:divBdr>
        </w:div>
        <w:div w:id="806049440">
          <w:marLeft w:val="0"/>
          <w:marRight w:val="0"/>
          <w:marTop w:val="0"/>
          <w:marBottom w:val="0"/>
          <w:divBdr>
            <w:top w:val="none" w:sz="0" w:space="0" w:color="auto"/>
            <w:left w:val="none" w:sz="0" w:space="0" w:color="auto"/>
            <w:bottom w:val="none" w:sz="0" w:space="0" w:color="auto"/>
            <w:right w:val="none" w:sz="0" w:space="0" w:color="auto"/>
          </w:divBdr>
        </w:div>
        <w:div w:id="915476637">
          <w:marLeft w:val="0"/>
          <w:marRight w:val="0"/>
          <w:marTop w:val="0"/>
          <w:marBottom w:val="0"/>
          <w:divBdr>
            <w:top w:val="none" w:sz="0" w:space="0" w:color="auto"/>
            <w:left w:val="none" w:sz="0" w:space="0" w:color="auto"/>
            <w:bottom w:val="none" w:sz="0" w:space="0" w:color="auto"/>
            <w:right w:val="none" w:sz="0" w:space="0" w:color="auto"/>
          </w:divBdr>
        </w:div>
        <w:div w:id="1159495575">
          <w:marLeft w:val="0"/>
          <w:marRight w:val="0"/>
          <w:marTop w:val="0"/>
          <w:marBottom w:val="0"/>
          <w:divBdr>
            <w:top w:val="none" w:sz="0" w:space="0" w:color="auto"/>
            <w:left w:val="none" w:sz="0" w:space="0" w:color="auto"/>
            <w:bottom w:val="none" w:sz="0" w:space="0" w:color="auto"/>
            <w:right w:val="none" w:sz="0" w:space="0" w:color="auto"/>
          </w:divBdr>
        </w:div>
        <w:div w:id="1304383916">
          <w:marLeft w:val="0"/>
          <w:marRight w:val="0"/>
          <w:marTop w:val="0"/>
          <w:marBottom w:val="0"/>
          <w:divBdr>
            <w:top w:val="none" w:sz="0" w:space="0" w:color="auto"/>
            <w:left w:val="none" w:sz="0" w:space="0" w:color="auto"/>
            <w:bottom w:val="none" w:sz="0" w:space="0" w:color="auto"/>
            <w:right w:val="none" w:sz="0" w:space="0" w:color="auto"/>
          </w:divBdr>
        </w:div>
        <w:div w:id="1476482458">
          <w:marLeft w:val="0"/>
          <w:marRight w:val="0"/>
          <w:marTop w:val="0"/>
          <w:marBottom w:val="0"/>
          <w:divBdr>
            <w:top w:val="none" w:sz="0" w:space="0" w:color="auto"/>
            <w:left w:val="none" w:sz="0" w:space="0" w:color="auto"/>
            <w:bottom w:val="none" w:sz="0" w:space="0" w:color="auto"/>
            <w:right w:val="none" w:sz="0" w:space="0" w:color="auto"/>
          </w:divBdr>
        </w:div>
        <w:div w:id="1520268619">
          <w:marLeft w:val="0"/>
          <w:marRight w:val="0"/>
          <w:marTop w:val="0"/>
          <w:marBottom w:val="0"/>
          <w:divBdr>
            <w:top w:val="none" w:sz="0" w:space="0" w:color="auto"/>
            <w:left w:val="none" w:sz="0" w:space="0" w:color="auto"/>
            <w:bottom w:val="none" w:sz="0" w:space="0" w:color="auto"/>
            <w:right w:val="none" w:sz="0" w:space="0" w:color="auto"/>
          </w:divBdr>
        </w:div>
        <w:div w:id="1697196712">
          <w:marLeft w:val="0"/>
          <w:marRight w:val="0"/>
          <w:marTop w:val="0"/>
          <w:marBottom w:val="0"/>
          <w:divBdr>
            <w:top w:val="none" w:sz="0" w:space="0" w:color="auto"/>
            <w:left w:val="none" w:sz="0" w:space="0" w:color="auto"/>
            <w:bottom w:val="none" w:sz="0" w:space="0" w:color="auto"/>
            <w:right w:val="none" w:sz="0" w:space="0" w:color="auto"/>
          </w:divBdr>
        </w:div>
        <w:div w:id="1801992443">
          <w:marLeft w:val="0"/>
          <w:marRight w:val="0"/>
          <w:marTop w:val="0"/>
          <w:marBottom w:val="0"/>
          <w:divBdr>
            <w:top w:val="none" w:sz="0" w:space="0" w:color="auto"/>
            <w:left w:val="none" w:sz="0" w:space="0" w:color="auto"/>
            <w:bottom w:val="none" w:sz="0" w:space="0" w:color="auto"/>
            <w:right w:val="none" w:sz="0" w:space="0" w:color="auto"/>
          </w:divBdr>
        </w:div>
        <w:div w:id="1961261508">
          <w:marLeft w:val="0"/>
          <w:marRight w:val="0"/>
          <w:marTop w:val="0"/>
          <w:marBottom w:val="0"/>
          <w:divBdr>
            <w:top w:val="none" w:sz="0" w:space="0" w:color="auto"/>
            <w:left w:val="none" w:sz="0" w:space="0" w:color="auto"/>
            <w:bottom w:val="none" w:sz="0" w:space="0" w:color="auto"/>
            <w:right w:val="none" w:sz="0" w:space="0" w:color="auto"/>
          </w:divBdr>
        </w:div>
        <w:div w:id="1961522406">
          <w:marLeft w:val="0"/>
          <w:marRight w:val="0"/>
          <w:marTop w:val="0"/>
          <w:marBottom w:val="0"/>
          <w:divBdr>
            <w:top w:val="none" w:sz="0" w:space="0" w:color="auto"/>
            <w:left w:val="none" w:sz="0" w:space="0" w:color="auto"/>
            <w:bottom w:val="none" w:sz="0" w:space="0" w:color="auto"/>
            <w:right w:val="none" w:sz="0" w:space="0" w:color="auto"/>
          </w:divBdr>
        </w:div>
      </w:divsChild>
    </w:div>
    <w:div w:id="284434021">
      <w:bodyDiv w:val="1"/>
      <w:marLeft w:val="0"/>
      <w:marRight w:val="0"/>
      <w:marTop w:val="0"/>
      <w:marBottom w:val="0"/>
      <w:divBdr>
        <w:top w:val="none" w:sz="0" w:space="0" w:color="auto"/>
        <w:left w:val="none" w:sz="0" w:space="0" w:color="auto"/>
        <w:bottom w:val="none" w:sz="0" w:space="0" w:color="auto"/>
        <w:right w:val="none" w:sz="0" w:space="0" w:color="auto"/>
      </w:divBdr>
      <w:divsChild>
        <w:div w:id="184832546">
          <w:marLeft w:val="0"/>
          <w:marRight w:val="0"/>
          <w:marTop w:val="0"/>
          <w:marBottom w:val="0"/>
          <w:divBdr>
            <w:top w:val="none" w:sz="0" w:space="0" w:color="auto"/>
            <w:left w:val="none" w:sz="0" w:space="0" w:color="auto"/>
            <w:bottom w:val="none" w:sz="0" w:space="0" w:color="auto"/>
            <w:right w:val="none" w:sz="0" w:space="0" w:color="auto"/>
          </w:divBdr>
        </w:div>
        <w:div w:id="1040083769">
          <w:marLeft w:val="0"/>
          <w:marRight w:val="0"/>
          <w:marTop w:val="0"/>
          <w:marBottom w:val="0"/>
          <w:divBdr>
            <w:top w:val="none" w:sz="0" w:space="0" w:color="auto"/>
            <w:left w:val="none" w:sz="0" w:space="0" w:color="auto"/>
            <w:bottom w:val="none" w:sz="0" w:space="0" w:color="auto"/>
            <w:right w:val="none" w:sz="0" w:space="0" w:color="auto"/>
          </w:divBdr>
        </w:div>
        <w:div w:id="1916351534">
          <w:marLeft w:val="0"/>
          <w:marRight w:val="0"/>
          <w:marTop w:val="0"/>
          <w:marBottom w:val="0"/>
          <w:divBdr>
            <w:top w:val="none" w:sz="0" w:space="0" w:color="auto"/>
            <w:left w:val="none" w:sz="0" w:space="0" w:color="auto"/>
            <w:bottom w:val="none" w:sz="0" w:space="0" w:color="auto"/>
            <w:right w:val="none" w:sz="0" w:space="0" w:color="auto"/>
          </w:divBdr>
        </w:div>
      </w:divsChild>
    </w:div>
    <w:div w:id="305159811">
      <w:bodyDiv w:val="1"/>
      <w:marLeft w:val="0"/>
      <w:marRight w:val="0"/>
      <w:marTop w:val="0"/>
      <w:marBottom w:val="0"/>
      <w:divBdr>
        <w:top w:val="none" w:sz="0" w:space="0" w:color="auto"/>
        <w:left w:val="none" w:sz="0" w:space="0" w:color="auto"/>
        <w:bottom w:val="none" w:sz="0" w:space="0" w:color="auto"/>
        <w:right w:val="none" w:sz="0" w:space="0" w:color="auto"/>
      </w:divBdr>
    </w:div>
    <w:div w:id="312216526">
      <w:bodyDiv w:val="1"/>
      <w:marLeft w:val="0"/>
      <w:marRight w:val="0"/>
      <w:marTop w:val="0"/>
      <w:marBottom w:val="0"/>
      <w:divBdr>
        <w:top w:val="none" w:sz="0" w:space="0" w:color="auto"/>
        <w:left w:val="none" w:sz="0" w:space="0" w:color="auto"/>
        <w:bottom w:val="none" w:sz="0" w:space="0" w:color="auto"/>
        <w:right w:val="none" w:sz="0" w:space="0" w:color="auto"/>
      </w:divBdr>
    </w:div>
    <w:div w:id="314526527">
      <w:bodyDiv w:val="1"/>
      <w:marLeft w:val="0"/>
      <w:marRight w:val="0"/>
      <w:marTop w:val="0"/>
      <w:marBottom w:val="0"/>
      <w:divBdr>
        <w:top w:val="none" w:sz="0" w:space="0" w:color="auto"/>
        <w:left w:val="none" w:sz="0" w:space="0" w:color="auto"/>
        <w:bottom w:val="none" w:sz="0" w:space="0" w:color="auto"/>
        <w:right w:val="none" w:sz="0" w:space="0" w:color="auto"/>
      </w:divBdr>
    </w:div>
    <w:div w:id="317539265">
      <w:bodyDiv w:val="1"/>
      <w:marLeft w:val="0"/>
      <w:marRight w:val="0"/>
      <w:marTop w:val="0"/>
      <w:marBottom w:val="0"/>
      <w:divBdr>
        <w:top w:val="none" w:sz="0" w:space="0" w:color="auto"/>
        <w:left w:val="none" w:sz="0" w:space="0" w:color="auto"/>
        <w:bottom w:val="none" w:sz="0" w:space="0" w:color="auto"/>
        <w:right w:val="none" w:sz="0" w:space="0" w:color="auto"/>
      </w:divBdr>
    </w:div>
    <w:div w:id="329064499">
      <w:bodyDiv w:val="1"/>
      <w:marLeft w:val="0"/>
      <w:marRight w:val="0"/>
      <w:marTop w:val="0"/>
      <w:marBottom w:val="0"/>
      <w:divBdr>
        <w:top w:val="none" w:sz="0" w:space="0" w:color="auto"/>
        <w:left w:val="none" w:sz="0" w:space="0" w:color="auto"/>
        <w:bottom w:val="none" w:sz="0" w:space="0" w:color="auto"/>
        <w:right w:val="none" w:sz="0" w:space="0" w:color="auto"/>
      </w:divBdr>
    </w:div>
    <w:div w:id="332495607">
      <w:bodyDiv w:val="1"/>
      <w:marLeft w:val="0"/>
      <w:marRight w:val="0"/>
      <w:marTop w:val="0"/>
      <w:marBottom w:val="0"/>
      <w:divBdr>
        <w:top w:val="none" w:sz="0" w:space="0" w:color="auto"/>
        <w:left w:val="none" w:sz="0" w:space="0" w:color="auto"/>
        <w:bottom w:val="none" w:sz="0" w:space="0" w:color="auto"/>
        <w:right w:val="none" w:sz="0" w:space="0" w:color="auto"/>
      </w:divBdr>
    </w:div>
    <w:div w:id="344285144">
      <w:bodyDiv w:val="1"/>
      <w:marLeft w:val="0"/>
      <w:marRight w:val="0"/>
      <w:marTop w:val="0"/>
      <w:marBottom w:val="0"/>
      <w:divBdr>
        <w:top w:val="none" w:sz="0" w:space="0" w:color="auto"/>
        <w:left w:val="none" w:sz="0" w:space="0" w:color="auto"/>
        <w:bottom w:val="none" w:sz="0" w:space="0" w:color="auto"/>
        <w:right w:val="none" w:sz="0" w:space="0" w:color="auto"/>
      </w:divBdr>
    </w:div>
    <w:div w:id="344868732">
      <w:bodyDiv w:val="1"/>
      <w:marLeft w:val="0"/>
      <w:marRight w:val="0"/>
      <w:marTop w:val="0"/>
      <w:marBottom w:val="0"/>
      <w:divBdr>
        <w:top w:val="none" w:sz="0" w:space="0" w:color="auto"/>
        <w:left w:val="none" w:sz="0" w:space="0" w:color="auto"/>
        <w:bottom w:val="none" w:sz="0" w:space="0" w:color="auto"/>
        <w:right w:val="none" w:sz="0" w:space="0" w:color="auto"/>
      </w:divBdr>
    </w:div>
    <w:div w:id="370110334">
      <w:bodyDiv w:val="1"/>
      <w:marLeft w:val="0"/>
      <w:marRight w:val="0"/>
      <w:marTop w:val="0"/>
      <w:marBottom w:val="0"/>
      <w:divBdr>
        <w:top w:val="none" w:sz="0" w:space="0" w:color="auto"/>
        <w:left w:val="none" w:sz="0" w:space="0" w:color="auto"/>
        <w:bottom w:val="none" w:sz="0" w:space="0" w:color="auto"/>
        <w:right w:val="none" w:sz="0" w:space="0" w:color="auto"/>
      </w:divBdr>
    </w:div>
    <w:div w:id="380403379">
      <w:bodyDiv w:val="1"/>
      <w:marLeft w:val="0"/>
      <w:marRight w:val="0"/>
      <w:marTop w:val="0"/>
      <w:marBottom w:val="0"/>
      <w:divBdr>
        <w:top w:val="none" w:sz="0" w:space="0" w:color="auto"/>
        <w:left w:val="none" w:sz="0" w:space="0" w:color="auto"/>
        <w:bottom w:val="none" w:sz="0" w:space="0" w:color="auto"/>
        <w:right w:val="none" w:sz="0" w:space="0" w:color="auto"/>
      </w:divBdr>
    </w:div>
    <w:div w:id="381947901">
      <w:bodyDiv w:val="1"/>
      <w:marLeft w:val="0"/>
      <w:marRight w:val="0"/>
      <w:marTop w:val="0"/>
      <w:marBottom w:val="0"/>
      <w:divBdr>
        <w:top w:val="none" w:sz="0" w:space="0" w:color="auto"/>
        <w:left w:val="none" w:sz="0" w:space="0" w:color="auto"/>
        <w:bottom w:val="none" w:sz="0" w:space="0" w:color="auto"/>
        <w:right w:val="none" w:sz="0" w:space="0" w:color="auto"/>
      </w:divBdr>
      <w:divsChild>
        <w:div w:id="215052315">
          <w:marLeft w:val="0"/>
          <w:marRight w:val="0"/>
          <w:marTop w:val="0"/>
          <w:marBottom w:val="0"/>
          <w:divBdr>
            <w:top w:val="none" w:sz="0" w:space="0" w:color="auto"/>
            <w:left w:val="none" w:sz="0" w:space="0" w:color="auto"/>
            <w:bottom w:val="none" w:sz="0" w:space="0" w:color="auto"/>
            <w:right w:val="none" w:sz="0" w:space="0" w:color="auto"/>
          </w:divBdr>
        </w:div>
        <w:div w:id="465591637">
          <w:marLeft w:val="0"/>
          <w:marRight w:val="0"/>
          <w:marTop w:val="0"/>
          <w:marBottom w:val="0"/>
          <w:divBdr>
            <w:top w:val="none" w:sz="0" w:space="0" w:color="auto"/>
            <w:left w:val="none" w:sz="0" w:space="0" w:color="auto"/>
            <w:bottom w:val="none" w:sz="0" w:space="0" w:color="auto"/>
            <w:right w:val="none" w:sz="0" w:space="0" w:color="auto"/>
          </w:divBdr>
        </w:div>
        <w:div w:id="599919251">
          <w:marLeft w:val="0"/>
          <w:marRight w:val="0"/>
          <w:marTop w:val="0"/>
          <w:marBottom w:val="0"/>
          <w:divBdr>
            <w:top w:val="none" w:sz="0" w:space="0" w:color="auto"/>
            <w:left w:val="none" w:sz="0" w:space="0" w:color="auto"/>
            <w:bottom w:val="none" w:sz="0" w:space="0" w:color="auto"/>
            <w:right w:val="none" w:sz="0" w:space="0" w:color="auto"/>
          </w:divBdr>
        </w:div>
        <w:div w:id="700202247">
          <w:marLeft w:val="0"/>
          <w:marRight w:val="0"/>
          <w:marTop w:val="0"/>
          <w:marBottom w:val="0"/>
          <w:divBdr>
            <w:top w:val="none" w:sz="0" w:space="0" w:color="auto"/>
            <w:left w:val="none" w:sz="0" w:space="0" w:color="auto"/>
            <w:bottom w:val="none" w:sz="0" w:space="0" w:color="auto"/>
            <w:right w:val="none" w:sz="0" w:space="0" w:color="auto"/>
          </w:divBdr>
        </w:div>
        <w:div w:id="741950576">
          <w:marLeft w:val="0"/>
          <w:marRight w:val="0"/>
          <w:marTop w:val="0"/>
          <w:marBottom w:val="0"/>
          <w:divBdr>
            <w:top w:val="none" w:sz="0" w:space="0" w:color="auto"/>
            <w:left w:val="none" w:sz="0" w:space="0" w:color="auto"/>
            <w:bottom w:val="none" w:sz="0" w:space="0" w:color="auto"/>
            <w:right w:val="none" w:sz="0" w:space="0" w:color="auto"/>
          </w:divBdr>
        </w:div>
        <w:div w:id="1043333164">
          <w:marLeft w:val="0"/>
          <w:marRight w:val="0"/>
          <w:marTop w:val="0"/>
          <w:marBottom w:val="0"/>
          <w:divBdr>
            <w:top w:val="none" w:sz="0" w:space="0" w:color="auto"/>
            <w:left w:val="none" w:sz="0" w:space="0" w:color="auto"/>
            <w:bottom w:val="none" w:sz="0" w:space="0" w:color="auto"/>
            <w:right w:val="none" w:sz="0" w:space="0" w:color="auto"/>
          </w:divBdr>
        </w:div>
        <w:div w:id="1076703445">
          <w:marLeft w:val="0"/>
          <w:marRight w:val="0"/>
          <w:marTop w:val="0"/>
          <w:marBottom w:val="0"/>
          <w:divBdr>
            <w:top w:val="none" w:sz="0" w:space="0" w:color="auto"/>
            <w:left w:val="none" w:sz="0" w:space="0" w:color="auto"/>
            <w:bottom w:val="none" w:sz="0" w:space="0" w:color="auto"/>
            <w:right w:val="none" w:sz="0" w:space="0" w:color="auto"/>
          </w:divBdr>
        </w:div>
        <w:div w:id="1439326886">
          <w:marLeft w:val="0"/>
          <w:marRight w:val="0"/>
          <w:marTop w:val="0"/>
          <w:marBottom w:val="0"/>
          <w:divBdr>
            <w:top w:val="none" w:sz="0" w:space="0" w:color="auto"/>
            <w:left w:val="none" w:sz="0" w:space="0" w:color="auto"/>
            <w:bottom w:val="none" w:sz="0" w:space="0" w:color="auto"/>
            <w:right w:val="none" w:sz="0" w:space="0" w:color="auto"/>
          </w:divBdr>
        </w:div>
        <w:div w:id="2082368853">
          <w:marLeft w:val="0"/>
          <w:marRight w:val="0"/>
          <w:marTop w:val="0"/>
          <w:marBottom w:val="0"/>
          <w:divBdr>
            <w:top w:val="none" w:sz="0" w:space="0" w:color="auto"/>
            <w:left w:val="none" w:sz="0" w:space="0" w:color="auto"/>
            <w:bottom w:val="none" w:sz="0" w:space="0" w:color="auto"/>
            <w:right w:val="none" w:sz="0" w:space="0" w:color="auto"/>
          </w:divBdr>
        </w:div>
      </w:divsChild>
    </w:div>
    <w:div w:id="409041115">
      <w:bodyDiv w:val="1"/>
      <w:marLeft w:val="0"/>
      <w:marRight w:val="0"/>
      <w:marTop w:val="0"/>
      <w:marBottom w:val="0"/>
      <w:divBdr>
        <w:top w:val="none" w:sz="0" w:space="0" w:color="auto"/>
        <w:left w:val="none" w:sz="0" w:space="0" w:color="auto"/>
        <w:bottom w:val="none" w:sz="0" w:space="0" w:color="auto"/>
        <w:right w:val="none" w:sz="0" w:space="0" w:color="auto"/>
      </w:divBdr>
      <w:divsChild>
        <w:div w:id="145710040">
          <w:marLeft w:val="0"/>
          <w:marRight w:val="0"/>
          <w:marTop w:val="0"/>
          <w:marBottom w:val="0"/>
          <w:divBdr>
            <w:top w:val="none" w:sz="0" w:space="0" w:color="auto"/>
            <w:left w:val="none" w:sz="0" w:space="0" w:color="auto"/>
            <w:bottom w:val="none" w:sz="0" w:space="0" w:color="auto"/>
            <w:right w:val="none" w:sz="0" w:space="0" w:color="auto"/>
          </w:divBdr>
        </w:div>
        <w:div w:id="426386982">
          <w:marLeft w:val="0"/>
          <w:marRight w:val="0"/>
          <w:marTop w:val="0"/>
          <w:marBottom w:val="0"/>
          <w:divBdr>
            <w:top w:val="none" w:sz="0" w:space="0" w:color="auto"/>
            <w:left w:val="none" w:sz="0" w:space="0" w:color="auto"/>
            <w:bottom w:val="none" w:sz="0" w:space="0" w:color="auto"/>
            <w:right w:val="none" w:sz="0" w:space="0" w:color="auto"/>
          </w:divBdr>
        </w:div>
        <w:div w:id="470053226">
          <w:marLeft w:val="0"/>
          <w:marRight w:val="0"/>
          <w:marTop w:val="0"/>
          <w:marBottom w:val="0"/>
          <w:divBdr>
            <w:top w:val="none" w:sz="0" w:space="0" w:color="auto"/>
            <w:left w:val="none" w:sz="0" w:space="0" w:color="auto"/>
            <w:bottom w:val="none" w:sz="0" w:space="0" w:color="auto"/>
            <w:right w:val="none" w:sz="0" w:space="0" w:color="auto"/>
          </w:divBdr>
        </w:div>
        <w:div w:id="538587438">
          <w:marLeft w:val="0"/>
          <w:marRight w:val="0"/>
          <w:marTop w:val="0"/>
          <w:marBottom w:val="0"/>
          <w:divBdr>
            <w:top w:val="none" w:sz="0" w:space="0" w:color="auto"/>
            <w:left w:val="none" w:sz="0" w:space="0" w:color="auto"/>
            <w:bottom w:val="none" w:sz="0" w:space="0" w:color="auto"/>
            <w:right w:val="none" w:sz="0" w:space="0" w:color="auto"/>
          </w:divBdr>
        </w:div>
        <w:div w:id="565995440">
          <w:marLeft w:val="0"/>
          <w:marRight w:val="0"/>
          <w:marTop w:val="0"/>
          <w:marBottom w:val="0"/>
          <w:divBdr>
            <w:top w:val="none" w:sz="0" w:space="0" w:color="auto"/>
            <w:left w:val="none" w:sz="0" w:space="0" w:color="auto"/>
            <w:bottom w:val="none" w:sz="0" w:space="0" w:color="auto"/>
            <w:right w:val="none" w:sz="0" w:space="0" w:color="auto"/>
          </w:divBdr>
        </w:div>
        <w:div w:id="801768897">
          <w:marLeft w:val="0"/>
          <w:marRight w:val="0"/>
          <w:marTop w:val="0"/>
          <w:marBottom w:val="0"/>
          <w:divBdr>
            <w:top w:val="none" w:sz="0" w:space="0" w:color="auto"/>
            <w:left w:val="none" w:sz="0" w:space="0" w:color="auto"/>
            <w:bottom w:val="none" w:sz="0" w:space="0" w:color="auto"/>
            <w:right w:val="none" w:sz="0" w:space="0" w:color="auto"/>
          </w:divBdr>
        </w:div>
        <w:div w:id="1058086975">
          <w:marLeft w:val="0"/>
          <w:marRight w:val="0"/>
          <w:marTop w:val="0"/>
          <w:marBottom w:val="0"/>
          <w:divBdr>
            <w:top w:val="none" w:sz="0" w:space="0" w:color="auto"/>
            <w:left w:val="none" w:sz="0" w:space="0" w:color="auto"/>
            <w:bottom w:val="none" w:sz="0" w:space="0" w:color="auto"/>
            <w:right w:val="none" w:sz="0" w:space="0" w:color="auto"/>
          </w:divBdr>
        </w:div>
        <w:div w:id="1125923361">
          <w:marLeft w:val="0"/>
          <w:marRight w:val="0"/>
          <w:marTop w:val="0"/>
          <w:marBottom w:val="0"/>
          <w:divBdr>
            <w:top w:val="none" w:sz="0" w:space="0" w:color="auto"/>
            <w:left w:val="none" w:sz="0" w:space="0" w:color="auto"/>
            <w:bottom w:val="none" w:sz="0" w:space="0" w:color="auto"/>
            <w:right w:val="none" w:sz="0" w:space="0" w:color="auto"/>
          </w:divBdr>
        </w:div>
        <w:div w:id="1936010551">
          <w:marLeft w:val="0"/>
          <w:marRight w:val="0"/>
          <w:marTop w:val="0"/>
          <w:marBottom w:val="0"/>
          <w:divBdr>
            <w:top w:val="none" w:sz="0" w:space="0" w:color="auto"/>
            <w:left w:val="none" w:sz="0" w:space="0" w:color="auto"/>
            <w:bottom w:val="none" w:sz="0" w:space="0" w:color="auto"/>
            <w:right w:val="none" w:sz="0" w:space="0" w:color="auto"/>
          </w:divBdr>
        </w:div>
      </w:divsChild>
    </w:div>
    <w:div w:id="419107728">
      <w:bodyDiv w:val="1"/>
      <w:marLeft w:val="0"/>
      <w:marRight w:val="0"/>
      <w:marTop w:val="0"/>
      <w:marBottom w:val="0"/>
      <w:divBdr>
        <w:top w:val="none" w:sz="0" w:space="0" w:color="auto"/>
        <w:left w:val="none" w:sz="0" w:space="0" w:color="auto"/>
        <w:bottom w:val="none" w:sz="0" w:space="0" w:color="auto"/>
        <w:right w:val="none" w:sz="0" w:space="0" w:color="auto"/>
      </w:divBdr>
    </w:div>
    <w:div w:id="419184152">
      <w:bodyDiv w:val="1"/>
      <w:marLeft w:val="0"/>
      <w:marRight w:val="0"/>
      <w:marTop w:val="0"/>
      <w:marBottom w:val="0"/>
      <w:divBdr>
        <w:top w:val="none" w:sz="0" w:space="0" w:color="auto"/>
        <w:left w:val="none" w:sz="0" w:space="0" w:color="auto"/>
        <w:bottom w:val="none" w:sz="0" w:space="0" w:color="auto"/>
        <w:right w:val="none" w:sz="0" w:space="0" w:color="auto"/>
      </w:divBdr>
    </w:div>
    <w:div w:id="419301604">
      <w:bodyDiv w:val="1"/>
      <w:marLeft w:val="0"/>
      <w:marRight w:val="0"/>
      <w:marTop w:val="0"/>
      <w:marBottom w:val="0"/>
      <w:divBdr>
        <w:top w:val="none" w:sz="0" w:space="0" w:color="auto"/>
        <w:left w:val="none" w:sz="0" w:space="0" w:color="auto"/>
        <w:bottom w:val="none" w:sz="0" w:space="0" w:color="auto"/>
        <w:right w:val="none" w:sz="0" w:space="0" w:color="auto"/>
      </w:divBdr>
    </w:div>
    <w:div w:id="446239984">
      <w:bodyDiv w:val="1"/>
      <w:marLeft w:val="0"/>
      <w:marRight w:val="0"/>
      <w:marTop w:val="0"/>
      <w:marBottom w:val="0"/>
      <w:divBdr>
        <w:top w:val="none" w:sz="0" w:space="0" w:color="auto"/>
        <w:left w:val="none" w:sz="0" w:space="0" w:color="auto"/>
        <w:bottom w:val="none" w:sz="0" w:space="0" w:color="auto"/>
        <w:right w:val="none" w:sz="0" w:space="0" w:color="auto"/>
      </w:divBdr>
    </w:div>
    <w:div w:id="454786878">
      <w:bodyDiv w:val="1"/>
      <w:marLeft w:val="0"/>
      <w:marRight w:val="0"/>
      <w:marTop w:val="0"/>
      <w:marBottom w:val="0"/>
      <w:divBdr>
        <w:top w:val="none" w:sz="0" w:space="0" w:color="auto"/>
        <w:left w:val="none" w:sz="0" w:space="0" w:color="auto"/>
        <w:bottom w:val="none" w:sz="0" w:space="0" w:color="auto"/>
        <w:right w:val="none" w:sz="0" w:space="0" w:color="auto"/>
      </w:divBdr>
    </w:div>
    <w:div w:id="467672385">
      <w:bodyDiv w:val="1"/>
      <w:marLeft w:val="0"/>
      <w:marRight w:val="0"/>
      <w:marTop w:val="0"/>
      <w:marBottom w:val="0"/>
      <w:divBdr>
        <w:top w:val="none" w:sz="0" w:space="0" w:color="auto"/>
        <w:left w:val="none" w:sz="0" w:space="0" w:color="auto"/>
        <w:bottom w:val="none" w:sz="0" w:space="0" w:color="auto"/>
        <w:right w:val="none" w:sz="0" w:space="0" w:color="auto"/>
      </w:divBdr>
      <w:divsChild>
        <w:div w:id="303387292">
          <w:marLeft w:val="0"/>
          <w:marRight w:val="0"/>
          <w:marTop w:val="0"/>
          <w:marBottom w:val="0"/>
          <w:divBdr>
            <w:top w:val="none" w:sz="0" w:space="0" w:color="auto"/>
            <w:left w:val="none" w:sz="0" w:space="0" w:color="auto"/>
            <w:bottom w:val="none" w:sz="0" w:space="0" w:color="auto"/>
            <w:right w:val="none" w:sz="0" w:space="0" w:color="auto"/>
          </w:divBdr>
        </w:div>
        <w:div w:id="1117600522">
          <w:marLeft w:val="0"/>
          <w:marRight w:val="0"/>
          <w:marTop w:val="0"/>
          <w:marBottom w:val="0"/>
          <w:divBdr>
            <w:top w:val="none" w:sz="0" w:space="0" w:color="auto"/>
            <w:left w:val="none" w:sz="0" w:space="0" w:color="auto"/>
            <w:bottom w:val="none" w:sz="0" w:space="0" w:color="auto"/>
            <w:right w:val="none" w:sz="0" w:space="0" w:color="auto"/>
          </w:divBdr>
        </w:div>
        <w:div w:id="1338463657">
          <w:marLeft w:val="0"/>
          <w:marRight w:val="0"/>
          <w:marTop w:val="0"/>
          <w:marBottom w:val="0"/>
          <w:divBdr>
            <w:top w:val="none" w:sz="0" w:space="0" w:color="auto"/>
            <w:left w:val="none" w:sz="0" w:space="0" w:color="auto"/>
            <w:bottom w:val="none" w:sz="0" w:space="0" w:color="auto"/>
            <w:right w:val="none" w:sz="0" w:space="0" w:color="auto"/>
          </w:divBdr>
        </w:div>
        <w:div w:id="1414664316">
          <w:marLeft w:val="0"/>
          <w:marRight w:val="0"/>
          <w:marTop w:val="0"/>
          <w:marBottom w:val="0"/>
          <w:divBdr>
            <w:top w:val="none" w:sz="0" w:space="0" w:color="auto"/>
            <w:left w:val="none" w:sz="0" w:space="0" w:color="auto"/>
            <w:bottom w:val="none" w:sz="0" w:space="0" w:color="auto"/>
            <w:right w:val="none" w:sz="0" w:space="0" w:color="auto"/>
          </w:divBdr>
        </w:div>
        <w:div w:id="1609852324">
          <w:marLeft w:val="0"/>
          <w:marRight w:val="0"/>
          <w:marTop w:val="0"/>
          <w:marBottom w:val="0"/>
          <w:divBdr>
            <w:top w:val="none" w:sz="0" w:space="0" w:color="auto"/>
            <w:left w:val="none" w:sz="0" w:space="0" w:color="auto"/>
            <w:bottom w:val="none" w:sz="0" w:space="0" w:color="auto"/>
            <w:right w:val="none" w:sz="0" w:space="0" w:color="auto"/>
          </w:divBdr>
        </w:div>
        <w:div w:id="1913928753">
          <w:marLeft w:val="0"/>
          <w:marRight w:val="0"/>
          <w:marTop w:val="0"/>
          <w:marBottom w:val="0"/>
          <w:divBdr>
            <w:top w:val="none" w:sz="0" w:space="0" w:color="auto"/>
            <w:left w:val="none" w:sz="0" w:space="0" w:color="auto"/>
            <w:bottom w:val="none" w:sz="0" w:space="0" w:color="auto"/>
            <w:right w:val="none" w:sz="0" w:space="0" w:color="auto"/>
          </w:divBdr>
        </w:div>
        <w:div w:id="2043942120">
          <w:marLeft w:val="0"/>
          <w:marRight w:val="0"/>
          <w:marTop w:val="0"/>
          <w:marBottom w:val="0"/>
          <w:divBdr>
            <w:top w:val="none" w:sz="0" w:space="0" w:color="auto"/>
            <w:left w:val="none" w:sz="0" w:space="0" w:color="auto"/>
            <w:bottom w:val="none" w:sz="0" w:space="0" w:color="auto"/>
            <w:right w:val="none" w:sz="0" w:space="0" w:color="auto"/>
          </w:divBdr>
        </w:div>
      </w:divsChild>
    </w:div>
    <w:div w:id="473064901">
      <w:bodyDiv w:val="1"/>
      <w:marLeft w:val="0"/>
      <w:marRight w:val="0"/>
      <w:marTop w:val="0"/>
      <w:marBottom w:val="0"/>
      <w:divBdr>
        <w:top w:val="none" w:sz="0" w:space="0" w:color="auto"/>
        <w:left w:val="none" w:sz="0" w:space="0" w:color="auto"/>
        <w:bottom w:val="none" w:sz="0" w:space="0" w:color="auto"/>
        <w:right w:val="none" w:sz="0" w:space="0" w:color="auto"/>
      </w:divBdr>
      <w:divsChild>
        <w:div w:id="322901856">
          <w:marLeft w:val="0"/>
          <w:marRight w:val="0"/>
          <w:marTop w:val="0"/>
          <w:marBottom w:val="0"/>
          <w:divBdr>
            <w:top w:val="none" w:sz="0" w:space="0" w:color="auto"/>
            <w:left w:val="none" w:sz="0" w:space="0" w:color="auto"/>
            <w:bottom w:val="none" w:sz="0" w:space="0" w:color="auto"/>
            <w:right w:val="none" w:sz="0" w:space="0" w:color="auto"/>
          </w:divBdr>
        </w:div>
        <w:div w:id="438990310">
          <w:marLeft w:val="0"/>
          <w:marRight w:val="0"/>
          <w:marTop w:val="0"/>
          <w:marBottom w:val="0"/>
          <w:divBdr>
            <w:top w:val="none" w:sz="0" w:space="0" w:color="auto"/>
            <w:left w:val="none" w:sz="0" w:space="0" w:color="auto"/>
            <w:bottom w:val="none" w:sz="0" w:space="0" w:color="auto"/>
            <w:right w:val="none" w:sz="0" w:space="0" w:color="auto"/>
          </w:divBdr>
        </w:div>
        <w:div w:id="533691432">
          <w:marLeft w:val="0"/>
          <w:marRight w:val="0"/>
          <w:marTop w:val="0"/>
          <w:marBottom w:val="0"/>
          <w:divBdr>
            <w:top w:val="none" w:sz="0" w:space="0" w:color="auto"/>
            <w:left w:val="none" w:sz="0" w:space="0" w:color="auto"/>
            <w:bottom w:val="none" w:sz="0" w:space="0" w:color="auto"/>
            <w:right w:val="none" w:sz="0" w:space="0" w:color="auto"/>
          </w:divBdr>
        </w:div>
        <w:div w:id="700325542">
          <w:marLeft w:val="0"/>
          <w:marRight w:val="0"/>
          <w:marTop w:val="0"/>
          <w:marBottom w:val="0"/>
          <w:divBdr>
            <w:top w:val="none" w:sz="0" w:space="0" w:color="auto"/>
            <w:left w:val="none" w:sz="0" w:space="0" w:color="auto"/>
            <w:bottom w:val="none" w:sz="0" w:space="0" w:color="auto"/>
            <w:right w:val="none" w:sz="0" w:space="0" w:color="auto"/>
          </w:divBdr>
        </w:div>
        <w:div w:id="1203784329">
          <w:marLeft w:val="0"/>
          <w:marRight w:val="0"/>
          <w:marTop w:val="0"/>
          <w:marBottom w:val="0"/>
          <w:divBdr>
            <w:top w:val="none" w:sz="0" w:space="0" w:color="auto"/>
            <w:left w:val="none" w:sz="0" w:space="0" w:color="auto"/>
            <w:bottom w:val="none" w:sz="0" w:space="0" w:color="auto"/>
            <w:right w:val="none" w:sz="0" w:space="0" w:color="auto"/>
          </w:divBdr>
        </w:div>
        <w:div w:id="1545099604">
          <w:marLeft w:val="0"/>
          <w:marRight w:val="0"/>
          <w:marTop w:val="0"/>
          <w:marBottom w:val="0"/>
          <w:divBdr>
            <w:top w:val="none" w:sz="0" w:space="0" w:color="auto"/>
            <w:left w:val="none" w:sz="0" w:space="0" w:color="auto"/>
            <w:bottom w:val="none" w:sz="0" w:space="0" w:color="auto"/>
            <w:right w:val="none" w:sz="0" w:space="0" w:color="auto"/>
          </w:divBdr>
        </w:div>
        <w:div w:id="2075618175">
          <w:marLeft w:val="0"/>
          <w:marRight w:val="0"/>
          <w:marTop w:val="0"/>
          <w:marBottom w:val="0"/>
          <w:divBdr>
            <w:top w:val="none" w:sz="0" w:space="0" w:color="auto"/>
            <w:left w:val="none" w:sz="0" w:space="0" w:color="auto"/>
            <w:bottom w:val="none" w:sz="0" w:space="0" w:color="auto"/>
            <w:right w:val="none" w:sz="0" w:space="0" w:color="auto"/>
          </w:divBdr>
        </w:div>
      </w:divsChild>
    </w:div>
    <w:div w:id="495072216">
      <w:bodyDiv w:val="1"/>
      <w:marLeft w:val="0"/>
      <w:marRight w:val="0"/>
      <w:marTop w:val="0"/>
      <w:marBottom w:val="0"/>
      <w:divBdr>
        <w:top w:val="none" w:sz="0" w:space="0" w:color="auto"/>
        <w:left w:val="none" w:sz="0" w:space="0" w:color="auto"/>
        <w:bottom w:val="none" w:sz="0" w:space="0" w:color="auto"/>
        <w:right w:val="none" w:sz="0" w:space="0" w:color="auto"/>
      </w:divBdr>
    </w:div>
    <w:div w:id="499277007">
      <w:bodyDiv w:val="1"/>
      <w:marLeft w:val="0"/>
      <w:marRight w:val="0"/>
      <w:marTop w:val="0"/>
      <w:marBottom w:val="0"/>
      <w:divBdr>
        <w:top w:val="none" w:sz="0" w:space="0" w:color="auto"/>
        <w:left w:val="none" w:sz="0" w:space="0" w:color="auto"/>
        <w:bottom w:val="none" w:sz="0" w:space="0" w:color="auto"/>
        <w:right w:val="none" w:sz="0" w:space="0" w:color="auto"/>
      </w:divBdr>
    </w:div>
    <w:div w:id="501431533">
      <w:bodyDiv w:val="1"/>
      <w:marLeft w:val="0"/>
      <w:marRight w:val="0"/>
      <w:marTop w:val="0"/>
      <w:marBottom w:val="0"/>
      <w:divBdr>
        <w:top w:val="none" w:sz="0" w:space="0" w:color="auto"/>
        <w:left w:val="none" w:sz="0" w:space="0" w:color="auto"/>
        <w:bottom w:val="none" w:sz="0" w:space="0" w:color="auto"/>
        <w:right w:val="none" w:sz="0" w:space="0" w:color="auto"/>
      </w:divBdr>
    </w:div>
    <w:div w:id="511915512">
      <w:bodyDiv w:val="1"/>
      <w:marLeft w:val="0"/>
      <w:marRight w:val="0"/>
      <w:marTop w:val="0"/>
      <w:marBottom w:val="0"/>
      <w:divBdr>
        <w:top w:val="none" w:sz="0" w:space="0" w:color="auto"/>
        <w:left w:val="none" w:sz="0" w:space="0" w:color="auto"/>
        <w:bottom w:val="none" w:sz="0" w:space="0" w:color="auto"/>
        <w:right w:val="none" w:sz="0" w:space="0" w:color="auto"/>
      </w:divBdr>
    </w:div>
    <w:div w:id="517088404">
      <w:bodyDiv w:val="1"/>
      <w:marLeft w:val="0"/>
      <w:marRight w:val="0"/>
      <w:marTop w:val="0"/>
      <w:marBottom w:val="0"/>
      <w:divBdr>
        <w:top w:val="none" w:sz="0" w:space="0" w:color="auto"/>
        <w:left w:val="none" w:sz="0" w:space="0" w:color="auto"/>
        <w:bottom w:val="none" w:sz="0" w:space="0" w:color="auto"/>
        <w:right w:val="none" w:sz="0" w:space="0" w:color="auto"/>
      </w:divBdr>
    </w:div>
    <w:div w:id="517810787">
      <w:bodyDiv w:val="1"/>
      <w:marLeft w:val="0"/>
      <w:marRight w:val="0"/>
      <w:marTop w:val="0"/>
      <w:marBottom w:val="0"/>
      <w:divBdr>
        <w:top w:val="none" w:sz="0" w:space="0" w:color="auto"/>
        <w:left w:val="none" w:sz="0" w:space="0" w:color="auto"/>
        <w:bottom w:val="none" w:sz="0" w:space="0" w:color="auto"/>
        <w:right w:val="none" w:sz="0" w:space="0" w:color="auto"/>
      </w:divBdr>
      <w:divsChild>
        <w:div w:id="413167261">
          <w:marLeft w:val="0"/>
          <w:marRight w:val="0"/>
          <w:marTop w:val="0"/>
          <w:marBottom w:val="0"/>
          <w:divBdr>
            <w:top w:val="none" w:sz="0" w:space="0" w:color="auto"/>
            <w:left w:val="none" w:sz="0" w:space="0" w:color="auto"/>
            <w:bottom w:val="none" w:sz="0" w:space="0" w:color="auto"/>
            <w:right w:val="none" w:sz="0" w:space="0" w:color="auto"/>
          </w:divBdr>
        </w:div>
        <w:div w:id="507717262">
          <w:marLeft w:val="0"/>
          <w:marRight w:val="0"/>
          <w:marTop w:val="0"/>
          <w:marBottom w:val="0"/>
          <w:divBdr>
            <w:top w:val="none" w:sz="0" w:space="0" w:color="auto"/>
            <w:left w:val="none" w:sz="0" w:space="0" w:color="auto"/>
            <w:bottom w:val="none" w:sz="0" w:space="0" w:color="auto"/>
            <w:right w:val="none" w:sz="0" w:space="0" w:color="auto"/>
          </w:divBdr>
        </w:div>
      </w:divsChild>
    </w:div>
    <w:div w:id="517894633">
      <w:bodyDiv w:val="1"/>
      <w:marLeft w:val="0"/>
      <w:marRight w:val="0"/>
      <w:marTop w:val="0"/>
      <w:marBottom w:val="0"/>
      <w:divBdr>
        <w:top w:val="none" w:sz="0" w:space="0" w:color="auto"/>
        <w:left w:val="none" w:sz="0" w:space="0" w:color="auto"/>
        <w:bottom w:val="none" w:sz="0" w:space="0" w:color="auto"/>
        <w:right w:val="none" w:sz="0" w:space="0" w:color="auto"/>
      </w:divBdr>
      <w:divsChild>
        <w:div w:id="627584461">
          <w:marLeft w:val="0"/>
          <w:marRight w:val="0"/>
          <w:marTop w:val="0"/>
          <w:marBottom w:val="0"/>
          <w:divBdr>
            <w:top w:val="none" w:sz="0" w:space="0" w:color="auto"/>
            <w:left w:val="none" w:sz="0" w:space="0" w:color="auto"/>
            <w:bottom w:val="none" w:sz="0" w:space="0" w:color="auto"/>
            <w:right w:val="none" w:sz="0" w:space="0" w:color="auto"/>
          </w:divBdr>
        </w:div>
      </w:divsChild>
    </w:div>
    <w:div w:id="519397668">
      <w:bodyDiv w:val="1"/>
      <w:marLeft w:val="0"/>
      <w:marRight w:val="0"/>
      <w:marTop w:val="0"/>
      <w:marBottom w:val="0"/>
      <w:divBdr>
        <w:top w:val="none" w:sz="0" w:space="0" w:color="auto"/>
        <w:left w:val="none" w:sz="0" w:space="0" w:color="auto"/>
        <w:bottom w:val="none" w:sz="0" w:space="0" w:color="auto"/>
        <w:right w:val="none" w:sz="0" w:space="0" w:color="auto"/>
      </w:divBdr>
    </w:div>
    <w:div w:id="520123523">
      <w:bodyDiv w:val="1"/>
      <w:marLeft w:val="0"/>
      <w:marRight w:val="0"/>
      <w:marTop w:val="0"/>
      <w:marBottom w:val="0"/>
      <w:divBdr>
        <w:top w:val="none" w:sz="0" w:space="0" w:color="auto"/>
        <w:left w:val="none" w:sz="0" w:space="0" w:color="auto"/>
        <w:bottom w:val="none" w:sz="0" w:space="0" w:color="auto"/>
        <w:right w:val="none" w:sz="0" w:space="0" w:color="auto"/>
      </w:divBdr>
    </w:div>
    <w:div w:id="538470906">
      <w:bodyDiv w:val="1"/>
      <w:marLeft w:val="0"/>
      <w:marRight w:val="0"/>
      <w:marTop w:val="0"/>
      <w:marBottom w:val="0"/>
      <w:divBdr>
        <w:top w:val="none" w:sz="0" w:space="0" w:color="auto"/>
        <w:left w:val="none" w:sz="0" w:space="0" w:color="auto"/>
        <w:bottom w:val="none" w:sz="0" w:space="0" w:color="auto"/>
        <w:right w:val="none" w:sz="0" w:space="0" w:color="auto"/>
      </w:divBdr>
    </w:div>
    <w:div w:id="544558851">
      <w:bodyDiv w:val="1"/>
      <w:marLeft w:val="0"/>
      <w:marRight w:val="0"/>
      <w:marTop w:val="0"/>
      <w:marBottom w:val="0"/>
      <w:divBdr>
        <w:top w:val="none" w:sz="0" w:space="0" w:color="auto"/>
        <w:left w:val="none" w:sz="0" w:space="0" w:color="auto"/>
        <w:bottom w:val="none" w:sz="0" w:space="0" w:color="auto"/>
        <w:right w:val="none" w:sz="0" w:space="0" w:color="auto"/>
      </w:divBdr>
    </w:div>
    <w:div w:id="546797150">
      <w:bodyDiv w:val="1"/>
      <w:marLeft w:val="0"/>
      <w:marRight w:val="0"/>
      <w:marTop w:val="0"/>
      <w:marBottom w:val="0"/>
      <w:divBdr>
        <w:top w:val="none" w:sz="0" w:space="0" w:color="auto"/>
        <w:left w:val="none" w:sz="0" w:space="0" w:color="auto"/>
        <w:bottom w:val="none" w:sz="0" w:space="0" w:color="auto"/>
        <w:right w:val="none" w:sz="0" w:space="0" w:color="auto"/>
      </w:divBdr>
      <w:divsChild>
        <w:div w:id="1201093957">
          <w:marLeft w:val="0"/>
          <w:marRight w:val="0"/>
          <w:marTop w:val="0"/>
          <w:marBottom w:val="0"/>
          <w:divBdr>
            <w:top w:val="none" w:sz="0" w:space="0" w:color="auto"/>
            <w:left w:val="none" w:sz="0" w:space="0" w:color="auto"/>
            <w:bottom w:val="none" w:sz="0" w:space="0" w:color="auto"/>
            <w:right w:val="none" w:sz="0" w:space="0" w:color="auto"/>
          </w:divBdr>
        </w:div>
        <w:div w:id="1220677972">
          <w:marLeft w:val="0"/>
          <w:marRight w:val="0"/>
          <w:marTop w:val="0"/>
          <w:marBottom w:val="0"/>
          <w:divBdr>
            <w:top w:val="none" w:sz="0" w:space="0" w:color="auto"/>
            <w:left w:val="none" w:sz="0" w:space="0" w:color="auto"/>
            <w:bottom w:val="none" w:sz="0" w:space="0" w:color="auto"/>
            <w:right w:val="none" w:sz="0" w:space="0" w:color="auto"/>
          </w:divBdr>
        </w:div>
        <w:div w:id="1381199408">
          <w:marLeft w:val="0"/>
          <w:marRight w:val="0"/>
          <w:marTop w:val="0"/>
          <w:marBottom w:val="0"/>
          <w:divBdr>
            <w:top w:val="none" w:sz="0" w:space="0" w:color="auto"/>
            <w:left w:val="none" w:sz="0" w:space="0" w:color="auto"/>
            <w:bottom w:val="none" w:sz="0" w:space="0" w:color="auto"/>
            <w:right w:val="none" w:sz="0" w:space="0" w:color="auto"/>
          </w:divBdr>
        </w:div>
      </w:divsChild>
    </w:div>
    <w:div w:id="547567757">
      <w:bodyDiv w:val="1"/>
      <w:marLeft w:val="0"/>
      <w:marRight w:val="0"/>
      <w:marTop w:val="0"/>
      <w:marBottom w:val="0"/>
      <w:divBdr>
        <w:top w:val="none" w:sz="0" w:space="0" w:color="auto"/>
        <w:left w:val="none" w:sz="0" w:space="0" w:color="auto"/>
        <w:bottom w:val="none" w:sz="0" w:space="0" w:color="auto"/>
        <w:right w:val="none" w:sz="0" w:space="0" w:color="auto"/>
      </w:divBdr>
    </w:div>
    <w:div w:id="549998977">
      <w:bodyDiv w:val="1"/>
      <w:marLeft w:val="0"/>
      <w:marRight w:val="0"/>
      <w:marTop w:val="0"/>
      <w:marBottom w:val="0"/>
      <w:divBdr>
        <w:top w:val="none" w:sz="0" w:space="0" w:color="auto"/>
        <w:left w:val="none" w:sz="0" w:space="0" w:color="auto"/>
        <w:bottom w:val="none" w:sz="0" w:space="0" w:color="auto"/>
        <w:right w:val="none" w:sz="0" w:space="0" w:color="auto"/>
      </w:divBdr>
    </w:div>
    <w:div w:id="563561440">
      <w:bodyDiv w:val="1"/>
      <w:marLeft w:val="0"/>
      <w:marRight w:val="0"/>
      <w:marTop w:val="0"/>
      <w:marBottom w:val="0"/>
      <w:divBdr>
        <w:top w:val="none" w:sz="0" w:space="0" w:color="auto"/>
        <w:left w:val="none" w:sz="0" w:space="0" w:color="auto"/>
        <w:bottom w:val="none" w:sz="0" w:space="0" w:color="auto"/>
        <w:right w:val="none" w:sz="0" w:space="0" w:color="auto"/>
      </w:divBdr>
    </w:div>
    <w:div w:id="573903757">
      <w:bodyDiv w:val="1"/>
      <w:marLeft w:val="0"/>
      <w:marRight w:val="0"/>
      <w:marTop w:val="0"/>
      <w:marBottom w:val="0"/>
      <w:divBdr>
        <w:top w:val="none" w:sz="0" w:space="0" w:color="auto"/>
        <w:left w:val="none" w:sz="0" w:space="0" w:color="auto"/>
        <w:bottom w:val="none" w:sz="0" w:space="0" w:color="auto"/>
        <w:right w:val="none" w:sz="0" w:space="0" w:color="auto"/>
      </w:divBdr>
    </w:div>
    <w:div w:id="574586530">
      <w:bodyDiv w:val="1"/>
      <w:marLeft w:val="0"/>
      <w:marRight w:val="0"/>
      <w:marTop w:val="0"/>
      <w:marBottom w:val="0"/>
      <w:divBdr>
        <w:top w:val="none" w:sz="0" w:space="0" w:color="auto"/>
        <w:left w:val="none" w:sz="0" w:space="0" w:color="auto"/>
        <w:bottom w:val="none" w:sz="0" w:space="0" w:color="auto"/>
        <w:right w:val="none" w:sz="0" w:space="0" w:color="auto"/>
      </w:divBdr>
    </w:div>
    <w:div w:id="575480453">
      <w:bodyDiv w:val="1"/>
      <w:marLeft w:val="0"/>
      <w:marRight w:val="0"/>
      <w:marTop w:val="0"/>
      <w:marBottom w:val="0"/>
      <w:divBdr>
        <w:top w:val="none" w:sz="0" w:space="0" w:color="auto"/>
        <w:left w:val="none" w:sz="0" w:space="0" w:color="auto"/>
        <w:bottom w:val="none" w:sz="0" w:space="0" w:color="auto"/>
        <w:right w:val="none" w:sz="0" w:space="0" w:color="auto"/>
      </w:divBdr>
      <w:divsChild>
        <w:div w:id="120609969">
          <w:marLeft w:val="0"/>
          <w:marRight w:val="0"/>
          <w:marTop w:val="0"/>
          <w:marBottom w:val="0"/>
          <w:divBdr>
            <w:top w:val="none" w:sz="0" w:space="0" w:color="auto"/>
            <w:left w:val="none" w:sz="0" w:space="0" w:color="auto"/>
            <w:bottom w:val="none" w:sz="0" w:space="0" w:color="auto"/>
            <w:right w:val="none" w:sz="0" w:space="0" w:color="auto"/>
          </w:divBdr>
        </w:div>
        <w:div w:id="278726040">
          <w:marLeft w:val="0"/>
          <w:marRight w:val="0"/>
          <w:marTop w:val="0"/>
          <w:marBottom w:val="0"/>
          <w:divBdr>
            <w:top w:val="none" w:sz="0" w:space="0" w:color="auto"/>
            <w:left w:val="none" w:sz="0" w:space="0" w:color="auto"/>
            <w:bottom w:val="none" w:sz="0" w:space="0" w:color="auto"/>
            <w:right w:val="none" w:sz="0" w:space="0" w:color="auto"/>
          </w:divBdr>
        </w:div>
        <w:div w:id="468399679">
          <w:marLeft w:val="0"/>
          <w:marRight w:val="0"/>
          <w:marTop w:val="0"/>
          <w:marBottom w:val="0"/>
          <w:divBdr>
            <w:top w:val="none" w:sz="0" w:space="0" w:color="auto"/>
            <w:left w:val="none" w:sz="0" w:space="0" w:color="auto"/>
            <w:bottom w:val="none" w:sz="0" w:space="0" w:color="auto"/>
            <w:right w:val="none" w:sz="0" w:space="0" w:color="auto"/>
          </w:divBdr>
        </w:div>
        <w:div w:id="529613083">
          <w:marLeft w:val="0"/>
          <w:marRight w:val="0"/>
          <w:marTop w:val="0"/>
          <w:marBottom w:val="0"/>
          <w:divBdr>
            <w:top w:val="none" w:sz="0" w:space="0" w:color="auto"/>
            <w:left w:val="none" w:sz="0" w:space="0" w:color="auto"/>
            <w:bottom w:val="none" w:sz="0" w:space="0" w:color="auto"/>
            <w:right w:val="none" w:sz="0" w:space="0" w:color="auto"/>
          </w:divBdr>
        </w:div>
        <w:div w:id="552889225">
          <w:marLeft w:val="0"/>
          <w:marRight w:val="0"/>
          <w:marTop w:val="0"/>
          <w:marBottom w:val="0"/>
          <w:divBdr>
            <w:top w:val="none" w:sz="0" w:space="0" w:color="auto"/>
            <w:left w:val="none" w:sz="0" w:space="0" w:color="auto"/>
            <w:bottom w:val="none" w:sz="0" w:space="0" w:color="auto"/>
            <w:right w:val="none" w:sz="0" w:space="0" w:color="auto"/>
          </w:divBdr>
        </w:div>
        <w:div w:id="842470668">
          <w:marLeft w:val="0"/>
          <w:marRight w:val="0"/>
          <w:marTop w:val="0"/>
          <w:marBottom w:val="0"/>
          <w:divBdr>
            <w:top w:val="none" w:sz="0" w:space="0" w:color="auto"/>
            <w:left w:val="none" w:sz="0" w:space="0" w:color="auto"/>
            <w:bottom w:val="none" w:sz="0" w:space="0" w:color="auto"/>
            <w:right w:val="none" w:sz="0" w:space="0" w:color="auto"/>
          </w:divBdr>
        </w:div>
        <w:div w:id="909463978">
          <w:marLeft w:val="0"/>
          <w:marRight w:val="0"/>
          <w:marTop w:val="0"/>
          <w:marBottom w:val="0"/>
          <w:divBdr>
            <w:top w:val="none" w:sz="0" w:space="0" w:color="auto"/>
            <w:left w:val="none" w:sz="0" w:space="0" w:color="auto"/>
            <w:bottom w:val="none" w:sz="0" w:space="0" w:color="auto"/>
            <w:right w:val="none" w:sz="0" w:space="0" w:color="auto"/>
          </w:divBdr>
        </w:div>
        <w:div w:id="1038168380">
          <w:marLeft w:val="0"/>
          <w:marRight w:val="0"/>
          <w:marTop w:val="0"/>
          <w:marBottom w:val="0"/>
          <w:divBdr>
            <w:top w:val="none" w:sz="0" w:space="0" w:color="auto"/>
            <w:left w:val="none" w:sz="0" w:space="0" w:color="auto"/>
            <w:bottom w:val="none" w:sz="0" w:space="0" w:color="auto"/>
            <w:right w:val="none" w:sz="0" w:space="0" w:color="auto"/>
          </w:divBdr>
        </w:div>
        <w:div w:id="1051732942">
          <w:marLeft w:val="0"/>
          <w:marRight w:val="0"/>
          <w:marTop w:val="0"/>
          <w:marBottom w:val="0"/>
          <w:divBdr>
            <w:top w:val="none" w:sz="0" w:space="0" w:color="auto"/>
            <w:left w:val="none" w:sz="0" w:space="0" w:color="auto"/>
            <w:bottom w:val="none" w:sz="0" w:space="0" w:color="auto"/>
            <w:right w:val="none" w:sz="0" w:space="0" w:color="auto"/>
          </w:divBdr>
        </w:div>
        <w:div w:id="1258757811">
          <w:marLeft w:val="0"/>
          <w:marRight w:val="0"/>
          <w:marTop w:val="0"/>
          <w:marBottom w:val="0"/>
          <w:divBdr>
            <w:top w:val="none" w:sz="0" w:space="0" w:color="auto"/>
            <w:left w:val="none" w:sz="0" w:space="0" w:color="auto"/>
            <w:bottom w:val="none" w:sz="0" w:space="0" w:color="auto"/>
            <w:right w:val="none" w:sz="0" w:space="0" w:color="auto"/>
          </w:divBdr>
        </w:div>
        <w:div w:id="1326280700">
          <w:marLeft w:val="0"/>
          <w:marRight w:val="0"/>
          <w:marTop w:val="0"/>
          <w:marBottom w:val="0"/>
          <w:divBdr>
            <w:top w:val="none" w:sz="0" w:space="0" w:color="auto"/>
            <w:left w:val="none" w:sz="0" w:space="0" w:color="auto"/>
            <w:bottom w:val="none" w:sz="0" w:space="0" w:color="auto"/>
            <w:right w:val="none" w:sz="0" w:space="0" w:color="auto"/>
          </w:divBdr>
        </w:div>
        <w:div w:id="1353452352">
          <w:marLeft w:val="0"/>
          <w:marRight w:val="0"/>
          <w:marTop w:val="0"/>
          <w:marBottom w:val="0"/>
          <w:divBdr>
            <w:top w:val="none" w:sz="0" w:space="0" w:color="auto"/>
            <w:left w:val="none" w:sz="0" w:space="0" w:color="auto"/>
            <w:bottom w:val="none" w:sz="0" w:space="0" w:color="auto"/>
            <w:right w:val="none" w:sz="0" w:space="0" w:color="auto"/>
          </w:divBdr>
        </w:div>
        <w:div w:id="1595626926">
          <w:marLeft w:val="0"/>
          <w:marRight w:val="0"/>
          <w:marTop w:val="0"/>
          <w:marBottom w:val="0"/>
          <w:divBdr>
            <w:top w:val="none" w:sz="0" w:space="0" w:color="auto"/>
            <w:left w:val="none" w:sz="0" w:space="0" w:color="auto"/>
            <w:bottom w:val="none" w:sz="0" w:space="0" w:color="auto"/>
            <w:right w:val="none" w:sz="0" w:space="0" w:color="auto"/>
          </w:divBdr>
        </w:div>
        <w:div w:id="1681083619">
          <w:marLeft w:val="0"/>
          <w:marRight w:val="0"/>
          <w:marTop w:val="0"/>
          <w:marBottom w:val="0"/>
          <w:divBdr>
            <w:top w:val="none" w:sz="0" w:space="0" w:color="auto"/>
            <w:left w:val="none" w:sz="0" w:space="0" w:color="auto"/>
            <w:bottom w:val="none" w:sz="0" w:space="0" w:color="auto"/>
            <w:right w:val="none" w:sz="0" w:space="0" w:color="auto"/>
          </w:divBdr>
        </w:div>
        <w:div w:id="1754012793">
          <w:marLeft w:val="0"/>
          <w:marRight w:val="0"/>
          <w:marTop w:val="0"/>
          <w:marBottom w:val="0"/>
          <w:divBdr>
            <w:top w:val="none" w:sz="0" w:space="0" w:color="auto"/>
            <w:left w:val="none" w:sz="0" w:space="0" w:color="auto"/>
            <w:bottom w:val="none" w:sz="0" w:space="0" w:color="auto"/>
            <w:right w:val="none" w:sz="0" w:space="0" w:color="auto"/>
          </w:divBdr>
        </w:div>
        <w:div w:id="2044669570">
          <w:marLeft w:val="0"/>
          <w:marRight w:val="0"/>
          <w:marTop w:val="0"/>
          <w:marBottom w:val="0"/>
          <w:divBdr>
            <w:top w:val="none" w:sz="0" w:space="0" w:color="auto"/>
            <w:left w:val="none" w:sz="0" w:space="0" w:color="auto"/>
            <w:bottom w:val="none" w:sz="0" w:space="0" w:color="auto"/>
            <w:right w:val="none" w:sz="0" w:space="0" w:color="auto"/>
          </w:divBdr>
        </w:div>
      </w:divsChild>
    </w:div>
    <w:div w:id="586421705">
      <w:bodyDiv w:val="1"/>
      <w:marLeft w:val="0"/>
      <w:marRight w:val="0"/>
      <w:marTop w:val="0"/>
      <w:marBottom w:val="0"/>
      <w:divBdr>
        <w:top w:val="none" w:sz="0" w:space="0" w:color="auto"/>
        <w:left w:val="none" w:sz="0" w:space="0" w:color="auto"/>
        <w:bottom w:val="none" w:sz="0" w:space="0" w:color="auto"/>
        <w:right w:val="none" w:sz="0" w:space="0" w:color="auto"/>
      </w:divBdr>
    </w:div>
    <w:div w:id="611328580">
      <w:bodyDiv w:val="1"/>
      <w:marLeft w:val="0"/>
      <w:marRight w:val="0"/>
      <w:marTop w:val="0"/>
      <w:marBottom w:val="0"/>
      <w:divBdr>
        <w:top w:val="none" w:sz="0" w:space="0" w:color="auto"/>
        <w:left w:val="none" w:sz="0" w:space="0" w:color="auto"/>
        <w:bottom w:val="none" w:sz="0" w:space="0" w:color="auto"/>
        <w:right w:val="none" w:sz="0" w:space="0" w:color="auto"/>
      </w:divBdr>
    </w:div>
    <w:div w:id="611984558">
      <w:bodyDiv w:val="1"/>
      <w:marLeft w:val="0"/>
      <w:marRight w:val="0"/>
      <w:marTop w:val="0"/>
      <w:marBottom w:val="0"/>
      <w:divBdr>
        <w:top w:val="none" w:sz="0" w:space="0" w:color="auto"/>
        <w:left w:val="none" w:sz="0" w:space="0" w:color="auto"/>
        <w:bottom w:val="none" w:sz="0" w:space="0" w:color="auto"/>
        <w:right w:val="none" w:sz="0" w:space="0" w:color="auto"/>
      </w:divBdr>
    </w:div>
    <w:div w:id="615791249">
      <w:bodyDiv w:val="1"/>
      <w:marLeft w:val="0"/>
      <w:marRight w:val="0"/>
      <w:marTop w:val="0"/>
      <w:marBottom w:val="0"/>
      <w:divBdr>
        <w:top w:val="none" w:sz="0" w:space="0" w:color="auto"/>
        <w:left w:val="none" w:sz="0" w:space="0" w:color="auto"/>
        <w:bottom w:val="none" w:sz="0" w:space="0" w:color="auto"/>
        <w:right w:val="none" w:sz="0" w:space="0" w:color="auto"/>
      </w:divBdr>
    </w:div>
    <w:div w:id="627593478">
      <w:bodyDiv w:val="1"/>
      <w:marLeft w:val="0"/>
      <w:marRight w:val="0"/>
      <w:marTop w:val="0"/>
      <w:marBottom w:val="0"/>
      <w:divBdr>
        <w:top w:val="none" w:sz="0" w:space="0" w:color="auto"/>
        <w:left w:val="none" w:sz="0" w:space="0" w:color="auto"/>
        <w:bottom w:val="none" w:sz="0" w:space="0" w:color="auto"/>
        <w:right w:val="none" w:sz="0" w:space="0" w:color="auto"/>
      </w:divBdr>
    </w:div>
    <w:div w:id="628364744">
      <w:bodyDiv w:val="1"/>
      <w:marLeft w:val="0"/>
      <w:marRight w:val="0"/>
      <w:marTop w:val="0"/>
      <w:marBottom w:val="0"/>
      <w:divBdr>
        <w:top w:val="none" w:sz="0" w:space="0" w:color="auto"/>
        <w:left w:val="none" w:sz="0" w:space="0" w:color="auto"/>
        <w:bottom w:val="none" w:sz="0" w:space="0" w:color="auto"/>
        <w:right w:val="none" w:sz="0" w:space="0" w:color="auto"/>
      </w:divBdr>
    </w:div>
    <w:div w:id="629437640">
      <w:bodyDiv w:val="1"/>
      <w:marLeft w:val="0"/>
      <w:marRight w:val="0"/>
      <w:marTop w:val="0"/>
      <w:marBottom w:val="0"/>
      <w:divBdr>
        <w:top w:val="none" w:sz="0" w:space="0" w:color="auto"/>
        <w:left w:val="none" w:sz="0" w:space="0" w:color="auto"/>
        <w:bottom w:val="none" w:sz="0" w:space="0" w:color="auto"/>
        <w:right w:val="none" w:sz="0" w:space="0" w:color="auto"/>
      </w:divBdr>
    </w:div>
    <w:div w:id="634289748">
      <w:bodyDiv w:val="1"/>
      <w:marLeft w:val="0"/>
      <w:marRight w:val="0"/>
      <w:marTop w:val="0"/>
      <w:marBottom w:val="0"/>
      <w:divBdr>
        <w:top w:val="none" w:sz="0" w:space="0" w:color="auto"/>
        <w:left w:val="none" w:sz="0" w:space="0" w:color="auto"/>
        <w:bottom w:val="none" w:sz="0" w:space="0" w:color="auto"/>
        <w:right w:val="none" w:sz="0" w:space="0" w:color="auto"/>
      </w:divBdr>
    </w:div>
    <w:div w:id="640116895">
      <w:bodyDiv w:val="1"/>
      <w:marLeft w:val="0"/>
      <w:marRight w:val="0"/>
      <w:marTop w:val="0"/>
      <w:marBottom w:val="0"/>
      <w:divBdr>
        <w:top w:val="none" w:sz="0" w:space="0" w:color="auto"/>
        <w:left w:val="none" w:sz="0" w:space="0" w:color="auto"/>
        <w:bottom w:val="none" w:sz="0" w:space="0" w:color="auto"/>
        <w:right w:val="none" w:sz="0" w:space="0" w:color="auto"/>
      </w:divBdr>
    </w:div>
    <w:div w:id="644118370">
      <w:bodyDiv w:val="1"/>
      <w:marLeft w:val="0"/>
      <w:marRight w:val="0"/>
      <w:marTop w:val="0"/>
      <w:marBottom w:val="0"/>
      <w:divBdr>
        <w:top w:val="none" w:sz="0" w:space="0" w:color="auto"/>
        <w:left w:val="none" w:sz="0" w:space="0" w:color="auto"/>
        <w:bottom w:val="none" w:sz="0" w:space="0" w:color="auto"/>
        <w:right w:val="none" w:sz="0" w:space="0" w:color="auto"/>
      </w:divBdr>
      <w:divsChild>
        <w:div w:id="1001853405">
          <w:marLeft w:val="0"/>
          <w:marRight w:val="0"/>
          <w:marTop w:val="0"/>
          <w:marBottom w:val="0"/>
          <w:divBdr>
            <w:top w:val="none" w:sz="0" w:space="0" w:color="auto"/>
            <w:left w:val="none" w:sz="0" w:space="0" w:color="auto"/>
            <w:bottom w:val="none" w:sz="0" w:space="0" w:color="auto"/>
            <w:right w:val="none" w:sz="0" w:space="0" w:color="auto"/>
          </w:divBdr>
        </w:div>
        <w:div w:id="1775980924">
          <w:marLeft w:val="0"/>
          <w:marRight w:val="0"/>
          <w:marTop w:val="0"/>
          <w:marBottom w:val="0"/>
          <w:divBdr>
            <w:top w:val="none" w:sz="0" w:space="0" w:color="auto"/>
            <w:left w:val="none" w:sz="0" w:space="0" w:color="auto"/>
            <w:bottom w:val="none" w:sz="0" w:space="0" w:color="auto"/>
            <w:right w:val="none" w:sz="0" w:space="0" w:color="auto"/>
          </w:divBdr>
        </w:div>
      </w:divsChild>
    </w:div>
    <w:div w:id="651372877">
      <w:bodyDiv w:val="1"/>
      <w:marLeft w:val="0"/>
      <w:marRight w:val="0"/>
      <w:marTop w:val="0"/>
      <w:marBottom w:val="0"/>
      <w:divBdr>
        <w:top w:val="none" w:sz="0" w:space="0" w:color="auto"/>
        <w:left w:val="none" w:sz="0" w:space="0" w:color="auto"/>
        <w:bottom w:val="none" w:sz="0" w:space="0" w:color="auto"/>
        <w:right w:val="none" w:sz="0" w:space="0" w:color="auto"/>
      </w:divBdr>
    </w:div>
    <w:div w:id="656344989">
      <w:bodyDiv w:val="1"/>
      <w:marLeft w:val="0"/>
      <w:marRight w:val="0"/>
      <w:marTop w:val="0"/>
      <w:marBottom w:val="0"/>
      <w:divBdr>
        <w:top w:val="none" w:sz="0" w:space="0" w:color="auto"/>
        <w:left w:val="none" w:sz="0" w:space="0" w:color="auto"/>
        <w:bottom w:val="none" w:sz="0" w:space="0" w:color="auto"/>
        <w:right w:val="none" w:sz="0" w:space="0" w:color="auto"/>
      </w:divBdr>
    </w:div>
    <w:div w:id="662977143">
      <w:bodyDiv w:val="1"/>
      <w:marLeft w:val="0"/>
      <w:marRight w:val="0"/>
      <w:marTop w:val="0"/>
      <w:marBottom w:val="0"/>
      <w:divBdr>
        <w:top w:val="none" w:sz="0" w:space="0" w:color="auto"/>
        <w:left w:val="none" w:sz="0" w:space="0" w:color="auto"/>
        <w:bottom w:val="none" w:sz="0" w:space="0" w:color="auto"/>
        <w:right w:val="none" w:sz="0" w:space="0" w:color="auto"/>
      </w:divBdr>
    </w:div>
    <w:div w:id="667749888">
      <w:bodyDiv w:val="1"/>
      <w:marLeft w:val="0"/>
      <w:marRight w:val="0"/>
      <w:marTop w:val="0"/>
      <w:marBottom w:val="0"/>
      <w:divBdr>
        <w:top w:val="none" w:sz="0" w:space="0" w:color="auto"/>
        <w:left w:val="none" w:sz="0" w:space="0" w:color="auto"/>
        <w:bottom w:val="none" w:sz="0" w:space="0" w:color="auto"/>
        <w:right w:val="none" w:sz="0" w:space="0" w:color="auto"/>
      </w:divBdr>
    </w:div>
    <w:div w:id="668824716">
      <w:bodyDiv w:val="1"/>
      <w:marLeft w:val="0"/>
      <w:marRight w:val="0"/>
      <w:marTop w:val="0"/>
      <w:marBottom w:val="0"/>
      <w:divBdr>
        <w:top w:val="none" w:sz="0" w:space="0" w:color="auto"/>
        <w:left w:val="none" w:sz="0" w:space="0" w:color="auto"/>
        <w:bottom w:val="none" w:sz="0" w:space="0" w:color="auto"/>
        <w:right w:val="none" w:sz="0" w:space="0" w:color="auto"/>
      </w:divBdr>
    </w:div>
    <w:div w:id="670259704">
      <w:bodyDiv w:val="1"/>
      <w:marLeft w:val="0"/>
      <w:marRight w:val="0"/>
      <w:marTop w:val="0"/>
      <w:marBottom w:val="0"/>
      <w:divBdr>
        <w:top w:val="none" w:sz="0" w:space="0" w:color="auto"/>
        <w:left w:val="none" w:sz="0" w:space="0" w:color="auto"/>
        <w:bottom w:val="none" w:sz="0" w:space="0" w:color="auto"/>
        <w:right w:val="none" w:sz="0" w:space="0" w:color="auto"/>
      </w:divBdr>
    </w:div>
    <w:div w:id="671907403">
      <w:bodyDiv w:val="1"/>
      <w:marLeft w:val="0"/>
      <w:marRight w:val="0"/>
      <w:marTop w:val="0"/>
      <w:marBottom w:val="0"/>
      <w:divBdr>
        <w:top w:val="none" w:sz="0" w:space="0" w:color="auto"/>
        <w:left w:val="none" w:sz="0" w:space="0" w:color="auto"/>
        <w:bottom w:val="none" w:sz="0" w:space="0" w:color="auto"/>
        <w:right w:val="none" w:sz="0" w:space="0" w:color="auto"/>
      </w:divBdr>
    </w:div>
    <w:div w:id="689141751">
      <w:bodyDiv w:val="1"/>
      <w:marLeft w:val="0"/>
      <w:marRight w:val="0"/>
      <w:marTop w:val="0"/>
      <w:marBottom w:val="0"/>
      <w:divBdr>
        <w:top w:val="none" w:sz="0" w:space="0" w:color="auto"/>
        <w:left w:val="none" w:sz="0" w:space="0" w:color="auto"/>
        <w:bottom w:val="none" w:sz="0" w:space="0" w:color="auto"/>
        <w:right w:val="none" w:sz="0" w:space="0" w:color="auto"/>
      </w:divBdr>
    </w:div>
    <w:div w:id="694230347">
      <w:bodyDiv w:val="1"/>
      <w:marLeft w:val="0"/>
      <w:marRight w:val="0"/>
      <w:marTop w:val="0"/>
      <w:marBottom w:val="0"/>
      <w:divBdr>
        <w:top w:val="none" w:sz="0" w:space="0" w:color="auto"/>
        <w:left w:val="none" w:sz="0" w:space="0" w:color="auto"/>
        <w:bottom w:val="none" w:sz="0" w:space="0" w:color="auto"/>
        <w:right w:val="none" w:sz="0" w:space="0" w:color="auto"/>
      </w:divBdr>
    </w:div>
    <w:div w:id="696274081">
      <w:bodyDiv w:val="1"/>
      <w:marLeft w:val="0"/>
      <w:marRight w:val="0"/>
      <w:marTop w:val="0"/>
      <w:marBottom w:val="0"/>
      <w:divBdr>
        <w:top w:val="none" w:sz="0" w:space="0" w:color="auto"/>
        <w:left w:val="none" w:sz="0" w:space="0" w:color="auto"/>
        <w:bottom w:val="none" w:sz="0" w:space="0" w:color="auto"/>
        <w:right w:val="none" w:sz="0" w:space="0" w:color="auto"/>
      </w:divBdr>
    </w:div>
    <w:div w:id="700399942">
      <w:bodyDiv w:val="1"/>
      <w:marLeft w:val="0"/>
      <w:marRight w:val="0"/>
      <w:marTop w:val="0"/>
      <w:marBottom w:val="0"/>
      <w:divBdr>
        <w:top w:val="none" w:sz="0" w:space="0" w:color="auto"/>
        <w:left w:val="none" w:sz="0" w:space="0" w:color="auto"/>
        <w:bottom w:val="none" w:sz="0" w:space="0" w:color="auto"/>
        <w:right w:val="none" w:sz="0" w:space="0" w:color="auto"/>
      </w:divBdr>
    </w:div>
    <w:div w:id="706488259">
      <w:bodyDiv w:val="1"/>
      <w:marLeft w:val="0"/>
      <w:marRight w:val="0"/>
      <w:marTop w:val="0"/>
      <w:marBottom w:val="0"/>
      <w:divBdr>
        <w:top w:val="none" w:sz="0" w:space="0" w:color="auto"/>
        <w:left w:val="none" w:sz="0" w:space="0" w:color="auto"/>
        <w:bottom w:val="none" w:sz="0" w:space="0" w:color="auto"/>
        <w:right w:val="none" w:sz="0" w:space="0" w:color="auto"/>
      </w:divBdr>
    </w:div>
    <w:div w:id="711657225">
      <w:bodyDiv w:val="1"/>
      <w:marLeft w:val="0"/>
      <w:marRight w:val="0"/>
      <w:marTop w:val="0"/>
      <w:marBottom w:val="0"/>
      <w:divBdr>
        <w:top w:val="none" w:sz="0" w:space="0" w:color="auto"/>
        <w:left w:val="none" w:sz="0" w:space="0" w:color="auto"/>
        <w:bottom w:val="none" w:sz="0" w:space="0" w:color="auto"/>
        <w:right w:val="none" w:sz="0" w:space="0" w:color="auto"/>
      </w:divBdr>
    </w:div>
    <w:div w:id="713047573">
      <w:bodyDiv w:val="1"/>
      <w:marLeft w:val="0"/>
      <w:marRight w:val="0"/>
      <w:marTop w:val="0"/>
      <w:marBottom w:val="0"/>
      <w:divBdr>
        <w:top w:val="none" w:sz="0" w:space="0" w:color="auto"/>
        <w:left w:val="none" w:sz="0" w:space="0" w:color="auto"/>
        <w:bottom w:val="none" w:sz="0" w:space="0" w:color="auto"/>
        <w:right w:val="none" w:sz="0" w:space="0" w:color="auto"/>
      </w:divBdr>
    </w:div>
    <w:div w:id="720590445">
      <w:bodyDiv w:val="1"/>
      <w:marLeft w:val="0"/>
      <w:marRight w:val="0"/>
      <w:marTop w:val="0"/>
      <w:marBottom w:val="0"/>
      <w:divBdr>
        <w:top w:val="none" w:sz="0" w:space="0" w:color="auto"/>
        <w:left w:val="none" w:sz="0" w:space="0" w:color="auto"/>
        <w:bottom w:val="none" w:sz="0" w:space="0" w:color="auto"/>
        <w:right w:val="none" w:sz="0" w:space="0" w:color="auto"/>
      </w:divBdr>
      <w:divsChild>
        <w:div w:id="275597606">
          <w:marLeft w:val="0"/>
          <w:marRight w:val="0"/>
          <w:marTop w:val="0"/>
          <w:marBottom w:val="0"/>
          <w:divBdr>
            <w:top w:val="none" w:sz="0" w:space="0" w:color="auto"/>
            <w:left w:val="none" w:sz="0" w:space="0" w:color="auto"/>
            <w:bottom w:val="none" w:sz="0" w:space="0" w:color="auto"/>
            <w:right w:val="none" w:sz="0" w:space="0" w:color="auto"/>
          </w:divBdr>
        </w:div>
        <w:div w:id="466433657">
          <w:marLeft w:val="0"/>
          <w:marRight w:val="0"/>
          <w:marTop w:val="0"/>
          <w:marBottom w:val="0"/>
          <w:divBdr>
            <w:top w:val="none" w:sz="0" w:space="0" w:color="auto"/>
            <w:left w:val="none" w:sz="0" w:space="0" w:color="auto"/>
            <w:bottom w:val="none" w:sz="0" w:space="0" w:color="auto"/>
            <w:right w:val="none" w:sz="0" w:space="0" w:color="auto"/>
          </w:divBdr>
        </w:div>
        <w:div w:id="862744372">
          <w:marLeft w:val="0"/>
          <w:marRight w:val="0"/>
          <w:marTop w:val="0"/>
          <w:marBottom w:val="0"/>
          <w:divBdr>
            <w:top w:val="none" w:sz="0" w:space="0" w:color="auto"/>
            <w:left w:val="none" w:sz="0" w:space="0" w:color="auto"/>
            <w:bottom w:val="none" w:sz="0" w:space="0" w:color="auto"/>
            <w:right w:val="none" w:sz="0" w:space="0" w:color="auto"/>
          </w:divBdr>
        </w:div>
        <w:div w:id="1200313051">
          <w:marLeft w:val="0"/>
          <w:marRight w:val="0"/>
          <w:marTop w:val="0"/>
          <w:marBottom w:val="0"/>
          <w:divBdr>
            <w:top w:val="none" w:sz="0" w:space="0" w:color="auto"/>
            <w:left w:val="none" w:sz="0" w:space="0" w:color="auto"/>
            <w:bottom w:val="none" w:sz="0" w:space="0" w:color="auto"/>
            <w:right w:val="none" w:sz="0" w:space="0" w:color="auto"/>
          </w:divBdr>
        </w:div>
        <w:div w:id="1425498558">
          <w:marLeft w:val="0"/>
          <w:marRight w:val="0"/>
          <w:marTop w:val="0"/>
          <w:marBottom w:val="0"/>
          <w:divBdr>
            <w:top w:val="none" w:sz="0" w:space="0" w:color="auto"/>
            <w:left w:val="none" w:sz="0" w:space="0" w:color="auto"/>
            <w:bottom w:val="none" w:sz="0" w:space="0" w:color="auto"/>
            <w:right w:val="none" w:sz="0" w:space="0" w:color="auto"/>
          </w:divBdr>
        </w:div>
      </w:divsChild>
    </w:div>
    <w:div w:id="723677050">
      <w:bodyDiv w:val="1"/>
      <w:marLeft w:val="0"/>
      <w:marRight w:val="0"/>
      <w:marTop w:val="0"/>
      <w:marBottom w:val="0"/>
      <w:divBdr>
        <w:top w:val="none" w:sz="0" w:space="0" w:color="auto"/>
        <w:left w:val="none" w:sz="0" w:space="0" w:color="auto"/>
        <w:bottom w:val="none" w:sz="0" w:space="0" w:color="auto"/>
        <w:right w:val="none" w:sz="0" w:space="0" w:color="auto"/>
      </w:divBdr>
    </w:div>
    <w:div w:id="733087187">
      <w:bodyDiv w:val="1"/>
      <w:marLeft w:val="0"/>
      <w:marRight w:val="0"/>
      <w:marTop w:val="0"/>
      <w:marBottom w:val="0"/>
      <w:divBdr>
        <w:top w:val="none" w:sz="0" w:space="0" w:color="auto"/>
        <w:left w:val="none" w:sz="0" w:space="0" w:color="auto"/>
        <w:bottom w:val="none" w:sz="0" w:space="0" w:color="auto"/>
        <w:right w:val="none" w:sz="0" w:space="0" w:color="auto"/>
      </w:divBdr>
    </w:div>
    <w:div w:id="741416099">
      <w:bodyDiv w:val="1"/>
      <w:marLeft w:val="0"/>
      <w:marRight w:val="0"/>
      <w:marTop w:val="0"/>
      <w:marBottom w:val="0"/>
      <w:divBdr>
        <w:top w:val="none" w:sz="0" w:space="0" w:color="auto"/>
        <w:left w:val="none" w:sz="0" w:space="0" w:color="auto"/>
        <w:bottom w:val="none" w:sz="0" w:space="0" w:color="auto"/>
        <w:right w:val="none" w:sz="0" w:space="0" w:color="auto"/>
      </w:divBdr>
    </w:div>
    <w:div w:id="743259471">
      <w:bodyDiv w:val="1"/>
      <w:marLeft w:val="0"/>
      <w:marRight w:val="0"/>
      <w:marTop w:val="0"/>
      <w:marBottom w:val="0"/>
      <w:divBdr>
        <w:top w:val="none" w:sz="0" w:space="0" w:color="auto"/>
        <w:left w:val="none" w:sz="0" w:space="0" w:color="auto"/>
        <w:bottom w:val="none" w:sz="0" w:space="0" w:color="auto"/>
        <w:right w:val="none" w:sz="0" w:space="0" w:color="auto"/>
      </w:divBdr>
    </w:div>
    <w:div w:id="752632077">
      <w:bodyDiv w:val="1"/>
      <w:marLeft w:val="0"/>
      <w:marRight w:val="0"/>
      <w:marTop w:val="0"/>
      <w:marBottom w:val="0"/>
      <w:divBdr>
        <w:top w:val="none" w:sz="0" w:space="0" w:color="auto"/>
        <w:left w:val="none" w:sz="0" w:space="0" w:color="auto"/>
        <w:bottom w:val="none" w:sz="0" w:space="0" w:color="auto"/>
        <w:right w:val="none" w:sz="0" w:space="0" w:color="auto"/>
      </w:divBdr>
    </w:div>
    <w:div w:id="757747145">
      <w:bodyDiv w:val="1"/>
      <w:marLeft w:val="0"/>
      <w:marRight w:val="0"/>
      <w:marTop w:val="0"/>
      <w:marBottom w:val="0"/>
      <w:divBdr>
        <w:top w:val="none" w:sz="0" w:space="0" w:color="auto"/>
        <w:left w:val="none" w:sz="0" w:space="0" w:color="auto"/>
        <w:bottom w:val="none" w:sz="0" w:space="0" w:color="auto"/>
        <w:right w:val="none" w:sz="0" w:space="0" w:color="auto"/>
      </w:divBdr>
    </w:div>
    <w:div w:id="757756428">
      <w:bodyDiv w:val="1"/>
      <w:marLeft w:val="0"/>
      <w:marRight w:val="0"/>
      <w:marTop w:val="0"/>
      <w:marBottom w:val="0"/>
      <w:divBdr>
        <w:top w:val="none" w:sz="0" w:space="0" w:color="auto"/>
        <w:left w:val="none" w:sz="0" w:space="0" w:color="auto"/>
        <w:bottom w:val="none" w:sz="0" w:space="0" w:color="auto"/>
        <w:right w:val="none" w:sz="0" w:space="0" w:color="auto"/>
      </w:divBdr>
    </w:div>
    <w:div w:id="761339902">
      <w:bodyDiv w:val="1"/>
      <w:marLeft w:val="0"/>
      <w:marRight w:val="0"/>
      <w:marTop w:val="0"/>
      <w:marBottom w:val="0"/>
      <w:divBdr>
        <w:top w:val="none" w:sz="0" w:space="0" w:color="auto"/>
        <w:left w:val="none" w:sz="0" w:space="0" w:color="auto"/>
        <w:bottom w:val="none" w:sz="0" w:space="0" w:color="auto"/>
        <w:right w:val="none" w:sz="0" w:space="0" w:color="auto"/>
      </w:divBdr>
    </w:div>
    <w:div w:id="780955000">
      <w:bodyDiv w:val="1"/>
      <w:marLeft w:val="0"/>
      <w:marRight w:val="0"/>
      <w:marTop w:val="0"/>
      <w:marBottom w:val="0"/>
      <w:divBdr>
        <w:top w:val="none" w:sz="0" w:space="0" w:color="auto"/>
        <w:left w:val="none" w:sz="0" w:space="0" w:color="auto"/>
        <w:bottom w:val="none" w:sz="0" w:space="0" w:color="auto"/>
        <w:right w:val="none" w:sz="0" w:space="0" w:color="auto"/>
      </w:divBdr>
    </w:div>
    <w:div w:id="792559607">
      <w:bodyDiv w:val="1"/>
      <w:marLeft w:val="0"/>
      <w:marRight w:val="0"/>
      <w:marTop w:val="0"/>
      <w:marBottom w:val="0"/>
      <w:divBdr>
        <w:top w:val="none" w:sz="0" w:space="0" w:color="auto"/>
        <w:left w:val="none" w:sz="0" w:space="0" w:color="auto"/>
        <w:bottom w:val="none" w:sz="0" w:space="0" w:color="auto"/>
        <w:right w:val="none" w:sz="0" w:space="0" w:color="auto"/>
      </w:divBdr>
    </w:div>
    <w:div w:id="802580258">
      <w:bodyDiv w:val="1"/>
      <w:marLeft w:val="0"/>
      <w:marRight w:val="0"/>
      <w:marTop w:val="0"/>
      <w:marBottom w:val="0"/>
      <w:divBdr>
        <w:top w:val="none" w:sz="0" w:space="0" w:color="auto"/>
        <w:left w:val="none" w:sz="0" w:space="0" w:color="auto"/>
        <w:bottom w:val="none" w:sz="0" w:space="0" w:color="auto"/>
        <w:right w:val="none" w:sz="0" w:space="0" w:color="auto"/>
      </w:divBdr>
    </w:div>
    <w:div w:id="818152058">
      <w:bodyDiv w:val="1"/>
      <w:marLeft w:val="0"/>
      <w:marRight w:val="0"/>
      <w:marTop w:val="0"/>
      <w:marBottom w:val="0"/>
      <w:divBdr>
        <w:top w:val="none" w:sz="0" w:space="0" w:color="auto"/>
        <w:left w:val="none" w:sz="0" w:space="0" w:color="auto"/>
        <w:bottom w:val="none" w:sz="0" w:space="0" w:color="auto"/>
        <w:right w:val="none" w:sz="0" w:space="0" w:color="auto"/>
      </w:divBdr>
    </w:div>
    <w:div w:id="822966052">
      <w:bodyDiv w:val="1"/>
      <w:marLeft w:val="0"/>
      <w:marRight w:val="0"/>
      <w:marTop w:val="0"/>
      <w:marBottom w:val="0"/>
      <w:divBdr>
        <w:top w:val="none" w:sz="0" w:space="0" w:color="auto"/>
        <w:left w:val="none" w:sz="0" w:space="0" w:color="auto"/>
        <w:bottom w:val="none" w:sz="0" w:space="0" w:color="auto"/>
        <w:right w:val="none" w:sz="0" w:space="0" w:color="auto"/>
      </w:divBdr>
    </w:div>
    <w:div w:id="828326897">
      <w:bodyDiv w:val="1"/>
      <w:marLeft w:val="0"/>
      <w:marRight w:val="0"/>
      <w:marTop w:val="0"/>
      <w:marBottom w:val="0"/>
      <w:divBdr>
        <w:top w:val="none" w:sz="0" w:space="0" w:color="auto"/>
        <w:left w:val="none" w:sz="0" w:space="0" w:color="auto"/>
        <w:bottom w:val="none" w:sz="0" w:space="0" w:color="auto"/>
        <w:right w:val="none" w:sz="0" w:space="0" w:color="auto"/>
      </w:divBdr>
    </w:div>
    <w:div w:id="829564130">
      <w:bodyDiv w:val="1"/>
      <w:marLeft w:val="0"/>
      <w:marRight w:val="0"/>
      <w:marTop w:val="0"/>
      <w:marBottom w:val="0"/>
      <w:divBdr>
        <w:top w:val="none" w:sz="0" w:space="0" w:color="auto"/>
        <w:left w:val="none" w:sz="0" w:space="0" w:color="auto"/>
        <w:bottom w:val="none" w:sz="0" w:space="0" w:color="auto"/>
        <w:right w:val="none" w:sz="0" w:space="0" w:color="auto"/>
      </w:divBdr>
    </w:div>
    <w:div w:id="834416757">
      <w:bodyDiv w:val="1"/>
      <w:marLeft w:val="0"/>
      <w:marRight w:val="0"/>
      <w:marTop w:val="0"/>
      <w:marBottom w:val="0"/>
      <w:divBdr>
        <w:top w:val="none" w:sz="0" w:space="0" w:color="auto"/>
        <w:left w:val="none" w:sz="0" w:space="0" w:color="auto"/>
        <w:bottom w:val="none" w:sz="0" w:space="0" w:color="auto"/>
        <w:right w:val="none" w:sz="0" w:space="0" w:color="auto"/>
      </w:divBdr>
    </w:div>
    <w:div w:id="835728262">
      <w:bodyDiv w:val="1"/>
      <w:marLeft w:val="0"/>
      <w:marRight w:val="0"/>
      <w:marTop w:val="0"/>
      <w:marBottom w:val="0"/>
      <w:divBdr>
        <w:top w:val="none" w:sz="0" w:space="0" w:color="auto"/>
        <w:left w:val="none" w:sz="0" w:space="0" w:color="auto"/>
        <w:bottom w:val="none" w:sz="0" w:space="0" w:color="auto"/>
        <w:right w:val="none" w:sz="0" w:space="0" w:color="auto"/>
      </w:divBdr>
    </w:div>
    <w:div w:id="844856700">
      <w:bodyDiv w:val="1"/>
      <w:marLeft w:val="0"/>
      <w:marRight w:val="0"/>
      <w:marTop w:val="0"/>
      <w:marBottom w:val="0"/>
      <w:divBdr>
        <w:top w:val="none" w:sz="0" w:space="0" w:color="auto"/>
        <w:left w:val="none" w:sz="0" w:space="0" w:color="auto"/>
        <w:bottom w:val="none" w:sz="0" w:space="0" w:color="auto"/>
        <w:right w:val="none" w:sz="0" w:space="0" w:color="auto"/>
      </w:divBdr>
    </w:div>
    <w:div w:id="854853635">
      <w:bodyDiv w:val="1"/>
      <w:marLeft w:val="0"/>
      <w:marRight w:val="0"/>
      <w:marTop w:val="0"/>
      <w:marBottom w:val="0"/>
      <w:divBdr>
        <w:top w:val="none" w:sz="0" w:space="0" w:color="auto"/>
        <w:left w:val="none" w:sz="0" w:space="0" w:color="auto"/>
        <w:bottom w:val="none" w:sz="0" w:space="0" w:color="auto"/>
        <w:right w:val="none" w:sz="0" w:space="0" w:color="auto"/>
      </w:divBdr>
      <w:divsChild>
        <w:div w:id="286006609">
          <w:marLeft w:val="0"/>
          <w:marRight w:val="0"/>
          <w:marTop w:val="0"/>
          <w:marBottom w:val="0"/>
          <w:divBdr>
            <w:top w:val="none" w:sz="0" w:space="0" w:color="auto"/>
            <w:left w:val="none" w:sz="0" w:space="0" w:color="auto"/>
            <w:bottom w:val="none" w:sz="0" w:space="0" w:color="auto"/>
            <w:right w:val="none" w:sz="0" w:space="0" w:color="auto"/>
          </w:divBdr>
        </w:div>
        <w:div w:id="616643740">
          <w:marLeft w:val="0"/>
          <w:marRight w:val="0"/>
          <w:marTop w:val="0"/>
          <w:marBottom w:val="0"/>
          <w:divBdr>
            <w:top w:val="none" w:sz="0" w:space="0" w:color="auto"/>
            <w:left w:val="none" w:sz="0" w:space="0" w:color="auto"/>
            <w:bottom w:val="none" w:sz="0" w:space="0" w:color="auto"/>
            <w:right w:val="none" w:sz="0" w:space="0" w:color="auto"/>
          </w:divBdr>
        </w:div>
        <w:div w:id="1012150843">
          <w:marLeft w:val="0"/>
          <w:marRight w:val="0"/>
          <w:marTop w:val="0"/>
          <w:marBottom w:val="0"/>
          <w:divBdr>
            <w:top w:val="none" w:sz="0" w:space="0" w:color="auto"/>
            <w:left w:val="none" w:sz="0" w:space="0" w:color="auto"/>
            <w:bottom w:val="none" w:sz="0" w:space="0" w:color="auto"/>
            <w:right w:val="none" w:sz="0" w:space="0" w:color="auto"/>
          </w:divBdr>
        </w:div>
        <w:div w:id="1202479035">
          <w:marLeft w:val="0"/>
          <w:marRight w:val="0"/>
          <w:marTop w:val="0"/>
          <w:marBottom w:val="0"/>
          <w:divBdr>
            <w:top w:val="none" w:sz="0" w:space="0" w:color="auto"/>
            <w:left w:val="none" w:sz="0" w:space="0" w:color="auto"/>
            <w:bottom w:val="none" w:sz="0" w:space="0" w:color="auto"/>
            <w:right w:val="none" w:sz="0" w:space="0" w:color="auto"/>
          </w:divBdr>
        </w:div>
        <w:div w:id="1313949562">
          <w:marLeft w:val="0"/>
          <w:marRight w:val="0"/>
          <w:marTop w:val="0"/>
          <w:marBottom w:val="0"/>
          <w:divBdr>
            <w:top w:val="none" w:sz="0" w:space="0" w:color="auto"/>
            <w:left w:val="none" w:sz="0" w:space="0" w:color="auto"/>
            <w:bottom w:val="none" w:sz="0" w:space="0" w:color="auto"/>
            <w:right w:val="none" w:sz="0" w:space="0" w:color="auto"/>
          </w:divBdr>
        </w:div>
        <w:div w:id="1396975454">
          <w:marLeft w:val="0"/>
          <w:marRight w:val="0"/>
          <w:marTop w:val="0"/>
          <w:marBottom w:val="0"/>
          <w:divBdr>
            <w:top w:val="none" w:sz="0" w:space="0" w:color="auto"/>
            <w:left w:val="none" w:sz="0" w:space="0" w:color="auto"/>
            <w:bottom w:val="none" w:sz="0" w:space="0" w:color="auto"/>
            <w:right w:val="none" w:sz="0" w:space="0" w:color="auto"/>
          </w:divBdr>
        </w:div>
        <w:div w:id="1421028444">
          <w:marLeft w:val="0"/>
          <w:marRight w:val="0"/>
          <w:marTop w:val="0"/>
          <w:marBottom w:val="0"/>
          <w:divBdr>
            <w:top w:val="none" w:sz="0" w:space="0" w:color="auto"/>
            <w:left w:val="none" w:sz="0" w:space="0" w:color="auto"/>
            <w:bottom w:val="none" w:sz="0" w:space="0" w:color="auto"/>
            <w:right w:val="none" w:sz="0" w:space="0" w:color="auto"/>
          </w:divBdr>
        </w:div>
      </w:divsChild>
    </w:div>
    <w:div w:id="865557486">
      <w:bodyDiv w:val="1"/>
      <w:marLeft w:val="0"/>
      <w:marRight w:val="0"/>
      <w:marTop w:val="0"/>
      <w:marBottom w:val="0"/>
      <w:divBdr>
        <w:top w:val="none" w:sz="0" w:space="0" w:color="auto"/>
        <w:left w:val="none" w:sz="0" w:space="0" w:color="auto"/>
        <w:bottom w:val="none" w:sz="0" w:space="0" w:color="auto"/>
        <w:right w:val="none" w:sz="0" w:space="0" w:color="auto"/>
      </w:divBdr>
    </w:div>
    <w:div w:id="865748767">
      <w:bodyDiv w:val="1"/>
      <w:marLeft w:val="0"/>
      <w:marRight w:val="0"/>
      <w:marTop w:val="0"/>
      <w:marBottom w:val="0"/>
      <w:divBdr>
        <w:top w:val="none" w:sz="0" w:space="0" w:color="auto"/>
        <w:left w:val="none" w:sz="0" w:space="0" w:color="auto"/>
        <w:bottom w:val="none" w:sz="0" w:space="0" w:color="auto"/>
        <w:right w:val="none" w:sz="0" w:space="0" w:color="auto"/>
      </w:divBdr>
    </w:div>
    <w:div w:id="868109749">
      <w:bodyDiv w:val="1"/>
      <w:marLeft w:val="0"/>
      <w:marRight w:val="0"/>
      <w:marTop w:val="0"/>
      <w:marBottom w:val="0"/>
      <w:divBdr>
        <w:top w:val="none" w:sz="0" w:space="0" w:color="auto"/>
        <w:left w:val="none" w:sz="0" w:space="0" w:color="auto"/>
        <w:bottom w:val="none" w:sz="0" w:space="0" w:color="auto"/>
        <w:right w:val="none" w:sz="0" w:space="0" w:color="auto"/>
      </w:divBdr>
    </w:div>
    <w:div w:id="868177354">
      <w:bodyDiv w:val="1"/>
      <w:marLeft w:val="0"/>
      <w:marRight w:val="0"/>
      <w:marTop w:val="0"/>
      <w:marBottom w:val="0"/>
      <w:divBdr>
        <w:top w:val="none" w:sz="0" w:space="0" w:color="auto"/>
        <w:left w:val="none" w:sz="0" w:space="0" w:color="auto"/>
        <w:bottom w:val="none" w:sz="0" w:space="0" w:color="auto"/>
        <w:right w:val="none" w:sz="0" w:space="0" w:color="auto"/>
      </w:divBdr>
    </w:div>
    <w:div w:id="873231041">
      <w:bodyDiv w:val="1"/>
      <w:marLeft w:val="0"/>
      <w:marRight w:val="0"/>
      <w:marTop w:val="0"/>
      <w:marBottom w:val="0"/>
      <w:divBdr>
        <w:top w:val="none" w:sz="0" w:space="0" w:color="auto"/>
        <w:left w:val="none" w:sz="0" w:space="0" w:color="auto"/>
        <w:bottom w:val="none" w:sz="0" w:space="0" w:color="auto"/>
        <w:right w:val="none" w:sz="0" w:space="0" w:color="auto"/>
      </w:divBdr>
    </w:div>
    <w:div w:id="873733556">
      <w:bodyDiv w:val="1"/>
      <w:marLeft w:val="0"/>
      <w:marRight w:val="0"/>
      <w:marTop w:val="0"/>
      <w:marBottom w:val="0"/>
      <w:divBdr>
        <w:top w:val="none" w:sz="0" w:space="0" w:color="auto"/>
        <w:left w:val="none" w:sz="0" w:space="0" w:color="auto"/>
        <w:bottom w:val="none" w:sz="0" w:space="0" w:color="auto"/>
        <w:right w:val="none" w:sz="0" w:space="0" w:color="auto"/>
      </w:divBdr>
    </w:div>
    <w:div w:id="875510555">
      <w:bodyDiv w:val="1"/>
      <w:marLeft w:val="0"/>
      <w:marRight w:val="0"/>
      <w:marTop w:val="0"/>
      <w:marBottom w:val="0"/>
      <w:divBdr>
        <w:top w:val="none" w:sz="0" w:space="0" w:color="auto"/>
        <w:left w:val="none" w:sz="0" w:space="0" w:color="auto"/>
        <w:bottom w:val="none" w:sz="0" w:space="0" w:color="auto"/>
        <w:right w:val="none" w:sz="0" w:space="0" w:color="auto"/>
      </w:divBdr>
    </w:div>
    <w:div w:id="876552802">
      <w:bodyDiv w:val="1"/>
      <w:marLeft w:val="0"/>
      <w:marRight w:val="0"/>
      <w:marTop w:val="0"/>
      <w:marBottom w:val="0"/>
      <w:divBdr>
        <w:top w:val="none" w:sz="0" w:space="0" w:color="auto"/>
        <w:left w:val="none" w:sz="0" w:space="0" w:color="auto"/>
        <w:bottom w:val="none" w:sz="0" w:space="0" w:color="auto"/>
        <w:right w:val="none" w:sz="0" w:space="0" w:color="auto"/>
      </w:divBdr>
    </w:div>
    <w:div w:id="880046368">
      <w:bodyDiv w:val="1"/>
      <w:marLeft w:val="0"/>
      <w:marRight w:val="0"/>
      <w:marTop w:val="0"/>
      <w:marBottom w:val="0"/>
      <w:divBdr>
        <w:top w:val="none" w:sz="0" w:space="0" w:color="auto"/>
        <w:left w:val="none" w:sz="0" w:space="0" w:color="auto"/>
        <w:bottom w:val="none" w:sz="0" w:space="0" w:color="auto"/>
        <w:right w:val="none" w:sz="0" w:space="0" w:color="auto"/>
      </w:divBdr>
    </w:div>
    <w:div w:id="887961367">
      <w:bodyDiv w:val="1"/>
      <w:marLeft w:val="0"/>
      <w:marRight w:val="0"/>
      <w:marTop w:val="0"/>
      <w:marBottom w:val="0"/>
      <w:divBdr>
        <w:top w:val="none" w:sz="0" w:space="0" w:color="auto"/>
        <w:left w:val="none" w:sz="0" w:space="0" w:color="auto"/>
        <w:bottom w:val="none" w:sz="0" w:space="0" w:color="auto"/>
        <w:right w:val="none" w:sz="0" w:space="0" w:color="auto"/>
      </w:divBdr>
    </w:div>
    <w:div w:id="888688460">
      <w:bodyDiv w:val="1"/>
      <w:marLeft w:val="0"/>
      <w:marRight w:val="0"/>
      <w:marTop w:val="0"/>
      <w:marBottom w:val="0"/>
      <w:divBdr>
        <w:top w:val="none" w:sz="0" w:space="0" w:color="auto"/>
        <w:left w:val="none" w:sz="0" w:space="0" w:color="auto"/>
        <w:bottom w:val="none" w:sz="0" w:space="0" w:color="auto"/>
        <w:right w:val="none" w:sz="0" w:space="0" w:color="auto"/>
      </w:divBdr>
      <w:divsChild>
        <w:div w:id="409741788">
          <w:marLeft w:val="0"/>
          <w:marRight w:val="0"/>
          <w:marTop w:val="0"/>
          <w:marBottom w:val="0"/>
          <w:divBdr>
            <w:top w:val="none" w:sz="0" w:space="0" w:color="auto"/>
            <w:left w:val="none" w:sz="0" w:space="0" w:color="auto"/>
            <w:bottom w:val="none" w:sz="0" w:space="0" w:color="auto"/>
            <w:right w:val="none" w:sz="0" w:space="0" w:color="auto"/>
          </w:divBdr>
        </w:div>
        <w:div w:id="641467672">
          <w:marLeft w:val="0"/>
          <w:marRight w:val="0"/>
          <w:marTop w:val="0"/>
          <w:marBottom w:val="0"/>
          <w:divBdr>
            <w:top w:val="none" w:sz="0" w:space="0" w:color="auto"/>
            <w:left w:val="none" w:sz="0" w:space="0" w:color="auto"/>
            <w:bottom w:val="none" w:sz="0" w:space="0" w:color="auto"/>
            <w:right w:val="none" w:sz="0" w:space="0" w:color="auto"/>
          </w:divBdr>
        </w:div>
        <w:div w:id="667948010">
          <w:marLeft w:val="0"/>
          <w:marRight w:val="0"/>
          <w:marTop w:val="0"/>
          <w:marBottom w:val="0"/>
          <w:divBdr>
            <w:top w:val="none" w:sz="0" w:space="0" w:color="auto"/>
            <w:left w:val="none" w:sz="0" w:space="0" w:color="auto"/>
            <w:bottom w:val="none" w:sz="0" w:space="0" w:color="auto"/>
            <w:right w:val="none" w:sz="0" w:space="0" w:color="auto"/>
          </w:divBdr>
        </w:div>
        <w:div w:id="771164602">
          <w:marLeft w:val="0"/>
          <w:marRight w:val="0"/>
          <w:marTop w:val="0"/>
          <w:marBottom w:val="0"/>
          <w:divBdr>
            <w:top w:val="none" w:sz="0" w:space="0" w:color="auto"/>
            <w:left w:val="none" w:sz="0" w:space="0" w:color="auto"/>
            <w:bottom w:val="none" w:sz="0" w:space="0" w:color="auto"/>
            <w:right w:val="none" w:sz="0" w:space="0" w:color="auto"/>
          </w:divBdr>
        </w:div>
        <w:div w:id="808204628">
          <w:marLeft w:val="0"/>
          <w:marRight w:val="0"/>
          <w:marTop w:val="0"/>
          <w:marBottom w:val="0"/>
          <w:divBdr>
            <w:top w:val="none" w:sz="0" w:space="0" w:color="auto"/>
            <w:left w:val="none" w:sz="0" w:space="0" w:color="auto"/>
            <w:bottom w:val="none" w:sz="0" w:space="0" w:color="auto"/>
            <w:right w:val="none" w:sz="0" w:space="0" w:color="auto"/>
          </w:divBdr>
        </w:div>
        <w:div w:id="1075978437">
          <w:marLeft w:val="0"/>
          <w:marRight w:val="0"/>
          <w:marTop w:val="0"/>
          <w:marBottom w:val="0"/>
          <w:divBdr>
            <w:top w:val="none" w:sz="0" w:space="0" w:color="auto"/>
            <w:left w:val="none" w:sz="0" w:space="0" w:color="auto"/>
            <w:bottom w:val="none" w:sz="0" w:space="0" w:color="auto"/>
            <w:right w:val="none" w:sz="0" w:space="0" w:color="auto"/>
          </w:divBdr>
        </w:div>
        <w:div w:id="1366443504">
          <w:marLeft w:val="0"/>
          <w:marRight w:val="0"/>
          <w:marTop w:val="0"/>
          <w:marBottom w:val="0"/>
          <w:divBdr>
            <w:top w:val="none" w:sz="0" w:space="0" w:color="auto"/>
            <w:left w:val="none" w:sz="0" w:space="0" w:color="auto"/>
            <w:bottom w:val="none" w:sz="0" w:space="0" w:color="auto"/>
            <w:right w:val="none" w:sz="0" w:space="0" w:color="auto"/>
          </w:divBdr>
        </w:div>
        <w:div w:id="1380589648">
          <w:marLeft w:val="0"/>
          <w:marRight w:val="0"/>
          <w:marTop w:val="0"/>
          <w:marBottom w:val="0"/>
          <w:divBdr>
            <w:top w:val="none" w:sz="0" w:space="0" w:color="auto"/>
            <w:left w:val="none" w:sz="0" w:space="0" w:color="auto"/>
            <w:bottom w:val="none" w:sz="0" w:space="0" w:color="auto"/>
            <w:right w:val="none" w:sz="0" w:space="0" w:color="auto"/>
          </w:divBdr>
        </w:div>
        <w:div w:id="1452285218">
          <w:marLeft w:val="0"/>
          <w:marRight w:val="0"/>
          <w:marTop w:val="0"/>
          <w:marBottom w:val="0"/>
          <w:divBdr>
            <w:top w:val="none" w:sz="0" w:space="0" w:color="auto"/>
            <w:left w:val="none" w:sz="0" w:space="0" w:color="auto"/>
            <w:bottom w:val="none" w:sz="0" w:space="0" w:color="auto"/>
            <w:right w:val="none" w:sz="0" w:space="0" w:color="auto"/>
          </w:divBdr>
        </w:div>
        <w:div w:id="1532960659">
          <w:marLeft w:val="0"/>
          <w:marRight w:val="0"/>
          <w:marTop w:val="0"/>
          <w:marBottom w:val="0"/>
          <w:divBdr>
            <w:top w:val="none" w:sz="0" w:space="0" w:color="auto"/>
            <w:left w:val="none" w:sz="0" w:space="0" w:color="auto"/>
            <w:bottom w:val="none" w:sz="0" w:space="0" w:color="auto"/>
            <w:right w:val="none" w:sz="0" w:space="0" w:color="auto"/>
          </w:divBdr>
        </w:div>
        <w:div w:id="1608002782">
          <w:marLeft w:val="0"/>
          <w:marRight w:val="0"/>
          <w:marTop w:val="0"/>
          <w:marBottom w:val="0"/>
          <w:divBdr>
            <w:top w:val="none" w:sz="0" w:space="0" w:color="auto"/>
            <w:left w:val="none" w:sz="0" w:space="0" w:color="auto"/>
            <w:bottom w:val="none" w:sz="0" w:space="0" w:color="auto"/>
            <w:right w:val="none" w:sz="0" w:space="0" w:color="auto"/>
          </w:divBdr>
        </w:div>
        <w:div w:id="1746876065">
          <w:marLeft w:val="0"/>
          <w:marRight w:val="0"/>
          <w:marTop w:val="0"/>
          <w:marBottom w:val="0"/>
          <w:divBdr>
            <w:top w:val="none" w:sz="0" w:space="0" w:color="auto"/>
            <w:left w:val="none" w:sz="0" w:space="0" w:color="auto"/>
            <w:bottom w:val="none" w:sz="0" w:space="0" w:color="auto"/>
            <w:right w:val="none" w:sz="0" w:space="0" w:color="auto"/>
          </w:divBdr>
        </w:div>
        <w:div w:id="1878156151">
          <w:marLeft w:val="0"/>
          <w:marRight w:val="0"/>
          <w:marTop w:val="0"/>
          <w:marBottom w:val="0"/>
          <w:divBdr>
            <w:top w:val="none" w:sz="0" w:space="0" w:color="auto"/>
            <w:left w:val="none" w:sz="0" w:space="0" w:color="auto"/>
            <w:bottom w:val="none" w:sz="0" w:space="0" w:color="auto"/>
            <w:right w:val="none" w:sz="0" w:space="0" w:color="auto"/>
          </w:divBdr>
        </w:div>
        <w:div w:id="2082947611">
          <w:marLeft w:val="0"/>
          <w:marRight w:val="0"/>
          <w:marTop w:val="0"/>
          <w:marBottom w:val="0"/>
          <w:divBdr>
            <w:top w:val="none" w:sz="0" w:space="0" w:color="auto"/>
            <w:left w:val="none" w:sz="0" w:space="0" w:color="auto"/>
            <w:bottom w:val="none" w:sz="0" w:space="0" w:color="auto"/>
            <w:right w:val="none" w:sz="0" w:space="0" w:color="auto"/>
          </w:divBdr>
        </w:div>
        <w:div w:id="2108307029">
          <w:marLeft w:val="0"/>
          <w:marRight w:val="0"/>
          <w:marTop w:val="0"/>
          <w:marBottom w:val="0"/>
          <w:divBdr>
            <w:top w:val="none" w:sz="0" w:space="0" w:color="auto"/>
            <w:left w:val="none" w:sz="0" w:space="0" w:color="auto"/>
            <w:bottom w:val="none" w:sz="0" w:space="0" w:color="auto"/>
            <w:right w:val="none" w:sz="0" w:space="0" w:color="auto"/>
          </w:divBdr>
        </w:div>
      </w:divsChild>
    </w:div>
    <w:div w:id="889996560">
      <w:bodyDiv w:val="1"/>
      <w:marLeft w:val="0"/>
      <w:marRight w:val="0"/>
      <w:marTop w:val="0"/>
      <w:marBottom w:val="0"/>
      <w:divBdr>
        <w:top w:val="none" w:sz="0" w:space="0" w:color="auto"/>
        <w:left w:val="none" w:sz="0" w:space="0" w:color="auto"/>
        <w:bottom w:val="none" w:sz="0" w:space="0" w:color="auto"/>
        <w:right w:val="none" w:sz="0" w:space="0" w:color="auto"/>
      </w:divBdr>
      <w:divsChild>
        <w:div w:id="1396583995">
          <w:marLeft w:val="0"/>
          <w:marRight w:val="0"/>
          <w:marTop w:val="0"/>
          <w:marBottom w:val="0"/>
          <w:divBdr>
            <w:top w:val="none" w:sz="0" w:space="0" w:color="auto"/>
            <w:left w:val="none" w:sz="0" w:space="0" w:color="auto"/>
            <w:bottom w:val="none" w:sz="0" w:space="0" w:color="auto"/>
            <w:right w:val="none" w:sz="0" w:space="0" w:color="auto"/>
          </w:divBdr>
        </w:div>
        <w:div w:id="1595554619">
          <w:marLeft w:val="0"/>
          <w:marRight w:val="0"/>
          <w:marTop w:val="0"/>
          <w:marBottom w:val="0"/>
          <w:divBdr>
            <w:top w:val="none" w:sz="0" w:space="0" w:color="auto"/>
            <w:left w:val="none" w:sz="0" w:space="0" w:color="auto"/>
            <w:bottom w:val="none" w:sz="0" w:space="0" w:color="auto"/>
            <w:right w:val="none" w:sz="0" w:space="0" w:color="auto"/>
          </w:divBdr>
        </w:div>
      </w:divsChild>
    </w:div>
    <w:div w:id="890195254">
      <w:bodyDiv w:val="1"/>
      <w:marLeft w:val="0"/>
      <w:marRight w:val="0"/>
      <w:marTop w:val="0"/>
      <w:marBottom w:val="0"/>
      <w:divBdr>
        <w:top w:val="none" w:sz="0" w:space="0" w:color="auto"/>
        <w:left w:val="none" w:sz="0" w:space="0" w:color="auto"/>
        <w:bottom w:val="none" w:sz="0" w:space="0" w:color="auto"/>
        <w:right w:val="none" w:sz="0" w:space="0" w:color="auto"/>
      </w:divBdr>
    </w:div>
    <w:div w:id="913126858">
      <w:bodyDiv w:val="1"/>
      <w:marLeft w:val="0"/>
      <w:marRight w:val="0"/>
      <w:marTop w:val="0"/>
      <w:marBottom w:val="0"/>
      <w:divBdr>
        <w:top w:val="none" w:sz="0" w:space="0" w:color="auto"/>
        <w:left w:val="none" w:sz="0" w:space="0" w:color="auto"/>
        <w:bottom w:val="none" w:sz="0" w:space="0" w:color="auto"/>
        <w:right w:val="none" w:sz="0" w:space="0" w:color="auto"/>
      </w:divBdr>
    </w:div>
    <w:div w:id="916405051">
      <w:bodyDiv w:val="1"/>
      <w:marLeft w:val="0"/>
      <w:marRight w:val="0"/>
      <w:marTop w:val="0"/>
      <w:marBottom w:val="0"/>
      <w:divBdr>
        <w:top w:val="none" w:sz="0" w:space="0" w:color="auto"/>
        <w:left w:val="none" w:sz="0" w:space="0" w:color="auto"/>
        <w:bottom w:val="none" w:sz="0" w:space="0" w:color="auto"/>
        <w:right w:val="none" w:sz="0" w:space="0" w:color="auto"/>
      </w:divBdr>
    </w:div>
    <w:div w:id="919171030">
      <w:bodyDiv w:val="1"/>
      <w:marLeft w:val="0"/>
      <w:marRight w:val="0"/>
      <w:marTop w:val="0"/>
      <w:marBottom w:val="0"/>
      <w:divBdr>
        <w:top w:val="none" w:sz="0" w:space="0" w:color="auto"/>
        <w:left w:val="none" w:sz="0" w:space="0" w:color="auto"/>
        <w:bottom w:val="none" w:sz="0" w:space="0" w:color="auto"/>
        <w:right w:val="none" w:sz="0" w:space="0" w:color="auto"/>
      </w:divBdr>
    </w:div>
    <w:div w:id="925185751">
      <w:bodyDiv w:val="1"/>
      <w:marLeft w:val="0"/>
      <w:marRight w:val="0"/>
      <w:marTop w:val="0"/>
      <w:marBottom w:val="0"/>
      <w:divBdr>
        <w:top w:val="none" w:sz="0" w:space="0" w:color="auto"/>
        <w:left w:val="none" w:sz="0" w:space="0" w:color="auto"/>
        <w:bottom w:val="none" w:sz="0" w:space="0" w:color="auto"/>
        <w:right w:val="none" w:sz="0" w:space="0" w:color="auto"/>
      </w:divBdr>
    </w:div>
    <w:div w:id="931206370">
      <w:bodyDiv w:val="1"/>
      <w:marLeft w:val="0"/>
      <w:marRight w:val="0"/>
      <w:marTop w:val="0"/>
      <w:marBottom w:val="0"/>
      <w:divBdr>
        <w:top w:val="none" w:sz="0" w:space="0" w:color="auto"/>
        <w:left w:val="none" w:sz="0" w:space="0" w:color="auto"/>
        <w:bottom w:val="none" w:sz="0" w:space="0" w:color="auto"/>
        <w:right w:val="none" w:sz="0" w:space="0" w:color="auto"/>
      </w:divBdr>
    </w:div>
    <w:div w:id="936328819">
      <w:bodyDiv w:val="1"/>
      <w:marLeft w:val="0"/>
      <w:marRight w:val="0"/>
      <w:marTop w:val="0"/>
      <w:marBottom w:val="0"/>
      <w:divBdr>
        <w:top w:val="none" w:sz="0" w:space="0" w:color="auto"/>
        <w:left w:val="none" w:sz="0" w:space="0" w:color="auto"/>
        <w:bottom w:val="none" w:sz="0" w:space="0" w:color="auto"/>
        <w:right w:val="none" w:sz="0" w:space="0" w:color="auto"/>
      </w:divBdr>
      <w:divsChild>
        <w:div w:id="575019134">
          <w:marLeft w:val="0"/>
          <w:marRight w:val="0"/>
          <w:marTop w:val="0"/>
          <w:marBottom w:val="0"/>
          <w:divBdr>
            <w:top w:val="none" w:sz="0" w:space="0" w:color="auto"/>
            <w:left w:val="none" w:sz="0" w:space="0" w:color="auto"/>
            <w:bottom w:val="none" w:sz="0" w:space="0" w:color="auto"/>
            <w:right w:val="none" w:sz="0" w:space="0" w:color="auto"/>
          </w:divBdr>
        </w:div>
        <w:div w:id="719213215">
          <w:marLeft w:val="0"/>
          <w:marRight w:val="0"/>
          <w:marTop w:val="0"/>
          <w:marBottom w:val="0"/>
          <w:divBdr>
            <w:top w:val="none" w:sz="0" w:space="0" w:color="auto"/>
            <w:left w:val="none" w:sz="0" w:space="0" w:color="auto"/>
            <w:bottom w:val="none" w:sz="0" w:space="0" w:color="auto"/>
            <w:right w:val="none" w:sz="0" w:space="0" w:color="auto"/>
          </w:divBdr>
        </w:div>
      </w:divsChild>
    </w:div>
    <w:div w:id="938290710">
      <w:bodyDiv w:val="1"/>
      <w:marLeft w:val="0"/>
      <w:marRight w:val="0"/>
      <w:marTop w:val="0"/>
      <w:marBottom w:val="0"/>
      <w:divBdr>
        <w:top w:val="none" w:sz="0" w:space="0" w:color="auto"/>
        <w:left w:val="none" w:sz="0" w:space="0" w:color="auto"/>
        <w:bottom w:val="none" w:sz="0" w:space="0" w:color="auto"/>
        <w:right w:val="none" w:sz="0" w:space="0" w:color="auto"/>
      </w:divBdr>
    </w:div>
    <w:div w:id="957682555">
      <w:bodyDiv w:val="1"/>
      <w:marLeft w:val="0"/>
      <w:marRight w:val="0"/>
      <w:marTop w:val="0"/>
      <w:marBottom w:val="0"/>
      <w:divBdr>
        <w:top w:val="none" w:sz="0" w:space="0" w:color="auto"/>
        <w:left w:val="none" w:sz="0" w:space="0" w:color="auto"/>
        <w:bottom w:val="none" w:sz="0" w:space="0" w:color="auto"/>
        <w:right w:val="none" w:sz="0" w:space="0" w:color="auto"/>
      </w:divBdr>
      <w:divsChild>
        <w:div w:id="20015212">
          <w:marLeft w:val="0"/>
          <w:marRight w:val="0"/>
          <w:marTop w:val="0"/>
          <w:marBottom w:val="0"/>
          <w:divBdr>
            <w:top w:val="none" w:sz="0" w:space="0" w:color="auto"/>
            <w:left w:val="none" w:sz="0" w:space="0" w:color="auto"/>
            <w:bottom w:val="none" w:sz="0" w:space="0" w:color="auto"/>
            <w:right w:val="none" w:sz="0" w:space="0" w:color="auto"/>
          </w:divBdr>
        </w:div>
        <w:div w:id="440414837">
          <w:marLeft w:val="0"/>
          <w:marRight w:val="0"/>
          <w:marTop w:val="0"/>
          <w:marBottom w:val="0"/>
          <w:divBdr>
            <w:top w:val="none" w:sz="0" w:space="0" w:color="auto"/>
            <w:left w:val="none" w:sz="0" w:space="0" w:color="auto"/>
            <w:bottom w:val="none" w:sz="0" w:space="0" w:color="auto"/>
            <w:right w:val="none" w:sz="0" w:space="0" w:color="auto"/>
          </w:divBdr>
        </w:div>
      </w:divsChild>
    </w:div>
    <w:div w:id="959800803">
      <w:bodyDiv w:val="1"/>
      <w:marLeft w:val="0"/>
      <w:marRight w:val="0"/>
      <w:marTop w:val="0"/>
      <w:marBottom w:val="0"/>
      <w:divBdr>
        <w:top w:val="none" w:sz="0" w:space="0" w:color="auto"/>
        <w:left w:val="none" w:sz="0" w:space="0" w:color="auto"/>
        <w:bottom w:val="none" w:sz="0" w:space="0" w:color="auto"/>
        <w:right w:val="none" w:sz="0" w:space="0" w:color="auto"/>
      </w:divBdr>
    </w:div>
    <w:div w:id="969936415">
      <w:bodyDiv w:val="1"/>
      <w:marLeft w:val="0"/>
      <w:marRight w:val="0"/>
      <w:marTop w:val="0"/>
      <w:marBottom w:val="0"/>
      <w:divBdr>
        <w:top w:val="none" w:sz="0" w:space="0" w:color="auto"/>
        <w:left w:val="none" w:sz="0" w:space="0" w:color="auto"/>
        <w:bottom w:val="none" w:sz="0" w:space="0" w:color="auto"/>
        <w:right w:val="none" w:sz="0" w:space="0" w:color="auto"/>
      </w:divBdr>
    </w:div>
    <w:div w:id="983241310">
      <w:bodyDiv w:val="1"/>
      <w:marLeft w:val="0"/>
      <w:marRight w:val="0"/>
      <w:marTop w:val="0"/>
      <w:marBottom w:val="0"/>
      <w:divBdr>
        <w:top w:val="none" w:sz="0" w:space="0" w:color="auto"/>
        <w:left w:val="none" w:sz="0" w:space="0" w:color="auto"/>
        <w:bottom w:val="none" w:sz="0" w:space="0" w:color="auto"/>
        <w:right w:val="none" w:sz="0" w:space="0" w:color="auto"/>
      </w:divBdr>
    </w:div>
    <w:div w:id="984040826">
      <w:bodyDiv w:val="1"/>
      <w:marLeft w:val="0"/>
      <w:marRight w:val="0"/>
      <w:marTop w:val="0"/>
      <w:marBottom w:val="0"/>
      <w:divBdr>
        <w:top w:val="none" w:sz="0" w:space="0" w:color="auto"/>
        <w:left w:val="none" w:sz="0" w:space="0" w:color="auto"/>
        <w:bottom w:val="none" w:sz="0" w:space="0" w:color="auto"/>
        <w:right w:val="none" w:sz="0" w:space="0" w:color="auto"/>
      </w:divBdr>
    </w:div>
    <w:div w:id="985666870">
      <w:bodyDiv w:val="1"/>
      <w:marLeft w:val="0"/>
      <w:marRight w:val="0"/>
      <w:marTop w:val="0"/>
      <w:marBottom w:val="0"/>
      <w:divBdr>
        <w:top w:val="none" w:sz="0" w:space="0" w:color="auto"/>
        <w:left w:val="none" w:sz="0" w:space="0" w:color="auto"/>
        <w:bottom w:val="none" w:sz="0" w:space="0" w:color="auto"/>
        <w:right w:val="none" w:sz="0" w:space="0" w:color="auto"/>
      </w:divBdr>
    </w:div>
    <w:div w:id="989215450">
      <w:bodyDiv w:val="1"/>
      <w:marLeft w:val="0"/>
      <w:marRight w:val="0"/>
      <w:marTop w:val="0"/>
      <w:marBottom w:val="0"/>
      <w:divBdr>
        <w:top w:val="none" w:sz="0" w:space="0" w:color="auto"/>
        <w:left w:val="none" w:sz="0" w:space="0" w:color="auto"/>
        <w:bottom w:val="none" w:sz="0" w:space="0" w:color="auto"/>
        <w:right w:val="none" w:sz="0" w:space="0" w:color="auto"/>
      </w:divBdr>
    </w:div>
    <w:div w:id="1001002865">
      <w:bodyDiv w:val="1"/>
      <w:marLeft w:val="0"/>
      <w:marRight w:val="0"/>
      <w:marTop w:val="0"/>
      <w:marBottom w:val="0"/>
      <w:divBdr>
        <w:top w:val="none" w:sz="0" w:space="0" w:color="auto"/>
        <w:left w:val="none" w:sz="0" w:space="0" w:color="auto"/>
        <w:bottom w:val="none" w:sz="0" w:space="0" w:color="auto"/>
        <w:right w:val="none" w:sz="0" w:space="0" w:color="auto"/>
      </w:divBdr>
    </w:div>
    <w:div w:id="1002703191">
      <w:bodyDiv w:val="1"/>
      <w:marLeft w:val="0"/>
      <w:marRight w:val="0"/>
      <w:marTop w:val="0"/>
      <w:marBottom w:val="0"/>
      <w:divBdr>
        <w:top w:val="none" w:sz="0" w:space="0" w:color="auto"/>
        <w:left w:val="none" w:sz="0" w:space="0" w:color="auto"/>
        <w:bottom w:val="none" w:sz="0" w:space="0" w:color="auto"/>
        <w:right w:val="none" w:sz="0" w:space="0" w:color="auto"/>
      </w:divBdr>
    </w:div>
    <w:div w:id="1012729832">
      <w:bodyDiv w:val="1"/>
      <w:marLeft w:val="0"/>
      <w:marRight w:val="0"/>
      <w:marTop w:val="0"/>
      <w:marBottom w:val="0"/>
      <w:divBdr>
        <w:top w:val="none" w:sz="0" w:space="0" w:color="auto"/>
        <w:left w:val="none" w:sz="0" w:space="0" w:color="auto"/>
        <w:bottom w:val="none" w:sz="0" w:space="0" w:color="auto"/>
        <w:right w:val="none" w:sz="0" w:space="0" w:color="auto"/>
      </w:divBdr>
    </w:div>
    <w:div w:id="1013191362">
      <w:bodyDiv w:val="1"/>
      <w:marLeft w:val="0"/>
      <w:marRight w:val="0"/>
      <w:marTop w:val="0"/>
      <w:marBottom w:val="0"/>
      <w:divBdr>
        <w:top w:val="none" w:sz="0" w:space="0" w:color="auto"/>
        <w:left w:val="none" w:sz="0" w:space="0" w:color="auto"/>
        <w:bottom w:val="none" w:sz="0" w:space="0" w:color="auto"/>
        <w:right w:val="none" w:sz="0" w:space="0" w:color="auto"/>
      </w:divBdr>
    </w:div>
    <w:div w:id="1023745222">
      <w:bodyDiv w:val="1"/>
      <w:marLeft w:val="0"/>
      <w:marRight w:val="0"/>
      <w:marTop w:val="0"/>
      <w:marBottom w:val="0"/>
      <w:divBdr>
        <w:top w:val="none" w:sz="0" w:space="0" w:color="auto"/>
        <w:left w:val="none" w:sz="0" w:space="0" w:color="auto"/>
        <w:bottom w:val="none" w:sz="0" w:space="0" w:color="auto"/>
        <w:right w:val="none" w:sz="0" w:space="0" w:color="auto"/>
      </w:divBdr>
    </w:div>
    <w:div w:id="1026758326">
      <w:bodyDiv w:val="1"/>
      <w:marLeft w:val="0"/>
      <w:marRight w:val="0"/>
      <w:marTop w:val="0"/>
      <w:marBottom w:val="0"/>
      <w:divBdr>
        <w:top w:val="none" w:sz="0" w:space="0" w:color="auto"/>
        <w:left w:val="none" w:sz="0" w:space="0" w:color="auto"/>
        <w:bottom w:val="none" w:sz="0" w:space="0" w:color="auto"/>
        <w:right w:val="none" w:sz="0" w:space="0" w:color="auto"/>
      </w:divBdr>
      <w:divsChild>
        <w:div w:id="1539313378">
          <w:marLeft w:val="0"/>
          <w:marRight w:val="0"/>
          <w:marTop w:val="0"/>
          <w:marBottom w:val="0"/>
          <w:divBdr>
            <w:top w:val="none" w:sz="0" w:space="0" w:color="auto"/>
            <w:left w:val="none" w:sz="0" w:space="0" w:color="auto"/>
            <w:bottom w:val="none" w:sz="0" w:space="0" w:color="auto"/>
            <w:right w:val="none" w:sz="0" w:space="0" w:color="auto"/>
          </w:divBdr>
        </w:div>
        <w:div w:id="1857501706">
          <w:marLeft w:val="0"/>
          <w:marRight w:val="0"/>
          <w:marTop w:val="0"/>
          <w:marBottom w:val="0"/>
          <w:divBdr>
            <w:top w:val="none" w:sz="0" w:space="0" w:color="auto"/>
            <w:left w:val="none" w:sz="0" w:space="0" w:color="auto"/>
            <w:bottom w:val="none" w:sz="0" w:space="0" w:color="auto"/>
            <w:right w:val="none" w:sz="0" w:space="0" w:color="auto"/>
          </w:divBdr>
        </w:div>
      </w:divsChild>
    </w:div>
    <w:div w:id="1034303777">
      <w:bodyDiv w:val="1"/>
      <w:marLeft w:val="0"/>
      <w:marRight w:val="0"/>
      <w:marTop w:val="0"/>
      <w:marBottom w:val="0"/>
      <w:divBdr>
        <w:top w:val="none" w:sz="0" w:space="0" w:color="auto"/>
        <w:left w:val="none" w:sz="0" w:space="0" w:color="auto"/>
        <w:bottom w:val="none" w:sz="0" w:space="0" w:color="auto"/>
        <w:right w:val="none" w:sz="0" w:space="0" w:color="auto"/>
      </w:divBdr>
    </w:div>
    <w:div w:id="1049913594">
      <w:bodyDiv w:val="1"/>
      <w:marLeft w:val="0"/>
      <w:marRight w:val="0"/>
      <w:marTop w:val="0"/>
      <w:marBottom w:val="0"/>
      <w:divBdr>
        <w:top w:val="none" w:sz="0" w:space="0" w:color="auto"/>
        <w:left w:val="none" w:sz="0" w:space="0" w:color="auto"/>
        <w:bottom w:val="none" w:sz="0" w:space="0" w:color="auto"/>
        <w:right w:val="none" w:sz="0" w:space="0" w:color="auto"/>
      </w:divBdr>
    </w:div>
    <w:div w:id="1055663421">
      <w:bodyDiv w:val="1"/>
      <w:marLeft w:val="0"/>
      <w:marRight w:val="0"/>
      <w:marTop w:val="0"/>
      <w:marBottom w:val="0"/>
      <w:divBdr>
        <w:top w:val="none" w:sz="0" w:space="0" w:color="auto"/>
        <w:left w:val="none" w:sz="0" w:space="0" w:color="auto"/>
        <w:bottom w:val="none" w:sz="0" w:space="0" w:color="auto"/>
        <w:right w:val="none" w:sz="0" w:space="0" w:color="auto"/>
      </w:divBdr>
    </w:div>
    <w:div w:id="1060790382">
      <w:bodyDiv w:val="1"/>
      <w:marLeft w:val="0"/>
      <w:marRight w:val="0"/>
      <w:marTop w:val="0"/>
      <w:marBottom w:val="0"/>
      <w:divBdr>
        <w:top w:val="none" w:sz="0" w:space="0" w:color="auto"/>
        <w:left w:val="none" w:sz="0" w:space="0" w:color="auto"/>
        <w:bottom w:val="none" w:sz="0" w:space="0" w:color="auto"/>
        <w:right w:val="none" w:sz="0" w:space="0" w:color="auto"/>
      </w:divBdr>
    </w:div>
    <w:div w:id="1066565594">
      <w:bodyDiv w:val="1"/>
      <w:marLeft w:val="0"/>
      <w:marRight w:val="0"/>
      <w:marTop w:val="0"/>
      <w:marBottom w:val="0"/>
      <w:divBdr>
        <w:top w:val="none" w:sz="0" w:space="0" w:color="auto"/>
        <w:left w:val="none" w:sz="0" w:space="0" w:color="auto"/>
        <w:bottom w:val="none" w:sz="0" w:space="0" w:color="auto"/>
        <w:right w:val="none" w:sz="0" w:space="0" w:color="auto"/>
      </w:divBdr>
    </w:div>
    <w:div w:id="1073970134">
      <w:bodyDiv w:val="1"/>
      <w:marLeft w:val="0"/>
      <w:marRight w:val="0"/>
      <w:marTop w:val="0"/>
      <w:marBottom w:val="0"/>
      <w:divBdr>
        <w:top w:val="none" w:sz="0" w:space="0" w:color="auto"/>
        <w:left w:val="none" w:sz="0" w:space="0" w:color="auto"/>
        <w:bottom w:val="none" w:sz="0" w:space="0" w:color="auto"/>
        <w:right w:val="none" w:sz="0" w:space="0" w:color="auto"/>
      </w:divBdr>
    </w:div>
    <w:div w:id="1087926259">
      <w:bodyDiv w:val="1"/>
      <w:marLeft w:val="0"/>
      <w:marRight w:val="0"/>
      <w:marTop w:val="0"/>
      <w:marBottom w:val="0"/>
      <w:divBdr>
        <w:top w:val="none" w:sz="0" w:space="0" w:color="auto"/>
        <w:left w:val="none" w:sz="0" w:space="0" w:color="auto"/>
        <w:bottom w:val="none" w:sz="0" w:space="0" w:color="auto"/>
        <w:right w:val="none" w:sz="0" w:space="0" w:color="auto"/>
      </w:divBdr>
      <w:divsChild>
        <w:div w:id="1087309497">
          <w:marLeft w:val="0"/>
          <w:marRight w:val="0"/>
          <w:marTop w:val="0"/>
          <w:marBottom w:val="0"/>
          <w:divBdr>
            <w:top w:val="none" w:sz="0" w:space="0" w:color="auto"/>
            <w:left w:val="none" w:sz="0" w:space="0" w:color="auto"/>
            <w:bottom w:val="none" w:sz="0" w:space="0" w:color="auto"/>
            <w:right w:val="none" w:sz="0" w:space="0" w:color="auto"/>
          </w:divBdr>
        </w:div>
        <w:div w:id="1733312855">
          <w:marLeft w:val="0"/>
          <w:marRight w:val="0"/>
          <w:marTop w:val="0"/>
          <w:marBottom w:val="0"/>
          <w:divBdr>
            <w:top w:val="none" w:sz="0" w:space="0" w:color="auto"/>
            <w:left w:val="none" w:sz="0" w:space="0" w:color="auto"/>
            <w:bottom w:val="none" w:sz="0" w:space="0" w:color="auto"/>
            <w:right w:val="none" w:sz="0" w:space="0" w:color="auto"/>
          </w:divBdr>
        </w:div>
      </w:divsChild>
    </w:div>
    <w:div w:id="1089303517">
      <w:bodyDiv w:val="1"/>
      <w:marLeft w:val="0"/>
      <w:marRight w:val="0"/>
      <w:marTop w:val="0"/>
      <w:marBottom w:val="0"/>
      <w:divBdr>
        <w:top w:val="none" w:sz="0" w:space="0" w:color="auto"/>
        <w:left w:val="none" w:sz="0" w:space="0" w:color="auto"/>
        <w:bottom w:val="none" w:sz="0" w:space="0" w:color="auto"/>
        <w:right w:val="none" w:sz="0" w:space="0" w:color="auto"/>
      </w:divBdr>
    </w:div>
    <w:div w:id="1091973835">
      <w:bodyDiv w:val="1"/>
      <w:marLeft w:val="0"/>
      <w:marRight w:val="0"/>
      <w:marTop w:val="0"/>
      <w:marBottom w:val="0"/>
      <w:divBdr>
        <w:top w:val="none" w:sz="0" w:space="0" w:color="auto"/>
        <w:left w:val="none" w:sz="0" w:space="0" w:color="auto"/>
        <w:bottom w:val="none" w:sz="0" w:space="0" w:color="auto"/>
        <w:right w:val="none" w:sz="0" w:space="0" w:color="auto"/>
      </w:divBdr>
    </w:div>
    <w:div w:id="1100956816">
      <w:bodyDiv w:val="1"/>
      <w:marLeft w:val="0"/>
      <w:marRight w:val="0"/>
      <w:marTop w:val="0"/>
      <w:marBottom w:val="0"/>
      <w:divBdr>
        <w:top w:val="none" w:sz="0" w:space="0" w:color="auto"/>
        <w:left w:val="none" w:sz="0" w:space="0" w:color="auto"/>
        <w:bottom w:val="none" w:sz="0" w:space="0" w:color="auto"/>
        <w:right w:val="none" w:sz="0" w:space="0" w:color="auto"/>
      </w:divBdr>
    </w:div>
    <w:div w:id="1115248167">
      <w:bodyDiv w:val="1"/>
      <w:marLeft w:val="0"/>
      <w:marRight w:val="0"/>
      <w:marTop w:val="0"/>
      <w:marBottom w:val="0"/>
      <w:divBdr>
        <w:top w:val="none" w:sz="0" w:space="0" w:color="auto"/>
        <w:left w:val="none" w:sz="0" w:space="0" w:color="auto"/>
        <w:bottom w:val="none" w:sz="0" w:space="0" w:color="auto"/>
        <w:right w:val="none" w:sz="0" w:space="0" w:color="auto"/>
      </w:divBdr>
    </w:div>
    <w:div w:id="1127089904">
      <w:bodyDiv w:val="1"/>
      <w:marLeft w:val="0"/>
      <w:marRight w:val="0"/>
      <w:marTop w:val="0"/>
      <w:marBottom w:val="0"/>
      <w:divBdr>
        <w:top w:val="none" w:sz="0" w:space="0" w:color="auto"/>
        <w:left w:val="none" w:sz="0" w:space="0" w:color="auto"/>
        <w:bottom w:val="none" w:sz="0" w:space="0" w:color="auto"/>
        <w:right w:val="none" w:sz="0" w:space="0" w:color="auto"/>
      </w:divBdr>
    </w:div>
    <w:div w:id="1141843552">
      <w:bodyDiv w:val="1"/>
      <w:marLeft w:val="0"/>
      <w:marRight w:val="0"/>
      <w:marTop w:val="0"/>
      <w:marBottom w:val="0"/>
      <w:divBdr>
        <w:top w:val="none" w:sz="0" w:space="0" w:color="auto"/>
        <w:left w:val="none" w:sz="0" w:space="0" w:color="auto"/>
        <w:bottom w:val="none" w:sz="0" w:space="0" w:color="auto"/>
        <w:right w:val="none" w:sz="0" w:space="0" w:color="auto"/>
      </w:divBdr>
    </w:div>
    <w:div w:id="1143422771">
      <w:bodyDiv w:val="1"/>
      <w:marLeft w:val="0"/>
      <w:marRight w:val="0"/>
      <w:marTop w:val="0"/>
      <w:marBottom w:val="0"/>
      <w:divBdr>
        <w:top w:val="none" w:sz="0" w:space="0" w:color="auto"/>
        <w:left w:val="none" w:sz="0" w:space="0" w:color="auto"/>
        <w:bottom w:val="none" w:sz="0" w:space="0" w:color="auto"/>
        <w:right w:val="none" w:sz="0" w:space="0" w:color="auto"/>
      </w:divBdr>
    </w:div>
    <w:div w:id="1144928192">
      <w:bodyDiv w:val="1"/>
      <w:marLeft w:val="0"/>
      <w:marRight w:val="0"/>
      <w:marTop w:val="0"/>
      <w:marBottom w:val="0"/>
      <w:divBdr>
        <w:top w:val="none" w:sz="0" w:space="0" w:color="auto"/>
        <w:left w:val="none" w:sz="0" w:space="0" w:color="auto"/>
        <w:bottom w:val="none" w:sz="0" w:space="0" w:color="auto"/>
        <w:right w:val="none" w:sz="0" w:space="0" w:color="auto"/>
      </w:divBdr>
    </w:div>
    <w:div w:id="1162432823">
      <w:bodyDiv w:val="1"/>
      <w:marLeft w:val="0"/>
      <w:marRight w:val="0"/>
      <w:marTop w:val="0"/>
      <w:marBottom w:val="0"/>
      <w:divBdr>
        <w:top w:val="none" w:sz="0" w:space="0" w:color="auto"/>
        <w:left w:val="none" w:sz="0" w:space="0" w:color="auto"/>
        <w:bottom w:val="none" w:sz="0" w:space="0" w:color="auto"/>
        <w:right w:val="none" w:sz="0" w:space="0" w:color="auto"/>
      </w:divBdr>
    </w:div>
    <w:div w:id="1166167662">
      <w:bodyDiv w:val="1"/>
      <w:marLeft w:val="0"/>
      <w:marRight w:val="0"/>
      <w:marTop w:val="0"/>
      <w:marBottom w:val="0"/>
      <w:divBdr>
        <w:top w:val="none" w:sz="0" w:space="0" w:color="auto"/>
        <w:left w:val="none" w:sz="0" w:space="0" w:color="auto"/>
        <w:bottom w:val="none" w:sz="0" w:space="0" w:color="auto"/>
        <w:right w:val="none" w:sz="0" w:space="0" w:color="auto"/>
      </w:divBdr>
      <w:divsChild>
        <w:div w:id="927351357">
          <w:marLeft w:val="0"/>
          <w:marRight w:val="0"/>
          <w:marTop w:val="0"/>
          <w:marBottom w:val="0"/>
          <w:divBdr>
            <w:top w:val="none" w:sz="0" w:space="0" w:color="auto"/>
            <w:left w:val="none" w:sz="0" w:space="0" w:color="auto"/>
            <w:bottom w:val="none" w:sz="0" w:space="0" w:color="auto"/>
            <w:right w:val="none" w:sz="0" w:space="0" w:color="auto"/>
          </w:divBdr>
        </w:div>
        <w:div w:id="1249728589">
          <w:marLeft w:val="0"/>
          <w:marRight w:val="0"/>
          <w:marTop w:val="0"/>
          <w:marBottom w:val="0"/>
          <w:divBdr>
            <w:top w:val="none" w:sz="0" w:space="0" w:color="auto"/>
            <w:left w:val="none" w:sz="0" w:space="0" w:color="auto"/>
            <w:bottom w:val="none" w:sz="0" w:space="0" w:color="auto"/>
            <w:right w:val="none" w:sz="0" w:space="0" w:color="auto"/>
          </w:divBdr>
        </w:div>
      </w:divsChild>
    </w:div>
    <w:div w:id="1183781204">
      <w:bodyDiv w:val="1"/>
      <w:marLeft w:val="0"/>
      <w:marRight w:val="0"/>
      <w:marTop w:val="0"/>
      <w:marBottom w:val="0"/>
      <w:divBdr>
        <w:top w:val="none" w:sz="0" w:space="0" w:color="auto"/>
        <w:left w:val="none" w:sz="0" w:space="0" w:color="auto"/>
        <w:bottom w:val="none" w:sz="0" w:space="0" w:color="auto"/>
        <w:right w:val="none" w:sz="0" w:space="0" w:color="auto"/>
      </w:divBdr>
    </w:div>
    <w:div w:id="1198809682">
      <w:bodyDiv w:val="1"/>
      <w:marLeft w:val="0"/>
      <w:marRight w:val="0"/>
      <w:marTop w:val="0"/>
      <w:marBottom w:val="0"/>
      <w:divBdr>
        <w:top w:val="none" w:sz="0" w:space="0" w:color="auto"/>
        <w:left w:val="none" w:sz="0" w:space="0" w:color="auto"/>
        <w:bottom w:val="none" w:sz="0" w:space="0" w:color="auto"/>
        <w:right w:val="none" w:sz="0" w:space="0" w:color="auto"/>
      </w:divBdr>
    </w:div>
    <w:div w:id="1198811756">
      <w:bodyDiv w:val="1"/>
      <w:marLeft w:val="0"/>
      <w:marRight w:val="0"/>
      <w:marTop w:val="0"/>
      <w:marBottom w:val="0"/>
      <w:divBdr>
        <w:top w:val="none" w:sz="0" w:space="0" w:color="auto"/>
        <w:left w:val="none" w:sz="0" w:space="0" w:color="auto"/>
        <w:bottom w:val="none" w:sz="0" w:space="0" w:color="auto"/>
        <w:right w:val="none" w:sz="0" w:space="0" w:color="auto"/>
      </w:divBdr>
    </w:div>
    <w:div w:id="1199245232">
      <w:bodyDiv w:val="1"/>
      <w:marLeft w:val="0"/>
      <w:marRight w:val="0"/>
      <w:marTop w:val="0"/>
      <w:marBottom w:val="0"/>
      <w:divBdr>
        <w:top w:val="none" w:sz="0" w:space="0" w:color="auto"/>
        <w:left w:val="none" w:sz="0" w:space="0" w:color="auto"/>
        <w:bottom w:val="none" w:sz="0" w:space="0" w:color="auto"/>
        <w:right w:val="none" w:sz="0" w:space="0" w:color="auto"/>
      </w:divBdr>
    </w:div>
    <w:div w:id="1202206716">
      <w:bodyDiv w:val="1"/>
      <w:marLeft w:val="0"/>
      <w:marRight w:val="0"/>
      <w:marTop w:val="0"/>
      <w:marBottom w:val="0"/>
      <w:divBdr>
        <w:top w:val="none" w:sz="0" w:space="0" w:color="auto"/>
        <w:left w:val="none" w:sz="0" w:space="0" w:color="auto"/>
        <w:bottom w:val="none" w:sz="0" w:space="0" w:color="auto"/>
        <w:right w:val="none" w:sz="0" w:space="0" w:color="auto"/>
      </w:divBdr>
    </w:div>
    <w:div w:id="1224871815">
      <w:bodyDiv w:val="1"/>
      <w:marLeft w:val="0"/>
      <w:marRight w:val="0"/>
      <w:marTop w:val="0"/>
      <w:marBottom w:val="0"/>
      <w:divBdr>
        <w:top w:val="none" w:sz="0" w:space="0" w:color="auto"/>
        <w:left w:val="none" w:sz="0" w:space="0" w:color="auto"/>
        <w:bottom w:val="none" w:sz="0" w:space="0" w:color="auto"/>
        <w:right w:val="none" w:sz="0" w:space="0" w:color="auto"/>
      </w:divBdr>
    </w:div>
    <w:div w:id="1230459363">
      <w:bodyDiv w:val="1"/>
      <w:marLeft w:val="0"/>
      <w:marRight w:val="0"/>
      <w:marTop w:val="0"/>
      <w:marBottom w:val="0"/>
      <w:divBdr>
        <w:top w:val="none" w:sz="0" w:space="0" w:color="auto"/>
        <w:left w:val="none" w:sz="0" w:space="0" w:color="auto"/>
        <w:bottom w:val="none" w:sz="0" w:space="0" w:color="auto"/>
        <w:right w:val="none" w:sz="0" w:space="0" w:color="auto"/>
      </w:divBdr>
    </w:div>
    <w:div w:id="1235969019">
      <w:bodyDiv w:val="1"/>
      <w:marLeft w:val="0"/>
      <w:marRight w:val="0"/>
      <w:marTop w:val="0"/>
      <w:marBottom w:val="0"/>
      <w:divBdr>
        <w:top w:val="none" w:sz="0" w:space="0" w:color="auto"/>
        <w:left w:val="none" w:sz="0" w:space="0" w:color="auto"/>
        <w:bottom w:val="none" w:sz="0" w:space="0" w:color="auto"/>
        <w:right w:val="none" w:sz="0" w:space="0" w:color="auto"/>
      </w:divBdr>
    </w:div>
    <w:div w:id="1238175724">
      <w:bodyDiv w:val="1"/>
      <w:marLeft w:val="0"/>
      <w:marRight w:val="0"/>
      <w:marTop w:val="0"/>
      <w:marBottom w:val="0"/>
      <w:divBdr>
        <w:top w:val="none" w:sz="0" w:space="0" w:color="auto"/>
        <w:left w:val="none" w:sz="0" w:space="0" w:color="auto"/>
        <w:bottom w:val="none" w:sz="0" w:space="0" w:color="auto"/>
        <w:right w:val="none" w:sz="0" w:space="0" w:color="auto"/>
      </w:divBdr>
    </w:div>
    <w:div w:id="1246380160">
      <w:bodyDiv w:val="1"/>
      <w:marLeft w:val="0"/>
      <w:marRight w:val="0"/>
      <w:marTop w:val="0"/>
      <w:marBottom w:val="0"/>
      <w:divBdr>
        <w:top w:val="none" w:sz="0" w:space="0" w:color="auto"/>
        <w:left w:val="none" w:sz="0" w:space="0" w:color="auto"/>
        <w:bottom w:val="none" w:sz="0" w:space="0" w:color="auto"/>
        <w:right w:val="none" w:sz="0" w:space="0" w:color="auto"/>
      </w:divBdr>
      <w:divsChild>
        <w:div w:id="220404430">
          <w:marLeft w:val="0"/>
          <w:marRight w:val="0"/>
          <w:marTop w:val="0"/>
          <w:marBottom w:val="0"/>
          <w:divBdr>
            <w:top w:val="none" w:sz="0" w:space="0" w:color="auto"/>
            <w:left w:val="none" w:sz="0" w:space="0" w:color="auto"/>
            <w:bottom w:val="none" w:sz="0" w:space="0" w:color="auto"/>
            <w:right w:val="none" w:sz="0" w:space="0" w:color="auto"/>
          </w:divBdr>
        </w:div>
        <w:div w:id="493303770">
          <w:marLeft w:val="0"/>
          <w:marRight w:val="0"/>
          <w:marTop w:val="0"/>
          <w:marBottom w:val="0"/>
          <w:divBdr>
            <w:top w:val="none" w:sz="0" w:space="0" w:color="auto"/>
            <w:left w:val="none" w:sz="0" w:space="0" w:color="auto"/>
            <w:bottom w:val="none" w:sz="0" w:space="0" w:color="auto"/>
            <w:right w:val="none" w:sz="0" w:space="0" w:color="auto"/>
          </w:divBdr>
        </w:div>
        <w:div w:id="526023006">
          <w:marLeft w:val="0"/>
          <w:marRight w:val="0"/>
          <w:marTop w:val="0"/>
          <w:marBottom w:val="0"/>
          <w:divBdr>
            <w:top w:val="none" w:sz="0" w:space="0" w:color="auto"/>
            <w:left w:val="none" w:sz="0" w:space="0" w:color="auto"/>
            <w:bottom w:val="none" w:sz="0" w:space="0" w:color="auto"/>
            <w:right w:val="none" w:sz="0" w:space="0" w:color="auto"/>
          </w:divBdr>
        </w:div>
        <w:div w:id="678773654">
          <w:marLeft w:val="0"/>
          <w:marRight w:val="0"/>
          <w:marTop w:val="0"/>
          <w:marBottom w:val="0"/>
          <w:divBdr>
            <w:top w:val="none" w:sz="0" w:space="0" w:color="auto"/>
            <w:left w:val="none" w:sz="0" w:space="0" w:color="auto"/>
            <w:bottom w:val="none" w:sz="0" w:space="0" w:color="auto"/>
            <w:right w:val="none" w:sz="0" w:space="0" w:color="auto"/>
          </w:divBdr>
        </w:div>
        <w:div w:id="793253420">
          <w:marLeft w:val="0"/>
          <w:marRight w:val="0"/>
          <w:marTop w:val="0"/>
          <w:marBottom w:val="0"/>
          <w:divBdr>
            <w:top w:val="none" w:sz="0" w:space="0" w:color="auto"/>
            <w:left w:val="none" w:sz="0" w:space="0" w:color="auto"/>
            <w:bottom w:val="none" w:sz="0" w:space="0" w:color="auto"/>
            <w:right w:val="none" w:sz="0" w:space="0" w:color="auto"/>
          </w:divBdr>
        </w:div>
        <w:div w:id="904267593">
          <w:marLeft w:val="0"/>
          <w:marRight w:val="0"/>
          <w:marTop w:val="0"/>
          <w:marBottom w:val="0"/>
          <w:divBdr>
            <w:top w:val="none" w:sz="0" w:space="0" w:color="auto"/>
            <w:left w:val="none" w:sz="0" w:space="0" w:color="auto"/>
            <w:bottom w:val="none" w:sz="0" w:space="0" w:color="auto"/>
            <w:right w:val="none" w:sz="0" w:space="0" w:color="auto"/>
          </w:divBdr>
        </w:div>
        <w:div w:id="1103384366">
          <w:marLeft w:val="0"/>
          <w:marRight w:val="0"/>
          <w:marTop w:val="0"/>
          <w:marBottom w:val="0"/>
          <w:divBdr>
            <w:top w:val="none" w:sz="0" w:space="0" w:color="auto"/>
            <w:left w:val="none" w:sz="0" w:space="0" w:color="auto"/>
            <w:bottom w:val="none" w:sz="0" w:space="0" w:color="auto"/>
            <w:right w:val="none" w:sz="0" w:space="0" w:color="auto"/>
          </w:divBdr>
        </w:div>
        <w:div w:id="1317613873">
          <w:marLeft w:val="0"/>
          <w:marRight w:val="0"/>
          <w:marTop w:val="0"/>
          <w:marBottom w:val="0"/>
          <w:divBdr>
            <w:top w:val="none" w:sz="0" w:space="0" w:color="auto"/>
            <w:left w:val="none" w:sz="0" w:space="0" w:color="auto"/>
            <w:bottom w:val="none" w:sz="0" w:space="0" w:color="auto"/>
            <w:right w:val="none" w:sz="0" w:space="0" w:color="auto"/>
          </w:divBdr>
        </w:div>
        <w:div w:id="1329746427">
          <w:marLeft w:val="0"/>
          <w:marRight w:val="0"/>
          <w:marTop w:val="0"/>
          <w:marBottom w:val="0"/>
          <w:divBdr>
            <w:top w:val="none" w:sz="0" w:space="0" w:color="auto"/>
            <w:left w:val="none" w:sz="0" w:space="0" w:color="auto"/>
            <w:bottom w:val="none" w:sz="0" w:space="0" w:color="auto"/>
            <w:right w:val="none" w:sz="0" w:space="0" w:color="auto"/>
          </w:divBdr>
        </w:div>
        <w:div w:id="1665165718">
          <w:marLeft w:val="0"/>
          <w:marRight w:val="0"/>
          <w:marTop w:val="0"/>
          <w:marBottom w:val="0"/>
          <w:divBdr>
            <w:top w:val="none" w:sz="0" w:space="0" w:color="auto"/>
            <w:left w:val="none" w:sz="0" w:space="0" w:color="auto"/>
            <w:bottom w:val="none" w:sz="0" w:space="0" w:color="auto"/>
            <w:right w:val="none" w:sz="0" w:space="0" w:color="auto"/>
          </w:divBdr>
        </w:div>
        <w:div w:id="1690596114">
          <w:marLeft w:val="0"/>
          <w:marRight w:val="0"/>
          <w:marTop w:val="0"/>
          <w:marBottom w:val="0"/>
          <w:divBdr>
            <w:top w:val="none" w:sz="0" w:space="0" w:color="auto"/>
            <w:left w:val="none" w:sz="0" w:space="0" w:color="auto"/>
            <w:bottom w:val="none" w:sz="0" w:space="0" w:color="auto"/>
            <w:right w:val="none" w:sz="0" w:space="0" w:color="auto"/>
          </w:divBdr>
        </w:div>
        <w:div w:id="2115250244">
          <w:marLeft w:val="0"/>
          <w:marRight w:val="0"/>
          <w:marTop w:val="0"/>
          <w:marBottom w:val="0"/>
          <w:divBdr>
            <w:top w:val="none" w:sz="0" w:space="0" w:color="auto"/>
            <w:left w:val="none" w:sz="0" w:space="0" w:color="auto"/>
            <w:bottom w:val="none" w:sz="0" w:space="0" w:color="auto"/>
            <w:right w:val="none" w:sz="0" w:space="0" w:color="auto"/>
          </w:divBdr>
        </w:div>
        <w:div w:id="2123111226">
          <w:marLeft w:val="0"/>
          <w:marRight w:val="0"/>
          <w:marTop w:val="0"/>
          <w:marBottom w:val="0"/>
          <w:divBdr>
            <w:top w:val="none" w:sz="0" w:space="0" w:color="auto"/>
            <w:left w:val="none" w:sz="0" w:space="0" w:color="auto"/>
            <w:bottom w:val="none" w:sz="0" w:space="0" w:color="auto"/>
            <w:right w:val="none" w:sz="0" w:space="0" w:color="auto"/>
          </w:divBdr>
        </w:div>
      </w:divsChild>
    </w:div>
    <w:div w:id="1248613611">
      <w:bodyDiv w:val="1"/>
      <w:marLeft w:val="0"/>
      <w:marRight w:val="0"/>
      <w:marTop w:val="0"/>
      <w:marBottom w:val="0"/>
      <w:divBdr>
        <w:top w:val="none" w:sz="0" w:space="0" w:color="auto"/>
        <w:left w:val="none" w:sz="0" w:space="0" w:color="auto"/>
        <w:bottom w:val="none" w:sz="0" w:space="0" w:color="auto"/>
        <w:right w:val="none" w:sz="0" w:space="0" w:color="auto"/>
      </w:divBdr>
    </w:div>
    <w:div w:id="1257327266">
      <w:bodyDiv w:val="1"/>
      <w:marLeft w:val="0"/>
      <w:marRight w:val="0"/>
      <w:marTop w:val="0"/>
      <w:marBottom w:val="0"/>
      <w:divBdr>
        <w:top w:val="none" w:sz="0" w:space="0" w:color="auto"/>
        <w:left w:val="none" w:sz="0" w:space="0" w:color="auto"/>
        <w:bottom w:val="none" w:sz="0" w:space="0" w:color="auto"/>
        <w:right w:val="none" w:sz="0" w:space="0" w:color="auto"/>
      </w:divBdr>
    </w:div>
    <w:div w:id="1269506966">
      <w:bodyDiv w:val="1"/>
      <w:marLeft w:val="0"/>
      <w:marRight w:val="0"/>
      <w:marTop w:val="0"/>
      <w:marBottom w:val="0"/>
      <w:divBdr>
        <w:top w:val="none" w:sz="0" w:space="0" w:color="auto"/>
        <w:left w:val="none" w:sz="0" w:space="0" w:color="auto"/>
        <w:bottom w:val="none" w:sz="0" w:space="0" w:color="auto"/>
        <w:right w:val="none" w:sz="0" w:space="0" w:color="auto"/>
      </w:divBdr>
    </w:div>
    <w:div w:id="1271474616">
      <w:bodyDiv w:val="1"/>
      <w:marLeft w:val="0"/>
      <w:marRight w:val="0"/>
      <w:marTop w:val="0"/>
      <w:marBottom w:val="0"/>
      <w:divBdr>
        <w:top w:val="none" w:sz="0" w:space="0" w:color="auto"/>
        <w:left w:val="none" w:sz="0" w:space="0" w:color="auto"/>
        <w:bottom w:val="none" w:sz="0" w:space="0" w:color="auto"/>
        <w:right w:val="none" w:sz="0" w:space="0" w:color="auto"/>
      </w:divBdr>
    </w:div>
    <w:div w:id="1272980807">
      <w:bodyDiv w:val="1"/>
      <w:marLeft w:val="0"/>
      <w:marRight w:val="0"/>
      <w:marTop w:val="0"/>
      <w:marBottom w:val="0"/>
      <w:divBdr>
        <w:top w:val="none" w:sz="0" w:space="0" w:color="auto"/>
        <w:left w:val="none" w:sz="0" w:space="0" w:color="auto"/>
        <w:bottom w:val="none" w:sz="0" w:space="0" w:color="auto"/>
        <w:right w:val="none" w:sz="0" w:space="0" w:color="auto"/>
      </w:divBdr>
    </w:div>
    <w:div w:id="1275015036">
      <w:bodyDiv w:val="1"/>
      <w:marLeft w:val="0"/>
      <w:marRight w:val="0"/>
      <w:marTop w:val="0"/>
      <w:marBottom w:val="0"/>
      <w:divBdr>
        <w:top w:val="none" w:sz="0" w:space="0" w:color="auto"/>
        <w:left w:val="none" w:sz="0" w:space="0" w:color="auto"/>
        <w:bottom w:val="none" w:sz="0" w:space="0" w:color="auto"/>
        <w:right w:val="none" w:sz="0" w:space="0" w:color="auto"/>
      </w:divBdr>
    </w:div>
    <w:div w:id="1279948739">
      <w:bodyDiv w:val="1"/>
      <w:marLeft w:val="0"/>
      <w:marRight w:val="0"/>
      <w:marTop w:val="0"/>
      <w:marBottom w:val="0"/>
      <w:divBdr>
        <w:top w:val="none" w:sz="0" w:space="0" w:color="auto"/>
        <w:left w:val="none" w:sz="0" w:space="0" w:color="auto"/>
        <w:bottom w:val="none" w:sz="0" w:space="0" w:color="auto"/>
        <w:right w:val="none" w:sz="0" w:space="0" w:color="auto"/>
      </w:divBdr>
      <w:divsChild>
        <w:div w:id="122773255">
          <w:marLeft w:val="0"/>
          <w:marRight w:val="0"/>
          <w:marTop w:val="0"/>
          <w:marBottom w:val="0"/>
          <w:divBdr>
            <w:top w:val="none" w:sz="0" w:space="0" w:color="auto"/>
            <w:left w:val="none" w:sz="0" w:space="0" w:color="auto"/>
            <w:bottom w:val="none" w:sz="0" w:space="0" w:color="auto"/>
            <w:right w:val="none" w:sz="0" w:space="0" w:color="auto"/>
          </w:divBdr>
        </w:div>
        <w:div w:id="160857352">
          <w:marLeft w:val="0"/>
          <w:marRight w:val="0"/>
          <w:marTop w:val="0"/>
          <w:marBottom w:val="0"/>
          <w:divBdr>
            <w:top w:val="none" w:sz="0" w:space="0" w:color="auto"/>
            <w:left w:val="none" w:sz="0" w:space="0" w:color="auto"/>
            <w:bottom w:val="none" w:sz="0" w:space="0" w:color="auto"/>
            <w:right w:val="none" w:sz="0" w:space="0" w:color="auto"/>
          </w:divBdr>
        </w:div>
        <w:div w:id="395472559">
          <w:marLeft w:val="0"/>
          <w:marRight w:val="0"/>
          <w:marTop w:val="0"/>
          <w:marBottom w:val="0"/>
          <w:divBdr>
            <w:top w:val="none" w:sz="0" w:space="0" w:color="auto"/>
            <w:left w:val="none" w:sz="0" w:space="0" w:color="auto"/>
            <w:bottom w:val="none" w:sz="0" w:space="0" w:color="auto"/>
            <w:right w:val="none" w:sz="0" w:space="0" w:color="auto"/>
          </w:divBdr>
        </w:div>
        <w:div w:id="462886834">
          <w:marLeft w:val="0"/>
          <w:marRight w:val="0"/>
          <w:marTop w:val="0"/>
          <w:marBottom w:val="0"/>
          <w:divBdr>
            <w:top w:val="none" w:sz="0" w:space="0" w:color="auto"/>
            <w:left w:val="none" w:sz="0" w:space="0" w:color="auto"/>
            <w:bottom w:val="none" w:sz="0" w:space="0" w:color="auto"/>
            <w:right w:val="none" w:sz="0" w:space="0" w:color="auto"/>
          </w:divBdr>
        </w:div>
        <w:div w:id="607004109">
          <w:marLeft w:val="0"/>
          <w:marRight w:val="0"/>
          <w:marTop w:val="0"/>
          <w:marBottom w:val="0"/>
          <w:divBdr>
            <w:top w:val="none" w:sz="0" w:space="0" w:color="auto"/>
            <w:left w:val="none" w:sz="0" w:space="0" w:color="auto"/>
            <w:bottom w:val="none" w:sz="0" w:space="0" w:color="auto"/>
            <w:right w:val="none" w:sz="0" w:space="0" w:color="auto"/>
          </w:divBdr>
        </w:div>
        <w:div w:id="938872416">
          <w:marLeft w:val="0"/>
          <w:marRight w:val="0"/>
          <w:marTop w:val="0"/>
          <w:marBottom w:val="0"/>
          <w:divBdr>
            <w:top w:val="none" w:sz="0" w:space="0" w:color="auto"/>
            <w:left w:val="none" w:sz="0" w:space="0" w:color="auto"/>
            <w:bottom w:val="none" w:sz="0" w:space="0" w:color="auto"/>
            <w:right w:val="none" w:sz="0" w:space="0" w:color="auto"/>
          </w:divBdr>
        </w:div>
        <w:div w:id="1052073527">
          <w:marLeft w:val="0"/>
          <w:marRight w:val="0"/>
          <w:marTop w:val="0"/>
          <w:marBottom w:val="0"/>
          <w:divBdr>
            <w:top w:val="none" w:sz="0" w:space="0" w:color="auto"/>
            <w:left w:val="none" w:sz="0" w:space="0" w:color="auto"/>
            <w:bottom w:val="none" w:sz="0" w:space="0" w:color="auto"/>
            <w:right w:val="none" w:sz="0" w:space="0" w:color="auto"/>
          </w:divBdr>
        </w:div>
        <w:div w:id="1094668334">
          <w:marLeft w:val="0"/>
          <w:marRight w:val="0"/>
          <w:marTop w:val="0"/>
          <w:marBottom w:val="0"/>
          <w:divBdr>
            <w:top w:val="none" w:sz="0" w:space="0" w:color="auto"/>
            <w:left w:val="none" w:sz="0" w:space="0" w:color="auto"/>
            <w:bottom w:val="none" w:sz="0" w:space="0" w:color="auto"/>
            <w:right w:val="none" w:sz="0" w:space="0" w:color="auto"/>
          </w:divBdr>
        </w:div>
        <w:div w:id="1315528521">
          <w:marLeft w:val="0"/>
          <w:marRight w:val="0"/>
          <w:marTop w:val="0"/>
          <w:marBottom w:val="0"/>
          <w:divBdr>
            <w:top w:val="none" w:sz="0" w:space="0" w:color="auto"/>
            <w:left w:val="none" w:sz="0" w:space="0" w:color="auto"/>
            <w:bottom w:val="none" w:sz="0" w:space="0" w:color="auto"/>
            <w:right w:val="none" w:sz="0" w:space="0" w:color="auto"/>
          </w:divBdr>
        </w:div>
        <w:div w:id="1325744739">
          <w:marLeft w:val="0"/>
          <w:marRight w:val="0"/>
          <w:marTop w:val="0"/>
          <w:marBottom w:val="0"/>
          <w:divBdr>
            <w:top w:val="none" w:sz="0" w:space="0" w:color="auto"/>
            <w:left w:val="none" w:sz="0" w:space="0" w:color="auto"/>
            <w:bottom w:val="none" w:sz="0" w:space="0" w:color="auto"/>
            <w:right w:val="none" w:sz="0" w:space="0" w:color="auto"/>
          </w:divBdr>
        </w:div>
        <w:div w:id="1938170112">
          <w:marLeft w:val="0"/>
          <w:marRight w:val="0"/>
          <w:marTop w:val="0"/>
          <w:marBottom w:val="0"/>
          <w:divBdr>
            <w:top w:val="none" w:sz="0" w:space="0" w:color="auto"/>
            <w:left w:val="none" w:sz="0" w:space="0" w:color="auto"/>
            <w:bottom w:val="none" w:sz="0" w:space="0" w:color="auto"/>
            <w:right w:val="none" w:sz="0" w:space="0" w:color="auto"/>
          </w:divBdr>
        </w:div>
        <w:div w:id="1999191820">
          <w:marLeft w:val="0"/>
          <w:marRight w:val="0"/>
          <w:marTop w:val="0"/>
          <w:marBottom w:val="0"/>
          <w:divBdr>
            <w:top w:val="none" w:sz="0" w:space="0" w:color="auto"/>
            <w:left w:val="none" w:sz="0" w:space="0" w:color="auto"/>
            <w:bottom w:val="none" w:sz="0" w:space="0" w:color="auto"/>
            <w:right w:val="none" w:sz="0" w:space="0" w:color="auto"/>
          </w:divBdr>
        </w:div>
        <w:div w:id="2117479709">
          <w:marLeft w:val="0"/>
          <w:marRight w:val="0"/>
          <w:marTop w:val="0"/>
          <w:marBottom w:val="0"/>
          <w:divBdr>
            <w:top w:val="none" w:sz="0" w:space="0" w:color="auto"/>
            <w:left w:val="none" w:sz="0" w:space="0" w:color="auto"/>
            <w:bottom w:val="none" w:sz="0" w:space="0" w:color="auto"/>
            <w:right w:val="none" w:sz="0" w:space="0" w:color="auto"/>
          </w:divBdr>
        </w:div>
      </w:divsChild>
    </w:div>
    <w:div w:id="1288505679">
      <w:bodyDiv w:val="1"/>
      <w:marLeft w:val="0"/>
      <w:marRight w:val="0"/>
      <w:marTop w:val="0"/>
      <w:marBottom w:val="0"/>
      <w:divBdr>
        <w:top w:val="none" w:sz="0" w:space="0" w:color="auto"/>
        <w:left w:val="none" w:sz="0" w:space="0" w:color="auto"/>
        <w:bottom w:val="none" w:sz="0" w:space="0" w:color="auto"/>
        <w:right w:val="none" w:sz="0" w:space="0" w:color="auto"/>
      </w:divBdr>
    </w:div>
    <w:div w:id="1291204626">
      <w:bodyDiv w:val="1"/>
      <w:marLeft w:val="0"/>
      <w:marRight w:val="0"/>
      <w:marTop w:val="0"/>
      <w:marBottom w:val="0"/>
      <w:divBdr>
        <w:top w:val="none" w:sz="0" w:space="0" w:color="auto"/>
        <w:left w:val="none" w:sz="0" w:space="0" w:color="auto"/>
        <w:bottom w:val="none" w:sz="0" w:space="0" w:color="auto"/>
        <w:right w:val="none" w:sz="0" w:space="0" w:color="auto"/>
      </w:divBdr>
    </w:div>
    <w:div w:id="1291548734">
      <w:bodyDiv w:val="1"/>
      <w:marLeft w:val="0"/>
      <w:marRight w:val="0"/>
      <w:marTop w:val="0"/>
      <w:marBottom w:val="0"/>
      <w:divBdr>
        <w:top w:val="none" w:sz="0" w:space="0" w:color="auto"/>
        <w:left w:val="none" w:sz="0" w:space="0" w:color="auto"/>
        <w:bottom w:val="none" w:sz="0" w:space="0" w:color="auto"/>
        <w:right w:val="none" w:sz="0" w:space="0" w:color="auto"/>
      </w:divBdr>
    </w:div>
    <w:div w:id="1299915397">
      <w:bodyDiv w:val="1"/>
      <w:marLeft w:val="0"/>
      <w:marRight w:val="0"/>
      <w:marTop w:val="0"/>
      <w:marBottom w:val="0"/>
      <w:divBdr>
        <w:top w:val="none" w:sz="0" w:space="0" w:color="auto"/>
        <w:left w:val="none" w:sz="0" w:space="0" w:color="auto"/>
        <w:bottom w:val="none" w:sz="0" w:space="0" w:color="auto"/>
        <w:right w:val="none" w:sz="0" w:space="0" w:color="auto"/>
      </w:divBdr>
    </w:div>
    <w:div w:id="1302537345">
      <w:bodyDiv w:val="1"/>
      <w:marLeft w:val="0"/>
      <w:marRight w:val="0"/>
      <w:marTop w:val="0"/>
      <w:marBottom w:val="0"/>
      <w:divBdr>
        <w:top w:val="none" w:sz="0" w:space="0" w:color="auto"/>
        <w:left w:val="none" w:sz="0" w:space="0" w:color="auto"/>
        <w:bottom w:val="none" w:sz="0" w:space="0" w:color="auto"/>
        <w:right w:val="none" w:sz="0" w:space="0" w:color="auto"/>
      </w:divBdr>
    </w:div>
    <w:div w:id="1303466380">
      <w:bodyDiv w:val="1"/>
      <w:marLeft w:val="0"/>
      <w:marRight w:val="0"/>
      <w:marTop w:val="0"/>
      <w:marBottom w:val="0"/>
      <w:divBdr>
        <w:top w:val="none" w:sz="0" w:space="0" w:color="auto"/>
        <w:left w:val="none" w:sz="0" w:space="0" w:color="auto"/>
        <w:bottom w:val="none" w:sz="0" w:space="0" w:color="auto"/>
        <w:right w:val="none" w:sz="0" w:space="0" w:color="auto"/>
      </w:divBdr>
    </w:div>
    <w:div w:id="1320772701">
      <w:bodyDiv w:val="1"/>
      <w:marLeft w:val="0"/>
      <w:marRight w:val="0"/>
      <w:marTop w:val="0"/>
      <w:marBottom w:val="0"/>
      <w:divBdr>
        <w:top w:val="none" w:sz="0" w:space="0" w:color="auto"/>
        <w:left w:val="none" w:sz="0" w:space="0" w:color="auto"/>
        <w:bottom w:val="none" w:sz="0" w:space="0" w:color="auto"/>
        <w:right w:val="none" w:sz="0" w:space="0" w:color="auto"/>
      </w:divBdr>
    </w:div>
    <w:div w:id="1351567030">
      <w:bodyDiv w:val="1"/>
      <w:marLeft w:val="0"/>
      <w:marRight w:val="0"/>
      <w:marTop w:val="0"/>
      <w:marBottom w:val="0"/>
      <w:divBdr>
        <w:top w:val="none" w:sz="0" w:space="0" w:color="auto"/>
        <w:left w:val="none" w:sz="0" w:space="0" w:color="auto"/>
        <w:bottom w:val="none" w:sz="0" w:space="0" w:color="auto"/>
        <w:right w:val="none" w:sz="0" w:space="0" w:color="auto"/>
      </w:divBdr>
    </w:div>
    <w:div w:id="1353653329">
      <w:bodyDiv w:val="1"/>
      <w:marLeft w:val="0"/>
      <w:marRight w:val="0"/>
      <w:marTop w:val="0"/>
      <w:marBottom w:val="0"/>
      <w:divBdr>
        <w:top w:val="none" w:sz="0" w:space="0" w:color="auto"/>
        <w:left w:val="none" w:sz="0" w:space="0" w:color="auto"/>
        <w:bottom w:val="none" w:sz="0" w:space="0" w:color="auto"/>
        <w:right w:val="none" w:sz="0" w:space="0" w:color="auto"/>
      </w:divBdr>
    </w:div>
    <w:div w:id="1357347503">
      <w:bodyDiv w:val="1"/>
      <w:marLeft w:val="0"/>
      <w:marRight w:val="0"/>
      <w:marTop w:val="0"/>
      <w:marBottom w:val="0"/>
      <w:divBdr>
        <w:top w:val="none" w:sz="0" w:space="0" w:color="auto"/>
        <w:left w:val="none" w:sz="0" w:space="0" w:color="auto"/>
        <w:bottom w:val="none" w:sz="0" w:space="0" w:color="auto"/>
        <w:right w:val="none" w:sz="0" w:space="0" w:color="auto"/>
      </w:divBdr>
    </w:div>
    <w:div w:id="1366713847">
      <w:bodyDiv w:val="1"/>
      <w:marLeft w:val="0"/>
      <w:marRight w:val="0"/>
      <w:marTop w:val="0"/>
      <w:marBottom w:val="0"/>
      <w:divBdr>
        <w:top w:val="none" w:sz="0" w:space="0" w:color="auto"/>
        <w:left w:val="none" w:sz="0" w:space="0" w:color="auto"/>
        <w:bottom w:val="none" w:sz="0" w:space="0" w:color="auto"/>
        <w:right w:val="none" w:sz="0" w:space="0" w:color="auto"/>
      </w:divBdr>
    </w:div>
    <w:div w:id="1369602640">
      <w:bodyDiv w:val="1"/>
      <w:marLeft w:val="0"/>
      <w:marRight w:val="0"/>
      <w:marTop w:val="0"/>
      <w:marBottom w:val="0"/>
      <w:divBdr>
        <w:top w:val="none" w:sz="0" w:space="0" w:color="auto"/>
        <w:left w:val="none" w:sz="0" w:space="0" w:color="auto"/>
        <w:bottom w:val="none" w:sz="0" w:space="0" w:color="auto"/>
        <w:right w:val="none" w:sz="0" w:space="0" w:color="auto"/>
      </w:divBdr>
    </w:div>
    <w:div w:id="1390955456">
      <w:bodyDiv w:val="1"/>
      <w:marLeft w:val="0"/>
      <w:marRight w:val="0"/>
      <w:marTop w:val="0"/>
      <w:marBottom w:val="0"/>
      <w:divBdr>
        <w:top w:val="none" w:sz="0" w:space="0" w:color="auto"/>
        <w:left w:val="none" w:sz="0" w:space="0" w:color="auto"/>
        <w:bottom w:val="none" w:sz="0" w:space="0" w:color="auto"/>
        <w:right w:val="none" w:sz="0" w:space="0" w:color="auto"/>
      </w:divBdr>
    </w:div>
    <w:div w:id="1392195223">
      <w:bodyDiv w:val="1"/>
      <w:marLeft w:val="0"/>
      <w:marRight w:val="0"/>
      <w:marTop w:val="0"/>
      <w:marBottom w:val="0"/>
      <w:divBdr>
        <w:top w:val="none" w:sz="0" w:space="0" w:color="auto"/>
        <w:left w:val="none" w:sz="0" w:space="0" w:color="auto"/>
        <w:bottom w:val="none" w:sz="0" w:space="0" w:color="auto"/>
        <w:right w:val="none" w:sz="0" w:space="0" w:color="auto"/>
      </w:divBdr>
    </w:div>
    <w:div w:id="1398631206">
      <w:bodyDiv w:val="1"/>
      <w:marLeft w:val="0"/>
      <w:marRight w:val="0"/>
      <w:marTop w:val="0"/>
      <w:marBottom w:val="0"/>
      <w:divBdr>
        <w:top w:val="none" w:sz="0" w:space="0" w:color="auto"/>
        <w:left w:val="none" w:sz="0" w:space="0" w:color="auto"/>
        <w:bottom w:val="none" w:sz="0" w:space="0" w:color="auto"/>
        <w:right w:val="none" w:sz="0" w:space="0" w:color="auto"/>
      </w:divBdr>
    </w:div>
    <w:div w:id="1400904479">
      <w:bodyDiv w:val="1"/>
      <w:marLeft w:val="0"/>
      <w:marRight w:val="0"/>
      <w:marTop w:val="0"/>
      <w:marBottom w:val="0"/>
      <w:divBdr>
        <w:top w:val="none" w:sz="0" w:space="0" w:color="auto"/>
        <w:left w:val="none" w:sz="0" w:space="0" w:color="auto"/>
        <w:bottom w:val="none" w:sz="0" w:space="0" w:color="auto"/>
        <w:right w:val="none" w:sz="0" w:space="0" w:color="auto"/>
      </w:divBdr>
      <w:divsChild>
        <w:div w:id="7559721">
          <w:marLeft w:val="0"/>
          <w:marRight w:val="0"/>
          <w:marTop w:val="0"/>
          <w:marBottom w:val="0"/>
          <w:divBdr>
            <w:top w:val="none" w:sz="0" w:space="0" w:color="auto"/>
            <w:left w:val="none" w:sz="0" w:space="0" w:color="auto"/>
            <w:bottom w:val="none" w:sz="0" w:space="0" w:color="auto"/>
            <w:right w:val="none" w:sz="0" w:space="0" w:color="auto"/>
          </w:divBdr>
        </w:div>
        <w:div w:id="120465372">
          <w:marLeft w:val="0"/>
          <w:marRight w:val="0"/>
          <w:marTop w:val="0"/>
          <w:marBottom w:val="0"/>
          <w:divBdr>
            <w:top w:val="none" w:sz="0" w:space="0" w:color="auto"/>
            <w:left w:val="none" w:sz="0" w:space="0" w:color="auto"/>
            <w:bottom w:val="none" w:sz="0" w:space="0" w:color="auto"/>
            <w:right w:val="none" w:sz="0" w:space="0" w:color="auto"/>
          </w:divBdr>
        </w:div>
        <w:div w:id="847257906">
          <w:marLeft w:val="0"/>
          <w:marRight w:val="0"/>
          <w:marTop w:val="0"/>
          <w:marBottom w:val="0"/>
          <w:divBdr>
            <w:top w:val="none" w:sz="0" w:space="0" w:color="auto"/>
            <w:left w:val="none" w:sz="0" w:space="0" w:color="auto"/>
            <w:bottom w:val="none" w:sz="0" w:space="0" w:color="auto"/>
            <w:right w:val="none" w:sz="0" w:space="0" w:color="auto"/>
          </w:divBdr>
        </w:div>
        <w:div w:id="861284060">
          <w:marLeft w:val="0"/>
          <w:marRight w:val="0"/>
          <w:marTop w:val="0"/>
          <w:marBottom w:val="0"/>
          <w:divBdr>
            <w:top w:val="none" w:sz="0" w:space="0" w:color="auto"/>
            <w:left w:val="none" w:sz="0" w:space="0" w:color="auto"/>
            <w:bottom w:val="none" w:sz="0" w:space="0" w:color="auto"/>
            <w:right w:val="none" w:sz="0" w:space="0" w:color="auto"/>
          </w:divBdr>
        </w:div>
        <w:div w:id="887910119">
          <w:marLeft w:val="0"/>
          <w:marRight w:val="0"/>
          <w:marTop w:val="0"/>
          <w:marBottom w:val="0"/>
          <w:divBdr>
            <w:top w:val="none" w:sz="0" w:space="0" w:color="auto"/>
            <w:left w:val="none" w:sz="0" w:space="0" w:color="auto"/>
            <w:bottom w:val="none" w:sz="0" w:space="0" w:color="auto"/>
            <w:right w:val="none" w:sz="0" w:space="0" w:color="auto"/>
          </w:divBdr>
        </w:div>
        <w:div w:id="1749302348">
          <w:marLeft w:val="0"/>
          <w:marRight w:val="0"/>
          <w:marTop w:val="0"/>
          <w:marBottom w:val="0"/>
          <w:divBdr>
            <w:top w:val="none" w:sz="0" w:space="0" w:color="auto"/>
            <w:left w:val="none" w:sz="0" w:space="0" w:color="auto"/>
            <w:bottom w:val="none" w:sz="0" w:space="0" w:color="auto"/>
            <w:right w:val="none" w:sz="0" w:space="0" w:color="auto"/>
          </w:divBdr>
        </w:div>
        <w:div w:id="1965579155">
          <w:marLeft w:val="0"/>
          <w:marRight w:val="0"/>
          <w:marTop w:val="0"/>
          <w:marBottom w:val="0"/>
          <w:divBdr>
            <w:top w:val="none" w:sz="0" w:space="0" w:color="auto"/>
            <w:left w:val="none" w:sz="0" w:space="0" w:color="auto"/>
            <w:bottom w:val="none" w:sz="0" w:space="0" w:color="auto"/>
            <w:right w:val="none" w:sz="0" w:space="0" w:color="auto"/>
          </w:divBdr>
        </w:div>
      </w:divsChild>
    </w:div>
    <w:div w:id="1412845853">
      <w:bodyDiv w:val="1"/>
      <w:marLeft w:val="0"/>
      <w:marRight w:val="0"/>
      <w:marTop w:val="0"/>
      <w:marBottom w:val="0"/>
      <w:divBdr>
        <w:top w:val="none" w:sz="0" w:space="0" w:color="auto"/>
        <w:left w:val="none" w:sz="0" w:space="0" w:color="auto"/>
        <w:bottom w:val="none" w:sz="0" w:space="0" w:color="auto"/>
        <w:right w:val="none" w:sz="0" w:space="0" w:color="auto"/>
      </w:divBdr>
    </w:div>
    <w:div w:id="1412894316">
      <w:bodyDiv w:val="1"/>
      <w:marLeft w:val="0"/>
      <w:marRight w:val="0"/>
      <w:marTop w:val="0"/>
      <w:marBottom w:val="0"/>
      <w:divBdr>
        <w:top w:val="none" w:sz="0" w:space="0" w:color="auto"/>
        <w:left w:val="none" w:sz="0" w:space="0" w:color="auto"/>
        <w:bottom w:val="none" w:sz="0" w:space="0" w:color="auto"/>
        <w:right w:val="none" w:sz="0" w:space="0" w:color="auto"/>
      </w:divBdr>
      <w:divsChild>
        <w:div w:id="961886354">
          <w:marLeft w:val="0"/>
          <w:marRight w:val="0"/>
          <w:marTop w:val="0"/>
          <w:marBottom w:val="0"/>
          <w:divBdr>
            <w:top w:val="none" w:sz="0" w:space="0" w:color="auto"/>
            <w:left w:val="none" w:sz="0" w:space="0" w:color="auto"/>
            <w:bottom w:val="none" w:sz="0" w:space="0" w:color="auto"/>
            <w:right w:val="none" w:sz="0" w:space="0" w:color="auto"/>
          </w:divBdr>
        </w:div>
        <w:div w:id="1287198760">
          <w:marLeft w:val="0"/>
          <w:marRight w:val="0"/>
          <w:marTop w:val="0"/>
          <w:marBottom w:val="0"/>
          <w:divBdr>
            <w:top w:val="none" w:sz="0" w:space="0" w:color="auto"/>
            <w:left w:val="none" w:sz="0" w:space="0" w:color="auto"/>
            <w:bottom w:val="none" w:sz="0" w:space="0" w:color="auto"/>
            <w:right w:val="none" w:sz="0" w:space="0" w:color="auto"/>
          </w:divBdr>
        </w:div>
      </w:divsChild>
    </w:div>
    <w:div w:id="1413430844">
      <w:bodyDiv w:val="1"/>
      <w:marLeft w:val="0"/>
      <w:marRight w:val="0"/>
      <w:marTop w:val="0"/>
      <w:marBottom w:val="0"/>
      <w:divBdr>
        <w:top w:val="none" w:sz="0" w:space="0" w:color="auto"/>
        <w:left w:val="none" w:sz="0" w:space="0" w:color="auto"/>
        <w:bottom w:val="none" w:sz="0" w:space="0" w:color="auto"/>
        <w:right w:val="none" w:sz="0" w:space="0" w:color="auto"/>
      </w:divBdr>
      <w:divsChild>
        <w:div w:id="126506772">
          <w:marLeft w:val="0"/>
          <w:marRight w:val="0"/>
          <w:marTop w:val="0"/>
          <w:marBottom w:val="0"/>
          <w:divBdr>
            <w:top w:val="none" w:sz="0" w:space="0" w:color="auto"/>
            <w:left w:val="none" w:sz="0" w:space="0" w:color="auto"/>
            <w:bottom w:val="none" w:sz="0" w:space="0" w:color="auto"/>
            <w:right w:val="none" w:sz="0" w:space="0" w:color="auto"/>
          </w:divBdr>
        </w:div>
        <w:div w:id="601494942">
          <w:marLeft w:val="0"/>
          <w:marRight w:val="0"/>
          <w:marTop w:val="0"/>
          <w:marBottom w:val="0"/>
          <w:divBdr>
            <w:top w:val="none" w:sz="0" w:space="0" w:color="auto"/>
            <w:left w:val="none" w:sz="0" w:space="0" w:color="auto"/>
            <w:bottom w:val="none" w:sz="0" w:space="0" w:color="auto"/>
            <w:right w:val="none" w:sz="0" w:space="0" w:color="auto"/>
          </w:divBdr>
        </w:div>
        <w:div w:id="710034144">
          <w:marLeft w:val="0"/>
          <w:marRight w:val="0"/>
          <w:marTop w:val="0"/>
          <w:marBottom w:val="0"/>
          <w:divBdr>
            <w:top w:val="none" w:sz="0" w:space="0" w:color="auto"/>
            <w:left w:val="none" w:sz="0" w:space="0" w:color="auto"/>
            <w:bottom w:val="none" w:sz="0" w:space="0" w:color="auto"/>
            <w:right w:val="none" w:sz="0" w:space="0" w:color="auto"/>
          </w:divBdr>
        </w:div>
        <w:div w:id="728306732">
          <w:marLeft w:val="0"/>
          <w:marRight w:val="0"/>
          <w:marTop w:val="0"/>
          <w:marBottom w:val="0"/>
          <w:divBdr>
            <w:top w:val="none" w:sz="0" w:space="0" w:color="auto"/>
            <w:left w:val="none" w:sz="0" w:space="0" w:color="auto"/>
            <w:bottom w:val="none" w:sz="0" w:space="0" w:color="auto"/>
            <w:right w:val="none" w:sz="0" w:space="0" w:color="auto"/>
          </w:divBdr>
        </w:div>
        <w:div w:id="856886519">
          <w:marLeft w:val="0"/>
          <w:marRight w:val="0"/>
          <w:marTop w:val="0"/>
          <w:marBottom w:val="0"/>
          <w:divBdr>
            <w:top w:val="none" w:sz="0" w:space="0" w:color="auto"/>
            <w:left w:val="none" w:sz="0" w:space="0" w:color="auto"/>
            <w:bottom w:val="none" w:sz="0" w:space="0" w:color="auto"/>
            <w:right w:val="none" w:sz="0" w:space="0" w:color="auto"/>
          </w:divBdr>
        </w:div>
        <w:div w:id="1128744613">
          <w:marLeft w:val="0"/>
          <w:marRight w:val="0"/>
          <w:marTop w:val="0"/>
          <w:marBottom w:val="0"/>
          <w:divBdr>
            <w:top w:val="none" w:sz="0" w:space="0" w:color="auto"/>
            <w:left w:val="none" w:sz="0" w:space="0" w:color="auto"/>
            <w:bottom w:val="none" w:sz="0" w:space="0" w:color="auto"/>
            <w:right w:val="none" w:sz="0" w:space="0" w:color="auto"/>
          </w:divBdr>
        </w:div>
        <w:div w:id="1562520569">
          <w:marLeft w:val="0"/>
          <w:marRight w:val="0"/>
          <w:marTop w:val="0"/>
          <w:marBottom w:val="0"/>
          <w:divBdr>
            <w:top w:val="none" w:sz="0" w:space="0" w:color="auto"/>
            <w:left w:val="none" w:sz="0" w:space="0" w:color="auto"/>
            <w:bottom w:val="none" w:sz="0" w:space="0" w:color="auto"/>
            <w:right w:val="none" w:sz="0" w:space="0" w:color="auto"/>
          </w:divBdr>
        </w:div>
        <w:div w:id="1691757439">
          <w:marLeft w:val="0"/>
          <w:marRight w:val="0"/>
          <w:marTop w:val="0"/>
          <w:marBottom w:val="0"/>
          <w:divBdr>
            <w:top w:val="none" w:sz="0" w:space="0" w:color="auto"/>
            <w:left w:val="none" w:sz="0" w:space="0" w:color="auto"/>
            <w:bottom w:val="none" w:sz="0" w:space="0" w:color="auto"/>
            <w:right w:val="none" w:sz="0" w:space="0" w:color="auto"/>
          </w:divBdr>
        </w:div>
        <w:div w:id="1968773731">
          <w:marLeft w:val="0"/>
          <w:marRight w:val="0"/>
          <w:marTop w:val="0"/>
          <w:marBottom w:val="0"/>
          <w:divBdr>
            <w:top w:val="none" w:sz="0" w:space="0" w:color="auto"/>
            <w:left w:val="none" w:sz="0" w:space="0" w:color="auto"/>
            <w:bottom w:val="none" w:sz="0" w:space="0" w:color="auto"/>
            <w:right w:val="none" w:sz="0" w:space="0" w:color="auto"/>
          </w:divBdr>
        </w:div>
      </w:divsChild>
    </w:div>
    <w:div w:id="1414737151">
      <w:bodyDiv w:val="1"/>
      <w:marLeft w:val="0"/>
      <w:marRight w:val="0"/>
      <w:marTop w:val="0"/>
      <w:marBottom w:val="0"/>
      <w:divBdr>
        <w:top w:val="none" w:sz="0" w:space="0" w:color="auto"/>
        <w:left w:val="none" w:sz="0" w:space="0" w:color="auto"/>
        <w:bottom w:val="none" w:sz="0" w:space="0" w:color="auto"/>
        <w:right w:val="none" w:sz="0" w:space="0" w:color="auto"/>
      </w:divBdr>
    </w:div>
    <w:div w:id="1422798430">
      <w:bodyDiv w:val="1"/>
      <w:marLeft w:val="0"/>
      <w:marRight w:val="0"/>
      <w:marTop w:val="0"/>
      <w:marBottom w:val="0"/>
      <w:divBdr>
        <w:top w:val="none" w:sz="0" w:space="0" w:color="auto"/>
        <w:left w:val="none" w:sz="0" w:space="0" w:color="auto"/>
        <w:bottom w:val="none" w:sz="0" w:space="0" w:color="auto"/>
        <w:right w:val="none" w:sz="0" w:space="0" w:color="auto"/>
      </w:divBdr>
      <w:divsChild>
        <w:div w:id="85809087">
          <w:marLeft w:val="0"/>
          <w:marRight w:val="0"/>
          <w:marTop w:val="0"/>
          <w:marBottom w:val="0"/>
          <w:divBdr>
            <w:top w:val="none" w:sz="0" w:space="0" w:color="auto"/>
            <w:left w:val="none" w:sz="0" w:space="0" w:color="auto"/>
            <w:bottom w:val="none" w:sz="0" w:space="0" w:color="auto"/>
            <w:right w:val="none" w:sz="0" w:space="0" w:color="auto"/>
          </w:divBdr>
        </w:div>
        <w:div w:id="291131417">
          <w:marLeft w:val="0"/>
          <w:marRight w:val="0"/>
          <w:marTop w:val="0"/>
          <w:marBottom w:val="0"/>
          <w:divBdr>
            <w:top w:val="none" w:sz="0" w:space="0" w:color="auto"/>
            <w:left w:val="none" w:sz="0" w:space="0" w:color="auto"/>
            <w:bottom w:val="none" w:sz="0" w:space="0" w:color="auto"/>
            <w:right w:val="none" w:sz="0" w:space="0" w:color="auto"/>
          </w:divBdr>
        </w:div>
        <w:div w:id="298806996">
          <w:marLeft w:val="0"/>
          <w:marRight w:val="0"/>
          <w:marTop w:val="0"/>
          <w:marBottom w:val="0"/>
          <w:divBdr>
            <w:top w:val="none" w:sz="0" w:space="0" w:color="auto"/>
            <w:left w:val="none" w:sz="0" w:space="0" w:color="auto"/>
            <w:bottom w:val="none" w:sz="0" w:space="0" w:color="auto"/>
            <w:right w:val="none" w:sz="0" w:space="0" w:color="auto"/>
          </w:divBdr>
        </w:div>
        <w:div w:id="690030216">
          <w:marLeft w:val="0"/>
          <w:marRight w:val="0"/>
          <w:marTop w:val="0"/>
          <w:marBottom w:val="0"/>
          <w:divBdr>
            <w:top w:val="none" w:sz="0" w:space="0" w:color="auto"/>
            <w:left w:val="none" w:sz="0" w:space="0" w:color="auto"/>
            <w:bottom w:val="none" w:sz="0" w:space="0" w:color="auto"/>
            <w:right w:val="none" w:sz="0" w:space="0" w:color="auto"/>
          </w:divBdr>
        </w:div>
        <w:div w:id="734859663">
          <w:marLeft w:val="0"/>
          <w:marRight w:val="0"/>
          <w:marTop w:val="0"/>
          <w:marBottom w:val="0"/>
          <w:divBdr>
            <w:top w:val="none" w:sz="0" w:space="0" w:color="auto"/>
            <w:left w:val="none" w:sz="0" w:space="0" w:color="auto"/>
            <w:bottom w:val="none" w:sz="0" w:space="0" w:color="auto"/>
            <w:right w:val="none" w:sz="0" w:space="0" w:color="auto"/>
          </w:divBdr>
        </w:div>
        <w:div w:id="796918447">
          <w:marLeft w:val="0"/>
          <w:marRight w:val="0"/>
          <w:marTop w:val="0"/>
          <w:marBottom w:val="0"/>
          <w:divBdr>
            <w:top w:val="none" w:sz="0" w:space="0" w:color="auto"/>
            <w:left w:val="none" w:sz="0" w:space="0" w:color="auto"/>
            <w:bottom w:val="none" w:sz="0" w:space="0" w:color="auto"/>
            <w:right w:val="none" w:sz="0" w:space="0" w:color="auto"/>
          </w:divBdr>
        </w:div>
        <w:div w:id="798229611">
          <w:marLeft w:val="0"/>
          <w:marRight w:val="0"/>
          <w:marTop w:val="0"/>
          <w:marBottom w:val="0"/>
          <w:divBdr>
            <w:top w:val="none" w:sz="0" w:space="0" w:color="auto"/>
            <w:left w:val="none" w:sz="0" w:space="0" w:color="auto"/>
            <w:bottom w:val="none" w:sz="0" w:space="0" w:color="auto"/>
            <w:right w:val="none" w:sz="0" w:space="0" w:color="auto"/>
          </w:divBdr>
        </w:div>
        <w:div w:id="1099568991">
          <w:marLeft w:val="0"/>
          <w:marRight w:val="0"/>
          <w:marTop w:val="0"/>
          <w:marBottom w:val="0"/>
          <w:divBdr>
            <w:top w:val="none" w:sz="0" w:space="0" w:color="auto"/>
            <w:left w:val="none" w:sz="0" w:space="0" w:color="auto"/>
            <w:bottom w:val="none" w:sz="0" w:space="0" w:color="auto"/>
            <w:right w:val="none" w:sz="0" w:space="0" w:color="auto"/>
          </w:divBdr>
        </w:div>
        <w:div w:id="1517111612">
          <w:marLeft w:val="0"/>
          <w:marRight w:val="0"/>
          <w:marTop w:val="0"/>
          <w:marBottom w:val="0"/>
          <w:divBdr>
            <w:top w:val="none" w:sz="0" w:space="0" w:color="auto"/>
            <w:left w:val="none" w:sz="0" w:space="0" w:color="auto"/>
            <w:bottom w:val="none" w:sz="0" w:space="0" w:color="auto"/>
            <w:right w:val="none" w:sz="0" w:space="0" w:color="auto"/>
          </w:divBdr>
        </w:div>
        <w:div w:id="1626041865">
          <w:marLeft w:val="0"/>
          <w:marRight w:val="0"/>
          <w:marTop w:val="0"/>
          <w:marBottom w:val="0"/>
          <w:divBdr>
            <w:top w:val="none" w:sz="0" w:space="0" w:color="auto"/>
            <w:left w:val="none" w:sz="0" w:space="0" w:color="auto"/>
            <w:bottom w:val="none" w:sz="0" w:space="0" w:color="auto"/>
            <w:right w:val="none" w:sz="0" w:space="0" w:color="auto"/>
          </w:divBdr>
        </w:div>
        <w:div w:id="1626735186">
          <w:marLeft w:val="0"/>
          <w:marRight w:val="0"/>
          <w:marTop w:val="0"/>
          <w:marBottom w:val="0"/>
          <w:divBdr>
            <w:top w:val="none" w:sz="0" w:space="0" w:color="auto"/>
            <w:left w:val="none" w:sz="0" w:space="0" w:color="auto"/>
            <w:bottom w:val="none" w:sz="0" w:space="0" w:color="auto"/>
            <w:right w:val="none" w:sz="0" w:space="0" w:color="auto"/>
          </w:divBdr>
        </w:div>
        <w:div w:id="1781216080">
          <w:marLeft w:val="0"/>
          <w:marRight w:val="0"/>
          <w:marTop w:val="0"/>
          <w:marBottom w:val="0"/>
          <w:divBdr>
            <w:top w:val="none" w:sz="0" w:space="0" w:color="auto"/>
            <w:left w:val="none" w:sz="0" w:space="0" w:color="auto"/>
            <w:bottom w:val="none" w:sz="0" w:space="0" w:color="auto"/>
            <w:right w:val="none" w:sz="0" w:space="0" w:color="auto"/>
          </w:divBdr>
        </w:div>
        <w:div w:id="1989088387">
          <w:marLeft w:val="0"/>
          <w:marRight w:val="0"/>
          <w:marTop w:val="0"/>
          <w:marBottom w:val="0"/>
          <w:divBdr>
            <w:top w:val="none" w:sz="0" w:space="0" w:color="auto"/>
            <w:left w:val="none" w:sz="0" w:space="0" w:color="auto"/>
            <w:bottom w:val="none" w:sz="0" w:space="0" w:color="auto"/>
            <w:right w:val="none" w:sz="0" w:space="0" w:color="auto"/>
          </w:divBdr>
        </w:div>
        <w:div w:id="2053266185">
          <w:marLeft w:val="0"/>
          <w:marRight w:val="0"/>
          <w:marTop w:val="0"/>
          <w:marBottom w:val="0"/>
          <w:divBdr>
            <w:top w:val="none" w:sz="0" w:space="0" w:color="auto"/>
            <w:left w:val="none" w:sz="0" w:space="0" w:color="auto"/>
            <w:bottom w:val="none" w:sz="0" w:space="0" w:color="auto"/>
            <w:right w:val="none" w:sz="0" w:space="0" w:color="auto"/>
          </w:divBdr>
        </w:div>
        <w:div w:id="2055427277">
          <w:marLeft w:val="0"/>
          <w:marRight w:val="0"/>
          <w:marTop w:val="0"/>
          <w:marBottom w:val="0"/>
          <w:divBdr>
            <w:top w:val="none" w:sz="0" w:space="0" w:color="auto"/>
            <w:left w:val="none" w:sz="0" w:space="0" w:color="auto"/>
            <w:bottom w:val="none" w:sz="0" w:space="0" w:color="auto"/>
            <w:right w:val="none" w:sz="0" w:space="0" w:color="auto"/>
          </w:divBdr>
        </w:div>
        <w:div w:id="2061899368">
          <w:marLeft w:val="0"/>
          <w:marRight w:val="0"/>
          <w:marTop w:val="0"/>
          <w:marBottom w:val="0"/>
          <w:divBdr>
            <w:top w:val="none" w:sz="0" w:space="0" w:color="auto"/>
            <w:left w:val="none" w:sz="0" w:space="0" w:color="auto"/>
            <w:bottom w:val="none" w:sz="0" w:space="0" w:color="auto"/>
            <w:right w:val="none" w:sz="0" w:space="0" w:color="auto"/>
          </w:divBdr>
        </w:div>
      </w:divsChild>
    </w:div>
    <w:div w:id="1427993373">
      <w:bodyDiv w:val="1"/>
      <w:marLeft w:val="0"/>
      <w:marRight w:val="0"/>
      <w:marTop w:val="0"/>
      <w:marBottom w:val="0"/>
      <w:divBdr>
        <w:top w:val="none" w:sz="0" w:space="0" w:color="auto"/>
        <w:left w:val="none" w:sz="0" w:space="0" w:color="auto"/>
        <w:bottom w:val="none" w:sz="0" w:space="0" w:color="auto"/>
        <w:right w:val="none" w:sz="0" w:space="0" w:color="auto"/>
      </w:divBdr>
    </w:div>
    <w:div w:id="1434662874">
      <w:bodyDiv w:val="1"/>
      <w:marLeft w:val="0"/>
      <w:marRight w:val="0"/>
      <w:marTop w:val="0"/>
      <w:marBottom w:val="0"/>
      <w:divBdr>
        <w:top w:val="none" w:sz="0" w:space="0" w:color="auto"/>
        <w:left w:val="none" w:sz="0" w:space="0" w:color="auto"/>
        <w:bottom w:val="none" w:sz="0" w:space="0" w:color="auto"/>
        <w:right w:val="none" w:sz="0" w:space="0" w:color="auto"/>
      </w:divBdr>
      <w:divsChild>
        <w:div w:id="1066339839">
          <w:marLeft w:val="0"/>
          <w:marRight w:val="0"/>
          <w:marTop w:val="0"/>
          <w:marBottom w:val="0"/>
          <w:divBdr>
            <w:top w:val="none" w:sz="0" w:space="0" w:color="auto"/>
            <w:left w:val="none" w:sz="0" w:space="0" w:color="auto"/>
            <w:bottom w:val="none" w:sz="0" w:space="0" w:color="auto"/>
            <w:right w:val="none" w:sz="0" w:space="0" w:color="auto"/>
          </w:divBdr>
        </w:div>
        <w:div w:id="1244879239">
          <w:marLeft w:val="0"/>
          <w:marRight w:val="0"/>
          <w:marTop w:val="0"/>
          <w:marBottom w:val="0"/>
          <w:divBdr>
            <w:top w:val="none" w:sz="0" w:space="0" w:color="auto"/>
            <w:left w:val="none" w:sz="0" w:space="0" w:color="auto"/>
            <w:bottom w:val="none" w:sz="0" w:space="0" w:color="auto"/>
            <w:right w:val="none" w:sz="0" w:space="0" w:color="auto"/>
          </w:divBdr>
        </w:div>
        <w:div w:id="1904489574">
          <w:marLeft w:val="0"/>
          <w:marRight w:val="0"/>
          <w:marTop w:val="0"/>
          <w:marBottom w:val="0"/>
          <w:divBdr>
            <w:top w:val="none" w:sz="0" w:space="0" w:color="auto"/>
            <w:left w:val="none" w:sz="0" w:space="0" w:color="auto"/>
            <w:bottom w:val="none" w:sz="0" w:space="0" w:color="auto"/>
            <w:right w:val="none" w:sz="0" w:space="0" w:color="auto"/>
          </w:divBdr>
        </w:div>
      </w:divsChild>
    </w:div>
    <w:div w:id="1438671776">
      <w:bodyDiv w:val="1"/>
      <w:marLeft w:val="0"/>
      <w:marRight w:val="0"/>
      <w:marTop w:val="0"/>
      <w:marBottom w:val="0"/>
      <w:divBdr>
        <w:top w:val="none" w:sz="0" w:space="0" w:color="auto"/>
        <w:left w:val="none" w:sz="0" w:space="0" w:color="auto"/>
        <w:bottom w:val="none" w:sz="0" w:space="0" w:color="auto"/>
        <w:right w:val="none" w:sz="0" w:space="0" w:color="auto"/>
      </w:divBdr>
    </w:div>
    <w:div w:id="1441484521">
      <w:bodyDiv w:val="1"/>
      <w:marLeft w:val="0"/>
      <w:marRight w:val="0"/>
      <w:marTop w:val="0"/>
      <w:marBottom w:val="0"/>
      <w:divBdr>
        <w:top w:val="none" w:sz="0" w:space="0" w:color="auto"/>
        <w:left w:val="none" w:sz="0" w:space="0" w:color="auto"/>
        <w:bottom w:val="none" w:sz="0" w:space="0" w:color="auto"/>
        <w:right w:val="none" w:sz="0" w:space="0" w:color="auto"/>
      </w:divBdr>
    </w:div>
    <w:div w:id="1454398077">
      <w:bodyDiv w:val="1"/>
      <w:marLeft w:val="0"/>
      <w:marRight w:val="0"/>
      <w:marTop w:val="0"/>
      <w:marBottom w:val="0"/>
      <w:divBdr>
        <w:top w:val="none" w:sz="0" w:space="0" w:color="auto"/>
        <w:left w:val="none" w:sz="0" w:space="0" w:color="auto"/>
        <w:bottom w:val="none" w:sz="0" w:space="0" w:color="auto"/>
        <w:right w:val="none" w:sz="0" w:space="0" w:color="auto"/>
      </w:divBdr>
    </w:div>
    <w:div w:id="1464810545">
      <w:bodyDiv w:val="1"/>
      <w:marLeft w:val="0"/>
      <w:marRight w:val="0"/>
      <w:marTop w:val="0"/>
      <w:marBottom w:val="0"/>
      <w:divBdr>
        <w:top w:val="none" w:sz="0" w:space="0" w:color="auto"/>
        <w:left w:val="none" w:sz="0" w:space="0" w:color="auto"/>
        <w:bottom w:val="none" w:sz="0" w:space="0" w:color="auto"/>
        <w:right w:val="none" w:sz="0" w:space="0" w:color="auto"/>
      </w:divBdr>
    </w:div>
    <w:div w:id="1466315491">
      <w:bodyDiv w:val="1"/>
      <w:marLeft w:val="0"/>
      <w:marRight w:val="0"/>
      <w:marTop w:val="0"/>
      <w:marBottom w:val="0"/>
      <w:divBdr>
        <w:top w:val="none" w:sz="0" w:space="0" w:color="auto"/>
        <w:left w:val="none" w:sz="0" w:space="0" w:color="auto"/>
        <w:bottom w:val="none" w:sz="0" w:space="0" w:color="auto"/>
        <w:right w:val="none" w:sz="0" w:space="0" w:color="auto"/>
      </w:divBdr>
      <w:divsChild>
        <w:div w:id="1743017475">
          <w:marLeft w:val="0"/>
          <w:marRight w:val="0"/>
          <w:marTop w:val="0"/>
          <w:marBottom w:val="0"/>
          <w:divBdr>
            <w:top w:val="none" w:sz="0" w:space="0" w:color="auto"/>
            <w:left w:val="none" w:sz="0" w:space="0" w:color="auto"/>
            <w:bottom w:val="none" w:sz="0" w:space="0" w:color="auto"/>
            <w:right w:val="none" w:sz="0" w:space="0" w:color="auto"/>
          </w:divBdr>
        </w:div>
        <w:div w:id="1189369570">
          <w:marLeft w:val="0"/>
          <w:marRight w:val="0"/>
          <w:marTop w:val="0"/>
          <w:marBottom w:val="0"/>
          <w:divBdr>
            <w:top w:val="none" w:sz="0" w:space="0" w:color="auto"/>
            <w:left w:val="none" w:sz="0" w:space="0" w:color="auto"/>
            <w:bottom w:val="none" w:sz="0" w:space="0" w:color="auto"/>
            <w:right w:val="none" w:sz="0" w:space="0" w:color="auto"/>
          </w:divBdr>
        </w:div>
        <w:div w:id="1242448509">
          <w:marLeft w:val="0"/>
          <w:marRight w:val="0"/>
          <w:marTop w:val="0"/>
          <w:marBottom w:val="0"/>
          <w:divBdr>
            <w:top w:val="none" w:sz="0" w:space="0" w:color="auto"/>
            <w:left w:val="none" w:sz="0" w:space="0" w:color="auto"/>
            <w:bottom w:val="none" w:sz="0" w:space="0" w:color="auto"/>
            <w:right w:val="none" w:sz="0" w:space="0" w:color="auto"/>
          </w:divBdr>
        </w:div>
      </w:divsChild>
    </w:div>
    <w:div w:id="1466779092">
      <w:bodyDiv w:val="1"/>
      <w:marLeft w:val="0"/>
      <w:marRight w:val="0"/>
      <w:marTop w:val="0"/>
      <w:marBottom w:val="0"/>
      <w:divBdr>
        <w:top w:val="none" w:sz="0" w:space="0" w:color="auto"/>
        <w:left w:val="none" w:sz="0" w:space="0" w:color="auto"/>
        <w:bottom w:val="none" w:sz="0" w:space="0" w:color="auto"/>
        <w:right w:val="none" w:sz="0" w:space="0" w:color="auto"/>
      </w:divBdr>
    </w:div>
    <w:div w:id="1485899030">
      <w:bodyDiv w:val="1"/>
      <w:marLeft w:val="0"/>
      <w:marRight w:val="0"/>
      <w:marTop w:val="0"/>
      <w:marBottom w:val="0"/>
      <w:divBdr>
        <w:top w:val="none" w:sz="0" w:space="0" w:color="auto"/>
        <w:left w:val="none" w:sz="0" w:space="0" w:color="auto"/>
        <w:bottom w:val="none" w:sz="0" w:space="0" w:color="auto"/>
        <w:right w:val="none" w:sz="0" w:space="0" w:color="auto"/>
      </w:divBdr>
    </w:div>
    <w:div w:id="1489131850">
      <w:bodyDiv w:val="1"/>
      <w:marLeft w:val="0"/>
      <w:marRight w:val="0"/>
      <w:marTop w:val="0"/>
      <w:marBottom w:val="0"/>
      <w:divBdr>
        <w:top w:val="none" w:sz="0" w:space="0" w:color="auto"/>
        <w:left w:val="none" w:sz="0" w:space="0" w:color="auto"/>
        <w:bottom w:val="none" w:sz="0" w:space="0" w:color="auto"/>
        <w:right w:val="none" w:sz="0" w:space="0" w:color="auto"/>
      </w:divBdr>
    </w:div>
    <w:div w:id="1490632489">
      <w:bodyDiv w:val="1"/>
      <w:marLeft w:val="0"/>
      <w:marRight w:val="0"/>
      <w:marTop w:val="0"/>
      <w:marBottom w:val="0"/>
      <w:divBdr>
        <w:top w:val="none" w:sz="0" w:space="0" w:color="auto"/>
        <w:left w:val="none" w:sz="0" w:space="0" w:color="auto"/>
        <w:bottom w:val="none" w:sz="0" w:space="0" w:color="auto"/>
        <w:right w:val="none" w:sz="0" w:space="0" w:color="auto"/>
      </w:divBdr>
    </w:div>
    <w:div w:id="1505126141">
      <w:bodyDiv w:val="1"/>
      <w:marLeft w:val="0"/>
      <w:marRight w:val="0"/>
      <w:marTop w:val="0"/>
      <w:marBottom w:val="0"/>
      <w:divBdr>
        <w:top w:val="none" w:sz="0" w:space="0" w:color="auto"/>
        <w:left w:val="none" w:sz="0" w:space="0" w:color="auto"/>
        <w:bottom w:val="none" w:sz="0" w:space="0" w:color="auto"/>
        <w:right w:val="none" w:sz="0" w:space="0" w:color="auto"/>
      </w:divBdr>
    </w:div>
    <w:div w:id="1533103858">
      <w:bodyDiv w:val="1"/>
      <w:marLeft w:val="0"/>
      <w:marRight w:val="0"/>
      <w:marTop w:val="0"/>
      <w:marBottom w:val="0"/>
      <w:divBdr>
        <w:top w:val="none" w:sz="0" w:space="0" w:color="auto"/>
        <w:left w:val="none" w:sz="0" w:space="0" w:color="auto"/>
        <w:bottom w:val="none" w:sz="0" w:space="0" w:color="auto"/>
        <w:right w:val="none" w:sz="0" w:space="0" w:color="auto"/>
      </w:divBdr>
    </w:div>
    <w:div w:id="1541941372">
      <w:bodyDiv w:val="1"/>
      <w:marLeft w:val="0"/>
      <w:marRight w:val="0"/>
      <w:marTop w:val="0"/>
      <w:marBottom w:val="0"/>
      <w:divBdr>
        <w:top w:val="none" w:sz="0" w:space="0" w:color="auto"/>
        <w:left w:val="none" w:sz="0" w:space="0" w:color="auto"/>
        <w:bottom w:val="none" w:sz="0" w:space="0" w:color="auto"/>
        <w:right w:val="none" w:sz="0" w:space="0" w:color="auto"/>
      </w:divBdr>
    </w:div>
    <w:div w:id="1550724139">
      <w:bodyDiv w:val="1"/>
      <w:marLeft w:val="0"/>
      <w:marRight w:val="0"/>
      <w:marTop w:val="0"/>
      <w:marBottom w:val="0"/>
      <w:divBdr>
        <w:top w:val="none" w:sz="0" w:space="0" w:color="auto"/>
        <w:left w:val="none" w:sz="0" w:space="0" w:color="auto"/>
        <w:bottom w:val="none" w:sz="0" w:space="0" w:color="auto"/>
        <w:right w:val="none" w:sz="0" w:space="0" w:color="auto"/>
      </w:divBdr>
    </w:div>
    <w:div w:id="1594629018">
      <w:bodyDiv w:val="1"/>
      <w:marLeft w:val="0"/>
      <w:marRight w:val="0"/>
      <w:marTop w:val="0"/>
      <w:marBottom w:val="0"/>
      <w:divBdr>
        <w:top w:val="none" w:sz="0" w:space="0" w:color="auto"/>
        <w:left w:val="none" w:sz="0" w:space="0" w:color="auto"/>
        <w:bottom w:val="none" w:sz="0" w:space="0" w:color="auto"/>
        <w:right w:val="none" w:sz="0" w:space="0" w:color="auto"/>
      </w:divBdr>
    </w:div>
    <w:div w:id="1597707049">
      <w:bodyDiv w:val="1"/>
      <w:marLeft w:val="0"/>
      <w:marRight w:val="0"/>
      <w:marTop w:val="0"/>
      <w:marBottom w:val="0"/>
      <w:divBdr>
        <w:top w:val="none" w:sz="0" w:space="0" w:color="auto"/>
        <w:left w:val="none" w:sz="0" w:space="0" w:color="auto"/>
        <w:bottom w:val="none" w:sz="0" w:space="0" w:color="auto"/>
        <w:right w:val="none" w:sz="0" w:space="0" w:color="auto"/>
      </w:divBdr>
    </w:div>
    <w:div w:id="1598903772">
      <w:bodyDiv w:val="1"/>
      <w:marLeft w:val="0"/>
      <w:marRight w:val="0"/>
      <w:marTop w:val="0"/>
      <w:marBottom w:val="0"/>
      <w:divBdr>
        <w:top w:val="none" w:sz="0" w:space="0" w:color="auto"/>
        <w:left w:val="none" w:sz="0" w:space="0" w:color="auto"/>
        <w:bottom w:val="none" w:sz="0" w:space="0" w:color="auto"/>
        <w:right w:val="none" w:sz="0" w:space="0" w:color="auto"/>
      </w:divBdr>
    </w:div>
    <w:div w:id="1604340196">
      <w:bodyDiv w:val="1"/>
      <w:marLeft w:val="0"/>
      <w:marRight w:val="0"/>
      <w:marTop w:val="0"/>
      <w:marBottom w:val="0"/>
      <w:divBdr>
        <w:top w:val="none" w:sz="0" w:space="0" w:color="auto"/>
        <w:left w:val="none" w:sz="0" w:space="0" w:color="auto"/>
        <w:bottom w:val="none" w:sz="0" w:space="0" w:color="auto"/>
        <w:right w:val="none" w:sz="0" w:space="0" w:color="auto"/>
      </w:divBdr>
    </w:div>
    <w:div w:id="1618952687">
      <w:bodyDiv w:val="1"/>
      <w:marLeft w:val="0"/>
      <w:marRight w:val="0"/>
      <w:marTop w:val="0"/>
      <w:marBottom w:val="0"/>
      <w:divBdr>
        <w:top w:val="none" w:sz="0" w:space="0" w:color="auto"/>
        <w:left w:val="none" w:sz="0" w:space="0" w:color="auto"/>
        <w:bottom w:val="none" w:sz="0" w:space="0" w:color="auto"/>
        <w:right w:val="none" w:sz="0" w:space="0" w:color="auto"/>
      </w:divBdr>
    </w:div>
    <w:div w:id="1625843559">
      <w:bodyDiv w:val="1"/>
      <w:marLeft w:val="0"/>
      <w:marRight w:val="0"/>
      <w:marTop w:val="0"/>
      <w:marBottom w:val="0"/>
      <w:divBdr>
        <w:top w:val="none" w:sz="0" w:space="0" w:color="auto"/>
        <w:left w:val="none" w:sz="0" w:space="0" w:color="auto"/>
        <w:bottom w:val="none" w:sz="0" w:space="0" w:color="auto"/>
        <w:right w:val="none" w:sz="0" w:space="0" w:color="auto"/>
      </w:divBdr>
    </w:div>
    <w:div w:id="1636255659">
      <w:bodyDiv w:val="1"/>
      <w:marLeft w:val="0"/>
      <w:marRight w:val="0"/>
      <w:marTop w:val="0"/>
      <w:marBottom w:val="0"/>
      <w:divBdr>
        <w:top w:val="none" w:sz="0" w:space="0" w:color="auto"/>
        <w:left w:val="none" w:sz="0" w:space="0" w:color="auto"/>
        <w:bottom w:val="none" w:sz="0" w:space="0" w:color="auto"/>
        <w:right w:val="none" w:sz="0" w:space="0" w:color="auto"/>
      </w:divBdr>
    </w:div>
    <w:div w:id="1639727148">
      <w:bodyDiv w:val="1"/>
      <w:marLeft w:val="0"/>
      <w:marRight w:val="0"/>
      <w:marTop w:val="0"/>
      <w:marBottom w:val="0"/>
      <w:divBdr>
        <w:top w:val="none" w:sz="0" w:space="0" w:color="auto"/>
        <w:left w:val="none" w:sz="0" w:space="0" w:color="auto"/>
        <w:bottom w:val="none" w:sz="0" w:space="0" w:color="auto"/>
        <w:right w:val="none" w:sz="0" w:space="0" w:color="auto"/>
      </w:divBdr>
      <w:divsChild>
        <w:div w:id="353383097">
          <w:marLeft w:val="0"/>
          <w:marRight w:val="0"/>
          <w:marTop w:val="0"/>
          <w:marBottom w:val="0"/>
          <w:divBdr>
            <w:top w:val="none" w:sz="0" w:space="0" w:color="auto"/>
            <w:left w:val="none" w:sz="0" w:space="0" w:color="auto"/>
            <w:bottom w:val="none" w:sz="0" w:space="0" w:color="auto"/>
            <w:right w:val="none" w:sz="0" w:space="0" w:color="auto"/>
          </w:divBdr>
        </w:div>
        <w:div w:id="2043702572">
          <w:marLeft w:val="0"/>
          <w:marRight w:val="0"/>
          <w:marTop w:val="0"/>
          <w:marBottom w:val="0"/>
          <w:divBdr>
            <w:top w:val="none" w:sz="0" w:space="0" w:color="auto"/>
            <w:left w:val="none" w:sz="0" w:space="0" w:color="auto"/>
            <w:bottom w:val="none" w:sz="0" w:space="0" w:color="auto"/>
            <w:right w:val="none" w:sz="0" w:space="0" w:color="auto"/>
          </w:divBdr>
        </w:div>
      </w:divsChild>
    </w:div>
    <w:div w:id="1642418140">
      <w:bodyDiv w:val="1"/>
      <w:marLeft w:val="0"/>
      <w:marRight w:val="0"/>
      <w:marTop w:val="0"/>
      <w:marBottom w:val="0"/>
      <w:divBdr>
        <w:top w:val="none" w:sz="0" w:space="0" w:color="auto"/>
        <w:left w:val="none" w:sz="0" w:space="0" w:color="auto"/>
        <w:bottom w:val="none" w:sz="0" w:space="0" w:color="auto"/>
        <w:right w:val="none" w:sz="0" w:space="0" w:color="auto"/>
      </w:divBdr>
    </w:div>
    <w:div w:id="1660619853">
      <w:bodyDiv w:val="1"/>
      <w:marLeft w:val="0"/>
      <w:marRight w:val="0"/>
      <w:marTop w:val="0"/>
      <w:marBottom w:val="0"/>
      <w:divBdr>
        <w:top w:val="none" w:sz="0" w:space="0" w:color="auto"/>
        <w:left w:val="none" w:sz="0" w:space="0" w:color="auto"/>
        <w:bottom w:val="none" w:sz="0" w:space="0" w:color="auto"/>
        <w:right w:val="none" w:sz="0" w:space="0" w:color="auto"/>
      </w:divBdr>
    </w:div>
    <w:div w:id="1676767982">
      <w:bodyDiv w:val="1"/>
      <w:marLeft w:val="0"/>
      <w:marRight w:val="0"/>
      <w:marTop w:val="0"/>
      <w:marBottom w:val="0"/>
      <w:divBdr>
        <w:top w:val="none" w:sz="0" w:space="0" w:color="auto"/>
        <w:left w:val="none" w:sz="0" w:space="0" w:color="auto"/>
        <w:bottom w:val="none" w:sz="0" w:space="0" w:color="auto"/>
        <w:right w:val="none" w:sz="0" w:space="0" w:color="auto"/>
      </w:divBdr>
    </w:div>
    <w:div w:id="1702894439">
      <w:bodyDiv w:val="1"/>
      <w:marLeft w:val="0"/>
      <w:marRight w:val="0"/>
      <w:marTop w:val="0"/>
      <w:marBottom w:val="0"/>
      <w:divBdr>
        <w:top w:val="none" w:sz="0" w:space="0" w:color="auto"/>
        <w:left w:val="none" w:sz="0" w:space="0" w:color="auto"/>
        <w:bottom w:val="none" w:sz="0" w:space="0" w:color="auto"/>
        <w:right w:val="none" w:sz="0" w:space="0" w:color="auto"/>
      </w:divBdr>
    </w:div>
    <w:div w:id="1711152484">
      <w:bodyDiv w:val="1"/>
      <w:marLeft w:val="0"/>
      <w:marRight w:val="0"/>
      <w:marTop w:val="0"/>
      <w:marBottom w:val="0"/>
      <w:divBdr>
        <w:top w:val="none" w:sz="0" w:space="0" w:color="auto"/>
        <w:left w:val="none" w:sz="0" w:space="0" w:color="auto"/>
        <w:bottom w:val="none" w:sz="0" w:space="0" w:color="auto"/>
        <w:right w:val="none" w:sz="0" w:space="0" w:color="auto"/>
      </w:divBdr>
      <w:divsChild>
        <w:div w:id="174271894">
          <w:marLeft w:val="0"/>
          <w:marRight w:val="0"/>
          <w:marTop w:val="0"/>
          <w:marBottom w:val="0"/>
          <w:divBdr>
            <w:top w:val="none" w:sz="0" w:space="0" w:color="auto"/>
            <w:left w:val="none" w:sz="0" w:space="0" w:color="auto"/>
            <w:bottom w:val="none" w:sz="0" w:space="0" w:color="auto"/>
            <w:right w:val="none" w:sz="0" w:space="0" w:color="auto"/>
          </w:divBdr>
        </w:div>
        <w:div w:id="1234199828">
          <w:marLeft w:val="0"/>
          <w:marRight w:val="0"/>
          <w:marTop w:val="0"/>
          <w:marBottom w:val="0"/>
          <w:divBdr>
            <w:top w:val="none" w:sz="0" w:space="0" w:color="auto"/>
            <w:left w:val="none" w:sz="0" w:space="0" w:color="auto"/>
            <w:bottom w:val="none" w:sz="0" w:space="0" w:color="auto"/>
            <w:right w:val="none" w:sz="0" w:space="0" w:color="auto"/>
          </w:divBdr>
        </w:div>
        <w:div w:id="1514223580">
          <w:marLeft w:val="0"/>
          <w:marRight w:val="0"/>
          <w:marTop w:val="0"/>
          <w:marBottom w:val="0"/>
          <w:divBdr>
            <w:top w:val="none" w:sz="0" w:space="0" w:color="auto"/>
            <w:left w:val="none" w:sz="0" w:space="0" w:color="auto"/>
            <w:bottom w:val="none" w:sz="0" w:space="0" w:color="auto"/>
            <w:right w:val="none" w:sz="0" w:space="0" w:color="auto"/>
          </w:divBdr>
        </w:div>
        <w:div w:id="1732145416">
          <w:marLeft w:val="0"/>
          <w:marRight w:val="0"/>
          <w:marTop w:val="0"/>
          <w:marBottom w:val="0"/>
          <w:divBdr>
            <w:top w:val="none" w:sz="0" w:space="0" w:color="auto"/>
            <w:left w:val="none" w:sz="0" w:space="0" w:color="auto"/>
            <w:bottom w:val="none" w:sz="0" w:space="0" w:color="auto"/>
            <w:right w:val="none" w:sz="0" w:space="0" w:color="auto"/>
          </w:divBdr>
        </w:div>
        <w:div w:id="2139490141">
          <w:marLeft w:val="0"/>
          <w:marRight w:val="0"/>
          <w:marTop w:val="0"/>
          <w:marBottom w:val="0"/>
          <w:divBdr>
            <w:top w:val="none" w:sz="0" w:space="0" w:color="auto"/>
            <w:left w:val="none" w:sz="0" w:space="0" w:color="auto"/>
            <w:bottom w:val="none" w:sz="0" w:space="0" w:color="auto"/>
            <w:right w:val="none" w:sz="0" w:space="0" w:color="auto"/>
          </w:divBdr>
        </w:div>
      </w:divsChild>
    </w:div>
    <w:div w:id="1717310255">
      <w:bodyDiv w:val="1"/>
      <w:marLeft w:val="0"/>
      <w:marRight w:val="0"/>
      <w:marTop w:val="0"/>
      <w:marBottom w:val="0"/>
      <w:divBdr>
        <w:top w:val="none" w:sz="0" w:space="0" w:color="auto"/>
        <w:left w:val="none" w:sz="0" w:space="0" w:color="auto"/>
        <w:bottom w:val="none" w:sz="0" w:space="0" w:color="auto"/>
        <w:right w:val="none" w:sz="0" w:space="0" w:color="auto"/>
      </w:divBdr>
      <w:divsChild>
        <w:div w:id="111369061">
          <w:marLeft w:val="0"/>
          <w:marRight w:val="0"/>
          <w:marTop w:val="0"/>
          <w:marBottom w:val="0"/>
          <w:divBdr>
            <w:top w:val="none" w:sz="0" w:space="0" w:color="auto"/>
            <w:left w:val="none" w:sz="0" w:space="0" w:color="auto"/>
            <w:bottom w:val="none" w:sz="0" w:space="0" w:color="auto"/>
            <w:right w:val="none" w:sz="0" w:space="0" w:color="auto"/>
          </w:divBdr>
        </w:div>
        <w:div w:id="586038968">
          <w:marLeft w:val="0"/>
          <w:marRight w:val="0"/>
          <w:marTop w:val="0"/>
          <w:marBottom w:val="0"/>
          <w:divBdr>
            <w:top w:val="none" w:sz="0" w:space="0" w:color="auto"/>
            <w:left w:val="none" w:sz="0" w:space="0" w:color="auto"/>
            <w:bottom w:val="none" w:sz="0" w:space="0" w:color="auto"/>
            <w:right w:val="none" w:sz="0" w:space="0" w:color="auto"/>
          </w:divBdr>
        </w:div>
        <w:div w:id="609824010">
          <w:marLeft w:val="0"/>
          <w:marRight w:val="0"/>
          <w:marTop w:val="0"/>
          <w:marBottom w:val="0"/>
          <w:divBdr>
            <w:top w:val="none" w:sz="0" w:space="0" w:color="auto"/>
            <w:left w:val="none" w:sz="0" w:space="0" w:color="auto"/>
            <w:bottom w:val="none" w:sz="0" w:space="0" w:color="auto"/>
            <w:right w:val="none" w:sz="0" w:space="0" w:color="auto"/>
          </w:divBdr>
        </w:div>
        <w:div w:id="681206587">
          <w:marLeft w:val="0"/>
          <w:marRight w:val="0"/>
          <w:marTop w:val="0"/>
          <w:marBottom w:val="0"/>
          <w:divBdr>
            <w:top w:val="none" w:sz="0" w:space="0" w:color="auto"/>
            <w:left w:val="none" w:sz="0" w:space="0" w:color="auto"/>
            <w:bottom w:val="none" w:sz="0" w:space="0" w:color="auto"/>
            <w:right w:val="none" w:sz="0" w:space="0" w:color="auto"/>
          </w:divBdr>
        </w:div>
        <w:div w:id="733509114">
          <w:marLeft w:val="0"/>
          <w:marRight w:val="0"/>
          <w:marTop w:val="0"/>
          <w:marBottom w:val="0"/>
          <w:divBdr>
            <w:top w:val="none" w:sz="0" w:space="0" w:color="auto"/>
            <w:left w:val="none" w:sz="0" w:space="0" w:color="auto"/>
            <w:bottom w:val="none" w:sz="0" w:space="0" w:color="auto"/>
            <w:right w:val="none" w:sz="0" w:space="0" w:color="auto"/>
          </w:divBdr>
        </w:div>
        <w:div w:id="1012418955">
          <w:marLeft w:val="0"/>
          <w:marRight w:val="0"/>
          <w:marTop w:val="0"/>
          <w:marBottom w:val="0"/>
          <w:divBdr>
            <w:top w:val="none" w:sz="0" w:space="0" w:color="auto"/>
            <w:left w:val="none" w:sz="0" w:space="0" w:color="auto"/>
            <w:bottom w:val="none" w:sz="0" w:space="0" w:color="auto"/>
            <w:right w:val="none" w:sz="0" w:space="0" w:color="auto"/>
          </w:divBdr>
        </w:div>
        <w:div w:id="1074930391">
          <w:marLeft w:val="0"/>
          <w:marRight w:val="0"/>
          <w:marTop w:val="0"/>
          <w:marBottom w:val="0"/>
          <w:divBdr>
            <w:top w:val="none" w:sz="0" w:space="0" w:color="auto"/>
            <w:left w:val="none" w:sz="0" w:space="0" w:color="auto"/>
            <w:bottom w:val="none" w:sz="0" w:space="0" w:color="auto"/>
            <w:right w:val="none" w:sz="0" w:space="0" w:color="auto"/>
          </w:divBdr>
        </w:div>
        <w:div w:id="1099834520">
          <w:marLeft w:val="0"/>
          <w:marRight w:val="0"/>
          <w:marTop w:val="0"/>
          <w:marBottom w:val="0"/>
          <w:divBdr>
            <w:top w:val="none" w:sz="0" w:space="0" w:color="auto"/>
            <w:left w:val="none" w:sz="0" w:space="0" w:color="auto"/>
            <w:bottom w:val="none" w:sz="0" w:space="0" w:color="auto"/>
            <w:right w:val="none" w:sz="0" w:space="0" w:color="auto"/>
          </w:divBdr>
        </w:div>
        <w:div w:id="1145659510">
          <w:marLeft w:val="0"/>
          <w:marRight w:val="0"/>
          <w:marTop w:val="0"/>
          <w:marBottom w:val="0"/>
          <w:divBdr>
            <w:top w:val="none" w:sz="0" w:space="0" w:color="auto"/>
            <w:left w:val="none" w:sz="0" w:space="0" w:color="auto"/>
            <w:bottom w:val="none" w:sz="0" w:space="0" w:color="auto"/>
            <w:right w:val="none" w:sz="0" w:space="0" w:color="auto"/>
          </w:divBdr>
        </w:div>
        <w:div w:id="1154568428">
          <w:marLeft w:val="0"/>
          <w:marRight w:val="0"/>
          <w:marTop w:val="0"/>
          <w:marBottom w:val="0"/>
          <w:divBdr>
            <w:top w:val="none" w:sz="0" w:space="0" w:color="auto"/>
            <w:left w:val="none" w:sz="0" w:space="0" w:color="auto"/>
            <w:bottom w:val="none" w:sz="0" w:space="0" w:color="auto"/>
            <w:right w:val="none" w:sz="0" w:space="0" w:color="auto"/>
          </w:divBdr>
        </w:div>
        <w:div w:id="1533226933">
          <w:marLeft w:val="0"/>
          <w:marRight w:val="0"/>
          <w:marTop w:val="0"/>
          <w:marBottom w:val="0"/>
          <w:divBdr>
            <w:top w:val="none" w:sz="0" w:space="0" w:color="auto"/>
            <w:left w:val="none" w:sz="0" w:space="0" w:color="auto"/>
            <w:bottom w:val="none" w:sz="0" w:space="0" w:color="auto"/>
            <w:right w:val="none" w:sz="0" w:space="0" w:color="auto"/>
          </w:divBdr>
        </w:div>
        <w:div w:id="1602683302">
          <w:marLeft w:val="0"/>
          <w:marRight w:val="0"/>
          <w:marTop w:val="0"/>
          <w:marBottom w:val="0"/>
          <w:divBdr>
            <w:top w:val="none" w:sz="0" w:space="0" w:color="auto"/>
            <w:left w:val="none" w:sz="0" w:space="0" w:color="auto"/>
            <w:bottom w:val="none" w:sz="0" w:space="0" w:color="auto"/>
            <w:right w:val="none" w:sz="0" w:space="0" w:color="auto"/>
          </w:divBdr>
        </w:div>
        <w:div w:id="1845051533">
          <w:marLeft w:val="0"/>
          <w:marRight w:val="0"/>
          <w:marTop w:val="0"/>
          <w:marBottom w:val="0"/>
          <w:divBdr>
            <w:top w:val="none" w:sz="0" w:space="0" w:color="auto"/>
            <w:left w:val="none" w:sz="0" w:space="0" w:color="auto"/>
            <w:bottom w:val="none" w:sz="0" w:space="0" w:color="auto"/>
            <w:right w:val="none" w:sz="0" w:space="0" w:color="auto"/>
          </w:divBdr>
        </w:div>
        <w:div w:id="2047364506">
          <w:marLeft w:val="0"/>
          <w:marRight w:val="0"/>
          <w:marTop w:val="0"/>
          <w:marBottom w:val="0"/>
          <w:divBdr>
            <w:top w:val="none" w:sz="0" w:space="0" w:color="auto"/>
            <w:left w:val="none" w:sz="0" w:space="0" w:color="auto"/>
            <w:bottom w:val="none" w:sz="0" w:space="0" w:color="auto"/>
            <w:right w:val="none" w:sz="0" w:space="0" w:color="auto"/>
          </w:divBdr>
        </w:div>
        <w:div w:id="2096776888">
          <w:marLeft w:val="0"/>
          <w:marRight w:val="0"/>
          <w:marTop w:val="0"/>
          <w:marBottom w:val="0"/>
          <w:divBdr>
            <w:top w:val="none" w:sz="0" w:space="0" w:color="auto"/>
            <w:left w:val="none" w:sz="0" w:space="0" w:color="auto"/>
            <w:bottom w:val="none" w:sz="0" w:space="0" w:color="auto"/>
            <w:right w:val="none" w:sz="0" w:space="0" w:color="auto"/>
          </w:divBdr>
        </w:div>
      </w:divsChild>
    </w:div>
    <w:div w:id="1728065058">
      <w:bodyDiv w:val="1"/>
      <w:marLeft w:val="0"/>
      <w:marRight w:val="0"/>
      <w:marTop w:val="0"/>
      <w:marBottom w:val="0"/>
      <w:divBdr>
        <w:top w:val="none" w:sz="0" w:space="0" w:color="auto"/>
        <w:left w:val="none" w:sz="0" w:space="0" w:color="auto"/>
        <w:bottom w:val="none" w:sz="0" w:space="0" w:color="auto"/>
        <w:right w:val="none" w:sz="0" w:space="0" w:color="auto"/>
      </w:divBdr>
    </w:div>
    <w:div w:id="1728215691">
      <w:bodyDiv w:val="1"/>
      <w:marLeft w:val="0"/>
      <w:marRight w:val="0"/>
      <w:marTop w:val="0"/>
      <w:marBottom w:val="0"/>
      <w:divBdr>
        <w:top w:val="none" w:sz="0" w:space="0" w:color="auto"/>
        <w:left w:val="none" w:sz="0" w:space="0" w:color="auto"/>
        <w:bottom w:val="none" w:sz="0" w:space="0" w:color="auto"/>
        <w:right w:val="none" w:sz="0" w:space="0" w:color="auto"/>
      </w:divBdr>
      <w:divsChild>
        <w:div w:id="44108119">
          <w:marLeft w:val="0"/>
          <w:marRight w:val="0"/>
          <w:marTop w:val="0"/>
          <w:marBottom w:val="0"/>
          <w:divBdr>
            <w:top w:val="none" w:sz="0" w:space="0" w:color="auto"/>
            <w:left w:val="none" w:sz="0" w:space="0" w:color="auto"/>
            <w:bottom w:val="none" w:sz="0" w:space="0" w:color="auto"/>
            <w:right w:val="none" w:sz="0" w:space="0" w:color="auto"/>
          </w:divBdr>
        </w:div>
        <w:div w:id="841967340">
          <w:marLeft w:val="0"/>
          <w:marRight w:val="0"/>
          <w:marTop w:val="0"/>
          <w:marBottom w:val="0"/>
          <w:divBdr>
            <w:top w:val="none" w:sz="0" w:space="0" w:color="auto"/>
            <w:left w:val="none" w:sz="0" w:space="0" w:color="auto"/>
            <w:bottom w:val="none" w:sz="0" w:space="0" w:color="auto"/>
            <w:right w:val="none" w:sz="0" w:space="0" w:color="auto"/>
          </w:divBdr>
        </w:div>
      </w:divsChild>
    </w:div>
    <w:div w:id="1732539564">
      <w:bodyDiv w:val="1"/>
      <w:marLeft w:val="0"/>
      <w:marRight w:val="0"/>
      <w:marTop w:val="0"/>
      <w:marBottom w:val="0"/>
      <w:divBdr>
        <w:top w:val="none" w:sz="0" w:space="0" w:color="auto"/>
        <w:left w:val="none" w:sz="0" w:space="0" w:color="auto"/>
        <w:bottom w:val="none" w:sz="0" w:space="0" w:color="auto"/>
        <w:right w:val="none" w:sz="0" w:space="0" w:color="auto"/>
      </w:divBdr>
    </w:div>
    <w:div w:id="1734738286">
      <w:bodyDiv w:val="1"/>
      <w:marLeft w:val="0"/>
      <w:marRight w:val="0"/>
      <w:marTop w:val="0"/>
      <w:marBottom w:val="0"/>
      <w:divBdr>
        <w:top w:val="none" w:sz="0" w:space="0" w:color="auto"/>
        <w:left w:val="none" w:sz="0" w:space="0" w:color="auto"/>
        <w:bottom w:val="none" w:sz="0" w:space="0" w:color="auto"/>
        <w:right w:val="none" w:sz="0" w:space="0" w:color="auto"/>
      </w:divBdr>
    </w:div>
    <w:div w:id="1742559866">
      <w:bodyDiv w:val="1"/>
      <w:marLeft w:val="0"/>
      <w:marRight w:val="0"/>
      <w:marTop w:val="0"/>
      <w:marBottom w:val="0"/>
      <w:divBdr>
        <w:top w:val="none" w:sz="0" w:space="0" w:color="auto"/>
        <w:left w:val="none" w:sz="0" w:space="0" w:color="auto"/>
        <w:bottom w:val="none" w:sz="0" w:space="0" w:color="auto"/>
        <w:right w:val="none" w:sz="0" w:space="0" w:color="auto"/>
      </w:divBdr>
    </w:div>
    <w:div w:id="1756785324">
      <w:bodyDiv w:val="1"/>
      <w:marLeft w:val="0"/>
      <w:marRight w:val="0"/>
      <w:marTop w:val="0"/>
      <w:marBottom w:val="0"/>
      <w:divBdr>
        <w:top w:val="none" w:sz="0" w:space="0" w:color="auto"/>
        <w:left w:val="none" w:sz="0" w:space="0" w:color="auto"/>
        <w:bottom w:val="none" w:sz="0" w:space="0" w:color="auto"/>
        <w:right w:val="none" w:sz="0" w:space="0" w:color="auto"/>
      </w:divBdr>
    </w:div>
    <w:div w:id="1766077927">
      <w:bodyDiv w:val="1"/>
      <w:marLeft w:val="0"/>
      <w:marRight w:val="0"/>
      <w:marTop w:val="0"/>
      <w:marBottom w:val="0"/>
      <w:divBdr>
        <w:top w:val="none" w:sz="0" w:space="0" w:color="auto"/>
        <w:left w:val="none" w:sz="0" w:space="0" w:color="auto"/>
        <w:bottom w:val="none" w:sz="0" w:space="0" w:color="auto"/>
        <w:right w:val="none" w:sz="0" w:space="0" w:color="auto"/>
      </w:divBdr>
    </w:div>
    <w:div w:id="1775830994">
      <w:bodyDiv w:val="1"/>
      <w:marLeft w:val="0"/>
      <w:marRight w:val="0"/>
      <w:marTop w:val="0"/>
      <w:marBottom w:val="0"/>
      <w:divBdr>
        <w:top w:val="none" w:sz="0" w:space="0" w:color="auto"/>
        <w:left w:val="none" w:sz="0" w:space="0" w:color="auto"/>
        <w:bottom w:val="none" w:sz="0" w:space="0" w:color="auto"/>
        <w:right w:val="none" w:sz="0" w:space="0" w:color="auto"/>
      </w:divBdr>
    </w:div>
    <w:div w:id="1789624064">
      <w:bodyDiv w:val="1"/>
      <w:marLeft w:val="0"/>
      <w:marRight w:val="0"/>
      <w:marTop w:val="0"/>
      <w:marBottom w:val="0"/>
      <w:divBdr>
        <w:top w:val="none" w:sz="0" w:space="0" w:color="auto"/>
        <w:left w:val="none" w:sz="0" w:space="0" w:color="auto"/>
        <w:bottom w:val="none" w:sz="0" w:space="0" w:color="auto"/>
        <w:right w:val="none" w:sz="0" w:space="0" w:color="auto"/>
      </w:divBdr>
    </w:div>
    <w:div w:id="1791432982">
      <w:bodyDiv w:val="1"/>
      <w:marLeft w:val="0"/>
      <w:marRight w:val="0"/>
      <w:marTop w:val="0"/>
      <w:marBottom w:val="0"/>
      <w:divBdr>
        <w:top w:val="none" w:sz="0" w:space="0" w:color="auto"/>
        <w:left w:val="none" w:sz="0" w:space="0" w:color="auto"/>
        <w:bottom w:val="none" w:sz="0" w:space="0" w:color="auto"/>
        <w:right w:val="none" w:sz="0" w:space="0" w:color="auto"/>
      </w:divBdr>
      <w:divsChild>
        <w:div w:id="151600395">
          <w:marLeft w:val="0"/>
          <w:marRight w:val="0"/>
          <w:marTop w:val="0"/>
          <w:marBottom w:val="0"/>
          <w:divBdr>
            <w:top w:val="none" w:sz="0" w:space="0" w:color="auto"/>
            <w:left w:val="none" w:sz="0" w:space="0" w:color="auto"/>
            <w:bottom w:val="none" w:sz="0" w:space="0" w:color="auto"/>
            <w:right w:val="none" w:sz="0" w:space="0" w:color="auto"/>
          </w:divBdr>
        </w:div>
        <w:div w:id="206916797">
          <w:marLeft w:val="0"/>
          <w:marRight w:val="0"/>
          <w:marTop w:val="0"/>
          <w:marBottom w:val="0"/>
          <w:divBdr>
            <w:top w:val="none" w:sz="0" w:space="0" w:color="auto"/>
            <w:left w:val="none" w:sz="0" w:space="0" w:color="auto"/>
            <w:bottom w:val="none" w:sz="0" w:space="0" w:color="auto"/>
            <w:right w:val="none" w:sz="0" w:space="0" w:color="auto"/>
          </w:divBdr>
        </w:div>
        <w:div w:id="240414958">
          <w:marLeft w:val="0"/>
          <w:marRight w:val="0"/>
          <w:marTop w:val="0"/>
          <w:marBottom w:val="0"/>
          <w:divBdr>
            <w:top w:val="none" w:sz="0" w:space="0" w:color="auto"/>
            <w:left w:val="none" w:sz="0" w:space="0" w:color="auto"/>
            <w:bottom w:val="none" w:sz="0" w:space="0" w:color="auto"/>
            <w:right w:val="none" w:sz="0" w:space="0" w:color="auto"/>
          </w:divBdr>
        </w:div>
        <w:div w:id="1726097657">
          <w:marLeft w:val="0"/>
          <w:marRight w:val="0"/>
          <w:marTop w:val="0"/>
          <w:marBottom w:val="0"/>
          <w:divBdr>
            <w:top w:val="none" w:sz="0" w:space="0" w:color="auto"/>
            <w:left w:val="none" w:sz="0" w:space="0" w:color="auto"/>
            <w:bottom w:val="none" w:sz="0" w:space="0" w:color="auto"/>
            <w:right w:val="none" w:sz="0" w:space="0" w:color="auto"/>
          </w:divBdr>
        </w:div>
        <w:div w:id="2092653758">
          <w:marLeft w:val="0"/>
          <w:marRight w:val="0"/>
          <w:marTop w:val="0"/>
          <w:marBottom w:val="0"/>
          <w:divBdr>
            <w:top w:val="none" w:sz="0" w:space="0" w:color="auto"/>
            <w:left w:val="none" w:sz="0" w:space="0" w:color="auto"/>
            <w:bottom w:val="none" w:sz="0" w:space="0" w:color="auto"/>
            <w:right w:val="none" w:sz="0" w:space="0" w:color="auto"/>
          </w:divBdr>
        </w:div>
      </w:divsChild>
    </w:div>
    <w:div w:id="1793404375">
      <w:bodyDiv w:val="1"/>
      <w:marLeft w:val="0"/>
      <w:marRight w:val="0"/>
      <w:marTop w:val="0"/>
      <w:marBottom w:val="0"/>
      <w:divBdr>
        <w:top w:val="none" w:sz="0" w:space="0" w:color="auto"/>
        <w:left w:val="none" w:sz="0" w:space="0" w:color="auto"/>
        <w:bottom w:val="none" w:sz="0" w:space="0" w:color="auto"/>
        <w:right w:val="none" w:sz="0" w:space="0" w:color="auto"/>
      </w:divBdr>
    </w:div>
    <w:div w:id="1794402181">
      <w:bodyDiv w:val="1"/>
      <w:marLeft w:val="0"/>
      <w:marRight w:val="0"/>
      <w:marTop w:val="0"/>
      <w:marBottom w:val="0"/>
      <w:divBdr>
        <w:top w:val="none" w:sz="0" w:space="0" w:color="auto"/>
        <w:left w:val="none" w:sz="0" w:space="0" w:color="auto"/>
        <w:bottom w:val="none" w:sz="0" w:space="0" w:color="auto"/>
        <w:right w:val="none" w:sz="0" w:space="0" w:color="auto"/>
      </w:divBdr>
    </w:div>
    <w:div w:id="1798523130">
      <w:bodyDiv w:val="1"/>
      <w:marLeft w:val="0"/>
      <w:marRight w:val="0"/>
      <w:marTop w:val="0"/>
      <w:marBottom w:val="0"/>
      <w:divBdr>
        <w:top w:val="none" w:sz="0" w:space="0" w:color="auto"/>
        <w:left w:val="none" w:sz="0" w:space="0" w:color="auto"/>
        <w:bottom w:val="none" w:sz="0" w:space="0" w:color="auto"/>
        <w:right w:val="none" w:sz="0" w:space="0" w:color="auto"/>
      </w:divBdr>
    </w:div>
    <w:div w:id="1799762251">
      <w:bodyDiv w:val="1"/>
      <w:marLeft w:val="0"/>
      <w:marRight w:val="0"/>
      <w:marTop w:val="0"/>
      <w:marBottom w:val="0"/>
      <w:divBdr>
        <w:top w:val="none" w:sz="0" w:space="0" w:color="auto"/>
        <w:left w:val="none" w:sz="0" w:space="0" w:color="auto"/>
        <w:bottom w:val="none" w:sz="0" w:space="0" w:color="auto"/>
        <w:right w:val="none" w:sz="0" w:space="0" w:color="auto"/>
      </w:divBdr>
    </w:div>
    <w:div w:id="1800611146">
      <w:bodyDiv w:val="1"/>
      <w:marLeft w:val="0"/>
      <w:marRight w:val="0"/>
      <w:marTop w:val="0"/>
      <w:marBottom w:val="0"/>
      <w:divBdr>
        <w:top w:val="none" w:sz="0" w:space="0" w:color="auto"/>
        <w:left w:val="none" w:sz="0" w:space="0" w:color="auto"/>
        <w:bottom w:val="none" w:sz="0" w:space="0" w:color="auto"/>
        <w:right w:val="none" w:sz="0" w:space="0" w:color="auto"/>
      </w:divBdr>
    </w:div>
    <w:div w:id="1807039695">
      <w:bodyDiv w:val="1"/>
      <w:marLeft w:val="0"/>
      <w:marRight w:val="0"/>
      <w:marTop w:val="0"/>
      <w:marBottom w:val="0"/>
      <w:divBdr>
        <w:top w:val="none" w:sz="0" w:space="0" w:color="auto"/>
        <w:left w:val="none" w:sz="0" w:space="0" w:color="auto"/>
        <w:bottom w:val="none" w:sz="0" w:space="0" w:color="auto"/>
        <w:right w:val="none" w:sz="0" w:space="0" w:color="auto"/>
      </w:divBdr>
    </w:div>
    <w:div w:id="1810056282">
      <w:bodyDiv w:val="1"/>
      <w:marLeft w:val="0"/>
      <w:marRight w:val="0"/>
      <w:marTop w:val="0"/>
      <w:marBottom w:val="0"/>
      <w:divBdr>
        <w:top w:val="none" w:sz="0" w:space="0" w:color="auto"/>
        <w:left w:val="none" w:sz="0" w:space="0" w:color="auto"/>
        <w:bottom w:val="none" w:sz="0" w:space="0" w:color="auto"/>
        <w:right w:val="none" w:sz="0" w:space="0" w:color="auto"/>
      </w:divBdr>
    </w:div>
    <w:div w:id="1812480062">
      <w:bodyDiv w:val="1"/>
      <w:marLeft w:val="0"/>
      <w:marRight w:val="0"/>
      <w:marTop w:val="0"/>
      <w:marBottom w:val="0"/>
      <w:divBdr>
        <w:top w:val="none" w:sz="0" w:space="0" w:color="auto"/>
        <w:left w:val="none" w:sz="0" w:space="0" w:color="auto"/>
        <w:bottom w:val="none" w:sz="0" w:space="0" w:color="auto"/>
        <w:right w:val="none" w:sz="0" w:space="0" w:color="auto"/>
      </w:divBdr>
    </w:div>
    <w:div w:id="1821074984">
      <w:bodyDiv w:val="1"/>
      <w:marLeft w:val="0"/>
      <w:marRight w:val="0"/>
      <w:marTop w:val="0"/>
      <w:marBottom w:val="0"/>
      <w:divBdr>
        <w:top w:val="none" w:sz="0" w:space="0" w:color="auto"/>
        <w:left w:val="none" w:sz="0" w:space="0" w:color="auto"/>
        <w:bottom w:val="none" w:sz="0" w:space="0" w:color="auto"/>
        <w:right w:val="none" w:sz="0" w:space="0" w:color="auto"/>
      </w:divBdr>
    </w:div>
    <w:div w:id="1831947554">
      <w:bodyDiv w:val="1"/>
      <w:marLeft w:val="0"/>
      <w:marRight w:val="0"/>
      <w:marTop w:val="0"/>
      <w:marBottom w:val="0"/>
      <w:divBdr>
        <w:top w:val="none" w:sz="0" w:space="0" w:color="auto"/>
        <w:left w:val="none" w:sz="0" w:space="0" w:color="auto"/>
        <w:bottom w:val="none" w:sz="0" w:space="0" w:color="auto"/>
        <w:right w:val="none" w:sz="0" w:space="0" w:color="auto"/>
      </w:divBdr>
    </w:div>
    <w:div w:id="1839610036">
      <w:bodyDiv w:val="1"/>
      <w:marLeft w:val="0"/>
      <w:marRight w:val="0"/>
      <w:marTop w:val="0"/>
      <w:marBottom w:val="0"/>
      <w:divBdr>
        <w:top w:val="none" w:sz="0" w:space="0" w:color="auto"/>
        <w:left w:val="none" w:sz="0" w:space="0" w:color="auto"/>
        <w:bottom w:val="none" w:sz="0" w:space="0" w:color="auto"/>
        <w:right w:val="none" w:sz="0" w:space="0" w:color="auto"/>
      </w:divBdr>
      <w:divsChild>
        <w:div w:id="492644987">
          <w:marLeft w:val="0"/>
          <w:marRight w:val="0"/>
          <w:marTop w:val="0"/>
          <w:marBottom w:val="0"/>
          <w:divBdr>
            <w:top w:val="none" w:sz="0" w:space="0" w:color="auto"/>
            <w:left w:val="none" w:sz="0" w:space="0" w:color="auto"/>
            <w:bottom w:val="none" w:sz="0" w:space="0" w:color="auto"/>
            <w:right w:val="none" w:sz="0" w:space="0" w:color="auto"/>
          </w:divBdr>
        </w:div>
        <w:div w:id="990714434">
          <w:marLeft w:val="0"/>
          <w:marRight w:val="0"/>
          <w:marTop w:val="0"/>
          <w:marBottom w:val="0"/>
          <w:divBdr>
            <w:top w:val="none" w:sz="0" w:space="0" w:color="auto"/>
            <w:left w:val="none" w:sz="0" w:space="0" w:color="auto"/>
            <w:bottom w:val="none" w:sz="0" w:space="0" w:color="auto"/>
            <w:right w:val="none" w:sz="0" w:space="0" w:color="auto"/>
          </w:divBdr>
        </w:div>
        <w:div w:id="1072197175">
          <w:marLeft w:val="0"/>
          <w:marRight w:val="0"/>
          <w:marTop w:val="0"/>
          <w:marBottom w:val="0"/>
          <w:divBdr>
            <w:top w:val="none" w:sz="0" w:space="0" w:color="auto"/>
            <w:left w:val="none" w:sz="0" w:space="0" w:color="auto"/>
            <w:bottom w:val="none" w:sz="0" w:space="0" w:color="auto"/>
            <w:right w:val="none" w:sz="0" w:space="0" w:color="auto"/>
          </w:divBdr>
        </w:div>
        <w:div w:id="1199589143">
          <w:marLeft w:val="0"/>
          <w:marRight w:val="0"/>
          <w:marTop w:val="0"/>
          <w:marBottom w:val="0"/>
          <w:divBdr>
            <w:top w:val="none" w:sz="0" w:space="0" w:color="auto"/>
            <w:left w:val="none" w:sz="0" w:space="0" w:color="auto"/>
            <w:bottom w:val="none" w:sz="0" w:space="0" w:color="auto"/>
            <w:right w:val="none" w:sz="0" w:space="0" w:color="auto"/>
          </w:divBdr>
        </w:div>
        <w:div w:id="1469472622">
          <w:marLeft w:val="0"/>
          <w:marRight w:val="0"/>
          <w:marTop w:val="0"/>
          <w:marBottom w:val="0"/>
          <w:divBdr>
            <w:top w:val="none" w:sz="0" w:space="0" w:color="auto"/>
            <w:left w:val="none" w:sz="0" w:space="0" w:color="auto"/>
            <w:bottom w:val="none" w:sz="0" w:space="0" w:color="auto"/>
            <w:right w:val="none" w:sz="0" w:space="0" w:color="auto"/>
          </w:divBdr>
        </w:div>
        <w:div w:id="1488353694">
          <w:marLeft w:val="0"/>
          <w:marRight w:val="0"/>
          <w:marTop w:val="0"/>
          <w:marBottom w:val="0"/>
          <w:divBdr>
            <w:top w:val="none" w:sz="0" w:space="0" w:color="auto"/>
            <w:left w:val="none" w:sz="0" w:space="0" w:color="auto"/>
            <w:bottom w:val="none" w:sz="0" w:space="0" w:color="auto"/>
            <w:right w:val="none" w:sz="0" w:space="0" w:color="auto"/>
          </w:divBdr>
        </w:div>
        <w:div w:id="1662850996">
          <w:marLeft w:val="0"/>
          <w:marRight w:val="0"/>
          <w:marTop w:val="0"/>
          <w:marBottom w:val="0"/>
          <w:divBdr>
            <w:top w:val="none" w:sz="0" w:space="0" w:color="auto"/>
            <w:left w:val="none" w:sz="0" w:space="0" w:color="auto"/>
            <w:bottom w:val="none" w:sz="0" w:space="0" w:color="auto"/>
            <w:right w:val="none" w:sz="0" w:space="0" w:color="auto"/>
          </w:divBdr>
        </w:div>
      </w:divsChild>
    </w:div>
    <w:div w:id="1843927597">
      <w:bodyDiv w:val="1"/>
      <w:marLeft w:val="0"/>
      <w:marRight w:val="0"/>
      <w:marTop w:val="0"/>
      <w:marBottom w:val="0"/>
      <w:divBdr>
        <w:top w:val="none" w:sz="0" w:space="0" w:color="auto"/>
        <w:left w:val="none" w:sz="0" w:space="0" w:color="auto"/>
        <w:bottom w:val="none" w:sz="0" w:space="0" w:color="auto"/>
        <w:right w:val="none" w:sz="0" w:space="0" w:color="auto"/>
      </w:divBdr>
    </w:div>
    <w:div w:id="1854372325">
      <w:bodyDiv w:val="1"/>
      <w:marLeft w:val="0"/>
      <w:marRight w:val="0"/>
      <w:marTop w:val="0"/>
      <w:marBottom w:val="0"/>
      <w:divBdr>
        <w:top w:val="none" w:sz="0" w:space="0" w:color="auto"/>
        <w:left w:val="none" w:sz="0" w:space="0" w:color="auto"/>
        <w:bottom w:val="none" w:sz="0" w:space="0" w:color="auto"/>
        <w:right w:val="none" w:sz="0" w:space="0" w:color="auto"/>
      </w:divBdr>
    </w:div>
    <w:div w:id="1860468190">
      <w:bodyDiv w:val="1"/>
      <w:marLeft w:val="0"/>
      <w:marRight w:val="0"/>
      <w:marTop w:val="0"/>
      <w:marBottom w:val="0"/>
      <w:divBdr>
        <w:top w:val="none" w:sz="0" w:space="0" w:color="auto"/>
        <w:left w:val="none" w:sz="0" w:space="0" w:color="auto"/>
        <w:bottom w:val="none" w:sz="0" w:space="0" w:color="auto"/>
        <w:right w:val="none" w:sz="0" w:space="0" w:color="auto"/>
      </w:divBdr>
      <w:divsChild>
        <w:div w:id="10574048">
          <w:marLeft w:val="0"/>
          <w:marRight w:val="0"/>
          <w:marTop w:val="0"/>
          <w:marBottom w:val="0"/>
          <w:divBdr>
            <w:top w:val="none" w:sz="0" w:space="0" w:color="auto"/>
            <w:left w:val="none" w:sz="0" w:space="0" w:color="auto"/>
            <w:bottom w:val="none" w:sz="0" w:space="0" w:color="auto"/>
            <w:right w:val="none" w:sz="0" w:space="0" w:color="auto"/>
          </w:divBdr>
        </w:div>
        <w:div w:id="185101030">
          <w:marLeft w:val="0"/>
          <w:marRight w:val="0"/>
          <w:marTop w:val="0"/>
          <w:marBottom w:val="0"/>
          <w:divBdr>
            <w:top w:val="none" w:sz="0" w:space="0" w:color="auto"/>
            <w:left w:val="none" w:sz="0" w:space="0" w:color="auto"/>
            <w:bottom w:val="none" w:sz="0" w:space="0" w:color="auto"/>
            <w:right w:val="none" w:sz="0" w:space="0" w:color="auto"/>
          </w:divBdr>
        </w:div>
        <w:div w:id="326980577">
          <w:marLeft w:val="0"/>
          <w:marRight w:val="0"/>
          <w:marTop w:val="0"/>
          <w:marBottom w:val="0"/>
          <w:divBdr>
            <w:top w:val="none" w:sz="0" w:space="0" w:color="auto"/>
            <w:left w:val="none" w:sz="0" w:space="0" w:color="auto"/>
            <w:bottom w:val="none" w:sz="0" w:space="0" w:color="auto"/>
            <w:right w:val="none" w:sz="0" w:space="0" w:color="auto"/>
          </w:divBdr>
        </w:div>
        <w:div w:id="2048866417">
          <w:marLeft w:val="0"/>
          <w:marRight w:val="0"/>
          <w:marTop w:val="0"/>
          <w:marBottom w:val="0"/>
          <w:divBdr>
            <w:top w:val="none" w:sz="0" w:space="0" w:color="auto"/>
            <w:left w:val="none" w:sz="0" w:space="0" w:color="auto"/>
            <w:bottom w:val="none" w:sz="0" w:space="0" w:color="auto"/>
            <w:right w:val="none" w:sz="0" w:space="0" w:color="auto"/>
          </w:divBdr>
        </w:div>
        <w:div w:id="2124419199">
          <w:marLeft w:val="0"/>
          <w:marRight w:val="0"/>
          <w:marTop w:val="0"/>
          <w:marBottom w:val="0"/>
          <w:divBdr>
            <w:top w:val="none" w:sz="0" w:space="0" w:color="auto"/>
            <w:left w:val="none" w:sz="0" w:space="0" w:color="auto"/>
            <w:bottom w:val="none" w:sz="0" w:space="0" w:color="auto"/>
            <w:right w:val="none" w:sz="0" w:space="0" w:color="auto"/>
          </w:divBdr>
        </w:div>
      </w:divsChild>
    </w:div>
    <w:div w:id="1871527047">
      <w:bodyDiv w:val="1"/>
      <w:marLeft w:val="0"/>
      <w:marRight w:val="0"/>
      <w:marTop w:val="0"/>
      <w:marBottom w:val="0"/>
      <w:divBdr>
        <w:top w:val="none" w:sz="0" w:space="0" w:color="auto"/>
        <w:left w:val="none" w:sz="0" w:space="0" w:color="auto"/>
        <w:bottom w:val="none" w:sz="0" w:space="0" w:color="auto"/>
        <w:right w:val="none" w:sz="0" w:space="0" w:color="auto"/>
      </w:divBdr>
    </w:div>
    <w:div w:id="1879273843">
      <w:bodyDiv w:val="1"/>
      <w:marLeft w:val="0"/>
      <w:marRight w:val="0"/>
      <w:marTop w:val="0"/>
      <w:marBottom w:val="0"/>
      <w:divBdr>
        <w:top w:val="none" w:sz="0" w:space="0" w:color="auto"/>
        <w:left w:val="none" w:sz="0" w:space="0" w:color="auto"/>
        <w:bottom w:val="none" w:sz="0" w:space="0" w:color="auto"/>
        <w:right w:val="none" w:sz="0" w:space="0" w:color="auto"/>
      </w:divBdr>
    </w:div>
    <w:div w:id="1885093716">
      <w:bodyDiv w:val="1"/>
      <w:marLeft w:val="0"/>
      <w:marRight w:val="0"/>
      <w:marTop w:val="0"/>
      <w:marBottom w:val="0"/>
      <w:divBdr>
        <w:top w:val="none" w:sz="0" w:space="0" w:color="auto"/>
        <w:left w:val="none" w:sz="0" w:space="0" w:color="auto"/>
        <w:bottom w:val="none" w:sz="0" w:space="0" w:color="auto"/>
        <w:right w:val="none" w:sz="0" w:space="0" w:color="auto"/>
      </w:divBdr>
    </w:div>
    <w:div w:id="1888292456">
      <w:bodyDiv w:val="1"/>
      <w:marLeft w:val="0"/>
      <w:marRight w:val="0"/>
      <w:marTop w:val="0"/>
      <w:marBottom w:val="0"/>
      <w:divBdr>
        <w:top w:val="none" w:sz="0" w:space="0" w:color="auto"/>
        <w:left w:val="none" w:sz="0" w:space="0" w:color="auto"/>
        <w:bottom w:val="none" w:sz="0" w:space="0" w:color="auto"/>
        <w:right w:val="none" w:sz="0" w:space="0" w:color="auto"/>
      </w:divBdr>
    </w:div>
    <w:div w:id="1893544226">
      <w:bodyDiv w:val="1"/>
      <w:marLeft w:val="0"/>
      <w:marRight w:val="0"/>
      <w:marTop w:val="0"/>
      <w:marBottom w:val="0"/>
      <w:divBdr>
        <w:top w:val="none" w:sz="0" w:space="0" w:color="auto"/>
        <w:left w:val="none" w:sz="0" w:space="0" w:color="auto"/>
        <w:bottom w:val="none" w:sz="0" w:space="0" w:color="auto"/>
        <w:right w:val="none" w:sz="0" w:space="0" w:color="auto"/>
      </w:divBdr>
      <w:divsChild>
        <w:div w:id="434063333">
          <w:marLeft w:val="0"/>
          <w:marRight w:val="0"/>
          <w:marTop w:val="0"/>
          <w:marBottom w:val="0"/>
          <w:divBdr>
            <w:top w:val="none" w:sz="0" w:space="0" w:color="auto"/>
            <w:left w:val="none" w:sz="0" w:space="0" w:color="auto"/>
            <w:bottom w:val="none" w:sz="0" w:space="0" w:color="auto"/>
            <w:right w:val="none" w:sz="0" w:space="0" w:color="auto"/>
          </w:divBdr>
        </w:div>
        <w:div w:id="876236986">
          <w:marLeft w:val="0"/>
          <w:marRight w:val="0"/>
          <w:marTop w:val="0"/>
          <w:marBottom w:val="0"/>
          <w:divBdr>
            <w:top w:val="none" w:sz="0" w:space="0" w:color="auto"/>
            <w:left w:val="none" w:sz="0" w:space="0" w:color="auto"/>
            <w:bottom w:val="none" w:sz="0" w:space="0" w:color="auto"/>
            <w:right w:val="none" w:sz="0" w:space="0" w:color="auto"/>
          </w:divBdr>
        </w:div>
        <w:div w:id="925958953">
          <w:marLeft w:val="0"/>
          <w:marRight w:val="0"/>
          <w:marTop w:val="0"/>
          <w:marBottom w:val="0"/>
          <w:divBdr>
            <w:top w:val="none" w:sz="0" w:space="0" w:color="auto"/>
            <w:left w:val="none" w:sz="0" w:space="0" w:color="auto"/>
            <w:bottom w:val="none" w:sz="0" w:space="0" w:color="auto"/>
            <w:right w:val="none" w:sz="0" w:space="0" w:color="auto"/>
          </w:divBdr>
        </w:div>
        <w:div w:id="1287201048">
          <w:marLeft w:val="0"/>
          <w:marRight w:val="0"/>
          <w:marTop w:val="0"/>
          <w:marBottom w:val="0"/>
          <w:divBdr>
            <w:top w:val="none" w:sz="0" w:space="0" w:color="auto"/>
            <w:left w:val="none" w:sz="0" w:space="0" w:color="auto"/>
            <w:bottom w:val="none" w:sz="0" w:space="0" w:color="auto"/>
            <w:right w:val="none" w:sz="0" w:space="0" w:color="auto"/>
          </w:divBdr>
        </w:div>
        <w:div w:id="1373650020">
          <w:marLeft w:val="0"/>
          <w:marRight w:val="0"/>
          <w:marTop w:val="0"/>
          <w:marBottom w:val="0"/>
          <w:divBdr>
            <w:top w:val="none" w:sz="0" w:space="0" w:color="auto"/>
            <w:left w:val="none" w:sz="0" w:space="0" w:color="auto"/>
            <w:bottom w:val="none" w:sz="0" w:space="0" w:color="auto"/>
            <w:right w:val="none" w:sz="0" w:space="0" w:color="auto"/>
          </w:divBdr>
        </w:div>
        <w:div w:id="1470518463">
          <w:marLeft w:val="0"/>
          <w:marRight w:val="0"/>
          <w:marTop w:val="0"/>
          <w:marBottom w:val="0"/>
          <w:divBdr>
            <w:top w:val="none" w:sz="0" w:space="0" w:color="auto"/>
            <w:left w:val="none" w:sz="0" w:space="0" w:color="auto"/>
            <w:bottom w:val="none" w:sz="0" w:space="0" w:color="auto"/>
            <w:right w:val="none" w:sz="0" w:space="0" w:color="auto"/>
          </w:divBdr>
        </w:div>
        <w:div w:id="1591087618">
          <w:marLeft w:val="0"/>
          <w:marRight w:val="0"/>
          <w:marTop w:val="0"/>
          <w:marBottom w:val="0"/>
          <w:divBdr>
            <w:top w:val="none" w:sz="0" w:space="0" w:color="auto"/>
            <w:left w:val="none" w:sz="0" w:space="0" w:color="auto"/>
            <w:bottom w:val="none" w:sz="0" w:space="0" w:color="auto"/>
            <w:right w:val="none" w:sz="0" w:space="0" w:color="auto"/>
          </w:divBdr>
        </w:div>
      </w:divsChild>
    </w:div>
    <w:div w:id="1893929595">
      <w:bodyDiv w:val="1"/>
      <w:marLeft w:val="0"/>
      <w:marRight w:val="0"/>
      <w:marTop w:val="0"/>
      <w:marBottom w:val="0"/>
      <w:divBdr>
        <w:top w:val="none" w:sz="0" w:space="0" w:color="auto"/>
        <w:left w:val="none" w:sz="0" w:space="0" w:color="auto"/>
        <w:bottom w:val="none" w:sz="0" w:space="0" w:color="auto"/>
        <w:right w:val="none" w:sz="0" w:space="0" w:color="auto"/>
      </w:divBdr>
    </w:div>
    <w:div w:id="1894847963">
      <w:bodyDiv w:val="1"/>
      <w:marLeft w:val="0"/>
      <w:marRight w:val="0"/>
      <w:marTop w:val="0"/>
      <w:marBottom w:val="0"/>
      <w:divBdr>
        <w:top w:val="none" w:sz="0" w:space="0" w:color="auto"/>
        <w:left w:val="none" w:sz="0" w:space="0" w:color="auto"/>
        <w:bottom w:val="none" w:sz="0" w:space="0" w:color="auto"/>
        <w:right w:val="none" w:sz="0" w:space="0" w:color="auto"/>
      </w:divBdr>
      <w:divsChild>
        <w:div w:id="10570165">
          <w:marLeft w:val="0"/>
          <w:marRight w:val="0"/>
          <w:marTop w:val="0"/>
          <w:marBottom w:val="0"/>
          <w:divBdr>
            <w:top w:val="none" w:sz="0" w:space="0" w:color="auto"/>
            <w:left w:val="none" w:sz="0" w:space="0" w:color="auto"/>
            <w:bottom w:val="none" w:sz="0" w:space="0" w:color="auto"/>
            <w:right w:val="none" w:sz="0" w:space="0" w:color="auto"/>
          </w:divBdr>
        </w:div>
        <w:div w:id="83383382">
          <w:marLeft w:val="0"/>
          <w:marRight w:val="0"/>
          <w:marTop w:val="0"/>
          <w:marBottom w:val="0"/>
          <w:divBdr>
            <w:top w:val="none" w:sz="0" w:space="0" w:color="auto"/>
            <w:left w:val="none" w:sz="0" w:space="0" w:color="auto"/>
            <w:bottom w:val="none" w:sz="0" w:space="0" w:color="auto"/>
            <w:right w:val="none" w:sz="0" w:space="0" w:color="auto"/>
          </w:divBdr>
        </w:div>
        <w:div w:id="175731359">
          <w:marLeft w:val="0"/>
          <w:marRight w:val="0"/>
          <w:marTop w:val="0"/>
          <w:marBottom w:val="0"/>
          <w:divBdr>
            <w:top w:val="none" w:sz="0" w:space="0" w:color="auto"/>
            <w:left w:val="none" w:sz="0" w:space="0" w:color="auto"/>
            <w:bottom w:val="none" w:sz="0" w:space="0" w:color="auto"/>
            <w:right w:val="none" w:sz="0" w:space="0" w:color="auto"/>
          </w:divBdr>
        </w:div>
        <w:div w:id="297492997">
          <w:marLeft w:val="0"/>
          <w:marRight w:val="0"/>
          <w:marTop w:val="0"/>
          <w:marBottom w:val="0"/>
          <w:divBdr>
            <w:top w:val="none" w:sz="0" w:space="0" w:color="auto"/>
            <w:left w:val="none" w:sz="0" w:space="0" w:color="auto"/>
            <w:bottom w:val="none" w:sz="0" w:space="0" w:color="auto"/>
            <w:right w:val="none" w:sz="0" w:space="0" w:color="auto"/>
          </w:divBdr>
        </w:div>
        <w:div w:id="400644848">
          <w:marLeft w:val="0"/>
          <w:marRight w:val="0"/>
          <w:marTop w:val="0"/>
          <w:marBottom w:val="0"/>
          <w:divBdr>
            <w:top w:val="none" w:sz="0" w:space="0" w:color="auto"/>
            <w:left w:val="none" w:sz="0" w:space="0" w:color="auto"/>
            <w:bottom w:val="none" w:sz="0" w:space="0" w:color="auto"/>
            <w:right w:val="none" w:sz="0" w:space="0" w:color="auto"/>
          </w:divBdr>
        </w:div>
        <w:div w:id="643853549">
          <w:marLeft w:val="0"/>
          <w:marRight w:val="0"/>
          <w:marTop w:val="0"/>
          <w:marBottom w:val="0"/>
          <w:divBdr>
            <w:top w:val="none" w:sz="0" w:space="0" w:color="auto"/>
            <w:left w:val="none" w:sz="0" w:space="0" w:color="auto"/>
            <w:bottom w:val="none" w:sz="0" w:space="0" w:color="auto"/>
            <w:right w:val="none" w:sz="0" w:space="0" w:color="auto"/>
          </w:divBdr>
        </w:div>
        <w:div w:id="925385316">
          <w:marLeft w:val="0"/>
          <w:marRight w:val="0"/>
          <w:marTop w:val="0"/>
          <w:marBottom w:val="0"/>
          <w:divBdr>
            <w:top w:val="none" w:sz="0" w:space="0" w:color="auto"/>
            <w:left w:val="none" w:sz="0" w:space="0" w:color="auto"/>
            <w:bottom w:val="none" w:sz="0" w:space="0" w:color="auto"/>
            <w:right w:val="none" w:sz="0" w:space="0" w:color="auto"/>
          </w:divBdr>
        </w:div>
        <w:div w:id="1063917133">
          <w:marLeft w:val="0"/>
          <w:marRight w:val="0"/>
          <w:marTop w:val="0"/>
          <w:marBottom w:val="0"/>
          <w:divBdr>
            <w:top w:val="none" w:sz="0" w:space="0" w:color="auto"/>
            <w:left w:val="none" w:sz="0" w:space="0" w:color="auto"/>
            <w:bottom w:val="none" w:sz="0" w:space="0" w:color="auto"/>
            <w:right w:val="none" w:sz="0" w:space="0" w:color="auto"/>
          </w:divBdr>
        </w:div>
        <w:div w:id="1339621670">
          <w:marLeft w:val="0"/>
          <w:marRight w:val="0"/>
          <w:marTop w:val="0"/>
          <w:marBottom w:val="0"/>
          <w:divBdr>
            <w:top w:val="none" w:sz="0" w:space="0" w:color="auto"/>
            <w:left w:val="none" w:sz="0" w:space="0" w:color="auto"/>
            <w:bottom w:val="none" w:sz="0" w:space="0" w:color="auto"/>
            <w:right w:val="none" w:sz="0" w:space="0" w:color="auto"/>
          </w:divBdr>
        </w:div>
        <w:div w:id="1522744614">
          <w:marLeft w:val="0"/>
          <w:marRight w:val="0"/>
          <w:marTop w:val="0"/>
          <w:marBottom w:val="0"/>
          <w:divBdr>
            <w:top w:val="none" w:sz="0" w:space="0" w:color="auto"/>
            <w:left w:val="none" w:sz="0" w:space="0" w:color="auto"/>
            <w:bottom w:val="none" w:sz="0" w:space="0" w:color="auto"/>
            <w:right w:val="none" w:sz="0" w:space="0" w:color="auto"/>
          </w:divBdr>
        </w:div>
        <w:div w:id="1790933042">
          <w:marLeft w:val="0"/>
          <w:marRight w:val="0"/>
          <w:marTop w:val="0"/>
          <w:marBottom w:val="0"/>
          <w:divBdr>
            <w:top w:val="none" w:sz="0" w:space="0" w:color="auto"/>
            <w:left w:val="none" w:sz="0" w:space="0" w:color="auto"/>
            <w:bottom w:val="none" w:sz="0" w:space="0" w:color="auto"/>
            <w:right w:val="none" w:sz="0" w:space="0" w:color="auto"/>
          </w:divBdr>
        </w:div>
        <w:div w:id="2075813274">
          <w:marLeft w:val="0"/>
          <w:marRight w:val="0"/>
          <w:marTop w:val="0"/>
          <w:marBottom w:val="0"/>
          <w:divBdr>
            <w:top w:val="none" w:sz="0" w:space="0" w:color="auto"/>
            <w:left w:val="none" w:sz="0" w:space="0" w:color="auto"/>
            <w:bottom w:val="none" w:sz="0" w:space="0" w:color="auto"/>
            <w:right w:val="none" w:sz="0" w:space="0" w:color="auto"/>
          </w:divBdr>
        </w:div>
        <w:div w:id="2084645061">
          <w:marLeft w:val="0"/>
          <w:marRight w:val="0"/>
          <w:marTop w:val="0"/>
          <w:marBottom w:val="0"/>
          <w:divBdr>
            <w:top w:val="none" w:sz="0" w:space="0" w:color="auto"/>
            <w:left w:val="none" w:sz="0" w:space="0" w:color="auto"/>
            <w:bottom w:val="none" w:sz="0" w:space="0" w:color="auto"/>
            <w:right w:val="none" w:sz="0" w:space="0" w:color="auto"/>
          </w:divBdr>
        </w:div>
      </w:divsChild>
    </w:div>
    <w:div w:id="1902596390">
      <w:bodyDiv w:val="1"/>
      <w:marLeft w:val="0"/>
      <w:marRight w:val="0"/>
      <w:marTop w:val="0"/>
      <w:marBottom w:val="0"/>
      <w:divBdr>
        <w:top w:val="none" w:sz="0" w:space="0" w:color="auto"/>
        <w:left w:val="none" w:sz="0" w:space="0" w:color="auto"/>
        <w:bottom w:val="none" w:sz="0" w:space="0" w:color="auto"/>
        <w:right w:val="none" w:sz="0" w:space="0" w:color="auto"/>
      </w:divBdr>
    </w:div>
    <w:div w:id="1913277333">
      <w:bodyDiv w:val="1"/>
      <w:marLeft w:val="0"/>
      <w:marRight w:val="0"/>
      <w:marTop w:val="0"/>
      <w:marBottom w:val="0"/>
      <w:divBdr>
        <w:top w:val="none" w:sz="0" w:space="0" w:color="auto"/>
        <w:left w:val="none" w:sz="0" w:space="0" w:color="auto"/>
        <w:bottom w:val="none" w:sz="0" w:space="0" w:color="auto"/>
        <w:right w:val="none" w:sz="0" w:space="0" w:color="auto"/>
      </w:divBdr>
    </w:div>
    <w:div w:id="1943804244">
      <w:bodyDiv w:val="1"/>
      <w:marLeft w:val="0"/>
      <w:marRight w:val="0"/>
      <w:marTop w:val="0"/>
      <w:marBottom w:val="0"/>
      <w:divBdr>
        <w:top w:val="none" w:sz="0" w:space="0" w:color="auto"/>
        <w:left w:val="none" w:sz="0" w:space="0" w:color="auto"/>
        <w:bottom w:val="none" w:sz="0" w:space="0" w:color="auto"/>
        <w:right w:val="none" w:sz="0" w:space="0" w:color="auto"/>
      </w:divBdr>
    </w:div>
    <w:div w:id="1948926692">
      <w:bodyDiv w:val="1"/>
      <w:marLeft w:val="0"/>
      <w:marRight w:val="0"/>
      <w:marTop w:val="0"/>
      <w:marBottom w:val="0"/>
      <w:divBdr>
        <w:top w:val="none" w:sz="0" w:space="0" w:color="auto"/>
        <w:left w:val="none" w:sz="0" w:space="0" w:color="auto"/>
        <w:bottom w:val="none" w:sz="0" w:space="0" w:color="auto"/>
        <w:right w:val="none" w:sz="0" w:space="0" w:color="auto"/>
      </w:divBdr>
    </w:div>
    <w:div w:id="1962420411">
      <w:bodyDiv w:val="1"/>
      <w:marLeft w:val="0"/>
      <w:marRight w:val="0"/>
      <w:marTop w:val="0"/>
      <w:marBottom w:val="0"/>
      <w:divBdr>
        <w:top w:val="none" w:sz="0" w:space="0" w:color="auto"/>
        <w:left w:val="none" w:sz="0" w:space="0" w:color="auto"/>
        <w:bottom w:val="none" w:sz="0" w:space="0" w:color="auto"/>
        <w:right w:val="none" w:sz="0" w:space="0" w:color="auto"/>
      </w:divBdr>
    </w:div>
    <w:div w:id="1985772382">
      <w:bodyDiv w:val="1"/>
      <w:marLeft w:val="0"/>
      <w:marRight w:val="0"/>
      <w:marTop w:val="0"/>
      <w:marBottom w:val="0"/>
      <w:divBdr>
        <w:top w:val="none" w:sz="0" w:space="0" w:color="auto"/>
        <w:left w:val="none" w:sz="0" w:space="0" w:color="auto"/>
        <w:bottom w:val="none" w:sz="0" w:space="0" w:color="auto"/>
        <w:right w:val="none" w:sz="0" w:space="0" w:color="auto"/>
      </w:divBdr>
    </w:div>
    <w:div w:id="1986425136">
      <w:bodyDiv w:val="1"/>
      <w:marLeft w:val="0"/>
      <w:marRight w:val="0"/>
      <w:marTop w:val="0"/>
      <w:marBottom w:val="0"/>
      <w:divBdr>
        <w:top w:val="none" w:sz="0" w:space="0" w:color="auto"/>
        <w:left w:val="none" w:sz="0" w:space="0" w:color="auto"/>
        <w:bottom w:val="none" w:sz="0" w:space="0" w:color="auto"/>
        <w:right w:val="none" w:sz="0" w:space="0" w:color="auto"/>
      </w:divBdr>
    </w:div>
    <w:div w:id="2005160598">
      <w:bodyDiv w:val="1"/>
      <w:marLeft w:val="0"/>
      <w:marRight w:val="0"/>
      <w:marTop w:val="0"/>
      <w:marBottom w:val="0"/>
      <w:divBdr>
        <w:top w:val="none" w:sz="0" w:space="0" w:color="auto"/>
        <w:left w:val="none" w:sz="0" w:space="0" w:color="auto"/>
        <w:bottom w:val="none" w:sz="0" w:space="0" w:color="auto"/>
        <w:right w:val="none" w:sz="0" w:space="0" w:color="auto"/>
      </w:divBdr>
    </w:div>
    <w:div w:id="2049329522">
      <w:bodyDiv w:val="1"/>
      <w:marLeft w:val="0"/>
      <w:marRight w:val="0"/>
      <w:marTop w:val="0"/>
      <w:marBottom w:val="0"/>
      <w:divBdr>
        <w:top w:val="none" w:sz="0" w:space="0" w:color="auto"/>
        <w:left w:val="none" w:sz="0" w:space="0" w:color="auto"/>
        <w:bottom w:val="none" w:sz="0" w:space="0" w:color="auto"/>
        <w:right w:val="none" w:sz="0" w:space="0" w:color="auto"/>
      </w:divBdr>
      <w:divsChild>
        <w:div w:id="66464528">
          <w:marLeft w:val="0"/>
          <w:marRight w:val="0"/>
          <w:marTop w:val="0"/>
          <w:marBottom w:val="0"/>
          <w:divBdr>
            <w:top w:val="none" w:sz="0" w:space="0" w:color="auto"/>
            <w:left w:val="none" w:sz="0" w:space="0" w:color="auto"/>
            <w:bottom w:val="none" w:sz="0" w:space="0" w:color="auto"/>
            <w:right w:val="none" w:sz="0" w:space="0" w:color="auto"/>
          </w:divBdr>
        </w:div>
        <w:div w:id="166949446">
          <w:marLeft w:val="0"/>
          <w:marRight w:val="0"/>
          <w:marTop w:val="0"/>
          <w:marBottom w:val="0"/>
          <w:divBdr>
            <w:top w:val="none" w:sz="0" w:space="0" w:color="auto"/>
            <w:left w:val="none" w:sz="0" w:space="0" w:color="auto"/>
            <w:bottom w:val="none" w:sz="0" w:space="0" w:color="auto"/>
            <w:right w:val="none" w:sz="0" w:space="0" w:color="auto"/>
          </w:divBdr>
        </w:div>
        <w:div w:id="292443090">
          <w:marLeft w:val="0"/>
          <w:marRight w:val="0"/>
          <w:marTop w:val="0"/>
          <w:marBottom w:val="0"/>
          <w:divBdr>
            <w:top w:val="none" w:sz="0" w:space="0" w:color="auto"/>
            <w:left w:val="none" w:sz="0" w:space="0" w:color="auto"/>
            <w:bottom w:val="none" w:sz="0" w:space="0" w:color="auto"/>
            <w:right w:val="none" w:sz="0" w:space="0" w:color="auto"/>
          </w:divBdr>
        </w:div>
        <w:div w:id="316424543">
          <w:marLeft w:val="0"/>
          <w:marRight w:val="0"/>
          <w:marTop w:val="0"/>
          <w:marBottom w:val="0"/>
          <w:divBdr>
            <w:top w:val="none" w:sz="0" w:space="0" w:color="auto"/>
            <w:left w:val="none" w:sz="0" w:space="0" w:color="auto"/>
            <w:bottom w:val="none" w:sz="0" w:space="0" w:color="auto"/>
            <w:right w:val="none" w:sz="0" w:space="0" w:color="auto"/>
          </w:divBdr>
        </w:div>
        <w:div w:id="353576394">
          <w:marLeft w:val="0"/>
          <w:marRight w:val="0"/>
          <w:marTop w:val="0"/>
          <w:marBottom w:val="0"/>
          <w:divBdr>
            <w:top w:val="none" w:sz="0" w:space="0" w:color="auto"/>
            <w:left w:val="none" w:sz="0" w:space="0" w:color="auto"/>
            <w:bottom w:val="none" w:sz="0" w:space="0" w:color="auto"/>
            <w:right w:val="none" w:sz="0" w:space="0" w:color="auto"/>
          </w:divBdr>
        </w:div>
        <w:div w:id="570119620">
          <w:marLeft w:val="0"/>
          <w:marRight w:val="0"/>
          <w:marTop w:val="0"/>
          <w:marBottom w:val="0"/>
          <w:divBdr>
            <w:top w:val="none" w:sz="0" w:space="0" w:color="auto"/>
            <w:left w:val="none" w:sz="0" w:space="0" w:color="auto"/>
            <w:bottom w:val="none" w:sz="0" w:space="0" w:color="auto"/>
            <w:right w:val="none" w:sz="0" w:space="0" w:color="auto"/>
          </w:divBdr>
        </w:div>
        <w:div w:id="592016107">
          <w:marLeft w:val="0"/>
          <w:marRight w:val="0"/>
          <w:marTop w:val="0"/>
          <w:marBottom w:val="0"/>
          <w:divBdr>
            <w:top w:val="none" w:sz="0" w:space="0" w:color="auto"/>
            <w:left w:val="none" w:sz="0" w:space="0" w:color="auto"/>
            <w:bottom w:val="none" w:sz="0" w:space="0" w:color="auto"/>
            <w:right w:val="none" w:sz="0" w:space="0" w:color="auto"/>
          </w:divBdr>
        </w:div>
        <w:div w:id="692610272">
          <w:marLeft w:val="0"/>
          <w:marRight w:val="0"/>
          <w:marTop w:val="0"/>
          <w:marBottom w:val="0"/>
          <w:divBdr>
            <w:top w:val="none" w:sz="0" w:space="0" w:color="auto"/>
            <w:left w:val="none" w:sz="0" w:space="0" w:color="auto"/>
            <w:bottom w:val="none" w:sz="0" w:space="0" w:color="auto"/>
            <w:right w:val="none" w:sz="0" w:space="0" w:color="auto"/>
          </w:divBdr>
        </w:div>
        <w:div w:id="1040670789">
          <w:marLeft w:val="0"/>
          <w:marRight w:val="0"/>
          <w:marTop w:val="0"/>
          <w:marBottom w:val="0"/>
          <w:divBdr>
            <w:top w:val="none" w:sz="0" w:space="0" w:color="auto"/>
            <w:left w:val="none" w:sz="0" w:space="0" w:color="auto"/>
            <w:bottom w:val="none" w:sz="0" w:space="0" w:color="auto"/>
            <w:right w:val="none" w:sz="0" w:space="0" w:color="auto"/>
          </w:divBdr>
        </w:div>
        <w:div w:id="1392582175">
          <w:marLeft w:val="0"/>
          <w:marRight w:val="0"/>
          <w:marTop w:val="0"/>
          <w:marBottom w:val="0"/>
          <w:divBdr>
            <w:top w:val="none" w:sz="0" w:space="0" w:color="auto"/>
            <w:left w:val="none" w:sz="0" w:space="0" w:color="auto"/>
            <w:bottom w:val="none" w:sz="0" w:space="0" w:color="auto"/>
            <w:right w:val="none" w:sz="0" w:space="0" w:color="auto"/>
          </w:divBdr>
        </w:div>
        <w:div w:id="1424181660">
          <w:marLeft w:val="0"/>
          <w:marRight w:val="0"/>
          <w:marTop w:val="0"/>
          <w:marBottom w:val="0"/>
          <w:divBdr>
            <w:top w:val="none" w:sz="0" w:space="0" w:color="auto"/>
            <w:left w:val="none" w:sz="0" w:space="0" w:color="auto"/>
            <w:bottom w:val="none" w:sz="0" w:space="0" w:color="auto"/>
            <w:right w:val="none" w:sz="0" w:space="0" w:color="auto"/>
          </w:divBdr>
        </w:div>
        <w:div w:id="1427649070">
          <w:marLeft w:val="0"/>
          <w:marRight w:val="0"/>
          <w:marTop w:val="0"/>
          <w:marBottom w:val="0"/>
          <w:divBdr>
            <w:top w:val="none" w:sz="0" w:space="0" w:color="auto"/>
            <w:left w:val="none" w:sz="0" w:space="0" w:color="auto"/>
            <w:bottom w:val="none" w:sz="0" w:space="0" w:color="auto"/>
            <w:right w:val="none" w:sz="0" w:space="0" w:color="auto"/>
          </w:divBdr>
        </w:div>
        <w:div w:id="1951165294">
          <w:marLeft w:val="0"/>
          <w:marRight w:val="0"/>
          <w:marTop w:val="0"/>
          <w:marBottom w:val="0"/>
          <w:divBdr>
            <w:top w:val="none" w:sz="0" w:space="0" w:color="auto"/>
            <w:left w:val="none" w:sz="0" w:space="0" w:color="auto"/>
            <w:bottom w:val="none" w:sz="0" w:space="0" w:color="auto"/>
            <w:right w:val="none" w:sz="0" w:space="0" w:color="auto"/>
          </w:divBdr>
        </w:div>
      </w:divsChild>
    </w:div>
    <w:div w:id="2062170387">
      <w:bodyDiv w:val="1"/>
      <w:marLeft w:val="0"/>
      <w:marRight w:val="0"/>
      <w:marTop w:val="0"/>
      <w:marBottom w:val="0"/>
      <w:divBdr>
        <w:top w:val="none" w:sz="0" w:space="0" w:color="auto"/>
        <w:left w:val="none" w:sz="0" w:space="0" w:color="auto"/>
        <w:bottom w:val="none" w:sz="0" w:space="0" w:color="auto"/>
        <w:right w:val="none" w:sz="0" w:space="0" w:color="auto"/>
      </w:divBdr>
    </w:div>
    <w:div w:id="2062778258">
      <w:bodyDiv w:val="1"/>
      <w:marLeft w:val="0"/>
      <w:marRight w:val="0"/>
      <w:marTop w:val="0"/>
      <w:marBottom w:val="0"/>
      <w:divBdr>
        <w:top w:val="none" w:sz="0" w:space="0" w:color="auto"/>
        <w:left w:val="none" w:sz="0" w:space="0" w:color="auto"/>
        <w:bottom w:val="none" w:sz="0" w:space="0" w:color="auto"/>
        <w:right w:val="none" w:sz="0" w:space="0" w:color="auto"/>
      </w:divBdr>
    </w:div>
    <w:div w:id="2065329723">
      <w:bodyDiv w:val="1"/>
      <w:marLeft w:val="0"/>
      <w:marRight w:val="0"/>
      <w:marTop w:val="0"/>
      <w:marBottom w:val="0"/>
      <w:divBdr>
        <w:top w:val="none" w:sz="0" w:space="0" w:color="auto"/>
        <w:left w:val="none" w:sz="0" w:space="0" w:color="auto"/>
        <w:bottom w:val="none" w:sz="0" w:space="0" w:color="auto"/>
        <w:right w:val="none" w:sz="0" w:space="0" w:color="auto"/>
      </w:divBdr>
    </w:div>
    <w:div w:id="2070766695">
      <w:bodyDiv w:val="1"/>
      <w:marLeft w:val="0"/>
      <w:marRight w:val="0"/>
      <w:marTop w:val="0"/>
      <w:marBottom w:val="0"/>
      <w:divBdr>
        <w:top w:val="none" w:sz="0" w:space="0" w:color="auto"/>
        <w:left w:val="none" w:sz="0" w:space="0" w:color="auto"/>
        <w:bottom w:val="none" w:sz="0" w:space="0" w:color="auto"/>
        <w:right w:val="none" w:sz="0" w:space="0" w:color="auto"/>
      </w:divBdr>
    </w:div>
    <w:div w:id="2090927761">
      <w:bodyDiv w:val="1"/>
      <w:marLeft w:val="0"/>
      <w:marRight w:val="0"/>
      <w:marTop w:val="0"/>
      <w:marBottom w:val="0"/>
      <w:divBdr>
        <w:top w:val="none" w:sz="0" w:space="0" w:color="auto"/>
        <w:left w:val="none" w:sz="0" w:space="0" w:color="auto"/>
        <w:bottom w:val="none" w:sz="0" w:space="0" w:color="auto"/>
        <w:right w:val="none" w:sz="0" w:space="0" w:color="auto"/>
      </w:divBdr>
      <w:divsChild>
        <w:div w:id="394428097">
          <w:marLeft w:val="0"/>
          <w:marRight w:val="0"/>
          <w:marTop w:val="0"/>
          <w:marBottom w:val="0"/>
          <w:divBdr>
            <w:top w:val="none" w:sz="0" w:space="0" w:color="auto"/>
            <w:left w:val="none" w:sz="0" w:space="0" w:color="auto"/>
            <w:bottom w:val="none" w:sz="0" w:space="0" w:color="auto"/>
            <w:right w:val="none" w:sz="0" w:space="0" w:color="auto"/>
          </w:divBdr>
        </w:div>
        <w:div w:id="394478593">
          <w:marLeft w:val="0"/>
          <w:marRight w:val="0"/>
          <w:marTop w:val="0"/>
          <w:marBottom w:val="0"/>
          <w:divBdr>
            <w:top w:val="none" w:sz="0" w:space="0" w:color="auto"/>
            <w:left w:val="none" w:sz="0" w:space="0" w:color="auto"/>
            <w:bottom w:val="none" w:sz="0" w:space="0" w:color="auto"/>
            <w:right w:val="none" w:sz="0" w:space="0" w:color="auto"/>
          </w:divBdr>
        </w:div>
        <w:div w:id="431900155">
          <w:marLeft w:val="0"/>
          <w:marRight w:val="0"/>
          <w:marTop w:val="0"/>
          <w:marBottom w:val="0"/>
          <w:divBdr>
            <w:top w:val="none" w:sz="0" w:space="0" w:color="auto"/>
            <w:left w:val="none" w:sz="0" w:space="0" w:color="auto"/>
            <w:bottom w:val="none" w:sz="0" w:space="0" w:color="auto"/>
            <w:right w:val="none" w:sz="0" w:space="0" w:color="auto"/>
          </w:divBdr>
        </w:div>
        <w:div w:id="479537155">
          <w:marLeft w:val="0"/>
          <w:marRight w:val="0"/>
          <w:marTop w:val="0"/>
          <w:marBottom w:val="0"/>
          <w:divBdr>
            <w:top w:val="none" w:sz="0" w:space="0" w:color="auto"/>
            <w:left w:val="none" w:sz="0" w:space="0" w:color="auto"/>
            <w:bottom w:val="none" w:sz="0" w:space="0" w:color="auto"/>
            <w:right w:val="none" w:sz="0" w:space="0" w:color="auto"/>
          </w:divBdr>
        </w:div>
        <w:div w:id="1034888482">
          <w:marLeft w:val="0"/>
          <w:marRight w:val="0"/>
          <w:marTop w:val="0"/>
          <w:marBottom w:val="0"/>
          <w:divBdr>
            <w:top w:val="none" w:sz="0" w:space="0" w:color="auto"/>
            <w:left w:val="none" w:sz="0" w:space="0" w:color="auto"/>
            <w:bottom w:val="none" w:sz="0" w:space="0" w:color="auto"/>
            <w:right w:val="none" w:sz="0" w:space="0" w:color="auto"/>
          </w:divBdr>
        </w:div>
        <w:div w:id="1074931430">
          <w:marLeft w:val="0"/>
          <w:marRight w:val="0"/>
          <w:marTop w:val="0"/>
          <w:marBottom w:val="0"/>
          <w:divBdr>
            <w:top w:val="none" w:sz="0" w:space="0" w:color="auto"/>
            <w:left w:val="none" w:sz="0" w:space="0" w:color="auto"/>
            <w:bottom w:val="none" w:sz="0" w:space="0" w:color="auto"/>
            <w:right w:val="none" w:sz="0" w:space="0" w:color="auto"/>
          </w:divBdr>
        </w:div>
        <w:div w:id="1627278098">
          <w:marLeft w:val="0"/>
          <w:marRight w:val="0"/>
          <w:marTop w:val="0"/>
          <w:marBottom w:val="0"/>
          <w:divBdr>
            <w:top w:val="none" w:sz="0" w:space="0" w:color="auto"/>
            <w:left w:val="none" w:sz="0" w:space="0" w:color="auto"/>
            <w:bottom w:val="none" w:sz="0" w:space="0" w:color="auto"/>
            <w:right w:val="none" w:sz="0" w:space="0" w:color="auto"/>
          </w:divBdr>
        </w:div>
        <w:div w:id="1803647739">
          <w:marLeft w:val="0"/>
          <w:marRight w:val="0"/>
          <w:marTop w:val="0"/>
          <w:marBottom w:val="0"/>
          <w:divBdr>
            <w:top w:val="none" w:sz="0" w:space="0" w:color="auto"/>
            <w:left w:val="none" w:sz="0" w:space="0" w:color="auto"/>
            <w:bottom w:val="none" w:sz="0" w:space="0" w:color="auto"/>
            <w:right w:val="none" w:sz="0" w:space="0" w:color="auto"/>
          </w:divBdr>
        </w:div>
        <w:div w:id="1916747243">
          <w:marLeft w:val="0"/>
          <w:marRight w:val="0"/>
          <w:marTop w:val="0"/>
          <w:marBottom w:val="0"/>
          <w:divBdr>
            <w:top w:val="none" w:sz="0" w:space="0" w:color="auto"/>
            <w:left w:val="none" w:sz="0" w:space="0" w:color="auto"/>
            <w:bottom w:val="none" w:sz="0" w:space="0" w:color="auto"/>
            <w:right w:val="none" w:sz="0" w:space="0" w:color="auto"/>
          </w:divBdr>
        </w:div>
      </w:divsChild>
    </w:div>
    <w:div w:id="2095584156">
      <w:bodyDiv w:val="1"/>
      <w:marLeft w:val="0"/>
      <w:marRight w:val="0"/>
      <w:marTop w:val="0"/>
      <w:marBottom w:val="0"/>
      <w:divBdr>
        <w:top w:val="none" w:sz="0" w:space="0" w:color="auto"/>
        <w:left w:val="none" w:sz="0" w:space="0" w:color="auto"/>
        <w:bottom w:val="none" w:sz="0" w:space="0" w:color="auto"/>
        <w:right w:val="none" w:sz="0" w:space="0" w:color="auto"/>
      </w:divBdr>
    </w:div>
    <w:div w:id="2096512970">
      <w:bodyDiv w:val="1"/>
      <w:marLeft w:val="0"/>
      <w:marRight w:val="0"/>
      <w:marTop w:val="0"/>
      <w:marBottom w:val="0"/>
      <w:divBdr>
        <w:top w:val="none" w:sz="0" w:space="0" w:color="auto"/>
        <w:left w:val="none" w:sz="0" w:space="0" w:color="auto"/>
        <w:bottom w:val="none" w:sz="0" w:space="0" w:color="auto"/>
        <w:right w:val="none" w:sz="0" w:space="0" w:color="auto"/>
      </w:divBdr>
    </w:div>
    <w:div w:id="2102753475">
      <w:bodyDiv w:val="1"/>
      <w:marLeft w:val="0"/>
      <w:marRight w:val="0"/>
      <w:marTop w:val="0"/>
      <w:marBottom w:val="0"/>
      <w:divBdr>
        <w:top w:val="none" w:sz="0" w:space="0" w:color="auto"/>
        <w:left w:val="none" w:sz="0" w:space="0" w:color="auto"/>
        <w:bottom w:val="none" w:sz="0" w:space="0" w:color="auto"/>
        <w:right w:val="none" w:sz="0" w:space="0" w:color="auto"/>
      </w:divBdr>
    </w:div>
    <w:div w:id="2120028664">
      <w:bodyDiv w:val="1"/>
      <w:marLeft w:val="0"/>
      <w:marRight w:val="0"/>
      <w:marTop w:val="0"/>
      <w:marBottom w:val="0"/>
      <w:divBdr>
        <w:top w:val="none" w:sz="0" w:space="0" w:color="auto"/>
        <w:left w:val="none" w:sz="0" w:space="0" w:color="auto"/>
        <w:bottom w:val="none" w:sz="0" w:space="0" w:color="auto"/>
        <w:right w:val="none" w:sz="0" w:space="0" w:color="auto"/>
      </w:divBdr>
    </w:div>
    <w:div w:id="2121952588">
      <w:bodyDiv w:val="1"/>
      <w:marLeft w:val="0"/>
      <w:marRight w:val="0"/>
      <w:marTop w:val="0"/>
      <w:marBottom w:val="0"/>
      <w:divBdr>
        <w:top w:val="none" w:sz="0" w:space="0" w:color="auto"/>
        <w:left w:val="none" w:sz="0" w:space="0" w:color="auto"/>
        <w:bottom w:val="none" w:sz="0" w:space="0" w:color="auto"/>
        <w:right w:val="none" w:sz="0" w:space="0" w:color="auto"/>
      </w:divBdr>
    </w:div>
    <w:div w:id="2128623797">
      <w:bodyDiv w:val="1"/>
      <w:marLeft w:val="0"/>
      <w:marRight w:val="0"/>
      <w:marTop w:val="0"/>
      <w:marBottom w:val="0"/>
      <w:divBdr>
        <w:top w:val="none" w:sz="0" w:space="0" w:color="auto"/>
        <w:left w:val="none" w:sz="0" w:space="0" w:color="auto"/>
        <w:bottom w:val="none" w:sz="0" w:space="0" w:color="auto"/>
        <w:right w:val="none" w:sz="0" w:space="0" w:color="auto"/>
      </w:divBdr>
    </w:div>
    <w:div w:id="2131699678">
      <w:bodyDiv w:val="1"/>
      <w:marLeft w:val="0"/>
      <w:marRight w:val="0"/>
      <w:marTop w:val="0"/>
      <w:marBottom w:val="0"/>
      <w:divBdr>
        <w:top w:val="none" w:sz="0" w:space="0" w:color="auto"/>
        <w:left w:val="none" w:sz="0" w:space="0" w:color="auto"/>
        <w:bottom w:val="none" w:sz="0" w:space="0" w:color="auto"/>
        <w:right w:val="none" w:sz="0" w:space="0" w:color="auto"/>
      </w:divBdr>
    </w:div>
    <w:div w:id="2143767406">
      <w:bodyDiv w:val="1"/>
      <w:marLeft w:val="0"/>
      <w:marRight w:val="0"/>
      <w:marTop w:val="0"/>
      <w:marBottom w:val="0"/>
      <w:divBdr>
        <w:top w:val="none" w:sz="0" w:space="0" w:color="auto"/>
        <w:left w:val="none" w:sz="0" w:space="0" w:color="auto"/>
        <w:bottom w:val="none" w:sz="0" w:space="0" w:color="auto"/>
        <w:right w:val="none" w:sz="0" w:space="0" w:color="auto"/>
      </w:divBdr>
    </w:div>
    <w:div w:id="2144425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20/10/relationships/intelligence" Target="intelligence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customXml" Target="../customXml/item4.xml" Id="rId4" /><Relationship Type="http://schemas.openxmlformats.org/officeDocument/2006/relationships/image" Target="media/image1.jpeg" Id="rId9" /><Relationship Type="http://schemas.openxmlformats.org/officeDocument/2006/relationships/hyperlink" Target="https://youtu.be/mYinuFcy_0w?si=LlPQo8wiPXpJnUhh" TargetMode="External" Id="Re38ff1285c6e49ba" /><Relationship Type="http://schemas.openxmlformats.org/officeDocument/2006/relationships/hyperlink" Target="https://www.youtube.com/watch?v=mYinuFcy_0w&amp;t=46s" TargetMode="External" Id="R306a764ef4804fac" /><Relationship Type="http://schemas.openxmlformats.org/officeDocument/2006/relationships/hyperlink" Target="https://www.youtube.com/watch?v=mYinuFcy_0w&amp;t=183s" TargetMode="External" Id="R9aabe18721b34887" /><Relationship Type="http://schemas.openxmlformats.org/officeDocument/2006/relationships/hyperlink" Target="https://www.youtube.com/watch?v=mYinuFcy_0w&amp;t=216s" TargetMode="External" Id="R8f3096c1ff3d4666" /><Relationship Type="http://schemas.openxmlformats.org/officeDocument/2006/relationships/hyperlink" Target="https://www.youtube.com/watch?v=mYinuFcy_0w&amp;t=245s" TargetMode="External" Id="R2c448471819543c3" /><Relationship Type="http://schemas.openxmlformats.org/officeDocument/2006/relationships/hyperlink" Target="https://www.youtube.com/watch?v=mYinuFcy_0w&amp;t=306s" TargetMode="External" Id="Redf54ffe09504898" /><Relationship Type="http://schemas.openxmlformats.org/officeDocument/2006/relationships/hyperlink" Target="https://www.youtube.com/watch?v=mYinuFcy_0w&amp;t=1558s" TargetMode="External" Id="R36f31bc5da3c432c" /><Relationship Type="http://schemas.openxmlformats.org/officeDocument/2006/relationships/hyperlink" Target="https://www.youtube.com/watch?v=mYinuFcy_0w&amp;t=1658s" TargetMode="External" Id="R873406a8cb0f476f" /><Relationship Type="http://schemas.openxmlformats.org/officeDocument/2006/relationships/hyperlink" Target="https://www.youtube.com/watch?v=mYinuFcy_0w&amp;t=1984s" TargetMode="External" Id="Raba0cfd1c6b241d4" /><Relationship Type="http://schemas.openxmlformats.org/officeDocument/2006/relationships/hyperlink" Target="https://www.youtube.com/watch?v=mYinuFcy_0w&amp;t=2110s" TargetMode="External" Id="R573f13604ed840c9" /><Relationship Type="http://schemas.openxmlformats.org/officeDocument/2006/relationships/hyperlink" Target="https://www.youtube.com/watch?v=mYinuFcy_0w&amp;t=2181s" TargetMode="External" Id="Rca31e9734e004c32" /><Relationship Type="http://schemas.openxmlformats.org/officeDocument/2006/relationships/hyperlink" Target="https://www.youtube.com/watch?v=mYinuFcy_0w&amp;t=2293s" TargetMode="External" Id="R5d554409e5394532" /><Relationship Type="http://schemas.openxmlformats.org/officeDocument/2006/relationships/hyperlink" Target="https://www.youtube.com/watch?v=mYinuFcy_0w&amp;t=2488s" TargetMode="External" Id="Re01e30f09855455b" /><Relationship Type="http://schemas.openxmlformats.org/officeDocument/2006/relationships/hyperlink" Target="https://www.youtube.com/watch?v=mYinuFcy_0w&amp;t=2949s" TargetMode="External" Id="R4a54b8b97682417d" /><Relationship Type="http://schemas.openxmlformats.org/officeDocument/2006/relationships/hyperlink" Target="https://www.youtube.com/watch?v=mYinuFcy_0w&amp;t=3134s" TargetMode="External" Id="R09fd3b25c461434d" /><Relationship Type="http://schemas.openxmlformats.org/officeDocument/2006/relationships/hyperlink" Target="https://www.youtube.com/watch?v=mYinuFcy_0w&amp;t=3634s" TargetMode="External" Id="R1162862733c34a5e" /><Relationship Type="http://schemas.openxmlformats.org/officeDocument/2006/relationships/hyperlink" Target="https://www.youtube.com/watch?v=mYinuFcy_0w&amp;t=5786s" TargetMode="External" Id="R0a7c59ac7db54242" /><Relationship Type="http://schemas.openxmlformats.org/officeDocument/2006/relationships/hyperlink" Target="https://www.youtube.com/watch?v=mYinuFcy_0w&amp;t=6078s" TargetMode="External" Id="R4b7442cb2c884a74" /><Relationship Type="http://schemas.openxmlformats.org/officeDocument/2006/relationships/hyperlink" Target="https://www.youtube.com/watch?v=mYinuFcy_0w&amp;t=7848s" TargetMode="External" Id="R076d24f11d4b49a9" /><Relationship Type="http://schemas.openxmlformats.org/officeDocument/2006/relationships/hyperlink" Target="https://www.youtube.com/watch?v=mYinuFcy_0w&amp;t=8890s" TargetMode="External" Id="Rd45f02347e7244a4" /><Relationship Type="http://schemas.openxmlformats.org/officeDocument/2006/relationships/hyperlink" Target="https://www.youtube.com/watch?v=mYinuFcy_0w&amp;t=10770s" TargetMode="External" Id="R0b83b0ce70b24f3c" /><Relationship Type="http://schemas.openxmlformats.org/officeDocument/2006/relationships/hyperlink" Target="https://www.youtube.com/watch?v=mYinuFcy_0w&amp;t=10883s" TargetMode="External" Id="Rb10c8cf22bb44b52" /><Relationship Type="http://schemas.openxmlformats.org/officeDocument/2006/relationships/hyperlink" Target="https://www.youtube.com/watch?v=mYinuFcy_0w&amp;t=12098s" TargetMode="External" Id="R0eea2ad610364390" /><Relationship Type="http://schemas.openxmlformats.org/officeDocument/2006/relationships/hyperlink" Target="https://www.youtube.com/watch?v=mYinuFcy_0w&amp;t=13219s" TargetMode="External" Id="R1d2e2d4d42cb4d34" /><Relationship Type="http://schemas.openxmlformats.org/officeDocument/2006/relationships/hyperlink" Target="https://www.youtube.com/watch?v=mYinuFcy_0w&amp;t=14535s" TargetMode="External" Id="R33e913759a42401d" /><Relationship Type="http://schemas.openxmlformats.org/officeDocument/2006/relationships/hyperlink" Target="https://www.youtube.com/watch?v=mYinuFcy_0w&amp;t=14993s" TargetMode="External" Id="R73ced3a6bb8b498f" /><Relationship Type="http://schemas.openxmlformats.org/officeDocument/2006/relationships/hyperlink" Target="https://www.youtube.com/watch?v=mYinuFcy_0w&amp;t=15253s" TargetMode="External" Id="R2aa2cafd90564f6c" /><Relationship Type="http://schemas.openxmlformats.org/officeDocument/2006/relationships/hyperlink" Target="https://www.youtube.com/watch?v=mYinuFcy_0w&amp;t=17144s" TargetMode="External" Id="Rf9acd0eb98284b85" /><Relationship Type="http://schemas.openxmlformats.org/officeDocument/2006/relationships/hyperlink" Target="https://www.youtube.com/watch?v=mYinuFcy_0w&amp;t=17188s" TargetMode="External" Id="Rd0a648cdedcf4f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524391C-ABF2-4A22-AAC8-548B2E462886}">
  <ds:schemaRefs>
    <ds:schemaRef ds:uri="http://schemas.openxmlformats.org/officeDocument/2006/bibliography"/>
  </ds:schemaRefs>
</ds:datastoreItem>
</file>

<file path=customXml/itemProps2.xml><?xml version="1.0" encoding="utf-8"?>
<ds:datastoreItem xmlns:ds="http://schemas.openxmlformats.org/officeDocument/2006/customXml" ds:itemID="{2143962C-1861-4611-B405-A663FFD3D3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902d82d-f2e8-4491-89e0-bed65b21cd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A87AA4E-2871-4214-8682-134555A301A6}">
  <ds:schemaRefs>
    <ds:schemaRef ds:uri="http://schemas.microsoft.com/sharepoint/v3/contenttype/forms"/>
  </ds:schemaRefs>
</ds:datastoreItem>
</file>

<file path=customXml/itemProps4.xml><?xml version="1.0" encoding="utf-8"?>
<ds:datastoreItem xmlns:ds="http://schemas.openxmlformats.org/officeDocument/2006/customXml" ds:itemID="{F41870E5-239B-48EE-A530-7636F438EF6A}">
  <ds:schemaRefs>
    <ds:schemaRef ds:uri="http://schemas.openxmlformats.org/package/2006/metadata/core-properties"/>
    <ds:schemaRef ds:uri="http://www.w3.org/XML/1998/namespace"/>
    <ds:schemaRef ds:uri="http://purl.org/dc/elements/1.1/"/>
    <ds:schemaRef ds:uri="http://schemas.microsoft.com/office/2006/documentManagement/types"/>
    <ds:schemaRef ds:uri="http://schemas.microsoft.com/office/2006/metadata/properties"/>
    <ds:schemaRef ds:uri="5bcdea2d-abdf-4f04-aecd-9592119794d4"/>
    <ds:schemaRef ds:uri="http://purl.org/dc/terms/"/>
    <ds:schemaRef ds:uri="http://purl.org/dc/dcmitype/"/>
    <ds:schemaRef ds:uri="http://schemas.microsoft.com/office/infopath/2007/PartnerControls"/>
    <ds:schemaRef ds:uri="e1a5355f-5c38-485d-917f-829a71416ef6"/>
    <ds:schemaRef ds:uri="http://schemas.microsoft.com/sharepoint/v3"/>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24</cp:revision>
  <dcterms:created xsi:type="dcterms:W3CDTF">2026-03-26T08:48:00Z</dcterms:created>
  <dcterms:modified xsi:type="dcterms:W3CDTF">2026-04-01T13:00:04Z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ies>
</file>