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4CC33F" w14:textId="77777777" w:rsidR="006767E0" w:rsidRDefault="006767E0" w:rsidP="006767E0">
      <w:r>
        <w:rPr>
          <w:noProof/>
          <w:lang w:eastAsia="en-GB"/>
        </w:rPr>
        <w:drawing>
          <wp:inline distT="0" distB="0" distL="0" distR="0" wp14:anchorId="5433FD74" wp14:editId="698F35FC">
            <wp:extent cx="4762500" cy="13620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EB0328" w14:textId="77777777" w:rsidR="006767E0" w:rsidRDefault="006767E0" w:rsidP="006767E0"/>
    <w:p w14:paraId="7AE4E301" w14:textId="77777777" w:rsidR="006767E0" w:rsidRDefault="006767E0" w:rsidP="006767E0"/>
    <w:p w14:paraId="39E59686" w14:textId="3D0ECE3D" w:rsidR="006767E0" w:rsidRDefault="006767E0" w:rsidP="006767E0">
      <w:pPr>
        <w:jc w:val="center"/>
        <w:rPr>
          <w:rFonts w:cs="Arial"/>
          <w:b/>
          <w:sz w:val="96"/>
          <w:szCs w:val="96"/>
        </w:rPr>
      </w:pPr>
      <w:r w:rsidRPr="00FD6B50">
        <w:rPr>
          <w:b/>
          <w:sz w:val="96"/>
          <w:szCs w:val="96"/>
        </w:rPr>
        <w:t xml:space="preserve">Annual </w:t>
      </w:r>
      <w:r w:rsidRPr="00C9575B">
        <w:rPr>
          <w:b/>
          <w:sz w:val="96"/>
          <w:szCs w:val="96"/>
        </w:rPr>
        <w:t>Report of</w:t>
      </w:r>
      <w:r w:rsidRPr="00C9575B">
        <w:rPr>
          <w:sz w:val="96"/>
          <w:szCs w:val="96"/>
        </w:rPr>
        <w:t xml:space="preserve"> </w:t>
      </w:r>
      <w:r w:rsidRPr="00C9575B">
        <w:rPr>
          <w:rFonts w:cs="Arial"/>
          <w:b/>
          <w:sz w:val="96"/>
          <w:szCs w:val="96"/>
        </w:rPr>
        <w:t>the</w:t>
      </w:r>
      <w:r>
        <w:rPr>
          <w:rFonts w:cs="Arial"/>
          <w:b/>
          <w:sz w:val="96"/>
          <w:szCs w:val="96"/>
        </w:rPr>
        <w:t xml:space="preserve"> </w:t>
      </w:r>
      <w:r w:rsidR="00C65586">
        <w:rPr>
          <w:rFonts w:cs="Arial"/>
          <w:b/>
          <w:sz w:val="96"/>
          <w:szCs w:val="96"/>
        </w:rPr>
        <w:t>STAKEHOLDER REFERENCE GROUP</w:t>
      </w:r>
    </w:p>
    <w:p w14:paraId="37CC6194" w14:textId="383FD881" w:rsidR="006767E0" w:rsidRDefault="006767E0" w:rsidP="006767E0">
      <w:pPr>
        <w:jc w:val="center"/>
        <w:rPr>
          <w:rFonts w:cs="Arial"/>
          <w:b/>
          <w:sz w:val="96"/>
          <w:szCs w:val="96"/>
        </w:rPr>
      </w:pPr>
      <w:r>
        <w:rPr>
          <w:rFonts w:cs="Arial"/>
          <w:b/>
          <w:sz w:val="96"/>
          <w:szCs w:val="96"/>
        </w:rPr>
        <w:t>202</w:t>
      </w:r>
      <w:r w:rsidR="00FA0C0F">
        <w:rPr>
          <w:rFonts w:cs="Arial"/>
          <w:b/>
          <w:sz w:val="96"/>
          <w:szCs w:val="96"/>
        </w:rPr>
        <w:t>3</w:t>
      </w:r>
      <w:r>
        <w:rPr>
          <w:rFonts w:cs="Arial"/>
          <w:b/>
          <w:sz w:val="96"/>
          <w:szCs w:val="96"/>
        </w:rPr>
        <w:t>/2</w:t>
      </w:r>
      <w:r w:rsidR="00FA0C0F">
        <w:rPr>
          <w:rFonts w:cs="Arial"/>
          <w:b/>
          <w:sz w:val="96"/>
          <w:szCs w:val="96"/>
        </w:rPr>
        <w:t>4</w:t>
      </w:r>
    </w:p>
    <w:p w14:paraId="36C84EDF" w14:textId="77777777" w:rsidR="006767E0" w:rsidRDefault="006767E0" w:rsidP="006767E0">
      <w:pPr>
        <w:rPr>
          <w:rFonts w:cs="Arial"/>
          <w:b/>
          <w:sz w:val="96"/>
          <w:szCs w:val="96"/>
        </w:rPr>
      </w:pPr>
      <w:r>
        <w:rPr>
          <w:rFonts w:cs="Arial"/>
          <w:b/>
          <w:sz w:val="96"/>
          <w:szCs w:val="96"/>
        </w:rPr>
        <w:br w:type="page"/>
      </w:r>
    </w:p>
    <w:p w14:paraId="3D868E43" w14:textId="77777777" w:rsidR="006767E0" w:rsidRPr="00DF03F8" w:rsidRDefault="006767E0" w:rsidP="006767E0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b/>
        </w:rPr>
      </w:pPr>
      <w:r w:rsidRPr="00DF03F8">
        <w:rPr>
          <w:rFonts w:ascii="Arial" w:hAnsi="Arial" w:cs="Arial"/>
          <w:b/>
        </w:rPr>
        <w:lastRenderedPageBreak/>
        <w:t>INTRODUCTION</w:t>
      </w:r>
    </w:p>
    <w:p w14:paraId="1FF81BC0" w14:textId="25BE4ECF" w:rsidR="002A6219" w:rsidRDefault="006767E0" w:rsidP="006767E0">
      <w:pPr>
        <w:spacing w:line="240" w:lineRule="auto"/>
        <w:jc w:val="both"/>
        <w:rPr>
          <w:rFonts w:ascii="Arial" w:hAnsi="Arial" w:cs="Arial"/>
        </w:rPr>
      </w:pPr>
      <w:r w:rsidRPr="00DF03F8">
        <w:rPr>
          <w:rFonts w:ascii="Arial" w:hAnsi="Arial" w:cs="Arial"/>
        </w:rPr>
        <w:t xml:space="preserve">In accordance with best practice and good governance, the </w:t>
      </w:r>
      <w:r w:rsidR="00154261">
        <w:rPr>
          <w:rFonts w:ascii="Arial" w:hAnsi="Arial" w:cs="Arial"/>
        </w:rPr>
        <w:t>Stakeholder Reference Group</w:t>
      </w:r>
      <w:r w:rsidRPr="00DF03F8">
        <w:rPr>
          <w:rFonts w:ascii="Arial" w:hAnsi="Arial" w:cs="Arial"/>
        </w:rPr>
        <w:t xml:space="preserve"> produces an Annual Report to the Board setting out how the </w:t>
      </w:r>
      <w:r w:rsidR="00154261">
        <w:rPr>
          <w:rFonts w:ascii="Arial" w:hAnsi="Arial" w:cs="Arial"/>
        </w:rPr>
        <w:t>Advisory Group</w:t>
      </w:r>
      <w:r w:rsidRPr="00DF03F8">
        <w:rPr>
          <w:rFonts w:ascii="Arial" w:hAnsi="Arial" w:cs="Arial"/>
        </w:rPr>
        <w:t xml:space="preserve"> has met its Terms of Reference during the financial year.</w:t>
      </w:r>
    </w:p>
    <w:p w14:paraId="10E2242F" w14:textId="77777777" w:rsidR="002734C5" w:rsidRPr="002A6219" w:rsidRDefault="002734C5" w:rsidP="006767E0">
      <w:pPr>
        <w:spacing w:line="240" w:lineRule="auto"/>
        <w:jc w:val="both"/>
        <w:rPr>
          <w:rFonts w:ascii="Arial" w:hAnsi="Arial" w:cs="Arial"/>
        </w:rPr>
      </w:pPr>
    </w:p>
    <w:p w14:paraId="71479667" w14:textId="5D26BB76" w:rsidR="006767E0" w:rsidRPr="00DF03F8" w:rsidRDefault="006767E0" w:rsidP="006767E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Arial" w:hAnsi="Arial" w:cs="Arial"/>
          <w:b/>
        </w:rPr>
      </w:pPr>
      <w:r w:rsidRPr="00DF03F8">
        <w:rPr>
          <w:rFonts w:ascii="Arial" w:hAnsi="Arial" w:cs="Arial"/>
          <w:b/>
        </w:rPr>
        <w:t>MEMBERSHIP</w:t>
      </w:r>
    </w:p>
    <w:p w14:paraId="6261EFDE" w14:textId="68ADDD10" w:rsidR="006767E0" w:rsidRDefault="006767E0" w:rsidP="006767E0">
      <w:pPr>
        <w:tabs>
          <w:tab w:val="left" w:pos="720"/>
        </w:tabs>
        <w:spacing w:after="0" w:line="240" w:lineRule="auto"/>
        <w:jc w:val="both"/>
        <w:rPr>
          <w:rFonts w:ascii="Arial" w:hAnsi="Arial" w:cs="Arial"/>
        </w:rPr>
      </w:pPr>
      <w:r w:rsidRPr="00DF03F8">
        <w:rPr>
          <w:rFonts w:ascii="Arial" w:hAnsi="Arial" w:cs="Arial"/>
        </w:rPr>
        <w:t xml:space="preserve">The </w:t>
      </w:r>
      <w:r w:rsidR="00154261">
        <w:rPr>
          <w:rFonts w:ascii="Arial" w:hAnsi="Arial" w:cs="Arial"/>
        </w:rPr>
        <w:t>Advisory Group</w:t>
      </w:r>
      <w:r w:rsidRPr="00DF03F8">
        <w:rPr>
          <w:rFonts w:ascii="Arial" w:hAnsi="Arial" w:cs="Arial"/>
        </w:rPr>
        <w:t xml:space="preserve"> membership is </w:t>
      </w:r>
      <w:r w:rsidR="00826616">
        <w:rPr>
          <w:rFonts w:ascii="Arial" w:hAnsi="Arial" w:cs="Arial"/>
        </w:rPr>
        <w:t>draw</w:t>
      </w:r>
      <w:r w:rsidR="00D76FC9">
        <w:rPr>
          <w:rFonts w:ascii="Arial" w:hAnsi="Arial" w:cs="Arial"/>
        </w:rPr>
        <w:t xml:space="preserve">n from within the area served by the UHB, and involves a range of bodies, sectors and groups operating within the communities served by the UHB. </w:t>
      </w:r>
      <w:r w:rsidRPr="00DF03F8">
        <w:rPr>
          <w:rFonts w:ascii="Arial" w:hAnsi="Arial" w:cs="Arial"/>
        </w:rPr>
        <w:t xml:space="preserve">In addition to the Membership, the meetings are also attended by the Executive </w:t>
      </w:r>
      <w:r w:rsidR="00D76FC9">
        <w:rPr>
          <w:rFonts w:ascii="Arial" w:hAnsi="Arial" w:cs="Arial"/>
        </w:rPr>
        <w:t xml:space="preserve">Director of Planning </w:t>
      </w:r>
      <w:r w:rsidRPr="00DF03F8">
        <w:rPr>
          <w:rFonts w:ascii="Arial" w:hAnsi="Arial" w:cs="Arial"/>
        </w:rPr>
        <w:t xml:space="preserve">(Executive Lead for the </w:t>
      </w:r>
      <w:r w:rsidR="00D76FC9">
        <w:rPr>
          <w:rFonts w:ascii="Arial" w:hAnsi="Arial" w:cs="Arial"/>
        </w:rPr>
        <w:t>Group</w:t>
      </w:r>
      <w:r w:rsidRPr="00DF03F8">
        <w:rPr>
          <w:rFonts w:ascii="Arial" w:hAnsi="Arial" w:cs="Arial"/>
        </w:rPr>
        <w:t xml:space="preserve">) and the Director of Corporate Governance.  </w:t>
      </w:r>
      <w:r w:rsidR="007F233C">
        <w:rPr>
          <w:rFonts w:ascii="Arial" w:hAnsi="Arial" w:cs="Arial"/>
        </w:rPr>
        <w:t>Llais</w:t>
      </w:r>
      <w:r w:rsidR="00D76FC9">
        <w:rPr>
          <w:rFonts w:ascii="Arial" w:hAnsi="Arial" w:cs="Arial"/>
        </w:rPr>
        <w:t xml:space="preserve"> is also invited to </w:t>
      </w:r>
      <w:r w:rsidR="007F233C">
        <w:rPr>
          <w:rFonts w:ascii="Arial" w:hAnsi="Arial" w:cs="Arial"/>
        </w:rPr>
        <w:t>send an observer</w:t>
      </w:r>
      <w:r w:rsidR="00D76FC9">
        <w:rPr>
          <w:rFonts w:ascii="Arial" w:hAnsi="Arial" w:cs="Arial"/>
        </w:rPr>
        <w:t>.</w:t>
      </w:r>
    </w:p>
    <w:p w14:paraId="710698D5" w14:textId="25222468" w:rsidR="007F233C" w:rsidRDefault="007F233C" w:rsidP="006767E0">
      <w:pPr>
        <w:tabs>
          <w:tab w:val="left" w:pos="720"/>
        </w:tabs>
        <w:spacing w:after="0" w:line="240" w:lineRule="auto"/>
        <w:jc w:val="both"/>
        <w:rPr>
          <w:rFonts w:ascii="Arial" w:hAnsi="Arial" w:cs="Arial"/>
        </w:rPr>
      </w:pPr>
    </w:p>
    <w:p w14:paraId="29DB7B88" w14:textId="06C25E6E" w:rsidR="007F233C" w:rsidRDefault="007F233C" w:rsidP="006767E0">
      <w:pPr>
        <w:tabs>
          <w:tab w:val="left" w:pos="720"/>
        </w:tabs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Sam Austin’s term of office as SRG Chair, came to an end in September 2023.</w:t>
      </w:r>
      <w:r w:rsidR="000024D1">
        <w:rPr>
          <w:rFonts w:ascii="Arial" w:hAnsi="Arial" w:cs="Arial"/>
        </w:rPr>
        <w:t xml:space="preserve"> Expressions of interest were sought for her replacement which resulted in Lani Ticker being the SRG’s nomination for Chair.  This was subsequently </w:t>
      </w:r>
      <w:r w:rsidR="008C174F">
        <w:rPr>
          <w:rFonts w:ascii="Arial" w:hAnsi="Arial" w:cs="Arial"/>
        </w:rPr>
        <w:t>ratifi</w:t>
      </w:r>
      <w:r w:rsidR="000024D1">
        <w:rPr>
          <w:rFonts w:ascii="Arial" w:hAnsi="Arial" w:cs="Arial"/>
        </w:rPr>
        <w:t>ed by the UHB Board and is awaiting Ministerial approval.</w:t>
      </w:r>
    </w:p>
    <w:p w14:paraId="1E1FD688" w14:textId="4675E6AA" w:rsidR="007F233C" w:rsidRDefault="007F233C" w:rsidP="006767E0">
      <w:pPr>
        <w:tabs>
          <w:tab w:val="left" w:pos="720"/>
        </w:tabs>
        <w:spacing w:after="0" w:line="240" w:lineRule="auto"/>
        <w:jc w:val="both"/>
        <w:rPr>
          <w:rFonts w:ascii="Arial" w:hAnsi="Arial" w:cs="Arial"/>
        </w:rPr>
      </w:pPr>
    </w:p>
    <w:p w14:paraId="712B8253" w14:textId="77777777" w:rsidR="002734C5" w:rsidRDefault="002734C5" w:rsidP="006767E0">
      <w:pPr>
        <w:tabs>
          <w:tab w:val="left" w:pos="720"/>
        </w:tabs>
        <w:spacing w:after="0" w:line="240" w:lineRule="auto"/>
        <w:jc w:val="both"/>
        <w:rPr>
          <w:rFonts w:ascii="Arial" w:hAnsi="Arial" w:cs="Arial"/>
        </w:rPr>
      </w:pPr>
    </w:p>
    <w:p w14:paraId="21672908" w14:textId="77777777" w:rsidR="002D1E74" w:rsidRPr="000E73CA" w:rsidRDefault="002D1E74" w:rsidP="006767E0">
      <w:pPr>
        <w:pStyle w:val="ListParagraph"/>
        <w:spacing w:line="240" w:lineRule="auto"/>
        <w:jc w:val="both"/>
        <w:rPr>
          <w:rFonts w:ascii="Arial" w:hAnsi="Arial" w:cs="Arial"/>
          <w:b/>
          <w:color w:val="FF0000"/>
        </w:rPr>
      </w:pPr>
    </w:p>
    <w:p w14:paraId="320ACA4E" w14:textId="77777777" w:rsidR="006767E0" w:rsidRPr="00DF03F8" w:rsidRDefault="006767E0" w:rsidP="006767E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Arial" w:hAnsi="Arial" w:cs="Arial"/>
          <w:b/>
        </w:rPr>
      </w:pPr>
      <w:r w:rsidRPr="00DF03F8">
        <w:rPr>
          <w:rFonts w:ascii="Arial" w:hAnsi="Arial" w:cs="Arial"/>
          <w:b/>
        </w:rPr>
        <w:t>MEETINGS AND ATTENDANCE</w:t>
      </w:r>
    </w:p>
    <w:p w14:paraId="62FFE7AD" w14:textId="040DA8A1" w:rsidR="006767E0" w:rsidRDefault="006767E0" w:rsidP="006767E0">
      <w:pPr>
        <w:pStyle w:val="BodyTextIndent3"/>
        <w:spacing w:before="120"/>
        <w:ind w:left="0"/>
        <w:jc w:val="both"/>
        <w:rPr>
          <w:rFonts w:cs="Arial"/>
          <w:u w:val="none"/>
          <w:lang w:eastAsia="en-US"/>
        </w:rPr>
      </w:pPr>
      <w:r w:rsidRPr="00DF03F8">
        <w:rPr>
          <w:rFonts w:cs="Arial"/>
          <w:u w:val="none"/>
          <w:lang w:eastAsia="en-US"/>
        </w:rPr>
        <w:t xml:space="preserve">The Committee </w:t>
      </w:r>
      <w:r w:rsidR="00EF6525">
        <w:rPr>
          <w:rFonts w:cs="Arial"/>
          <w:u w:val="none"/>
          <w:lang w:eastAsia="en-US"/>
        </w:rPr>
        <w:t>will have</w:t>
      </w:r>
      <w:r w:rsidR="00D3377A">
        <w:rPr>
          <w:rFonts w:cs="Arial"/>
          <w:u w:val="none"/>
          <w:lang w:eastAsia="en-US"/>
        </w:rPr>
        <w:t xml:space="preserve"> met </w:t>
      </w:r>
      <w:r w:rsidR="00B2220D">
        <w:rPr>
          <w:rFonts w:cs="Arial"/>
          <w:u w:val="none"/>
          <w:lang w:eastAsia="en-US"/>
        </w:rPr>
        <w:t>5</w:t>
      </w:r>
      <w:r w:rsidRPr="00E34ECA">
        <w:rPr>
          <w:rFonts w:cs="Arial"/>
          <w:u w:val="none"/>
          <w:lang w:eastAsia="en-US"/>
        </w:rPr>
        <w:t xml:space="preserve"> times </w:t>
      </w:r>
      <w:r w:rsidRPr="00DF03F8">
        <w:rPr>
          <w:rFonts w:cs="Arial"/>
          <w:u w:val="none"/>
          <w:lang w:eastAsia="en-US"/>
        </w:rPr>
        <w:t>during the period 1 April 202</w:t>
      </w:r>
      <w:r w:rsidR="00CF37C3">
        <w:rPr>
          <w:rFonts w:cs="Arial"/>
          <w:u w:val="none"/>
          <w:lang w:eastAsia="en-US"/>
        </w:rPr>
        <w:t>3</w:t>
      </w:r>
      <w:r w:rsidRPr="00DF03F8">
        <w:rPr>
          <w:rFonts w:cs="Arial"/>
          <w:u w:val="none"/>
          <w:lang w:eastAsia="en-US"/>
        </w:rPr>
        <w:t xml:space="preserve"> to </w:t>
      </w:r>
      <w:r w:rsidR="00B2220D">
        <w:rPr>
          <w:rFonts w:cs="Arial"/>
          <w:u w:val="none"/>
          <w:lang w:eastAsia="en-US"/>
        </w:rPr>
        <w:t>31 March</w:t>
      </w:r>
      <w:r w:rsidRPr="00DF03F8">
        <w:rPr>
          <w:rFonts w:cs="Arial"/>
          <w:u w:val="none"/>
          <w:lang w:eastAsia="en-US"/>
        </w:rPr>
        <w:t xml:space="preserve"> 202</w:t>
      </w:r>
      <w:r w:rsidR="00CF37C3">
        <w:rPr>
          <w:rFonts w:cs="Arial"/>
          <w:u w:val="none"/>
          <w:lang w:eastAsia="en-US"/>
        </w:rPr>
        <w:t>4</w:t>
      </w:r>
      <w:r>
        <w:rPr>
          <w:rFonts w:cs="Arial"/>
          <w:u w:val="none"/>
          <w:lang w:eastAsia="en-US"/>
        </w:rPr>
        <w:t xml:space="preserve">. </w:t>
      </w:r>
      <w:r w:rsidRPr="00DF03F8">
        <w:rPr>
          <w:rFonts w:cs="Arial"/>
          <w:u w:val="none"/>
          <w:lang w:eastAsia="en-US"/>
        </w:rPr>
        <w:t xml:space="preserve">This is in line with its Terms of Reference.  </w:t>
      </w:r>
    </w:p>
    <w:p w14:paraId="02613000" w14:textId="6149068E" w:rsidR="00721FE9" w:rsidRPr="0098641A" w:rsidRDefault="006767E0" w:rsidP="00721FE9">
      <w:pPr>
        <w:pStyle w:val="BodyTextIndent3"/>
        <w:spacing w:before="120"/>
        <w:ind w:left="0"/>
        <w:jc w:val="both"/>
        <w:rPr>
          <w:rFonts w:cs="Arial"/>
          <w:u w:val="none"/>
          <w:lang w:eastAsia="en-US"/>
        </w:rPr>
      </w:pPr>
      <w:r w:rsidRPr="00DF03F8">
        <w:rPr>
          <w:rFonts w:cs="Arial"/>
          <w:u w:val="none"/>
          <w:lang w:eastAsia="en-US"/>
        </w:rPr>
        <w:t xml:space="preserve">The </w:t>
      </w:r>
      <w:r w:rsidR="00B21DB4">
        <w:rPr>
          <w:rFonts w:cs="Arial"/>
          <w:u w:val="none"/>
        </w:rPr>
        <w:t>Stakeholder Reference Group</w:t>
      </w:r>
      <w:r w:rsidRPr="0098641A">
        <w:rPr>
          <w:rFonts w:cs="Arial"/>
          <w:u w:val="none"/>
          <w:lang w:eastAsia="en-US"/>
        </w:rPr>
        <w:t xml:space="preserve"> achieved an attendance rate of </w:t>
      </w:r>
      <w:r w:rsidR="00B2220D">
        <w:rPr>
          <w:rFonts w:cs="Arial"/>
          <w:u w:val="none"/>
          <w:lang w:eastAsia="en-US"/>
        </w:rPr>
        <w:t>49</w:t>
      </w:r>
      <w:r w:rsidR="007E24B4" w:rsidRPr="007E24B4">
        <w:rPr>
          <w:rFonts w:cs="Arial"/>
          <w:u w:val="none"/>
          <w:lang w:eastAsia="en-US"/>
        </w:rPr>
        <w:t>%</w:t>
      </w:r>
      <w:r w:rsidR="00F33766">
        <w:rPr>
          <w:rFonts w:cs="Arial"/>
          <w:u w:val="none"/>
          <w:lang w:eastAsia="en-US"/>
        </w:rPr>
        <w:t xml:space="preserve"> </w:t>
      </w:r>
      <w:r w:rsidR="00B2220D">
        <w:rPr>
          <w:rFonts w:cs="Arial"/>
          <w:u w:val="none"/>
          <w:lang w:eastAsia="en-US"/>
        </w:rPr>
        <w:t xml:space="preserve">during this period.  Full details of attendance is </w:t>
      </w:r>
      <w:bookmarkStart w:id="0" w:name="_GoBack"/>
      <w:bookmarkEnd w:id="0"/>
      <w:r w:rsidRPr="0098641A">
        <w:rPr>
          <w:rFonts w:cs="Arial"/>
          <w:u w:val="none"/>
          <w:lang w:eastAsia="en-US"/>
        </w:rPr>
        <w:t>set out below</w:t>
      </w:r>
      <w:r w:rsidR="00F33766">
        <w:rPr>
          <w:rFonts w:cs="Arial"/>
          <w:u w:val="none"/>
          <w:lang w:eastAsia="en-US"/>
        </w:rPr>
        <w:t>.</w:t>
      </w:r>
      <w:r w:rsidR="00116FD6">
        <w:rPr>
          <w:rFonts w:cs="Arial"/>
          <w:u w:val="none"/>
          <w:lang w:eastAsia="en-US"/>
        </w:rPr>
        <w:t xml:space="preserve"> </w:t>
      </w:r>
    </w:p>
    <w:tbl>
      <w:tblPr>
        <w:tblpPr w:leftFromText="180" w:rightFromText="180" w:vertAnchor="text" w:horzAnchor="margin" w:tblpXSpec="center" w:tblpY="381"/>
        <w:tblW w:w="9371" w:type="dxa"/>
        <w:tblLayout w:type="fixed"/>
        <w:tblLook w:val="04A0" w:firstRow="1" w:lastRow="0" w:firstColumn="1" w:lastColumn="0" w:noHBand="0" w:noVBand="1"/>
      </w:tblPr>
      <w:tblGrid>
        <w:gridCol w:w="2126"/>
        <w:gridCol w:w="1134"/>
        <w:gridCol w:w="1134"/>
        <w:gridCol w:w="1134"/>
        <w:gridCol w:w="1281"/>
        <w:gridCol w:w="1281"/>
        <w:gridCol w:w="1281"/>
      </w:tblGrid>
      <w:tr w:rsidR="003B1CE2" w:rsidRPr="000E73CA" w14:paraId="4D7AF879" w14:textId="77777777" w:rsidTr="003B1CE2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B1B28" w14:textId="77777777" w:rsidR="003B1CE2" w:rsidRPr="004E5C8C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4E5C8C">
              <w:rPr>
                <w:rFonts w:ascii="Calibri" w:eastAsia="Times New Roman" w:hAnsi="Calibri" w:cs="Calibri"/>
                <w:lang w:eastAsia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32A6CD" w14:textId="1DD4688F" w:rsidR="003B1CE2" w:rsidRPr="004E5C8C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23.05.23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015F5C7" w14:textId="1D186316" w:rsidR="003B1CE2" w:rsidRPr="004E5C8C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26.09.23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29095" w14:textId="290DDDD3" w:rsidR="003B1CE2" w:rsidRPr="004E5C8C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28.11.23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0E030" w14:textId="35D374FE" w:rsidR="003B1CE2" w:rsidRPr="004E5C8C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05.02.24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F9D85" w14:textId="3302C894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26.03.24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30BDD" w14:textId="21C0B4AA" w:rsidR="003B1CE2" w:rsidRPr="004E5C8C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Member attendance rate</w:t>
            </w:r>
          </w:p>
        </w:tc>
      </w:tr>
      <w:tr w:rsidR="003B1CE2" w:rsidRPr="000E73CA" w14:paraId="729FC915" w14:textId="77777777" w:rsidTr="003B1CE2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1EFBA77" w14:textId="2BCC4DCC" w:rsidR="003B1CE2" w:rsidRDefault="003B1CE2" w:rsidP="008E194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9F4937">
              <w:rPr>
                <w:rFonts w:ascii="Calibri" w:eastAsia="Times New Roman" w:hAnsi="Calibri" w:cs="Calibri"/>
                <w:lang w:eastAsia="en-GB"/>
              </w:rPr>
              <w:t>Lani Tucker</w:t>
            </w:r>
            <w:r w:rsidR="00240623">
              <w:rPr>
                <w:rFonts w:ascii="Calibri" w:eastAsia="Times New Roman" w:hAnsi="Calibri" w:cs="Calibri"/>
                <w:lang w:eastAsia="en-GB"/>
              </w:rPr>
              <w:sym w:font="Wingdings" w:char="F081"/>
            </w:r>
          </w:p>
          <w:p w14:paraId="67E84A0C" w14:textId="34D11C21" w:rsidR="003B1CE2" w:rsidRDefault="003B1CE2" w:rsidP="008E1949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Glamorgan Voluntary Services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6D89FF" w14:textId="0B49BDDB" w:rsidR="003B1CE2" w:rsidRPr="004E5C8C" w:rsidRDefault="003B1CE2" w:rsidP="002E45B2">
            <w:pPr>
              <w:jc w:val="center"/>
              <w:rPr>
                <w:rFonts w:ascii="Wingdings" w:eastAsia="Wingdings" w:hAnsi="Wingdings" w:cs="Wingdings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09114B" w14:textId="3818E3E1" w:rsidR="003B1CE2" w:rsidRPr="004E5C8C" w:rsidRDefault="003B1CE2" w:rsidP="002E45B2">
            <w:pPr>
              <w:jc w:val="center"/>
              <w:rPr>
                <w:rFonts w:ascii="Wingdings" w:eastAsia="Wingdings" w:hAnsi="Wingdings" w:cs="Wingdings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94177" w14:textId="2DC70DE0" w:rsidR="003B1CE2" w:rsidRPr="004E5C8C" w:rsidRDefault="003B1CE2" w:rsidP="002E45B2">
            <w:pPr>
              <w:jc w:val="center"/>
              <w:rPr>
                <w:rFonts w:ascii="Wingdings" w:eastAsia="Wingdings" w:hAnsi="Wingdings" w:cs="Wingdings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13630" w14:textId="5DF43639" w:rsidR="003B1CE2" w:rsidRPr="004E5C8C" w:rsidRDefault="003B1CE2" w:rsidP="002E45B2">
            <w:pPr>
              <w:spacing w:after="0" w:line="240" w:lineRule="auto"/>
              <w:jc w:val="center"/>
              <w:rPr>
                <w:rFonts w:ascii="Wingdings" w:eastAsia="Wingdings" w:hAnsi="Wingdings" w:cs="Wingdings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6B733" w14:textId="6C83ECEF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08C5FA" w14:textId="35AAE743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100%</w:t>
            </w:r>
          </w:p>
        </w:tc>
      </w:tr>
      <w:tr w:rsidR="003B1CE2" w:rsidRPr="000E73CA" w14:paraId="66D65C8B" w14:textId="77777777" w:rsidTr="003B1CE2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6887D2" w14:textId="64797A37" w:rsidR="003B1CE2" w:rsidRDefault="00240623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Sam Austin 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82"/>
            </w:r>
          </w:p>
          <w:p w14:paraId="019B15F9" w14:textId="124AE30A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Children and Young Persons’ Third Sector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562B2E0" w14:textId="655A83D9" w:rsidR="003B1CE2" w:rsidRPr="004E5C8C" w:rsidRDefault="003B1CE2" w:rsidP="002E45B2">
            <w:pPr>
              <w:jc w:val="center"/>
              <w:rPr>
                <w:b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56BE29" w14:textId="695F551F" w:rsidR="003B1CE2" w:rsidRPr="004E5C8C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9F66D" w14:textId="486C1707" w:rsidR="003B1CE2" w:rsidRPr="004E5C8C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D6F88" w14:textId="7CD123E3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FD121" w14:textId="5DB1F6D7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AC0F5D" w14:textId="3421ACB2" w:rsidR="003B1CE2" w:rsidRPr="00D3377A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8</w:t>
            </w:r>
            <w:r w:rsidR="003B1CE2">
              <w:rPr>
                <w:rFonts w:ascii="Calibri" w:eastAsia="Times New Roman" w:hAnsi="Calibri" w:cs="Calibri"/>
                <w:bCs/>
                <w:lang w:eastAsia="en-GB"/>
              </w:rPr>
              <w:t>0%</w:t>
            </w:r>
          </w:p>
        </w:tc>
      </w:tr>
      <w:tr w:rsidR="003B1CE2" w:rsidRPr="000E73CA" w14:paraId="2D81E128" w14:textId="77777777" w:rsidTr="003B1CE2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1B1517" w14:textId="77777777" w:rsidR="003B1CE2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Frank Beamish</w:t>
            </w:r>
          </w:p>
          <w:p w14:paraId="29BF55E2" w14:textId="10E76EE9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NHS Volunteer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BBBE4D6" w14:textId="1CE73413" w:rsidR="003B1CE2" w:rsidRPr="004E5C8C" w:rsidRDefault="003B1CE2" w:rsidP="002E45B2">
            <w:pPr>
              <w:jc w:val="center"/>
              <w:rPr>
                <w:b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91C1E1" w14:textId="095181E6" w:rsidR="003B1CE2" w:rsidRPr="004E5C8C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77AF4" w14:textId="584679B6" w:rsidR="003B1CE2" w:rsidRPr="004E5C8C" w:rsidRDefault="003B1CE2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3B6DE" w14:textId="7E5AACFA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172D4" w14:textId="0F578D52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68FB6A" w14:textId="05D6D29D" w:rsidR="003B1CE2" w:rsidRPr="00D3377A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67</w:t>
            </w:r>
            <w:r w:rsidR="003B1CE2">
              <w:rPr>
                <w:rFonts w:ascii="Calibri" w:eastAsia="Times New Roman" w:hAnsi="Calibri" w:cs="Calibri"/>
                <w:bCs/>
                <w:lang w:eastAsia="en-GB"/>
              </w:rPr>
              <w:t>%</w:t>
            </w:r>
          </w:p>
        </w:tc>
      </w:tr>
      <w:tr w:rsidR="003B1CE2" w:rsidRPr="000E73CA" w14:paraId="64DD1854" w14:textId="77777777" w:rsidTr="003B1CE2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E24570" w14:textId="77777777" w:rsidR="003B1CE2" w:rsidRDefault="003B1CE2" w:rsidP="00FA0C0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Richard Cox</w:t>
            </w:r>
          </w:p>
          <w:p w14:paraId="3F5A3863" w14:textId="7C8EB04D" w:rsidR="003B1CE2" w:rsidRDefault="003B1CE2" w:rsidP="00FA0C0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One Voice Wales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3320197" w14:textId="58574434" w:rsidR="003B1CE2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BD6EB1" w14:textId="361EBFFA" w:rsidR="003B1CE2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C68CD" w14:textId="6572C50F" w:rsidR="003B1CE2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348C" w14:textId="4A5D6009" w:rsidR="003B1CE2" w:rsidRDefault="003B1CE2" w:rsidP="002E45B2">
            <w:pPr>
              <w:spacing w:after="0" w:line="240" w:lineRule="auto"/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67140" w14:textId="1C25822A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B5C1EA" w14:textId="17CEF2D4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100%</w:t>
            </w:r>
          </w:p>
        </w:tc>
      </w:tr>
      <w:tr w:rsidR="003B1CE2" w:rsidRPr="000E73CA" w14:paraId="36E9108B" w14:textId="77777777" w:rsidTr="003B1CE2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760BD92" w14:textId="41CE3BFF" w:rsidR="003B1CE2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Dic</w:t>
            </w:r>
            <w:proofErr w:type="spellEnd"/>
            <w:r>
              <w:rPr>
                <w:rFonts w:ascii="Calibri" w:eastAsia="Times New Roman" w:hAnsi="Calibri" w:cs="Calibri"/>
                <w:lang w:eastAsia="en-GB"/>
              </w:rPr>
              <w:t xml:space="preserve"> Jones</w:t>
            </w:r>
            <w:r w:rsidR="00240623">
              <w:rPr>
                <w:rFonts w:ascii="Calibri" w:eastAsia="Times New Roman" w:hAnsi="Calibri" w:cs="Calibri"/>
                <w:lang w:eastAsia="en-GB"/>
              </w:rPr>
              <w:t xml:space="preserve">/ David Lozano </w:t>
            </w:r>
            <w:r w:rsidR="00240623">
              <w:rPr>
                <w:rFonts w:ascii="Calibri" w:eastAsia="Times New Roman" w:hAnsi="Calibri" w:cs="Calibri"/>
                <w:lang w:eastAsia="en-GB"/>
              </w:rPr>
              <w:sym w:font="Wingdings" w:char="F083"/>
            </w:r>
          </w:p>
          <w:p w14:paraId="45806668" w14:textId="4CD3076D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South Wales Fire and Rescue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2A6DEBB" w14:textId="29441E47" w:rsidR="003B1CE2" w:rsidRPr="004E5C8C" w:rsidRDefault="003B1CE2" w:rsidP="002E45B2">
            <w:pPr>
              <w:jc w:val="center"/>
              <w:rPr>
                <w:b/>
              </w:rPr>
            </w:pPr>
            <w:r w:rsidRPr="00CF37C3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4A6E29" w14:textId="6E363621" w:rsidR="003B1CE2" w:rsidRPr="004E5C8C" w:rsidRDefault="003B1CE2" w:rsidP="002E45B2">
            <w:pPr>
              <w:jc w:val="center"/>
            </w:pPr>
            <w:r w:rsidRPr="00CF37C3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0D62A" w14:textId="68C7E91A" w:rsidR="003B1CE2" w:rsidRPr="004E5C8C" w:rsidRDefault="003B1CE2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2CB1D" w14:textId="5537E92D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06457" w14:textId="1BA84AD0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93EBD18" w14:textId="1E7393F8" w:rsidR="003B1CE2" w:rsidRPr="00D3377A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0%</w:t>
            </w:r>
          </w:p>
        </w:tc>
      </w:tr>
      <w:tr w:rsidR="003B1CE2" w:rsidRPr="000E73CA" w14:paraId="159A7B96" w14:textId="77777777" w:rsidTr="003B1CE2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D7E636" w14:textId="046FE703" w:rsidR="003B1CE2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Shayne Hembrow/Joanna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Davoile</w:t>
            </w:r>
            <w:proofErr w:type="spellEnd"/>
            <w:r w:rsidR="00240623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240623">
              <w:rPr>
                <w:rFonts w:ascii="Calibri" w:eastAsia="Times New Roman" w:hAnsi="Calibri" w:cs="Calibri"/>
                <w:lang w:eastAsia="en-GB"/>
              </w:rPr>
              <w:sym w:font="Wingdings" w:char="F084"/>
            </w:r>
          </w:p>
          <w:p w14:paraId="3AD43996" w14:textId="020D21CE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Registered Social Landlo</w:t>
            </w:r>
            <w:r>
              <w:rPr>
                <w:rFonts w:ascii="Calibri" w:eastAsia="Times New Roman" w:hAnsi="Calibri" w:cs="Calibri"/>
                <w:i/>
                <w:lang w:eastAsia="en-GB"/>
              </w:rPr>
              <w:t>rd</w:t>
            </w: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B451D35" w14:textId="7097CAAC" w:rsidR="003B1CE2" w:rsidRPr="00CF37C3" w:rsidRDefault="003B1CE2" w:rsidP="002E45B2">
            <w:pPr>
              <w:jc w:val="center"/>
            </w:pPr>
            <w:r w:rsidRPr="00CF37C3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6455E3E" w14:textId="1AC240FE" w:rsidR="003B1CE2" w:rsidRPr="004E5C8C" w:rsidRDefault="003B1CE2" w:rsidP="002E45B2">
            <w:pPr>
              <w:jc w:val="center"/>
            </w:pPr>
            <w: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D402B" w14:textId="44CC32DC" w:rsidR="003B1CE2" w:rsidRPr="004E5C8C" w:rsidRDefault="003B1CE2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8FA9F" w14:textId="4FC6FF5C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78F25" w14:textId="224AD9EB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D557E9" w14:textId="51162FE0" w:rsidR="003B1CE2" w:rsidRPr="00D3377A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0%</w:t>
            </w:r>
          </w:p>
        </w:tc>
      </w:tr>
      <w:tr w:rsidR="003B1CE2" w:rsidRPr="000E73CA" w14:paraId="22C7B6E3" w14:textId="77777777" w:rsidTr="003B1CE2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13B86C" w14:textId="2D7ADD2F" w:rsidR="003B1CE2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Lauren Spillane</w:t>
            </w:r>
          </w:p>
          <w:p w14:paraId="7736EDF8" w14:textId="2AACEA04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Carers Trust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97B42C9" w14:textId="6DBC2168" w:rsidR="003B1CE2" w:rsidRPr="004E5C8C" w:rsidRDefault="003B1CE2" w:rsidP="002E45B2">
            <w:pPr>
              <w:jc w:val="center"/>
              <w:rPr>
                <w:b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5F84FA" w14:textId="30C76F39" w:rsidR="003B1CE2" w:rsidRPr="004E5C8C" w:rsidRDefault="003B1CE2" w:rsidP="002E45B2">
            <w:pPr>
              <w:jc w:val="center"/>
            </w:pPr>
            <w:r w:rsidRPr="00CF37C3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D6541" w14:textId="456EC018" w:rsidR="003B1CE2" w:rsidRPr="004E5C8C" w:rsidRDefault="003B1CE2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3AA5B" w14:textId="203F42AB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7BC5A" w14:textId="2C96C35F" w:rsidR="003B1CE2" w:rsidRDefault="009C0CD5" w:rsidP="00EB1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6A2E8BF" w14:textId="4665B70C" w:rsidR="003B1CE2" w:rsidRPr="00D3377A" w:rsidRDefault="009C0CD5" w:rsidP="00EB19E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20</w:t>
            </w:r>
            <w:r w:rsidR="003B1CE2">
              <w:rPr>
                <w:rFonts w:ascii="Calibri" w:eastAsia="Times New Roman" w:hAnsi="Calibri" w:cs="Calibri"/>
                <w:bCs/>
                <w:lang w:eastAsia="en-GB"/>
              </w:rPr>
              <w:t>%</w:t>
            </w:r>
          </w:p>
        </w:tc>
      </w:tr>
      <w:tr w:rsidR="003B1CE2" w:rsidRPr="000E73CA" w14:paraId="23B06A34" w14:textId="77777777" w:rsidTr="003B1CE2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798A954" w14:textId="77777777" w:rsidR="003B1CE2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Duncan Innes</w:t>
            </w:r>
          </w:p>
          <w:p w14:paraId="62BFF196" w14:textId="414DA37C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Cardiff Third Sector Council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B415C0" w14:textId="7CBFC571" w:rsidR="003B1CE2" w:rsidRPr="004E5C8C" w:rsidRDefault="003B1CE2" w:rsidP="002E45B2">
            <w:pPr>
              <w:jc w:val="center"/>
              <w:rPr>
                <w:b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821E5A" w14:textId="54B7B78E" w:rsidR="003B1CE2" w:rsidRPr="004E5C8C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3455F" w14:textId="7EFECF86" w:rsidR="003B1CE2" w:rsidRPr="004E5C8C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E590E" w14:textId="03B80232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B7BDD" w14:textId="482EDB1E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70C0889" w14:textId="7D917892" w:rsidR="003B1CE2" w:rsidRPr="00D3377A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100%</w:t>
            </w:r>
          </w:p>
        </w:tc>
      </w:tr>
      <w:tr w:rsidR="003B1CE2" w:rsidRPr="000E73CA" w14:paraId="00D12440" w14:textId="77777777" w:rsidTr="003B1CE2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676E0C" w14:textId="77777777" w:rsidR="003B1CE2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Zoe King</w:t>
            </w:r>
          </w:p>
          <w:p w14:paraId="41E71F3D" w14:textId="553D61B5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Diverse Cymru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EDA7A2" w14:textId="6406880B" w:rsidR="003B1CE2" w:rsidRPr="004E5C8C" w:rsidRDefault="003B1CE2" w:rsidP="002E45B2">
            <w:pPr>
              <w:jc w:val="center"/>
              <w:rPr>
                <w:b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AC0978" w14:textId="1A38E562" w:rsidR="003B1CE2" w:rsidRPr="004E5C8C" w:rsidRDefault="003B1CE2" w:rsidP="002E45B2">
            <w:pPr>
              <w:jc w:val="center"/>
            </w:pPr>
            <w:r w:rsidRPr="00CF37C3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4017C" w14:textId="0B1BD2B2" w:rsidR="003B1CE2" w:rsidRPr="004E5C8C" w:rsidRDefault="003B1CE2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356C2" w14:textId="226D223B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1BE78" w14:textId="61DE3C5E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53A8370" w14:textId="4A3B65C6" w:rsidR="003B1CE2" w:rsidRPr="00D3377A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20</w:t>
            </w:r>
            <w:r w:rsidR="003B1CE2">
              <w:rPr>
                <w:rFonts w:ascii="Calibri" w:eastAsia="Times New Roman" w:hAnsi="Calibri" w:cs="Calibri"/>
                <w:bCs/>
                <w:lang w:eastAsia="en-GB"/>
              </w:rPr>
              <w:t>%</w:t>
            </w:r>
          </w:p>
        </w:tc>
      </w:tr>
      <w:tr w:rsidR="003B1CE2" w:rsidRPr="000E73CA" w14:paraId="39361485" w14:textId="77777777" w:rsidTr="003B1CE2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2B89F1" w14:textId="77777777" w:rsidR="003B1CE2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Paula Martyn</w:t>
            </w:r>
          </w:p>
          <w:p w14:paraId="72686671" w14:textId="1B69DA88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Independent Care Sector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D0E543" w14:textId="3B87F646" w:rsidR="003B1CE2" w:rsidRPr="004E5C8C" w:rsidRDefault="003B1CE2" w:rsidP="002E45B2">
            <w:pPr>
              <w:jc w:val="center"/>
              <w:rPr>
                <w:b/>
              </w:rPr>
            </w:pPr>
            <w:r w:rsidRPr="00CF37C3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93F3E9D" w14:textId="2709A558" w:rsidR="003B1CE2" w:rsidRPr="004E5C8C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1B9FE" w14:textId="1F7E3AB3" w:rsidR="003B1CE2" w:rsidRPr="004E5C8C" w:rsidRDefault="003B1CE2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4A4F0" w14:textId="4538DCF4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04EA2" w14:textId="4898E650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1F46E3E" w14:textId="54527670" w:rsidR="003B1CE2" w:rsidRPr="00D3377A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67</w:t>
            </w:r>
            <w:r w:rsidR="003B1CE2">
              <w:rPr>
                <w:rFonts w:ascii="Calibri" w:eastAsia="Times New Roman" w:hAnsi="Calibri" w:cs="Calibri"/>
                <w:bCs/>
                <w:lang w:eastAsia="en-GB"/>
              </w:rPr>
              <w:t>%</w:t>
            </w:r>
          </w:p>
        </w:tc>
      </w:tr>
      <w:tr w:rsidR="003B1CE2" w:rsidRPr="000E73CA" w14:paraId="6CF71F14" w14:textId="77777777" w:rsidTr="003B1CE2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169FB93" w14:textId="1A9D4953" w:rsidR="003B1CE2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Rhys Burton</w:t>
            </w:r>
          </w:p>
          <w:p w14:paraId="6ABDFD8B" w14:textId="3C2AD824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South Wales Police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3AF79A" w14:textId="69FFA96E" w:rsidR="003B1CE2" w:rsidRPr="004E5C8C" w:rsidRDefault="003B1CE2" w:rsidP="002E45B2">
            <w:pPr>
              <w:jc w:val="center"/>
              <w:rPr>
                <w:b/>
              </w:rPr>
            </w:pPr>
            <w:r w:rsidRPr="00CF37C3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8DC4667" w14:textId="16F0FCCB" w:rsidR="003B1CE2" w:rsidRPr="004E5C8C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59F49" w14:textId="489EB1E7" w:rsidR="003B1CE2" w:rsidRPr="004E5C8C" w:rsidRDefault="003B1CE2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ED17C" w14:textId="31815D99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D0A98" w14:textId="25BEC834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056CCAF" w14:textId="0141EB2C" w:rsidR="003B1CE2" w:rsidRPr="00D3377A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4</w:t>
            </w:r>
            <w:r w:rsidR="003B1CE2">
              <w:rPr>
                <w:rFonts w:ascii="Calibri" w:eastAsia="Times New Roman" w:hAnsi="Calibri" w:cs="Calibri"/>
                <w:bCs/>
                <w:lang w:eastAsia="en-GB"/>
              </w:rPr>
              <w:t>0%</w:t>
            </w:r>
          </w:p>
        </w:tc>
      </w:tr>
      <w:tr w:rsidR="003B1CE2" w:rsidRPr="000E73CA" w14:paraId="683E7203" w14:textId="77777777" w:rsidTr="003B1CE2">
        <w:trPr>
          <w:trHeight w:val="300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0C07F3" w14:textId="29DC7771" w:rsidR="003B1CE2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Siva Sivapalan (Vice Chair)</w:t>
            </w:r>
          </w:p>
          <w:p w14:paraId="5F70235F" w14:textId="5187CF66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Older Person</w:t>
            </w:r>
            <w:r>
              <w:rPr>
                <w:rFonts w:ascii="Calibri" w:eastAsia="Times New Roman" w:hAnsi="Calibri" w:cs="Calibri"/>
                <w:i/>
                <w:lang w:eastAsia="en-GB"/>
              </w:rPr>
              <w:t>’</w:t>
            </w: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s Third Sector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16DAC77" w14:textId="699E01E8" w:rsidR="003B1CE2" w:rsidRPr="004E5C8C" w:rsidRDefault="003B1CE2" w:rsidP="002E45B2">
            <w:pPr>
              <w:jc w:val="center"/>
              <w:rPr>
                <w:b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017846" w14:textId="6E00FB98" w:rsidR="003B1CE2" w:rsidRPr="004E5C8C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FFBDB" w14:textId="106C4A48" w:rsidR="003B1CE2" w:rsidRPr="004E5C8C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D86E1" w14:textId="4AF09212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58313" w14:textId="2CC871CA" w:rsidR="003B1CE2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0DD8AF" w14:textId="0B5C45FC" w:rsidR="003B1CE2" w:rsidRPr="00D3377A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100%</w:t>
            </w:r>
          </w:p>
        </w:tc>
      </w:tr>
      <w:tr w:rsidR="003B1CE2" w:rsidRPr="000E73CA" w14:paraId="355FAE33" w14:textId="77777777" w:rsidTr="003B1CE2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A452A3B" w14:textId="63D9A56C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Janice Charles</w:t>
            </w:r>
          </w:p>
          <w:p w14:paraId="0FD684F6" w14:textId="1C7E09A8" w:rsidR="003B1CE2" w:rsidRPr="00B11906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B11906">
              <w:rPr>
                <w:rFonts w:ascii="Calibri" w:eastAsia="Times New Roman" w:hAnsi="Calibri" w:cs="Calibri"/>
                <w:i/>
                <w:lang w:eastAsia="en-GB"/>
              </w:rPr>
              <w:t>Vale of Glamorgan Council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0ACD872" w14:textId="517388E3" w:rsidR="003B1CE2" w:rsidRPr="004E5C8C" w:rsidRDefault="003B1CE2" w:rsidP="002E45B2">
            <w:pPr>
              <w:jc w:val="center"/>
            </w:pPr>
            <w:r>
              <w:rPr>
                <w:rFonts w:ascii="Arial" w:eastAsia="Wingdings" w:hAnsi="Arial" w:cs="Arial"/>
              </w:rPr>
              <w:t>√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0C663FC" w14:textId="1013BE2D" w:rsidR="003B1CE2" w:rsidRPr="004E5C8C" w:rsidRDefault="003B1CE2" w:rsidP="002E45B2">
            <w:pPr>
              <w:jc w:val="center"/>
            </w:pPr>
            <w:r w:rsidRPr="00CF37C3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6961B" w14:textId="6C8BD88C" w:rsidR="003B1CE2" w:rsidRPr="004E5C8C" w:rsidRDefault="003B1CE2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9E258" w14:textId="5B568D07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B7ACE" w14:textId="23133581" w:rsidR="003B1CE2" w:rsidRPr="00BA4BCF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D2CA916" w14:textId="79A09A8E" w:rsidR="003B1CE2" w:rsidRPr="00BA4BCF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Cs/>
                <w:lang w:eastAsia="en-GB"/>
              </w:rPr>
              <w:t>20</w:t>
            </w:r>
            <w:r w:rsidR="003B1CE2" w:rsidRPr="00BA4BCF">
              <w:rPr>
                <w:rFonts w:ascii="Calibri" w:eastAsia="Times New Roman" w:hAnsi="Calibri" w:cs="Calibri"/>
                <w:bCs/>
                <w:lang w:eastAsia="en-GB"/>
              </w:rPr>
              <w:t>%</w:t>
            </w:r>
          </w:p>
        </w:tc>
      </w:tr>
      <w:tr w:rsidR="003B1CE2" w:rsidRPr="000E73CA" w14:paraId="2CF4AFC3" w14:textId="77777777" w:rsidTr="003B1CE2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0E1859" w14:textId="77777777" w:rsidR="003B1CE2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Chris Willis</w:t>
            </w:r>
          </w:p>
          <w:p w14:paraId="61608B18" w14:textId="16C9083E" w:rsidR="003B1CE2" w:rsidRPr="00EB19E8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EB19E8">
              <w:rPr>
                <w:rFonts w:ascii="Calibri" w:eastAsia="Times New Roman" w:hAnsi="Calibri" w:cs="Calibri"/>
                <w:i/>
                <w:lang w:eastAsia="en-GB"/>
              </w:rPr>
              <w:t>WAST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4B846FC" w14:textId="60737653" w:rsidR="003B1CE2" w:rsidRDefault="003B1CE2" w:rsidP="002E45B2">
            <w:pPr>
              <w:jc w:val="center"/>
            </w:pPr>
            <w:r w:rsidRPr="00CF37C3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59D666" w14:textId="52FE26AA" w:rsidR="003B1CE2" w:rsidRDefault="003B1CE2" w:rsidP="002E45B2">
            <w:pPr>
              <w:jc w:val="center"/>
            </w:pPr>
            <w:r w:rsidRPr="00CF37C3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2DDD2" w14:textId="4BFF62CD" w:rsidR="003B1CE2" w:rsidRDefault="003B1CE2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4A82B" w14:textId="44EEB145" w:rsidR="003B1CE2" w:rsidRPr="004E5C8C" w:rsidRDefault="003B1CE2" w:rsidP="002E45B2">
            <w:pPr>
              <w:spacing w:after="0" w:line="240" w:lineRule="auto"/>
              <w:jc w:val="center"/>
              <w:rPr>
                <w:rFonts w:ascii="Wingdings" w:eastAsia="Wingdings" w:hAnsi="Wingdings" w:cs="Wingdings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E1F1E" w14:textId="32F85BB3" w:rsidR="003B1CE2" w:rsidRPr="00BA4BCF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343C28" w14:textId="5982E669" w:rsidR="003B1CE2" w:rsidRPr="00BA4BCF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 w:rsidRPr="00BA4BCF">
              <w:rPr>
                <w:rFonts w:ascii="Calibri" w:eastAsia="Times New Roman" w:hAnsi="Calibri" w:cs="Calibri"/>
                <w:bCs/>
                <w:lang w:eastAsia="en-GB"/>
              </w:rPr>
              <w:t>0%</w:t>
            </w:r>
          </w:p>
        </w:tc>
      </w:tr>
      <w:tr w:rsidR="003B1CE2" w:rsidRPr="000E73CA" w14:paraId="5CC7DB59" w14:textId="77777777" w:rsidTr="003B1CE2">
        <w:trPr>
          <w:trHeight w:val="300"/>
        </w:trPr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526C55" w14:textId="53624B74" w:rsidR="003B1CE2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Julie </w:t>
            </w:r>
            <w:proofErr w:type="spellStart"/>
            <w:r>
              <w:rPr>
                <w:rFonts w:ascii="Calibri" w:eastAsia="Times New Roman" w:hAnsi="Calibri" w:cs="Calibri"/>
                <w:lang w:eastAsia="en-GB"/>
              </w:rPr>
              <w:t>Sangani</w:t>
            </w:r>
            <w:proofErr w:type="spellEnd"/>
            <w:r w:rsidR="00240623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240623">
              <w:rPr>
                <w:rFonts w:ascii="Calibri" w:eastAsia="Times New Roman" w:hAnsi="Calibri" w:cs="Calibri"/>
                <w:lang w:eastAsia="en-GB"/>
              </w:rPr>
              <w:sym w:font="Wingdings" w:char="F085"/>
            </w:r>
          </w:p>
          <w:p w14:paraId="51DA99A5" w14:textId="55A903AE" w:rsidR="003B1CE2" w:rsidRPr="00AE5D55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en-GB"/>
              </w:rPr>
            </w:pPr>
            <w:r w:rsidRPr="00AE5D55">
              <w:rPr>
                <w:rFonts w:ascii="Calibri" w:eastAsia="Times New Roman" w:hAnsi="Calibri" w:cs="Calibri"/>
                <w:i/>
                <w:lang w:eastAsia="en-GB"/>
              </w:rPr>
              <w:t>Cardiff Council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4536F1" w14:textId="4FFF03F9" w:rsidR="003B1CE2" w:rsidRPr="00CF37C3" w:rsidRDefault="003B1CE2" w:rsidP="002E45B2">
            <w:pPr>
              <w:jc w:val="center"/>
            </w:pPr>
            <w: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C5999E2" w14:textId="05485887" w:rsidR="003B1CE2" w:rsidRPr="00CF37C3" w:rsidRDefault="003B1CE2" w:rsidP="002E45B2">
            <w:pPr>
              <w:jc w:val="center"/>
            </w:pPr>
            <w: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1673D" w14:textId="23D198B9" w:rsidR="003B1CE2" w:rsidRDefault="003B1CE2" w:rsidP="002E45B2">
            <w:pPr>
              <w:jc w:val="center"/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27DD4" w14:textId="2A99AC93" w:rsidR="003B1CE2" w:rsidRPr="004E5C8C" w:rsidRDefault="003B1CE2" w:rsidP="002E45B2">
            <w:pPr>
              <w:spacing w:after="0" w:line="240" w:lineRule="auto"/>
              <w:jc w:val="center"/>
              <w:rPr>
                <w:rFonts w:ascii="Wingdings" w:eastAsia="Wingdings" w:hAnsi="Wingdings" w:cs="Wingdings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2F6D8" w14:textId="7D106420" w:rsidR="003B1CE2" w:rsidRPr="00BA4BCF" w:rsidRDefault="009C0CD5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>
              <w:t>X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7F212CC" w14:textId="378C74A0" w:rsidR="003B1CE2" w:rsidRPr="00BA4BCF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lang w:eastAsia="en-GB"/>
              </w:rPr>
            </w:pPr>
            <w:r w:rsidRPr="00BA4BCF">
              <w:rPr>
                <w:rFonts w:ascii="Calibri" w:eastAsia="Times New Roman" w:hAnsi="Calibri" w:cs="Calibri"/>
                <w:bCs/>
                <w:lang w:eastAsia="en-GB"/>
              </w:rPr>
              <w:t>0%</w:t>
            </w:r>
          </w:p>
        </w:tc>
      </w:tr>
      <w:tr w:rsidR="003B1CE2" w:rsidRPr="000E73CA" w14:paraId="3B1332F4" w14:textId="77777777" w:rsidTr="003B1CE2">
        <w:trPr>
          <w:trHeight w:val="315"/>
        </w:trPr>
        <w:tc>
          <w:tcPr>
            <w:tcW w:w="21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9B5294" w14:textId="5161C2E9" w:rsidR="003B1CE2" w:rsidRPr="004E5C8C" w:rsidRDefault="003B1CE2" w:rsidP="002E45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Meeting Attendance Rate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C717D86" w14:textId="5AED52B0" w:rsidR="003B1CE2" w:rsidRPr="004E5C8C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64%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5C6029" w14:textId="3CAF5BFF" w:rsidR="003B1CE2" w:rsidRPr="004E5C8C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lang w:eastAsia="en-GB"/>
              </w:rPr>
              <w:t>62%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1E9AC" w14:textId="238B0700" w:rsidR="003B1CE2" w:rsidRPr="004E5C8C" w:rsidRDefault="003631FA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33</w:t>
            </w:r>
            <w:r w:rsidR="003B1CE2">
              <w:rPr>
                <w:rFonts w:ascii="Calibri" w:eastAsia="Times New Roman" w:hAnsi="Calibri" w:cs="Calibri"/>
                <w:b/>
                <w:bCs/>
                <w:lang w:eastAsia="en-GB"/>
              </w:rPr>
              <w:t>%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03DEC" w14:textId="5AF5DF85" w:rsidR="003B1CE2" w:rsidRDefault="003B1CE2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53%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36473" w14:textId="17B2B3B5" w:rsidR="003B1CE2" w:rsidRDefault="003631FA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33%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B099E84" w14:textId="6AB88E28" w:rsidR="003B1CE2" w:rsidRPr="004E5C8C" w:rsidRDefault="003631FA" w:rsidP="002E45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lang w:eastAsia="en-GB"/>
              </w:rPr>
              <w:t>49</w:t>
            </w:r>
            <w:r w:rsidR="003B1CE2">
              <w:rPr>
                <w:rFonts w:ascii="Calibri" w:eastAsia="Times New Roman" w:hAnsi="Calibri" w:cs="Calibri"/>
                <w:b/>
                <w:bCs/>
                <w:lang w:eastAsia="en-GB"/>
              </w:rPr>
              <w:t>%</w:t>
            </w:r>
          </w:p>
        </w:tc>
      </w:tr>
    </w:tbl>
    <w:p w14:paraId="3AFB4847" w14:textId="1F024B85" w:rsidR="00EB19E8" w:rsidRDefault="00EB19E8" w:rsidP="001458D2">
      <w:pPr>
        <w:rPr>
          <w:rFonts w:ascii="Arial" w:hAnsi="Arial" w:cs="Arial"/>
        </w:rPr>
      </w:pPr>
    </w:p>
    <w:p w14:paraId="713BD41C" w14:textId="173A2E88" w:rsidR="00CF37C3" w:rsidRDefault="00240623" w:rsidP="00CF37C3">
      <w:pPr>
        <w:rPr>
          <w:rFonts w:ascii="Arial" w:hAnsi="Arial" w:cs="Arial"/>
        </w:rPr>
      </w:pPr>
      <w:r>
        <w:rPr>
          <w:rFonts w:ascii="Arial" w:hAnsi="Arial" w:cs="Arial"/>
        </w:rPr>
        <w:sym w:font="Wingdings" w:char="F081"/>
      </w:r>
      <w:r w:rsidR="00CF37C3">
        <w:rPr>
          <w:rFonts w:ascii="Arial" w:hAnsi="Arial" w:cs="Arial"/>
        </w:rPr>
        <w:t xml:space="preserve"> Lani Tucker </w:t>
      </w:r>
      <w:r w:rsidR="00BA4BCF">
        <w:rPr>
          <w:rFonts w:ascii="Arial" w:hAnsi="Arial" w:cs="Arial"/>
        </w:rPr>
        <w:t xml:space="preserve">appointed </w:t>
      </w:r>
      <w:r w:rsidR="00CF37C3">
        <w:rPr>
          <w:rFonts w:ascii="Arial" w:hAnsi="Arial" w:cs="Arial"/>
        </w:rPr>
        <w:t xml:space="preserve">as Chair in </w:t>
      </w:r>
      <w:r w:rsidR="00BA4BCF">
        <w:rPr>
          <w:rFonts w:ascii="Arial" w:hAnsi="Arial" w:cs="Arial"/>
        </w:rPr>
        <w:t>January</w:t>
      </w:r>
      <w:r w:rsidR="00CF37C3">
        <w:rPr>
          <w:rFonts w:ascii="Arial" w:hAnsi="Arial" w:cs="Arial"/>
        </w:rPr>
        <w:t xml:space="preserve"> 202</w:t>
      </w:r>
      <w:r w:rsidR="00BA4BCF">
        <w:rPr>
          <w:rFonts w:ascii="Arial" w:hAnsi="Arial" w:cs="Arial"/>
        </w:rPr>
        <w:t>4</w:t>
      </w:r>
    </w:p>
    <w:p w14:paraId="37F39DB6" w14:textId="3AAEBF25" w:rsidR="00CF37C3" w:rsidRPr="00CF37C3" w:rsidRDefault="00240623" w:rsidP="00CF37C3">
      <w:pPr>
        <w:rPr>
          <w:rFonts w:ascii="Arial" w:hAnsi="Arial" w:cs="Arial"/>
        </w:rPr>
      </w:pPr>
      <w:r>
        <w:rPr>
          <w:rFonts w:ascii="Arial" w:hAnsi="Arial" w:cs="Arial"/>
        </w:rPr>
        <w:sym w:font="Wingdings" w:char="F082"/>
      </w:r>
      <w:r>
        <w:rPr>
          <w:rFonts w:ascii="Arial" w:hAnsi="Arial" w:cs="Arial"/>
        </w:rPr>
        <w:t xml:space="preserve"> </w:t>
      </w:r>
      <w:r w:rsidR="00CF37C3">
        <w:rPr>
          <w:rFonts w:ascii="Arial" w:hAnsi="Arial" w:cs="Arial"/>
        </w:rPr>
        <w:t>Sam Austin Chair until September 2023</w:t>
      </w:r>
    </w:p>
    <w:p w14:paraId="361801C3" w14:textId="2D03054A" w:rsidR="00D84377" w:rsidRDefault="00240623" w:rsidP="001458D2">
      <w:pPr>
        <w:rPr>
          <w:rFonts w:ascii="Arial" w:hAnsi="Arial" w:cs="Arial"/>
        </w:rPr>
      </w:pPr>
      <w:r>
        <w:rPr>
          <w:rFonts w:ascii="Arial" w:hAnsi="Arial" w:cs="Arial"/>
        </w:rPr>
        <w:sym w:font="Wingdings" w:char="F083"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David Lozano replaced </w:t>
      </w:r>
      <w:proofErr w:type="spellStart"/>
      <w:r>
        <w:rPr>
          <w:rFonts w:ascii="Arial" w:hAnsi="Arial" w:cs="Arial"/>
        </w:rPr>
        <w:t>Dic</w:t>
      </w:r>
      <w:proofErr w:type="spellEnd"/>
      <w:r>
        <w:rPr>
          <w:rFonts w:ascii="Arial" w:hAnsi="Arial" w:cs="Arial"/>
        </w:rPr>
        <w:t xml:space="preserve"> Jones in February </w:t>
      </w:r>
      <w:r>
        <w:rPr>
          <w:rFonts w:ascii="Arial" w:hAnsi="Arial" w:cs="Arial"/>
        </w:rPr>
        <w:t>2024</w:t>
      </w:r>
    </w:p>
    <w:p w14:paraId="086735F6" w14:textId="67EEB86E" w:rsidR="00240623" w:rsidRDefault="00240623" w:rsidP="00240623">
      <w:pPr>
        <w:rPr>
          <w:rFonts w:ascii="Arial" w:hAnsi="Arial" w:cs="Arial"/>
        </w:rPr>
      </w:pPr>
      <w:r>
        <w:rPr>
          <w:rFonts w:ascii="Arial" w:hAnsi="Arial" w:cs="Arial"/>
        </w:rPr>
        <w:sym w:font="Wingdings" w:char="F084"/>
      </w:r>
      <w:r>
        <w:rPr>
          <w:rFonts w:ascii="Arial" w:hAnsi="Arial" w:cs="Arial"/>
        </w:rPr>
        <w:t xml:space="preserve"> </w:t>
      </w:r>
      <w:r w:rsidRPr="001458D2">
        <w:rPr>
          <w:rFonts w:ascii="Arial" w:hAnsi="Arial" w:cs="Arial"/>
        </w:rPr>
        <w:t xml:space="preserve">Joanna </w:t>
      </w:r>
      <w:proofErr w:type="spellStart"/>
      <w:r w:rsidRPr="001458D2">
        <w:rPr>
          <w:rFonts w:ascii="Arial" w:hAnsi="Arial" w:cs="Arial"/>
        </w:rPr>
        <w:t>Davoile</w:t>
      </w:r>
      <w:proofErr w:type="spellEnd"/>
      <w:r w:rsidRPr="001458D2">
        <w:rPr>
          <w:rFonts w:ascii="Arial" w:hAnsi="Arial" w:cs="Arial"/>
        </w:rPr>
        <w:t xml:space="preserve"> replaced Shayne Hembrow in </w:t>
      </w:r>
      <w:r>
        <w:rPr>
          <w:rFonts w:ascii="Arial" w:hAnsi="Arial" w:cs="Arial"/>
        </w:rPr>
        <w:t>Nov</w:t>
      </w:r>
      <w:r w:rsidRPr="001458D2">
        <w:rPr>
          <w:rFonts w:ascii="Arial" w:hAnsi="Arial" w:cs="Arial"/>
        </w:rPr>
        <w:t>ember 2023</w:t>
      </w:r>
    </w:p>
    <w:p w14:paraId="2B25DCC3" w14:textId="23B3B313" w:rsidR="00483168" w:rsidRDefault="00240623" w:rsidP="001458D2">
      <w:pPr>
        <w:rPr>
          <w:rFonts w:ascii="Arial" w:hAnsi="Arial" w:cs="Arial"/>
        </w:rPr>
      </w:pPr>
      <w:r>
        <w:rPr>
          <w:rFonts w:ascii="Arial" w:hAnsi="Arial" w:cs="Arial"/>
        </w:rPr>
        <w:sym w:font="Wingdings" w:char="F085"/>
      </w:r>
      <w:r>
        <w:rPr>
          <w:rFonts w:ascii="Arial" w:hAnsi="Arial" w:cs="Arial"/>
        </w:rPr>
        <w:t xml:space="preserve"> </w:t>
      </w:r>
      <w:r w:rsidR="00483168">
        <w:rPr>
          <w:rFonts w:ascii="Arial" w:hAnsi="Arial" w:cs="Arial"/>
        </w:rPr>
        <w:t xml:space="preserve">Julie </w:t>
      </w:r>
      <w:proofErr w:type="spellStart"/>
      <w:r w:rsidR="00483168">
        <w:rPr>
          <w:rFonts w:ascii="Arial" w:hAnsi="Arial" w:cs="Arial"/>
        </w:rPr>
        <w:t>Sangani</w:t>
      </w:r>
      <w:proofErr w:type="spellEnd"/>
      <w:r w:rsidR="00483168">
        <w:rPr>
          <w:rFonts w:ascii="Arial" w:hAnsi="Arial" w:cs="Arial"/>
        </w:rPr>
        <w:t xml:space="preserve"> appointed by Cardiff Council in November 2023</w:t>
      </w:r>
    </w:p>
    <w:p w14:paraId="3FE993FA" w14:textId="77777777" w:rsidR="00240623" w:rsidRDefault="00240623" w:rsidP="006767E0">
      <w:pPr>
        <w:rPr>
          <w:rFonts w:ascii="Arial" w:hAnsi="Arial" w:cs="Arial"/>
        </w:rPr>
      </w:pPr>
    </w:p>
    <w:p w14:paraId="63AB6B71" w14:textId="5B5D1792" w:rsidR="00CC2A49" w:rsidRDefault="00116FD6" w:rsidP="006767E0">
      <w:pPr>
        <w:rPr>
          <w:rFonts w:ascii="Arial" w:hAnsi="Arial" w:cs="Arial"/>
        </w:rPr>
      </w:pPr>
      <w:r w:rsidRPr="00BE2F5A">
        <w:rPr>
          <w:rFonts w:ascii="Arial" w:hAnsi="Arial" w:cs="Arial"/>
        </w:rPr>
        <w:t>At least four members or one third of the total membership (1</w:t>
      </w:r>
      <w:r w:rsidR="00483168">
        <w:rPr>
          <w:rFonts w:ascii="Arial" w:hAnsi="Arial" w:cs="Arial"/>
        </w:rPr>
        <w:t>5</w:t>
      </w:r>
      <w:r w:rsidRPr="00BE2F5A">
        <w:rPr>
          <w:rFonts w:ascii="Arial" w:hAnsi="Arial" w:cs="Arial"/>
        </w:rPr>
        <w:t xml:space="preserve"> members), whichever is greater, must be present to ensure the quorum of the SRG.</w:t>
      </w:r>
      <w:r w:rsidR="007F233C">
        <w:rPr>
          <w:rFonts w:ascii="Arial" w:hAnsi="Arial" w:cs="Arial"/>
        </w:rPr>
        <w:t xml:space="preserve"> </w:t>
      </w:r>
      <w:r w:rsidRPr="00BE2F5A">
        <w:rPr>
          <w:rFonts w:ascii="Arial" w:hAnsi="Arial" w:cs="Arial"/>
        </w:rPr>
        <w:t xml:space="preserve"> All meetings in 202</w:t>
      </w:r>
      <w:r w:rsidR="00B25665">
        <w:rPr>
          <w:rFonts w:ascii="Arial" w:hAnsi="Arial" w:cs="Arial"/>
        </w:rPr>
        <w:t>3</w:t>
      </w:r>
      <w:r w:rsidRPr="00BE2F5A">
        <w:rPr>
          <w:rFonts w:ascii="Arial" w:hAnsi="Arial" w:cs="Arial"/>
        </w:rPr>
        <w:t>/2</w:t>
      </w:r>
      <w:r w:rsidR="00B25665">
        <w:rPr>
          <w:rFonts w:ascii="Arial" w:hAnsi="Arial" w:cs="Arial"/>
        </w:rPr>
        <w:t>4</w:t>
      </w:r>
      <w:r w:rsidRPr="00BE2F5A">
        <w:rPr>
          <w:rFonts w:ascii="Arial" w:hAnsi="Arial" w:cs="Arial"/>
        </w:rPr>
        <w:t xml:space="preserve"> were quorate.</w:t>
      </w:r>
      <w:r w:rsidR="00F1741F" w:rsidRPr="00BE2F5A">
        <w:rPr>
          <w:rFonts w:ascii="Arial" w:hAnsi="Arial" w:cs="Arial"/>
        </w:rPr>
        <w:t xml:space="preserve"> In accordance with the Terms of Reference,</w:t>
      </w:r>
      <w:r w:rsidR="00936D6F" w:rsidRPr="00BE2F5A">
        <w:rPr>
          <w:rFonts w:ascii="Arial" w:hAnsi="Arial" w:cs="Arial"/>
        </w:rPr>
        <w:t xml:space="preserve"> reasonable cause for a run of non-attendance has been explored</w:t>
      </w:r>
      <w:r w:rsidR="005573C1">
        <w:rPr>
          <w:rFonts w:ascii="Arial" w:hAnsi="Arial" w:cs="Arial"/>
        </w:rPr>
        <w:t xml:space="preserve"> with members, acknowledging the </w:t>
      </w:r>
      <w:r w:rsidR="00F4657E">
        <w:rPr>
          <w:rFonts w:ascii="Arial" w:hAnsi="Arial" w:cs="Arial"/>
        </w:rPr>
        <w:t xml:space="preserve">operational </w:t>
      </w:r>
      <w:r w:rsidR="005573C1">
        <w:rPr>
          <w:rFonts w:ascii="Arial" w:hAnsi="Arial" w:cs="Arial"/>
        </w:rPr>
        <w:t>pressures particularly on emergency services members. Where appropriate, alternative membership is being explored</w:t>
      </w:r>
      <w:r w:rsidR="00610251">
        <w:rPr>
          <w:rFonts w:ascii="Arial" w:hAnsi="Arial" w:cs="Arial"/>
        </w:rPr>
        <w:t xml:space="preserve">.  </w:t>
      </w:r>
      <w:r w:rsidR="00B15DF3">
        <w:rPr>
          <w:rFonts w:ascii="Arial" w:hAnsi="Arial" w:cs="Arial"/>
        </w:rPr>
        <w:t>Cardiff University</w:t>
      </w:r>
      <w:r w:rsidR="00A675FA">
        <w:rPr>
          <w:rFonts w:ascii="Arial" w:hAnsi="Arial" w:cs="Arial"/>
        </w:rPr>
        <w:t xml:space="preserve"> </w:t>
      </w:r>
      <w:r w:rsidR="00BA4BCF">
        <w:rPr>
          <w:rFonts w:ascii="Arial" w:hAnsi="Arial" w:cs="Arial"/>
        </w:rPr>
        <w:t>has not nominated anyone</w:t>
      </w:r>
      <w:r w:rsidR="00B25665">
        <w:rPr>
          <w:rFonts w:ascii="Arial" w:hAnsi="Arial" w:cs="Arial"/>
        </w:rPr>
        <w:t xml:space="preserve"> to replace </w:t>
      </w:r>
      <w:r w:rsidR="00BA4BCF">
        <w:rPr>
          <w:rFonts w:ascii="Arial" w:hAnsi="Arial" w:cs="Arial"/>
        </w:rPr>
        <w:t xml:space="preserve">a member </w:t>
      </w:r>
      <w:r w:rsidR="00B25665">
        <w:rPr>
          <w:rFonts w:ascii="Arial" w:hAnsi="Arial" w:cs="Arial"/>
        </w:rPr>
        <w:t xml:space="preserve">who </w:t>
      </w:r>
      <w:r w:rsidR="00BA4BCF">
        <w:rPr>
          <w:rFonts w:ascii="Arial" w:hAnsi="Arial" w:cs="Arial"/>
        </w:rPr>
        <w:t>le</w:t>
      </w:r>
      <w:r w:rsidR="00B25665">
        <w:rPr>
          <w:rFonts w:ascii="Arial" w:hAnsi="Arial" w:cs="Arial"/>
        </w:rPr>
        <w:t xml:space="preserve"> left the SRG</w:t>
      </w:r>
      <w:r w:rsidR="00CC2A49">
        <w:rPr>
          <w:rFonts w:ascii="Arial" w:hAnsi="Arial" w:cs="Arial"/>
        </w:rPr>
        <w:t>.</w:t>
      </w:r>
    </w:p>
    <w:p w14:paraId="7BE34DD6" w14:textId="77777777" w:rsidR="002D1E74" w:rsidRDefault="002D1E74" w:rsidP="006767E0">
      <w:pPr>
        <w:rPr>
          <w:rFonts w:ascii="Arial" w:hAnsi="Arial" w:cs="Arial"/>
        </w:rPr>
      </w:pPr>
    </w:p>
    <w:p w14:paraId="16560029" w14:textId="77777777" w:rsidR="006767E0" w:rsidRPr="00DF03F8" w:rsidRDefault="006767E0" w:rsidP="006767E0">
      <w:pPr>
        <w:pStyle w:val="ListParagraph"/>
        <w:numPr>
          <w:ilvl w:val="0"/>
          <w:numId w:val="1"/>
        </w:numPr>
        <w:spacing w:line="240" w:lineRule="auto"/>
        <w:rPr>
          <w:rFonts w:ascii="Arial" w:hAnsi="Arial" w:cs="Arial"/>
          <w:b/>
        </w:rPr>
      </w:pPr>
      <w:r w:rsidRPr="00DF03F8">
        <w:rPr>
          <w:rFonts w:ascii="Arial" w:hAnsi="Arial" w:cs="Arial"/>
          <w:b/>
        </w:rPr>
        <w:t>TERMS OF REFERENCE</w:t>
      </w:r>
    </w:p>
    <w:p w14:paraId="46CE2C0F" w14:textId="5B020E1D" w:rsidR="006767E0" w:rsidRDefault="006767E0" w:rsidP="007F233C">
      <w:pPr>
        <w:spacing w:line="240" w:lineRule="auto"/>
        <w:jc w:val="both"/>
        <w:rPr>
          <w:rFonts w:ascii="Arial" w:hAnsi="Arial" w:cs="Arial"/>
        </w:rPr>
      </w:pPr>
      <w:r w:rsidRPr="00DF03F8">
        <w:rPr>
          <w:rFonts w:ascii="Arial" w:hAnsi="Arial" w:cs="Arial"/>
        </w:rPr>
        <w:t xml:space="preserve">The Terms of </w:t>
      </w:r>
      <w:r w:rsidRPr="0098641A">
        <w:rPr>
          <w:rFonts w:ascii="Arial" w:hAnsi="Arial" w:cs="Arial"/>
        </w:rPr>
        <w:t xml:space="preserve">Reference </w:t>
      </w:r>
      <w:r w:rsidR="00F33766">
        <w:rPr>
          <w:rFonts w:ascii="Arial" w:hAnsi="Arial" w:cs="Arial"/>
        </w:rPr>
        <w:t>were</w:t>
      </w:r>
      <w:r w:rsidRPr="0098641A">
        <w:rPr>
          <w:rFonts w:ascii="Arial" w:hAnsi="Arial" w:cs="Arial"/>
        </w:rPr>
        <w:t xml:space="preserve"> reviewed </w:t>
      </w:r>
      <w:r w:rsidR="007348E0">
        <w:rPr>
          <w:rFonts w:ascii="Arial" w:hAnsi="Arial" w:cs="Arial"/>
        </w:rPr>
        <w:t>and updated in January 2020, incorporating advice from the Director of Corporate Governance</w:t>
      </w:r>
      <w:r w:rsidR="00F80AEB">
        <w:rPr>
          <w:rFonts w:ascii="Arial" w:hAnsi="Arial" w:cs="Arial"/>
        </w:rPr>
        <w:t xml:space="preserve"> </w:t>
      </w:r>
      <w:r w:rsidR="007348E0">
        <w:rPr>
          <w:rFonts w:ascii="Arial" w:hAnsi="Arial" w:cs="Arial"/>
        </w:rPr>
        <w:t>following Welsh Government’s provision of Model Standing Orders.</w:t>
      </w:r>
    </w:p>
    <w:p w14:paraId="78E44812" w14:textId="77777777" w:rsidR="007F233C" w:rsidRPr="007F233C" w:rsidRDefault="007F233C" w:rsidP="007F233C">
      <w:pPr>
        <w:spacing w:line="240" w:lineRule="auto"/>
        <w:jc w:val="both"/>
        <w:rPr>
          <w:rFonts w:ascii="Arial" w:hAnsi="Arial" w:cs="Arial"/>
        </w:rPr>
      </w:pPr>
    </w:p>
    <w:p w14:paraId="03616025" w14:textId="77777777" w:rsidR="002D1E74" w:rsidRPr="000E73CA" w:rsidRDefault="002D1E74" w:rsidP="006767E0">
      <w:pPr>
        <w:pStyle w:val="ListParagraph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E7D2060" w14:textId="77777777" w:rsidR="006767E0" w:rsidRDefault="006767E0" w:rsidP="006767E0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Arial" w:hAnsi="Arial" w:cs="Arial"/>
          <w:b/>
        </w:rPr>
      </w:pPr>
      <w:r w:rsidRPr="00DF03F8">
        <w:rPr>
          <w:rFonts w:ascii="Arial" w:hAnsi="Arial" w:cs="Arial"/>
          <w:b/>
        </w:rPr>
        <w:t>WORK UNDERTAKEN</w:t>
      </w:r>
    </w:p>
    <w:p w14:paraId="463D45C5" w14:textId="1C1C53EC" w:rsidR="00472AA9" w:rsidRDefault="00771D90" w:rsidP="009E0970">
      <w:pPr>
        <w:pStyle w:val="StyleOutlinenumberedArialOutlinenumberedArial11Outli"/>
        <w:rPr>
          <w:b w:val="0"/>
          <w:sz w:val="22"/>
          <w:szCs w:val="22"/>
        </w:rPr>
      </w:pPr>
      <w:r w:rsidRPr="00CA29DE">
        <w:rPr>
          <w:b w:val="0"/>
          <w:sz w:val="22"/>
          <w:szCs w:val="22"/>
        </w:rPr>
        <w:t xml:space="preserve">This </w:t>
      </w:r>
      <w:r w:rsidR="00472AA9">
        <w:rPr>
          <w:b w:val="0"/>
          <w:sz w:val="22"/>
          <w:szCs w:val="22"/>
        </w:rPr>
        <w:t>Advisory Group</w:t>
      </w:r>
      <w:r w:rsidRPr="00CA29DE">
        <w:rPr>
          <w:b w:val="0"/>
          <w:sz w:val="22"/>
          <w:szCs w:val="22"/>
        </w:rPr>
        <w:t xml:space="preserve">’s focus </w:t>
      </w:r>
      <w:r w:rsidR="001E0F51">
        <w:rPr>
          <w:b w:val="0"/>
          <w:sz w:val="22"/>
          <w:szCs w:val="22"/>
        </w:rPr>
        <w:t xml:space="preserve">is on </w:t>
      </w:r>
      <w:r w:rsidR="00472AA9">
        <w:rPr>
          <w:b w:val="0"/>
          <w:sz w:val="22"/>
          <w:szCs w:val="22"/>
        </w:rPr>
        <w:t>f</w:t>
      </w:r>
      <w:r w:rsidR="00472AA9" w:rsidRPr="00BE0700">
        <w:rPr>
          <w:b w:val="0"/>
          <w:sz w:val="22"/>
          <w:szCs w:val="22"/>
        </w:rPr>
        <w:t>acilitat</w:t>
      </w:r>
      <w:r w:rsidR="00472AA9">
        <w:rPr>
          <w:b w:val="0"/>
          <w:sz w:val="22"/>
          <w:szCs w:val="22"/>
        </w:rPr>
        <w:t>ing</w:t>
      </w:r>
      <w:r w:rsidR="00472AA9" w:rsidRPr="00BE0700">
        <w:rPr>
          <w:b w:val="0"/>
          <w:sz w:val="22"/>
          <w:szCs w:val="22"/>
        </w:rPr>
        <w:t xml:space="preserve"> full engagement and active debate amongst stakeholders from across the communities served by the UHB, with the aim of reaching and presenting a cohesive and balanced stakeholder perspective to inform the UHB’s decision making.</w:t>
      </w:r>
      <w:r w:rsidR="00472AA9">
        <w:rPr>
          <w:b w:val="0"/>
          <w:sz w:val="22"/>
          <w:szCs w:val="22"/>
        </w:rPr>
        <w:t xml:space="preserve"> </w:t>
      </w:r>
      <w:r w:rsidRPr="00771D90">
        <w:rPr>
          <w:b w:val="0"/>
          <w:sz w:val="22"/>
          <w:szCs w:val="22"/>
        </w:rPr>
        <w:t xml:space="preserve">In particular, </w:t>
      </w:r>
      <w:r w:rsidR="00472AA9">
        <w:rPr>
          <w:b w:val="0"/>
          <w:sz w:val="22"/>
          <w:szCs w:val="22"/>
        </w:rPr>
        <w:t xml:space="preserve">the role is </w:t>
      </w:r>
      <w:r w:rsidR="00472AA9" w:rsidRPr="00472AA9">
        <w:rPr>
          <w:b w:val="0"/>
          <w:sz w:val="22"/>
          <w:szCs w:val="22"/>
        </w:rPr>
        <w:t xml:space="preserve">to provide independent advice on any aspect of </w:t>
      </w:r>
      <w:r w:rsidR="0033566A">
        <w:rPr>
          <w:b w:val="0"/>
          <w:sz w:val="22"/>
          <w:szCs w:val="22"/>
        </w:rPr>
        <w:t>UHB</w:t>
      </w:r>
      <w:r w:rsidR="00472AA9" w:rsidRPr="00472AA9">
        <w:rPr>
          <w:b w:val="0"/>
          <w:sz w:val="22"/>
          <w:szCs w:val="22"/>
        </w:rPr>
        <w:t xml:space="preserve"> business. This may include:</w:t>
      </w:r>
    </w:p>
    <w:p w14:paraId="6B6BA9ED" w14:textId="77777777" w:rsidR="00472AA9" w:rsidRPr="00BE0700" w:rsidRDefault="00472AA9" w:rsidP="00472AA9">
      <w:pPr>
        <w:pStyle w:val="StyleOutlinenumberedArialOutlinenumberedArial11Outli"/>
        <w:ind w:left="720"/>
        <w:rPr>
          <w:sz w:val="22"/>
          <w:szCs w:val="22"/>
        </w:rPr>
      </w:pPr>
    </w:p>
    <w:p w14:paraId="37AA6B9C" w14:textId="77777777" w:rsidR="00472AA9" w:rsidRPr="00BE0700" w:rsidRDefault="00472AA9" w:rsidP="00472AA9">
      <w:pPr>
        <w:numPr>
          <w:ilvl w:val="0"/>
          <w:numId w:val="23"/>
        </w:numPr>
        <w:spacing w:after="0" w:line="240" w:lineRule="auto"/>
        <w:rPr>
          <w:rFonts w:ascii="Arial" w:hAnsi="Arial" w:cs="Arial"/>
        </w:rPr>
      </w:pPr>
      <w:r w:rsidRPr="00BE0700">
        <w:rPr>
          <w:rFonts w:ascii="Arial" w:hAnsi="Arial" w:cs="Arial"/>
        </w:rPr>
        <w:t>Early engagement and involvement in the determination of the UHB overall strategic direction</w:t>
      </w:r>
    </w:p>
    <w:p w14:paraId="1FEF1FBB" w14:textId="77777777" w:rsidR="00472AA9" w:rsidRPr="00BE0700" w:rsidRDefault="00472AA9" w:rsidP="00472AA9">
      <w:pPr>
        <w:numPr>
          <w:ilvl w:val="0"/>
          <w:numId w:val="23"/>
        </w:numPr>
        <w:spacing w:after="0" w:line="240" w:lineRule="auto"/>
        <w:rPr>
          <w:rFonts w:ascii="Arial" w:hAnsi="Arial" w:cs="Arial"/>
        </w:rPr>
      </w:pPr>
      <w:r w:rsidRPr="00BE0700">
        <w:rPr>
          <w:rFonts w:ascii="Arial" w:hAnsi="Arial" w:cs="Arial"/>
        </w:rPr>
        <w:t>Provision of advice on specific service proposals prior to formal consultation; as well as</w:t>
      </w:r>
    </w:p>
    <w:p w14:paraId="33A11D87" w14:textId="77777777" w:rsidR="00472AA9" w:rsidRPr="00BE0700" w:rsidRDefault="00472AA9" w:rsidP="00472AA9">
      <w:pPr>
        <w:numPr>
          <w:ilvl w:val="0"/>
          <w:numId w:val="23"/>
        </w:numPr>
        <w:spacing w:after="0" w:line="240" w:lineRule="auto"/>
        <w:rPr>
          <w:rFonts w:ascii="Arial" w:hAnsi="Arial" w:cs="Arial"/>
        </w:rPr>
      </w:pPr>
      <w:r w:rsidRPr="00BE0700">
        <w:rPr>
          <w:rFonts w:ascii="Arial" w:hAnsi="Arial" w:cs="Arial"/>
        </w:rPr>
        <w:t>Feedback on the impact of the UHB’s operations on the communities it serves.</w:t>
      </w:r>
    </w:p>
    <w:p w14:paraId="0CE3FE19" w14:textId="77777777" w:rsidR="00472AA9" w:rsidRDefault="00472AA9" w:rsidP="00771D90">
      <w:pPr>
        <w:pStyle w:val="StyleOutlinenumberedArialOutlinenumberedArial11Outli"/>
        <w:ind w:left="720"/>
        <w:rPr>
          <w:b w:val="0"/>
          <w:sz w:val="22"/>
          <w:szCs w:val="22"/>
        </w:rPr>
      </w:pPr>
    </w:p>
    <w:p w14:paraId="1E58CAD8" w14:textId="5A74D142" w:rsidR="00F573F6" w:rsidRDefault="006767E0" w:rsidP="006767E0">
      <w:pPr>
        <w:spacing w:after="0" w:line="240" w:lineRule="auto"/>
        <w:jc w:val="both"/>
        <w:rPr>
          <w:rFonts w:ascii="Arial" w:hAnsi="Arial" w:cs="Arial"/>
        </w:rPr>
      </w:pPr>
      <w:r w:rsidRPr="00DF03F8">
        <w:rPr>
          <w:rFonts w:ascii="Arial" w:hAnsi="Arial" w:cs="Arial"/>
        </w:rPr>
        <w:t>During the financial year 202</w:t>
      </w:r>
      <w:r w:rsidR="001318E7">
        <w:rPr>
          <w:rFonts w:ascii="Arial" w:hAnsi="Arial" w:cs="Arial"/>
        </w:rPr>
        <w:t>2</w:t>
      </w:r>
      <w:r w:rsidRPr="00DF03F8">
        <w:rPr>
          <w:rFonts w:ascii="Arial" w:hAnsi="Arial" w:cs="Arial"/>
        </w:rPr>
        <w:t>/2</w:t>
      </w:r>
      <w:r w:rsidR="001318E7">
        <w:rPr>
          <w:rFonts w:ascii="Arial" w:hAnsi="Arial" w:cs="Arial"/>
        </w:rPr>
        <w:t>3</w:t>
      </w:r>
      <w:r w:rsidRPr="00DF03F8">
        <w:rPr>
          <w:rFonts w:ascii="Arial" w:hAnsi="Arial" w:cs="Arial"/>
        </w:rPr>
        <w:t xml:space="preserve"> the </w:t>
      </w:r>
      <w:r w:rsidR="001E0F51">
        <w:rPr>
          <w:rFonts w:ascii="Arial" w:hAnsi="Arial" w:cs="Arial"/>
        </w:rPr>
        <w:t>Stakeholder Reference Group</w:t>
      </w:r>
      <w:r w:rsidRPr="00DF03F8">
        <w:rPr>
          <w:rFonts w:ascii="Arial" w:hAnsi="Arial" w:cs="Arial"/>
        </w:rPr>
        <w:t xml:space="preserve"> </w:t>
      </w:r>
      <w:r w:rsidR="001E0F51">
        <w:rPr>
          <w:rFonts w:ascii="Arial" w:hAnsi="Arial" w:cs="Arial"/>
        </w:rPr>
        <w:t>discussed</w:t>
      </w:r>
      <w:r w:rsidRPr="00DF03F8">
        <w:rPr>
          <w:rFonts w:ascii="Arial" w:hAnsi="Arial" w:cs="Arial"/>
        </w:rPr>
        <w:t xml:space="preserve"> the following key items at its meetings:</w:t>
      </w:r>
    </w:p>
    <w:p w14:paraId="4F6A94D6" w14:textId="77777777" w:rsidR="006767E0" w:rsidRDefault="006767E0" w:rsidP="006767E0">
      <w:pPr>
        <w:spacing w:after="0" w:line="240" w:lineRule="auto"/>
        <w:jc w:val="both"/>
        <w:rPr>
          <w:rFonts w:ascii="Arial" w:hAnsi="Arial" w:cs="Arial"/>
        </w:rPr>
      </w:pPr>
    </w:p>
    <w:p w14:paraId="46DCC3D0" w14:textId="340AF91A" w:rsidR="006767E0" w:rsidRDefault="005D5ACC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 Shaping Our Future Wellbeing Stra</w:t>
      </w:r>
      <w:r w:rsidR="008F3036">
        <w:rPr>
          <w:rFonts w:ascii="Arial" w:hAnsi="Arial" w:cs="Arial"/>
        </w:rPr>
        <w:t>tegy</w:t>
      </w:r>
      <w:r>
        <w:rPr>
          <w:rFonts w:ascii="Arial" w:hAnsi="Arial" w:cs="Arial"/>
        </w:rPr>
        <w:t xml:space="preserve"> Refresh</w:t>
      </w:r>
    </w:p>
    <w:p w14:paraId="3E94FF42" w14:textId="77777777" w:rsidR="00480624" w:rsidRDefault="0028498F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480624">
        <w:rPr>
          <w:rFonts w:ascii="Arial" w:hAnsi="Arial" w:cs="Arial"/>
        </w:rPr>
        <w:t>Emergency Medical Retrieval and Transfer Services en</w:t>
      </w:r>
      <w:r w:rsidR="00480624" w:rsidRPr="00480624">
        <w:rPr>
          <w:rFonts w:ascii="Arial" w:hAnsi="Arial" w:cs="Arial"/>
        </w:rPr>
        <w:t>gagement</w:t>
      </w:r>
      <w:r w:rsidR="00480624">
        <w:rPr>
          <w:rFonts w:ascii="Arial" w:hAnsi="Arial" w:cs="Arial"/>
        </w:rPr>
        <w:t xml:space="preserve"> </w:t>
      </w:r>
    </w:p>
    <w:p w14:paraId="7F04769E" w14:textId="62B46BB6" w:rsidR="0028498F" w:rsidRPr="00480624" w:rsidRDefault="0028498F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 w:rsidRPr="00480624">
        <w:rPr>
          <w:rFonts w:ascii="Arial" w:hAnsi="Arial" w:cs="Arial"/>
        </w:rPr>
        <w:t>Transport and sustainable travel</w:t>
      </w:r>
    </w:p>
    <w:p w14:paraId="24A188D8" w14:textId="2462A66D" w:rsidR="0028498F" w:rsidRDefault="00480624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South Central Wales Stroke Delivery </w:t>
      </w:r>
      <w:r w:rsidR="00EA2576">
        <w:rPr>
          <w:rFonts w:ascii="Arial" w:hAnsi="Arial" w:cs="Arial"/>
        </w:rPr>
        <w:t>Network</w:t>
      </w:r>
    </w:p>
    <w:p w14:paraId="77975978" w14:textId="19662C1F" w:rsidR="00A67CC7" w:rsidRDefault="00A67CC7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Co-production, Engagement and Consultation Framework and Toolkit</w:t>
      </w:r>
    </w:p>
    <w:p w14:paraId="62F8EB7F" w14:textId="70806401" w:rsidR="00A67CC7" w:rsidRDefault="00A67CC7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Regional </w:t>
      </w:r>
      <w:r w:rsidR="008C174F">
        <w:rPr>
          <w:rFonts w:ascii="Arial" w:hAnsi="Arial" w:cs="Arial"/>
        </w:rPr>
        <w:t>Ophthalmology</w:t>
      </w:r>
      <w:r>
        <w:rPr>
          <w:rFonts w:ascii="Arial" w:hAnsi="Arial" w:cs="Arial"/>
        </w:rPr>
        <w:t xml:space="preserve"> services engagement</w:t>
      </w:r>
    </w:p>
    <w:p w14:paraId="0D5F4101" w14:textId="43F31513" w:rsidR="00A67CC7" w:rsidRDefault="008C174F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All Wales Medical Genomics Service</w:t>
      </w:r>
    </w:p>
    <w:p w14:paraId="222274AC" w14:textId="1EE2ABD3" w:rsidR="005720D4" w:rsidRDefault="005720D4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Annual Plan</w:t>
      </w:r>
    </w:p>
    <w:p w14:paraId="0AEAEF53" w14:textId="0607DD27" w:rsidR="009C0CD5" w:rsidRDefault="009C0CD5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Clinical Services Plan</w:t>
      </w:r>
    </w:p>
    <w:p w14:paraId="71EC01A4" w14:textId="1FFEC26D" w:rsidR="009C0CD5" w:rsidRDefault="009C0CD5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Decarbonisation Action Plan</w:t>
      </w:r>
    </w:p>
    <w:p w14:paraId="76BBDC49" w14:textId="7F4DA636" w:rsidR="009C0CD5" w:rsidRDefault="009C0CD5" w:rsidP="006767E0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Strategic Equality Objectives</w:t>
      </w:r>
    </w:p>
    <w:p w14:paraId="1DA0475C" w14:textId="77777777" w:rsidR="00401D6F" w:rsidRDefault="00401D6F" w:rsidP="00401D6F">
      <w:pPr>
        <w:spacing w:after="0" w:line="240" w:lineRule="auto"/>
        <w:jc w:val="both"/>
        <w:rPr>
          <w:rFonts w:ascii="Arial" w:hAnsi="Arial" w:cs="Arial"/>
        </w:rPr>
      </w:pPr>
    </w:p>
    <w:p w14:paraId="7326408F" w14:textId="6FA8C318" w:rsidR="00401D6F" w:rsidRPr="00401D6F" w:rsidRDefault="00401D6F" w:rsidP="00401D6F">
      <w:pPr>
        <w:spacing w:after="0" w:line="240" w:lineRule="auto"/>
        <w:jc w:val="both"/>
        <w:rPr>
          <w:rFonts w:ascii="Arial" w:hAnsi="Arial" w:cs="Arial"/>
        </w:rPr>
      </w:pPr>
      <w:r w:rsidRPr="00401D6F">
        <w:rPr>
          <w:rFonts w:ascii="Arial" w:hAnsi="Arial" w:cs="Arial"/>
        </w:rPr>
        <w:t xml:space="preserve">Suzanne Rankin also attended the meeting </w:t>
      </w:r>
      <w:r w:rsidR="008C174F">
        <w:rPr>
          <w:rFonts w:ascii="Arial" w:hAnsi="Arial" w:cs="Arial"/>
        </w:rPr>
        <w:t>i</w:t>
      </w:r>
      <w:r w:rsidR="00FA0C0F">
        <w:rPr>
          <w:rFonts w:ascii="Arial" w:hAnsi="Arial" w:cs="Arial"/>
        </w:rPr>
        <w:t xml:space="preserve">n November </w:t>
      </w:r>
      <w:r w:rsidRPr="00401D6F">
        <w:rPr>
          <w:rFonts w:ascii="Arial" w:hAnsi="Arial" w:cs="Arial"/>
        </w:rPr>
        <w:t xml:space="preserve">2023 to share with the SRG her reflections on the </w:t>
      </w:r>
      <w:r w:rsidRPr="00401D6F">
        <w:rPr>
          <w:rFonts w:ascii="Arial" w:hAnsi="Arial" w:cs="Arial"/>
          <w:iCs/>
          <w:bdr w:val="none" w:sz="0" w:space="0" w:color="auto" w:frame="1"/>
        </w:rPr>
        <w:t xml:space="preserve">UHB’s </w:t>
      </w:r>
      <w:r w:rsidR="008C174F">
        <w:rPr>
          <w:rFonts w:ascii="Arial" w:hAnsi="Arial" w:cs="Arial"/>
          <w:iCs/>
          <w:bdr w:val="none" w:sz="0" w:space="0" w:color="auto" w:frame="1"/>
        </w:rPr>
        <w:t xml:space="preserve">achievements, </w:t>
      </w:r>
      <w:r w:rsidR="00790D6F">
        <w:rPr>
          <w:rFonts w:ascii="Arial" w:hAnsi="Arial" w:cs="Arial"/>
          <w:iCs/>
          <w:bdr w:val="none" w:sz="0" w:space="0" w:color="auto" w:frame="1"/>
        </w:rPr>
        <w:t xml:space="preserve">challenges and </w:t>
      </w:r>
      <w:r w:rsidRPr="00401D6F">
        <w:rPr>
          <w:rFonts w:ascii="Arial" w:hAnsi="Arial" w:cs="Arial"/>
          <w:iCs/>
          <w:bdr w:val="none" w:sz="0" w:space="0" w:color="auto" w:frame="1"/>
        </w:rPr>
        <w:t>opportunities</w:t>
      </w:r>
      <w:r>
        <w:rPr>
          <w:rFonts w:ascii="Arial" w:hAnsi="Arial" w:cs="Arial"/>
          <w:iCs/>
          <w:bdr w:val="none" w:sz="0" w:space="0" w:color="auto" w:frame="1"/>
        </w:rPr>
        <w:t>.</w:t>
      </w:r>
      <w:r w:rsidRPr="00401D6F">
        <w:rPr>
          <w:rFonts w:ascii="Arial" w:hAnsi="Arial" w:cs="Arial"/>
          <w:iCs/>
          <w:bdr w:val="none" w:sz="0" w:space="0" w:color="auto" w:frame="1"/>
        </w:rPr>
        <w:t>   </w:t>
      </w:r>
    </w:p>
    <w:p w14:paraId="6A9EEAA4" w14:textId="77777777" w:rsidR="00B15DF3" w:rsidRDefault="00B15DF3" w:rsidP="006767E0">
      <w:pPr>
        <w:spacing w:line="240" w:lineRule="auto"/>
        <w:rPr>
          <w:rFonts w:ascii="Arial Bold" w:hAnsi="Arial Bold" w:cs="Arial"/>
          <w:b/>
          <w:bCs/>
          <w:caps/>
        </w:rPr>
      </w:pPr>
    </w:p>
    <w:p w14:paraId="78401730" w14:textId="78E4AEAD" w:rsidR="006767E0" w:rsidRDefault="006767E0" w:rsidP="006767E0">
      <w:pPr>
        <w:spacing w:line="240" w:lineRule="auto"/>
        <w:rPr>
          <w:rFonts w:ascii="Arial" w:hAnsi="Arial" w:cs="Arial"/>
          <w:b/>
          <w:bCs/>
        </w:rPr>
      </w:pPr>
      <w:r w:rsidRPr="00E35C33">
        <w:rPr>
          <w:rFonts w:ascii="Arial Bold" w:hAnsi="Arial Bold" w:cs="Arial"/>
          <w:b/>
          <w:bCs/>
          <w:caps/>
        </w:rPr>
        <w:t>Set Agenda ITEMS</w:t>
      </w:r>
      <w:r w:rsidR="00882D85">
        <w:rPr>
          <w:rFonts w:ascii="Arial Bold" w:hAnsi="Arial Bold" w:cs="Arial"/>
          <w:b/>
          <w:bCs/>
          <w:caps/>
        </w:rPr>
        <w:t xml:space="preserve"> - </w:t>
      </w:r>
      <w:r w:rsidRPr="00E35C33">
        <w:rPr>
          <w:rFonts w:ascii="Arial" w:hAnsi="Arial" w:cs="Arial"/>
          <w:b/>
          <w:bCs/>
        </w:rPr>
        <w:t>April 202</w:t>
      </w:r>
      <w:r w:rsidR="00480624">
        <w:rPr>
          <w:rFonts w:ascii="Arial" w:hAnsi="Arial" w:cs="Arial"/>
          <w:b/>
          <w:bCs/>
        </w:rPr>
        <w:t>3</w:t>
      </w:r>
      <w:r w:rsidRPr="00E35C33">
        <w:rPr>
          <w:rFonts w:ascii="Arial" w:hAnsi="Arial" w:cs="Arial"/>
          <w:b/>
          <w:bCs/>
        </w:rPr>
        <w:t xml:space="preserve"> - March 202</w:t>
      </w:r>
      <w:r w:rsidR="00480624">
        <w:rPr>
          <w:rFonts w:ascii="Arial" w:hAnsi="Arial" w:cs="Arial"/>
          <w:b/>
          <w:bCs/>
        </w:rPr>
        <w:t>4</w:t>
      </w:r>
    </w:p>
    <w:p w14:paraId="562DB464" w14:textId="47D43924" w:rsidR="006767E0" w:rsidRPr="00882D85" w:rsidRDefault="00882D85" w:rsidP="006767E0">
      <w:pPr>
        <w:spacing w:line="360" w:lineRule="auto"/>
        <w:rPr>
          <w:rFonts w:ascii="Times New Roman" w:hAnsi="Times New Roman" w:cs="Times New Roman"/>
          <w:b/>
        </w:rPr>
      </w:pPr>
      <w:r>
        <w:rPr>
          <w:rFonts w:ascii="Arial" w:hAnsi="Arial" w:cs="Arial"/>
          <w:b/>
        </w:rPr>
        <w:t>Feedback from the Board</w:t>
      </w:r>
    </w:p>
    <w:p w14:paraId="142D8032" w14:textId="2910BCD0" w:rsidR="002E7C48" w:rsidRDefault="00882D85" w:rsidP="00650CCF">
      <w:pPr>
        <w:jc w:val="both"/>
        <w:rPr>
          <w:rFonts w:ascii="Arial" w:eastAsia="Times New Roman" w:hAnsi="Arial" w:cs="Arial"/>
          <w:bCs/>
        </w:rPr>
      </w:pPr>
      <w:r>
        <w:rPr>
          <w:rFonts w:ascii="Arial" w:eastAsia="Times New Roman" w:hAnsi="Arial" w:cs="Arial"/>
          <w:bCs/>
        </w:rPr>
        <w:t>The Director of Corporate Governance provided the Group with a verbal update of issues discussed at every Board meeting, to keep SRG members abreast of key areas of UHB business and decisions being taken.</w:t>
      </w:r>
    </w:p>
    <w:p w14:paraId="0228517B" w14:textId="77777777" w:rsidR="00DC3669" w:rsidRDefault="00DC3669" w:rsidP="00650CCF">
      <w:pPr>
        <w:jc w:val="both"/>
        <w:rPr>
          <w:rFonts w:ascii="Arial" w:hAnsi="Arial" w:cs="Arial"/>
          <w:b/>
          <w:bCs/>
        </w:rPr>
      </w:pPr>
    </w:p>
    <w:p w14:paraId="2D1B1CDA" w14:textId="59EFCF9F" w:rsidR="001F0F4D" w:rsidRPr="0098641A" w:rsidRDefault="002E7C48" w:rsidP="001F0F4D">
      <w:pPr>
        <w:spacing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6</w:t>
      </w:r>
      <w:r w:rsidR="001F0F4D">
        <w:rPr>
          <w:rFonts w:ascii="Arial" w:hAnsi="Arial" w:cs="Arial"/>
          <w:b/>
        </w:rPr>
        <w:t>.0</w:t>
      </w:r>
      <w:r w:rsidR="001F0F4D">
        <w:rPr>
          <w:rFonts w:ascii="Arial" w:hAnsi="Arial" w:cs="Arial"/>
          <w:b/>
        </w:rPr>
        <w:tab/>
      </w:r>
      <w:r w:rsidR="00F144F9">
        <w:rPr>
          <w:rFonts w:ascii="Arial" w:hAnsi="Arial" w:cs="Arial"/>
          <w:b/>
        </w:rPr>
        <w:t>ADVISORY GROUP</w:t>
      </w:r>
      <w:r w:rsidR="001F0F4D" w:rsidRPr="001F0F4D">
        <w:rPr>
          <w:rFonts w:ascii="Arial" w:hAnsi="Arial" w:cs="Arial"/>
          <w:b/>
        </w:rPr>
        <w:t xml:space="preserve"> GOVERNANCE</w:t>
      </w:r>
    </w:p>
    <w:p w14:paraId="68E5A8BE" w14:textId="1D24E67F" w:rsidR="00670F7B" w:rsidRPr="00AF12CA" w:rsidRDefault="00670F7B" w:rsidP="00670F7B">
      <w:pPr>
        <w:pStyle w:val="StyleOutlinenumberedArialOutlinenumberedArial11Outli"/>
        <w:rPr>
          <w:b w:val="0"/>
          <w:sz w:val="22"/>
          <w:szCs w:val="22"/>
        </w:rPr>
      </w:pPr>
      <w:r w:rsidRPr="00AF12CA">
        <w:rPr>
          <w:b w:val="0"/>
          <w:sz w:val="22"/>
          <w:szCs w:val="22"/>
        </w:rPr>
        <w:t>The SRG Chair</w:t>
      </w:r>
      <w:r>
        <w:rPr>
          <w:b w:val="0"/>
          <w:sz w:val="22"/>
          <w:szCs w:val="22"/>
        </w:rPr>
        <w:t xml:space="preserve"> is a member </w:t>
      </w:r>
      <w:r w:rsidRPr="00AF12CA">
        <w:rPr>
          <w:b w:val="0"/>
          <w:sz w:val="22"/>
          <w:szCs w:val="22"/>
        </w:rPr>
        <w:t>of the</w:t>
      </w:r>
      <w:r w:rsidR="002A0A83">
        <w:rPr>
          <w:b w:val="0"/>
          <w:sz w:val="22"/>
          <w:szCs w:val="22"/>
        </w:rPr>
        <w:t xml:space="preserve"> Board as an Associate Member. UHB Executive leadership for the SRG is provided by the Executive Director of Planning. </w:t>
      </w:r>
    </w:p>
    <w:p w14:paraId="3E163938" w14:textId="6FC5EF37" w:rsidR="0098641A" w:rsidRDefault="0098641A" w:rsidP="0098641A">
      <w:pPr>
        <w:pStyle w:val="ListParagraph"/>
        <w:spacing w:line="240" w:lineRule="auto"/>
        <w:rPr>
          <w:rFonts w:ascii="Arial" w:hAnsi="Arial" w:cs="Arial"/>
        </w:rPr>
      </w:pPr>
    </w:p>
    <w:p w14:paraId="177708A5" w14:textId="12EAF8C8" w:rsidR="003768CC" w:rsidRDefault="003768CC" w:rsidP="0098641A">
      <w:pPr>
        <w:pStyle w:val="ListParagraph"/>
        <w:spacing w:line="240" w:lineRule="auto"/>
        <w:rPr>
          <w:rFonts w:ascii="Arial" w:hAnsi="Arial" w:cs="Arial"/>
        </w:rPr>
      </w:pPr>
    </w:p>
    <w:p w14:paraId="5B56C4E1" w14:textId="77777777" w:rsidR="002D1E74" w:rsidRPr="0098641A" w:rsidRDefault="002D1E74" w:rsidP="0098641A">
      <w:pPr>
        <w:pStyle w:val="ListParagraph"/>
        <w:spacing w:line="240" w:lineRule="auto"/>
        <w:rPr>
          <w:rFonts w:ascii="Arial" w:hAnsi="Arial" w:cs="Arial"/>
        </w:rPr>
      </w:pPr>
    </w:p>
    <w:p w14:paraId="6A666A59" w14:textId="77777777" w:rsidR="006767E0" w:rsidRPr="002E7C48" w:rsidRDefault="006767E0" w:rsidP="002E7C48">
      <w:pPr>
        <w:pStyle w:val="ListParagraph"/>
        <w:numPr>
          <w:ilvl w:val="0"/>
          <w:numId w:val="20"/>
        </w:numPr>
        <w:rPr>
          <w:rFonts w:ascii="Arial" w:hAnsi="Arial" w:cs="Arial"/>
          <w:b/>
        </w:rPr>
      </w:pPr>
      <w:r w:rsidRPr="002E7C48">
        <w:rPr>
          <w:rFonts w:ascii="Arial" w:hAnsi="Arial" w:cs="Arial"/>
          <w:b/>
        </w:rPr>
        <w:t>REPORTING RESPONSIBILITIES</w:t>
      </w:r>
    </w:p>
    <w:p w14:paraId="2726A0FA" w14:textId="234DD950" w:rsidR="00371611" w:rsidRPr="00371611" w:rsidRDefault="00371611" w:rsidP="00371611">
      <w:pPr>
        <w:jc w:val="both"/>
        <w:rPr>
          <w:rFonts w:cs="Arial"/>
          <w:noProof/>
          <w:lang w:eastAsia="en-GB"/>
        </w:rPr>
      </w:pPr>
      <w:r w:rsidRPr="00371611">
        <w:rPr>
          <w:rFonts w:ascii="Arial" w:hAnsi="Arial" w:cs="Arial"/>
        </w:rPr>
        <w:t xml:space="preserve">A </w:t>
      </w:r>
      <w:r>
        <w:rPr>
          <w:rFonts w:ascii="Arial" w:hAnsi="Arial" w:cs="Arial"/>
        </w:rPr>
        <w:t>report from the Chair of the Stakeholder Reference Group</w:t>
      </w:r>
      <w:r w:rsidRPr="00371611">
        <w:rPr>
          <w:rFonts w:ascii="Arial" w:hAnsi="Arial" w:cs="Arial"/>
        </w:rPr>
        <w:t xml:space="preserve"> is </w:t>
      </w:r>
      <w:r>
        <w:rPr>
          <w:rFonts w:ascii="Arial" w:hAnsi="Arial" w:cs="Arial"/>
        </w:rPr>
        <w:t>submitted to</w:t>
      </w:r>
      <w:r w:rsidRPr="00371611">
        <w:rPr>
          <w:rFonts w:ascii="Arial" w:hAnsi="Arial" w:cs="Arial"/>
        </w:rPr>
        <w:t xml:space="preserve"> Board after every </w:t>
      </w:r>
      <w:r>
        <w:rPr>
          <w:rFonts w:ascii="Arial" w:hAnsi="Arial" w:cs="Arial"/>
        </w:rPr>
        <w:t xml:space="preserve">Advisory Group </w:t>
      </w:r>
      <w:r w:rsidRPr="00371611">
        <w:rPr>
          <w:rFonts w:ascii="Arial" w:hAnsi="Arial" w:cs="Arial"/>
        </w:rPr>
        <w:t xml:space="preserve">meeting, providing a summary of key issues discussed.  </w:t>
      </w:r>
    </w:p>
    <w:p w14:paraId="152B1F19" w14:textId="2ACBDCBB" w:rsidR="006767E0" w:rsidRDefault="006767E0" w:rsidP="006767E0">
      <w:pPr>
        <w:spacing w:after="0"/>
        <w:rPr>
          <w:rFonts w:ascii="Arial" w:hAnsi="Arial" w:cs="Arial"/>
          <w:b/>
        </w:rPr>
      </w:pPr>
    </w:p>
    <w:p w14:paraId="69DFC879" w14:textId="77777777" w:rsidR="002D1E74" w:rsidRPr="00E35C33" w:rsidRDefault="002D1E74" w:rsidP="006767E0">
      <w:pPr>
        <w:spacing w:after="0"/>
        <w:rPr>
          <w:rFonts w:ascii="Arial" w:hAnsi="Arial" w:cs="Arial"/>
          <w:b/>
        </w:rPr>
      </w:pPr>
    </w:p>
    <w:p w14:paraId="3254B21D" w14:textId="77777777" w:rsidR="006767E0" w:rsidRPr="00E35C33" w:rsidRDefault="006767E0" w:rsidP="002E7C48">
      <w:pPr>
        <w:pStyle w:val="ListParagraph"/>
        <w:numPr>
          <w:ilvl w:val="0"/>
          <w:numId w:val="20"/>
        </w:numPr>
        <w:rPr>
          <w:rFonts w:ascii="Arial" w:hAnsi="Arial" w:cs="Arial"/>
          <w:b/>
        </w:rPr>
      </w:pPr>
      <w:r w:rsidRPr="00E35C33">
        <w:rPr>
          <w:rFonts w:ascii="Arial" w:hAnsi="Arial" w:cs="Arial"/>
          <w:b/>
        </w:rPr>
        <w:t>OPINION</w:t>
      </w:r>
    </w:p>
    <w:p w14:paraId="7641C691" w14:textId="40742EDA" w:rsidR="006767E0" w:rsidRPr="00E35C33" w:rsidRDefault="006767E0" w:rsidP="006767E0">
      <w:pPr>
        <w:pStyle w:val="BodyTextIndent3"/>
        <w:spacing w:line="276" w:lineRule="auto"/>
        <w:ind w:left="0"/>
        <w:jc w:val="both"/>
        <w:rPr>
          <w:rFonts w:cs="Arial"/>
          <w:u w:val="none"/>
        </w:rPr>
      </w:pPr>
      <w:r w:rsidRPr="00E35C33">
        <w:rPr>
          <w:rFonts w:cs="Arial"/>
          <w:u w:val="none"/>
        </w:rPr>
        <w:t xml:space="preserve">The </w:t>
      </w:r>
      <w:r w:rsidR="007133B3">
        <w:rPr>
          <w:rFonts w:cs="Arial"/>
          <w:u w:val="none"/>
        </w:rPr>
        <w:t>Advisory Group</w:t>
      </w:r>
      <w:r w:rsidRPr="00E35C33">
        <w:rPr>
          <w:rFonts w:cs="Arial"/>
          <w:u w:val="none"/>
        </w:rPr>
        <w:t xml:space="preserve"> is of the opinion that the draft </w:t>
      </w:r>
      <w:r w:rsidR="007133B3">
        <w:rPr>
          <w:rFonts w:cs="Arial"/>
          <w:u w:val="none"/>
        </w:rPr>
        <w:t xml:space="preserve">Stakeholder Reference Group Annual </w:t>
      </w:r>
      <w:r w:rsidRPr="00E35C33">
        <w:rPr>
          <w:rFonts w:cs="Arial"/>
          <w:u w:val="none"/>
        </w:rPr>
        <w:t>Report 202</w:t>
      </w:r>
      <w:r w:rsidR="00FA0C0F">
        <w:rPr>
          <w:rFonts w:cs="Arial"/>
          <w:u w:val="none"/>
        </w:rPr>
        <w:t>3</w:t>
      </w:r>
      <w:r w:rsidRPr="00E35C33">
        <w:rPr>
          <w:rFonts w:cs="Arial"/>
          <w:u w:val="none"/>
        </w:rPr>
        <w:t>/2</w:t>
      </w:r>
      <w:r w:rsidR="00FA0C0F">
        <w:rPr>
          <w:rFonts w:cs="Arial"/>
          <w:u w:val="none"/>
        </w:rPr>
        <w:t>4</w:t>
      </w:r>
      <w:r w:rsidRPr="00E35C33">
        <w:rPr>
          <w:rFonts w:cs="Arial"/>
          <w:u w:val="none"/>
        </w:rPr>
        <w:t xml:space="preserve"> is consistent with its role as set out within the Terms of Reference and that there are no matters that the </w:t>
      </w:r>
      <w:r w:rsidR="007133B3">
        <w:rPr>
          <w:rFonts w:cs="Arial"/>
          <w:u w:val="none"/>
        </w:rPr>
        <w:t>Group</w:t>
      </w:r>
      <w:r w:rsidRPr="00E35C33">
        <w:rPr>
          <w:rFonts w:cs="Arial"/>
          <w:u w:val="none"/>
        </w:rPr>
        <w:t xml:space="preserve"> is aware of at this time that have not been disclosed appropriately.</w:t>
      </w:r>
    </w:p>
    <w:p w14:paraId="546BA62E" w14:textId="77777777" w:rsidR="006767E0" w:rsidRPr="000E73CA" w:rsidRDefault="006767E0" w:rsidP="006767E0">
      <w:pPr>
        <w:rPr>
          <w:color w:val="FF0000"/>
        </w:rPr>
      </w:pPr>
    </w:p>
    <w:p w14:paraId="40D31624" w14:textId="77777777" w:rsidR="006767E0" w:rsidRPr="00DF03F8" w:rsidRDefault="006767E0" w:rsidP="006767E0"/>
    <w:p w14:paraId="7D053E56" w14:textId="046B8990" w:rsidR="006767E0" w:rsidRPr="00DF03F8" w:rsidRDefault="00FA0C0F" w:rsidP="006767E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Lani Tucker</w:t>
      </w:r>
    </w:p>
    <w:p w14:paraId="4D357296" w14:textId="2D103ABF" w:rsidR="006767E0" w:rsidRPr="00DF03F8" w:rsidRDefault="007133B3" w:rsidP="006767E0">
      <w:r>
        <w:rPr>
          <w:b/>
          <w:sz w:val="24"/>
          <w:szCs w:val="24"/>
        </w:rPr>
        <w:t>Stakeholder Reference Group</w:t>
      </w:r>
      <w:r w:rsidR="006767E0" w:rsidRPr="00DF03F8">
        <w:rPr>
          <w:b/>
          <w:sz w:val="24"/>
          <w:szCs w:val="24"/>
        </w:rPr>
        <w:t xml:space="preserve"> Chair</w:t>
      </w:r>
    </w:p>
    <w:p w14:paraId="1679BC63" w14:textId="77777777" w:rsidR="006767E0" w:rsidRDefault="006767E0" w:rsidP="006767E0"/>
    <w:p w14:paraId="573CD7EA" w14:textId="77777777" w:rsidR="00BE3EAA" w:rsidRDefault="00B2220D"/>
    <w:sectPr w:rsidR="00BE3EAA" w:rsidSect="00946A91">
      <w:headerReference w:type="default" r:id="rId9"/>
      <w:footerReference w:type="default" r:id="rId10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B048AD1" w14:textId="77777777" w:rsidR="008163C0" w:rsidRDefault="006C6FD2">
      <w:pPr>
        <w:spacing w:after="0" w:line="240" w:lineRule="auto"/>
      </w:pPr>
      <w:r>
        <w:separator/>
      </w:r>
    </w:p>
  </w:endnote>
  <w:endnote w:type="continuationSeparator" w:id="0">
    <w:p w14:paraId="77D7B3C3" w14:textId="77777777" w:rsidR="008163C0" w:rsidRDefault="006C6F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AFBC2AC" w14:paraId="0D7778E5" w14:textId="77777777" w:rsidTr="00147BF9">
      <w:tc>
        <w:tcPr>
          <w:tcW w:w="3005" w:type="dxa"/>
        </w:tcPr>
        <w:p w14:paraId="604C382A" w14:textId="033A25DC" w:rsidR="0AFBC2AC" w:rsidRDefault="0AFBC2AC" w:rsidP="00147BF9">
          <w:pPr>
            <w:pStyle w:val="Header"/>
            <w:ind w:left="-115"/>
          </w:pPr>
        </w:p>
      </w:tc>
      <w:tc>
        <w:tcPr>
          <w:tcW w:w="3005" w:type="dxa"/>
        </w:tcPr>
        <w:p w14:paraId="170CBB40" w14:textId="2CE19C60" w:rsidR="0AFBC2AC" w:rsidRDefault="0AFBC2AC" w:rsidP="00147BF9">
          <w:pPr>
            <w:pStyle w:val="Header"/>
            <w:jc w:val="center"/>
          </w:pPr>
        </w:p>
      </w:tc>
      <w:tc>
        <w:tcPr>
          <w:tcW w:w="3005" w:type="dxa"/>
        </w:tcPr>
        <w:p w14:paraId="3C4B695C" w14:textId="67883DCA" w:rsidR="0AFBC2AC" w:rsidRDefault="0AFBC2AC" w:rsidP="00147BF9">
          <w:pPr>
            <w:pStyle w:val="Header"/>
            <w:ind w:right="-115"/>
            <w:jc w:val="right"/>
          </w:pPr>
        </w:p>
      </w:tc>
    </w:tr>
  </w:tbl>
  <w:p w14:paraId="104F8AD4" w14:textId="07D69814" w:rsidR="0AFBC2AC" w:rsidRDefault="0AFBC2AC" w:rsidP="00147BF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C340B6E" w14:textId="77777777" w:rsidR="008163C0" w:rsidRDefault="006C6FD2">
      <w:pPr>
        <w:spacing w:after="0" w:line="240" w:lineRule="auto"/>
      </w:pPr>
      <w:r>
        <w:separator/>
      </w:r>
    </w:p>
  </w:footnote>
  <w:footnote w:type="continuationSeparator" w:id="0">
    <w:p w14:paraId="3644A472" w14:textId="77777777" w:rsidR="008163C0" w:rsidRDefault="006C6F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9429C7" w14:textId="0E3FA20E" w:rsidR="00B01306" w:rsidRDefault="00B2220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D52188"/>
    <w:multiLevelType w:val="hybridMultilevel"/>
    <w:tmpl w:val="43D824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FD72FF"/>
    <w:multiLevelType w:val="multilevel"/>
    <w:tmpl w:val="C4D80D90"/>
    <w:lvl w:ilvl="0">
      <w:start w:val="7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none"/>
      <w:lvlText w:val="7.10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 w15:restartNumberingAfterBreak="0">
    <w:nsid w:val="0AB732C3"/>
    <w:multiLevelType w:val="hybridMultilevel"/>
    <w:tmpl w:val="542A599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150074"/>
    <w:multiLevelType w:val="hybridMultilevel"/>
    <w:tmpl w:val="CDF60B62"/>
    <w:lvl w:ilvl="0" w:tplc="0D0036B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4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3D46A0"/>
    <w:multiLevelType w:val="hybridMultilevel"/>
    <w:tmpl w:val="6674F0D6"/>
    <w:lvl w:ilvl="0" w:tplc="C6C2AC48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4041F2"/>
    <w:multiLevelType w:val="hybridMultilevel"/>
    <w:tmpl w:val="10062F28"/>
    <w:lvl w:ilvl="0" w:tplc="C36464C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245D32"/>
    <w:multiLevelType w:val="hybridMultilevel"/>
    <w:tmpl w:val="23B2B47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2574A6"/>
    <w:multiLevelType w:val="multilevel"/>
    <w:tmpl w:val="8D44094E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 w15:restartNumberingAfterBreak="0">
    <w:nsid w:val="23411CEB"/>
    <w:multiLevelType w:val="multilevel"/>
    <w:tmpl w:val="078E11F6"/>
    <w:lvl w:ilvl="0">
      <w:start w:val="7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 w15:restartNumberingAfterBreak="0">
    <w:nsid w:val="28A27C59"/>
    <w:multiLevelType w:val="multilevel"/>
    <w:tmpl w:val="6014703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 w15:restartNumberingAfterBreak="0">
    <w:nsid w:val="2D654073"/>
    <w:multiLevelType w:val="hybridMultilevel"/>
    <w:tmpl w:val="A1F48082"/>
    <w:lvl w:ilvl="0" w:tplc="1B50207C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E9D69BC"/>
    <w:multiLevelType w:val="hybridMultilevel"/>
    <w:tmpl w:val="625E1756"/>
    <w:lvl w:ilvl="0" w:tplc="43FA62B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094697"/>
    <w:multiLevelType w:val="hybridMultilevel"/>
    <w:tmpl w:val="B8564CB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055676"/>
    <w:multiLevelType w:val="hybridMultilevel"/>
    <w:tmpl w:val="519056C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EC58FB"/>
    <w:multiLevelType w:val="hybridMultilevel"/>
    <w:tmpl w:val="C560AD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963F48"/>
    <w:multiLevelType w:val="hybridMultilevel"/>
    <w:tmpl w:val="1B8074F8"/>
    <w:lvl w:ilvl="0" w:tplc="E4D09F0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03325D"/>
    <w:multiLevelType w:val="hybridMultilevel"/>
    <w:tmpl w:val="BA8ADF0C"/>
    <w:lvl w:ilvl="0" w:tplc="64FEFB14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195B9E"/>
    <w:multiLevelType w:val="hybridMultilevel"/>
    <w:tmpl w:val="807469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DD4FC9"/>
    <w:multiLevelType w:val="hybridMultilevel"/>
    <w:tmpl w:val="5ACA68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EE33C6"/>
    <w:multiLevelType w:val="hybridMultilevel"/>
    <w:tmpl w:val="0E38E506"/>
    <w:lvl w:ilvl="0" w:tplc="C1509942">
      <w:start w:val="29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E081AEC"/>
    <w:multiLevelType w:val="hybridMultilevel"/>
    <w:tmpl w:val="C69E1E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A450C4"/>
    <w:multiLevelType w:val="hybridMultilevel"/>
    <w:tmpl w:val="E8F6B1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D90EA1"/>
    <w:multiLevelType w:val="multilevel"/>
    <w:tmpl w:val="485C5738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63737624"/>
    <w:multiLevelType w:val="hybridMultilevel"/>
    <w:tmpl w:val="4CBEA104"/>
    <w:lvl w:ilvl="0" w:tplc="6A606870">
      <w:start w:val="1"/>
      <w:numFmt w:val="bullet"/>
      <w:lvlText w:val="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  <w:color w:val="000000"/>
        <w:sz w:val="24"/>
        <w:szCs w:val="24"/>
      </w:rPr>
    </w:lvl>
    <w:lvl w:ilvl="1" w:tplc="895611C8">
      <w:numFmt w:val="bullet"/>
      <w:lvlText w:val="-"/>
      <w:lvlJc w:val="left"/>
      <w:pPr>
        <w:tabs>
          <w:tab w:val="num" w:pos="1506"/>
        </w:tabs>
        <w:ind w:left="1506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4" w15:restartNumberingAfterBreak="0">
    <w:nsid w:val="675F664A"/>
    <w:multiLevelType w:val="hybridMultilevel"/>
    <w:tmpl w:val="2B2EE8DC"/>
    <w:lvl w:ilvl="0" w:tplc="0896E5B0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AD03DE"/>
    <w:multiLevelType w:val="hybridMultilevel"/>
    <w:tmpl w:val="C32CE2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344EF7"/>
    <w:multiLevelType w:val="hybridMultilevel"/>
    <w:tmpl w:val="0136D2F8"/>
    <w:lvl w:ilvl="0" w:tplc="D842DCF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490FB5"/>
    <w:multiLevelType w:val="hybridMultilevel"/>
    <w:tmpl w:val="7506CC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562522"/>
    <w:multiLevelType w:val="hybridMultilevel"/>
    <w:tmpl w:val="8E6E73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C03537"/>
    <w:multiLevelType w:val="hybridMultilevel"/>
    <w:tmpl w:val="0C56AB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28"/>
  </w:num>
  <w:num w:numId="4">
    <w:abstractNumId w:val="0"/>
  </w:num>
  <w:num w:numId="5">
    <w:abstractNumId w:val="27"/>
  </w:num>
  <w:num w:numId="6">
    <w:abstractNumId w:val="22"/>
  </w:num>
  <w:num w:numId="7">
    <w:abstractNumId w:val="18"/>
  </w:num>
  <w:num w:numId="8">
    <w:abstractNumId w:val="29"/>
  </w:num>
  <w:num w:numId="9">
    <w:abstractNumId w:val="16"/>
  </w:num>
  <w:num w:numId="10">
    <w:abstractNumId w:val="4"/>
  </w:num>
  <w:num w:numId="11">
    <w:abstractNumId w:val="20"/>
  </w:num>
  <w:num w:numId="12">
    <w:abstractNumId w:val="3"/>
  </w:num>
  <w:num w:numId="13">
    <w:abstractNumId w:val="17"/>
  </w:num>
  <w:num w:numId="14">
    <w:abstractNumId w:val="14"/>
  </w:num>
  <w:num w:numId="15">
    <w:abstractNumId w:val="21"/>
  </w:num>
  <w:num w:numId="16">
    <w:abstractNumId w:val="25"/>
  </w:num>
  <w:num w:numId="17">
    <w:abstractNumId w:val="6"/>
  </w:num>
  <w:num w:numId="18">
    <w:abstractNumId w:val="12"/>
  </w:num>
  <w:num w:numId="19">
    <w:abstractNumId w:val="13"/>
  </w:num>
  <w:num w:numId="20">
    <w:abstractNumId w:val="8"/>
  </w:num>
  <w:num w:numId="21">
    <w:abstractNumId w:val="24"/>
  </w:num>
  <w:num w:numId="22">
    <w:abstractNumId w:val="9"/>
  </w:num>
  <w:num w:numId="23">
    <w:abstractNumId w:val="23"/>
  </w:num>
  <w:num w:numId="24">
    <w:abstractNumId w:val="1"/>
  </w:num>
  <w:num w:numId="25">
    <w:abstractNumId w:val="15"/>
  </w:num>
  <w:num w:numId="26">
    <w:abstractNumId w:val="11"/>
  </w:num>
  <w:num w:numId="27">
    <w:abstractNumId w:val="26"/>
  </w:num>
  <w:num w:numId="28">
    <w:abstractNumId w:val="10"/>
  </w:num>
  <w:num w:numId="29">
    <w:abstractNumId w:val="5"/>
  </w:num>
  <w:num w:numId="3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20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7E0"/>
    <w:rsid w:val="000024D1"/>
    <w:rsid w:val="000047D6"/>
    <w:rsid w:val="000058FF"/>
    <w:rsid w:val="00034846"/>
    <w:rsid w:val="0004547C"/>
    <w:rsid w:val="00064515"/>
    <w:rsid w:val="00093DAC"/>
    <w:rsid w:val="000A2CA3"/>
    <w:rsid w:val="000B4F2E"/>
    <w:rsid w:val="00100722"/>
    <w:rsid w:val="001031DB"/>
    <w:rsid w:val="00116FD6"/>
    <w:rsid w:val="001318E7"/>
    <w:rsid w:val="001458D2"/>
    <w:rsid w:val="00147BF9"/>
    <w:rsid w:val="00154261"/>
    <w:rsid w:val="00180154"/>
    <w:rsid w:val="001E0F51"/>
    <w:rsid w:val="001E5F10"/>
    <w:rsid w:val="001F0F4D"/>
    <w:rsid w:val="00202A4C"/>
    <w:rsid w:val="00240623"/>
    <w:rsid w:val="002477B5"/>
    <w:rsid w:val="002734C5"/>
    <w:rsid w:val="0028498F"/>
    <w:rsid w:val="00293E78"/>
    <w:rsid w:val="0029465B"/>
    <w:rsid w:val="002A0A83"/>
    <w:rsid w:val="002A6102"/>
    <w:rsid w:val="002A6219"/>
    <w:rsid w:val="002D1E74"/>
    <w:rsid w:val="002E7C48"/>
    <w:rsid w:val="00321588"/>
    <w:rsid w:val="0033566A"/>
    <w:rsid w:val="003528CA"/>
    <w:rsid w:val="003631FA"/>
    <w:rsid w:val="00366F70"/>
    <w:rsid w:val="00371611"/>
    <w:rsid w:val="003768CC"/>
    <w:rsid w:val="003773A1"/>
    <w:rsid w:val="00390CF8"/>
    <w:rsid w:val="003B1CE2"/>
    <w:rsid w:val="003F2071"/>
    <w:rsid w:val="003F364A"/>
    <w:rsid w:val="003F7BC0"/>
    <w:rsid w:val="00401D6F"/>
    <w:rsid w:val="00416B20"/>
    <w:rsid w:val="00427CC4"/>
    <w:rsid w:val="00472AA9"/>
    <w:rsid w:val="00473E7A"/>
    <w:rsid w:val="00480624"/>
    <w:rsid w:val="00483168"/>
    <w:rsid w:val="00493C76"/>
    <w:rsid w:val="004A159C"/>
    <w:rsid w:val="004F5386"/>
    <w:rsid w:val="00506045"/>
    <w:rsid w:val="00512E90"/>
    <w:rsid w:val="005151C7"/>
    <w:rsid w:val="005210A4"/>
    <w:rsid w:val="00547A3A"/>
    <w:rsid w:val="005573C1"/>
    <w:rsid w:val="005720D4"/>
    <w:rsid w:val="00586162"/>
    <w:rsid w:val="005909E6"/>
    <w:rsid w:val="00590F00"/>
    <w:rsid w:val="00593017"/>
    <w:rsid w:val="005A01F7"/>
    <w:rsid w:val="005A2FD0"/>
    <w:rsid w:val="005B6FC7"/>
    <w:rsid w:val="005C652A"/>
    <w:rsid w:val="005D5ACC"/>
    <w:rsid w:val="005D7F0C"/>
    <w:rsid w:val="006027B3"/>
    <w:rsid w:val="00610251"/>
    <w:rsid w:val="00612C17"/>
    <w:rsid w:val="00650CCF"/>
    <w:rsid w:val="00650F7E"/>
    <w:rsid w:val="006607D6"/>
    <w:rsid w:val="00670F7B"/>
    <w:rsid w:val="006767E0"/>
    <w:rsid w:val="006C6FD2"/>
    <w:rsid w:val="006D5F14"/>
    <w:rsid w:val="00706356"/>
    <w:rsid w:val="007133B3"/>
    <w:rsid w:val="00721FE9"/>
    <w:rsid w:val="007348E0"/>
    <w:rsid w:val="007636CA"/>
    <w:rsid w:val="007662F3"/>
    <w:rsid w:val="00771D90"/>
    <w:rsid w:val="00790D6F"/>
    <w:rsid w:val="00790DF5"/>
    <w:rsid w:val="007B086F"/>
    <w:rsid w:val="007C577C"/>
    <w:rsid w:val="007E24B4"/>
    <w:rsid w:val="007F233C"/>
    <w:rsid w:val="00811D0B"/>
    <w:rsid w:val="008163C0"/>
    <w:rsid w:val="00826616"/>
    <w:rsid w:val="00871C1B"/>
    <w:rsid w:val="0088175F"/>
    <w:rsid w:val="00882D85"/>
    <w:rsid w:val="00884CD6"/>
    <w:rsid w:val="008B45B6"/>
    <w:rsid w:val="008C174F"/>
    <w:rsid w:val="008D522C"/>
    <w:rsid w:val="008E1949"/>
    <w:rsid w:val="008F3036"/>
    <w:rsid w:val="00930F60"/>
    <w:rsid w:val="00932FED"/>
    <w:rsid w:val="009332FC"/>
    <w:rsid w:val="00936D6F"/>
    <w:rsid w:val="00956E72"/>
    <w:rsid w:val="0098641A"/>
    <w:rsid w:val="00987AD9"/>
    <w:rsid w:val="009A46F5"/>
    <w:rsid w:val="009C0CD5"/>
    <w:rsid w:val="009D125B"/>
    <w:rsid w:val="009E0970"/>
    <w:rsid w:val="009E3C5E"/>
    <w:rsid w:val="009E7355"/>
    <w:rsid w:val="00A114E1"/>
    <w:rsid w:val="00A35972"/>
    <w:rsid w:val="00A41333"/>
    <w:rsid w:val="00A5156D"/>
    <w:rsid w:val="00A5209F"/>
    <w:rsid w:val="00A675FA"/>
    <w:rsid w:val="00A67CC7"/>
    <w:rsid w:val="00A67EE9"/>
    <w:rsid w:val="00A741F9"/>
    <w:rsid w:val="00A836F8"/>
    <w:rsid w:val="00AA51EB"/>
    <w:rsid w:val="00AE5B22"/>
    <w:rsid w:val="00AE5D55"/>
    <w:rsid w:val="00AF7683"/>
    <w:rsid w:val="00B10411"/>
    <w:rsid w:val="00B11906"/>
    <w:rsid w:val="00B15DF3"/>
    <w:rsid w:val="00B21DB4"/>
    <w:rsid w:val="00B2220D"/>
    <w:rsid w:val="00B25665"/>
    <w:rsid w:val="00B31CE4"/>
    <w:rsid w:val="00B338BD"/>
    <w:rsid w:val="00B5282A"/>
    <w:rsid w:val="00B53371"/>
    <w:rsid w:val="00B86B2E"/>
    <w:rsid w:val="00BA0598"/>
    <w:rsid w:val="00BA2644"/>
    <w:rsid w:val="00BA4BCF"/>
    <w:rsid w:val="00BC07F8"/>
    <w:rsid w:val="00BD1992"/>
    <w:rsid w:val="00BE2F5A"/>
    <w:rsid w:val="00BE6EE6"/>
    <w:rsid w:val="00C2283F"/>
    <w:rsid w:val="00C65586"/>
    <w:rsid w:val="00C8194F"/>
    <w:rsid w:val="00C85A09"/>
    <w:rsid w:val="00CA7484"/>
    <w:rsid w:val="00CC2A49"/>
    <w:rsid w:val="00CD39BB"/>
    <w:rsid w:val="00CD78EB"/>
    <w:rsid w:val="00CF37C3"/>
    <w:rsid w:val="00D045DD"/>
    <w:rsid w:val="00D3377A"/>
    <w:rsid w:val="00D353BF"/>
    <w:rsid w:val="00D76C14"/>
    <w:rsid w:val="00D76FC9"/>
    <w:rsid w:val="00D84377"/>
    <w:rsid w:val="00DA0608"/>
    <w:rsid w:val="00DA3BC8"/>
    <w:rsid w:val="00DA746E"/>
    <w:rsid w:val="00DC3669"/>
    <w:rsid w:val="00DD1EFF"/>
    <w:rsid w:val="00E02179"/>
    <w:rsid w:val="00E361C8"/>
    <w:rsid w:val="00E57D0E"/>
    <w:rsid w:val="00EA2576"/>
    <w:rsid w:val="00EB19E8"/>
    <w:rsid w:val="00EC36B6"/>
    <w:rsid w:val="00ED288A"/>
    <w:rsid w:val="00EF6525"/>
    <w:rsid w:val="00F02807"/>
    <w:rsid w:val="00F06403"/>
    <w:rsid w:val="00F06FCC"/>
    <w:rsid w:val="00F144F9"/>
    <w:rsid w:val="00F1741F"/>
    <w:rsid w:val="00F33766"/>
    <w:rsid w:val="00F40446"/>
    <w:rsid w:val="00F4657E"/>
    <w:rsid w:val="00F5500D"/>
    <w:rsid w:val="00F573F6"/>
    <w:rsid w:val="00F80AEB"/>
    <w:rsid w:val="00F8411E"/>
    <w:rsid w:val="00F941C7"/>
    <w:rsid w:val="00FA0C0F"/>
    <w:rsid w:val="00FD0A86"/>
    <w:rsid w:val="00FE2765"/>
    <w:rsid w:val="00FF21B1"/>
    <w:rsid w:val="0AFBC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22E28729"/>
  <w15:chartTrackingRefBased/>
  <w15:docId w15:val="{31A2DE56-771B-4691-A907-4FE9D21B1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67E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6767E0"/>
    <w:pPr>
      <w:ind w:left="720"/>
      <w:contextualSpacing/>
    </w:pPr>
  </w:style>
  <w:style w:type="paragraph" w:styleId="BodyTextIndent3">
    <w:name w:val="Body Text Indent 3"/>
    <w:basedOn w:val="Normal"/>
    <w:link w:val="BodyTextIndent3Char"/>
    <w:rsid w:val="006767E0"/>
    <w:pPr>
      <w:spacing w:after="0" w:line="240" w:lineRule="auto"/>
      <w:ind w:left="567"/>
    </w:pPr>
    <w:rPr>
      <w:rFonts w:ascii="Arial" w:eastAsia="Times New Roman" w:hAnsi="Arial" w:cs="Times New Roman"/>
      <w:u w:val="single"/>
      <w:lang w:eastAsia="en-GB"/>
    </w:rPr>
  </w:style>
  <w:style w:type="character" w:customStyle="1" w:styleId="BodyTextIndent3Char">
    <w:name w:val="Body Text Indent 3 Char"/>
    <w:basedOn w:val="DefaultParagraphFont"/>
    <w:link w:val="BodyTextIndent3"/>
    <w:rsid w:val="006767E0"/>
    <w:rPr>
      <w:rFonts w:ascii="Arial" w:eastAsia="Times New Roman" w:hAnsi="Arial" w:cs="Times New Roman"/>
      <w:u w:val="single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6767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7E0"/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rsid w:val="006767E0"/>
  </w:style>
  <w:style w:type="paragraph" w:styleId="NoSpacing">
    <w:name w:val="No Spacing"/>
    <w:uiPriority w:val="1"/>
    <w:qFormat/>
    <w:rsid w:val="006767E0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771D9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58616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8616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8616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616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616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61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6162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DBCF3C-0206-489F-8F61-1E01B16082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5</Pages>
  <Words>831</Words>
  <Characters>4741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5561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Gareth Lloyd (Cardiff and Vale UHB - Strategic and Service Planning)</cp:lastModifiedBy>
  <cp:revision>40</cp:revision>
  <cp:lastPrinted>2024-04-02T14:53:00Z</cp:lastPrinted>
  <dcterms:created xsi:type="dcterms:W3CDTF">2023-11-16T10:06:00Z</dcterms:created>
  <dcterms:modified xsi:type="dcterms:W3CDTF">2024-04-03T07:29:00Z</dcterms:modified>
</cp:coreProperties>
</file>