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6767E0" w:rsidRPr="00C85805" w:rsidRDefault="006767E0" w:rsidP="006767E0">
      <w:pPr>
        <w:rPr>
          <w:rFonts w:ascii="Arial" w:hAnsi="Arial" w:cs="Arial"/>
          <w:sz w:val="24"/>
          <w:szCs w:val="24"/>
        </w:rPr>
      </w:pPr>
      <w:r w:rsidRPr="00C85805">
        <w:rPr>
          <w:rFonts w:ascii="Arial" w:hAnsi="Arial" w:cs="Arial"/>
          <w:noProof/>
          <w:sz w:val="24"/>
          <w:szCs w:val="24"/>
          <w:lang w:eastAsia="en-GB"/>
        </w:rPr>
        <w:drawing>
          <wp:inline distT="0" distB="0" distL="0" distR="0" wp14:anchorId="5433FD74" wp14:editId="698F35FC">
            <wp:extent cx="4762500" cy="1362075"/>
            <wp:effectExtent l="0" t="0" r="0"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762500" cy="1362075"/>
                    </a:xfrm>
                    <a:prstGeom prst="rect">
                      <a:avLst/>
                    </a:prstGeom>
                    <a:noFill/>
                    <a:ln>
                      <a:noFill/>
                    </a:ln>
                  </pic:spPr>
                </pic:pic>
              </a:graphicData>
            </a:graphic>
          </wp:inline>
        </w:drawing>
      </w:r>
    </w:p>
    <w:p w:rsidR="006767E0" w:rsidRPr="00C85805" w:rsidRDefault="006767E0" w:rsidP="006767E0">
      <w:pPr>
        <w:rPr>
          <w:rFonts w:ascii="Arial" w:hAnsi="Arial" w:cs="Arial"/>
          <w:sz w:val="24"/>
          <w:szCs w:val="24"/>
        </w:rPr>
      </w:pPr>
    </w:p>
    <w:p w:rsidR="006767E0" w:rsidRPr="00C85805" w:rsidRDefault="006767E0" w:rsidP="006767E0">
      <w:pPr>
        <w:rPr>
          <w:rFonts w:ascii="Arial" w:hAnsi="Arial" w:cs="Arial"/>
          <w:sz w:val="24"/>
          <w:szCs w:val="24"/>
        </w:rPr>
      </w:pPr>
    </w:p>
    <w:p w:rsidR="006767E0" w:rsidRPr="00C85805" w:rsidRDefault="006767E0" w:rsidP="006767E0">
      <w:pPr>
        <w:jc w:val="center"/>
        <w:rPr>
          <w:rFonts w:ascii="Arial" w:hAnsi="Arial" w:cs="Arial"/>
          <w:b/>
          <w:sz w:val="96"/>
          <w:szCs w:val="24"/>
        </w:rPr>
      </w:pPr>
      <w:r w:rsidRPr="00C85805">
        <w:rPr>
          <w:rFonts w:ascii="Arial" w:hAnsi="Arial" w:cs="Arial"/>
          <w:b/>
          <w:sz w:val="96"/>
          <w:szCs w:val="24"/>
        </w:rPr>
        <w:t>Annual Report of</w:t>
      </w:r>
      <w:r w:rsidRPr="00C85805">
        <w:rPr>
          <w:rFonts w:ascii="Arial" w:hAnsi="Arial" w:cs="Arial"/>
          <w:sz w:val="96"/>
          <w:szCs w:val="24"/>
        </w:rPr>
        <w:t xml:space="preserve"> </w:t>
      </w:r>
      <w:r w:rsidRPr="00C85805">
        <w:rPr>
          <w:rFonts w:ascii="Arial" w:hAnsi="Arial" w:cs="Arial"/>
          <w:b/>
          <w:sz w:val="96"/>
          <w:szCs w:val="24"/>
        </w:rPr>
        <w:t xml:space="preserve">the </w:t>
      </w:r>
      <w:r w:rsidR="00262C3A" w:rsidRPr="00C85805">
        <w:rPr>
          <w:rFonts w:ascii="Arial" w:hAnsi="Arial" w:cs="Arial"/>
          <w:b/>
          <w:sz w:val="96"/>
          <w:szCs w:val="24"/>
        </w:rPr>
        <w:t>Local Partnership Forum</w:t>
      </w:r>
    </w:p>
    <w:p w:rsidR="006767E0" w:rsidRPr="00C85805" w:rsidRDefault="006767E0" w:rsidP="006767E0">
      <w:pPr>
        <w:jc w:val="center"/>
        <w:rPr>
          <w:rFonts w:ascii="Arial" w:hAnsi="Arial" w:cs="Arial"/>
          <w:b/>
          <w:sz w:val="96"/>
          <w:szCs w:val="24"/>
        </w:rPr>
      </w:pPr>
      <w:r w:rsidRPr="00FA633A">
        <w:rPr>
          <w:rFonts w:ascii="Arial" w:hAnsi="Arial" w:cs="Arial"/>
          <w:b/>
          <w:sz w:val="96"/>
          <w:szCs w:val="24"/>
        </w:rPr>
        <w:t>20</w:t>
      </w:r>
      <w:r w:rsidR="00FA633A" w:rsidRPr="00FA633A">
        <w:rPr>
          <w:rFonts w:ascii="Arial" w:hAnsi="Arial" w:cs="Arial"/>
          <w:b/>
          <w:sz w:val="96"/>
          <w:szCs w:val="24"/>
        </w:rPr>
        <w:t>23</w:t>
      </w:r>
      <w:r w:rsidR="00756CD4">
        <w:rPr>
          <w:rFonts w:ascii="Arial" w:hAnsi="Arial" w:cs="Arial"/>
          <w:b/>
          <w:sz w:val="96"/>
          <w:szCs w:val="24"/>
        </w:rPr>
        <w:t>-</w:t>
      </w:r>
      <w:r w:rsidRPr="00FA633A">
        <w:rPr>
          <w:rFonts w:ascii="Arial" w:hAnsi="Arial" w:cs="Arial"/>
          <w:b/>
          <w:sz w:val="96"/>
          <w:szCs w:val="24"/>
        </w:rPr>
        <w:t>2</w:t>
      </w:r>
      <w:r w:rsidR="00FA633A" w:rsidRPr="00FA633A">
        <w:rPr>
          <w:rFonts w:ascii="Arial" w:hAnsi="Arial" w:cs="Arial"/>
          <w:b/>
          <w:sz w:val="96"/>
          <w:szCs w:val="24"/>
        </w:rPr>
        <w:t>4</w:t>
      </w:r>
    </w:p>
    <w:p w:rsidR="006767E0" w:rsidRPr="00C85805" w:rsidRDefault="006767E0" w:rsidP="006767E0">
      <w:pPr>
        <w:rPr>
          <w:rFonts w:ascii="Arial" w:hAnsi="Arial" w:cs="Arial"/>
          <w:b/>
          <w:sz w:val="24"/>
          <w:szCs w:val="24"/>
        </w:rPr>
      </w:pPr>
      <w:r w:rsidRPr="00C85805">
        <w:rPr>
          <w:rFonts w:ascii="Arial" w:hAnsi="Arial" w:cs="Arial"/>
          <w:b/>
          <w:sz w:val="24"/>
          <w:szCs w:val="24"/>
        </w:rPr>
        <w:br w:type="page"/>
      </w:r>
    </w:p>
    <w:p w:rsidR="006767E0" w:rsidRPr="00C85805" w:rsidRDefault="006767E0" w:rsidP="00756CD4">
      <w:pPr>
        <w:pStyle w:val="ListParagraph"/>
        <w:numPr>
          <w:ilvl w:val="0"/>
          <w:numId w:val="1"/>
        </w:numPr>
        <w:spacing w:after="16" w:line="360" w:lineRule="auto"/>
        <w:rPr>
          <w:rFonts w:ascii="Arial" w:hAnsi="Arial" w:cs="Arial"/>
          <w:b/>
          <w:sz w:val="24"/>
          <w:szCs w:val="24"/>
        </w:rPr>
      </w:pPr>
      <w:r w:rsidRPr="00C85805">
        <w:rPr>
          <w:rFonts w:ascii="Arial" w:hAnsi="Arial" w:cs="Arial"/>
          <w:b/>
          <w:sz w:val="24"/>
          <w:szCs w:val="24"/>
        </w:rPr>
        <w:lastRenderedPageBreak/>
        <w:t>INTRODUCTION</w:t>
      </w:r>
    </w:p>
    <w:p w:rsidR="006767E0" w:rsidRPr="00C85805" w:rsidRDefault="006767E0" w:rsidP="00756CD4">
      <w:pPr>
        <w:spacing w:after="16" w:line="360" w:lineRule="auto"/>
        <w:jc w:val="both"/>
        <w:rPr>
          <w:rFonts w:ascii="Arial" w:hAnsi="Arial" w:cs="Arial"/>
          <w:sz w:val="24"/>
          <w:szCs w:val="24"/>
        </w:rPr>
      </w:pPr>
      <w:r w:rsidRPr="00C85805">
        <w:rPr>
          <w:rFonts w:ascii="Arial" w:hAnsi="Arial" w:cs="Arial"/>
          <w:sz w:val="24"/>
          <w:szCs w:val="24"/>
        </w:rPr>
        <w:t>In accordance with best practice and good governance, th</w:t>
      </w:r>
      <w:r w:rsidR="00262C3A" w:rsidRPr="00C85805">
        <w:rPr>
          <w:rFonts w:ascii="Arial" w:hAnsi="Arial" w:cs="Arial"/>
          <w:sz w:val="24"/>
          <w:szCs w:val="24"/>
        </w:rPr>
        <w:t xml:space="preserve">is Annual Report sets out how the Local Partnership Forum </w:t>
      </w:r>
      <w:r w:rsidR="00182D13">
        <w:rPr>
          <w:rFonts w:ascii="Arial" w:hAnsi="Arial" w:cs="Arial"/>
          <w:sz w:val="24"/>
          <w:szCs w:val="24"/>
        </w:rPr>
        <w:t xml:space="preserve">(LPF) </w:t>
      </w:r>
      <w:r w:rsidRPr="00C85805">
        <w:rPr>
          <w:rFonts w:ascii="Arial" w:hAnsi="Arial" w:cs="Arial"/>
          <w:sz w:val="24"/>
          <w:szCs w:val="24"/>
        </w:rPr>
        <w:t>has met its Terms of Reference during the financial year</w:t>
      </w:r>
      <w:r w:rsidR="00253F43">
        <w:rPr>
          <w:rFonts w:ascii="Arial" w:hAnsi="Arial" w:cs="Arial"/>
          <w:sz w:val="24"/>
          <w:szCs w:val="24"/>
        </w:rPr>
        <w:t xml:space="preserve"> </w:t>
      </w:r>
      <w:r w:rsidR="00E23A77" w:rsidRPr="00FA633A">
        <w:rPr>
          <w:rFonts w:ascii="Arial" w:hAnsi="Arial" w:cs="Arial"/>
          <w:sz w:val="24"/>
          <w:szCs w:val="24"/>
        </w:rPr>
        <w:t>202</w:t>
      </w:r>
      <w:r w:rsidR="00FA633A" w:rsidRPr="00FA633A">
        <w:rPr>
          <w:rFonts w:ascii="Arial" w:hAnsi="Arial" w:cs="Arial"/>
          <w:sz w:val="24"/>
          <w:szCs w:val="24"/>
        </w:rPr>
        <w:t>3</w:t>
      </w:r>
      <w:r w:rsidR="00E23A77" w:rsidRPr="00FA633A">
        <w:rPr>
          <w:rFonts w:ascii="Arial" w:hAnsi="Arial" w:cs="Arial"/>
          <w:sz w:val="24"/>
          <w:szCs w:val="24"/>
        </w:rPr>
        <w:t>-2</w:t>
      </w:r>
      <w:r w:rsidR="00FA633A" w:rsidRPr="00FA633A">
        <w:rPr>
          <w:rFonts w:ascii="Arial" w:hAnsi="Arial" w:cs="Arial"/>
          <w:sz w:val="24"/>
          <w:szCs w:val="24"/>
        </w:rPr>
        <w:t>4</w:t>
      </w:r>
      <w:r w:rsidRPr="00FA633A">
        <w:rPr>
          <w:rFonts w:ascii="Arial" w:hAnsi="Arial" w:cs="Arial"/>
          <w:sz w:val="24"/>
          <w:szCs w:val="24"/>
        </w:rPr>
        <w:t>.</w:t>
      </w:r>
    </w:p>
    <w:p w:rsidR="008308B7" w:rsidRPr="00C85805" w:rsidRDefault="008308B7" w:rsidP="00756CD4">
      <w:pPr>
        <w:spacing w:after="16" w:line="360" w:lineRule="auto"/>
        <w:jc w:val="both"/>
        <w:rPr>
          <w:rFonts w:ascii="Arial" w:hAnsi="Arial" w:cs="Arial"/>
          <w:sz w:val="24"/>
          <w:szCs w:val="24"/>
        </w:rPr>
      </w:pPr>
    </w:p>
    <w:p w:rsidR="006767E0" w:rsidRPr="00C85805" w:rsidRDefault="006767E0" w:rsidP="00756CD4">
      <w:pPr>
        <w:pStyle w:val="ListParagraph"/>
        <w:numPr>
          <w:ilvl w:val="0"/>
          <w:numId w:val="1"/>
        </w:numPr>
        <w:spacing w:after="16" w:line="360" w:lineRule="auto"/>
        <w:jc w:val="both"/>
        <w:rPr>
          <w:rFonts w:ascii="Arial" w:hAnsi="Arial" w:cs="Arial"/>
          <w:b/>
          <w:sz w:val="24"/>
          <w:szCs w:val="24"/>
        </w:rPr>
      </w:pPr>
      <w:r w:rsidRPr="00C85805">
        <w:rPr>
          <w:rFonts w:ascii="Arial" w:hAnsi="Arial" w:cs="Arial"/>
          <w:b/>
          <w:sz w:val="24"/>
          <w:szCs w:val="24"/>
        </w:rPr>
        <w:t>MEMBERSHIP</w:t>
      </w:r>
    </w:p>
    <w:p w:rsidR="008308B7" w:rsidRPr="00C85805" w:rsidRDefault="008308B7" w:rsidP="00756CD4">
      <w:pPr>
        <w:tabs>
          <w:tab w:val="left" w:pos="720"/>
        </w:tabs>
        <w:spacing w:after="16" w:line="360" w:lineRule="auto"/>
        <w:jc w:val="both"/>
        <w:rPr>
          <w:rFonts w:ascii="Arial" w:hAnsi="Arial" w:cs="Arial"/>
          <w:sz w:val="24"/>
          <w:szCs w:val="24"/>
        </w:rPr>
      </w:pPr>
      <w:r w:rsidRPr="00C85805">
        <w:rPr>
          <w:rFonts w:ascii="Arial" w:hAnsi="Arial" w:cs="Arial"/>
          <w:sz w:val="24"/>
          <w:szCs w:val="24"/>
        </w:rPr>
        <w:t xml:space="preserve">LPF is co-chaired by the Chair of Staff Representatives and the Executive Director of People and Culture.    Members are Staff Representatives </w:t>
      </w:r>
      <w:r w:rsidR="00402288" w:rsidRPr="00C85805">
        <w:rPr>
          <w:rFonts w:ascii="Arial" w:hAnsi="Arial" w:cs="Arial"/>
          <w:sz w:val="24"/>
          <w:szCs w:val="24"/>
        </w:rPr>
        <w:t xml:space="preserve">from accredited Trade Unions </w:t>
      </w:r>
      <w:r w:rsidR="007E4DB6" w:rsidRPr="00C85805">
        <w:rPr>
          <w:rFonts w:ascii="Arial" w:hAnsi="Arial" w:cs="Arial"/>
          <w:sz w:val="24"/>
          <w:szCs w:val="24"/>
        </w:rPr>
        <w:t>recognised as part of the Partnership and Recognition Agreement</w:t>
      </w:r>
      <w:r w:rsidRPr="00C85805">
        <w:rPr>
          <w:rFonts w:ascii="Arial" w:hAnsi="Arial" w:cs="Arial"/>
          <w:sz w:val="24"/>
          <w:szCs w:val="24"/>
        </w:rPr>
        <w:t>, the Executive Team and Chief Executive,</w:t>
      </w:r>
      <w:r w:rsidR="00EC1B31">
        <w:rPr>
          <w:rFonts w:ascii="Arial" w:hAnsi="Arial" w:cs="Arial"/>
          <w:sz w:val="24"/>
          <w:szCs w:val="24"/>
        </w:rPr>
        <w:t xml:space="preserve"> and</w:t>
      </w:r>
      <w:r w:rsidRPr="00C85805">
        <w:rPr>
          <w:rFonts w:ascii="Arial" w:hAnsi="Arial" w:cs="Arial"/>
          <w:sz w:val="24"/>
          <w:szCs w:val="24"/>
        </w:rPr>
        <w:t xml:space="preserve"> </w:t>
      </w:r>
      <w:r w:rsidR="00A612A0">
        <w:rPr>
          <w:rFonts w:ascii="Arial" w:hAnsi="Arial" w:cs="Arial"/>
          <w:sz w:val="24"/>
          <w:szCs w:val="24"/>
        </w:rPr>
        <w:t>senior members of the People and Culture team</w:t>
      </w:r>
      <w:r w:rsidRPr="00C85805">
        <w:rPr>
          <w:rFonts w:ascii="Arial" w:hAnsi="Arial" w:cs="Arial"/>
          <w:sz w:val="24"/>
          <w:szCs w:val="24"/>
        </w:rPr>
        <w:t xml:space="preserve">.       The </w:t>
      </w:r>
      <w:r w:rsidR="00402288" w:rsidRPr="00C85805">
        <w:rPr>
          <w:rFonts w:ascii="Arial" w:hAnsi="Arial" w:cs="Arial"/>
          <w:sz w:val="24"/>
          <w:szCs w:val="24"/>
        </w:rPr>
        <w:t>Independent Member for Trade Unions</w:t>
      </w:r>
      <w:r w:rsidRPr="00C85805">
        <w:rPr>
          <w:rFonts w:ascii="Arial" w:hAnsi="Arial" w:cs="Arial"/>
          <w:sz w:val="24"/>
          <w:szCs w:val="24"/>
        </w:rPr>
        <w:t xml:space="preserve"> has a standing invitation to attend, </w:t>
      </w:r>
      <w:r w:rsidR="00402288" w:rsidRPr="00C85805">
        <w:rPr>
          <w:rFonts w:ascii="Arial" w:hAnsi="Arial" w:cs="Arial"/>
          <w:sz w:val="24"/>
          <w:szCs w:val="24"/>
        </w:rPr>
        <w:t>as does the Chair of the Board</w:t>
      </w:r>
      <w:r w:rsidRPr="00C85805">
        <w:rPr>
          <w:rFonts w:ascii="Arial" w:hAnsi="Arial" w:cs="Arial"/>
          <w:sz w:val="24"/>
          <w:szCs w:val="24"/>
        </w:rPr>
        <w:t xml:space="preserve">.   </w:t>
      </w:r>
    </w:p>
    <w:p w:rsidR="00402288" w:rsidRDefault="00402288" w:rsidP="00756CD4">
      <w:pPr>
        <w:spacing w:after="16" w:line="360" w:lineRule="auto"/>
        <w:jc w:val="both"/>
        <w:rPr>
          <w:rFonts w:ascii="Arial" w:hAnsi="Arial" w:cs="Arial"/>
          <w:b/>
          <w:color w:val="FF0000"/>
          <w:sz w:val="24"/>
          <w:szCs w:val="24"/>
        </w:rPr>
      </w:pPr>
    </w:p>
    <w:p w:rsidR="00756CD4" w:rsidRPr="00756CD4" w:rsidRDefault="00756CD4" w:rsidP="00756CD4">
      <w:pPr>
        <w:spacing w:after="16" w:line="360" w:lineRule="auto"/>
        <w:jc w:val="both"/>
        <w:rPr>
          <w:rFonts w:ascii="Arial" w:hAnsi="Arial" w:cs="Arial"/>
          <w:b/>
          <w:color w:val="FF0000"/>
          <w:sz w:val="24"/>
          <w:szCs w:val="24"/>
        </w:rPr>
      </w:pPr>
    </w:p>
    <w:p w:rsidR="006767E0" w:rsidRPr="00C85805" w:rsidRDefault="006767E0" w:rsidP="00756CD4">
      <w:pPr>
        <w:pStyle w:val="ListParagraph"/>
        <w:numPr>
          <w:ilvl w:val="0"/>
          <w:numId w:val="1"/>
        </w:numPr>
        <w:spacing w:after="16" w:line="360" w:lineRule="auto"/>
        <w:jc w:val="both"/>
        <w:rPr>
          <w:rFonts w:ascii="Arial" w:hAnsi="Arial" w:cs="Arial"/>
          <w:b/>
          <w:sz w:val="24"/>
          <w:szCs w:val="24"/>
        </w:rPr>
      </w:pPr>
      <w:r w:rsidRPr="00C85805">
        <w:rPr>
          <w:rFonts w:ascii="Arial" w:hAnsi="Arial" w:cs="Arial"/>
          <w:b/>
          <w:sz w:val="24"/>
          <w:szCs w:val="24"/>
        </w:rPr>
        <w:t>MEETINGS AND ATTENDANCE</w:t>
      </w:r>
    </w:p>
    <w:p w:rsidR="006767E0" w:rsidRPr="00C85805" w:rsidRDefault="006767E0" w:rsidP="00756CD4">
      <w:pPr>
        <w:pStyle w:val="BodyTextIndent3"/>
        <w:spacing w:before="120" w:after="16" w:line="360" w:lineRule="auto"/>
        <w:ind w:left="0"/>
        <w:jc w:val="both"/>
        <w:rPr>
          <w:rFonts w:cs="Arial"/>
          <w:sz w:val="24"/>
          <w:szCs w:val="24"/>
          <w:u w:val="none"/>
          <w:lang w:eastAsia="en-US"/>
        </w:rPr>
      </w:pPr>
      <w:r w:rsidRPr="00C85805">
        <w:rPr>
          <w:rFonts w:cs="Arial"/>
          <w:sz w:val="24"/>
          <w:szCs w:val="24"/>
          <w:u w:val="none"/>
          <w:lang w:eastAsia="en-US"/>
        </w:rPr>
        <w:t xml:space="preserve">The </w:t>
      </w:r>
      <w:r w:rsidR="008308B7" w:rsidRPr="00C85805">
        <w:rPr>
          <w:rFonts w:cs="Arial"/>
          <w:sz w:val="24"/>
          <w:szCs w:val="24"/>
          <w:u w:val="none"/>
          <w:lang w:eastAsia="en-US"/>
        </w:rPr>
        <w:t xml:space="preserve">Local Partnership Forum </w:t>
      </w:r>
      <w:r w:rsidRPr="00C85805">
        <w:rPr>
          <w:rFonts w:cs="Arial"/>
          <w:sz w:val="24"/>
          <w:szCs w:val="24"/>
          <w:u w:val="none"/>
          <w:lang w:eastAsia="en-US"/>
        </w:rPr>
        <w:t xml:space="preserve">met </w:t>
      </w:r>
      <w:r w:rsidR="000A2CA3" w:rsidRPr="00C85805">
        <w:rPr>
          <w:rFonts w:cs="Arial"/>
          <w:sz w:val="24"/>
          <w:szCs w:val="24"/>
          <w:u w:val="none"/>
          <w:lang w:eastAsia="en-US"/>
        </w:rPr>
        <w:t>six</w:t>
      </w:r>
      <w:r w:rsidRPr="00C85805">
        <w:rPr>
          <w:rFonts w:cs="Arial"/>
          <w:sz w:val="24"/>
          <w:szCs w:val="24"/>
          <w:u w:val="none"/>
          <w:lang w:eastAsia="en-US"/>
        </w:rPr>
        <w:t xml:space="preserve"> times during the period </w:t>
      </w:r>
      <w:r w:rsidRPr="00FA633A">
        <w:rPr>
          <w:rFonts w:cs="Arial"/>
          <w:sz w:val="24"/>
          <w:szCs w:val="24"/>
          <w:u w:val="none"/>
          <w:lang w:eastAsia="en-US"/>
        </w:rPr>
        <w:t>1 April 202</w:t>
      </w:r>
      <w:r w:rsidR="00FA633A" w:rsidRPr="00FA633A">
        <w:rPr>
          <w:rFonts w:cs="Arial"/>
          <w:sz w:val="24"/>
          <w:szCs w:val="24"/>
          <w:u w:val="none"/>
          <w:lang w:eastAsia="en-US"/>
        </w:rPr>
        <w:t>3</w:t>
      </w:r>
      <w:r w:rsidRPr="00FA633A">
        <w:rPr>
          <w:rFonts w:cs="Arial"/>
          <w:sz w:val="24"/>
          <w:szCs w:val="24"/>
          <w:u w:val="none"/>
          <w:lang w:eastAsia="en-US"/>
        </w:rPr>
        <w:t xml:space="preserve"> to 31 March 202</w:t>
      </w:r>
      <w:r w:rsidR="00FA633A" w:rsidRPr="00FA633A">
        <w:rPr>
          <w:rFonts w:cs="Arial"/>
          <w:sz w:val="24"/>
          <w:szCs w:val="24"/>
          <w:u w:val="none"/>
          <w:lang w:eastAsia="en-US"/>
        </w:rPr>
        <w:t>4</w:t>
      </w:r>
      <w:r w:rsidRPr="00C85805">
        <w:rPr>
          <w:rFonts w:cs="Arial"/>
          <w:sz w:val="24"/>
          <w:szCs w:val="24"/>
          <w:u w:val="none"/>
          <w:lang w:eastAsia="en-US"/>
        </w:rPr>
        <w:t xml:space="preserve">. This is in line with its Terms of Reference.  </w:t>
      </w:r>
    </w:p>
    <w:p w:rsidR="008308B7" w:rsidRPr="00C85805" w:rsidRDefault="008308B7" w:rsidP="00756CD4">
      <w:pPr>
        <w:pStyle w:val="BodyTextIndent3"/>
        <w:spacing w:before="120" w:after="16" w:line="360" w:lineRule="auto"/>
        <w:ind w:left="0"/>
        <w:jc w:val="both"/>
        <w:rPr>
          <w:rFonts w:cs="Arial"/>
          <w:sz w:val="24"/>
          <w:szCs w:val="24"/>
          <w:u w:val="none"/>
          <w:lang w:eastAsia="en-US"/>
        </w:rPr>
      </w:pPr>
      <w:r w:rsidRPr="00C85805">
        <w:rPr>
          <w:rFonts w:cs="Arial"/>
          <w:sz w:val="24"/>
          <w:szCs w:val="24"/>
          <w:u w:val="none"/>
          <w:lang w:eastAsia="en-US"/>
        </w:rPr>
        <w:t>Attendance is fluid compared to Board and Committees as it is often dependant on the release of staff representatives from their substantive roles and while there are regular attendees from the staff side there is a degree of variation from meeting to meeting.   Quoracy is determined by the number of management and staff representatives present, not specific individuals</w:t>
      </w:r>
      <w:r w:rsidR="00253F43">
        <w:rPr>
          <w:rFonts w:cs="Arial"/>
          <w:sz w:val="24"/>
          <w:szCs w:val="24"/>
          <w:u w:val="none"/>
          <w:lang w:eastAsia="en-US"/>
        </w:rPr>
        <w:t>,</w:t>
      </w:r>
      <w:r w:rsidRPr="00C85805">
        <w:rPr>
          <w:rFonts w:cs="Arial"/>
          <w:sz w:val="24"/>
          <w:szCs w:val="24"/>
          <w:u w:val="none"/>
          <w:lang w:eastAsia="en-US"/>
        </w:rPr>
        <w:t xml:space="preserve"> as set out in the Terms of Reference.</w:t>
      </w:r>
    </w:p>
    <w:p w:rsidR="008308B7" w:rsidRPr="00C85805" w:rsidRDefault="00402288" w:rsidP="00756CD4">
      <w:pPr>
        <w:pStyle w:val="BodyTextIndent3"/>
        <w:spacing w:before="120" w:after="16" w:line="360" w:lineRule="auto"/>
        <w:ind w:left="0"/>
        <w:jc w:val="both"/>
        <w:rPr>
          <w:rFonts w:cs="Arial"/>
          <w:sz w:val="24"/>
          <w:szCs w:val="24"/>
          <w:u w:val="none"/>
          <w:lang w:eastAsia="en-US"/>
        </w:rPr>
      </w:pPr>
      <w:r w:rsidRPr="00C85805">
        <w:rPr>
          <w:rFonts w:cs="Arial"/>
          <w:sz w:val="24"/>
          <w:szCs w:val="24"/>
          <w:u w:val="none"/>
        </w:rPr>
        <w:t xml:space="preserve">Members of the Forum who are unable to attend a meeting may send a suitable deputy who will contribute to the meeting being quorate.  </w:t>
      </w:r>
    </w:p>
    <w:p w:rsidR="00756CD4" w:rsidRPr="00C85805" w:rsidRDefault="007E4DB6" w:rsidP="00756CD4">
      <w:pPr>
        <w:pStyle w:val="BodyTextIndent3"/>
        <w:tabs>
          <w:tab w:val="left" w:pos="7200"/>
        </w:tabs>
        <w:spacing w:before="120" w:after="16" w:line="360" w:lineRule="auto"/>
        <w:ind w:left="0"/>
        <w:jc w:val="both"/>
        <w:rPr>
          <w:rFonts w:cs="Arial"/>
          <w:sz w:val="24"/>
          <w:szCs w:val="24"/>
          <w:u w:val="none"/>
          <w:lang w:eastAsia="en-US"/>
        </w:rPr>
      </w:pPr>
      <w:r w:rsidRPr="00C85805">
        <w:rPr>
          <w:rFonts w:cs="Arial"/>
          <w:sz w:val="24"/>
          <w:szCs w:val="24"/>
          <w:u w:val="none"/>
          <w:lang w:eastAsia="en-US"/>
        </w:rPr>
        <w:t xml:space="preserve">Current </w:t>
      </w:r>
      <w:r w:rsidR="008308B7" w:rsidRPr="00C85805">
        <w:rPr>
          <w:rFonts w:cs="Arial"/>
          <w:sz w:val="24"/>
          <w:szCs w:val="24"/>
          <w:u w:val="none"/>
          <w:lang w:eastAsia="en-US"/>
        </w:rPr>
        <w:t>Executive / Management attendance is as follows</w:t>
      </w:r>
      <w:r w:rsidR="00000052" w:rsidRPr="00C85805">
        <w:rPr>
          <w:rFonts w:cs="Arial"/>
          <w:sz w:val="24"/>
          <w:szCs w:val="24"/>
          <w:u w:val="none"/>
          <w:lang w:eastAsia="en-US"/>
        </w:rPr>
        <w:t xml:space="preserve"> (n.b.* denotes that a deputy attended in their place)</w:t>
      </w:r>
      <w:r w:rsidR="00B035F9" w:rsidRPr="00C85805">
        <w:rPr>
          <w:rFonts w:cs="Arial"/>
          <w:sz w:val="24"/>
          <w:szCs w:val="24"/>
          <w:u w:val="none"/>
          <w:lang w:eastAsia="en-US"/>
        </w:rPr>
        <w:t>:</w:t>
      </w:r>
    </w:p>
    <w:tbl>
      <w:tblPr>
        <w:tblpPr w:leftFromText="180" w:rightFromText="180" w:vertAnchor="text" w:horzAnchor="margin" w:tblpXSpec="center" w:tblpY="381"/>
        <w:tblW w:w="8760" w:type="dxa"/>
        <w:tblLayout w:type="fixed"/>
        <w:tblLook w:val="04A0" w:firstRow="1" w:lastRow="0" w:firstColumn="1" w:lastColumn="0" w:noHBand="0" w:noVBand="1"/>
      </w:tblPr>
      <w:tblGrid>
        <w:gridCol w:w="2665"/>
        <w:gridCol w:w="1015"/>
        <w:gridCol w:w="1016"/>
        <w:gridCol w:w="1016"/>
        <w:gridCol w:w="1016"/>
        <w:gridCol w:w="1016"/>
        <w:gridCol w:w="1016"/>
      </w:tblGrid>
      <w:tr w:rsidR="00A612A0" w:rsidRPr="00C85805" w:rsidTr="00747610">
        <w:trPr>
          <w:trHeight w:val="300"/>
        </w:trPr>
        <w:tc>
          <w:tcPr>
            <w:tcW w:w="266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612A0" w:rsidRPr="00747610" w:rsidRDefault="00A612A0" w:rsidP="00756CD4">
            <w:pPr>
              <w:spacing w:after="16" w:line="360" w:lineRule="auto"/>
              <w:rPr>
                <w:rFonts w:ascii="Arial" w:eastAsia="Times New Roman" w:hAnsi="Arial" w:cs="Arial"/>
                <w:lang w:eastAsia="en-GB"/>
              </w:rPr>
            </w:pPr>
            <w:bookmarkStart w:id="0" w:name="_Hlk98414723"/>
            <w:r w:rsidRPr="00747610">
              <w:rPr>
                <w:rFonts w:ascii="Arial" w:eastAsia="Times New Roman" w:hAnsi="Arial" w:cs="Arial"/>
                <w:lang w:eastAsia="en-GB"/>
              </w:rPr>
              <w:t xml:space="preserve"> </w:t>
            </w:r>
          </w:p>
        </w:tc>
        <w:tc>
          <w:tcPr>
            <w:tcW w:w="1015" w:type="dxa"/>
            <w:tcBorders>
              <w:top w:val="single" w:sz="4" w:space="0" w:color="auto"/>
              <w:left w:val="nil"/>
              <w:bottom w:val="single" w:sz="4" w:space="0" w:color="auto"/>
              <w:right w:val="single" w:sz="4" w:space="0" w:color="auto"/>
            </w:tcBorders>
            <w:shd w:val="clear" w:color="auto" w:fill="auto"/>
            <w:noWrap/>
            <w:hideMark/>
          </w:tcPr>
          <w:p w:rsidR="00A612A0" w:rsidRPr="00747610" w:rsidRDefault="00A612A0" w:rsidP="00756CD4">
            <w:pPr>
              <w:spacing w:after="16" w:line="360" w:lineRule="auto"/>
              <w:rPr>
                <w:rFonts w:ascii="Arial" w:eastAsia="Times New Roman" w:hAnsi="Arial" w:cs="Arial"/>
                <w:b/>
                <w:bCs/>
                <w:lang w:eastAsia="en-GB"/>
              </w:rPr>
            </w:pPr>
            <w:r w:rsidRPr="00747610">
              <w:rPr>
                <w:rFonts w:ascii="Arial" w:eastAsia="Times New Roman" w:hAnsi="Arial" w:cs="Arial"/>
                <w:b/>
                <w:bCs/>
                <w:lang w:eastAsia="en-GB"/>
              </w:rPr>
              <w:t xml:space="preserve"> 13/04</w:t>
            </w:r>
          </w:p>
        </w:tc>
        <w:tc>
          <w:tcPr>
            <w:tcW w:w="1016" w:type="dxa"/>
            <w:tcBorders>
              <w:top w:val="single" w:sz="4" w:space="0" w:color="auto"/>
              <w:left w:val="single" w:sz="4" w:space="0" w:color="auto"/>
              <w:bottom w:val="single" w:sz="4" w:space="0" w:color="auto"/>
              <w:right w:val="single" w:sz="4" w:space="0" w:color="auto"/>
            </w:tcBorders>
            <w:shd w:val="clear" w:color="auto" w:fill="auto"/>
            <w:noWrap/>
          </w:tcPr>
          <w:p w:rsidR="00A612A0" w:rsidRPr="00747610" w:rsidRDefault="00FA633A" w:rsidP="00756CD4">
            <w:pPr>
              <w:spacing w:after="16" w:line="360" w:lineRule="auto"/>
              <w:rPr>
                <w:rFonts w:ascii="Arial" w:eastAsia="Times New Roman" w:hAnsi="Arial" w:cs="Arial"/>
                <w:b/>
                <w:bCs/>
                <w:lang w:eastAsia="en-GB"/>
              </w:rPr>
            </w:pPr>
            <w:r w:rsidRPr="00747610">
              <w:rPr>
                <w:rFonts w:ascii="Arial" w:eastAsia="Times New Roman" w:hAnsi="Arial" w:cs="Arial"/>
                <w:b/>
                <w:bCs/>
                <w:lang w:eastAsia="en-GB"/>
              </w:rPr>
              <w:t>08</w:t>
            </w:r>
            <w:r w:rsidR="00A612A0" w:rsidRPr="00747610">
              <w:rPr>
                <w:rFonts w:ascii="Arial" w:eastAsia="Times New Roman" w:hAnsi="Arial" w:cs="Arial"/>
                <w:b/>
                <w:bCs/>
                <w:lang w:eastAsia="en-GB"/>
              </w:rPr>
              <w:t>/06</w:t>
            </w:r>
          </w:p>
        </w:tc>
        <w:tc>
          <w:tcPr>
            <w:tcW w:w="1016" w:type="dxa"/>
            <w:tcBorders>
              <w:top w:val="single" w:sz="4" w:space="0" w:color="auto"/>
              <w:left w:val="single" w:sz="4" w:space="0" w:color="auto"/>
              <w:bottom w:val="single" w:sz="4" w:space="0" w:color="auto"/>
              <w:right w:val="single" w:sz="4" w:space="0" w:color="auto"/>
            </w:tcBorders>
            <w:shd w:val="clear" w:color="auto" w:fill="auto"/>
            <w:noWrap/>
          </w:tcPr>
          <w:p w:rsidR="00A612A0" w:rsidRPr="00747610" w:rsidRDefault="00A612A0" w:rsidP="00756CD4">
            <w:pPr>
              <w:spacing w:after="16" w:line="360" w:lineRule="auto"/>
              <w:rPr>
                <w:rFonts w:ascii="Arial" w:eastAsia="Times New Roman" w:hAnsi="Arial" w:cs="Arial"/>
                <w:b/>
                <w:bCs/>
                <w:lang w:eastAsia="en-GB"/>
              </w:rPr>
            </w:pPr>
            <w:r w:rsidRPr="00747610">
              <w:rPr>
                <w:rFonts w:ascii="Arial" w:eastAsia="Times New Roman" w:hAnsi="Arial" w:cs="Arial"/>
                <w:b/>
                <w:bCs/>
                <w:lang w:eastAsia="en-GB"/>
              </w:rPr>
              <w:t>10/08</w:t>
            </w:r>
          </w:p>
        </w:tc>
        <w:tc>
          <w:tcPr>
            <w:tcW w:w="1016" w:type="dxa"/>
            <w:tcBorders>
              <w:top w:val="single" w:sz="4" w:space="0" w:color="auto"/>
              <w:left w:val="single" w:sz="4" w:space="0" w:color="auto"/>
              <w:bottom w:val="single" w:sz="4" w:space="0" w:color="auto"/>
              <w:right w:val="single" w:sz="4" w:space="0" w:color="auto"/>
            </w:tcBorders>
            <w:shd w:val="clear" w:color="auto" w:fill="auto"/>
            <w:noWrap/>
          </w:tcPr>
          <w:p w:rsidR="00A612A0" w:rsidRPr="00747610" w:rsidRDefault="00FA633A" w:rsidP="00756CD4">
            <w:pPr>
              <w:spacing w:after="16" w:line="360" w:lineRule="auto"/>
              <w:rPr>
                <w:rFonts w:ascii="Arial" w:eastAsia="Times New Roman" w:hAnsi="Arial" w:cs="Arial"/>
                <w:b/>
                <w:bCs/>
                <w:lang w:eastAsia="en-GB"/>
              </w:rPr>
            </w:pPr>
            <w:r w:rsidRPr="00747610">
              <w:rPr>
                <w:rFonts w:ascii="Arial" w:eastAsia="Times New Roman" w:hAnsi="Arial" w:cs="Arial"/>
                <w:b/>
                <w:bCs/>
                <w:lang w:eastAsia="en-GB"/>
              </w:rPr>
              <w:t>12</w:t>
            </w:r>
            <w:r w:rsidR="00A612A0" w:rsidRPr="00747610">
              <w:rPr>
                <w:rFonts w:ascii="Arial" w:eastAsia="Times New Roman" w:hAnsi="Arial" w:cs="Arial"/>
                <w:b/>
                <w:bCs/>
                <w:lang w:eastAsia="en-GB"/>
              </w:rPr>
              <w:t>/10</w:t>
            </w:r>
          </w:p>
        </w:tc>
        <w:tc>
          <w:tcPr>
            <w:tcW w:w="1016" w:type="dxa"/>
            <w:tcBorders>
              <w:top w:val="single" w:sz="4" w:space="0" w:color="auto"/>
              <w:left w:val="single" w:sz="4" w:space="0" w:color="auto"/>
              <w:bottom w:val="single" w:sz="4" w:space="0" w:color="auto"/>
              <w:right w:val="single" w:sz="4" w:space="0" w:color="auto"/>
            </w:tcBorders>
            <w:shd w:val="clear" w:color="auto" w:fill="auto"/>
          </w:tcPr>
          <w:p w:rsidR="00A612A0" w:rsidRPr="00747610" w:rsidRDefault="00FA633A" w:rsidP="00756CD4">
            <w:pPr>
              <w:spacing w:after="16" w:line="360" w:lineRule="auto"/>
              <w:rPr>
                <w:rFonts w:ascii="Arial" w:eastAsia="Times New Roman" w:hAnsi="Arial" w:cs="Arial"/>
                <w:b/>
                <w:bCs/>
                <w:lang w:eastAsia="en-GB"/>
              </w:rPr>
            </w:pPr>
            <w:r w:rsidRPr="00747610">
              <w:rPr>
                <w:rFonts w:ascii="Arial" w:eastAsia="Times New Roman" w:hAnsi="Arial" w:cs="Arial"/>
                <w:b/>
                <w:bCs/>
                <w:lang w:eastAsia="en-GB"/>
              </w:rPr>
              <w:t>12</w:t>
            </w:r>
            <w:r w:rsidR="00A612A0" w:rsidRPr="00747610">
              <w:rPr>
                <w:rFonts w:ascii="Arial" w:eastAsia="Times New Roman" w:hAnsi="Arial" w:cs="Arial"/>
                <w:b/>
                <w:bCs/>
                <w:lang w:eastAsia="en-GB"/>
              </w:rPr>
              <w:t>/12</w:t>
            </w:r>
          </w:p>
        </w:tc>
        <w:tc>
          <w:tcPr>
            <w:tcW w:w="1016" w:type="dxa"/>
            <w:tcBorders>
              <w:top w:val="single" w:sz="4" w:space="0" w:color="auto"/>
              <w:left w:val="single" w:sz="4" w:space="0" w:color="auto"/>
              <w:bottom w:val="single" w:sz="4" w:space="0" w:color="auto"/>
              <w:right w:val="single" w:sz="4" w:space="0" w:color="auto"/>
            </w:tcBorders>
            <w:shd w:val="clear" w:color="auto" w:fill="auto"/>
          </w:tcPr>
          <w:p w:rsidR="00A612A0" w:rsidRPr="00747610" w:rsidRDefault="00A612A0" w:rsidP="00756CD4">
            <w:pPr>
              <w:spacing w:after="16" w:line="360" w:lineRule="auto"/>
              <w:rPr>
                <w:rFonts w:ascii="Arial" w:eastAsia="Times New Roman" w:hAnsi="Arial" w:cs="Arial"/>
                <w:b/>
                <w:bCs/>
                <w:lang w:eastAsia="en-GB"/>
              </w:rPr>
            </w:pPr>
            <w:r w:rsidRPr="00747610">
              <w:rPr>
                <w:rFonts w:ascii="Arial" w:eastAsia="Times New Roman" w:hAnsi="Arial" w:cs="Arial"/>
                <w:b/>
                <w:bCs/>
                <w:lang w:eastAsia="en-GB"/>
              </w:rPr>
              <w:t>08/02</w:t>
            </w:r>
          </w:p>
        </w:tc>
      </w:tr>
      <w:tr w:rsidR="00A612A0" w:rsidRPr="00C85805" w:rsidTr="00747610">
        <w:trPr>
          <w:trHeight w:val="300"/>
        </w:trPr>
        <w:tc>
          <w:tcPr>
            <w:tcW w:w="2665" w:type="dxa"/>
            <w:tcBorders>
              <w:top w:val="nil"/>
              <w:left w:val="single" w:sz="4" w:space="0" w:color="auto"/>
              <w:bottom w:val="single" w:sz="4" w:space="0" w:color="auto"/>
              <w:right w:val="single" w:sz="4" w:space="0" w:color="auto"/>
            </w:tcBorders>
            <w:shd w:val="clear" w:color="auto" w:fill="auto"/>
            <w:noWrap/>
          </w:tcPr>
          <w:p w:rsidR="00A612A0" w:rsidRPr="00747610" w:rsidRDefault="00A612A0" w:rsidP="00747610">
            <w:pPr>
              <w:spacing w:after="16" w:line="360" w:lineRule="auto"/>
              <w:rPr>
                <w:rFonts w:ascii="Arial" w:eastAsia="Times New Roman" w:hAnsi="Arial" w:cs="Arial"/>
                <w:lang w:eastAsia="en-GB"/>
              </w:rPr>
            </w:pPr>
            <w:r w:rsidRPr="00747610">
              <w:rPr>
                <w:rFonts w:ascii="Arial" w:eastAsia="Times New Roman" w:hAnsi="Arial" w:cs="Arial"/>
                <w:lang w:eastAsia="en-GB"/>
              </w:rPr>
              <w:t>Director of People and Culture (co-Chair)</w:t>
            </w:r>
          </w:p>
        </w:tc>
        <w:tc>
          <w:tcPr>
            <w:tcW w:w="1015" w:type="dxa"/>
            <w:tcBorders>
              <w:top w:val="single" w:sz="4" w:space="0" w:color="auto"/>
              <w:left w:val="nil"/>
              <w:bottom w:val="single" w:sz="4" w:space="0" w:color="auto"/>
              <w:right w:val="single" w:sz="4" w:space="0" w:color="auto"/>
            </w:tcBorders>
            <w:shd w:val="clear" w:color="auto" w:fill="auto"/>
            <w:noWrap/>
          </w:tcPr>
          <w:p w:rsidR="00A612A0" w:rsidRPr="00747610" w:rsidRDefault="00A612A0" w:rsidP="00756CD4">
            <w:pPr>
              <w:spacing w:after="16" w:line="360" w:lineRule="auto"/>
              <w:jc w:val="center"/>
              <w:rPr>
                <w:rFonts w:ascii="Arial" w:hAnsi="Arial" w:cs="Arial"/>
              </w:rPr>
            </w:pPr>
            <w:r w:rsidRPr="00747610">
              <w:rPr>
                <w:rFonts w:ascii="Arial" w:eastAsia="Times New Roman" w:hAnsi="Arial" w:cs="Arial"/>
                <w:b/>
                <w:bCs/>
                <w:lang w:eastAsia="en-GB"/>
              </w:rPr>
              <w:t xml:space="preserve"> Y</w:t>
            </w:r>
          </w:p>
        </w:tc>
        <w:tc>
          <w:tcPr>
            <w:tcW w:w="1016" w:type="dxa"/>
            <w:tcBorders>
              <w:top w:val="single" w:sz="4" w:space="0" w:color="auto"/>
              <w:left w:val="single" w:sz="4" w:space="0" w:color="auto"/>
              <w:bottom w:val="single" w:sz="4" w:space="0" w:color="auto"/>
              <w:right w:val="single" w:sz="4" w:space="0" w:color="auto"/>
            </w:tcBorders>
            <w:shd w:val="clear" w:color="auto" w:fill="auto"/>
            <w:noWrap/>
          </w:tcPr>
          <w:p w:rsidR="00A612A0" w:rsidRPr="00747610" w:rsidRDefault="00A612A0" w:rsidP="00756CD4">
            <w:pPr>
              <w:spacing w:after="16" w:line="360" w:lineRule="auto"/>
              <w:jc w:val="center"/>
              <w:rPr>
                <w:rFonts w:ascii="Arial" w:hAnsi="Arial" w:cs="Arial"/>
                <w:b/>
              </w:rPr>
            </w:pPr>
            <w:r w:rsidRPr="00747610">
              <w:rPr>
                <w:rFonts w:ascii="Arial" w:eastAsia="Times New Roman" w:hAnsi="Arial" w:cs="Arial"/>
                <w:b/>
                <w:bCs/>
                <w:lang w:eastAsia="en-GB"/>
              </w:rPr>
              <w:t>Y</w:t>
            </w:r>
          </w:p>
        </w:tc>
        <w:tc>
          <w:tcPr>
            <w:tcW w:w="1016" w:type="dxa"/>
            <w:tcBorders>
              <w:top w:val="single" w:sz="4" w:space="0" w:color="auto"/>
              <w:left w:val="single" w:sz="4" w:space="0" w:color="auto"/>
              <w:bottom w:val="single" w:sz="4" w:space="0" w:color="auto"/>
              <w:right w:val="single" w:sz="4" w:space="0" w:color="auto"/>
            </w:tcBorders>
            <w:shd w:val="clear" w:color="auto" w:fill="auto"/>
            <w:noWrap/>
          </w:tcPr>
          <w:p w:rsidR="00A612A0" w:rsidRPr="00747610" w:rsidRDefault="00A612A0" w:rsidP="00756CD4">
            <w:pPr>
              <w:spacing w:after="16" w:line="360" w:lineRule="auto"/>
              <w:jc w:val="center"/>
              <w:rPr>
                <w:rFonts w:ascii="Arial" w:hAnsi="Arial" w:cs="Arial"/>
              </w:rPr>
            </w:pPr>
            <w:r w:rsidRPr="00747610">
              <w:rPr>
                <w:rFonts w:ascii="Arial" w:eastAsia="Times New Roman" w:hAnsi="Arial" w:cs="Arial"/>
                <w:b/>
                <w:bCs/>
                <w:lang w:eastAsia="en-GB"/>
              </w:rPr>
              <w:t>Y</w:t>
            </w:r>
          </w:p>
        </w:tc>
        <w:tc>
          <w:tcPr>
            <w:tcW w:w="1016" w:type="dxa"/>
            <w:tcBorders>
              <w:top w:val="single" w:sz="4" w:space="0" w:color="auto"/>
              <w:left w:val="single" w:sz="4" w:space="0" w:color="auto"/>
              <w:bottom w:val="single" w:sz="4" w:space="0" w:color="auto"/>
              <w:right w:val="single" w:sz="4" w:space="0" w:color="auto"/>
            </w:tcBorders>
            <w:shd w:val="clear" w:color="auto" w:fill="auto"/>
            <w:noWrap/>
          </w:tcPr>
          <w:p w:rsidR="00A612A0" w:rsidRPr="00747610" w:rsidRDefault="00A612A0" w:rsidP="00756CD4">
            <w:pPr>
              <w:spacing w:after="16" w:line="360" w:lineRule="auto"/>
              <w:rPr>
                <w:rFonts w:ascii="Arial" w:hAnsi="Arial" w:cs="Arial"/>
              </w:rPr>
            </w:pPr>
            <w:r w:rsidRPr="00747610">
              <w:rPr>
                <w:rFonts w:ascii="Arial" w:eastAsia="Times New Roman" w:hAnsi="Arial" w:cs="Arial"/>
                <w:b/>
                <w:bCs/>
                <w:lang w:eastAsia="en-GB"/>
              </w:rPr>
              <w:t>Y</w:t>
            </w:r>
          </w:p>
        </w:tc>
        <w:tc>
          <w:tcPr>
            <w:tcW w:w="1016" w:type="dxa"/>
            <w:tcBorders>
              <w:top w:val="single" w:sz="4" w:space="0" w:color="auto"/>
              <w:left w:val="single" w:sz="4" w:space="0" w:color="auto"/>
              <w:bottom w:val="single" w:sz="4" w:space="0" w:color="auto"/>
              <w:right w:val="single" w:sz="4" w:space="0" w:color="auto"/>
            </w:tcBorders>
          </w:tcPr>
          <w:p w:rsidR="00A612A0" w:rsidRPr="00747610" w:rsidRDefault="00A612A0" w:rsidP="00756CD4">
            <w:pPr>
              <w:spacing w:after="16" w:line="360" w:lineRule="auto"/>
              <w:jc w:val="center"/>
              <w:rPr>
                <w:rFonts w:ascii="Arial" w:hAnsi="Arial" w:cs="Arial"/>
              </w:rPr>
            </w:pPr>
            <w:r w:rsidRPr="00747610">
              <w:rPr>
                <w:rFonts w:ascii="Arial" w:eastAsia="Times New Roman" w:hAnsi="Arial" w:cs="Arial"/>
                <w:b/>
                <w:bCs/>
                <w:lang w:eastAsia="en-GB"/>
              </w:rPr>
              <w:t>Y</w:t>
            </w:r>
          </w:p>
        </w:tc>
        <w:tc>
          <w:tcPr>
            <w:tcW w:w="1016" w:type="dxa"/>
            <w:tcBorders>
              <w:top w:val="single" w:sz="4" w:space="0" w:color="auto"/>
              <w:left w:val="single" w:sz="4" w:space="0" w:color="auto"/>
              <w:bottom w:val="single" w:sz="4" w:space="0" w:color="auto"/>
              <w:right w:val="single" w:sz="4" w:space="0" w:color="auto"/>
            </w:tcBorders>
          </w:tcPr>
          <w:p w:rsidR="00A612A0" w:rsidRPr="00747610" w:rsidRDefault="00273AC0" w:rsidP="00756CD4">
            <w:pPr>
              <w:spacing w:after="16" w:line="360" w:lineRule="auto"/>
              <w:jc w:val="center"/>
              <w:rPr>
                <w:rFonts w:ascii="Arial" w:hAnsi="Arial" w:cs="Arial"/>
              </w:rPr>
            </w:pPr>
            <w:r w:rsidRPr="00747610">
              <w:rPr>
                <w:rFonts w:ascii="Arial" w:eastAsia="Times New Roman" w:hAnsi="Arial" w:cs="Arial"/>
                <w:b/>
                <w:bCs/>
                <w:lang w:eastAsia="en-GB"/>
              </w:rPr>
              <w:t>Y</w:t>
            </w:r>
          </w:p>
        </w:tc>
      </w:tr>
      <w:tr w:rsidR="00A612A0" w:rsidRPr="00C85805" w:rsidTr="00747610">
        <w:trPr>
          <w:trHeight w:val="300"/>
        </w:trPr>
        <w:tc>
          <w:tcPr>
            <w:tcW w:w="2665" w:type="dxa"/>
            <w:tcBorders>
              <w:top w:val="single" w:sz="4" w:space="0" w:color="auto"/>
              <w:left w:val="single" w:sz="4" w:space="0" w:color="auto"/>
              <w:bottom w:val="single" w:sz="4" w:space="0" w:color="auto"/>
              <w:right w:val="single" w:sz="4" w:space="0" w:color="auto"/>
            </w:tcBorders>
            <w:shd w:val="clear" w:color="auto" w:fill="auto"/>
            <w:noWrap/>
          </w:tcPr>
          <w:p w:rsidR="00A612A0" w:rsidRPr="00747610" w:rsidRDefault="00A612A0" w:rsidP="00756CD4">
            <w:pPr>
              <w:spacing w:after="16" w:line="360" w:lineRule="auto"/>
              <w:rPr>
                <w:rFonts w:ascii="Arial" w:eastAsia="Times New Roman" w:hAnsi="Arial" w:cs="Arial"/>
                <w:lang w:eastAsia="en-GB"/>
              </w:rPr>
            </w:pPr>
            <w:r w:rsidRPr="00747610">
              <w:rPr>
                <w:rFonts w:ascii="Arial" w:eastAsia="Times New Roman" w:hAnsi="Arial" w:cs="Arial"/>
                <w:lang w:eastAsia="en-GB"/>
              </w:rPr>
              <w:t xml:space="preserve">Chief Executive </w:t>
            </w:r>
          </w:p>
        </w:tc>
        <w:tc>
          <w:tcPr>
            <w:tcW w:w="1015" w:type="dxa"/>
            <w:tcBorders>
              <w:top w:val="single" w:sz="4" w:space="0" w:color="auto"/>
              <w:left w:val="nil"/>
              <w:bottom w:val="single" w:sz="4" w:space="0" w:color="auto"/>
              <w:right w:val="single" w:sz="4" w:space="0" w:color="auto"/>
            </w:tcBorders>
            <w:shd w:val="clear" w:color="auto" w:fill="auto"/>
            <w:noWrap/>
          </w:tcPr>
          <w:p w:rsidR="00A612A0" w:rsidRPr="00747610" w:rsidRDefault="00A05820" w:rsidP="00756CD4">
            <w:pPr>
              <w:spacing w:after="16" w:line="360" w:lineRule="auto"/>
              <w:jc w:val="center"/>
              <w:rPr>
                <w:rFonts w:ascii="Arial" w:eastAsia="Wingdings" w:hAnsi="Arial" w:cs="Arial"/>
              </w:rPr>
            </w:pPr>
            <w:r w:rsidRPr="00747610">
              <w:rPr>
                <w:rFonts w:ascii="Arial" w:eastAsia="Wingdings" w:hAnsi="Arial" w:cs="Arial"/>
              </w:rPr>
              <w:t>*</w:t>
            </w:r>
          </w:p>
        </w:tc>
        <w:tc>
          <w:tcPr>
            <w:tcW w:w="1016" w:type="dxa"/>
            <w:tcBorders>
              <w:top w:val="single" w:sz="4" w:space="0" w:color="auto"/>
              <w:left w:val="single" w:sz="4" w:space="0" w:color="auto"/>
              <w:bottom w:val="single" w:sz="4" w:space="0" w:color="auto"/>
              <w:right w:val="single" w:sz="4" w:space="0" w:color="auto"/>
            </w:tcBorders>
            <w:shd w:val="clear" w:color="auto" w:fill="auto"/>
            <w:noWrap/>
          </w:tcPr>
          <w:p w:rsidR="00A612A0" w:rsidRPr="00747610" w:rsidRDefault="00A612A0" w:rsidP="00756CD4">
            <w:pPr>
              <w:spacing w:after="16" w:line="360" w:lineRule="auto"/>
              <w:jc w:val="center"/>
              <w:rPr>
                <w:rFonts w:ascii="Arial" w:hAnsi="Arial" w:cs="Arial"/>
                <w:b/>
              </w:rPr>
            </w:pPr>
            <w:r w:rsidRPr="00747610">
              <w:rPr>
                <w:rFonts w:ascii="Arial" w:eastAsia="Times New Roman" w:hAnsi="Arial" w:cs="Arial"/>
                <w:b/>
                <w:bCs/>
                <w:lang w:eastAsia="en-GB"/>
              </w:rPr>
              <w:t>Y</w:t>
            </w:r>
          </w:p>
        </w:tc>
        <w:tc>
          <w:tcPr>
            <w:tcW w:w="1016" w:type="dxa"/>
            <w:tcBorders>
              <w:top w:val="single" w:sz="4" w:space="0" w:color="auto"/>
              <w:left w:val="single" w:sz="4" w:space="0" w:color="auto"/>
              <w:bottom w:val="single" w:sz="4" w:space="0" w:color="auto"/>
              <w:right w:val="single" w:sz="4" w:space="0" w:color="auto"/>
            </w:tcBorders>
            <w:shd w:val="clear" w:color="auto" w:fill="auto"/>
            <w:noWrap/>
          </w:tcPr>
          <w:p w:rsidR="00A612A0" w:rsidRPr="00747610" w:rsidRDefault="00A612A0" w:rsidP="00756CD4">
            <w:pPr>
              <w:spacing w:after="16" w:line="360" w:lineRule="auto"/>
              <w:jc w:val="center"/>
              <w:rPr>
                <w:rFonts w:ascii="Arial" w:hAnsi="Arial" w:cs="Arial"/>
              </w:rPr>
            </w:pPr>
            <w:r w:rsidRPr="00747610">
              <w:rPr>
                <w:rFonts w:ascii="Arial" w:eastAsia="Times New Roman" w:hAnsi="Arial" w:cs="Arial"/>
                <w:b/>
                <w:bCs/>
                <w:lang w:eastAsia="en-GB"/>
              </w:rPr>
              <w:t>Y</w:t>
            </w:r>
          </w:p>
        </w:tc>
        <w:tc>
          <w:tcPr>
            <w:tcW w:w="1016" w:type="dxa"/>
            <w:tcBorders>
              <w:top w:val="single" w:sz="4" w:space="0" w:color="auto"/>
              <w:left w:val="single" w:sz="4" w:space="0" w:color="auto"/>
              <w:bottom w:val="single" w:sz="4" w:space="0" w:color="auto"/>
              <w:right w:val="single" w:sz="4" w:space="0" w:color="auto"/>
            </w:tcBorders>
            <w:shd w:val="clear" w:color="auto" w:fill="auto"/>
            <w:noWrap/>
          </w:tcPr>
          <w:p w:rsidR="00A612A0" w:rsidRPr="00747610" w:rsidRDefault="00A05820" w:rsidP="00756CD4">
            <w:pPr>
              <w:spacing w:after="16" w:line="360" w:lineRule="auto"/>
              <w:jc w:val="center"/>
              <w:rPr>
                <w:rFonts w:ascii="Arial" w:hAnsi="Arial" w:cs="Arial"/>
              </w:rPr>
            </w:pPr>
            <w:r w:rsidRPr="00747610">
              <w:rPr>
                <w:rFonts w:ascii="Arial" w:hAnsi="Arial" w:cs="Arial"/>
              </w:rPr>
              <w:t>*</w:t>
            </w:r>
          </w:p>
        </w:tc>
        <w:tc>
          <w:tcPr>
            <w:tcW w:w="1016" w:type="dxa"/>
            <w:tcBorders>
              <w:top w:val="single" w:sz="4" w:space="0" w:color="auto"/>
              <w:left w:val="single" w:sz="4" w:space="0" w:color="auto"/>
              <w:bottom w:val="single" w:sz="4" w:space="0" w:color="auto"/>
              <w:right w:val="single" w:sz="4" w:space="0" w:color="auto"/>
            </w:tcBorders>
          </w:tcPr>
          <w:p w:rsidR="00A612A0" w:rsidRPr="00747610" w:rsidRDefault="00A05820" w:rsidP="00756CD4">
            <w:pPr>
              <w:spacing w:after="16" w:line="360" w:lineRule="auto"/>
              <w:jc w:val="center"/>
              <w:rPr>
                <w:rFonts w:ascii="Arial" w:hAnsi="Arial" w:cs="Arial"/>
              </w:rPr>
            </w:pPr>
            <w:r w:rsidRPr="00747610">
              <w:rPr>
                <w:rFonts w:ascii="Arial" w:hAnsi="Arial" w:cs="Arial"/>
              </w:rPr>
              <w:t>*</w:t>
            </w:r>
          </w:p>
        </w:tc>
        <w:tc>
          <w:tcPr>
            <w:tcW w:w="1016" w:type="dxa"/>
            <w:tcBorders>
              <w:top w:val="single" w:sz="4" w:space="0" w:color="auto"/>
              <w:left w:val="single" w:sz="4" w:space="0" w:color="auto"/>
              <w:bottom w:val="single" w:sz="4" w:space="0" w:color="auto"/>
              <w:right w:val="single" w:sz="4" w:space="0" w:color="auto"/>
            </w:tcBorders>
          </w:tcPr>
          <w:p w:rsidR="00A612A0" w:rsidRPr="00747610" w:rsidRDefault="00273AC0" w:rsidP="00756CD4">
            <w:pPr>
              <w:spacing w:after="16" w:line="360" w:lineRule="auto"/>
              <w:jc w:val="center"/>
              <w:rPr>
                <w:rFonts w:ascii="Arial" w:hAnsi="Arial" w:cs="Arial"/>
              </w:rPr>
            </w:pPr>
            <w:r w:rsidRPr="00747610">
              <w:rPr>
                <w:rFonts w:ascii="Arial" w:eastAsia="Times New Roman" w:hAnsi="Arial" w:cs="Arial"/>
                <w:b/>
                <w:bCs/>
                <w:lang w:eastAsia="en-GB"/>
              </w:rPr>
              <w:t>Y</w:t>
            </w:r>
          </w:p>
        </w:tc>
      </w:tr>
      <w:tr w:rsidR="00A612A0" w:rsidRPr="00C85805" w:rsidTr="00747610">
        <w:trPr>
          <w:trHeight w:val="300"/>
        </w:trPr>
        <w:tc>
          <w:tcPr>
            <w:tcW w:w="2665" w:type="dxa"/>
            <w:tcBorders>
              <w:top w:val="single" w:sz="4" w:space="0" w:color="auto"/>
              <w:left w:val="single" w:sz="4" w:space="0" w:color="auto"/>
              <w:bottom w:val="single" w:sz="4" w:space="0" w:color="auto"/>
              <w:right w:val="single" w:sz="4" w:space="0" w:color="auto"/>
            </w:tcBorders>
            <w:shd w:val="clear" w:color="auto" w:fill="auto"/>
            <w:noWrap/>
          </w:tcPr>
          <w:p w:rsidR="00A612A0" w:rsidRPr="00747610" w:rsidRDefault="00A612A0" w:rsidP="00756CD4">
            <w:pPr>
              <w:spacing w:after="16" w:line="360" w:lineRule="auto"/>
              <w:rPr>
                <w:rFonts w:ascii="Arial" w:eastAsia="Times New Roman" w:hAnsi="Arial" w:cs="Arial"/>
                <w:lang w:eastAsia="en-GB"/>
              </w:rPr>
            </w:pPr>
            <w:r w:rsidRPr="00747610">
              <w:rPr>
                <w:rFonts w:ascii="Arial" w:eastAsia="Times New Roman" w:hAnsi="Arial" w:cs="Arial"/>
                <w:lang w:eastAsia="en-GB"/>
              </w:rPr>
              <w:t>ED of Finance</w:t>
            </w:r>
          </w:p>
        </w:tc>
        <w:tc>
          <w:tcPr>
            <w:tcW w:w="1015" w:type="dxa"/>
            <w:tcBorders>
              <w:top w:val="single" w:sz="4" w:space="0" w:color="auto"/>
              <w:left w:val="nil"/>
              <w:bottom w:val="single" w:sz="4" w:space="0" w:color="auto"/>
              <w:right w:val="single" w:sz="4" w:space="0" w:color="auto"/>
            </w:tcBorders>
            <w:shd w:val="clear" w:color="auto" w:fill="auto"/>
            <w:noWrap/>
          </w:tcPr>
          <w:p w:rsidR="00A612A0" w:rsidRPr="00747610" w:rsidRDefault="00A612A0" w:rsidP="00756CD4">
            <w:pPr>
              <w:spacing w:after="16" w:line="360" w:lineRule="auto"/>
              <w:jc w:val="center"/>
              <w:rPr>
                <w:rFonts w:ascii="Arial" w:eastAsia="Wingdings" w:hAnsi="Arial" w:cs="Arial"/>
              </w:rPr>
            </w:pPr>
            <w:r w:rsidRPr="00747610">
              <w:rPr>
                <w:rFonts w:ascii="Arial" w:eastAsia="Times New Roman" w:hAnsi="Arial" w:cs="Arial"/>
                <w:b/>
                <w:bCs/>
                <w:lang w:eastAsia="en-GB"/>
              </w:rPr>
              <w:t xml:space="preserve">* </w:t>
            </w:r>
          </w:p>
        </w:tc>
        <w:tc>
          <w:tcPr>
            <w:tcW w:w="1016" w:type="dxa"/>
            <w:tcBorders>
              <w:top w:val="single" w:sz="4" w:space="0" w:color="auto"/>
              <w:left w:val="single" w:sz="4" w:space="0" w:color="auto"/>
              <w:bottom w:val="single" w:sz="4" w:space="0" w:color="auto"/>
              <w:right w:val="single" w:sz="4" w:space="0" w:color="auto"/>
            </w:tcBorders>
            <w:shd w:val="clear" w:color="auto" w:fill="auto"/>
            <w:noWrap/>
          </w:tcPr>
          <w:p w:rsidR="00A612A0" w:rsidRPr="00747610" w:rsidRDefault="00A612A0" w:rsidP="00756CD4">
            <w:pPr>
              <w:spacing w:after="16" w:line="360" w:lineRule="auto"/>
              <w:jc w:val="center"/>
              <w:rPr>
                <w:rFonts w:ascii="Arial" w:hAnsi="Arial" w:cs="Arial"/>
                <w:b/>
              </w:rPr>
            </w:pPr>
            <w:r w:rsidRPr="00747610">
              <w:rPr>
                <w:rFonts w:ascii="Arial" w:eastAsia="Times New Roman" w:hAnsi="Arial" w:cs="Arial"/>
                <w:b/>
                <w:bCs/>
                <w:lang w:eastAsia="en-GB"/>
              </w:rPr>
              <w:t>*</w:t>
            </w:r>
          </w:p>
        </w:tc>
        <w:tc>
          <w:tcPr>
            <w:tcW w:w="1016" w:type="dxa"/>
            <w:tcBorders>
              <w:top w:val="single" w:sz="4" w:space="0" w:color="auto"/>
              <w:left w:val="single" w:sz="4" w:space="0" w:color="auto"/>
              <w:bottom w:val="single" w:sz="4" w:space="0" w:color="auto"/>
              <w:right w:val="single" w:sz="4" w:space="0" w:color="auto"/>
            </w:tcBorders>
            <w:shd w:val="clear" w:color="auto" w:fill="auto"/>
            <w:noWrap/>
          </w:tcPr>
          <w:p w:rsidR="00A612A0" w:rsidRPr="00747610" w:rsidRDefault="00237568" w:rsidP="00756CD4">
            <w:pPr>
              <w:spacing w:after="16" w:line="360" w:lineRule="auto"/>
              <w:jc w:val="center"/>
              <w:rPr>
                <w:rFonts w:ascii="Arial" w:hAnsi="Arial" w:cs="Arial"/>
              </w:rPr>
            </w:pPr>
            <w:r w:rsidRPr="00747610">
              <w:rPr>
                <w:rFonts w:ascii="Arial" w:eastAsia="Times New Roman" w:hAnsi="Arial" w:cs="Arial"/>
                <w:b/>
                <w:bCs/>
                <w:lang w:eastAsia="en-GB"/>
              </w:rPr>
              <w:t>*</w:t>
            </w:r>
            <w:r w:rsidR="00A612A0" w:rsidRPr="00747610">
              <w:rPr>
                <w:rFonts w:ascii="Arial" w:eastAsia="Times New Roman" w:hAnsi="Arial" w:cs="Arial"/>
                <w:b/>
                <w:bCs/>
                <w:lang w:eastAsia="en-GB"/>
              </w:rPr>
              <w:t xml:space="preserve"> </w:t>
            </w:r>
          </w:p>
        </w:tc>
        <w:tc>
          <w:tcPr>
            <w:tcW w:w="1016" w:type="dxa"/>
            <w:tcBorders>
              <w:top w:val="single" w:sz="4" w:space="0" w:color="auto"/>
              <w:left w:val="single" w:sz="4" w:space="0" w:color="auto"/>
              <w:bottom w:val="single" w:sz="4" w:space="0" w:color="auto"/>
              <w:right w:val="single" w:sz="4" w:space="0" w:color="auto"/>
            </w:tcBorders>
            <w:shd w:val="clear" w:color="auto" w:fill="auto"/>
            <w:noWrap/>
          </w:tcPr>
          <w:p w:rsidR="00A612A0" w:rsidRPr="00747610" w:rsidRDefault="00237568" w:rsidP="00756CD4">
            <w:pPr>
              <w:spacing w:after="16" w:line="360" w:lineRule="auto"/>
              <w:jc w:val="center"/>
              <w:rPr>
                <w:rFonts w:ascii="Arial" w:hAnsi="Arial" w:cs="Arial"/>
              </w:rPr>
            </w:pPr>
            <w:r w:rsidRPr="00747610">
              <w:rPr>
                <w:rFonts w:ascii="Arial" w:eastAsia="Times New Roman" w:hAnsi="Arial" w:cs="Arial"/>
                <w:b/>
                <w:bCs/>
                <w:lang w:eastAsia="en-GB"/>
              </w:rPr>
              <w:t>*</w:t>
            </w:r>
          </w:p>
        </w:tc>
        <w:tc>
          <w:tcPr>
            <w:tcW w:w="1016" w:type="dxa"/>
            <w:tcBorders>
              <w:top w:val="single" w:sz="4" w:space="0" w:color="auto"/>
              <w:left w:val="single" w:sz="4" w:space="0" w:color="auto"/>
              <w:bottom w:val="single" w:sz="4" w:space="0" w:color="auto"/>
              <w:right w:val="single" w:sz="4" w:space="0" w:color="auto"/>
            </w:tcBorders>
          </w:tcPr>
          <w:p w:rsidR="00A612A0" w:rsidRPr="00747610" w:rsidRDefault="00237568" w:rsidP="00756CD4">
            <w:pPr>
              <w:spacing w:after="16" w:line="360" w:lineRule="auto"/>
              <w:jc w:val="center"/>
              <w:rPr>
                <w:rFonts w:ascii="Arial" w:hAnsi="Arial" w:cs="Arial"/>
              </w:rPr>
            </w:pPr>
            <w:r w:rsidRPr="00747610">
              <w:rPr>
                <w:rFonts w:ascii="Arial" w:eastAsia="Times New Roman" w:hAnsi="Arial" w:cs="Arial"/>
                <w:b/>
                <w:bCs/>
                <w:lang w:eastAsia="en-GB"/>
              </w:rPr>
              <w:t>*</w:t>
            </w:r>
            <w:r w:rsidR="00A612A0" w:rsidRPr="00747610">
              <w:rPr>
                <w:rFonts w:ascii="Arial" w:eastAsia="Times New Roman" w:hAnsi="Arial" w:cs="Arial"/>
                <w:b/>
                <w:bCs/>
                <w:lang w:eastAsia="en-GB"/>
              </w:rPr>
              <w:t xml:space="preserve"> </w:t>
            </w:r>
          </w:p>
        </w:tc>
        <w:tc>
          <w:tcPr>
            <w:tcW w:w="1016" w:type="dxa"/>
            <w:tcBorders>
              <w:top w:val="single" w:sz="4" w:space="0" w:color="auto"/>
              <w:left w:val="single" w:sz="4" w:space="0" w:color="auto"/>
              <w:bottom w:val="single" w:sz="4" w:space="0" w:color="auto"/>
              <w:right w:val="single" w:sz="4" w:space="0" w:color="auto"/>
            </w:tcBorders>
          </w:tcPr>
          <w:p w:rsidR="00A612A0" w:rsidRPr="00747610" w:rsidRDefault="00273AC0" w:rsidP="00756CD4">
            <w:pPr>
              <w:spacing w:after="16" w:line="360" w:lineRule="auto"/>
              <w:jc w:val="center"/>
              <w:rPr>
                <w:rFonts w:ascii="Arial" w:hAnsi="Arial" w:cs="Arial"/>
              </w:rPr>
            </w:pPr>
            <w:r w:rsidRPr="00747610">
              <w:rPr>
                <w:rFonts w:ascii="Arial" w:hAnsi="Arial" w:cs="Arial"/>
              </w:rPr>
              <w:t>*</w:t>
            </w:r>
          </w:p>
        </w:tc>
      </w:tr>
      <w:tr w:rsidR="00A612A0" w:rsidRPr="00C85805" w:rsidTr="00747610">
        <w:trPr>
          <w:trHeight w:val="300"/>
        </w:trPr>
        <w:tc>
          <w:tcPr>
            <w:tcW w:w="2665" w:type="dxa"/>
            <w:tcBorders>
              <w:top w:val="single" w:sz="4" w:space="0" w:color="auto"/>
              <w:left w:val="single" w:sz="4" w:space="0" w:color="auto"/>
              <w:bottom w:val="single" w:sz="4" w:space="0" w:color="auto"/>
              <w:right w:val="single" w:sz="4" w:space="0" w:color="auto"/>
            </w:tcBorders>
            <w:shd w:val="clear" w:color="auto" w:fill="auto"/>
            <w:noWrap/>
          </w:tcPr>
          <w:p w:rsidR="00A612A0" w:rsidRPr="00747610" w:rsidRDefault="00756CD4" w:rsidP="00756CD4">
            <w:pPr>
              <w:spacing w:after="16" w:line="360" w:lineRule="auto"/>
              <w:rPr>
                <w:rFonts w:ascii="Arial" w:eastAsia="Times New Roman" w:hAnsi="Arial" w:cs="Arial"/>
                <w:lang w:eastAsia="en-GB"/>
              </w:rPr>
            </w:pPr>
            <w:r w:rsidRPr="00747610">
              <w:rPr>
                <w:rFonts w:ascii="Arial" w:eastAsia="Times New Roman" w:hAnsi="Arial" w:cs="Arial"/>
                <w:lang w:eastAsia="en-GB"/>
              </w:rPr>
              <w:lastRenderedPageBreak/>
              <w:t>Executive</w:t>
            </w:r>
            <w:r w:rsidR="00A612A0" w:rsidRPr="00747610">
              <w:rPr>
                <w:rFonts w:ascii="Arial" w:eastAsia="Times New Roman" w:hAnsi="Arial" w:cs="Arial"/>
                <w:lang w:eastAsia="en-GB"/>
              </w:rPr>
              <w:t xml:space="preserve"> Nurse Director</w:t>
            </w:r>
          </w:p>
        </w:tc>
        <w:tc>
          <w:tcPr>
            <w:tcW w:w="1015" w:type="dxa"/>
            <w:tcBorders>
              <w:top w:val="single" w:sz="4" w:space="0" w:color="auto"/>
              <w:left w:val="nil"/>
              <w:bottom w:val="single" w:sz="4" w:space="0" w:color="auto"/>
              <w:right w:val="single" w:sz="4" w:space="0" w:color="auto"/>
            </w:tcBorders>
            <w:shd w:val="clear" w:color="auto" w:fill="auto"/>
            <w:noWrap/>
          </w:tcPr>
          <w:p w:rsidR="00A612A0" w:rsidRPr="00747610" w:rsidRDefault="00A612A0" w:rsidP="00756CD4">
            <w:pPr>
              <w:spacing w:after="16" w:line="360" w:lineRule="auto"/>
              <w:jc w:val="center"/>
              <w:rPr>
                <w:rFonts w:ascii="Arial" w:eastAsia="Wingdings" w:hAnsi="Arial" w:cs="Arial"/>
              </w:rPr>
            </w:pPr>
          </w:p>
        </w:tc>
        <w:tc>
          <w:tcPr>
            <w:tcW w:w="1016" w:type="dxa"/>
            <w:tcBorders>
              <w:top w:val="single" w:sz="4" w:space="0" w:color="auto"/>
              <w:left w:val="single" w:sz="4" w:space="0" w:color="auto"/>
              <w:bottom w:val="single" w:sz="4" w:space="0" w:color="auto"/>
              <w:right w:val="single" w:sz="4" w:space="0" w:color="auto"/>
            </w:tcBorders>
            <w:shd w:val="clear" w:color="auto" w:fill="auto"/>
            <w:noWrap/>
          </w:tcPr>
          <w:p w:rsidR="00A612A0" w:rsidRPr="00747610" w:rsidRDefault="00A612A0" w:rsidP="00756CD4">
            <w:pPr>
              <w:spacing w:after="16" w:line="360" w:lineRule="auto"/>
              <w:jc w:val="center"/>
              <w:rPr>
                <w:rFonts w:ascii="Arial" w:hAnsi="Arial" w:cs="Arial"/>
                <w:b/>
              </w:rPr>
            </w:pPr>
            <w:r w:rsidRPr="00747610">
              <w:rPr>
                <w:rFonts w:ascii="Arial" w:eastAsia="Times New Roman" w:hAnsi="Arial" w:cs="Arial"/>
                <w:b/>
                <w:bCs/>
                <w:lang w:eastAsia="en-GB"/>
              </w:rPr>
              <w:t xml:space="preserve"> </w:t>
            </w:r>
            <w:r w:rsidR="00237568" w:rsidRPr="00747610">
              <w:rPr>
                <w:rFonts w:ascii="Arial" w:eastAsia="Times New Roman" w:hAnsi="Arial" w:cs="Arial"/>
                <w:b/>
                <w:bCs/>
                <w:lang w:eastAsia="en-GB"/>
              </w:rPr>
              <w:t>Y</w:t>
            </w:r>
          </w:p>
        </w:tc>
        <w:tc>
          <w:tcPr>
            <w:tcW w:w="1016" w:type="dxa"/>
            <w:tcBorders>
              <w:top w:val="single" w:sz="4" w:space="0" w:color="auto"/>
              <w:left w:val="single" w:sz="4" w:space="0" w:color="auto"/>
              <w:bottom w:val="single" w:sz="4" w:space="0" w:color="auto"/>
              <w:right w:val="single" w:sz="4" w:space="0" w:color="auto"/>
            </w:tcBorders>
            <w:shd w:val="clear" w:color="auto" w:fill="auto"/>
            <w:noWrap/>
          </w:tcPr>
          <w:p w:rsidR="00A612A0" w:rsidRPr="00747610" w:rsidRDefault="00A612A0" w:rsidP="00756CD4">
            <w:pPr>
              <w:spacing w:after="16" w:line="360" w:lineRule="auto"/>
              <w:jc w:val="center"/>
              <w:rPr>
                <w:rFonts w:ascii="Arial" w:hAnsi="Arial" w:cs="Arial"/>
              </w:rPr>
            </w:pPr>
            <w:r w:rsidRPr="00747610">
              <w:rPr>
                <w:rFonts w:ascii="Arial" w:eastAsia="Times New Roman" w:hAnsi="Arial" w:cs="Arial"/>
                <w:b/>
                <w:bCs/>
                <w:lang w:eastAsia="en-GB"/>
              </w:rPr>
              <w:t xml:space="preserve"> </w:t>
            </w:r>
            <w:r w:rsidR="00237568" w:rsidRPr="00747610">
              <w:rPr>
                <w:rFonts w:ascii="Arial" w:eastAsia="Times New Roman" w:hAnsi="Arial" w:cs="Arial"/>
                <w:b/>
                <w:bCs/>
                <w:lang w:eastAsia="en-GB"/>
              </w:rPr>
              <w:t>Y</w:t>
            </w:r>
          </w:p>
        </w:tc>
        <w:tc>
          <w:tcPr>
            <w:tcW w:w="1016" w:type="dxa"/>
            <w:tcBorders>
              <w:top w:val="single" w:sz="4" w:space="0" w:color="auto"/>
              <w:left w:val="single" w:sz="4" w:space="0" w:color="auto"/>
              <w:bottom w:val="single" w:sz="4" w:space="0" w:color="auto"/>
              <w:right w:val="single" w:sz="4" w:space="0" w:color="auto"/>
            </w:tcBorders>
            <w:shd w:val="clear" w:color="auto" w:fill="auto"/>
            <w:noWrap/>
          </w:tcPr>
          <w:p w:rsidR="00A612A0" w:rsidRPr="00747610" w:rsidRDefault="00A612A0" w:rsidP="00756CD4">
            <w:pPr>
              <w:spacing w:after="16" w:line="360" w:lineRule="auto"/>
              <w:rPr>
                <w:rFonts w:ascii="Arial" w:hAnsi="Arial" w:cs="Arial"/>
              </w:rPr>
            </w:pPr>
          </w:p>
        </w:tc>
        <w:tc>
          <w:tcPr>
            <w:tcW w:w="1016" w:type="dxa"/>
            <w:tcBorders>
              <w:top w:val="single" w:sz="4" w:space="0" w:color="auto"/>
              <w:left w:val="single" w:sz="4" w:space="0" w:color="auto"/>
              <w:bottom w:val="single" w:sz="4" w:space="0" w:color="auto"/>
              <w:right w:val="single" w:sz="4" w:space="0" w:color="auto"/>
            </w:tcBorders>
          </w:tcPr>
          <w:p w:rsidR="00A612A0" w:rsidRPr="00747610" w:rsidRDefault="00A612A0" w:rsidP="00756CD4">
            <w:pPr>
              <w:spacing w:after="16" w:line="360" w:lineRule="auto"/>
              <w:jc w:val="center"/>
              <w:rPr>
                <w:rFonts w:ascii="Arial" w:hAnsi="Arial" w:cs="Arial"/>
              </w:rPr>
            </w:pPr>
          </w:p>
        </w:tc>
        <w:tc>
          <w:tcPr>
            <w:tcW w:w="1016" w:type="dxa"/>
            <w:tcBorders>
              <w:top w:val="single" w:sz="4" w:space="0" w:color="auto"/>
              <w:left w:val="single" w:sz="4" w:space="0" w:color="auto"/>
              <w:bottom w:val="single" w:sz="4" w:space="0" w:color="auto"/>
              <w:right w:val="single" w:sz="4" w:space="0" w:color="auto"/>
            </w:tcBorders>
          </w:tcPr>
          <w:p w:rsidR="00A612A0" w:rsidRPr="00747610" w:rsidRDefault="00273AC0" w:rsidP="00756CD4">
            <w:pPr>
              <w:spacing w:after="16" w:line="360" w:lineRule="auto"/>
              <w:jc w:val="center"/>
              <w:rPr>
                <w:rFonts w:ascii="Arial" w:hAnsi="Arial" w:cs="Arial"/>
              </w:rPr>
            </w:pPr>
            <w:r w:rsidRPr="00747610">
              <w:rPr>
                <w:rFonts w:ascii="Arial" w:eastAsia="Times New Roman" w:hAnsi="Arial" w:cs="Arial"/>
                <w:b/>
                <w:bCs/>
                <w:lang w:eastAsia="en-GB"/>
              </w:rPr>
              <w:t xml:space="preserve">Y </w:t>
            </w:r>
            <w:r w:rsidR="00A612A0" w:rsidRPr="00747610">
              <w:rPr>
                <w:rFonts w:ascii="Arial" w:eastAsia="Times New Roman" w:hAnsi="Arial" w:cs="Arial"/>
                <w:b/>
                <w:bCs/>
                <w:lang w:eastAsia="en-GB"/>
              </w:rPr>
              <w:t xml:space="preserve"> </w:t>
            </w:r>
          </w:p>
        </w:tc>
      </w:tr>
      <w:tr w:rsidR="00A612A0" w:rsidRPr="00C85805" w:rsidTr="00747610">
        <w:trPr>
          <w:trHeight w:val="300"/>
        </w:trPr>
        <w:tc>
          <w:tcPr>
            <w:tcW w:w="2665" w:type="dxa"/>
            <w:tcBorders>
              <w:top w:val="single" w:sz="4" w:space="0" w:color="auto"/>
              <w:left w:val="single" w:sz="4" w:space="0" w:color="auto"/>
              <w:bottom w:val="single" w:sz="4" w:space="0" w:color="auto"/>
              <w:right w:val="single" w:sz="4" w:space="0" w:color="auto"/>
            </w:tcBorders>
            <w:shd w:val="clear" w:color="auto" w:fill="auto"/>
            <w:noWrap/>
          </w:tcPr>
          <w:p w:rsidR="00A612A0" w:rsidRPr="00747610" w:rsidRDefault="00A612A0" w:rsidP="00756CD4">
            <w:pPr>
              <w:spacing w:after="16" w:line="360" w:lineRule="auto"/>
              <w:rPr>
                <w:rFonts w:ascii="Arial" w:eastAsia="Times New Roman" w:hAnsi="Arial" w:cs="Arial"/>
                <w:lang w:eastAsia="en-GB"/>
              </w:rPr>
            </w:pPr>
            <w:r w:rsidRPr="00747610">
              <w:rPr>
                <w:rFonts w:ascii="Arial" w:eastAsia="Times New Roman" w:hAnsi="Arial" w:cs="Arial"/>
                <w:lang w:eastAsia="en-GB"/>
              </w:rPr>
              <w:t xml:space="preserve">Medical Director </w:t>
            </w:r>
          </w:p>
        </w:tc>
        <w:tc>
          <w:tcPr>
            <w:tcW w:w="1015" w:type="dxa"/>
            <w:tcBorders>
              <w:top w:val="single" w:sz="4" w:space="0" w:color="auto"/>
              <w:left w:val="nil"/>
              <w:bottom w:val="single" w:sz="4" w:space="0" w:color="auto"/>
              <w:right w:val="single" w:sz="4" w:space="0" w:color="auto"/>
            </w:tcBorders>
            <w:shd w:val="clear" w:color="auto" w:fill="auto"/>
            <w:noWrap/>
          </w:tcPr>
          <w:p w:rsidR="00A612A0" w:rsidRPr="00747610" w:rsidRDefault="00237568" w:rsidP="00756CD4">
            <w:pPr>
              <w:spacing w:after="16" w:line="360" w:lineRule="auto"/>
              <w:jc w:val="center"/>
              <w:rPr>
                <w:rFonts w:ascii="Arial" w:eastAsia="Wingdings" w:hAnsi="Arial" w:cs="Arial"/>
              </w:rPr>
            </w:pPr>
            <w:r w:rsidRPr="00747610">
              <w:rPr>
                <w:rFonts w:ascii="Arial" w:eastAsia="Times New Roman" w:hAnsi="Arial" w:cs="Arial"/>
                <w:b/>
                <w:bCs/>
                <w:lang w:eastAsia="en-GB"/>
              </w:rPr>
              <w:t>Y</w:t>
            </w:r>
            <w:r w:rsidR="00A612A0" w:rsidRPr="00747610">
              <w:rPr>
                <w:rFonts w:ascii="Arial" w:eastAsia="Times New Roman" w:hAnsi="Arial" w:cs="Arial"/>
                <w:b/>
                <w:bCs/>
                <w:lang w:eastAsia="en-GB"/>
              </w:rPr>
              <w:t xml:space="preserve"> </w:t>
            </w:r>
          </w:p>
        </w:tc>
        <w:tc>
          <w:tcPr>
            <w:tcW w:w="1016" w:type="dxa"/>
            <w:tcBorders>
              <w:top w:val="single" w:sz="4" w:space="0" w:color="auto"/>
              <w:left w:val="single" w:sz="4" w:space="0" w:color="auto"/>
              <w:bottom w:val="single" w:sz="4" w:space="0" w:color="auto"/>
              <w:right w:val="single" w:sz="4" w:space="0" w:color="auto"/>
            </w:tcBorders>
            <w:shd w:val="clear" w:color="auto" w:fill="auto"/>
            <w:noWrap/>
          </w:tcPr>
          <w:p w:rsidR="00A612A0" w:rsidRPr="00747610" w:rsidRDefault="00237568" w:rsidP="00756CD4">
            <w:pPr>
              <w:spacing w:after="16" w:line="360" w:lineRule="auto"/>
              <w:jc w:val="center"/>
              <w:rPr>
                <w:rFonts w:ascii="Arial" w:hAnsi="Arial" w:cs="Arial"/>
                <w:b/>
              </w:rPr>
            </w:pPr>
            <w:r w:rsidRPr="00747610">
              <w:rPr>
                <w:rFonts w:ascii="Arial" w:eastAsia="Times New Roman" w:hAnsi="Arial" w:cs="Arial"/>
                <w:b/>
                <w:bCs/>
                <w:lang w:eastAsia="en-GB"/>
              </w:rPr>
              <w:t>*</w:t>
            </w:r>
            <w:r w:rsidR="00A612A0" w:rsidRPr="00747610">
              <w:rPr>
                <w:rFonts w:ascii="Arial" w:eastAsia="Times New Roman" w:hAnsi="Arial" w:cs="Arial"/>
                <w:b/>
                <w:bCs/>
                <w:lang w:eastAsia="en-GB"/>
              </w:rPr>
              <w:t xml:space="preserve"> </w:t>
            </w:r>
          </w:p>
        </w:tc>
        <w:tc>
          <w:tcPr>
            <w:tcW w:w="1016" w:type="dxa"/>
            <w:tcBorders>
              <w:top w:val="single" w:sz="4" w:space="0" w:color="auto"/>
              <w:left w:val="single" w:sz="4" w:space="0" w:color="auto"/>
              <w:bottom w:val="single" w:sz="4" w:space="0" w:color="auto"/>
              <w:right w:val="single" w:sz="4" w:space="0" w:color="auto"/>
            </w:tcBorders>
            <w:shd w:val="clear" w:color="auto" w:fill="auto"/>
            <w:noWrap/>
          </w:tcPr>
          <w:p w:rsidR="00A612A0" w:rsidRPr="00747610" w:rsidRDefault="00A612A0" w:rsidP="00756CD4">
            <w:pPr>
              <w:spacing w:after="16" w:line="360" w:lineRule="auto"/>
              <w:jc w:val="center"/>
              <w:rPr>
                <w:rFonts w:ascii="Arial" w:hAnsi="Arial" w:cs="Arial"/>
              </w:rPr>
            </w:pPr>
            <w:r w:rsidRPr="00747610">
              <w:rPr>
                <w:rFonts w:ascii="Arial" w:eastAsia="Times New Roman" w:hAnsi="Arial" w:cs="Arial"/>
                <w:b/>
                <w:bCs/>
                <w:lang w:eastAsia="en-GB"/>
              </w:rPr>
              <w:t xml:space="preserve"> </w:t>
            </w:r>
          </w:p>
        </w:tc>
        <w:tc>
          <w:tcPr>
            <w:tcW w:w="1016" w:type="dxa"/>
            <w:tcBorders>
              <w:top w:val="single" w:sz="4" w:space="0" w:color="auto"/>
              <w:left w:val="single" w:sz="4" w:space="0" w:color="auto"/>
              <w:bottom w:val="single" w:sz="4" w:space="0" w:color="auto"/>
              <w:right w:val="single" w:sz="4" w:space="0" w:color="auto"/>
            </w:tcBorders>
            <w:shd w:val="clear" w:color="auto" w:fill="auto"/>
            <w:noWrap/>
          </w:tcPr>
          <w:p w:rsidR="00A612A0" w:rsidRPr="00747610" w:rsidRDefault="00A612A0" w:rsidP="00756CD4">
            <w:pPr>
              <w:spacing w:after="16" w:line="360" w:lineRule="auto"/>
              <w:rPr>
                <w:rFonts w:ascii="Arial" w:hAnsi="Arial" w:cs="Arial"/>
              </w:rPr>
            </w:pPr>
            <w:r w:rsidRPr="00747610">
              <w:rPr>
                <w:rFonts w:ascii="Arial" w:eastAsia="Times New Roman" w:hAnsi="Arial" w:cs="Arial"/>
                <w:b/>
                <w:bCs/>
                <w:lang w:eastAsia="en-GB"/>
              </w:rPr>
              <w:t xml:space="preserve"> </w:t>
            </w:r>
          </w:p>
        </w:tc>
        <w:tc>
          <w:tcPr>
            <w:tcW w:w="1016" w:type="dxa"/>
            <w:tcBorders>
              <w:top w:val="single" w:sz="4" w:space="0" w:color="auto"/>
              <w:left w:val="single" w:sz="4" w:space="0" w:color="auto"/>
              <w:bottom w:val="single" w:sz="4" w:space="0" w:color="auto"/>
              <w:right w:val="single" w:sz="4" w:space="0" w:color="auto"/>
            </w:tcBorders>
          </w:tcPr>
          <w:p w:rsidR="00A612A0" w:rsidRPr="00747610" w:rsidRDefault="00A612A0" w:rsidP="00756CD4">
            <w:pPr>
              <w:spacing w:after="16" w:line="360" w:lineRule="auto"/>
              <w:jc w:val="center"/>
              <w:rPr>
                <w:rFonts w:ascii="Arial" w:hAnsi="Arial" w:cs="Arial"/>
              </w:rPr>
            </w:pPr>
          </w:p>
        </w:tc>
        <w:tc>
          <w:tcPr>
            <w:tcW w:w="1016" w:type="dxa"/>
            <w:tcBorders>
              <w:top w:val="single" w:sz="4" w:space="0" w:color="auto"/>
              <w:left w:val="single" w:sz="4" w:space="0" w:color="auto"/>
              <w:bottom w:val="single" w:sz="4" w:space="0" w:color="auto"/>
              <w:right w:val="single" w:sz="4" w:space="0" w:color="auto"/>
            </w:tcBorders>
          </w:tcPr>
          <w:p w:rsidR="00A612A0" w:rsidRPr="00747610" w:rsidRDefault="00A612A0" w:rsidP="00756CD4">
            <w:pPr>
              <w:spacing w:after="16" w:line="360" w:lineRule="auto"/>
              <w:jc w:val="center"/>
              <w:rPr>
                <w:rFonts w:ascii="Arial" w:hAnsi="Arial" w:cs="Arial"/>
              </w:rPr>
            </w:pPr>
          </w:p>
        </w:tc>
      </w:tr>
      <w:tr w:rsidR="00A612A0" w:rsidRPr="00C85805" w:rsidTr="00747610">
        <w:trPr>
          <w:trHeight w:val="300"/>
        </w:trPr>
        <w:tc>
          <w:tcPr>
            <w:tcW w:w="2665" w:type="dxa"/>
            <w:tcBorders>
              <w:top w:val="single" w:sz="4" w:space="0" w:color="auto"/>
              <w:left w:val="single" w:sz="4" w:space="0" w:color="auto"/>
              <w:bottom w:val="single" w:sz="4" w:space="0" w:color="auto"/>
              <w:right w:val="single" w:sz="4" w:space="0" w:color="auto"/>
            </w:tcBorders>
            <w:shd w:val="clear" w:color="auto" w:fill="auto"/>
            <w:noWrap/>
          </w:tcPr>
          <w:p w:rsidR="00A612A0" w:rsidRPr="00747610" w:rsidRDefault="00A612A0" w:rsidP="00756CD4">
            <w:pPr>
              <w:spacing w:after="16" w:line="360" w:lineRule="auto"/>
              <w:rPr>
                <w:rFonts w:ascii="Arial" w:eastAsia="Times New Roman" w:hAnsi="Arial" w:cs="Arial"/>
                <w:lang w:eastAsia="en-GB"/>
              </w:rPr>
            </w:pPr>
            <w:r w:rsidRPr="00747610">
              <w:rPr>
                <w:rFonts w:ascii="Arial" w:eastAsia="Times New Roman" w:hAnsi="Arial" w:cs="Arial"/>
                <w:lang w:eastAsia="en-GB"/>
              </w:rPr>
              <w:t xml:space="preserve">ED of Strategy and Planning </w:t>
            </w:r>
          </w:p>
        </w:tc>
        <w:tc>
          <w:tcPr>
            <w:tcW w:w="1015" w:type="dxa"/>
            <w:tcBorders>
              <w:top w:val="single" w:sz="4" w:space="0" w:color="auto"/>
              <w:left w:val="nil"/>
              <w:bottom w:val="single" w:sz="4" w:space="0" w:color="auto"/>
              <w:right w:val="single" w:sz="4" w:space="0" w:color="auto"/>
            </w:tcBorders>
            <w:shd w:val="clear" w:color="auto" w:fill="auto"/>
            <w:noWrap/>
          </w:tcPr>
          <w:p w:rsidR="00A612A0" w:rsidRPr="00747610" w:rsidRDefault="00237568" w:rsidP="00756CD4">
            <w:pPr>
              <w:spacing w:after="16" w:line="360" w:lineRule="auto"/>
              <w:jc w:val="center"/>
              <w:rPr>
                <w:rFonts w:ascii="Arial" w:eastAsia="Wingdings" w:hAnsi="Arial" w:cs="Arial"/>
              </w:rPr>
            </w:pPr>
            <w:r w:rsidRPr="00747610">
              <w:rPr>
                <w:rFonts w:ascii="Arial" w:eastAsia="Times New Roman" w:hAnsi="Arial" w:cs="Arial"/>
                <w:b/>
                <w:bCs/>
                <w:lang w:eastAsia="en-GB"/>
              </w:rPr>
              <w:t>Y</w:t>
            </w:r>
          </w:p>
        </w:tc>
        <w:tc>
          <w:tcPr>
            <w:tcW w:w="1016" w:type="dxa"/>
            <w:tcBorders>
              <w:top w:val="single" w:sz="4" w:space="0" w:color="auto"/>
              <w:left w:val="single" w:sz="4" w:space="0" w:color="auto"/>
              <w:bottom w:val="single" w:sz="4" w:space="0" w:color="auto"/>
              <w:right w:val="single" w:sz="4" w:space="0" w:color="auto"/>
            </w:tcBorders>
            <w:shd w:val="clear" w:color="auto" w:fill="auto"/>
            <w:noWrap/>
          </w:tcPr>
          <w:p w:rsidR="00A612A0" w:rsidRPr="00747610" w:rsidRDefault="00A612A0" w:rsidP="00756CD4">
            <w:pPr>
              <w:spacing w:after="16" w:line="360" w:lineRule="auto"/>
              <w:jc w:val="center"/>
              <w:rPr>
                <w:rFonts w:ascii="Arial" w:hAnsi="Arial" w:cs="Arial"/>
                <w:b/>
              </w:rPr>
            </w:pPr>
            <w:r w:rsidRPr="00747610">
              <w:rPr>
                <w:rFonts w:ascii="Arial" w:eastAsia="Times New Roman" w:hAnsi="Arial" w:cs="Arial"/>
                <w:b/>
                <w:bCs/>
                <w:lang w:eastAsia="en-GB"/>
              </w:rPr>
              <w:t xml:space="preserve"> </w:t>
            </w:r>
          </w:p>
        </w:tc>
        <w:tc>
          <w:tcPr>
            <w:tcW w:w="1016" w:type="dxa"/>
            <w:tcBorders>
              <w:top w:val="single" w:sz="4" w:space="0" w:color="auto"/>
              <w:left w:val="single" w:sz="4" w:space="0" w:color="auto"/>
              <w:bottom w:val="single" w:sz="4" w:space="0" w:color="auto"/>
              <w:right w:val="single" w:sz="4" w:space="0" w:color="auto"/>
            </w:tcBorders>
            <w:shd w:val="clear" w:color="auto" w:fill="auto"/>
            <w:noWrap/>
          </w:tcPr>
          <w:p w:rsidR="00A612A0" w:rsidRPr="00747610" w:rsidRDefault="00237568" w:rsidP="00756CD4">
            <w:pPr>
              <w:spacing w:after="16" w:line="360" w:lineRule="auto"/>
              <w:jc w:val="center"/>
              <w:rPr>
                <w:rFonts w:ascii="Arial" w:hAnsi="Arial" w:cs="Arial"/>
              </w:rPr>
            </w:pPr>
            <w:r w:rsidRPr="00747610">
              <w:rPr>
                <w:rFonts w:ascii="Arial" w:eastAsia="Times New Roman" w:hAnsi="Arial" w:cs="Arial"/>
                <w:b/>
                <w:bCs/>
                <w:lang w:eastAsia="en-GB"/>
              </w:rPr>
              <w:t>Y</w:t>
            </w:r>
            <w:r w:rsidR="00A612A0" w:rsidRPr="00747610">
              <w:rPr>
                <w:rFonts w:ascii="Arial" w:eastAsia="Times New Roman" w:hAnsi="Arial" w:cs="Arial"/>
                <w:b/>
                <w:bCs/>
                <w:lang w:eastAsia="en-GB"/>
              </w:rPr>
              <w:t xml:space="preserve"> </w:t>
            </w:r>
          </w:p>
        </w:tc>
        <w:tc>
          <w:tcPr>
            <w:tcW w:w="1016" w:type="dxa"/>
            <w:tcBorders>
              <w:top w:val="single" w:sz="4" w:space="0" w:color="auto"/>
              <w:left w:val="single" w:sz="4" w:space="0" w:color="auto"/>
              <w:bottom w:val="single" w:sz="4" w:space="0" w:color="auto"/>
              <w:right w:val="single" w:sz="4" w:space="0" w:color="auto"/>
            </w:tcBorders>
            <w:shd w:val="clear" w:color="auto" w:fill="auto"/>
            <w:noWrap/>
          </w:tcPr>
          <w:p w:rsidR="00A612A0" w:rsidRPr="00747610" w:rsidRDefault="00237568" w:rsidP="00756CD4">
            <w:pPr>
              <w:spacing w:after="16" w:line="360" w:lineRule="auto"/>
              <w:jc w:val="center"/>
              <w:rPr>
                <w:rFonts w:ascii="Arial" w:hAnsi="Arial" w:cs="Arial"/>
              </w:rPr>
            </w:pPr>
            <w:r w:rsidRPr="00747610">
              <w:rPr>
                <w:rFonts w:ascii="Arial" w:eastAsia="Times New Roman" w:hAnsi="Arial" w:cs="Arial"/>
                <w:b/>
                <w:bCs/>
                <w:lang w:eastAsia="en-GB"/>
              </w:rPr>
              <w:t>*</w:t>
            </w:r>
          </w:p>
        </w:tc>
        <w:tc>
          <w:tcPr>
            <w:tcW w:w="1016" w:type="dxa"/>
            <w:tcBorders>
              <w:top w:val="single" w:sz="4" w:space="0" w:color="auto"/>
              <w:left w:val="single" w:sz="4" w:space="0" w:color="auto"/>
              <w:bottom w:val="single" w:sz="4" w:space="0" w:color="auto"/>
              <w:right w:val="single" w:sz="4" w:space="0" w:color="auto"/>
            </w:tcBorders>
          </w:tcPr>
          <w:p w:rsidR="00A612A0" w:rsidRPr="00747610" w:rsidRDefault="00A612A0" w:rsidP="00756CD4">
            <w:pPr>
              <w:spacing w:after="16" w:line="360" w:lineRule="auto"/>
              <w:jc w:val="center"/>
              <w:rPr>
                <w:rFonts w:ascii="Arial" w:hAnsi="Arial" w:cs="Arial"/>
              </w:rPr>
            </w:pPr>
            <w:r w:rsidRPr="00747610">
              <w:rPr>
                <w:rFonts w:ascii="Arial" w:eastAsia="Times New Roman" w:hAnsi="Arial" w:cs="Arial"/>
                <w:b/>
                <w:bCs/>
                <w:lang w:eastAsia="en-GB"/>
              </w:rPr>
              <w:t xml:space="preserve">  Y</w:t>
            </w:r>
          </w:p>
        </w:tc>
        <w:tc>
          <w:tcPr>
            <w:tcW w:w="1016" w:type="dxa"/>
            <w:tcBorders>
              <w:top w:val="single" w:sz="4" w:space="0" w:color="auto"/>
              <w:left w:val="single" w:sz="4" w:space="0" w:color="auto"/>
              <w:bottom w:val="single" w:sz="4" w:space="0" w:color="auto"/>
              <w:right w:val="single" w:sz="4" w:space="0" w:color="auto"/>
            </w:tcBorders>
          </w:tcPr>
          <w:p w:rsidR="00A612A0" w:rsidRPr="00747610" w:rsidRDefault="00273AC0" w:rsidP="00756CD4">
            <w:pPr>
              <w:spacing w:after="16" w:line="360" w:lineRule="auto"/>
              <w:jc w:val="center"/>
              <w:rPr>
                <w:rFonts w:ascii="Arial" w:hAnsi="Arial" w:cs="Arial"/>
              </w:rPr>
            </w:pPr>
            <w:r w:rsidRPr="00747610">
              <w:rPr>
                <w:rFonts w:ascii="Arial" w:hAnsi="Arial" w:cs="Arial"/>
              </w:rPr>
              <w:t>*</w:t>
            </w:r>
          </w:p>
        </w:tc>
      </w:tr>
      <w:tr w:rsidR="00A612A0" w:rsidRPr="00C85805" w:rsidTr="00747610">
        <w:trPr>
          <w:trHeight w:val="300"/>
        </w:trPr>
        <w:tc>
          <w:tcPr>
            <w:tcW w:w="2665" w:type="dxa"/>
            <w:tcBorders>
              <w:top w:val="single" w:sz="4" w:space="0" w:color="auto"/>
              <w:left w:val="single" w:sz="4" w:space="0" w:color="auto"/>
              <w:bottom w:val="single" w:sz="4" w:space="0" w:color="auto"/>
              <w:right w:val="single" w:sz="4" w:space="0" w:color="auto"/>
            </w:tcBorders>
            <w:shd w:val="clear" w:color="auto" w:fill="auto"/>
            <w:noWrap/>
          </w:tcPr>
          <w:p w:rsidR="00A612A0" w:rsidRPr="00747610" w:rsidRDefault="00A612A0" w:rsidP="00756CD4">
            <w:pPr>
              <w:spacing w:after="16" w:line="360" w:lineRule="auto"/>
              <w:rPr>
                <w:rFonts w:ascii="Arial" w:eastAsia="Times New Roman" w:hAnsi="Arial" w:cs="Arial"/>
                <w:lang w:eastAsia="en-GB"/>
              </w:rPr>
            </w:pPr>
            <w:r w:rsidRPr="00747610">
              <w:rPr>
                <w:rFonts w:ascii="Arial" w:eastAsia="Times New Roman" w:hAnsi="Arial" w:cs="Arial"/>
                <w:lang w:eastAsia="en-GB"/>
              </w:rPr>
              <w:t>ED of Therapies and Health Science</w:t>
            </w:r>
          </w:p>
        </w:tc>
        <w:tc>
          <w:tcPr>
            <w:tcW w:w="1015" w:type="dxa"/>
            <w:tcBorders>
              <w:top w:val="single" w:sz="4" w:space="0" w:color="auto"/>
              <w:left w:val="nil"/>
              <w:bottom w:val="single" w:sz="4" w:space="0" w:color="auto"/>
              <w:right w:val="single" w:sz="4" w:space="0" w:color="auto"/>
            </w:tcBorders>
            <w:shd w:val="clear" w:color="auto" w:fill="auto"/>
            <w:noWrap/>
          </w:tcPr>
          <w:p w:rsidR="00A612A0" w:rsidRPr="00747610" w:rsidRDefault="00A612A0" w:rsidP="00756CD4">
            <w:pPr>
              <w:spacing w:after="16" w:line="360" w:lineRule="auto"/>
              <w:jc w:val="center"/>
              <w:rPr>
                <w:rFonts w:ascii="Arial" w:eastAsia="Wingdings" w:hAnsi="Arial" w:cs="Arial"/>
              </w:rPr>
            </w:pPr>
            <w:r w:rsidRPr="00747610">
              <w:rPr>
                <w:rFonts w:ascii="Arial" w:eastAsia="Times New Roman" w:hAnsi="Arial" w:cs="Arial"/>
                <w:b/>
                <w:bCs/>
                <w:lang w:eastAsia="en-GB"/>
              </w:rPr>
              <w:t xml:space="preserve"> </w:t>
            </w:r>
            <w:r w:rsidR="00237568" w:rsidRPr="00747610">
              <w:rPr>
                <w:rFonts w:ascii="Arial" w:eastAsia="Times New Roman" w:hAnsi="Arial" w:cs="Arial"/>
                <w:b/>
                <w:bCs/>
                <w:lang w:eastAsia="en-GB"/>
              </w:rPr>
              <w:t>Y</w:t>
            </w:r>
          </w:p>
        </w:tc>
        <w:tc>
          <w:tcPr>
            <w:tcW w:w="1016" w:type="dxa"/>
            <w:tcBorders>
              <w:top w:val="single" w:sz="4" w:space="0" w:color="auto"/>
              <w:left w:val="single" w:sz="4" w:space="0" w:color="auto"/>
              <w:bottom w:val="single" w:sz="4" w:space="0" w:color="auto"/>
              <w:right w:val="single" w:sz="4" w:space="0" w:color="auto"/>
            </w:tcBorders>
            <w:shd w:val="clear" w:color="auto" w:fill="auto"/>
            <w:noWrap/>
          </w:tcPr>
          <w:p w:rsidR="00A612A0" w:rsidRPr="00747610" w:rsidRDefault="00A612A0" w:rsidP="00756CD4">
            <w:pPr>
              <w:spacing w:after="16" w:line="360" w:lineRule="auto"/>
              <w:jc w:val="center"/>
              <w:rPr>
                <w:rFonts w:ascii="Arial" w:hAnsi="Arial" w:cs="Arial"/>
                <w:b/>
              </w:rPr>
            </w:pPr>
            <w:r w:rsidRPr="00747610">
              <w:rPr>
                <w:rFonts w:ascii="Arial" w:eastAsia="Times New Roman" w:hAnsi="Arial" w:cs="Arial"/>
                <w:b/>
                <w:bCs/>
                <w:lang w:eastAsia="en-GB"/>
              </w:rPr>
              <w:t xml:space="preserve"> </w:t>
            </w:r>
            <w:r w:rsidR="00237568" w:rsidRPr="00747610">
              <w:rPr>
                <w:rFonts w:ascii="Arial" w:eastAsia="Times New Roman" w:hAnsi="Arial" w:cs="Arial"/>
                <w:b/>
                <w:bCs/>
                <w:lang w:eastAsia="en-GB"/>
              </w:rPr>
              <w:t>Y</w:t>
            </w:r>
          </w:p>
        </w:tc>
        <w:tc>
          <w:tcPr>
            <w:tcW w:w="1016" w:type="dxa"/>
            <w:tcBorders>
              <w:top w:val="single" w:sz="4" w:space="0" w:color="auto"/>
              <w:left w:val="single" w:sz="4" w:space="0" w:color="auto"/>
              <w:bottom w:val="single" w:sz="4" w:space="0" w:color="auto"/>
              <w:right w:val="single" w:sz="4" w:space="0" w:color="auto"/>
            </w:tcBorders>
            <w:shd w:val="clear" w:color="auto" w:fill="auto"/>
            <w:noWrap/>
          </w:tcPr>
          <w:p w:rsidR="00A612A0" w:rsidRPr="00747610" w:rsidRDefault="00A612A0" w:rsidP="00756CD4">
            <w:pPr>
              <w:spacing w:after="16" w:line="360" w:lineRule="auto"/>
              <w:jc w:val="center"/>
              <w:rPr>
                <w:rFonts w:ascii="Arial" w:hAnsi="Arial" w:cs="Arial"/>
              </w:rPr>
            </w:pPr>
            <w:r w:rsidRPr="00747610">
              <w:rPr>
                <w:rFonts w:ascii="Arial" w:eastAsia="Times New Roman" w:hAnsi="Arial" w:cs="Arial"/>
                <w:b/>
                <w:bCs/>
                <w:lang w:eastAsia="en-GB"/>
              </w:rPr>
              <w:t xml:space="preserve"> </w:t>
            </w:r>
            <w:r w:rsidR="00237568" w:rsidRPr="00747610">
              <w:rPr>
                <w:rFonts w:ascii="Arial" w:eastAsia="Times New Roman" w:hAnsi="Arial" w:cs="Arial"/>
                <w:b/>
                <w:bCs/>
                <w:lang w:eastAsia="en-GB"/>
              </w:rPr>
              <w:t>*</w:t>
            </w:r>
          </w:p>
        </w:tc>
        <w:tc>
          <w:tcPr>
            <w:tcW w:w="1016" w:type="dxa"/>
            <w:tcBorders>
              <w:top w:val="single" w:sz="4" w:space="0" w:color="auto"/>
              <w:left w:val="single" w:sz="4" w:space="0" w:color="auto"/>
              <w:bottom w:val="single" w:sz="4" w:space="0" w:color="auto"/>
              <w:right w:val="single" w:sz="4" w:space="0" w:color="auto"/>
            </w:tcBorders>
            <w:shd w:val="clear" w:color="auto" w:fill="auto"/>
            <w:noWrap/>
          </w:tcPr>
          <w:p w:rsidR="00A612A0" w:rsidRPr="00747610" w:rsidRDefault="00237568" w:rsidP="00756CD4">
            <w:pPr>
              <w:spacing w:after="16" w:line="360" w:lineRule="auto"/>
              <w:jc w:val="center"/>
              <w:rPr>
                <w:rFonts w:ascii="Arial" w:hAnsi="Arial" w:cs="Arial"/>
              </w:rPr>
            </w:pPr>
            <w:r w:rsidRPr="00747610">
              <w:rPr>
                <w:rFonts w:ascii="Arial" w:eastAsia="Times New Roman" w:hAnsi="Arial" w:cs="Arial"/>
                <w:b/>
                <w:bCs/>
                <w:lang w:eastAsia="en-GB"/>
              </w:rPr>
              <w:t>*</w:t>
            </w:r>
          </w:p>
        </w:tc>
        <w:tc>
          <w:tcPr>
            <w:tcW w:w="1016" w:type="dxa"/>
            <w:tcBorders>
              <w:top w:val="single" w:sz="4" w:space="0" w:color="auto"/>
              <w:left w:val="single" w:sz="4" w:space="0" w:color="auto"/>
              <w:bottom w:val="single" w:sz="4" w:space="0" w:color="auto"/>
              <w:right w:val="single" w:sz="4" w:space="0" w:color="auto"/>
            </w:tcBorders>
          </w:tcPr>
          <w:p w:rsidR="00A612A0" w:rsidRPr="00747610" w:rsidRDefault="00237568" w:rsidP="00756CD4">
            <w:pPr>
              <w:spacing w:after="16" w:line="360" w:lineRule="auto"/>
              <w:jc w:val="center"/>
              <w:rPr>
                <w:rFonts w:ascii="Arial" w:hAnsi="Arial" w:cs="Arial"/>
              </w:rPr>
            </w:pPr>
            <w:r w:rsidRPr="00747610">
              <w:rPr>
                <w:rFonts w:ascii="Arial" w:eastAsia="Times New Roman" w:hAnsi="Arial" w:cs="Arial"/>
                <w:b/>
                <w:bCs/>
                <w:lang w:eastAsia="en-GB"/>
              </w:rPr>
              <w:t>*</w:t>
            </w:r>
            <w:r w:rsidR="00A612A0" w:rsidRPr="00747610">
              <w:rPr>
                <w:rFonts w:ascii="Arial" w:eastAsia="Times New Roman" w:hAnsi="Arial" w:cs="Arial"/>
                <w:b/>
                <w:bCs/>
                <w:lang w:eastAsia="en-GB"/>
              </w:rPr>
              <w:t xml:space="preserve"> </w:t>
            </w:r>
          </w:p>
        </w:tc>
        <w:tc>
          <w:tcPr>
            <w:tcW w:w="1016" w:type="dxa"/>
            <w:tcBorders>
              <w:top w:val="single" w:sz="4" w:space="0" w:color="auto"/>
              <w:left w:val="single" w:sz="4" w:space="0" w:color="auto"/>
              <w:bottom w:val="single" w:sz="4" w:space="0" w:color="auto"/>
              <w:right w:val="single" w:sz="4" w:space="0" w:color="auto"/>
            </w:tcBorders>
          </w:tcPr>
          <w:p w:rsidR="00A612A0" w:rsidRPr="00747610" w:rsidRDefault="00273AC0" w:rsidP="00756CD4">
            <w:pPr>
              <w:spacing w:after="16" w:line="360" w:lineRule="auto"/>
              <w:jc w:val="center"/>
              <w:rPr>
                <w:rFonts w:ascii="Arial" w:hAnsi="Arial" w:cs="Arial"/>
              </w:rPr>
            </w:pPr>
            <w:r w:rsidRPr="00747610">
              <w:rPr>
                <w:rFonts w:ascii="Arial" w:eastAsia="Times New Roman" w:hAnsi="Arial" w:cs="Arial"/>
                <w:b/>
                <w:bCs/>
                <w:lang w:eastAsia="en-GB"/>
              </w:rPr>
              <w:t>*</w:t>
            </w:r>
            <w:r w:rsidR="00A612A0" w:rsidRPr="00747610">
              <w:rPr>
                <w:rFonts w:ascii="Arial" w:eastAsia="Times New Roman" w:hAnsi="Arial" w:cs="Arial"/>
                <w:b/>
                <w:bCs/>
                <w:lang w:eastAsia="en-GB"/>
              </w:rPr>
              <w:t xml:space="preserve"> </w:t>
            </w:r>
          </w:p>
        </w:tc>
      </w:tr>
      <w:tr w:rsidR="00A612A0" w:rsidRPr="00C85805" w:rsidTr="00747610">
        <w:trPr>
          <w:trHeight w:val="300"/>
        </w:trPr>
        <w:tc>
          <w:tcPr>
            <w:tcW w:w="2665" w:type="dxa"/>
            <w:tcBorders>
              <w:top w:val="single" w:sz="4" w:space="0" w:color="auto"/>
              <w:left w:val="single" w:sz="4" w:space="0" w:color="auto"/>
              <w:bottom w:val="single" w:sz="4" w:space="0" w:color="auto"/>
              <w:right w:val="single" w:sz="4" w:space="0" w:color="auto"/>
            </w:tcBorders>
            <w:shd w:val="clear" w:color="auto" w:fill="auto"/>
            <w:noWrap/>
          </w:tcPr>
          <w:p w:rsidR="00A612A0" w:rsidRPr="00747610" w:rsidRDefault="00A612A0" w:rsidP="00756CD4">
            <w:pPr>
              <w:spacing w:after="16" w:line="360" w:lineRule="auto"/>
              <w:rPr>
                <w:rFonts w:ascii="Arial" w:eastAsia="Times New Roman" w:hAnsi="Arial" w:cs="Arial"/>
                <w:lang w:eastAsia="en-GB"/>
              </w:rPr>
            </w:pPr>
            <w:r w:rsidRPr="00747610">
              <w:rPr>
                <w:rFonts w:ascii="Arial" w:eastAsia="Times New Roman" w:hAnsi="Arial" w:cs="Arial"/>
                <w:lang w:eastAsia="en-GB"/>
              </w:rPr>
              <w:t xml:space="preserve">Chief Operating Officer  </w:t>
            </w:r>
          </w:p>
        </w:tc>
        <w:tc>
          <w:tcPr>
            <w:tcW w:w="1015" w:type="dxa"/>
            <w:tcBorders>
              <w:top w:val="single" w:sz="4" w:space="0" w:color="auto"/>
              <w:left w:val="nil"/>
              <w:bottom w:val="single" w:sz="4" w:space="0" w:color="auto"/>
              <w:right w:val="single" w:sz="4" w:space="0" w:color="auto"/>
            </w:tcBorders>
            <w:shd w:val="clear" w:color="auto" w:fill="auto"/>
            <w:noWrap/>
          </w:tcPr>
          <w:p w:rsidR="00A612A0" w:rsidRPr="00747610" w:rsidRDefault="00A612A0" w:rsidP="00756CD4">
            <w:pPr>
              <w:spacing w:after="16" w:line="360" w:lineRule="auto"/>
              <w:jc w:val="center"/>
              <w:rPr>
                <w:rFonts w:ascii="Arial" w:eastAsia="Wingdings" w:hAnsi="Arial" w:cs="Arial"/>
              </w:rPr>
            </w:pPr>
            <w:r w:rsidRPr="00747610">
              <w:rPr>
                <w:rFonts w:ascii="Arial" w:eastAsia="Times New Roman" w:hAnsi="Arial" w:cs="Arial"/>
                <w:b/>
                <w:bCs/>
                <w:lang w:eastAsia="en-GB"/>
              </w:rPr>
              <w:t xml:space="preserve">Y  </w:t>
            </w:r>
          </w:p>
        </w:tc>
        <w:tc>
          <w:tcPr>
            <w:tcW w:w="1016" w:type="dxa"/>
            <w:tcBorders>
              <w:top w:val="single" w:sz="4" w:space="0" w:color="auto"/>
              <w:left w:val="single" w:sz="4" w:space="0" w:color="auto"/>
              <w:bottom w:val="single" w:sz="4" w:space="0" w:color="auto"/>
              <w:right w:val="single" w:sz="4" w:space="0" w:color="auto"/>
            </w:tcBorders>
            <w:shd w:val="clear" w:color="auto" w:fill="auto"/>
            <w:noWrap/>
          </w:tcPr>
          <w:p w:rsidR="00A612A0" w:rsidRPr="00747610" w:rsidRDefault="00237568" w:rsidP="00756CD4">
            <w:pPr>
              <w:spacing w:after="16" w:line="360" w:lineRule="auto"/>
              <w:jc w:val="center"/>
              <w:rPr>
                <w:rFonts w:ascii="Arial" w:hAnsi="Arial" w:cs="Arial"/>
                <w:b/>
              </w:rPr>
            </w:pPr>
            <w:r w:rsidRPr="00747610">
              <w:rPr>
                <w:rFonts w:ascii="Arial" w:eastAsia="Times New Roman" w:hAnsi="Arial" w:cs="Arial"/>
                <w:b/>
                <w:bCs/>
                <w:lang w:eastAsia="en-GB"/>
              </w:rPr>
              <w:t>Y</w:t>
            </w:r>
            <w:r w:rsidR="00A612A0" w:rsidRPr="00747610">
              <w:rPr>
                <w:rFonts w:ascii="Arial" w:eastAsia="Times New Roman" w:hAnsi="Arial" w:cs="Arial"/>
                <w:b/>
                <w:bCs/>
                <w:lang w:eastAsia="en-GB"/>
              </w:rPr>
              <w:t xml:space="preserve"> </w:t>
            </w:r>
          </w:p>
        </w:tc>
        <w:tc>
          <w:tcPr>
            <w:tcW w:w="1016" w:type="dxa"/>
            <w:tcBorders>
              <w:top w:val="single" w:sz="4" w:space="0" w:color="auto"/>
              <w:left w:val="single" w:sz="4" w:space="0" w:color="auto"/>
              <w:bottom w:val="single" w:sz="4" w:space="0" w:color="auto"/>
              <w:right w:val="single" w:sz="4" w:space="0" w:color="auto"/>
            </w:tcBorders>
            <w:shd w:val="clear" w:color="auto" w:fill="auto"/>
            <w:noWrap/>
          </w:tcPr>
          <w:p w:rsidR="00A612A0" w:rsidRPr="00747610" w:rsidRDefault="00237568" w:rsidP="00756CD4">
            <w:pPr>
              <w:spacing w:after="16" w:line="360" w:lineRule="auto"/>
              <w:jc w:val="center"/>
              <w:rPr>
                <w:rFonts w:ascii="Arial" w:hAnsi="Arial" w:cs="Arial"/>
              </w:rPr>
            </w:pPr>
            <w:r w:rsidRPr="00747610">
              <w:rPr>
                <w:rFonts w:ascii="Arial" w:eastAsia="Times New Roman" w:hAnsi="Arial" w:cs="Arial"/>
                <w:b/>
                <w:bCs/>
                <w:lang w:eastAsia="en-GB"/>
              </w:rPr>
              <w:t>Y</w:t>
            </w:r>
          </w:p>
        </w:tc>
        <w:tc>
          <w:tcPr>
            <w:tcW w:w="1016" w:type="dxa"/>
            <w:tcBorders>
              <w:top w:val="single" w:sz="4" w:space="0" w:color="auto"/>
              <w:left w:val="single" w:sz="4" w:space="0" w:color="auto"/>
              <w:bottom w:val="single" w:sz="4" w:space="0" w:color="auto"/>
              <w:right w:val="single" w:sz="4" w:space="0" w:color="auto"/>
            </w:tcBorders>
            <w:shd w:val="clear" w:color="auto" w:fill="auto"/>
            <w:noWrap/>
          </w:tcPr>
          <w:p w:rsidR="00A612A0" w:rsidRPr="00747610" w:rsidRDefault="00237568" w:rsidP="00756CD4">
            <w:pPr>
              <w:spacing w:after="16" w:line="360" w:lineRule="auto"/>
              <w:jc w:val="center"/>
              <w:rPr>
                <w:rFonts w:ascii="Arial" w:hAnsi="Arial" w:cs="Arial"/>
              </w:rPr>
            </w:pPr>
            <w:r w:rsidRPr="00747610">
              <w:rPr>
                <w:rFonts w:ascii="Arial" w:eastAsia="Times New Roman" w:hAnsi="Arial" w:cs="Arial"/>
                <w:b/>
                <w:bCs/>
                <w:lang w:eastAsia="en-GB"/>
              </w:rPr>
              <w:t>Y</w:t>
            </w:r>
          </w:p>
        </w:tc>
        <w:tc>
          <w:tcPr>
            <w:tcW w:w="1016" w:type="dxa"/>
            <w:tcBorders>
              <w:top w:val="single" w:sz="4" w:space="0" w:color="auto"/>
              <w:left w:val="single" w:sz="4" w:space="0" w:color="auto"/>
              <w:bottom w:val="single" w:sz="4" w:space="0" w:color="auto"/>
              <w:right w:val="single" w:sz="4" w:space="0" w:color="auto"/>
            </w:tcBorders>
          </w:tcPr>
          <w:p w:rsidR="00A612A0" w:rsidRPr="00747610" w:rsidRDefault="00A612A0" w:rsidP="00756CD4">
            <w:pPr>
              <w:spacing w:after="16" w:line="360" w:lineRule="auto"/>
              <w:jc w:val="center"/>
              <w:rPr>
                <w:rFonts w:ascii="Arial" w:hAnsi="Arial" w:cs="Arial"/>
              </w:rPr>
            </w:pPr>
            <w:r w:rsidRPr="00747610">
              <w:rPr>
                <w:rFonts w:ascii="Arial" w:eastAsia="Times New Roman" w:hAnsi="Arial" w:cs="Arial"/>
                <w:b/>
                <w:bCs/>
                <w:lang w:eastAsia="en-GB"/>
              </w:rPr>
              <w:t>Y</w:t>
            </w:r>
          </w:p>
        </w:tc>
        <w:tc>
          <w:tcPr>
            <w:tcW w:w="1016" w:type="dxa"/>
            <w:tcBorders>
              <w:top w:val="single" w:sz="4" w:space="0" w:color="auto"/>
              <w:left w:val="single" w:sz="4" w:space="0" w:color="auto"/>
              <w:bottom w:val="single" w:sz="4" w:space="0" w:color="auto"/>
              <w:right w:val="single" w:sz="4" w:space="0" w:color="auto"/>
            </w:tcBorders>
          </w:tcPr>
          <w:p w:rsidR="00A612A0" w:rsidRPr="00747610" w:rsidRDefault="00273AC0" w:rsidP="00756CD4">
            <w:pPr>
              <w:spacing w:after="16" w:line="360" w:lineRule="auto"/>
              <w:jc w:val="center"/>
              <w:rPr>
                <w:rFonts w:ascii="Arial" w:hAnsi="Arial" w:cs="Arial"/>
              </w:rPr>
            </w:pPr>
            <w:r w:rsidRPr="00747610">
              <w:rPr>
                <w:rFonts w:ascii="Arial" w:eastAsia="Times New Roman" w:hAnsi="Arial" w:cs="Arial"/>
                <w:b/>
                <w:bCs/>
                <w:lang w:eastAsia="en-GB"/>
              </w:rPr>
              <w:t>Y</w:t>
            </w:r>
          </w:p>
        </w:tc>
      </w:tr>
      <w:tr w:rsidR="00A612A0" w:rsidRPr="00C85805" w:rsidTr="00747610">
        <w:trPr>
          <w:trHeight w:val="300"/>
        </w:trPr>
        <w:tc>
          <w:tcPr>
            <w:tcW w:w="2665" w:type="dxa"/>
            <w:tcBorders>
              <w:top w:val="single" w:sz="4" w:space="0" w:color="auto"/>
              <w:left w:val="single" w:sz="4" w:space="0" w:color="auto"/>
              <w:bottom w:val="single" w:sz="4" w:space="0" w:color="auto"/>
              <w:right w:val="single" w:sz="4" w:space="0" w:color="auto"/>
            </w:tcBorders>
            <w:shd w:val="clear" w:color="auto" w:fill="auto"/>
            <w:noWrap/>
          </w:tcPr>
          <w:p w:rsidR="00A612A0" w:rsidRPr="00747610" w:rsidRDefault="00A612A0" w:rsidP="00756CD4">
            <w:pPr>
              <w:spacing w:after="16" w:line="360" w:lineRule="auto"/>
              <w:rPr>
                <w:rFonts w:ascii="Arial" w:eastAsia="Times New Roman" w:hAnsi="Arial" w:cs="Arial"/>
                <w:lang w:eastAsia="en-GB"/>
              </w:rPr>
            </w:pPr>
            <w:r w:rsidRPr="00747610">
              <w:rPr>
                <w:rFonts w:ascii="Arial" w:eastAsia="Times New Roman" w:hAnsi="Arial" w:cs="Arial"/>
                <w:lang w:eastAsia="en-GB"/>
              </w:rPr>
              <w:t xml:space="preserve">ED of Public Health </w:t>
            </w:r>
          </w:p>
        </w:tc>
        <w:tc>
          <w:tcPr>
            <w:tcW w:w="1015" w:type="dxa"/>
            <w:tcBorders>
              <w:top w:val="single" w:sz="4" w:space="0" w:color="auto"/>
              <w:left w:val="nil"/>
              <w:bottom w:val="single" w:sz="4" w:space="0" w:color="auto"/>
              <w:right w:val="single" w:sz="4" w:space="0" w:color="auto"/>
            </w:tcBorders>
            <w:shd w:val="clear" w:color="auto" w:fill="auto"/>
            <w:noWrap/>
          </w:tcPr>
          <w:p w:rsidR="00A612A0" w:rsidRPr="00747610" w:rsidRDefault="00A612A0" w:rsidP="00756CD4">
            <w:pPr>
              <w:spacing w:after="16" w:line="360" w:lineRule="auto"/>
              <w:jc w:val="center"/>
              <w:rPr>
                <w:rFonts w:ascii="Arial" w:eastAsia="Wingdings" w:hAnsi="Arial" w:cs="Arial"/>
              </w:rPr>
            </w:pPr>
            <w:r w:rsidRPr="00747610">
              <w:rPr>
                <w:rFonts w:ascii="Arial" w:eastAsia="Times New Roman" w:hAnsi="Arial" w:cs="Arial"/>
                <w:b/>
                <w:bCs/>
                <w:lang w:eastAsia="en-GB"/>
              </w:rPr>
              <w:t>Y</w:t>
            </w:r>
          </w:p>
        </w:tc>
        <w:tc>
          <w:tcPr>
            <w:tcW w:w="1016" w:type="dxa"/>
            <w:tcBorders>
              <w:top w:val="single" w:sz="4" w:space="0" w:color="auto"/>
              <w:left w:val="single" w:sz="4" w:space="0" w:color="auto"/>
              <w:bottom w:val="single" w:sz="4" w:space="0" w:color="auto"/>
              <w:right w:val="single" w:sz="4" w:space="0" w:color="auto"/>
            </w:tcBorders>
            <w:shd w:val="clear" w:color="auto" w:fill="auto"/>
            <w:noWrap/>
          </w:tcPr>
          <w:p w:rsidR="00A612A0" w:rsidRPr="00747610" w:rsidRDefault="00A612A0" w:rsidP="00756CD4">
            <w:pPr>
              <w:spacing w:after="16" w:line="360" w:lineRule="auto"/>
              <w:jc w:val="center"/>
              <w:rPr>
                <w:rFonts w:ascii="Arial" w:hAnsi="Arial" w:cs="Arial"/>
                <w:b/>
              </w:rPr>
            </w:pPr>
            <w:r w:rsidRPr="00747610">
              <w:rPr>
                <w:rFonts w:ascii="Arial" w:eastAsia="Times New Roman" w:hAnsi="Arial" w:cs="Arial"/>
                <w:b/>
                <w:bCs/>
                <w:lang w:eastAsia="en-GB"/>
              </w:rPr>
              <w:t>Y</w:t>
            </w:r>
          </w:p>
        </w:tc>
        <w:tc>
          <w:tcPr>
            <w:tcW w:w="1016" w:type="dxa"/>
            <w:tcBorders>
              <w:top w:val="single" w:sz="4" w:space="0" w:color="auto"/>
              <w:left w:val="single" w:sz="4" w:space="0" w:color="auto"/>
              <w:bottom w:val="single" w:sz="4" w:space="0" w:color="auto"/>
              <w:right w:val="single" w:sz="4" w:space="0" w:color="auto"/>
            </w:tcBorders>
            <w:shd w:val="clear" w:color="auto" w:fill="auto"/>
            <w:noWrap/>
          </w:tcPr>
          <w:p w:rsidR="00A612A0" w:rsidRPr="00747610" w:rsidRDefault="00237568" w:rsidP="00756CD4">
            <w:pPr>
              <w:spacing w:after="16" w:line="360" w:lineRule="auto"/>
              <w:jc w:val="center"/>
              <w:rPr>
                <w:rFonts w:ascii="Arial" w:hAnsi="Arial" w:cs="Arial"/>
              </w:rPr>
            </w:pPr>
            <w:r w:rsidRPr="00747610">
              <w:rPr>
                <w:rFonts w:ascii="Arial" w:eastAsia="Times New Roman" w:hAnsi="Arial" w:cs="Arial"/>
                <w:b/>
                <w:bCs/>
                <w:lang w:eastAsia="en-GB"/>
              </w:rPr>
              <w:t>*</w:t>
            </w:r>
          </w:p>
        </w:tc>
        <w:tc>
          <w:tcPr>
            <w:tcW w:w="1016" w:type="dxa"/>
            <w:tcBorders>
              <w:top w:val="single" w:sz="4" w:space="0" w:color="auto"/>
              <w:left w:val="single" w:sz="4" w:space="0" w:color="auto"/>
              <w:bottom w:val="single" w:sz="4" w:space="0" w:color="auto"/>
              <w:right w:val="single" w:sz="4" w:space="0" w:color="auto"/>
            </w:tcBorders>
            <w:shd w:val="clear" w:color="auto" w:fill="auto"/>
            <w:noWrap/>
          </w:tcPr>
          <w:p w:rsidR="00A612A0" w:rsidRPr="00747610" w:rsidRDefault="00A612A0" w:rsidP="00756CD4">
            <w:pPr>
              <w:spacing w:after="16" w:line="360" w:lineRule="auto"/>
              <w:jc w:val="center"/>
              <w:rPr>
                <w:rFonts w:ascii="Arial" w:hAnsi="Arial" w:cs="Arial"/>
              </w:rPr>
            </w:pPr>
            <w:r w:rsidRPr="00747610">
              <w:rPr>
                <w:rFonts w:ascii="Arial" w:eastAsia="Times New Roman" w:hAnsi="Arial" w:cs="Arial"/>
                <w:b/>
                <w:bCs/>
                <w:lang w:eastAsia="en-GB"/>
              </w:rPr>
              <w:t>Y</w:t>
            </w:r>
          </w:p>
        </w:tc>
        <w:tc>
          <w:tcPr>
            <w:tcW w:w="1016" w:type="dxa"/>
            <w:tcBorders>
              <w:top w:val="single" w:sz="4" w:space="0" w:color="auto"/>
              <w:left w:val="single" w:sz="4" w:space="0" w:color="auto"/>
              <w:bottom w:val="single" w:sz="4" w:space="0" w:color="auto"/>
              <w:right w:val="single" w:sz="4" w:space="0" w:color="auto"/>
            </w:tcBorders>
          </w:tcPr>
          <w:p w:rsidR="00A612A0" w:rsidRPr="00747610" w:rsidRDefault="00A612A0" w:rsidP="00756CD4">
            <w:pPr>
              <w:spacing w:after="16" w:line="360" w:lineRule="auto"/>
              <w:jc w:val="center"/>
              <w:rPr>
                <w:rFonts w:ascii="Arial" w:hAnsi="Arial" w:cs="Arial"/>
              </w:rPr>
            </w:pPr>
            <w:r w:rsidRPr="00747610">
              <w:rPr>
                <w:rFonts w:ascii="Arial" w:eastAsia="Times New Roman" w:hAnsi="Arial" w:cs="Arial"/>
                <w:b/>
                <w:bCs/>
                <w:lang w:eastAsia="en-GB"/>
              </w:rPr>
              <w:t>Y</w:t>
            </w:r>
          </w:p>
        </w:tc>
        <w:tc>
          <w:tcPr>
            <w:tcW w:w="1016" w:type="dxa"/>
            <w:tcBorders>
              <w:top w:val="single" w:sz="4" w:space="0" w:color="auto"/>
              <w:left w:val="single" w:sz="4" w:space="0" w:color="auto"/>
              <w:bottom w:val="single" w:sz="4" w:space="0" w:color="auto"/>
              <w:right w:val="single" w:sz="4" w:space="0" w:color="auto"/>
            </w:tcBorders>
          </w:tcPr>
          <w:p w:rsidR="00A612A0" w:rsidRPr="00747610" w:rsidRDefault="00273AC0" w:rsidP="00756CD4">
            <w:pPr>
              <w:spacing w:after="16" w:line="360" w:lineRule="auto"/>
              <w:jc w:val="center"/>
              <w:rPr>
                <w:rFonts w:ascii="Arial" w:hAnsi="Arial" w:cs="Arial"/>
              </w:rPr>
            </w:pPr>
            <w:r w:rsidRPr="00747610">
              <w:rPr>
                <w:rFonts w:ascii="Arial" w:eastAsia="Times New Roman" w:hAnsi="Arial" w:cs="Arial"/>
                <w:b/>
                <w:bCs/>
                <w:lang w:eastAsia="en-GB"/>
              </w:rPr>
              <w:t>Y</w:t>
            </w:r>
          </w:p>
        </w:tc>
      </w:tr>
      <w:tr w:rsidR="00A612A0" w:rsidRPr="00C85805" w:rsidTr="00747610">
        <w:trPr>
          <w:trHeight w:val="300"/>
        </w:trPr>
        <w:tc>
          <w:tcPr>
            <w:tcW w:w="2665" w:type="dxa"/>
            <w:tcBorders>
              <w:top w:val="single" w:sz="4" w:space="0" w:color="auto"/>
              <w:left w:val="single" w:sz="4" w:space="0" w:color="auto"/>
              <w:bottom w:val="single" w:sz="4" w:space="0" w:color="auto"/>
              <w:right w:val="single" w:sz="4" w:space="0" w:color="auto"/>
            </w:tcBorders>
            <w:shd w:val="clear" w:color="auto" w:fill="auto"/>
            <w:noWrap/>
          </w:tcPr>
          <w:p w:rsidR="00A612A0" w:rsidRPr="00747610" w:rsidRDefault="00A612A0" w:rsidP="00756CD4">
            <w:pPr>
              <w:spacing w:after="16" w:line="360" w:lineRule="auto"/>
              <w:rPr>
                <w:rFonts w:ascii="Arial" w:eastAsia="Times New Roman" w:hAnsi="Arial" w:cs="Arial"/>
                <w:lang w:eastAsia="en-GB"/>
              </w:rPr>
            </w:pPr>
            <w:r w:rsidRPr="00747610">
              <w:rPr>
                <w:rFonts w:ascii="Arial" w:eastAsia="Times New Roman" w:hAnsi="Arial" w:cs="Arial"/>
                <w:lang w:eastAsia="en-GB"/>
              </w:rPr>
              <w:t xml:space="preserve">Director of Corporate Governance </w:t>
            </w:r>
          </w:p>
        </w:tc>
        <w:tc>
          <w:tcPr>
            <w:tcW w:w="1015" w:type="dxa"/>
            <w:tcBorders>
              <w:top w:val="single" w:sz="4" w:space="0" w:color="auto"/>
              <w:left w:val="nil"/>
              <w:bottom w:val="single" w:sz="4" w:space="0" w:color="auto"/>
              <w:right w:val="single" w:sz="4" w:space="0" w:color="auto"/>
            </w:tcBorders>
            <w:shd w:val="clear" w:color="auto" w:fill="auto"/>
            <w:noWrap/>
          </w:tcPr>
          <w:p w:rsidR="00A612A0" w:rsidRPr="00747610" w:rsidRDefault="00A612A0" w:rsidP="00756CD4">
            <w:pPr>
              <w:spacing w:after="16" w:line="360" w:lineRule="auto"/>
              <w:jc w:val="center"/>
              <w:rPr>
                <w:rFonts w:ascii="Arial" w:eastAsia="Wingdings" w:hAnsi="Arial" w:cs="Arial"/>
              </w:rPr>
            </w:pPr>
            <w:r w:rsidRPr="00747610">
              <w:rPr>
                <w:rFonts w:ascii="Arial" w:eastAsia="Times New Roman" w:hAnsi="Arial" w:cs="Arial"/>
                <w:b/>
                <w:bCs/>
                <w:lang w:eastAsia="en-GB"/>
              </w:rPr>
              <w:t xml:space="preserve">  </w:t>
            </w:r>
          </w:p>
        </w:tc>
        <w:tc>
          <w:tcPr>
            <w:tcW w:w="1016" w:type="dxa"/>
            <w:tcBorders>
              <w:top w:val="single" w:sz="4" w:space="0" w:color="auto"/>
              <w:left w:val="single" w:sz="4" w:space="0" w:color="auto"/>
              <w:bottom w:val="single" w:sz="4" w:space="0" w:color="auto"/>
              <w:right w:val="single" w:sz="4" w:space="0" w:color="auto"/>
            </w:tcBorders>
            <w:shd w:val="clear" w:color="auto" w:fill="auto"/>
            <w:noWrap/>
          </w:tcPr>
          <w:p w:rsidR="00A612A0" w:rsidRPr="00747610" w:rsidRDefault="00A612A0" w:rsidP="00756CD4">
            <w:pPr>
              <w:spacing w:after="16" w:line="360" w:lineRule="auto"/>
              <w:jc w:val="center"/>
              <w:rPr>
                <w:rFonts w:ascii="Arial" w:hAnsi="Arial" w:cs="Arial"/>
                <w:b/>
              </w:rPr>
            </w:pPr>
            <w:r w:rsidRPr="00747610">
              <w:rPr>
                <w:rFonts w:ascii="Arial" w:eastAsia="Times New Roman" w:hAnsi="Arial" w:cs="Arial"/>
                <w:b/>
                <w:bCs/>
                <w:lang w:eastAsia="en-GB"/>
              </w:rPr>
              <w:t xml:space="preserve"> </w:t>
            </w:r>
          </w:p>
        </w:tc>
        <w:tc>
          <w:tcPr>
            <w:tcW w:w="1016" w:type="dxa"/>
            <w:tcBorders>
              <w:top w:val="single" w:sz="4" w:space="0" w:color="auto"/>
              <w:left w:val="single" w:sz="4" w:space="0" w:color="auto"/>
              <w:bottom w:val="single" w:sz="4" w:space="0" w:color="auto"/>
              <w:right w:val="single" w:sz="4" w:space="0" w:color="auto"/>
            </w:tcBorders>
            <w:shd w:val="clear" w:color="auto" w:fill="auto"/>
            <w:noWrap/>
          </w:tcPr>
          <w:p w:rsidR="00A612A0" w:rsidRPr="00747610" w:rsidRDefault="00237568" w:rsidP="00756CD4">
            <w:pPr>
              <w:spacing w:after="16" w:line="360" w:lineRule="auto"/>
              <w:jc w:val="center"/>
              <w:rPr>
                <w:rFonts w:ascii="Arial" w:hAnsi="Arial" w:cs="Arial"/>
              </w:rPr>
            </w:pPr>
            <w:r w:rsidRPr="00747610">
              <w:rPr>
                <w:rFonts w:ascii="Arial" w:eastAsia="Times New Roman" w:hAnsi="Arial" w:cs="Arial"/>
                <w:b/>
                <w:bCs/>
                <w:lang w:eastAsia="en-GB"/>
              </w:rPr>
              <w:t>Y</w:t>
            </w:r>
            <w:r w:rsidR="00A612A0" w:rsidRPr="00747610">
              <w:rPr>
                <w:rFonts w:ascii="Arial" w:eastAsia="Times New Roman" w:hAnsi="Arial" w:cs="Arial"/>
                <w:b/>
                <w:bCs/>
                <w:lang w:eastAsia="en-GB"/>
              </w:rPr>
              <w:t xml:space="preserve"> </w:t>
            </w:r>
          </w:p>
        </w:tc>
        <w:tc>
          <w:tcPr>
            <w:tcW w:w="1016" w:type="dxa"/>
            <w:tcBorders>
              <w:top w:val="single" w:sz="4" w:space="0" w:color="auto"/>
              <w:left w:val="single" w:sz="4" w:space="0" w:color="auto"/>
              <w:bottom w:val="single" w:sz="4" w:space="0" w:color="auto"/>
              <w:right w:val="single" w:sz="4" w:space="0" w:color="auto"/>
            </w:tcBorders>
            <w:shd w:val="clear" w:color="auto" w:fill="auto"/>
            <w:noWrap/>
          </w:tcPr>
          <w:p w:rsidR="00A612A0" w:rsidRPr="00747610" w:rsidRDefault="00237568" w:rsidP="00756CD4">
            <w:pPr>
              <w:spacing w:after="16" w:line="360" w:lineRule="auto"/>
              <w:jc w:val="center"/>
              <w:rPr>
                <w:rFonts w:ascii="Arial" w:hAnsi="Arial" w:cs="Arial"/>
              </w:rPr>
            </w:pPr>
            <w:r w:rsidRPr="00747610">
              <w:rPr>
                <w:rFonts w:ascii="Arial" w:eastAsia="Times New Roman" w:hAnsi="Arial" w:cs="Arial"/>
                <w:b/>
                <w:bCs/>
                <w:lang w:eastAsia="en-GB"/>
              </w:rPr>
              <w:t>Y</w:t>
            </w:r>
          </w:p>
        </w:tc>
        <w:tc>
          <w:tcPr>
            <w:tcW w:w="1016" w:type="dxa"/>
            <w:tcBorders>
              <w:top w:val="single" w:sz="4" w:space="0" w:color="auto"/>
              <w:left w:val="single" w:sz="4" w:space="0" w:color="auto"/>
              <w:bottom w:val="single" w:sz="4" w:space="0" w:color="auto"/>
              <w:right w:val="single" w:sz="4" w:space="0" w:color="auto"/>
            </w:tcBorders>
          </w:tcPr>
          <w:p w:rsidR="00A612A0" w:rsidRPr="00747610" w:rsidRDefault="00237568" w:rsidP="00756CD4">
            <w:pPr>
              <w:spacing w:after="16" w:line="360" w:lineRule="auto"/>
              <w:jc w:val="center"/>
              <w:rPr>
                <w:rFonts w:ascii="Arial" w:hAnsi="Arial" w:cs="Arial"/>
              </w:rPr>
            </w:pPr>
            <w:r w:rsidRPr="00747610">
              <w:rPr>
                <w:rFonts w:ascii="Arial" w:eastAsia="Times New Roman" w:hAnsi="Arial" w:cs="Arial"/>
                <w:b/>
                <w:bCs/>
                <w:lang w:eastAsia="en-GB"/>
              </w:rPr>
              <w:t>Y</w:t>
            </w:r>
            <w:r w:rsidR="00A612A0" w:rsidRPr="00747610">
              <w:rPr>
                <w:rFonts w:ascii="Arial" w:eastAsia="Times New Roman" w:hAnsi="Arial" w:cs="Arial"/>
                <w:b/>
                <w:bCs/>
                <w:lang w:eastAsia="en-GB"/>
              </w:rPr>
              <w:t xml:space="preserve"> </w:t>
            </w:r>
          </w:p>
        </w:tc>
        <w:tc>
          <w:tcPr>
            <w:tcW w:w="1016" w:type="dxa"/>
            <w:tcBorders>
              <w:top w:val="single" w:sz="4" w:space="0" w:color="auto"/>
              <w:left w:val="single" w:sz="4" w:space="0" w:color="auto"/>
              <w:bottom w:val="single" w:sz="4" w:space="0" w:color="auto"/>
              <w:right w:val="single" w:sz="4" w:space="0" w:color="auto"/>
            </w:tcBorders>
          </w:tcPr>
          <w:p w:rsidR="00A612A0" w:rsidRPr="00747610" w:rsidRDefault="00273AC0" w:rsidP="00756CD4">
            <w:pPr>
              <w:spacing w:after="16" w:line="360" w:lineRule="auto"/>
              <w:jc w:val="center"/>
              <w:rPr>
                <w:rFonts w:ascii="Arial" w:hAnsi="Arial" w:cs="Arial"/>
              </w:rPr>
            </w:pPr>
            <w:r w:rsidRPr="00747610">
              <w:rPr>
                <w:rFonts w:ascii="Arial" w:eastAsia="Times New Roman" w:hAnsi="Arial" w:cs="Arial"/>
                <w:b/>
                <w:bCs/>
                <w:lang w:eastAsia="en-GB"/>
              </w:rPr>
              <w:t xml:space="preserve">Y </w:t>
            </w:r>
            <w:r w:rsidR="00A612A0" w:rsidRPr="00747610">
              <w:rPr>
                <w:rFonts w:ascii="Arial" w:eastAsia="Times New Roman" w:hAnsi="Arial" w:cs="Arial"/>
                <w:b/>
                <w:bCs/>
                <w:lang w:eastAsia="en-GB"/>
              </w:rPr>
              <w:t xml:space="preserve">  </w:t>
            </w:r>
          </w:p>
        </w:tc>
      </w:tr>
      <w:tr w:rsidR="00A612A0" w:rsidRPr="00C85805" w:rsidTr="00747610">
        <w:trPr>
          <w:trHeight w:val="300"/>
        </w:trPr>
        <w:tc>
          <w:tcPr>
            <w:tcW w:w="2665" w:type="dxa"/>
            <w:tcBorders>
              <w:top w:val="single" w:sz="4" w:space="0" w:color="auto"/>
              <w:left w:val="single" w:sz="4" w:space="0" w:color="auto"/>
              <w:bottom w:val="single" w:sz="4" w:space="0" w:color="auto"/>
              <w:right w:val="single" w:sz="4" w:space="0" w:color="auto"/>
            </w:tcBorders>
            <w:shd w:val="clear" w:color="auto" w:fill="auto"/>
            <w:noWrap/>
          </w:tcPr>
          <w:p w:rsidR="00A612A0" w:rsidRPr="00747610" w:rsidRDefault="00A612A0" w:rsidP="00756CD4">
            <w:pPr>
              <w:spacing w:after="16" w:line="360" w:lineRule="auto"/>
              <w:rPr>
                <w:rFonts w:ascii="Arial" w:eastAsia="Times New Roman" w:hAnsi="Arial" w:cs="Arial"/>
                <w:lang w:eastAsia="en-GB"/>
              </w:rPr>
            </w:pPr>
            <w:r w:rsidRPr="00747610">
              <w:rPr>
                <w:rFonts w:ascii="Arial" w:eastAsia="Times New Roman" w:hAnsi="Arial" w:cs="Arial"/>
                <w:lang w:eastAsia="en-GB"/>
              </w:rPr>
              <w:t xml:space="preserve">Director of Communications and Engagement </w:t>
            </w:r>
          </w:p>
        </w:tc>
        <w:tc>
          <w:tcPr>
            <w:tcW w:w="1015" w:type="dxa"/>
            <w:tcBorders>
              <w:top w:val="single" w:sz="4" w:space="0" w:color="auto"/>
              <w:left w:val="nil"/>
              <w:bottom w:val="single" w:sz="4" w:space="0" w:color="auto"/>
              <w:right w:val="single" w:sz="4" w:space="0" w:color="auto"/>
            </w:tcBorders>
            <w:shd w:val="clear" w:color="auto" w:fill="auto"/>
            <w:noWrap/>
          </w:tcPr>
          <w:p w:rsidR="00A612A0" w:rsidRPr="00747610" w:rsidRDefault="00A612A0" w:rsidP="00756CD4">
            <w:pPr>
              <w:spacing w:after="16" w:line="360" w:lineRule="auto"/>
              <w:jc w:val="center"/>
              <w:rPr>
                <w:rFonts w:ascii="Arial" w:eastAsia="Wingdings" w:hAnsi="Arial" w:cs="Arial"/>
              </w:rPr>
            </w:pPr>
            <w:r w:rsidRPr="00747610">
              <w:rPr>
                <w:rFonts w:ascii="Arial" w:eastAsia="Times New Roman" w:hAnsi="Arial" w:cs="Arial"/>
                <w:b/>
                <w:bCs/>
                <w:lang w:eastAsia="en-GB"/>
              </w:rPr>
              <w:t xml:space="preserve">Y  </w:t>
            </w:r>
          </w:p>
        </w:tc>
        <w:tc>
          <w:tcPr>
            <w:tcW w:w="1016" w:type="dxa"/>
            <w:tcBorders>
              <w:top w:val="single" w:sz="4" w:space="0" w:color="auto"/>
              <w:left w:val="single" w:sz="4" w:space="0" w:color="auto"/>
              <w:bottom w:val="single" w:sz="4" w:space="0" w:color="auto"/>
              <w:right w:val="single" w:sz="4" w:space="0" w:color="auto"/>
            </w:tcBorders>
            <w:shd w:val="clear" w:color="auto" w:fill="auto"/>
            <w:noWrap/>
          </w:tcPr>
          <w:p w:rsidR="00A612A0" w:rsidRPr="00747610" w:rsidRDefault="00237568" w:rsidP="00756CD4">
            <w:pPr>
              <w:spacing w:after="16" w:line="360" w:lineRule="auto"/>
              <w:jc w:val="center"/>
              <w:rPr>
                <w:rFonts w:ascii="Arial" w:hAnsi="Arial" w:cs="Arial"/>
                <w:b/>
              </w:rPr>
            </w:pPr>
            <w:r w:rsidRPr="00747610">
              <w:rPr>
                <w:rFonts w:ascii="Arial" w:eastAsia="Times New Roman" w:hAnsi="Arial" w:cs="Arial"/>
                <w:b/>
                <w:bCs/>
                <w:lang w:eastAsia="en-GB"/>
              </w:rPr>
              <w:t>Y</w:t>
            </w:r>
            <w:r w:rsidR="00A612A0" w:rsidRPr="00747610">
              <w:rPr>
                <w:rFonts w:ascii="Arial" w:eastAsia="Times New Roman" w:hAnsi="Arial" w:cs="Arial"/>
                <w:b/>
                <w:bCs/>
                <w:lang w:eastAsia="en-GB"/>
              </w:rPr>
              <w:t xml:space="preserve"> </w:t>
            </w:r>
          </w:p>
        </w:tc>
        <w:tc>
          <w:tcPr>
            <w:tcW w:w="1016" w:type="dxa"/>
            <w:tcBorders>
              <w:top w:val="single" w:sz="4" w:space="0" w:color="auto"/>
              <w:left w:val="single" w:sz="4" w:space="0" w:color="auto"/>
              <w:bottom w:val="single" w:sz="4" w:space="0" w:color="auto"/>
              <w:right w:val="single" w:sz="4" w:space="0" w:color="auto"/>
            </w:tcBorders>
            <w:shd w:val="clear" w:color="auto" w:fill="auto"/>
            <w:noWrap/>
          </w:tcPr>
          <w:p w:rsidR="00A612A0" w:rsidRPr="00747610" w:rsidRDefault="00A612A0" w:rsidP="00756CD4">
            <w:pPr>
              <w:spacing w:after="16" w:line="360" w:lineRule="auto"/>
              <w:jc w:val="center"/>
              <w:rPr>
                <w:rFonts w:ascii="Arial" w:hAnsi="Arial" w:cs="Arial"/>
              </w:rPr>
            </w:pPr>
            <w:r w:rsidRPr="00747610">
              <w:rPr>
                <w:rFonts w:ascii="Arial" w:eastAsia="Times New Roman" w:hAnsi="Arial" w:cs="Arial"/>
                <w:b/>
                <w:bCs/>
                <w:lang w:eastAsia="en-GB"/>
              </w:rPr>
              <w:t>Y</w:t>
            </w:r>
          </w:p>
        </w:tc>
        <w:tc>
          <w:tcPr>
            <w:tcW w:w="1016" w:type="dxa"/>
            <w:tcBorders>
              <w:top w:val="single" w:sz="4" w:space="0" w:color="auto"/>
              <w:left w:val="single" w:sz="4" w:space="0" w:color="auto"/>
              <w:bottom w:val="single" w:sz="4" w:space="0" w:color="auto"/>
              <w:right w:val="single" w:sz="4" w:space="0" w:color="auto"/>
            </w:tcBorders>
            <w:shd w:val="clear" w:color="auto" w:fill="auto"/>
            <w:noWrap/>
          </w:tcPr>
          <w:p w:rsidR="00A612A0" w:rsidRPr="00747610" w:rsidRDefault="00A612A0" w:rsidP="00756CD4">
            <w:pPr>
              <w:spacing w:after="16" w:line="360" w:lineRule="auto"/>
              <w:jc w:val="center"/>
              <w:rPr>
                <w:rFonts w:ascii="Arial" w:hAnsi="Arial" w:cs="Arial"/>
              </w:rPr>
            </w:pPr>
            <w:r w:rsidRPr="00747610">
              <w:rPr>
                <w:rFonts w:ascii="Arial" w:eastAsia="Times New Roman" w:hAnsi="Arial" w:cs="Arial"/>
                <w:b/>
                <w:bCs/>
                <w:lang w:eastAsia="en-GB"/>
              </w:rPr>
              <w:t>Y</w:t>
            </w:r>
          </w:p>
        </w:tc>
        <w:tc>
          <w:tcPr>
            <w:tcW w:w="1016" w:type="dxa"/>
            <w:tcBorders>
              <w:top w:val="single" w:sz="4" w:space="0" w:color="auto"/>
              <w:left w:val="single" w:sz="4" w:space="0" w:color="auto"/>
              <w:bottom w:val="single" w:sz="4" w:space="0" w:color="auto"/>
              <w:right w:val="single" w:sz="4" w:space="0" w:color="auto"/>
            </w:tcBorders>
          </w:tcPr>
          <w:p w:rsidR="00A612A0" w:rsidRPr="00747610" w:rsidRDefault="00A612A0" w:rsidP="00756CD4">
            <w:pPr>
              <w:spacing w:after="16" w:line="360" w:lineRule="auto"/>
              <w:jc w:val="center"/>
              <w:rPr>
                <w:rFonts w:ascii="Arial" w:hAnsi="Arial" w:cs="Arial"/>
              </w:rPr>
            </w:pPr>
            <w:r w:rsidRPr="00747610">
              <w:rPr>
                <w:rFonts w:ascii="Arial" w:eastAsia="Times New Roman" w:hAnsi="Arial" w:cs="Arial"/>
                <w:b/>
                <w:bCs/>
                <w:lang w:eastAsia="en-GB"/>
              </w:rPr>
              <w:t>Y</w:t>
            </w:r>
          </w:p>
        </w:tc>
        <w:tc>
          <w:tcPr>
            <w:tcW w:w="1016" w:type="dxa"/>
            <w:tcBorders>
              <w:top w:val="single" w:sz="4" w:space="0" w:color="auto"/>
              <w:left w:val="single" w:sz="4" w:space="0" w:color="auto"/>
              <w:bottom w:val="single" w:sz="4" w:space="0" w:color="auto"/>
              <w:right w:val="single" w:sz="4" w:space="0" w:color="auto"/>
            </w:tcBorders>
          </w:tcPr>
          <w:p w:rsidR="00A612A0" w:rsidRPr="00747610" w:rsidRDefault="00A612A0" w:rsidP="00756CD4">
            <w:pPr>
              <w:spacing w:after="16" w:line="360" w:lineRule="auto"/>
              <w:jc w:val="center"/>
              <w:rPr>
                <w:rFonts w:ascii="Arial" w:hAnsi="Arial" w:cs="Arial"/>
              </w:rPr>
            </w:pPr>
            <w:r w:rsidRPr="00747610">
              <w:rPr>
                <w:rFonts w:ascii="Arial" w:eastAsia="Times New Roman" w:hAnsi="Arial" w:cs="Arial"/>
                <w:b/>
                <w:bCs/>
                <w:lang w:eastAsia="en-GB"/>
              </w:rPr>
              <w:t xml:space="preserve"> </w:t>
            </w:r>
            <w:r w:rsidR="00273AC0" w:rsidRPr="00747610">
              <w:rPr>
                <w:rFonts w:ascii="Arial" w:eastAsia="Times New Roman" w:hAnsi="Arial" w:cs="Arial"/>
                <w:b/>
                <w:bCs/>
                <w:lang w:eastAsia="en-GB"/>
              </w:rPr>
              <w:t xml:space="preserve"> Y</w:t>
            </w:r>
          </w:p>
        </w:tc>
      </w:tr>
      <w:tr w:rsidR="00A612A0" w:rsidRPr="00C85805" w:rsidTr="00747610">
        <w:trPr>
          <w:trHeight w:val="300"/>
        </w:trPr>
        <w:tc>
          <w:tcPr>
            <w:tcW w:w="2665" w:type="dxa"/>
            <w:tcBorders>
              <w:top w:val="single" w:sz="4" w:space="0" w:color="auto"/>
              <w:left w:val="single" w:sz="4" w:space="0" w:color="auto"/>
              <w:bottom w:val="single" w:sz="4" w:space="0" w:color="auto"/>
              <w:right w:val="single" w:sz="4" w:space="0" w:color="auto"/>
            </w:tcBorders>
            <w:shd w:val="clear" w:color="auto" w:fill="auto"/>
            <w:noWrap/>
          </w:tcPr>
          <w:p w:rsidR="00A612A0" w:rsidRPr="00747610" w:rsidRDefault="00A612A0" w:rsidP="00756CD4">
            <w:pPr>
              <w:spacing w:after="16" w:line="360" w:lineRule="auto"/>
              <w:rPr>
                <w:rFonts w:ascii="Arial" w:eastAsia="Times New Roman" w:hAnsi="Arial" w:cs="Arial"/>
                <w:lang w:eastAsia="en-GB"/>
              </w:rPr>
            </w:pPr>
            <w:r w:rsidRPr="00747610">
              <w:rPr>
                <w:rFonts w:ascii="Arial" w:eastAsia="Times New Roman" w:hAnsi="Arial" w:cs="Arial"/>
                <w:lang w:eastAsia="en-GB"/>
              </w:rPr>
              <w:t xml:space="preserve">Deputy Director of People and Culture </w:t>
            </w:r>
          </w:p>
        </w:tc>
        <w:tc>
          <w:tcPr>
            <w:tcW w:w="1015" w:type="dxa"/>
            <w:tcBorders>
              <w:top w:val="single" w:sz="4" w:space="0" w:color="auto"/>
              <w:left w:val="nil"/>
              <w:bottom w:val="single" w:sz="4" w:space="0" w:color="auto"/>
              <w:right w:val="single" w:sz="4" w:space="0" w:color="auto"/>
            </w:tcBorders>
            <w:shd w:val="clear" w:color="auto" w:fill="auto"/>
            <w:noWrap/>
          </w:tcPr>
          <w:p w:rsidR="00A612A0" w:rsidRPr="00747610" w:rsidRDefault="00A612A0" w:rsidP="00756CD4">
            <w:pPr>
              <w:spacing w:after="16" w:line="360" w:lineRule="auto"/>
              <w:jc w:val="center"/>
              <w:rPr>
                <w:rFonts w:ascii="Arial" w:eastAsia="Times New Roman" w:hAnsi="Arial" w:cs="Arial"/>
                <w:b/>
                <w:bCs/>
                <w:lang w:eastAsia="en-GB"/>
              </w:rPr>
            </w:pPr>
            <w:r w:rsidRPr="00747610">
              <w:rPr>
                <w:rFonts w:ascii="Arial" w:eastAsia="Times New Roman" w:hAnsi="Arial" w:cs="Arial"/>
                <w:b/>
                <w:bCs/>
                <w:lang w:eastAsia="en-GB"/>
              </w:rPr>
              <w:t xml:space="preserve">  </w:t>
            </w:r>
          </w:p>
        </w:tc>
        <w:tc>
          <w:tcPr>
            <w:tcW w:w="1016" w:type="dxa"/>
            <w:tcBorders>
              <w:top w:val="single" w:sz="4" w:space="0" w:color="auto"/>
              <w:left w:val="single" w:sz="4" w:space="0" w:color="auto"/>
              <w:bottom w:val="single" w:sz="4" w:space="0" w:color="auto"/>
              <w:right w:val="single" w:sz="4" w:space="0" w:color="auto"/>
            </w:tcBorders>
            <w:shd w:val="clear" w:color="auto" w:fill="auto"/>
            <w:noWrap/>
          </w:tcPr>
          <w:p w:rsidR="00A612A0" w:rsidRPr="00747610" w:rsidRDefault="00A612A0" w:rsidP="00756CD4">
            <w:pPr>
              <w:spacing w:after="16" w:line="360" w:lineRule="auto"/>
              <w:jc w:val="center"/>
              <w:rPr>
                <w:rFonts w:ascii="Arial" w:eastAsia="Times New Roman" w:hAnsi="Arial" w:cs="Arial"/>
                <w:b/>
                <w:bCs/>
                <w:lang w:eastAsia="en-GB"/>
              </w:rPr>
            </w:pPr>
            <w:r w:rsidRPr="00747610">
              <w:rPr>
                <w:rFonts w:ascii="Arial" w:eastAsia="Times New Roman" w:hAnsi="Arial" w:cs="Arial"/>
                <w:b/>
                <w:bCs/>
                <w:lang w:eastAsia="en-GB"/>
              </w:rPr>
              <w:t xml:space="preserve">Y  </w:t>
            </w:r>
          </w:p>
        </w:tc>
        <w:tc>
          <w:tcPr>
            <w:tcW w:w="1016" w:type="dxa"/>
            <w:tcBorders>
              <w:top w:val="single" w:sz="4" w:space="0" w:color="auto"/>
              <w:left w:val="single" w:sz="4" w:space="0" w:color="auto"/>
              <w:bottom w:val="single" w:sz="4" w:space="0" w:color="auto"/>
              <w:right w:val="single" w:sz="4" w:space="0" w:color="auto"/>
            </w:tcBorders>
            <w:shd w:val="clear" w:color="auto" w:fill="auto"/>
            <w:noWrap/>
          </w:tcPr>
          <w:p w:rsidR="00A612A0" w:rsidRPr="00747610" w:rsidRDefault="00A612A0" w:rsidP="00756CD4">
            <w:pPr>
              <w:spacing w:after="16" w:line="360" w:lineRule="auto"/>
              <w:jc w:val="center"/>
              <w:rPr>
                <w:rFonts w:ascii="Arial" w:eastAsia="Times New Roman" w:hAnsi="Arial" w:cs="Arial"/>
                <w:b/>
                <w:bCs/>
                <w:lang w:eastAsia="en-GB"/>
              </w:rPr>
            </w:pPr>
          </w:p>
        </w:tc>
        <w:tc>
          <w:tcPr>
            <w:tcW w:w="1016" w:type="dxa"/>
            <w:tcBorders>
              <w:top w:val="single" w:sz="4" w:space="0" w:color="auto"/>
              <w:left w:val="single" w:sz="4" w:space="0" w:color="auto"/>
              <w:bottom w:val="single" w:sz="4" w:space="0" w:color="auto"/>
              <w:right w:val="single" w:sz="4" w:space="0" w:color="auto"/>
            </w:tcBorders>
            <w:shd w:val="clear" w:color="auto" w:fill="auto"/>
            <w:noWrap/>
          </w:tcPr>
          <w:p w:rsidR="00A612A0" w:rsidRPr="00747610" w:rsidRDefault="00A612A0" w:rsidP="00756CD4">
            <w:pPr>
              <w:spacing w:after="16" w:line="360" w:lineRule="auto"/>
              <w:jc w:val="center"/>
              <w:rPr>
                <w:rFonts w:ascii="Arial" w:eastAsia="Times New Roman" w:hAnsi="Arial" w:cs="Arial"/>
                <w:b/>
                <w:bCs/>
                <w:lang w:eastAsia="en-GB"/>
              </w:rPr>
            </w:pPr>
            <w:r w:rsidRPr="00747610">
              <w:rPr>
                <w:rFonts w:ascii="Arial" w:eastAsia="Times New Roman" w:hAnsi="Arial" w:cs="Arial"/>
                <w:b/>
                <w:bCs/>
                <w:lang w:eastAsia="en-GB"/>
              </w:rPr>
              <w:t>Y</w:t>
            </w:r>
          </w:p>
        </w:tc>
        <w:tc>
          <w:tcPr>
            <w:tcW w:w="1016" w:type="dxa"/>
            <w:tcBorders>
              <w:top w:val="single" w:sz="4" w:space="0" w:color="auto"/>
              <w:left w:val="single" w:sz="4" w:space="0" w:color="auto"/>
              <w:bottom w:val="single" w:sz="4" w:space="0" w:color="auto"/>
              <w:right w:val="single" w:sz="4" w:space="0" w:color="auto"/>
            </w:tcBorders>
          </w:tcPr>
          <w:p w:rsidR="00A612A0" w:rsidRPr="00747610" w:rsidRDefault="00A612A0" w:rsidP="00756CD4">
            <w:pPr>
              <w:spacing w:after="16" w:line="360" w:lineRule="auto"/>
              <w:jc w:val="center"/>
              <w:rPr>
                <w:rFonts w:ascii="Arial" w:eastAsia="Times New Roman" w:hAnsi="Arial" w:cs="Arial"/>
                <w:b/>
                <w:bCs/>
                <w:lang w:eastAsia="en-GB"/>
              </w:rPr>
            </w:pPr>
            <w:r w:rsidRPr="00747610">
              <w:rPr>
                <w:rFonts w:ascii="Arial" w:eastAsia="Times New Roman" w:hAnsi="Arial" w:cs="Arial"/>
                <w:b/>
                <w:bCs/>
                <w:lang w:eastAsia="en-GB"/>
              </w:rPr>
              <w:t xml:space="preserve">  </w:t>
            </w:r>
          </w:p>
        </w:tc>
        <w:tc>
          <w:tcPr>
            <w:tcW w:w="1016" w:type="dxa"/>
            <w:tcBorders>
              <w:top w:val="single" w:sz="4" w:space="0" w:color="auto"/>
              <w:left w:val="single" w:sz="4" w:space="0" w:color="auto"/>
              <w:bottom w:val="single" w:sz="4" w:space="0" w:color="auto"/>
              <w:right w:val="single" w:sz="4" w:space="0" w:color="auto"/>
            </w:tcBorders>
          </w:tcPr>
          <w:p w:rsidR="00A612A0" w:rsidRPr="00747610" w:rsidRDefault="00A612A0" w:rsidP="00756CD4">
            <w:pPr>
              <w:spacing w:after="16" w:line="360" w:lineRule="auto"/>
              <w:jc w:val="center"/>
              <w:rPr>
                <w:rFonts w:ascii="Arial" w:eastAsia="Times New Roman" w:hAnsi="Arial" w:cs="Arial"/>
                <w:b/>
                <w:bCs/>
                <w:lang w:eastAsia="en-GB"/>
              </w:rPr>
            </w:pPr>
            <w:r w:rsidRPr="00747610">
              <w:rPr>
                <w:rFonts w:ascii="Arial" w:eastAsia="Times New Roman" w:hAnsi="Arial" w:cs="Arial"/>
                <w:b/>
                <w:bCs/>
                <w:lang w:eastAsia="en-GB"/>
              </w:rPr>
              <w:t xml:space="preserve">  </w:t>
            </w:r>
          </w:p>
        </w:tc>
      </w:tr>
      <w:tr w:rsidR="00A612A0" w:rsidRPr="00C85805" w:rsidTr="00747610">
        <w:trPr>
          <w:trHeight w:val="300"/>
        </w:trPr>
        <w:tc>
          <w:tcPr>
            <w:tcW w:w="2665" w:type="dxa"/>
            <w:tcBorders>
              <w:top w:val="single" w:sz="4" w:space="0" w:color="auto"/>
              <w:left w:val="single" w:sz="4" w:space="0" w:color="auto"/>
              <w:bottom w:val="single" w:sz="4" w:space="0" w:color="auto"/>
              <w:right w:val="single" w:sz="4" w:space="0" w:color="auto"/>
            </w:tcBorders>
            <w:shd w:val="clear" w:color="auto" w:fill="auto"/>
            <w:noWrap/>
          </w:tcPr>
          <w:p w:rsidR="00A612A0" w:rsidRPr="00747610" w:rsidRDefault="00A612A0" w:rsidP="00756CD4">
            <w:pPr>
              <w:spacing w:after="16" w:line="360" w:lineRule="auto"/>
              <w:rPr>
                <w:rFonts w:ascii="Arial" w:eastAsia="Times New Roman" w:hAnsi="Arial" w:cs="Arial"/>
                <w:lang w:eastAsia="en-GB"/>
              </w:rPr>
            </w:pPr>
            <w:r w:rsidRPr="00747610">
              <w:rPr>
                <w:rFonts w:ascii="Arial" w:eastAsia="Times New Roman" w:hAnsi="Arial" w:cs="Arial"/>
                <w:lang w:eastAsia="en-GB"/>
              </w:rPr>
              <w:t xml:space="preserve">AD of OD, Wellbeing and Culture </w:t>
            </w:r>
          </w:p>
        </w:tc>
        <w:tc>
          <w:tcPr>
            <w:tcW w:w="1015" w:type="dxa"/>
            <w:tcBorders>
              <w:top w:val="single" w:sz="4" w:space="0" w:color="auto"/>
              <w:left w:val="nil"/>
              <w:bottom w:val="single" w:sz="4" w:space="0" w:color="auto"/>
              <w:right w:val="single" w:sz="4" w:space="0" w:color="auto"/>
            </w:tcBorders>
            <w:shd w:val="clear" w:color="auto" w:fill="auto"/>
            <w:noWrap/>
          </w:tcPr>
          <w:p w:rsidR="00A612A0" w:rsidRPr="00747610" w:rsidRDefault="00237568" w:rsidP="00756CD4">
            <w:pPr>
              <w:spacing w:after="16" w:line="360" w:lineRule="auto"/>
              <w:jc w:val="center"/>
              <w:rPr>
                <w:rFonts w:ascii="Arial" w:eastAsia="Wingdings" w:hAnsi="Arial" w:cs="Arial"/>
              </w:rPr>
            </w:pPr>
            <w:r w:rsidRPr="00747610">
              <w:rPr>
                <w:rFonts w:ascii="Arial" w:eastAsia="Times New Roman" w:hAnsi="Arial" w:cs="Arial"/>
                <w:b/>
                <w:bCs/>
                <w:lang w:eastAsia="en-GB"/>
              </w:rPr>
              <w:t>Y</w:t>
            </w:r>
          </w:p>
        </w:tc>
        <w:tc>
          <w:tcPr>
            <w:tcW w:w="1016" w:type="dxa"/>
            <w:tcBorders>
              <w:top w:val="single" w:sz="4" w:space="0" w:color="auto"/>
              <w:left w:val="single" w:sz="4" w:space="0" w:color="auto"/>
              <w:bottom w:val="single" w:sz="4" w:space="0" w:color="auto"/>
              <w:right w:val="single" w:sz="4" w:space="0" w:color="auto"/>
            </w:tcBorders>
            <w:shd w:val="clear" w:color="auto" w:fill="auto"/>
            <w:noWrap/>
          </w:tcPr>
          <w:p w:rsidR="00A612A0" w:rsidRPr="00747610" w:rsidRDefault="00A612A0" w:rsidP="00756CD4">
            <w:pPr>
              <w:spacing w:after="16" w:line="360" w:lineRule="auto"/>
              <w:jc w:val="center"/>
              <w:rPr>
                <w:rFonts w:ascii="Arial" w:hAnsi="Arial" w:cs="Arial"/>
                <w:b/>
              </w:rPr>
            </w:pPr>
            <w:r w:rsidRPr="00747610">
              <w:rPr>
                <w:rFonts w:ascii="Arial" w:eastAsia="Times New Roman" w:hAnsi="Arial" w:cs="Arial"/>
                <w:b/>
                <w:bCs/>
                <w:lang w:eastAsia="en-GB"/>
              </w:rPr>
              <w:t xml:space="preserve"> </w:t>
            </w:r>
            <w:r w:rsidR="00237568" w:rsidRPr="00747610">
              <w:rPr>
                <w:rFonts w:ascii="Arial" w:eastAsia="Times New Roman" w:hAnsi="Arial" w:cs="Arial"/>
                <w:b/>
                <w:bCs/>
                <w:lang w:eastAsia="en-GB"/>
              </w:rPr>
              <w:t>Y</w:t>
            </w:r>
          </w:p>
        </w:tc>
        <w:tc>
          <w:tcPr>
            <w:tcW w:w="1016" w:type="dxa"/>
            <w:tcBorders>
              <w:top w:val="single" w:sz="4" w:space="0" w:color="auto"/>
              <w:left w:val="single" w:sz="4" w:space="0" w:color="auto"/>
              <w:bottom w:val="single" w:sz="4" w:space="0" w:color="auto"/>
              <w:right w:val="single" w:sz="4" w:space="0" w:color="auto"/>
            </w:tcBorders>
            <w:shd w:val="clear" w:color="auto" w:fill="auto"/>
            <w:noWrap/>
          </w:tcPr>
          <w:p w:rsidR="00A612A0" w:rsidRPr="00747610" w:rsidRDefault="00237568" w:rsidP="00756CD4">
            <w:pPr>
              <w:spacing w:after="16" w:line="360" w:lineRule="auto"/>
              <w:jc w:val="center"/>
              <w:rPr>
                <w:rFonts w:ascii="Arial" w:hAnsi="Arial" w:cs="Arial"/>
              </w:rPr>
            </w:pPr>
            <w:r w:rsidRPr="00747610">
              <w:rPr>
                <w:rFonts w:ascii="Arial" w:eastAsia="Times New Roman" w:hAnsi="Arial" w:cs="Arial"/>
                <w:b/>
                <w:bCs/>
                <w:lang w:eastAsia="en-GB"/>
              </w:rPr>
              <w:t xml:space="preserve">Y </w:t>
            </w:r>
            <w:r w:rsidR="00A612A0" w:rsidRPr="00747610">
              <w:rPr>
                <w:rFonts w:ascii="Arial" w:eastAsia="Times New Roman" w:hAnsi="Arial" w:cs="Arial"/>
                <w:b/>
                <w:bCs/>
                <w:lang w:eastAsia="en-GB"/>
              </w:rPr>
              <w:t xml:space="preserve"> </w:t>
            </w:r>
          </w:p>
        </w:tc>
        <w:tc>
          <w:tcPr>
            <w:tcW w:w="1016" w:type="dxa"/>
            <w:tcBorders>
              <w:top w:val="single" w:sz="4" w:space="0" w:color="auto"/>
              <w:left w:val="single" w:sz="4" w:space="0" w:color="auto"/>
              <w:bottom w:val="single" w:sz="4" w:space="0" w:color="auto"/>
              <w:right w:val="single" w:sz="4" w:space="0" w:color="auto"/>
            </w:tcBorders>
            <w:shd w:val="clear" w:color="auto" w:fill="auto"/>
            <w:noWrap/>
          </w:tcPr>
          <w:p w:rsidR="00A612A0" w:rsidRPr="00747610" w:rsidRDefault="00A612A0" w:rsidP="00756CD4">
            <w:pPr>
              <w:spacing w:after="16" w:line="360" w:lineRule="auto"/>
              <w:rPr>
                <w:rFonts w:ascii="Arial" w:hAnsi="Arial" w:cs="Arial"/>
              </w:rPr>
            </w:pPr>
            <w:r w:rsidRPr="00747610">
              <w:rPr>
                <w:rFonts w:ascii="Arial" w:eastAsia="Times New Roman" w:hAnsi="Arial" w:cs="Arial"/>
                <w:b/>
                <w:bCs/>
                <w:lang w:eastAsia="en-GB"/>
              </w:rPr>
              <w:t xml:space="preserve"> </w:t>
            </w:r>
          </w:p>
        </w:tc>
        <w:tc>
          <w:tcPr>
            <w:tcW w:w="1016" w:type="dxa"/>
            <w:tcBorders>
              <w:top w:val="single" w:sz="4" w:space="0" w:color="auto"/>
              <w:left w:val="single" w:sz="4" w:space="0" w:color="auto"/>
              <w:bottom w:val="single" w:sz="4" w:space="0" w:color="auto"/>
              <w:right w:val="single" w:sz="4" w:space="0" w:color="auto"/>
            </w:tcBorders>
          </w:tcPr>
          <w:p w:rsidR="00A612A0" w:rsidRPr="00747610" w:rsidRDefault="00A612A0" w:rsidP="00756CD4">
            <w:pPr>
              <w:spacing w:after="16" w:line="360" w:lineRule="auto"/>
              <w:jc w:val="center"/>
              <w:rPr>
                <w:rFonts w:ascii="Arial" w:hAnsi="Arial" w:cs="Arial"/>
              </w:rPr>
            </w:pPr>
            <w:r w:rsidRPr="00747610">
              <w:rPr>
                <w:rFonts w:ascii="Arial" w:eastAsia="Times New Roman" w:hAnsi="Arial" w:cs="Arial"/>
                <w:b/>
                <w:bCs/>
                <w:lang w:eastAsia="en-GB"/>
              </w:rPr>
              <w:t xml:space="preserve"> </w:t>
            </w:r>
          </w:p>
        </w:tc>
        <w:tc>
          <w:tcPr>
            <w:tcW w:w="1016" w:type="dxa"/>
            <w:tcBorders>
              <w:top w:val="single" w:sz="4" w:space="0" w:color="auto"/>
              <w:left w:val="single" w:sz="4" w:space="0" w:color="auto"/>
              <w:bottom w:val="single" w:sz="4" w:space="0" w:color="auto"/>
              <w:right w:val="single" w:sz="4" w:space="0" w:color="auto"/>
            </w:tcBorders>
          </w:tcPr>
          <w:p w:rsidR="00A612A0" w:rsidRPr="00747610" w:rsidRDefault="00A612A0" w:rsidP="00756CD4">
            <w:pPr>
              <w:spacing w:after="16" w:line="360" w:lineRule="auto"/>
              <w:jc w:val="center"/>
              <w:rPr>
                <w:rFonts w:ascii="Arial" w:hAnsi="Arial" w:cs="Arial"/>
              </w:rPr>
            </w:pPr>
            <w:r w:rsidRPr="00747610">
              <w:rPr>
                <w:rFonts w:ascii="Arial" w:eastAsia="Times New Roman" w:hAnsi="Arial" w:cs="Arial"/>
                <w:b/>
                <w:bCs/>
                <w:lang w:eastAsia="en-GB"/>
              </w:rPr>
              <w:t xml:space="preserve"> </w:t>
            </w:r>
            <w:r w:rsidR="00273AC0" w:rsidRPr="00747610">
              <w:rPr>
                <w:rFonts w:ascii="Arial" w:eastAsia="Times New Roman" w:hAnsi="Arial" w:cs="Arial"/>
                <w:b/>
                <w:bCs/>
                <w:lang w:eastAsia="en-GB"/>
              </w:rPr>
              <w:t xml:space="preserve"> Y</w:t>
            </w:r>
          </w:p>
        </w:tc>
      </w:tr>
      <w:tr w:rsidR="00216D48" w:rsidRPr="00C85805" w:rsidTr="00747610">
        <w:trPr>
          <w:trHeight w:val="300"/>
        </w:trPr>
        <w:tc>
          <w:tcPr>
            <w:tcW w:w="2665" w:type="dxa"/>
            <w:tcBorders>
              <w:top w:val="single" w:sz="4" w:space="0" w:color="auto"/>
              <w:left w:val="single" w:sz="4" w:space="0" w:color="auto"/>
              <w:bottom w:val="single" w:sz="4" w:space="0" w:color="auto"/>
              <w:right w:val="single" w:sz="4" w:space="0" w:color="auto"/>
            </w:tcBorders>
            <w:shd w:val="clear" w:color="auto" w:fill="auto"/>
            <w:noWrap/>
          </w:tcPr>
          <w:p w:rsidR="00216D48" w:rsidRPr="00747610" w:rsidRDefault="00216D48" w:rsidP="00756CD4">
            <w:pPr>
              <w:spacing w:after="16" w:line="360" w:lineRule="auto"/>
              <w:rPr>
                <w:rFonts w:ascii="Arial" w:eastAsia="Times New Roman" w:hAnsi="Arial" w:cs="Arial"/>
                <w:lang w:eastAsia="en-GB"/>
              </w:rPr>
            </w:pPr>
            <w:r w:rsidRPr="00747610">
              <w:rPr>
                <w:rFonts w:ascii="Arial" w:eastAsia="Times New Roman" w:hAnsi="Arial" w:cs="Arial"/>
                <w:lang w:eastAsia="en-GB"/>
              </w:rPr>
              <w:t xml:space="preserve">AD of People Resourcing </w:t>
            </w:r>
          </w:p>
        </w:tc>
        <w:tc>
          <w:tcPr>
            <w:tcW w:w="1015" w:type="dxa"/>
            <w:tcBorders>
              <w:top w:val="single" w:sz="4" w:space="0" w:color="auto"/>
              <w:left w:val="nil"/>
              <w:bottom w:val="single" w:sz="4" w:space="0" w:color="auto"/>
              <w:right w:val="single" w:sz="4" w:space="0" w:color="auto"/>
            </w:tcBorders>
            <w:shd w:val="clear" w:color="auto" w:fill="auto"/>
            <w:noWrap/>
          </w:tcPr>
          <w:p w:rsidR="00216D48" w:rsidRPr="00747610" w:rsidRDefault="00216D48" w:rsidP="00756CD4">
            <w:pPr>
              <w:spacing w:after="16" w:line="360" w:lineRule="auto"/>
              <w:jc w:val="center"/>
              <w:rPr>
                <w:rFonts w:ascii="Arial" w:eastAsia="Wingdings" w:hAnsi="Arial" w:cs="Arial"/>
              </w:rPr>
            </w:pPr>
            <w:r w:rsidRPr="00747610">
              <w:rPr>
                <w:rFonts w:ascii="Arial" w:eastAsia="Times New Roman" w:hAnsi="Arial" w:cs="Arial"/>
                <w:b/>
                <w:bCs/>
                <w:lang w:eastAsia="en-GB"/>
              </w:rPr>
              <w:t xml:space="preserve">Y   </w:t>
            </w:r>
          </w:p>
        </w:tc>
        <w:tc>
          <w:tcPr>
            <w:tcW w:w="1016" w:type="dxa"/>
            <w:tcBorders>
              <w:top w:val="single" w:sz="4" w:space="0" w:color="auto"/>
              <w:left w:val="single" w:sz="4" w:space="0" w:color="auto"/>
              <w:bottom w:val="single" w:sz="4" w:space="0" w:color="auto"/>
              <w:right w:val="single" w:sz="4" w:space="0" w:color="auto"/>
            </w:tcBorders>
            <w:shd w:val="clear" w:color="auto" w:fill="auto"/>
            <w:noWrap/>
          </w:tcPr>
          <w:p w:rsidR="00216D48" w:rsidRPr="00747610" w:rsidRDefault="00216D48" w:rsidP="00756CD4">
            <w:pPr>
              <w:spacing w:after="16" w:line="360" w:lineRule="auto"/>
              <w:jc w:val="center"/>
              <w:rPr>
                <w:rFonts w:ascii="Arial" w:hAnsi="Arial" w:cs="Arial"/>
                <w:b/>
              </w:rPr>
            </w:pPr>
            <w:r w:rsidRPr="00747610">
              <w:rPr>
                <w:rFonts w:ascii="Arial" w:eastAsia="Times New Roman" w:hAnsi="Arial" w:cs="Arial"/>
                <w:b/>
                <w:bCs/>
                <w:lang w:eastAsia="en-GB"/>
              </w:rPr>
              <w:t xml:space="preserve"> </w:t>
            </w:r>
          </w:p>
        </w:tc>
        <w:tc>
          <w:tcPr>
            <w:tcW w:w="1016" w:type="dxa"/>
            <w:tcBorders>
              <w:top w:val="single" w:sz="4" w:space="0" w:color="auto"/>
              <w:left w:val="single" w:sz="4" w:space="0" w:color="auto"/>
              <w:bottom w:val="single" w:sz="4" w:space="0" w:color="auto"/>
              <w:right w:val="single" w:sz="4" w:space="0" w:color="auto"/>
            </w:tcBorders>
            <w:shd w:val="clear" w:color="auto" w:fill="auto"/>
            <w:noWrap/>
          </w:tcPr>
          <w:p w:rsidR="00216D48" w:rsidRPr="00747610" w:rsidRDefault="00216D48" w:rsidP="00756CD4">
            <w:pPr>
              <w:spacing w:after="16" w:line="360" w:lineRule="auto"/>
              <w:jc w:val="center"/>
              <w:rPr>
                <w:rFonts w:ascii="Arial" w:hAnsi="Arial" w:cs="Arial"/>
              </w:rPr>
            </w:pPr>
            <w:r w:rsidRPr="00747610">
              <w:rPr>
                <w:rFonts w:ascii="Arial" w:eastAsia="Times New Roman" w:hAnsi="Arial" w:cs="Arial"/>
                <w:b/>
                <w:bCs/>
                <w:lang w:eastAsia="en-GB"/>
              </w:rPr>
              <w:t xml:space="preserve">Y  </w:t>
            </w:r>
          </w:p>
        </w:tc>
        <w:tc>
          <w:tcPr>
            <w:tcW w:w="1016" w:type="dxa"/>
            <w:tcBorders>
              <w:top w:val="single" w:sz="4" w:space="0" w:color="auto"/>
              <w:left w:val="single" w:sz="4" w:space="0" w:color="auto"/>
              <w:bottom w:val="single" w:sz="4" w:space="0" w:color="auto"/>
              <w:right w:val="single" w:sz="4" w:space="0" w:color="auto"/>
            </w:tcBorders>
            <w:shd w:val="clear" w:color="auto" w:fill="auto"/>
            <w:noWrap/>
          </w:tcPr>
          <w:p w:rsidR="00216D48" w:rsidRPr="00747610" w:rsidRDefault="00216D48" w:rsidP="00756CD4">
            <w:pPr>
              <w:spacing w:after="16" w:line="360" w:lineRule="auto"/>
              <w:jc w:val="center"/>
              <w:rPr>
                <w:rFonts w:ascii="Arial" w:hAnsi="Arial" w:cs="Arial"/>
              </w:rPr>
            </w:pPr>
            <w:r w:rsidRPr="00747610">
              <w:rPr>
                <w:rFonts w:ascii="Arial" w:eastAsia="Times New Roman" w:hAnsi="Arial" w:cs="Arial"/>
                <w:b/>
                <w:bCs/>
                <w:lang w:eastAsia="en-GB"/>
              </w:rPr>
              <w:t>Y</w:t>
            </w:r>
          </w:p>
        </w:tc>
        <w:tc>
          <w:tcPr>
            <w:tcW w:w="1016" w:type="dxa"/>
            <w:tcBorders>
              <w:top w:val="single" w:sz="4" w:space="0" w:color="auto"/>
              <w:left w:val="single" w:sz="4" w:space="0" w:color="auto"/>
              <w:bottom w:val="single" w:sz="4" w:space="0" w:color="auto"/>
              <w:right w:val="single" w:sz="4" w:space="0" w:color="auto"/>
            </w:tcBorders>
          </w:tcPr>
          <w:p w:rsidR="00216D48" w:rsidRPr="00747610" w:rsidRDefault="00216D48" w:rsidP="00756CD4">
            <w:pPr>
              <w:spacing w:after="16" w:line="360" w:lineRule="auto"/>
              <w:jc w:val="center"/>
              <w:rPr>
                <w:rFonts w:ascii="Arial" w:hAnsi="Arial" w:cs="Arial"/>
              </w:rPr>
            </w:pPr>
            <w:r w:rsidRPr="00747610">
              <w:rPr>
                <w:rFonts w:ascii="Arial" w:eastAsia="Times New Roman" w:hAnsi="Arial" w:cs="Arial"/>
                <w:b/>
                <w:bCs/>
                <w:lang w:eastAsia="en-GB"/>
              </w:rPr>
              <w:t xml:space="preserve">Y  </w:t>
            </w:r>
          </w:p>
        </w:tc>
        <w:tc>
          <w:tcPr>
            <w:tcW w:w="1016" w:type="dxa"/>
            <w:tcBorders>
              <w:top w:val="single" w:sz="4" w:space="0" w:color="auto"/>
              <w:left w:val="single" w:sz="4" w:space="0" w:color="auto"/>
              <w:bottom w:val="single" w:sz="4" w:space="0" w:color="auto"/>
              <w:right w:val="single" w:sz="4" w:space="0" w:color="auto"/>
            </w:tcBorders>
          </w:tcPr>
          <w:p w:rsidR="00216D48" w:rsidRPr="00747610" w:rsidRDefault="00273AC0" w:rsidP="00756CD4">
            <w:pPr>
              <w:spacing w:after="16" w:line="360" w:lineRule="auto"/>
              <w:jc w:val="center"/>
              <w:rPr>
                <w:rFonts w:ascii="Arial" w:hAnsi="Arial" w:cs="Arial"/>
              </w:rPr>
            </w:pPr>
            <w:r w:rsidRPr="00747610">
              <w:rPr>
                <w:rFonts w:ascii="Arial" w:eastAsia="Times New Roman" w:hAnsi="Arial" w:cs="Arial"/>
                <w:b/>
                <w:bCs/>
                <w:lang w:eastAsia="en-GB"/>
              </w:rPr>
              <w:t xml:space="preserve">Y </w:t>
            </w:r>
            <w:r w:rsidR="00216D48" w:rsidRPr="00747610">
              <w:rPr>
                <w:rFonts w:ascii="Arial" w:eastAsia="Times New Roman" w:hAnsi="Arial" w:cs="Arial"/>
                <w:b/>
                <w:bCs/>
                <w:lang w:eastAsia="en-GB"/>
              </w:rPr>
              <w:t xml:space="preserve"> </w:t>
            </w:r>
          </w:p>
        </w:tc>
      </w:tr>
      <w:tr w:rsidR="00A612A0" w:rsidRPr="00C85805" w:rsidTr="00747610">
        <w:trPr>
          <w:trHeight w:val="300"/>
        </w:trPr>
        <w:tc>
          <w:tcPr>
            <w:tcW w:w="2665" w:type="dxa"/>
            <w:tcBorders>
              <w:top w:val="single" w:sz="4" w:space="0" w:color="auto"/>
              <w:left w:val="single" w:sz="4" w:space="0" w:color="auto"/>
              <w:bottom w:val="single" w:sz="4" w:space="0" w:color="auto"/>
              <w:right w:val="single" w:sz="4" w:space="0" w:color="auto"/>
            </w:tcBorders>
            <w:shd w:val="clear" w:color="auto" w:fill="auto"/>
            <w:noWrap/>
          </w:tcPr>
          <w:p w:rsidR="00A612A0" w:rsidRPr="00747610" w:rsidRDefault="00216D48" w:rsidP="00756CD4">
            <w:pPr>
              <w:spacing w:after="16" w:line="360" w:lineRule="auto"/>
              <w:rPr>
                <w:rFonts w:ascii="Arial" w:eastAsia="Times New Roman" w:hAnsi="Arial" w:cs="Arial"/>
                <w:lang w:eastAsia="en-GB"/>
              </w:rPr>
            </w:pPr>
            <w:r w:rsidRPr="00747610">
              <w:rPr>
                <w:rFonts w:ascii="Arial" w:eastAsia="Times New Roman" w:hAnsi="Arial" w:cs="Arial"/>
                <w:lang w:eastAsia="en-GB"/>
              </w:rPr>
              <w:t xml:space="preserve">Head of People Assurance and Experience </w:t>
            </w:r>
          </w:p>
        </w:tc>
        <w:tc>
          <w:tcPr>
            <w:tcW w:w="1015" w:type="dxa"/>
            <w:tcBorders>
              <w:top w:val="single" w:sz="4" w:space="0" w:color="auto"/>
              <w:left w:val="nil"/>
              <w:bottom w:val="single" w:sz="4" w:space="0" w:color="auto"/>
              <w:right w:val="single" w:sz="4" w:space="0" w:color="auto"/>
            </w:tcBorders>
            <w:shd w:val="clear" w:color="auto" w:fill="auto"/>
            <w:noWrap/>
          </w:tcPr>
          <w:p w:rsidR="00A612A0" w:rsidRPr="00747610" w:rsidRDefault="00A612A0" w:rsidP="00756CD4">
            <w:pPr>
              <w:spacing w:after="16" w:line="360" w:lineRule="auto"/>
              <w:jc w:val="center"/>
              <w:rPr>
                <w:rFonts w:ascii="Arial" w:eastAsia="Wingdings" w:hAnsi="Arial" w:cs="Arial"/>
              </w:rPr>
            </w:pPr>
            <w:r w:rsidRPr="00747610">
              <w:rPr>
                <w:rFonts w:ascii="Arial" w:eastAsia="Times New Roman" w:hAnsi="Arial" w:cs="Arial"/>
                <w:b/>
                <w:bCs/>
                <w:lang w:eastAsia="en-GB"/>
              </w:rPr>
              <w:t xml:space="preserve"> </w:t>
            </w:r>
          </w:p>
        </w:tc>
        <w:tc>
          <w:tcPr>
            <w:tcW w:w="1016" w:type="dxa"/>
            <w:tcBorders>
              <w:top w:val="single" w:sz="4" w:space="0" w:color="auto"/>
              <w:left w:val="single" w:sz="4" w:space="0" w:color="auto"/>
              <w:bottom w:val="single" w:sz="4" w:space="0" w:color="auto"/>
              <w:right w:val="single" w:sz="4" w:space="0" w:color="auto"/>
            </w:tcBorders>
            <w:shd w:val="clear" w:color="auto" w:fill="auto"/>
            <w:noWrap/>
          </w:tcPr>
          <w:p w:rsidR="00A612A0" w:rsidRPr="00747610" w:rsidRDefault="00A612A0" w:rsidP="00756CD4">
            <w:pPr>
              <w:spacing w:after="16" w:line="360" w:lineRule="auto"/>
              <w:jc w:val="center"/>
              <w:rPr>
                <w:rFonts w:ascii="Arial" w:hAnsi="Arial" w:cs="Arial"/>
                <w:b/>
              </w:rPr>
            </w:pPr>
            <w:r w:rsidRPr="00747610">
              <w:rPr>
                <w:rFonts w:ascii="Arial" w:eastAsia="Times New Roman" w:hAnsi="Arial" w:cs="Arial"/>
                <w:b/>
                <w:bCs/>
                <w:lang w:eastAsia="en-GB"/>
              </w:rPr>
              <w:t xml:space="preserve"> </w:t>
            </w:r>
            <w:r w:rsidR="00237568" w:rsidRPr="00747610">
              <w:rPr>
                <w:rFonts w:ascii="Arial" w:eastAsia="Times New Roman" w:hAnsi="Arial" w:cs="Arial"/>
                <w:b/>
                <w:bCs/>
                <w:lang w:eastAsia="en-GB"/>
              </w:rPr>
              <w:t xml:space="preserve"> Y</w:t>
            </w:r>
          </w:p>
        </w:tc>
        <w:tc>
          <w:tcPr>
            <w:tcW w:w="1016" w:type="dxa"/>
            <w:tcBorders>
              <w:top w:val="single" w:sz="4" w:space="0" w:color="auto"/>
              <w:left w:val="single" w:sz="4" w:space="0" w:color="auto"/>
              <w:bottom w:val="single" w:sz="4" w:space="0" w:color="auto"/>
              <w:right w:val="single" w:sz="4" w:space="0" w:color="auto"/>
            </w:tcBorders>
            <w:shd w:val="clear" w:color="auto" w:fill="auto"/>
            <w:noWrap/>
          </w:tcPr>
          <w:p w:rsidR="00A612A0" w:rsidRPr="00747610" w:rsidRDefault="00A612A0" w:rsidP="00756CD4">
            <w:pPr>
              <w:spacing w:after="16" w:line="360" w:lineRule="auto"/>
              <w:jc w:val="center"/>
              <w:rPr>
                <w:rFonts w:ascii="Arial" w:hAnsi="Arial" w:cs="Arial"/>
              </w:rPr>
            </w:pPr>
            <w:r w:rsidRPr="00747610">
              <w:rPr>
                <w:rFonts w:ascii="Arial" w:eastAsia="Times New Roman" w:hAnsi="Arial" w:cs="Arial"/>
                <w:b/>
                <w:bCs/>
                <w:lang w:eastAsia="en-GB"/>
              </w:rPr>
              <w:t xml:space="preserve"> </w:t>
            </w:r>
          </w:p>
        </w:tc>
        <w:tc>
          <w:tcPr>
            <w:tcW w:w="1016" w:type="dxa"/>
            <w:tcBorders>
              <w:top w:val="single" w:sz="4" w:space="0" w:color="auto"/>
              <w:left w:val="single" w:sz="4" w:space="0" w:color="auto"/>
              <w:bottom w:val="single" w:sz="4" w:space="0" w:color="auto"/>
              <w:right w:val="single" w:sz="4" w:space="0" w:color="auto"/>
            </w:tcBorders>
            <w:shd w:val="clear" w:color="auto" w:fill="auto"/>
            <w:noWrap/>
          </w:tcPr>
          <w:p w:rsidR="00A612A0" w:rsidRPr="00747610" w:rsidRDefault="00237568" w:rsidP="00756CD4">
            <w:pPr>
              <w:spacing w:after="16" w:line="360" w:lineRule="auto"/>
              <w:jc w:val="center"/>
              <w:rPr>
                <w:rFonts w:ascii="Arial" w:hAnsi="Arial" w:cs="Arial"/>
              </w:rPr>
            </w:pPr>
            <w:r w:rsidRPr="00747610">
              <w:rPr>
                <w:rFonts w:ascii="Arial" w:eastAsia="Times New Roman" w:hAnsi="Arial" w:cs="Arial"/>
                <w:b/>
                <w:bCs/>
                <w:lang w:eastAsia="en-GB"/>
              </w:rPr>
              <w:t>Y</w:t>
            </w:r>
          </w:p>
        </w:tc>
        <w:tc>
          <w:tcPr>
            <w:tcW w:w="1016" w:type="dxa"/>
            <w:tcBorders>
              <w:top w:val="single" w:sz="4" w:space="0" w:color="auto"/>
              <w:left w:val="single" w:sz="4" w:space="0" w:color="auto"/>
              <w:bottom w:val="single" w:sz="4" w:space="0" w:color="auto"/>
              <w:right w:val="single" w:sz="4" w:space="0" w:color="auto"/>
            </w:tcBorders>
          </w:tcPr>
          <w:p w:rsidR="00A612A0" w:rsidRPr="00747610" w:rsidRDefault="00237568" w:rsidP="00756CD4">
            <w:pPr>
              <w:spacing w:after="16" w:line="360" w:lineRule="auto"/>
              <w:jc w:val="center"/>
              <w:rPr>
                <w:rFonts w:ascii="Arial" w:hAnsi="Arial" w:cs="Arial"/>
              </w:rPr>
            </w:pPr>
            <w:r w:rsidRPr="00747610">
              <w:rPr>
                <w:rFonts w:ascii="Arial" w:eastAsia="Times New Roman" w:hAnsi="Arial" w:cs="Arial"/>
                <w:b/>
                <w:bCs/>
                <w:lang w:eastAsia="en-GB"/>
              </w:rPr>
              <w:t>Y</w:t>
            </w:r>
          </w:p>
        </w:tc>
        <w:tc>
          <w:tcPr>
            <w:tcW w:w="1016" w:type="dxa"/>
            <w:tcBorders>
              <w:top w:val="single" w:sz="4" w:space="0" w:color="auto"/>
              <w:left w:val="single" w:sz="4" w:space="0" w:color="auto"/>
              <w:bottom w:val="single" w:sz="4" w:space="0" w:color="auto"/>
              <w:right w:val="single" w:sz="4" w:space="0" w:color="auto"/>
            </w:tcBorders>
          </w:tcPr>
          <w:p w:rsidR="00A612A0" w:rsidRPr="00747610" w:rsidRDefault="00273AC0" w:rsidP="00756CD4">
            <w:pPr>
              <w:spacing w:after="16" w:line="360" w:lineRule="auto"/>
              <w:jc w:val="center"/>
              <w:rPr>
                <w:rFonts w:ascii="Arial" w:hAnsi="Arial" w:cs="Arial"/>
              </w:rPr>
            </w:pPr>
            <w:r w:rsidRPr="00747610">
              <w:rPr>
                <w:rFonts w:ascii="Arial" w:eastAsia="Times New Roman" w:hAnsi="Arial" w:cs="Arial"/>
                <w:b/>
                <w:bCs/>
                <w:lang w:eastAsia="en-GB"/>
              </w:rPr>
              <w:t>Y</w:t>
            </w:r>
          </w:p>
        </w:tc>
      </w:tr>
    </w:tbl>
    <w:p w:rsidR="00216D48" w:rsidRDefault="00216D48" w:rsidP="00756CD4">
      <w:pPr>
        <w:pStyle w:val="ListParagraph"/>
        <w:spacing w:after="16" w:line="360" w:lineRule="auto"/>
        <w:rPr>
          <w:rFonts w:ascii="Arial" w:hAnsi="Arial" w:cs="Arial"/>
          <w:sz w:val="20"/>
          <w:szCs w:val="24"/>
        </w:rPr>
      </w:pPr>
      <w:bookmarkStart w:id="1" w:name="_GoBack"/>
      <w:bookmarkEnd w:id="0"/>
      <w:bookmarkEnd w:id="1"/>
    </w:p>
    <w:p w:rsidR="00402288" w:rsidRPr="00253F43" w:rsidRDefault="00000052" w:rsidP="00756CD4">
      <w:pPr>
        <w:pStyle w:val="ListParagraph"/>
        <w:spacing w:after="16" w:line="360" w:lineRule="auto"/>
        <w:rPr>
          <w:rFonts w:ascii="Arial" w:hAnsi="Arial" w:cs="Arial"/>
          <w:sz w:val="20"/>
          <w:szCs w:val="24"/>
        </w:rPr>
      </w:pPr>
      <w:r w:rsidRPr="00253F43">
        <w:rPr>
          <w:rFonts w:ascii="Arial" w:hAnsi="Arial" w:cs="Arial"/>
          <w:sz w:val="20"/>
          <w:szCs w:val="24"/>
        </w:rPr>
        <w:t>Note:</w:t>
      </w:r>
    </w:p>
    <w:p w:rsidR="00252224" w:rsidRDefault="00DE080F" w:rsidP="00756CD4">
      <w:pPr>
        <w:pStyle w:val="ListParagraph"/>
        <w:spacing w:after="16" w:line="360" w:lineRule="auto"/>
        <w:rPr>
          <w:rFonts w:ascii="Arial" w:hAnsi="Arial" w:cs="Arial"/>
          <w:sz w:val="20"/>
          <w:szCs w:val="24"/>
        </w:rPr>
      </w:pPr>
      <w:r w:rsidRPr="00216D48">
        <w:rPr>
          <w:rFonts w:ascii="Arial" w:hAnsi="Arial" w:cs="Arial"/>
          <w:sz w:val="20"/>
          <w:szCs w:val="24"/>
        </w:rPr>
        <w:t xml:space="preserve">Executive </w:t>
      </w:r>
      <w:r w:rsidR="00252224">
        <w:rPr>
          <w:rFonts w:ascii="Arial" w:hAnsi="Arial" w:cs="Arial"/>
          <w:sz w:val="20"/>
          <w:szCs w:val="24"/>
        </w:rPr>
        <w:t>Directo</w:t>
      </w:r>
      <w:r w:rsidRPr="00216D48">
        <w:rPr>
          <w:rFonts w:ascii="Arial" w:hAnsi="Arial" w:cs="Arial"/>
          <w:sz w:val="20"/>
          <w:szCs w:val="24"/>
        </w:rPr>
        <w:t>r</w:t>
      </w:r>
      <w:r w:rsidR="00252224">
        <w:rPr>
          <w:rFonts w:ascii="Arial" w:hAnsi="Arial" w:cs="Arial"/>
          <w:sz w:val="20"/>
          <w:szCs w:val="24"/>
        </w:rPr>
        <w:t xml:space="preserve"> Public Health</w:t>
      </w:r>
      <w:r w:rsidR="00570877" w:rsidRPr="00216D48">
        <w:rPr>
          <w:rFonts w:ascii="Arial" w:hAnsi="Arial" w:cs="Arial"/>
          <w:sz w:val="20"/>
          <w:szCs w:val="24"/>
        </w:rPr>
        <w:t xml:space="preserve">: </w:t>
      </w:r>
      <w:r w:rsidR="00252224">
        <w:rPr>
          <w:rFonts w:ascii="Arial" w:hAnsi="Arial" w:cs="Arial"/>
          <w:sz w:val="20"/>
          <w:szCs w:val="24"/>
        </w:rPr>
        <w:t>Fiona Kinghorn</w:t>
      </w:r>
      <w:r w:rsidR="00570877" w:rsidRPr="00216D48">
        <w:rPr>
          <w:rFonts w:ascii="Arial" w:hAnsi="Arial" w:cs="Arial"/>
          <w:sz w:val="20"/>
          <w:szCs w:val="24"/>
        </w:rPr>
        <w:t xml:space="preserve"> April 202</w:t>
      </w:r>
      <w:r w:rsidR="00252224">
        <w:rPr>
          <w:rFonts w:ascii="Arial" w:hAnsi="Arial" w:cs="Arial"/>
          <w:sz w:val="20"/>
          <w:szCs w:val="24"/>
        </w:rPr>
        <w:t>3-December 2023</w:t>
      </w:r>
      <w:r w:rsidR="00570877" w:rsidRPr="00216D48">
        <w:rPr>
          <w:rFonts w:ascii="Arial" w:hAnsi="Arial" w:cs="Arial"/>
          <w:sz w:val="20"/>
          <w:szCs w:val="24"/>
        </w:rPr>
        <w:t xml:space="preserve">, </w:t>
      </w:r>
      <w:r w:rsidR="00252224">
        <w:rPr>
          <w:rFonts w:ascii="Arial" w:hAnsi="Arial" w:cs="Arial"/>
          <w:sz w:val="20"/>
          <w:szCs w:val="24"/>
        </w:rPr>
        <w:t>Claire Beynon</w:t>
      </w:r>
      <w:r w:rsidR="00570877" w:rsidRPr="00216D48">
        <w:rPr>
          <w:rFonts w:ascii="Arial" w:hAnsi="Arial" w:cs="Arial"/>
          <w:sz w:val="20"/>
          <w:szCs w:val="24"/>
        </w:rPr>
        <w:t xml:space="preserve"> </w:t>
      </w:r>
      <w:r w:rsidR="00252224">
        <w:rPr>
          <w:rFonts w:ascii="Arial" w:hAnsi="Arial" w:cs="Arial"/>
          <w:sz w:val="20"/>
          <w:szCs w:val="24"/>
        </w:rPr>
        <w:t>February 2024</w:t>
      </w:r>
    </w:p>
    <w:p w:rsidR="00A612A0" w:rsidRPr="00216D48" w:rsidRDefault="00A612A0" w:rsidP="00756CD4">
      <w:pPr>
        <w:pStyle w:val="ListParagraph"/>
        <w:spacing w:after="16" w:line="360" w:lineRule="auto"/>
        <w:rPr>
          <w:rFonts w:ascii="Arial" w:hAnsi="Arial" w:cs="Arial"/>
          <w:sz w:val="20"/>
          <w:szCs w:val="24"/>
        </w:rPr>
      </w:pPr>
      <w:r w:rsidRPr="00216D48">
        <w:rPr>
          <w:rFonts w:ascii="Arial" w:hAnsi="Arial" w:cs="Arial"/>
          <w:sz w:val="20"/>
          <w:szCs w:val="24"/>
        </w:rPr>
        <w:t xml:space="preserve">Director of Corporate Governance: James Quance (interim) </w:t>
      </w:r>
      <w:r w:rsidR="00EC1B31">
        <w:rPr>
          <w:rFonts w:ascii="Arial" w:hAnsi="Arial" w:cs="Arial"/>
          <w:sz w:val="20"/>
          <w:szCs w:val="24"/>
        </w:rPr>
        <w:t>April – July 2023</w:t>
      </w:r>
      <w:r w:rsidR="00252224">
        <w:rPr>
          <w:rFonts w:ascii="Arial" w:hAnsi="Arial" w:cs="Arial"/>
          <w:sz w:val="20"/>
          <w:szCs w:val="24"/>
        </w:rPr>
        <w:t xml:space="preserve">, Matt Phillips </w:t>
      </w:r>
      <w:r w:rsidR="00EC1B31">
        <w:rPr>
          <w:rFonts w:ascii="Arial" w:hAnsi="Arial" w:cs="Arial"/>
          <w:sz w:val="20"/>
          <w:szCs w:val="24"/>
        </w:rPr>
        <w:t xml:space="preserve">from </w:t>
      </w:r>
      <w:r w:rsidR="00252224">
        <w:rPr>
          <w:rFonts w:ascii="Arial" w:hAnsi="Arial" w:cs="Arial"/>
          <w:sz w:val="20"/>
          <w:szCs w:val="24"/>
        </w:rPr>
        <w:t>August 2023</w:t>
      </w:r>
    </w:p>
    <w:p w:rsidR="00DE080F" w:rsidRDefault="00DE080F" w:rsidP="00756CD4">
      <w:pPr>
        <w:pStyle w:val="ListParagraph"/>
        <w:spacing w:after="16" w:line="360" w:lineRule="auto"/>
        <w:rPr>
          <w:rFonts w:ascii="Arial" w:hAnsi="Arial" w:cs="Arial"/>
          <w:sz w:val="20"/>
          <w:szCs w:val="24"/>
        </w:rPr>
      </w:pPr>
    </w:p>
    <w:p w:rsidR="006767E0" w:rsidRPr="00C85805" w:rsidRDefault="006767E0" w:rsidP="00756CD4">
      <w:pPr>
        <w:pStyle w:val="ListParagraph"/>
        <w:spacing w:after="16" w:line="360" w:lineRule="auto"/>
        <w:rPr>
          <w:rFonts w:ascii="Arial" w:hAnsi="Arial" w:cs="Arial"/>
          <w:b/>
          <w:color w:val="FF0000"/>
          <w:sz w:val="24"/>
          <w:szCs w:val="24"/>
        </w:rPr>
      </w:pPr>
    </w:p>
    <w:p w:rsidR="006767E0" w:rsidRPr="00C85805" w:rsidRDefault="006767E0" w:rsidP="00756CD4">
      <w:pPr>
        <w:pStyle w:val="ListParagraph"/>
        <w:numPr>
          <w:ilvl w:val="0"/>
          <w:numId w:val="1"/>
        </w:numPr>
        <w:spacing w:after="16" w:line="360" w:lineRule="auto"/>
        <w:rPr>
          <w:rFonts w:ascii="Arial" w:hAnsi="Arial" w:cs="Arial"/>
          <w:b/>
          <w:sz w:val="24"/>
          <w:szCs w:val="24"/>
        </w:rPr>
      </w:pPr>
      <w:r w:rsidRPr="00C85805">
        <w:rPr>
          <w:rFonts w:ascii="Arial" w:hAnsi="Arial" w:cs="Arial"/>
          <w:b/>
          <w:sz w:val="24"/>
          <w:szCs w:val="24"/>
        </w:rPr>
        <w:t>TERMS OF REFERENCE</w:t>
      </w:r>
    </w:p>
    <w:p w:rsidR="006767E0" w:rsidRPr="00C85805" w:rsidRDefault="006767E0" w:rsidP="00756CD4">
      <w:pPr>
        <w:spacing w:after="16" w:line="360" w:lineRule="auto"/>
        <w:jc w:val="both"/>
        <w:rPr>
          <w:rFonts w:ascii="Arial" w:hAnsi="Arial" w:cs="Arial"/>
          <w:sz w:val="24"/>
          <w:szCs w:val="24"/>
        </w:rPr>
      </w:pPr>
      <w:r w:rsidRPr="00C85805">
        <w:rPr>
          <w:rFonts w:ascii="Arial" w:hAnsi="Arial" w:cs="Arial"/>
          <w:sz w:val="24"/>
          <w:szCs w:val="24"/>
        </w:rPr>
        <w:t xml:space="preserve">The Terms of Reference </w:t>
      </w:r>
      <w:r w:rsidR="009E298B" w:rsidRPr="00C85805">
        <w:rPr>
          <w:rFonts w:ascii="Arial" w:hAnsi="Arial" w:cs="Arial"/>
          <w:sz w:val="24"/>
          <w:szCs w:val="24"/>
        </w:rPr>
        <w:t xml:space="preserve">are incorporated into the Partnership and Recognition Agreement.   This was </w:t>
      </w:r>
      <w:r w:rsidRPr="00C85805">
        <w:rPr>
          <w:rFonts w:ascii="Arial" w:hAnsi="Arial" w:cs="Arial"/>
          <w:sz w:val="24"/>
          <w:szCs w:val="24"/>
        </w:rPr>
        <w:t xml:space="preserve">reviewed by the </w:t>
      </w:r>
      <w:r w:rsidR="009E298B" w:rsidRPr="00C85805">
        <w:rPr>
          <w:rFonts w:ascii="Arial" w:hAnsi="Arial" w:cs="Arial"/>
          <w:sz w:val="24"/>
          <w:szCs w:val="24"/>
        </w:rPr>
        <w:t xml:space="preserve">Local Partnership Forum on 17 June 2021 and was </w:t>
      </w:r>
      <w:r w:rsidRPr="00C85805">
        <w:rPr>
          <w:rFonts w:ascii="Arial" w:hAnsi="Arial" w:cs="Arial"/>
          <w:sz w:val="24"/>
          <w:szCs w:val="24"/>
        </w:rPr>
        <w:t>approved by the Board o</w:t>
      </w:r>
      <w:r w:rsidR="00A741F9" w:rsidRPr="00C85805">
        <w:rPr>
          <w:rFonts w:ascii="Arial" w:hAnsi="Arial" w:cs="Arial"/>
          <w:sz w:val="24"/>
          <w:szCs w:val="24"/>
        </w:rPr>
        <w:t xml:space="preserve">n </w:t>
      </w:r>
      <w:r w:rsidR="00B035F9" w:rsidRPr="00C85805">
        <w:rPr>
          <w:rFonts w:ascii="Arial" w:hAnsi="Arial" w:cs="Arial"/>
          <w:sz w:val="24"/>
          <w:szCs w:val="24"/>
        </w:rPr>
        <w:t>29</w:t>
      </w:r>
      <w:r w:rsidR="00B035F9" w:rsidRPr="00C85805">
        <w:rPr>
          <w:rFonts w:ascii="Arial" w:hAnsi="Arial" w:cs="Arial"/>
          <w:sz w:val="24"/>
          <w:szCs w:val="24"/>
          <w:vertAlign w:val="superscript"/>
        </w:rPr>
        <w:t>th</w:t>
      </w:r>
      <w:r w:rsidR="00B035F9" w:rsidRPr="00C85805">
        <w:rPr>
          <w:rFonts w:ascii="Arial" w:hAnsi="Arial" w:cs="Arial"/>
          <w:sz w:val="24"/>
          <w:szCs w:val="24"/>
        </w:rPr>
        <w:t xml:space="preserve"> </w:t>
      </w:r>
      <w:r w:rsidR="009E298B" w:rsidRPr="00C85805">
        <w:rPr>
          <w:rFonts w:ascii="Arial" w:hAnsi="Arial" w:cs="Arial"/>
          <w:sz w:val="24"/>
          <w:szCs w:val="24"/>
        </w:rPr>
        <w:t xml:space="preserve">July </w:t>
      </w:r>
      <w:r w:rsidRPr="00C85805">
        <w:rPr>
          <w:rFonts w:ascii="Arial" w:hAnsi="Arial" w:cs="Arial"/>
          <w:sz w:val="24"/>
          <w:szCs w:val="24"/>
        </w:rPr>
        <w:t>202</w:t>
      </w:r>
      <w:r w:rsidR="00B035F9" w:rsidRPr="00C85805">
        <w:rPr>
          <w:rFonts w:ascii="Arial" w:hAnsi="Arial" w:cs="Arial"/>
          <w:sz w:val="24"/>
          <w:szCs w:val="24"/>
        </w:rPr>
        <w:t>1</w:t>
      </w:r>
      <w:r w:rsidRPr="00C85805">
        <w:rPr>
          <w:rFonts w:ascii="Arial" w:hAnsi="Arial" w:cs="Arial"/>
          <w:sz w:val="24"/>
          <w:szCs w:val="24"/>
        </w:rPr>
        <w:t>.</w:t>
      </w:r>
      <w:r w:rsidR="00F84BC9">
        <w:rPr>
          <w:rFonts w:ascii="Arial" w:hAnsi="Arial" w:cs="Arial"/>
          <w:sz w:val="24"/>
          <w:szCs w:val="24"/>
        </w:rPr>
        <w:t xml:space="preserve"> </w:t>
      </w:r>
      <w:r w:rsidR="002B23C0">
        <w:rPr>
          <w:rFonts w:ascii="Arial" w:hAnsi="Arial" w:cs="Arial"/>
          <w:sz w:val="24"/>
          <w:szCs w:val="24"/>
        </w:rPr>
        <w:t xml:space="preserve">These are now </w:t>
      </w:r>
      <w:r w:rsidR="002B23C0" w:rsidRPr="002B23C0">
        <w:rPr>
          <w:rFonts w:ascii="Arial" w:hAnsi="Arial" w:cs="Arial"/>
          <w:sz w:val="24"/>
          <w:szCs w:val="24"/>
        </w:rPr>
        <w:t>d</w:t>
      </w:r>
      <w:r w:rsidR="00F84BC9" w:rsidRPr="002B23C0">
        <w:rPr>
          <w:rFonts w:ascii="Arial" w:hAnsi="Arial" w:cs="Arial"/>
          <w:sz w:val="24"/>
          <w:szCs w:val="24"/>
        </w:rPr>
        <w:t xml:space="preserve">ue for </w:t>
      </w:r>
      <w:r w:rsidR="002B23C0" w:rsidRPr="002B23C0">
        <w:rPr>
          <w:rFonts w:ascii="Arial" w:hAnsi="Arial" w:cs="Arial"/>
          <w:sz w:val="24"/>
          <w:szCs w:val="24"/>
        </w:rPr>
        <w:t xml:space="preserve">a </w:t>
      </w:r>
      <w:r w:rsidR="00F84BC9" w:rsidRPr="002B23C0">
        <w:rPr>
          <w:rFonts w:ascii="Arial" w:hAnsi="Arial" w:cs="Arial"/>
          <w:sz w:val="24"/>
          <w:szCs w:val="24"/>
        </w:rPr>
        <w:t>review in 2</w:t>
      </w:r>
      <w:r w:rsidR="002B23C0" w:rsidRPr="002B23C0">
        <w:rPr>
          <w:rFonts w:ascii="Arial" w:hAnsi="Arial" w:cs="Arial"/>
          <w:sz w:val="24"/>
          <w:szCs w:val="24"/>
        </w:rPr>
        <w:t>02</w:t>
      </w:r>
      <w:r w:rsidR="00F84BC9" w:rsidRPr="002B23C0">
        <w:rPr>
          <w:rFonts w:ascii="Arial" w:hAnsi="Arial" w:cs="Arial"/>
          <w:sz w:val="24"/>
          <w:szCs w:val="24"/>
        </w:rPr>
        <w:t>4</w:t>
      </w:r>
      <w:r w:rsidR="002B23C0" w:rsidRPr="002B23C0">
        <w:rPr>
          <w:rFonts w:ascii="Arial" w:hAnsi="Arial" w:cs="Arial"/>
          <w:sz w:val="24"/>
          <w:szCs w:val="24"/>
        </w:rPr>
        <w:t>.</w:t>
      </w:r>
    </w:p>
    <w:p w:rsidR="006767E0" w:rsidRPr="00C85805" w:rsidRDefault="006767E0" w:rsidP="00756CD4">
      <w:pPr>
        <w:pStyle w:val="ListParagraph"/>
        <w:spacing w:after="16" w:line="360" w:lineRule="auto"/>
        <w:jc w:val="both"/>
        <w:rPr>
          <w:rFonts w:ascii="Arial" w:hAnsi="Arial" w:cs="Arial"/>
          <w:color w:val="FF0000"/>
          <w:sz w:val="24"/>
          <w:szCs w:val="24"/>
        </w:rPr>
      </w:pPr>
    </w:p>
    <w:p w:rsidR="006767E0" w:rsidRPr="00C85805" w:rsidRDefault="006767E0" w:rsidP="00756CD4">
      <w:pPr>
        <w:pStyle w:val="ListParagraph"/>
        <w:numPr>
          <w:ilvl w:val="0"/>
          <w:numId w:val="1"/>
        </w:numPr>
        <w:spacing w:after="16" w:line="360" w:lineRule="auto"/>
        <w:jc w:val="both"/>
        <w:rPr>
          <w:rFonts w:ascii="Arial" w:hAnsi="Arial" w:cs="Arial"/>
          <w:b/>
          <w:sz w:val="24"/>
          <w:szCs w:val="24"/>
        </w:rPr>
      </w:pPr>
      <w:r w:rsidRPr="00C85805">
        <w:rPr>
          <w:rFonts w:ascii="Arial" w:hAnsi="Arial" w:cs="Arial"/>
          <w:b/>
          <w:sz w:val="24"/>
          <w:szCs w:val="24"/>
        </w:rPr>
        <w:t>WORK UNDERTAKEN</w:t>
      </w:r>
    </w:p>
    <w:p w:rsidR="00B035F9" w:rsidRPr="00C85805" w:rsidRDefault="00B035F9" w:rsidP="00756CD4">
      <w:pPr>
        <w:spacing w:after="16" w:line="360" w:lineRule="auto"/>
        <w:rPr>
          <w:rFonts w:ascii="Arial" w:hAnsi="Arial" w:cs="Arial"/>
          <w:sz w:val="24"/>
          <w:szCs w:val="24"/>
        </w:rPr>
      </w:pPr>
      <w:r w:rsidRPr="00C85805">
        <w:rPr>
          <w:rFonts w:ascii="Arial" w:hAnsi="Arial" w:cs="Arial"/>
          <w:sz w:val="24"/>
          <w:szCs w:val="24"/>
        </w:rPr>
        <w:lastRenderedPageBreak/>
        <w:t xml:space="preserve">LPF is the formal mechanism for the Health Board and Trade Union/Professional Organisation Representatives to work together to improve health services.   Its purpose, as set out in the Terms of Reference, fall into four overarching themes: communicate, consider, consult and negotiate, and appraise.  </w:t>
      </w:r>
    </w:p>
    <w:p w:rsidR="00B035F9" w:rsidRPr="00C85805" w:rsidRDefault="00B035F9" w:rsidP="00756CD4">
      <w:pPr>
        <w:spacing w:after="16" w:line="360" w:lineRule="auto"/>
        <w:rPr>
          <w:rFonts w:ascii="Arial" w:hAnsi="Arial" w:cs="Arial"/>
          <w:sz w:val="24"/>
          <w:szCs w:val="24"/>
        </w:rPr>
      </w:pPr>
      <w:r w:rsidRPr="00C85805">
        <w:rPr>
          <w:rFonts w:ascii="Arial" w:hAnsi="Arial" w:cs="Arial"/>
          <w:sz w:val="24"/>
          <w:szCs w:val="24"/>
        </w:rPr>
        <w:t xml:space="preserve">Key topics considered during the period </w:t>
      </w:r>
      <w:r w:rsidR="00777F68" w:rsidRPr="002B23C0">
        <w:rPr>
          <w:rFonts w:ascii="Arial" w:hAnsi="Arial" w:cs="Arial"/>
          <w:sz w:val="24"/>
          <w:szCs w:val="24"/>
        </w:rPr>
        <w:t>April 202</w:t>
      </w:r>
      <w:r w:rsidR="002B23C0" w:rsidRPr="002B23C0">
        <w:rPr>
          <w:rFonts w:ascii="Arial" w:hAnsi="Arial" w:cs="Arial"/>
          <w:sz w:val="24"/>
          <w:szCs w:val="24"/>
        </w:rPr>
        <w:t>3</w:t>
      </w:r>
      <w:r w:rsidR="00777F68" w:rsidRPr="002B23C0">
        <w:rPr>
          <w:rFonts w:ascii="Arial" w:hAnsi="Arial" w:cs="Arial"/>
          <w:sz w:val="24"/>
          <w:szCs w:val="24"/>
        </w:rPr>
        <w:t xml:space="preserve"> – </w:t>
      </w:r>
      <w:r w:rsidR="00216D48" w:rsidRPr="002B23C0">
        <w:rPr>
          <w:rFonts w:ascii="Arial" w:hAnsi="Arial" w:cs="Arial"/>
          <w:sz w:val="24"/>
          <w:szCs w:val="24"/>
        </w:rPr>
        <w:t xml:space="preserve">March </w:t>
      </w:r>
      <w:r w:rsidR="00777F68" w:rsidRPr="002B23C0">
        <w:rPr>
          <w:rFonts w:ascii="Arial" w:hAnsi="Arial" w:cs="Arial"/>
          <w:sz w:val="24"/>
          <w:szCs w:val="24"/>
        </w:rPr>
        <w:t>202</w:t>
      </w:r>
      <w:r w:rsidR="002B23C0" w:rsidRPr="002B23C0">
        <w:rPr>
          <w:rFonts w:ascii="Arial" w:hAnsi="Arial" w:cs="Arial"/>
          <w:sz w:val="24"/>
          <w:szCs w:val="24"/>
        </w:rPr>
        <w:t>4</w:t>
      </w:r>
      <w:r w:rsidR="00777F68" w:rsidRPr="00C85805">
        <w:rPr>
          <w:rFonts w:ascii="Arial" w:hAnsi="Arial" w:cs="Arial"/>
          <w:sz w:val="24"/>
          <w:szCs w:val="24"/>
        </w:rPr>
        <w:t xml:space="preserve"> </w:t>
      </w:r>
      <w:r w:rsidR="00804D30">
        <w:rPr>
          <w:rFonts w:ascii="Arial" w:hAnsi="Arial" w:cs="Arial"/>
          <w:sz w:val="24"/>
          <w:szCs w:val="24"/>
        </w:rPr>
        <w:t>are set out below.</w:t>
      </w:r>
    </w:p>
    <w:p w:rsidR="002B23C0" w:rsidRDefault="002B23C0" w:rsidP="00756CD4">
      <w:pPr>
        <w:spacing w:after="16" w:line="360" w:lineRule="auto"/>
        <w:rPr>
          <w:rFonts w:ascii="Arial" w:hAnsi="Arial" w:cs="Arial"/>
          <w:b/>
          <w:sz w:val="24"/>
          <w:szCs w:val="24"/>
        </w:rPr>
      </w:pPr>
    </w:p>
    <w:p w:rsidR="00216D48" w:rsidRPr="002B23C0" w:rsidRDefault="002B23C0" w:rsidP="00756CD4">
      <w:pPr>
        <w:spacing w:after="16" w:line="360" w:lineRule="auto"/>
        <w:rPr>
          <w:rFonts w:ascii="Arial" w:hAnsi="Arial" w:cs="Arial"/>
          <w:b/>
          <w:sz w:val="24"/>
          <w:szCs w:val="24"/>
        </w:rPr>
      </w:pPr>
      <w:r>
        <w:rPr>
          <w:rFonts w:ascii="Arial" w:hAnsi="Arial" w:cs="Arial"/>
          <w:b/>
          <w:sz w:val="24"/>
          <w:szCs w:val="24"/>
        </w:rPr>
        <w:t>5.1</w:t>
      </w:r>
      <w:r>
        <w:rPr>
          <w:rFonts w:ascii="Arial" w:hAnsi="Arial" w:cs="Arial"/>
          <w:b/>
          <w:sz w:val="24"/>
          <w:szCs w:val="24"/>
        </w:rPr>
        <w:tab/>
      </w:r>
      <w:r w:rsidR="00216D48" w:rsidRPr="002B23C0">
        <w:rPr>
          <w:rFonts w:ascii="Arial" w:hAnsi="Arial" w:cs="Arial"/>
          <w:b/>
          <w:sz w:val="24"/>
          <w:szCs w:val="24"/>
        </w:rPr>
        <w:t>13 April 202</w:t>
      </w:r>
      <w:r w:rsidRPr="002B23C0">
        <w:rPr>
          <w:rFonts w:ascii="Arial" w:hAnsi="Arial" w:cs="Arial"/>
          <w:b/>
          <w:sz w:val="24"/>
          <w:szCs w:val="24"/>
        </w:rPr>
        <w:t>3</w:t>
      </w:r>
    </w:p>
    <w:p w:rsidR="00724F37" w:rsidRPr="00EC1B31" w:rsidRDefault="00724F37" w:rsidP="00756CD4">
      <w:pPr>
        <w:spacing w:after="16" w:line="360" w:lineRule="auto"/>
        <w:rPr>
          <w:rFonts w:ascii="Arial" w:hAnsi="Arial" w:cs="Arial"/>
          <w:sz w:val="24"/>
          <w:szCs w:val="24"/>
        </w:rPr>
      </w:pPr>
      <w:r w:rsidRPr="00724F37">
        <w:rPr>
          <w:rFonts w:ascii="Arial" w:hAnsi="Arial" w:cs="Arial"/>
          <w:sz w:val="24"/>
          <w:szCs w:val="24"/>
        </w:rPr>
        <w:t xml:space="preserve">The Equity and Inclusion Senior Manager was in attendance to present the Cardiff and Vale UHB </w:t>
      </w:r>
      <w:proofErr w:type="spellStart"/>
      <w:r w:rsidRPr="00724F37">
        <w:rPr>
          <w:rFonts w:ascii="Arial" w:hAnsi="Arial" w:cs="Arial"/>
          <w:sz w:val="24"/>
          <w:szCs w:val="24"/>
        </w:rPr>
        <w:t>Anti Racist</w:t>
      </w:r>
      <w:proofErr w:type="spellEnd"/>
      <w:r w:rsidRPr="00724F37">
        <w:rPr>
          <w:rFonts w:ascii="Arial" w:hAnsi="Arial" w:cs="Arial"/>
          <w:sz w:val="24"/>
          <w:szCs w:val="24"/>
        </w:rPr>
        <w:t xml:space="preserve"> Wales Action Plan. It was noted that the Race Equality Standards (RES) in Wales will be different to England as they will go further by including social care too. Staff Representatives suggested that some staff question the point of the action plan and talked about the importance of encouraging their involvement through being open and honest about the need to improve.     The </w:t>
      </w:r>
      <w:r w:rsidRPr="00EC1B31">
        <w:rPr>
          <w:rFonts w:ascii="Arial" w:hAnsi="Arial" w:cs="Arial"/>
          <w:sz w:val="24"/>
          <w:szCs w:val="24"/>
        </w:rPr>
        <w:t xml:space="preserve">importance of psychological safety and creating an environment where staff don’t need to feel brave to speak up was discussed.  </w:t>
      </w:r>
    </w:p>
    <w:p w:rsidR="00EC1B31" w:rsidRPr="00EC1B31" w:rsidRDefault="00EC1B31" w:rsidP="00756CD4">
      <w:pPr>
        <w:spacing w:after="16" w:line="360" w:lineRule="auto"/>
        <w:rPr>
          <w:rFonts w:ascii="Arial" w:eastAsia="Times New Roman" w:hAnsi="Arial" w:cs="Arial"/>
          <w:sz w:val="24"/>
          <w:szCs w:val="24"/>
        </w:rPr>
      </w:pPr>
      <w:r w:rsidRPr="00EC1B31">
        <w:rPr>
          <w:rFonts w:ascii="Arial" w:eastAsia="Times New Roman" w:hAnsi="Arial" w:cs="Arial"/>
          <w:sz w:val="24"/>
          <w:szCs w:val="24"/>
        </w:rPr>
        <w:t xml:space="preserve">The </w:t>
      </w:r>
      <w:r w:rsidRPr="00EC1B31">
        <w:rPr>
          <w:rFonts w:ascii="Arial" w:eastAsia="Times New Roman" w:hAnsi="Arial" w:cs="Arial"/>
          <w:b/>
          <w:sz w:val="24"/>
          <w:szCs w:val="24"/>
        </w:rPr>
        <w:t>LPF Annual Workplan for 2023-23</w:t>
      </w:r>
      <w:r w:rsidRPr="00EC1B31">
        <w:rPr>
          <w:rFonts w:ascii="Arial" w:eastAsia="Times New Roman" w:hAnsi="Arial" w:cs="Arial"/>
          <w:sz w:val="24"/>
          <w:szCs w:val="24"/>
        </w:rPr>
        <w:t xml:space="preserve"> was approved.</w:t>
      </w:r>
    </w:p>
    <w:p w:rsidR="00EC1B31" w:rsidRPr="00EC1B31" w:rsidRDefault="00EC1B31" w:rsidP="00756CD4">
      <w:pPr>
        <w:spacing w:after="16" w:line="360" w:lineRule="auto"/>
        <w:rPr>
          <w:rFonts w:ascii="Arial" w:eastAsia="Times New Roman" w:hAnsi="Arial" w:cs="Arial"/>
          <w:sz w:val="24"/>
          <w:szCs w:val="24"/>
        </w:rPr>
      </w:pPr>
    </w:p>
    <w:p w:rsidR="00EC1B31" w:rsidRPr="00EC1B31" w:rsidRDefault="00EC1B31" w:rsidP="00756CD4">
      <w:pPr>
        <w:spacing w:after="16" w:line="360" w:lineRule="auto"/>
        <w:rPr>
          <w:rFonts w:ascii="Arial" w:eastAsia="Times New Roman" w:hAnsi="Arial" w:cs="Arial"/>
          <w:sz w:val="24"/>
          <w:szCs w:val="24"/>
        </w:rPr>
      </w:pPr>
      <w:r w:rsidRPr="00EC1B31">
        <w:rPr>
          <w:rFonts w:ascii="Arial" w:eastAsia="Times New Roman" w:hAnsi="Arial" w:cs="Arial"/>
          <w:sz w:val="24"/>
          <w:szCs w:val="24"/>
        </w:rPr>
        <w:t xml:space="preserve">The following </w:t>
      </w:r>
      <w:r w:rsidRPr="00EC1B31">
        <w:rPr>
          <w:rFonts w:ascii="Arial" w:eastAsia="Times New Roman" w:hAnsi="Arial" w:cs="Arial"/>
          <w:b/>
          <w:sz w:val="24"/>
          <w:szCs w:val="24"/>
        </w:rPr>
        <w:t>items for received for noting</w:t>
      </w:r>
      <w:r w:rsidRPr="00EC1B31">
        <w:rPr>
          <w:rFonts w:ascii="Arial" w:eastAsia="Times New Roman" w:hAnsi="Arial" w:cs="Arial"/>
          <w:sz w:val="24"/>
          <w:szCs w:val="24"/>
        </w:rPr>
        <w:t xml:space="preserve">: </w:t>
      </w:r>
    </w:p>
    <w:p w:rsidR="00EC1B31" w:rsidRPr="00EC1B31" w:rsidRDefault="00EC1B31" w:rsidP="00756CD4">
      <w:pPr>
        <w:pStyle w:val="ListParagraph"/>
        <w:numPr>
          <w:ilvl w:val="0"/>
          <w:numId w:val="14"/>
        </w:numPr>
        <w:spacing w:after="16" w:line="360" w:lineRule="auto"/>
        <w:rPr>
          <w:rFonts w:ascii="Arial" w:hAnsi="Arial" w:cs="Arial"/>
          <w:sz w:val="24"/>
          <w:szCs w:val="24"/>
        </w:rPr>
      </w:pPr>
      <w:r w:rsidRPr="00EC1B31">
        <w:rPr>
          <w:rFonts w:ascii="Arial" w:hAnsi="Arial" w:cs="Arial"/>
          <w:sz w:val="24"/>
          <w:szCs w:val="24"/>
        </w:rPr>
        <w:t>Local Partnership Forum Annual Report</w:t>
      </w:r>
    </w:p>
    <w:p w:rsidR="00EC1B31" w:rsidRPr="00EC1B31" w:rsidRDefault="00EC1B31" w:rsidP="00756CD4">
      <w:pPr>
        <w:pStyle w:val="ListParagraph"/>
        <w:numPr>
          <w:ilvl w:val="0"/>
          <w:numId w:val="14"/>
        </w:numPr>
        <w:spacing w:after="16" w:line="360" w:lineRule="auto"/>
        <w:rPr>
          <w:rFonts w:ascii="Arial" w:hAnsi="Arial" w:cs="Arial"/>
          <w:sz w:val="24"/>
          <w:szCs w:val="24"/>
        </w:rPr>
      </w:pPr>
      <w:r w:rsidRPr="00EC1B31">
        <w:rPr>
          <w:rFonts w:ascii="Arial" w:hAnsi="Arial" w:cs="Arial"/>
          <w:sz w:val="24"/>
          <w:szCs w:val="24"/>
        </w:rPr>
        <w:t>Workforce Partnership Group Annual Report</w:t>
      </w:r>
    </w:p>
    <w:p w:rsidR="00EC1B31" w:rsidRPr="00EC1B31" w:rsidRDefault="00EC1B31" w:rsidP="00756CD4">
      <w:pPr>
        <w:pStyle w:val="ListParagraph"/>
        <w:numPr>
          <w:ilvl w:val="0"/>
          <w:numId w:val="14"/>
        </w:numPr>
        <w:spacing w:after="16" w:line="360" w:lineRule="auto"/>
        <w:rPr>
          <w:rFonts w:ascii="Arial" w:hAnsi="Arial" w:cs="Arial"/>
          <w:sz w:val="24"/>
          <w:szCs w:val="24"/>
        </w:rPr>
      </w:pPr>
      <w:r w:rsidRPr="00EC1B31">
        <w:rPr>
          <w:rFonts w:ascii="Arial" w:hAnsi="Arial" w:cs="Arial"/>
          <w:sz w:val="24"/>
          <w:szCs w:val="24"/>
        </w:rPr>
        <w:t>Clinical Board Local Partnership Forums Annual Report</w:t>
      </w:r>
    </w:p>
    <w:p w:rsidR="00EC1B31" w:rsidRPr="00724F37" w:rsidRDefault="00EC1B31" w:rsidP="00756CD4">
      <w:pPr>
        <w:spacing w:after="16" w:line="360" w:lineRule="auto"/>
        <w:rPr>
          <w:rFonts w:ascii="Arial" w:hAnsi="Arial" w:cs="Arial"/>
          <w:sz w:val="24"/>
          <w:szCs w:val="24"/>
        </w:rPr>
      </w:pPr>
    </w:p>
    <w:p w:rsidR="002B23C0" w:rsidRPr="002B23C0" w:rsidRDefault="002B23C0" w:rsidP="00756CD4">
      <w:pPr>
        <w:spacing w:after="16" w:line="360" w:lineRule="auto"/>
        <w:rPr>
          <w:rFonts w:ascii="Arial" w:hAnsi="Arial" w:cs="Arial"/>
          <w:b/>
          <w:sz w:val="24"/>
          <w:szCs w:val="24"/>
        </w:rPr>
      </w:pPr>
    </w:p>
    <w:p w:rsidR="00216D48" w:rsidRDefault="00DC165E" w:rsidP="00756CD4">
      <w:pPr>
        <w:spacing w:after="16" w:line="360" w:lineRule="auto"/>
        <w:rPr>
          <w:rFonts w:ascii="Arial" w:hAnsi="Arial" w:cs="Arial"/>
          <w:b/>
          <w:sz w:val="24"/>
          <w:szCs w:val="24"/>
        </w:rPr>
      </w:pPr>
      <w:r>
        <w:rPr>
          <w:rFonts w:ascii="Arial" w:hAnsi="Arial" w:cs="Arial"/>
          <w:b/>
          <w:sz w:val="24"/>
          <w:szCs w:val="24"/>
        </w:rPr>
        <w:t>5.2</w:t>
      </w:r>
      <w:r>
        <w:rPr>
          <w:rFonts w:ascii="Arial" w:hAnsi="Arial" w:cs="Arial"/>
          <w:b/>
          <w:sz w:val="24"/>
          <w:szCs w:val="24"/>
        </w:rPr>
        <w:tab/>
      </w:r>
      <w:r w:rsidR="00DD5ACD">
        <w:rPr>
          <w:rFonts w:ascii="Arial" w:hAnsi="Arial" w:cs="Arial"/>
          <w:b/>
          <w:sz w:val="24"/>
          <w:szCs w:val="24"/>
        </w:rPr>
        <w:t>08</w:t>
      </w:r>
      <w:r w:rsidR="00216D48">
        <w:rPr>
          <w:rFonts w:ascii="Arial" w:hAnsi="Arial" w:cs="Arial"/>
          <w:b/>
          <w:sz w:val="24"/>
          <w:szCs w:val="24"/>
        </w:rPr>
        <w:t xml:space="preserve"> </w:t>
      </w:r>
      <w:r w:rsidR="00216D48" w:rsidRPr="00C85805">
        <w:rPr>
          <w:rFonts w:ascii="Arial" w:hAnsi="Arial" w:cs="Arial"/>
          <w:b/>
          <w:sz w:val="24"/>
          <w:szCs w:val="24"/>
        </w:rPr>
        <w:t>June 202</w:t>
      </w:r>
      <w:r w:rsidR="00DD5ACD">
        <w:rPr>
          <w:rFonts w:ascii="Arial" w:hAnsi="Arial" w:cs="Arial"/>
          <w:b/>
          <w:sz w:val="24"/>
          <w:szCs w:val="24"/>
        </w:rPr>
        <w:t>3</w:t>
      </w:r>
    </w:p>
    <w:p w:rsidR="00724F37" w:rsidRPr="00724F37" w:rsidRDefault="00724F37" w:rsidP="00756CD4">
      <w:pPr>
        <w:spacing w:after="16" w:line="360" w:lineRule="auto"/>
        <w:contextualSpacing/>
        <w:rPr>
          <w:rFonts w:ascii="Arial" w:hAnsi="Arial" w:cs="Arial"/>
          <w:sz w:val="24"/>
          <w:szCs w:val="24"/>
        </w:rPr>
      </w:pPr>
      <w:r w:rsidRPr="00724F37">
        <w:rPr>
          <w:rFonts w:ascii="Arial" w:hAnsi="Arial" w:cs="Arial"/>
          <w:sz w:val="24"/>
          <w:szCs w:val="24"/>
        </w:rPr>
        <w:t>The Assistant Director of Culture and OD presented the Strategic Equality Plan, noting that:</w:t>
      </w:r>
    </w:p>
    <w:p w:rsidR="00724F37" w:rsidRPr="00724F37" w:rsidRDefault="00724F37" w:rsidP="00756CD4">
      <w:pPr>
        <w:pStyle w:val="ListParagraph"/>
        <w:numPr>
          <w:ilvl w:val="0"/>
          <w:numId w:val="3"/>
        </w:numPr>
        <w:spacing w:after="16" w:line="360" w:lineRule="auto"/>
        <w:jc w:val="both"/>
        <w:rPr>
          <w:rFonts w:ascii="Arial" w:hAnsi="Arial" w:cs="Arial"/>
          <w:sz w:val="24"/>
          <w:szCs w:val="24"/>
        </w:rPr>
      </w:pPr>
      <w:r w:rsidRPr="00724F37">
        <w:rPr>
          <w:rFonts w:ascii="Arial" w:hAnsi="Arial" w:cs="Arial"/>
          <w:sz w:val="24"/>
          <w:szCs w:val="24"/>
        </w:rPr>
        <w:t xml:space="preserve">CAV UHB has maintained its position as one of </w:t>
      </w:r>
      <w:proofErr w:type="spellStart"/>
      <w:r w:rsidRPr="00724F37">
        <w:rPr>
          <w:rFonts w:ascii="Arial" w:hAnsi="Arial" w:cs="Arial"/>
          <w:sz w:val="24"/>
          <w:szCs w:val="24"/>
        </w:rPr>
        <w:t>Stonewall’s</w:t>
      </w:r>
      <w:proofErr w:type="spellEnd"/>
      <w:r w:rsidRPr="00724F37">
        <w:rPr>
          <w:rFonts w:ascii="Arial" w:hAnsi="Arial" w:cs="Arial"/>
          <w:sz w:val="24"/>
          <w:szCs w:val="24"/>
        </w:rPr>
        <w:t xml:space="preserve"> top 100 inclusive employers in the UK as part of their Workplace Equality Index (WEI) </w:t>
      </w:r>
    </w:p>
    <w:p w:rsidR="00724F37" w:rsidRPr="00724F37" w:rsidRDefault="00724F37" w:rsidP="00756CD4">
      <w:pPr>
        <w:pStyle w:val="ListParagraph"/>
        <w:numPr>
          <w:ilvl w:val="0"/>
          <w:numId w:val="3"/>
        </w:numPr>
        <w:spacing w:after="16" w:line="360" w:lineRule="auto"/>
        <w:jc w:val="both"/>
        <w:rPr>
          <w:rFonts w:ascii="Arial" w:hAnsi="Arial" w:cs="Arial"/>
          <w:sz w:val="24"/>
          <w:szCs w:val="24"/>
        </w:rPr>
      </w:pPr>
      <w:r w:rsidRPr="00724F37">
        <w:rPr>
          <w:rFonts w:ascii="Arial" w:hAnsi="Arial" w:cs="Arial"/>
          <w:sz w:val="24"/>
          <w:szCs w:val="24"/>
        </w:rPr>
        <w:t xml:space="preserve">The One Voice Network has supported with awareness days surrounding black history and has helped develop and coproduce the antiracist action plan, linking in with Professor Anton Emmanuel and the race equality standards. </w:t>
      </w:r>
    </w:p>
    <w:p w:rsidR="00724F37" w:rsidRPr="00724F37" w:rsidRDefault="00724F37" w:rsidP="00756CD4">
      <w:pPr>
        <w:pStyle w:val="ListParagraph"/>
        <w:numPr>
          <w:ilvl w:val="0"/>
          <w:numId w:val="3"/>
        </w:numPr>
        <w:spacing w:after="16" w:line="360" w:lineRule="auto"/>
        <w:jc w:val="both"/>
        <w:rPr>
          <w:rFonts w:ascii="Arial" w:hAnsi="Arial" w:cs="Arial"/>
          <w:sz w:val="24"/>
          <w:szCs w:val="24"/>
        </w:rPr>
      </w:pPr>
      <w:r w:rsidRPr="00724F37">
        <w:rPr>
          <w:rFonts w:ascii="Arial" w:hAnsi="Arial" w:cs="Arial"/>
          <w:sz w:val="24"/>
          <w:szCs w:val="24"/>
        </w:rPr>
        <w:t xml:space="preserve">The UHB achieved Disability Confident Leader Level 3 - this is recognition that the UHB is as an inclusive employer; the logo can be displayed on job </w:t>
      </w:r>
      <w:r w:rsidRPr="00724F37">
        <w:rPr>
          <w:rFonts w:ascii="Arial" w:hAnsi="Arial" w:cs="Arial"/>
          <w:sz w:val="24"/>
          <w:szCs w:val="24"/>
        </w:rPr>
        <w:lastRenderedPageBreak/>
        <w:t>advertisements and the Health Board website to highlight this. This status comes with an additional responsibility to continue to represent and improve in this arena.</w:t>
      </w:r>
    </w:p>
    <w:p w:rsidR="00724F37" w:rsidRPr="00724F37" w:rsidRDefault="00724F37" w:rsidP="00756CD4">
      <w:pPr>
        <w:pStyle w:val="ListParagraph"/>
        <w:numPr>
          <w:ilvl w:val="0"/>
          <w:numId w:val="3"/>
        </w:numPr>
        <w:spacing w:after="16" w:line="360" w:lineRule="auto"/>
        <w:jc w:val="both"/>
        <w:rPr>
          <w:rFonts w:ascii="Arial" w:hAnsi="Arial" w:cs="Arial"/>
          <w:sz w:val="24"/>
          <w:szCs w:val="24"/>
        </w:rPr>
      </w:pPr>
      <w:r w:rsidRPr="00724F37">
        <w:rPr>
          <w:rFonts w:ascii="Arial" w:hAnsi="Arial" w:cs="Arial"/>
          <w:sz w:val="24"/>
          <w:szCs w:val="24"/>
        </w:rPr>
        <w:t xml:space="preserve">Ongoing work is taking place with the Accessibility Network to ensure current and prospective staff with disabilities and long-term conditions are supported. </w:t>
      </w:r>
    </w:p>
    <w:p w:rsidR="00724F37" w:rsidRPr="00724F37" w:rsidRDefault="00724F37" w:rsidP="00756CD4">
      <w:pPr>
        <w:pStyle w:val="ListParagraph"/>
        <w:numPr>
          <w:ilvl w:val="0"/>
          <w:numId w:val="3"/>
        </w:numPr>
        <w:spacing w:after="16" w:line="360" w:lineRule="auto"/>
        <w:jc w:val="both"/>
        <w:rPr>
          <w:rFonts w:ascii="Arial" w:hAnsi="Arial" w:cs="Arial"/>
          <w:sz w:val="24"/>
          <w:szCs w:val="24"/>
        </w:rPr>
      </w:pPr>
      <w:r w:rsidRPr="00724F37">
        <w:rPr>
          <w:rFonts w:ascii="Arial" w:hAnsi="Arial" w:cs="Arial"/>
          <w:sz w:val="24"/>
          <w:szCs w:val="24"/>
        </w:rPr>
        <w:t>The team achieved the HPMA Welsh Language Award for their work on translation.  There was an 11% increase in the number of words translated between 2021 and 2022. The use of ‘Phrase’ translation software (previously ‘Memsource’) has supported these improvements.</w:t>
      </w:r>
    </w:p>
    <w:p w:rsidR="00724F37" w:rsidRPr="00724F37" w:rsidRDefault="00724F37" w:rsidP="00756CD4">
      <w:pPr>
        <w:pStyle w:val="ListParagraph"/>
        <w:numPr>
          <w:ilvl w:val="0"/>
          <w:numId w:val="3"/>
        </w:numPr>
        <w:spacing w:after="16" w:line="360" w:lineRule="auto"/>
        <w:jc w:val="both"/>
        <w:rPr>
          <w:rFonts w:ascii="Arial" w:hAnsi="Arial" w:cs="Arial"/>
          <w:sz w:val="24"/>
          <w:szCs w:val="24"/>
        </w:rPr>
      </w:pPr>
      <w:r w:rsidRPr="00724F37">
        <w:rPr>
          <w:rFonts w:ascii="Arial" w:hAnsi="Arial" w:cs="Arial"/>
          <w:sz w:val="24"/>
          <w:szCs w:val="24"/>
        </w:rPr>
        <w:t xml:space="preserve">The UHB is compliant with 82/121 of the Welsh Language Standards.   Prioritisation is now surrounding organisational strategy and patient facing documentation. </w:t>
      </w:r>
    </w:p>
    <w:p w:rsidR="00724F37" w:rsidRPr="00724F37" w:rsidRDefault="00724F37" w:rsidP="00756CD4">
      <w:pPr>
        <w:spacing w:after="16" w:line="360" w:lineRule="auto"/>
        <w:jc w:val="both"/>
        <w:rPr>
          <w:rFonts w:ascii="Arial" w:hAnsi="Arial" w:cs="Arial"/>
          <w:sz w:val="24"/>
          <w:szCs w:val="24"/>
        </w:rPr>
      </w:pPr>
      <w:bookmarkStart w:id="2" w:name="_Hlk139614917"/>
      <w:r w:rsidRPr="00724F37">
        <w:rPr>
          <w:rFonts w:ascii="Arial" w:hAnsi="Arial" w:cs="Arial"/>
          <w:sz w:val="24"/>
          <w:szCs w:val="24"/>
        </w:rPr>
        <w:t>Staff Representative Members of the Forum raised concerns about the increase in prices of food available to staff, especially in the context of the cost of living crisis, and the way this was communicated.  It was also suggested that there is a significant amount of food wastage in the Aroma outlets and that perhaps food close to expiry should be discounted to support staff.</w:t>
      </w:r>
      <w:bookmarkEnd w:id="2"/>
      <w:r w:rsidRPr="00724F37">
        <w:rPr>
          <w:rFonts w:ascii="Arial" w:hAnsi="Arial" w:cs="Arial"/>
          <w:sz w:val="24"/>
          <w:szCs w:val="24"/>
        </w:rPr>
        <w:t xml:space="preserve">  </w:t>
      </w:r>
    </w:p>
    <w:p w:rsidR="00724F37" w:rsidRPr="00C85805" w:rsidRDefault="00724F37" w:rsidP="00756CD4">
      <w:pPr>
        <w:spacing w:after="16" w:line="360" w:lineRule="auto"/>
        <w:rPr>
          <w:rFonts w:ascii="Arial" w:hAnsi="Arial" w:cs="Arial"/>
          <w:b/>
          <w:sz w:val="24"/>
          <w:szCs w:val="24"/>
        </w:rPr>
      </w:pPr>
    </w:p>
    <w:p w:rsidR="00216D48" w:rsidRPr="00C85805" w:rsidRDefault="00DC165E" w:rsidP="00756CD4">
      <w:pPr>
        <w:spacing w:after="16" w:line="360" w:lineRule="auto"/>
        <w:rPr>
          <w:rFonts w:ascii="Arial" w:hAnsi="Arial" w:cs="Arial"/>
          <w:b/>
          <w:sz w:val="24"/>
          <w:szCs w:val="24"/>
        </w:rPr>
      </w:pPr>
      <w:r>
        <w:rPr>
          <w:rFonts w:ascii="Arial" w:hAnsi="Arial" w:cs="Arial"/>
          <w:b/>
          <w:sz w:val="24"/>
          <w:szCs w:val="24"/>
        </w:rPr>
        <w:t>5.3</w:t>
      </w:r>
      <w:r>
        <w:rPr>
          <w:rFonts w:ascii="Arial" w:hAnsi="Arial" w:cs="Arial"/>
          <w:b/>
          <w:sz w:val="24"/>
          <w:szCs w:val="24"/>
        </w:rPr>
        <w:tab/>
      </w:r>
      <w:r w:rsidR="00216D48">
        <w:rPr>
          <w:rFonts w:ascii="Arial" w:hAnsi="Arial" w:cs="Arial"/>
          <w:b/>
          <w:sz w:val="24"/>
          <w:szCs w:val="24"/>
        </w:rPr>
        <w:t xml:space="preserve">10 </w:t>
      </w:r>
      <w:r w:rsidR="00216D48" w:rsidRPr="00C85805">
        <w:rPr>
          <w:rFonts w:ascii="Arial" w:hAnsi="Arial" w:cs="Arial"/>
          <w:b/>
          <w:sz w:val="24"/>
          <w:szCs w:val="24"/>
        </w:rPr>
        <w:t>August 202</w:t>
      </w:r>
      <w:r w:rsidR="001B68F2">
        <w:rPr>
          <w:rFonts w:ascii="Arial" w:hAnsi="Arial" w:cs="Arial"/>
          <w:b/>
          <w:sz w:val="24"/>
          <w:szCs w:val="24"/>
        </w:rPr>
        <w:t>3</w:t>
      </w:r>
    </w:p>
    <w:p w:rsidR="0043612D" w:rsidRPr="0043612D" w:rsidRDefault="0043612D" w:rsidP="00756CD4">
      <w:pPr>
        <w:spacing w:after="16" w:line="360" w:lineRule="auto"/>
        <w:contextualSpacing/>
        <w:rPr>
          <w:rFonts w:ascii="Arial" w:eastAsia="Times New Roman" w:hAnsi="Arial" w:cs="Arial"/>
          <w:sz w:val="24"/>
          <w:szCs w:val="24"/>
        </w:rPr>
      </w:pPr>
      <w:r w:rsidRPr="0043612D">
        <w:rPr>
          <w:rFonts w:ascii="Arial" w:hAnsi="Arial" w:cs="Arial"/>
          <w:sz w:val="24"/>
          <w:szCs w:val="24"/>
        </w:rPr>
        <w:t xml:space="preserve">The Executive Nurse Director and </w:t>
      </w:r>
      <w:bookmarkStart w:id="3" w:name="_Hlk141787664"/>
      <w:r w:rsidRPr="0043612D">
        <w:rPr>
          <w:rFonts w:ascii="Arial" w:hAnsi="Arial" w:cs="Arial"/>
          <w:sz w:val="24"/>
          <w:szCs w:val="24"/>
        </w:rPr>
        <w:t>Nurse Staffing Levels Lead</w:t>
      </w:r>
      <w:bookmarkEnd w:id="3"/>
      <w:r w:rsidRPr="0043612D">
        <w:rPr>
          <w:rFonts w:ascii="Arial" w:hAnsi="Arial" w:cs="Arial"/>
          <w:sz w:val="24"/>
          <w:szCs w:val="24"/>
        </w:rPr>
        <w:t xml:space="preserve"> presented the </w:t>
      </w:r>
      <w:r w:rsidRPr="0043612D">
        <w:rPr>
          <w:rFonts w:ascii="Arial" w:eastAsia="Times New Roman" w:hAnsi="Arial" w:cs="Arial"/>
          <w:sz w:val="24"/>
          <w:szCs w:val="24"/>
        </w:rPr>
        <w:t>Annual Assurance Report on Compliance with the Nurse Staffing Levels (Wales) Act (2016) which had previously been received by Board.   The following points were noted:</w:t>
      </w:r>
    </w:p>
    <w:p w:rsidR="0043612D" w:rsidRPr="0043612D" w:rsidRDefault="0043612D" w:rsidP="00756CD4">
      <w:pPr>
        <w:pStyle w:val="ListParagraph"/>
        <w:numPr>
          <w:ilvl w:val="0"/>
          <w:numId w:val="4"/>
        </w:numPr>
        <w:spacing w:after="16" w:line="360" w:lineRule="auto"/>
        <w:rPr>
          <w:rFonts w:ascii="Arial" w:hAnsi="Arial" w:cs="Arial"/>
          <w:sz w:val="24"/>
          <w:szCs w:val="24"/>
        </w:rPr>
      </w:pPr>
      <w:proofErr w:type="spellStart"/>
      <w:r w:rsidRPr="0043612D">
        <w:rPr>
          <w:rFonts w:ascii="Arial" w:hAnsi="Arial" w:cs="Arial"/>
          <w:sz w:val="24"/>
          <w:szCs w:val="24"/>
        </w:rPr>
        <w:t>SafeCare</w:t>
      </w:r>
      <w:proofErr w:type="spellEnd"/>
      <w:r w:rsidRPr="0043612D">
        <w:rPr>
          <w:rFonts w:ascii="Arial" w:hAnsi="Arial" w:cs="Arial"/>
          <w:sz w:val="24"/>
          <w:szCs w:val="24"/>
        </w:rPr>
        <w:t xml:space="preserve"> highlights opportunities for staffing levels to be levelled out, allowing for quick action and assessment of the causes and justification for shortages where wards are understaffed. </w:t>
      </w:r>
    </w:p>
    <w:p w:rsidR="0043612D" w:rsidRPr="0043612D" w:rsidRDefault="0043612D" w:rsidP="00756CD4">
      <w:pPr>
        <w:pStyle w:val="ListParagraph"/>
        <w:numPr>
          <w:ilvl w:val="0"/>
          <w:numId w:val="4"/>
        </w:numPr>
        <w:spacing w:after="16" w:line="360" w:lineRule="auto"/>
        <w:rPr>
          <w:rFonts w:ascii="Arial" w:hAnsi="Arial" w:cs="Arial"/>
          <w:sz w:val="24"/>
          <w:szCs w:val="24"/>
        </w:rPr>
      </w:pPr>
      <w:r w:rsidRPr="0043612D">
        <w:rPr>
          <w:rFonts w:ascii="Arial" w:hAnsi="Arial" w:cs="Arial"/>
          <w:sz w:val="24"/>
          <w:szCs w:val="24"/>
        </w:rPr>
        <w:t xml:space="preserve">During rostering processes, managers are rostered as supernumerary, however it was acknowledged that this is not always the case in practice.  Although this is a requirement for section 25B wards the UHB approach at present is to apply this across all wards.  </w:t>
      </w:r>
    </w:p>
    <w:p w:rsidR="0043612D" w:rsidRPr="0043612D" w:rsidRDefault="0043612D" w:rsidP="00756CD4">
      <w:pPr>
        <w:pStyle w:val="ListParagraph"/>
        <w:numPr>
          <w:ilvl w:val="0"/>
          <w:numId w:val="4"/>
        </w:numPr>
        <w:spacing w:after="16" w:line="360" w:lineRule="auto"/>
        <w:rPr>
          <w:rFonts w:ascii="Arial" w:hAnsi="Arial" w:cs="Arial"/>
          <w:sz w:val="24"/>
          <w:szCs w:val="24"/>
        </w:rPr>
      </w:pPr>
      <w:r w:rsidRPr="0043612D">
        <w:rPr>
          <w:rFonts w:ascii="Arial" w:hAnsi="Arial" w:cs="Arial"/>
          <w:sz w:val="24"/>
          <w:szCs w:val="24"/>
        </w:rPr>
        <w:t>Executive Nursing Directors in Wales are campaigning for a review of this legislation with an aim for it to be less prescriptive about who is responsible for caring for a patient.</w:t>
      </w:r>
    </w:p>
    <w:p w:rsidR="0043612D" w:rsidRPr="0043612D" w:rsidRDefault="0043612D" w:rsidP="00756CD4">
      <w:pPr>
        <w:pStyle w:val="ListParagraph"/>
        <w:numPr>
          <w:ilvl w:val="0"/>
          <w:numId w:val="4"/>
        </w:numPr>
        <w:spacing w:after="16" w:line="360" w:lineRule="auto"/>
        <w:rPr>
          <w:rFonts w:ascii="Arial" w:hAnsi="Arial" w:cs="Arial"/>
          <w:sz w:val="24"/>
          <w:szCs w:val="24"/>
        </w:rPr>
      </w:pPr>
      <w:r w:rsidRPr="0043612D">
        <w:rPr>
          <w:rFonts w:ascii="Arial" w:hAnsi="Arial" w:cs="Arial"/>
          <w:sz w:val="24"/>
          <w:szCs w:val="24"/>
        </w:rPr>
        <w:lastRenderedPageBreak/>
        <w:t>The importance of finding balance between supporting the organisation with financial recovery through efficient rostering and enabling staff to benefit from a healthy work/life balance, and supporting the retention of experienced staff, was acknowledged.</w:t>
      </w:r>
    </w:p>
    <w:p w:rsidR="0043612D" w:rsidRPr="0043612D" w:rsidRDefault="0043612D" w:rsidP="00756CD4">
      <w:pPr>
        <w:pStyle w:val="ListParagraph"/>
        <w:numPr>
          <w:ilvl w:val="0"/>
          <w:numId w:val="4"/>
        </w:numPr>
        <w:spacing w:after="16" w:line="360" w:lineRule="auto"/>
        <w:rPr>
          <w:rFonts w:ascii="Arial" w:hAnsi="Arial" w:cs="Arial"/>
          <w:sz w:val="24"/>
          <w:szCs w:val="24"/>
        </w:rPr>
      </w:pPr>
      <w:r w:rsidRPr="0043612D">
        <w:rPr>
          <w:rFonts w:ascii="Arial" w:hAnsi="Arial" w:cs="Arial"/>
          <w:sz w:val="24"/>
          <w:szCs w:val="24"/>
        </w:rPr>
        <w:t>The enthusiasm and passion of the Trade Unions on this subject was noted.    Staff representative members of the Forum asked to be involved, highlighting the staff</w:t>
      </w:r>
      <w:r w:rsidRPr="0043612D">
        <w:rPr>
          <w:rFonts w:ascii="Arial" w:hAnsi="Arial" w:cs="Arial"/>
        </w:rPr>
        <w:t xml:space="preserve"> </w:t>
      </w:r>
      <w:r w:rsidRPr="0043612D">
        <w:rPr>
          <w:rFonts w:ascii="Arial" w:hAnsi="Arial" w:cs="Arial"/>
          <w:sz w:val="24"/>
          <w:szCs w:val="24"/>
        </w:rPr>
        <w:t xml:space="preserve">development initiatives and policies as key areas where involvement would be appreciated. </w:t>
      </w:r>
    </w:p>
    <w:p w:rsidR="00216D48" w:rsidRPr="0043612D" w:rsidRDefault="00216D48" w:rsidP="00756CD4">
      <w:pPr>
        <w:spacing w:after="16" w:line="360" w:lineRule="auto"/>
        <w:contextualSpacing/>
        <w:rPr>
          <w:rFonts w:ascii="Arial" w:eastAsia="Times New Roman" w:hAnsi="Arial" w:cs="Arial"/>
          <w:sz w:val="24"/>
          <w:szCs w:val="24"/>
        </w:rPr>
      </w:pPr>
    </w:p>
    <w:p w:rsidR="00216D48" w:rsidRPr="00C85805" w:rsidRDefault="00DC165E" w:rsidP="00756CD4">
      <w:pPr>
        <w:spacing w:after="16" w:line="360" w:lineRule="auto"/>
        <w:contextualSpacing/>
        <w:rPr>
          <w:rFonts w:ascii="Arial" w:eastAsia="Times New Roman" w:hAnsi="Arial" w:cs="Arial"/>
          <w:b/>
          <w:sz w:val="24"/>
          <w:szCs w:val="24"/>
        </w:rPr>
      </w:pPr>
      <w:r>
        <w:rPr>
          <w:rFonts w:ascii="Arial" w:eastAsia="Times New Roman" w:hAnsi="Arial" w:cs="Arial"/>
          <w:b/>
          <w:sz w:val="24"/>
          <w:szCs w:val="24"/>
        </w:rPr>
        <w:t>5.4</w:t>
      </w:r>
      <w:r>
        <w:rPr>
          <w:rFonts w:ascii="Arial" w:eastAsia="Times New Roman" w:hAnsi="Arial" w:cs="Arial"/>
          <w:b/>
          <w:sz w:val="24"/>
          <w:szCs w:val="24"/>
        </w:rPr>
        <w:tab/>
      </w:r>
      <w:r w:rsidR="001B68F2">
        <w:rPr>
          <w:rFonts w:ascii="Arial" w:eastAsia="Times New Roman" w:hAnsi="Arial" w:cs="Arial"/>
          <w:b/>
          <w:sz w:val="24"/>
          <w:szCs w:val="24"/>
        </w:rPr>
        <w:t>12</w:t>
      </w:r>
      <w:r w:rsidR="00216D48">
        <w:rPr>
          <w:rFonts w:ascii="Arial" w:eastAsia="Times New Roman" w:hAnsi="Arial" w:cs="Arial"/>
          <w:b/>
          <w:sz w:val="24"/>
          <w:szCs w:val="24"/>
        </w:rPr>
        <w:t xml:space="preserve"> </w:t>
      </w:r>
      <w:r w:rsidR="00216D48" w:rsidRPr="00C85805">
        <w:rPr>
          <w:rFonts w:ascii="Arial" w:eastAsia="Times New Roman" w:hAnsi="Arial" w:cs="Arial"/>
          <w:b/>
          <w:sz w:val="24"/>
          <w:szCs w:val="24"/>
        </w:rPr>
        <w:t>October 202</w:t>
      </w:r>
      <w:r w:rsidR="00216D48">
        <w:rPr>
          <w:rFonts w:ascii="Arial" w:eastAsia="Times New Roman" w:hAnsi="Arial" w:cs="Arial"/>
          <w:b/>
          <w:sz w:val="24"/>
          <w:szCs w:val="24"/>
        </w:rPr>
        <w:t>2</w:t>
      </w:r>
    </w:p>
    <w:p w:rsidR="00903AC4" w:rsidRPr="00903AC4" w:rsidRDefault="00903AC4" w:rsidP="00756CD4">
      <w:pPr>
        <w:spacing w:after="16" w:line="360" w:lineRule="auto"/>
        <w:contextualSpacing/>
        <w:rPr>
          <w:rFonts w:ascii="Arial" w:eastAsia="Times New Roman" w:hAnsi="Arial" w:cs="Arial"/>
          <w:sz w:val="24"/>
          <w:szCs w:val="24"/>
        </w:rPr>
      </w:pPr>
      <w:r w:rsidRPr="00903AC4">
        <w:rPr>
          <w:rFonts w:ascii="Arial" w:eastAsia="Times New Roman" w:hAnsi="Arial" w:cs="Arial"/>
          <w:sz w:val="24"/>
          <w:szCs w:val="24"/>
        </w:rPr>
        <w:t>The Chief Operating Officer gave a presentation on the Winter Plan</w:t>
      </w:r>
      <w:r>
        <w:rPr>
          <w:rFonts w:ascii="Arial" w:eastAsia="Times New Roman" w:hAnsi="Arial" w:cs="Arial"/>
          <w:sz w:val="24"/>
          <w:szCs w:val="24"/>
        </w:rPr>
        <w:t xml:space="preserve">.  </w:t>
      </w:r>
      <w:r w:rsidRPr="00903AC4">
        <w:rPr>
          <w:rFonts w:ascii="Arial" w:eastAsia="Times New Roman" w:hAnsi="Arial" w:cs="Arial"/>
          <w:sz w:val="24"/>
          <w:szCs w:val="24"/>
        </w:rPr>
        <w:t xml:space="preserve">The importance of compassionate leadership to ensure the wellbeing and engagement of our workforce was noted.  </w:t>
      </w:r>
    </w:p>
    <w:p w:rsidR="00903AC4" w:rsidRPr="00903AC4" w:rsidRDefault="00903AC4" w:rsidP="00756CD4">
      <w:pPr>
        <w:spacing w:after="16" w:line="360" w:lineRule="auto"/>
        <w:contextualSpacing/>
        <w:rPr>
          <w:rFonts w:ascii="Arial" w:eastAsia="Times New Roman" w:hAnsi="Arial" w:cs="Arial"/>
          <w:sz w:val="24"/>
          <w:szCs w:val="24"/>
        </w:rPr>
      </w:pPr>
    </w:p>
    <w:p w:rsidR="00903AC4" w:rsidRPr="00903AC4" w:rsidRDefault="00903AC4" w:rsidP="00756CD4">
      <w:pPr>
        <w:spacing w:after="16" w:line="360" w:lineRule="auto"/>
        <w:contextualSpacing/>
        <w:rPr>
          <w:rFonts w:ascii="Arial" w:hAnsi="Arial" w:cs="Arial"/>
          <w:sz w:val="24"/>
          <w:szCs w:val="24"/>
        </w:rPr>
      </w:pPr>
      <w:r w:rsidRPr="00903AC4">
        <w:rPr>
          <w:rFonts w:ascii="Arial" w:eastAsia="Times New Roman" w:hAnsi="Arial" w:cs="Arial"/>
          <w:sz w:val="24"/>
          <w:szCs w:val="24"/>
        </w:rPr>
        <w:t xml:space="preserve">The Head of Strategic Planning attended to give a presentation on the IMTP/Annual Planning process.  It was noted that it is an integrated and tactical plan, and that this year the UHB had to submit an Annual Plan </w:t>
      </w:r>
      <w:r w:rsidRPr="00903AC4">
        <w:rPr>
          <w:rStyle w:val="eop"/>
          <w:rFonts w:ascii="Arial" w:hAnsi="Arial" w:cs="Arial"/>
          <w:sz w:val="24"/>
          <w:szCs w:val="24"/>
        </w:rPr>
        <w:t>due to its financial deficit</w:t>
      </w:r>
      <w:r>
        <w:rPr>
          <w:rStyle w:val="eop"/>
          <w:rFonts w:ascii="Arial" w:hAnsi="Arial" w:cs="Arial"/>
          <w:sz w:val="24"/>
          <w:szCs w:val="24"/>
        </w:rPr>
        <w:t>.</w:t>
      </w:r>
      <w:r w:rsidRPr="00903AC4">
        <w:rPr>
          <w:rStyle w:val="eop"/>
          <w:rFonts w:ascii="Arial" w:hAnsi="Arial" w:cs="Arial"/>
          <w:sz w:val="24"/>
          <w:szCs w:val="24"/>
        </w:rPr>
        <w:t xml:space="preserve"> The Forum noted that the value of the plan is achieved through the process - through conversations around our ambitions, connecting with clinical boards, the testing of the plans and making decisions- rather than the document itself.  Staff representatives </w:t>
      </w:r>
      <w:r w:rsidRPr="00903AC4">
        <w:rPr>
          <w:rFonts w:ascii="Arial" w:hAnsi="Arial" w:cs="Arial"/>
          <w:sz w:val="24"/>
          <w:szCs w:val="24"/>
        </w:rPr>
        <w:t>sought the opportunity to get involved at a Clinical Board level.</w:t>
      </w:r>
    </w:p>
    <w:p w:rsidR="00EC1B31" w:rsidRDefault="00EC1B31" w:rsidP="00756CD4">
      <w:pPr>
        <w:spacing w:after="16" w:line="360" w:lineRule="auto"/>
        <w:contextualSpacing/>
        <w:rPr>
          <w:rFonts w:ascii="Arial" w:hAnsi="Arial" w:cs="Arial"/>
          <w:sz w:val="24"/>
          <w:szCs w:val="24"/>
        </w:rPr>
      </w:pPr>
    </w:p>
    <w:p w:rsidR="00903AC4" w:rsidRPr="00903AC4" w:rsidRDefault="00903AC4" w:rsidP="00756CD4">
      <w:pPr>
        <w:spacing w:after="16" w:line="360" w:lineRule="auto"/>
        <w:contextualSpacing/>
        <w:rPr>
          <w:rStyle w:val="eop"/>
          <w:rFonts w:ascii="Arial" w:hAnsi="Arial" w:cs="Arial"/>
          <w:sz w:val="24"/>
          <w:szCs w:val="24"/>
        </w:rPr>
      </w:pPr>
      <w:r w:rsidRPr="00903AC4">
        <w:rPr>
          <w:rFonts w:ascii="Arial" w:hAnsi="Arial" w:cs="Arial"/>
          <w:sz w:val="24"/>
          <w:szCs w:val="24"/>
        </w:rPr>
        <w:t xml:space="preserve">Dr Sian Griffiths (SG), Consultant in Public Health Medicine, provided a presentation on Amplifying Prevention.  Key points included: background to the work; Move More Eat Well; childhood immunisation; bowel screening; and communication and engagement.   The leadership role of the UHB was considered and Dr Griffiths asked the Forum to think about how we can contribute to amplifying prevention further, using the employment cycle </w:t>
      </w:r>
      <w:proofErr w:type="spellStart"/>
      <w:r w:rsidRPr="00903AC4">
        <w:rPr>
          <w:rFonts w:ascii="Arial" w:hAnsi="Arial" w:cs="Arial"/>
          <w:sz w:val="24"/>
          <w:szCs w:val="24"/>
        </w:rPr>
        <w:t>eg</w:t>
      </w:r>
      <w:proofErr w:type="spellEnd"/>
      <w:r w:rsidRPr="00903AC4">
        <w:rPr>
          <w:rFonts w:ascii="Arial" w:hAnsi="Arial" w:cs="Arial"/>
          <w:sz w:val="24"/>
          <w:szCs w:val="24"/>
        </w:rPr>
        <w:t xml:space="preserve"> promote childhood vaccination when people are going on maternity leave. </w:t>
      </w:r>
    </w:p>
    <w:p w:rsidR="00903AC4" w:rsidRPr="00C85805" w:rsidRDefault="00903AC4" w:rsidP="00756CD4">
      <w:pPr>
        <w:spacing w:after="16" w:line="360" w:lineRule="auto"/>
        <w:rPr>
          <w:rFonts w:ascii="Arial" w:hAnsi="Arial" w:cs="Arial"/>
          <w:b/>
          <w:sz w:val="24"/>
          <w:szCs w:val="24"/>
        </w:rPr>
      </w:pPr>
    </w:p>
    <w:p w:rsidR="00216D48" w:rsidRDefault="00DC165E" w:rsidP="00756CD4">
      <w:pPr>
        <w:spacing w:after="16" w:line="360" w:lineRule="auto"/>
        <w:rPr>
          <w:rFonts w:ascii="Arial" w:hAnsi="Arial" w:cs="Arial"/>
          <w:b/>
          <w:sz w:val="24"/>
          <w:szCs w:val="24"/>
        </w:rPr>
      </w:pPr>
      <w:r>
        <w:rPr>
          <w:rFonts w:ascii="Arial" w:hAnsi="Arial" w:cs="Arial"/>
          <w:b/>
          <w:sz w:val="24"/>
          <w:szCs w:val="24"/>
        </w:rPr>
        <w:t>5.5</w:t>
      </w:r>
      <w:r>
        <w:rPr>
          <w:rFonts w:ascii="Arial" w:hAnsi="Arial" w:cs="Arial"/>
          <w:b/>
          <w:sz w:val="24"/>
          <w:szCs w:val="24"/>
        </w:rPr>
        <w:tab/>
      </w:r>
      <w:r w:rsidR="001B68F2">
        <w:rPr>
          <w:rFonts w:ascii="Arial" w:hAnsi="Arial" w:cs="Arial"/>
          <w:b/>
          <w:sz w:val="24"/>
          <w:szCs w:val="24"/>
        </w:rPr>
        <w:t>12</w:t>
      </w:r>
      <w:r w:rsidR="00216D48">
        <w:rPr>
          <w:rFonts w:ascii="Arial" w:hAnsi="Arial" w:cs="Arial"/>
          <w:b/>
          <w:sz w:val="24"/>
          <w:szCs w:val="24"/>
        </w:rPr>
        <w:t xml:space="preserve"> </w:t>
      </w:r>
      <w:r w:rsidR="00216D48" w:rsidRPr="00C85805">
        <w:rPr>
          <w:rFonts w:ascii="Arial" w:hAnsi="Arial" w:cs="Arial"/>
          <w:b/>
          <w:sz w:val="24"/>
          <w:szCs w:val="24"/>
        </w:rPr>
        <w:t>December 202</w:t>
      </w:r>
      <w:r w:rsidR="00216D48">
        <w:rPr>
          <w:rFonts w:ascii="Arial" w:hAnsi="Arial" w:cs="Arial"/>
          <w:b/>
          <w:sz w:val="24"/>
          <w:szCs w:val="24"/>
        </w:rPr>
        <w:t>2</w:t>
      </w:r>
    </w:p>
    <w:p w:rsidR="002F54BE" w:rsidRPr="002F54BE" w:rsidRDefault="002F54BE" w:rsidP="00756CD4">
      <w:pPr>
        <w:spacing w:after="16" w:line="360" w:lineRule="auto"/>
        <w:rPr>
          <w:rFonts w:ascii="Arial" w:hAnsi="Arial" w:cs="Arial"/>
          <w:sz w:val="24"/>
          <w:szCs w:val="24"/>
        </w:rPr>
      </w:pPr>
      <w:r w:rsidRPr="002F54BE">
        <w:rPr>
          <w:rFonts w:ascii="Arial" w:eastAsia="Times New Roman" w:hAnsi="Arial" w:cs="Arial"/>
          <w:sz w:val="24"/>
          <w:szCs w:val="24"/>
        </w:rPr>
        <w:t xml:space="preserve">The Head of Equity and Inclusion was in attendance as part of the engagement process for the Strategic Equality Plan (SEP).  </w:t>
      </w:r>
      <w:r w:rsidRPr="002F54BE">
        <w:rPr>
          <w:rFonts w:ascii="Arial" w:hAnsi="Arial" w:cs="Arial"/>
          <w:sz w:val="24"/>
          <w:szCs w:val="24"/>
        </w:rPr>
        <w:t xml:space="preserve">It was noted that the SEP is a set of </w:t>
      </w:r>
      <w:r w:rsidRPr="002F54BE">
        <w:rPr>
          <w:rFonts w:ascii="Arial" w:hAnsi="Arial" w:cs="Arial"/>
          <w:sz w:val="24"/>
          <w:szCs w:val="24"/>
        </w:rPr>
        <w:lastRenderedPageBreak/>
        <w:t>objectives and actions outlining the work that is required to meet our Public Sector Equality Duty and that the UHB is bound under the Equality Act (2010) to develop Strategic Equality Objectives every 4 years.  The objectives focus on ensuring that CAVUHB delivers exceptional, accessible and inclusive care to its patients, whilst also providing an inclusive environment for all staff.  In addition, over the last two years, Welsh Government have published two action plans specifically targeted at reducing inequalities within society- the Anti-racist Wales Action Plan and the LGBTQ+ Action Plan- demonstrating a clear direction in Wales towards creating a more equal, equitable, inclusive and fairer society.   The objectives from 2020-2024 were discussed and a number of examples of what has been done to meet these objectives were provided.  The LPF was asked to consider what the key issues to be considered when shaping our SEP objectives for 2024-2028 were, and how to communicate the Strategic Equality Objectives &amp; Plan in a way that people will understand.  Initial comments received included:</w:t>
      </w:r>
    </w:p>
    <w:p w:rsidR="002F54BE" w:rsidRPr="002F54BE" w:rsidRDefault="002F54BE" w:rsidP="00756CD4">
      <w:pPr>
        <w:pStyle w:val="ListParagraph"/>
        <w:numPr>
          <w:ilvl w:val="0"/>
          <w:numId w:val="5"/>
        </w:numPr>
        <w:spacing w:after="16" w:line="360" w:lineRule="auto"/>
        <w:contextualSpacing w:val="0"/>
        <w:rPr>
          <w:rFonts w:ascii="Arial" w:hAnsi="Arial" w:cs="Arial"/>
          <w:sz w:val="24"/>
          <w:szCs w:val="24"/>
        </w:rPr>
      </w:pPr>
      <w:r w:rsidRPr="002F54BE">
        <w:rPr>
          <w:rFonts w:ascii="Arial" w:hAnsi="Arial" w:cs="Arial"/>
          <w:sz w:val="24"/>
          <w:szCs w:val="24"/>
        </w:rPr>
        <w:t xml:space="preserve">The importance of capturing the recent anti-racist audit by Diverse Cymru </w:t>
      </w:r>
    </w:p>
    <w:p w:rsidR="002F54BE" w:rsidRPr="002F54BE" w:rsidRDefault="002F54BE" w:rsidP="00756CD4">
      <w:pPr>
        <w:pStyle w:val="ListParagraph"/>
        <w:numPr>
          <w:ilvl w:val="0"/>
          <w:numId w:val="5"/>
        </w:numPr>
        <w:spacing w:after="16" w:line="360" w:lineRule="auto"/>
        <w:contextualSpacing w:val="0"/>
        <w:rPr>
          <w:rFonts w:ascii="Arial" w:hAnsi="Arial" w:cs="Arial"/>
          <w:sz w:val="24"/>
          <w:szCs w:val="24"/>
        </w:rPr>
      </w:pPr>
      <w:r w:rsidRPr="002F54BE">
        <w:rPr>
          <w:rFonts w:ascii="Arial" w:hAnsi="Arial" w:cs="Arial"/>
          <w:sz w:val="24"/>
          <w:szCs w:val="24"/>
        </w:rPr>
        <w:t xml:space="preserve">The current lack of inclusivity on the careers page of the UHB website </w:t>
      </w:r>
    </w:p>
    <w:p w:rsidR="002F54BE" w:rsidRPr="002F54BE" w:rsidRDefault="002F54BE" w:rsidP="00756CD4">
      <w:pPr>
        <w:pStyle w:val="ListParagraph"/>
        <w:numPr>
          <w:ilvl w:val="0"/>
          <w:numId w:val="5"/>
        </w:numPr>
        <w:spacing w:after="16" w:line="360" w:lineRule="auto"/>
        <w:contextualSpacing w:val="0"/>
        <w:rPr>
          <w:rFonts w:ascii="Arial" w:hAnsi="Arial" w:cs="Arial"/>
          <w:sz w:val="24"/>
          <w:szCs w:val="24"/>
        </w:rPr>
      </w:pPr>
      <w:r w:rsidRPr="002F54BE">
        <w:rPr>
          <w:rFonts w:ascii="Arial" w:hAnsi="Arial" w:cs="Arial"/>
          <w:sz w:val="24"/>
          <w:szCs w:val="24"/>
        </w:rPr>
        <w:t xml:space="preserve">The need to ensure that we're representative of our communities and the importance of inclusive recruitment. </w:t>
      </w:r>
    </w:p>
    <w:p w:rsidR="002F54BE" w:rsidRPr="002F54BE" w:rsidRDefault="002F54BE" w:rsidP="00756CD4">
      <w:pPr>
        <w:pStyle w:val="ListParagraph"/>
        <w:numPr>
          <w:ilvl w:val="0"/>
          <w:numId w:val="5"/>
        </w:numPr>
        <w:spacing w:after="16" w:line="360" w:lineRule="auto"/>
        <w:contextualSpacing w:val="0"/>
        <w:rPr>
          <w:rFonts w:ascii="Arial" w:hAnsi="Arial" w:cs="Arial"/>
          <w:sz w:val="24"/>
          <w:szCs w:val="24"/>
        </w:rPr>
      </w:pPr>
      <w:r w:rsidRPr="002F54BE">
        <w:rPr>
          <w:rFonts w:ascii="Arial" w:hAnsi="Arial" w:cs="Arial"/>
          <w:sz w:val="24"/>
          <w:szCs w:val="24"/>
        </w:rPr>
        <w:t>The problems caused by some staff still not being provided with UHB email addresses</w:t>
      </w:r>
    </w:p>
    <w:p w:rsidR="002F54BE" w:rsidRPr="002F54BE" w:rsidRDefault="002F54BE" w:rsidP="00756CD4">
      <w:pPr>
        <w:pStyle w:val="ListParagraph"/>
        <w:numPr>
          <w:ilvl w:val="0"/>
          <w:numId w:val="5"/>
        </w:numPr>
        <w:spacing w:after="16" w:line="360" w:lineRule="auto"/>
        <w:contextualSpacing w:val="0"/>
        <w:rPr>
          <w:rFonts w:ascii="Arial" w:hAnsi="Arial" w:cs="Arial"/>
          <w:sz w:val="24"/>
          <w:szCs w:val="24"/>
        </w:rPr>
      </w:pPr>
      <w:r w:rsidRPr="002F54BE">
        <w:rPr>
          <w:rFonts w:ascii="Arial" w:hAnsi="Arial" w:cs="Arial"/>
          <w:sz w:val="24"/>
          <w:szCs w:val="24"/>
        </w:rPr>
        <w:t xml:space="preserve">The TU view that they would like to have a clear message from the Health Board around an intention to tackle prejudice, with the language used being really important </w:t>
      </w:r>
    </w:p>
    <w:p w:rsidR="002F54BE" w:rsidRPr="002F54BE" w:rsidRDefault="002F54BE" w:rsidP="00756CD4">
      <w:pPr>
        <w:pStyle w:val="ListParagraph"/>
        <w:numPr>
          <w:ilvl w:val="0"/>
          <w:numId w:val="5"/>
        </w:numPr>
        <w:spacing w:after="16" w:line="360" w:lineRule="auto"/>
        <w:contextualSpacing w:val="0"/>
        <w:rPr>
          <w:rFonts w:ascii="Arial" w:hAnsi="Arial" w:cs="Arial"/>
          <w:sz w:val="24"/>
          <w:szCs w:val="24"/>
        </w:rPr>
      </w:pPr>
      <w:r w:rsidRPr="002F54BE">
        <w:rPr>
          <w:rFonts w:ascii="Arial" w:hAnsi="Arial" w:cs="Arial"/>
          <w:sz w:val="24"/>
          <w:szCs w:val="24"/>
        </w:rPr>
        <w:t>That if we want people to get involved and engaged, we need to be clearer about them being listened to and be clear on how we measure this.</w:t>
      </w:r>
    </w:p>
    <w:p w:rsidR="002F54BE" w:rsidRPr="002F54BE" w:rsidRDefault="002F54BE" w:rsidP="00756CD4">
      <w:pPr>
        <w:spacing w:after="16" w:line="360" w:lineRule="auto"/>
        <w:rPr>
          <w:rFonts w:ascii="Arial" w:hAnsi="Arial" w:cs="Arial"/>
          <w:sz w:val="24"/>
          <w:szCs w:val="24"/>
        </w:rPr>
      </w:pPr>
      <w:r w:rsidRPr="002F54BE">
        <w:rPr>
          <w:rFonts w:ascii="Arial" w:hAnsi="Arial" w:cs="Arial"/>
          <w:sz w:val="24"/>
          <w:szCs w:val="24"/>
        </w:rPr>
        <w:t xml:space="preserve">It was agreed that the </w:t>
      </w:r>
      <w:r w:rsidRPr="002F54BE">
        <w:rPr>
          <w:rFonts w:ascii="Arial" w:eastAsia="Times New Roman" w:hAnsi="Arial" w:cs="Arial"/>
          <w:sz w:val="24"/>
          <w:szCs w:val="24"/>
        </w:rPr>
        <w:t xml:space="preserve">Head of Equity and Inclusion would </w:t>
      </w:r>
      <w:r w:rsidRPr="002F54BE">
        <w:rPr>
          <w:rFonts w:ascii="Arial" w:hAnsi="Arial" w:cs="Arial"/>
          <w:sz w:val="24"/>
          <w:szCs w:val="24"/>
        </w:rPr>
        <w:t xml:space="preserve">attend a Staff Side (Trade Union) meeting in the near future to discuss this in more detail.  </w:t>
      </w:r>
    </w:p>
    <w:p w:rsidR="002F54BE" w:rsidRPr="002F54BE" w:rsidRDefault="002F54BE" w:rsidP="00756CD4">
      <w:pPr>
        <w:spacing w:after="16" w:line="360" w:lineRule="auto"/>
        <w:rPr>
          <w:rFonts w:ascii="Arial" w:hAnsi="Arial" w:cs="Arial"/>
          <w:sz w:val="24"/>
          <w:szCs w:val="24"/>
        </w:rPr>
      </w:pPr>
      <w:bookmarkStart w:id="4" w:name="_Hlk155770408"/>
      <w:r w:rsidRPr="002F54BE">
        <w:rPr>
          <w:rFonts w:ascii="Arial" w:hAnsi="Arial" w:cs="Arial"/>
          <w:sz w:val="24"/>
          <w:szCs w:val="24"/>
        </w:rPr>
        <w:t>Trade Union members asked for a clear and urgent message from the Health Board aroun</w:t>
      </w:r>
      <w:r w:rsidR="004F6567">
        <w:rPr>
          <w:rFonts w:ascii="Arial" w:hAnsi="Arial" w:cs="Arial"/>
          <w:sz w:val="24"/>
          <w:szCs w:val="24"/>
        </w:rPr>
        <w:t>d</w:t>
      </w:r>
      <w:r w:rsidRPr="002F54BE">
        <w:rPr>
          <w:rFonts w:ascii="Arial" w:hAnsi="Arial" w:cs="Arial"/>
          <w:sz w:val="24"/>
          <w:szCs w:val="24"/>
        </w:rPr>
        <w:t xml:space="preserve"> tackling discrimination head on.  They also stated that if the Health Board want people to get involved and be engaged we need to be clearer about them being listened to and how we will measure this.  </w:t>
      </w:r>
    </w:p>
    <w:bookmarkEnd w:id="4"/>
    <w:p w:rsidR="002F54BE" w:rsidRDefault="002F54BE" w:rsidP="00756CD4">
      <w:pPr>
        <w:spacing w:after="16" w:line="360" w:lineRule="auto"/>
        <w:contextualSpacing/>
        <w:rPr>
          <w:rFonts w:ascii="Arial" w:hAnsi="Arial" w:cs="Arial"/>
          <w:b/>
          <w:sz w:val="24"/>
          <w:szCs w:val="24"/>
        </w:rPr>
      </w:pPr>
    </w:p>
    <w:p w:rsidR="00216D48" w:rsidRDefault="00DC165E" w:rsidP="00756CD4">
      <w:pPr>
        <w:spacing w:after="16" w:line="360" w:lineRule="auto"/>
        <w:contextualSpacing/>
        <w:rPr>
          <w:rFonts w:ascii="Arial" w:hAnsi="Arial" w:cs="Arial"/>
          <w:b/>
          <w:sz w:val="24"/>
          <w:szCs w:val="24"/>
        </w:rPr>
      </w:pPr>
      <w:r>
        <w:rPr>
          <w:rFonts w:ascii="Arial" w:hAnsi="Arial" w:cs="Arial"/>
          <w:b/>
          <w:sz w:val="24"/>
          <w:szCs w:val="24"/>
        </w:rPr>
        <w:t>5.6</w:t>
      </w:r>
      <w:r>
        <w:rPr>
          <w:rFonts w:ascii="Arial" w:hAnsi="Arial" w:cs="Arial"/>
          <w:b/>
          <w:sz w:val="24"/>
          <w:szCs w:val="24"/>
        </w:rPr>
        <w:tab/>
      </w:r>
      <w:r w:rsidR="00216D48">
        <w:rPr>
          <w:rFonts w:ascii="Arial" w:hAnsi="Arial" w:cs="Arial"/>
          <w:b/>
          <w:sz w:val="24"/>
          <w:szCs w:val="24"/>
        </w:rPr>
        <w:t xml:space="preserve">8 </w:t>
      </w:r>
      <w:r w:rsidR="00216D48" w:rsidRPr="00C85805">
        <w:rPr>
          <w:rFonts w:ascii="Arial" w:hAnsi="Arial" w:cs="Arial"/>
          <w:b/>
          <w:sz w:val="24"/>
          <w:szCs w:val="24"/>
        </w:rPr>
        <w:t>February 202</w:t>
      </w:r>
      <w:r w:rsidR="001B68F2">
        <w:rPr>
          <w:rFonts w:ascii="Arial" w:hAnsi="Arial" w:cs="Arial"/>
          <w:b/>
          <w:sz w:val="24"/>
          <w:szCs w:val="24"/>
        </w:rPr>
        <w:t>4</w:t>
      </w:r>
    </w:p>
    <w:p w:rsidR="00A03EDC" w:rsidRPr="00C85805" w:rsidRDefault="00A03EDC" w:rsidP="00756CD4">
      <w:pPr>
        <w:spacing w:after="16" w:line="360" w:lineRule="auto"/>
        <w:contextualSpacing/>
        <w:rPr>
          <w:rFonts w:ascii="Arial" w:hAnsi="Arial" w:cs="Arial"/>
          <w:b/>
          <w:sz w:val="24"/>
          <w:szCs w:val="24"/>
        </w:rPr>
      </w:pPr>
    </w:p>
    <w:p w:rsidR="00EC1B31" w:rsidRPr="00EC1B31" w:rsidRDefault="00EC1B31" w:rsidP="00756CD4">
      <w:pPr>
        <w:spacing w:after="16" w:line="360" w:lineRule="auto"/>
        <w:contextualSpacing/>
        <w:rPr>
          <w:rFonts w:ascii="Arial" w:hAnsi="Arial" w:cs="Arial"/>
          <w:sz w:val="24"/>
          <w:szCs w:val="24"/>
        </w:rPr>
      </w:pPr>
      <w:r w:rsidRPr="00EC1B31">
        <w:rPr>
          <w:rFonts w:ascii="Arial" w:eastAsia="Times New Roman" w:hAnsi="Arial" w:cs="Arial"/>
          <w:sz w:val="24"/>
          <w:szCs w:val="24"/>
        </w:rPr>
        <w:t xml:space="preserve">The Director of Capital, Estates and Facilities attended to </w:t>
      </w:r>
      <w:r w:rsidRPr="00EC1B31">
        <w:rPr>
          <w:rFonts w:ascii="Arial" w:hAnsi="Arial" w:cs="Arial"/>
          <w:sz w:val="24"/>
          <w:szCs w:val="24"/>
        </w:rPr>
        <w:t>provide an update on the Estates Plan and the approach to risk management.   It was noted that the Estates Strategy was developed 2018, and while much of it remains relevant it originally focused on new buildings, whereas the main efforts currently are on managing the estate and the associated risks.  The scale of this was described, including the number of engineering assets which require inspection and the age of some of the equipment used.     There is a comprehensive Estates Risk Register which is reviewed regularly in collaboration with Health and Safety.   It was agreed that the Capital, Estates and Facilities IMTP would be shared with trade unions and that the senior engineer currently undertaking the Capital Risk Project would attend a staff side meeting to go through their findings in more detail.</w:t>
      </w:r>
    </w:p>
    <w:p w:rsidR="00EC1B31" w:rsidRPr="00EC1B31" w:rsidRDefault="00EC1B31" w:rsidP="00756CD4">
      <w:pPr>
        <w:spacing w:after="16" w:line="360" w:lineRule="auto"/>
        <w:contextualSpacing/>
        <w:rPr>
          <w:rFonts w:ascii="Arial" w:hAnsi="Arial" w:cs="Arial"/>
          <w:sz w:val="24"/>
          <w:szCs w:val="24"/>
        </w:rPr>
      </w:pPr>
    </w:p>
    <w:p w:rsidR="00EC1B31" w:rsidRPr="00EC1B31" w:rsidRDefault="00EC1B31" w:rsidP="00756CD4">
      <w:pPr>
        <w:spacing w:after="16" w:line="360" w:lineRule="auto"/>
        <w:contextualSpacing/>
        <w:rPr>
          <w:rFonts w:ascii="Arial" w:hAnsi="Arial" w:cs="Arial"/>
          <w:sz w:val="24"/>
          <w:szCs w:val="24"/>
        </w:rPr>
      </w:pPr>
      <w:r w:rsidRPr="00EC1B31">
        <w:rPr>
          <w:rFonts w:ascii="Arial" w:hAnsi="Arial" w:cs="Arial"/>
          <w:sz w:val="24"/>
          <w:szCs w:val="24"/>
        </w:rPr>
        <w:t xml:space="preserve">The Director of Corporate Governance who is the Senior Responsible Office for the </w:t>
      </w:r>
      <w:proofErr w:type="spellStart"/>
      <w:r w:rsidRPr="00EC1B31">
        <w:rPr>
          <w:rFonts w:ascii="Arial" w:hAnsi="Arial" w:cs="Arial"/>
          <w:sz w:val="24"/>
          <w:szCs w:val="24"/>
        </w:rPr>
        <w:t>Covid</w:t>
      </w:r>
      <w:proofErr w:type="spellEnd"/>
      <w:r w:rsidRPr="00EC1B31">
        <w:rPr>
          <w:rFonts w:ascii="Arial" w:hAnsi="Arial" w:cs="Arial"/>
          <w:sz w:val="24"/>
          <w:szCs w:val="24"/>
        </w:rPr>
        <w:t xml:space="preserve"> Public Inquiry provided an update to the Forum on the requirements of the Inquiry and what these mean for the UHB.    It was noted that UHW is one of the 20 healthcare settings in the UK asked to provide the Inquiry with the required information.   46 questions had been issued and were sent out to all parts of the organisation for completion.   This will then be shared with the legal team who will turn the responses into one witness statement.  Staff representatives registered their disappointment that none of the Lead Clinical Board representatives had been asked to provide an input into the responses.  </w:t>
      </w:r>
    </w:p>
    <w:p w:rsidR="00EC1B31" w:rsidRPr="00EC1B31" w:rsidRDefault="00EC1B31" w:rsidP="00756CD4">
      <w:pPr>
        <w:spacing w:after="16" w:line="360" w:lineRule="auto"/>
        <w:rPr>
          <w:rFonts w:ascii="Arial" w:eastAsia="Times New Roman" w:hAnsi="Arial" w:cs="Arial"/>
          <w:color w:val="000000"/>
          <w:sz w:val="24"/>
          <w:szCs w:val="24"/>
        </w:rPr>
      </w:pPr>
    </w:p>
    <w:p w:rsidR="00EC1B31" w:rsidRPr="00EC1B31" w:rsidRDefault="00EC1B31" w:rsidP="00756CD4">
      <w:pPr>
        <w:spacing w:after="16" w:line="360" w:lineRule="auto"/>
        <w:rPr>
          <w:rFonts w:ascii="Arial" w:hAnsi="Arial" w:cs="Arial"/>
          <w:sz w:val="24"/>
          <w:szCs w:val="24"/>
        </w:rPr>
      </w:pPr>
      <w:r w:rsidRPr="00EC1B31">
        <w:rPr>
          <w:rFonts w:ascii="Arial" w:eastAsia="Times New Roman" w:hAnsi="Arial" w:cs="Arial"/>
          <w:color w:val="000000"/>
          <w:sz w:val="24"/>
          <w:szCs w:val="24"/>
        </w:rPr>
        <w:t xml:space="preserve">The Head of Strategic Planning attended to provide an on the IMTP process.    It was noted that the key focus for the Plan was </w:t>
      </w:r>
      <w:r w:rsidRPr="00EC1B31">
        <w:rPr>
          <w:rFonts w:ascii="Arial" w:hAnsi="Arial" w:cs="Arial"/>
          <w:sz w:val="24"/>
          <w:szCs w:val="24"/>
        </w:rPr>
        <w:t xml:space="preserve">the ambition to give high quality care and providing the best outcomes which are cost effective and give the best value.  The Executive Director of People and Culture asked Trade Union members if they felt there was sufficient partnership working, as the Lead reps in the Clinical Boards, with the IMTP process.   It was felt that there was inconsistency and while there was engagement at the early stages and end point, they would welcome further involvement through every stage of the process to ensure understanding and ensure there was an opportunity to share more ideas and comments.   </w:t>
      </w:r>
    </w:p>
    <w:p w:rsidR="00B67322" w:rsidRPr="00352128" w:rsidRDefault="00B67322" w:rsidP="00756CD4">
      <w:pPr>
        <w:spacing w:after="16" w:line="360" w:lineRule="auto"/>
        <w:rPr>
          <w:rFonts w:ascii="Arial" w:hAnsi="Arial" w:cs="Arial"/>
          <w:b/>
          <w:sz w:val="24"/>
          <w:szCs w:val="24"/>
        </w:rPr>
      </w:pPr>
    </w:p>
    <w:p w:rsidR="00B035F9" w:rsidRPr="00C85805" w:rsidRDefault="00B035F9" w:rsidP="00756CD4">
      <w:pPr>
        <w:spacing w:after="16" w:line="360" w:lineRule="auto"/>
        <w:rPr>
          <w:rFonts w:ascii="Arial" w:hAnsi="Arial" w:cs="Arial"/>
          <w:sz w:val="24"/>
          <w:szCs w:val="24"/>
        </w:rPr>
      </w:pPr>
    </w:p>
    <w:p w:rsidR="006767E0" w:rsidRPr="00C85805" w:rsidRDefault="00DC165E" w:rsidP="00756CD4">
      <w:pPr>
        <w:spacing w:after="16" w:line="360" w:lineRule="auto"/>
        <w:rPr>
          <w:rFonts w:ascii="Arial" w:hAnsi="Arial" w:cs="Arial"/>
          <w:b/>
          <w:bCs/>
          <w:caps/>
          <w:sz w:val="24"/>
          <w:szCs w:val="24"/>
        </w:rPr>
      </w:pPr>
      <w:r>
        <w:rPr>
          <w:rFonts w:ascii="Arial" w:hAnsi="Arial" w:cs="Arial"/>
          <w:b/>
          <w:bCs/>
          <w:caps/>
          <w:sz w:val="24"/>
          <w:szCs w:val="24"/>
        </w:rPr>
        <w:t>6.0</w:t>
      </w:r>
      <w:r>
        <w:rPr>
          <w:rFonts w:ascii="Arial" w:hAnsi="Arial" w:cs="Arial"/>
          <w:b/>
          <w:bCs/>
          <w:caps/>
          <w:sz w:val="24"/>
          <w:szCs w:val="24"/>
        </w:rPr>
        <w:tab/>
      </w:r>
      <w:r w:rsidR="00777F68" w:rsidRPr="00C85805">
        <w:rPr>
          <w:rFonts w:ascii="Arial" w:hAnsi="Arial" w:cs="Arial"/>
          <w:b/>
          <w:bCs/>
          <w:caps/>
          <w:sz w:val="24"/>
          <w:szCs w:val="24"/>
        </w:rPr>
        <w:t xml:space="preserve">STANDARD </w:t>
      </w:r>
      <w:r w:rsidR="006767E0" w:rsidRPr="00C85805">
        <w:rPr>
          <w:rFonts w:ascii="Arial" w:hAnsi="Arial" w:cs="Arial"/>
          <w:b/>
          <w:bCs/>
          <w:caps/>
          <w:sz w:val="24"/>
          <w:szCs w:val="24"/>
        </w:rPr>
        <w:t>Agenda ITEMS</w:t>
      </w:r>
    </w:p>
    <w:p w:rsidR="006767E0" w:rsidRPr="00C85805" w:rsidRDefault="00DC165E" w:rsidP="00756CD4">
      <w:pPr>
        <w:spacing w:after="16" w:line="360" w:lineRule="auto"/>
        <w:rPr>
          <w:rFonts w:ascii="Arial" w:hAnsi="Arial" w:cs="Arial"/>
          <w:b/>
          <w:sz w:val="24"/>
          <w:szCs w:val="24"/>
        </w:rPr>
      </w:pPr>
      <w:r>
        <w:rPr>
          <w:rFonts w:ascii="Arial" w:hAnsi="Arial" w:cs="Arial"/>
          <w:b/>
          <w:sz w:val="24"/>
          <w:szCs w:val="24"/>
        </w:rPr>
        <w:t>6.1</w:t>
      </w:r>
      <w:r>
        <w:rPr>
          <w:rFonts w:ascii="Arial" w:hAnsi="Arial" w:cs="Arial"/>
          <w:b/>
          <w:sz w:val="24"/>
          <w:szCs w:val="24"/>
        </w:rPr>
        <w:tab/>
      </w:r>
      <w:r w:rsidR="00777F68" w:rsidRPr="00C85805">
        <w:rPr>
          <w:rFonts w:ascii="Arial" w:hAnsi="Arial" w:cs="Arial"/>
          <w:b/>
          <w:sz w:val="24"/>
          <w:szCs w:val="24"/>
        </w:rPr>
        <w:t xml:space="preserve">Chief Executives Report </w:t>
      </w:r>
    </w:p>
    <w:p w:rsidR="00A519A6" w:rsidRPr="00352128" w:rsidRDefault="00A519A6" w:rsidP="00756CD4">
      <w:pPr>
        <w:spacing w:after="16" w:line="360" w:lineRule="auto"/>
        <w:rPr>
          <w:rFonts w:ascii="Arial" w:hAnsi="Arial" w:cs="Arial"/>
          <w:sz w:val="24"/>
          <w:szCs w:val="24"/>
        </w:rPr>
      </w:pPr>
      <w:r w:rsidRPr="00352128">
        <w:rPr>
          <w:rFonts w:ascii="Arial" w:hAnsi="Arial" w:cs="Arial"/>
          <w:sz w:val="24"/>
          <w:szCs w:val="24"/>
        </w:rPr>
        <w:t>At each meeting the Chief Executive, or a deputy, provides a verbal update to the LPF on key topics. Highlights noted at each meeting are described below</w:t>
      </w:r>
      <w:r w:rsidR="00A43F32" w:rsidRPr="00352128">
        <w:rPr>
          <w:rFonts w:ascii="Arial" w:hAnsi="Arial" w:cs="Arial"/>
          <w:sz w:val="24"/>
          <w:szCs w:val="24"/>
        </w:rPr>
        <w:t>.</w:t>
      </w:r>
    </w:p>
    <w:p w:rsidR="007815D5" w:rsidRPr="00352128" w:rsidRDefault="007815D5" w:rsidP="00756CD4">
      <w:pPr>
        <w:spacing w:after="16" w:line="360" w:lineRule="auto"/>
        <w:rPr>
          <w:rFonts w:ascii="Arial" w:hAnsi="Arial" w:cs="Arial"/>
          <w:sz w:val="24"/>
          <w:szCs w:val="24"/>
        </w:rPr>
      </w:pPr>
    </w:p>
    <w:p w:rsidR="00216D48" w:rsidRPr="00216D48" w:rsidRDefault="00DC165E" w:rsidP="00756CD4">
      <w:pPr>
        <w:spacing w:after="16" w:line="360" w:lineRule="auto"/>
        <w:rPr>
          <w:rFonts w:ascii="Arial" w:hAnsi="Arial" w:cs="Arial"/>
          <w:b/>
          <w:sz w:val="24"/>
          <w:szCs w:val="24"/>
        </w:rPr>
      </w:pPr>
      <w:r>
        <w:rPr>
          <w:rFonts w:ascii="Arial" w:hAnsi="Arial" w:cs="Arial"/>
          <w:b/>
          <w:sz w:val="24"/>
          <w:szCs w:val="24"/>
        </w:rPr>
        <w:t>6.1.1</w:t>
      </w:r>
      <w:r>
        <w:rPr>
          <w:rFonts w:ascii="Arial" w:hAnsi="Arial" w:cs="Arial"/>
          <w:b/>
          <w:sz w:val="24"/>
          <w:szCs w:val="24"/>
        </w:rPr>
        <w:tab/>
      </w:r>
      <w:r w:rsidR="00216D48">
        <w:rPr>
          <w:rFonts w:ascii="Arial" w:hAnsi="Arial" w:cs="Arial"/>
          <w:b/>
          <w:sz w:val="24"/>
          <w:szCs w:val="24"/>
        </w:rPr>
        <w:t>13</w:t>
      </w:r>
      <w:r w:rsidR="007D4B4B">
        <w:rPr>
          <w:rFonts w:ascii="Arial" w:hAnsi="Arial" w:cs="Arial"/>
          <w:b/>
          <w:sz w:val="24"/>
          <w:szCs w:val="24"/>
        </w:rPr>
        <w:t xml:space="preserve"> </w:t>
      </w:r>
      <w:r w:rsidR="00777F68" w:rsidRPr="00C85805">
        <w:rPr>
          <w:rFonts w:ascii="Arial" w:hAnsi="Arial" w:cs="Arial"/>
          <w:b/>
          <w:sz w:val="24"/>
          <w:szCs w:val="24"/>
        </w:rPr>
        <w:t>April 202</w:t>
      </w:r>
      <w:r w:rsidR="006214C2">
        <w:rPr>
          <w:rFonts w:ascii="Arial" w:hAnsi="Arial" w:cs="Arial"/>
          <w:b/>
          <w:sz w:val="24"/>
          <w:szCs w:val="24"/>
        </w:rPr>
        <w:t>3</w:t>
      </w:r>
    </w:p>
    <w:p w:rsidR="006214C2" w:rsidRPr="006214C2" w:rsidRDefault="006214C2" w:rsidP="00756CD4">
      <w:pPr>
        <w:spacing w:after="16" w:line="360" w:lineRule="auto"/>
        <w:contextualSpacing/>
        <w:rPr>
          <w:rFonts w:ascii="Arial" w:eastAsia="Times New Roman" w:hAnsi="Arial" w:cs="Arial"/>
          <w:sz w:val="24"/>
          <w:szCs w:val="24"/>
        </w:rPr>
      </w:pPr>
      <w:r w:rsidRPr="006214C2">
        <w:rPr>
          <w:rFonts w:ascii="Arial" w:eastAsia="Times New Roman" w:hAnsi="Arial" w:cs="Arial"/>
          <w:sz w:val="24"/>
          <w:szCs w:val="24"/>
        </w:rPr>
        <w:t>The Chief Operating Officer, deputising for the Chief Executive, provided an update report to the Forum. Key points included:</w:t>
      </w:r>
    </w:p>
    <w:p w:rsidR="006214C2" w:rsidRPr="006214C2" w:rsidRDefault="006214C2" w:rsidP="00756CD4">
      <w:pPr>
        <w:pStyle w:val="ListParagraph"/>
        <w:numPr>
          <w:ilvl w:val="0"/>
          <w:numId w:val="6"/>
        </w:numPr>
        <w:spacing w:after="16" w:line="360" w:lineRule="auto"/>
        <w:rPr>
          <w:rFonts w:ascii="Arial" w:hAnsi="Arial" w:cs="Arial"/>
          <w:sz w:val="24"/>
          <w:szCs w:val="24"/>
        </w:rPr>
      </w:pPr>
      <w:r w:rsidRPr="006214C2">
        <w:rPr>
          <w:rFonts w:ascii="Arial" w:hAnsi="Arial" w:cs="Arial"/>
          <w:sz w:val="24"/>
          <w:szCs w:val="24"/>
        </w:rPr>
        <w:t>The winter pressures had not been as bad as expected but colleagues were thanked for their efforts during over the past few months</w:t>
      </w:r>
    </w:p>
    <w:p w:rsidR="006214C2" w:rsidRPr="006214C2" w:rsidRDefault="006214C2" w:rsidP="00756CD4">
      <w:pPr>
        <w:pStyle w:val="ListParagraph"/>
        <w:numPr>
          <w:ilvl w:val="0"/>
          <w:numId w:val="6"/>
        </w:numPr>
        <w:spacing w:after="16" w:line="360" w:lineRule="auto"/>
        <w:rPr>
          <w:rFonts w:ascii="Arial" w:hAnsi="Arial" w:cs="Arial"/>
          <w:sz w:val="24"/>
          <w:szCs w:val="24"/>
        </w:rPr>
      </w:pPr>
      <w:r w:rsidRPr="006214C2">
        <w:rPr>
          <w:rFonts w:ascii="Arial" w:hAnsi="Arial" w:cs="Arial"/>
          <w:sz w:val="24"/>
          <w:szCs w:val="24"/>
        </w:rPr>
        <w:t xml:space="preserve">Colleagues were encouraged to attend the roadshows on the Six goals for urgent care and gain an understanding of this programme </w:t>
      </w:r>
    </w:p>
    <w:p w:rsidR="006214C2" w:rsidRPr="006214C2" w:rsidRDefault="006214C2" w:rsidP="00756CD4">
      <w:pPr>
        <w:pStyle w:val="ListParagraph"/>
        <w:numPr>
          <w:ilvl w:val="0"/>
          <w:numId w:val="6"/>
        </w:numPr>
        <w:spacing w:after="16" w:line="360" w:lineRule="auto"/>
        <w:rPr>
          <w:rFonts w:ascii="Arial" w:hAnsi="Arial" w:cs="Arial"/>
          <w:sz w:val="24"/>
          <w:szCs w:val="24"/>
        </w:rPr>
      </w:pPr>
      <w:r w:rsidRPr="006214C2">
        <w:rPr>
          <w:rFonts w:ascii="Arial" w:hAnsi="Arial" w:cs="Arial"/>
          <w:sz w:val="24"/>
          <w:szCs w:val="24"/>
        </w:rPr>
        <w:t>Board had signed off the IMTP and it had been submitted to Welsh Government.   The Executive Director of Strategy and Planning gave an update on the IMTP / planning cycle / strategy refresh as part of CEO report</w:t>
      </w:r>
    </w:p>
    <w:p w:rsidR="00216D48" w:rsidRPr="00CE6021" w:rsidRDefault="00216D48" w:rsidP="00756CD4">
      <w:pPr>
        <w:spacing w:after="16" w:line="360" w:lineRule="auto"/>
        <w:contextualSpacing/>
        <w:rPr>
          <w:rFonts w:asciiTheme="majorHAnsi" w:eastAsia="Times New Roman" w:hAnsiTheme="majorHAnsi" w:cstheme="majorHAnsi"/>
        </w:rPr>
      </w:pPr>
    </w:p>
    <w:p w:rsidR="00216D48" w:rsidRDefault="00216D48" w:rsidP="00756CD4">
      <w:pPr>
        <w:spacing w:after="16" w:line="360" w:lineRule="auto"/>
        <w:rPr>
          <w:rFonts w:ascii="Arial" w:hAnsi="Arial" w:cs="Arial"/>
          <w:sz w:val="24"/>
          <w:szCs w:val="24"/>
        </w:rPr>
      </w:pPr>
    </w:p>
    <w:p w:rsidR="00777F68" w:rsidRDefault="00DC165E" w:rsidP="00756CD4">
      <w:pPr>
        <w:spacing w:after="16" w:line="360" w:lineRule="auto"/>
        <w:rPr>
          <w:rFonts w:ascii="Arial" w:hAnsi="Arial" w:cs="Arial"/>
          <w:b/>
          <w:sz w:val="24"/>
          <w:szCs w:val="24"/>
        </w:rPr>
      </w:pPr>
      <w:r>
        <w:rPr>
          <w:rFonts w:ascii="Arial" w:hAnsi="Arial" w:cs="Arial"/>
          <w:b/>
          <w:sz w:val="24"/>
          <w:szCs w:val="24"/>
        </w:rPr>
        <w:t>6.1.2</w:t>
      </w:r>
      <w:r>
        <w:rPr>
          <w:rFonts w:ascii="Arial" w:hAnsi="Arial" w:cs="Arial"/>
          <w:b/>
          <w:sz w:val="24"/>
          <w:szCs w:val="24"/>
        </w:rPr>
        <w:tab/>
      </w:r>
      <w:r w:rsidR="006214C2">
        <w:rPr>
          <w:rFonts w:ascii="Arial" w:hAnsi="Arial" w:cs="Arial"/>
          <w:b/>
          <w:sz w:val="24"/>
          <w:szCs w:val="24"/>
        </w:rPr>
        <w:t>8</w:t>
      </w:r>
      <w:r w:rsidR="007D4B4B">
        <w:rPr>
          <w:rFonts w:ascii="Arial" w:hAnsi="Arial" w:cs="Arial"/>
          <w:b/>
          <w:sz w:val="24"/>
          <w:szCs w:val="24"/>
        </w:rPr>
        <w:t xml:space="preserve"> </w:t>
      </w:r>
      <w:r w:rsidR="00777F68" w:rsidRPr="00C85805">
        <w:rPr>
          <w:rFonts w:ascii="Arial" w:hAnsi="Arial" w:cs="Arial"/>
          <w:b/>
          <w:sz w:val="24"/>
          <w:szCs w:val="24"/>
        </w:rPr>
        <w:t>June 202</w:t>
      </w:r>
      <w:r w:rsidR="006214C2">
        <w:rPr>
          <w:rFonts w:ascii="Arial" w:hAnsi="Arial" w:cs="Arial"/>
          <w:b/>
          <w:sz w:val="24"/>
          <w:szCs w:val="24"/>
        </w:rPr>
        <w:t>3</w:t>
      </w:r>
      <w:r w:rsidR="00777F68" w:rsidRPr="00C85805">
        <w:rPr>
          <w:rFonts w:ascii="Arial" w:hAnsi="Arial" w:cs="Arial"/>
          <w:b/>
          <w:sz w:val="24"/>
          <w:szCs w:val="24"/>
        </w:rPr>
        <w:t>:</w:t>
      </w:r>
    </w:p>
    <w:p w:rsidR="006214C2" w:rsidRPr="006214C2" w:rsidRDefault="006214C2" w:rsidP="00756CD4">
      <w:pPr>
        <w:pStyle w:val="ListParagraph"/>
        <w:numPr>
          <w:ilvl w:val="0"/>
          <w:numId w:val="6"/>
        </w:numPr>
        <w:spacing w:after="16" w:line="360" w:lineRule="auto"/>
        <w:rPr>
          <w:rFonts w:ascii="Arial" w:hAnsi="Arial" w:cs="Arial"/>
          <w:sz w:val="24"/>
          <w:szCs w:val="24"/>
        </w:rPr>
      </w:pPr>
      <w:r w:rsidRPr="006214C2">
        <w:rPr>
          <w:rFonts w:ascii="Arial" w:hAnsi="Arial" w:cs="Arial"/>
          <w:sz w:val="24"/>
          <w:szCs w:val="24"/>
        </w:rPr>
        <w:t>The Strategy refresh continues and it is expected that the engagement process will conclude by the end of June.</w:t>
      </w:r>
    </w:p>
    <w:p w:rsidR="006214C2" w:rsidRPr="006214C2" w:rsidRDefault="006214C2" w:rsidP="00756CD4">
      <w:pPr>
        <w:pStyle w:val="ListParagraph"/>
        <w:numPr>
          <w:ilvl w:val="0"/>
          <w:numId w:val="6"/>
        </w:numPr>
        <w:spacing w:after="16" w:line="360" w:lineRule="auto"/>
        <w:rPr>
          <w:rFonts w:ascii="Arial" w:hAnsi="Arial" w:cs="Arial"/>
          <w:sz w:val="24"/>
          <w:szCs w:val="24"/>
        </w:rPr>
      </w:pPr>
      <w:r w:rsidRPr="006214C2">
        <w:rPr>
          <w:rFonts w:ascii="Arial" w:hAnsi="Arial" w:cs="Arial"/>
          <w:sz w:val="24"/>
          <w:szCs w:val="24"/>
        </w:rPr>
        <w:t>A deficit forecast position of £88m (including a £32m savings programme) has been submitted to Welsh Government as part of the Annual Plan.     Trade Union colleagues raised concerns that vacancy control is often considered as an easy way of achieving financial savings.   The Chief Executive confirmed that a recruitment freeze is not being considered, and the goal is to recruit and retain a substantive workforce, working towards workforce sustainability.</w:t>
      </w:r>
    </w:p>
    <w:p w:rsidR="006214C2" w:rsidRPr="006214C2" w:rsidRDefault="006214C2" w:rsidP="00756CD4">
      <w:pPr>
        <w:pStyle w:val="ListParagraph"/>
        <w:numPr>
          <w:ilvl w:val="0"/>
          <w:numId w:val="6"/>
        </w:numPr>
        <w:spacing w:after="16" w:line="360" w:lineRule="auto"/>
        <w:rPr>
          <w:rFonts w:ascii="Arial" w:hAnsi="Arial" w:cs="Arial"/>
          <w:sz w:val="24"/>
          <w:szCs w:val="24"/>
        </w:rPr>
      </w:pPr>
      <w:r w:rsidRPr="006214C2">
        <w:rPr>
          <w:rFonts w:ascii="Arial" w:hAnsi="Arial" w:cs="Arial"/>
          <w:sz w:val="24"/>
          <w:szCs w:val="24"/>
        </w:rPr>
        <w:t>Concerns regarding the implementation of the EDI agenda and the disconnect that sometimes exists between Plans and how they are put into practice.</w:t>
      </w:r>
    </w:p>
    <w:p w:rsidR="006214C2" w:rsidRPr="006214C2" w:rsidRDefault="006214C2" w:rsidP="00756CD4">
      <w:pPr>
        <w:pStyle w:val="ListParagraph"/>
        <w:numPr>
          <w:ilvl w:val="0"/>
          <w:numId w:val="6"/>
        </w:numPr>
        <w:spacing w:after="16" w:line="360" w:lineRule="auto"/>
        <w:rPr>
          <w:rFonts w:ascii="Arial" w:hAnsi="Arial" w:cs="Arial"/>
          <w:sz w:val="24"/>
          <w:szCs w:val="24"/>
        </w:rPr>
      </w:pPr>
      <w:r w:rsidRPr="006214C2">
        <w:rPr>
          <w:rFonts w:ascii="Arial" w:hAnsi="Arial" w:cs="Arial"/>
          <w:sz w:val="24"/>
          <w:szCs w:val="24"/>
        </w:rPr>
        <w:t>The HIW inspection of Maternity Services and the forthcoming report into their findings</w:t>
      </w:r>
    </w:p>
    <w:p w:rsidR="006214C2" w:rsidRPr="006214C2" w:rsidRDefault="006214C2" w:rsidP="00756CD4">
      <w:pPr>
        <w:pStyle w:val="ListParagraph"/>
        <w:numPr>
          <w:ilvl w:val="0"/>
          <w:numId w:val="6"/>
        </w:numPr>
        <w:spacing w:after="16" w:line="360" w:lineRule="auto"/>
        <w:rPr>
          <w:rFonts w:ascii="Arial" w:hAnsi="Arial" w:cs="Arial"/>
          <w:sz w:val="24"/>
          <w:szCs w:val="24"/>
        </w:rPr>
      </w:pPr>
      <w:r w:rsidRPr="006214C2">
        <w:rPr>
          <w:rFonts w:ascii="Arial" w:hAnsi="Arial" w:cs="Arial"/>
          <w:sz w:val="24"/>
          <w:szCs w:val="24"/>
        </w:rPr>
        <w:lastRenderedPageBreak/>
        <w:t xml:space="preserve">Forthcoming Industrial Action and the planning put into place to ensure safe care.   The UHB continues to support colleagues who exercise their right to take Industrial Action.  </w:t>
      </w:r>
    </w:p>
    <w:p w:rsidR="006214C2" w:rsidRPr="006214C2" w:rsidRDefault="006214C2" w:rsidP="00756CD4">
      <w:pPr>
        <w:pStyle w:val="ListParagraph"/>
        <w:numPr>
          <w:ilvl w:val="0"/>
          <w:numId w:val="6"/>
        </w:numPr>
        <w:spacing w:after="16" w:line="360" w:lineRule="auto"/>
        <w:rPr>
          <w:rFonts w:ascii="Arial" w:hAnsi="Arial" w:cs="Arial"/>
          <w:sz w:val="24"/>
          <w:szCs w:val="24"/>
        </w:rPr>
      </w:pPr>
      <w:r w:rsidRPr="006214C2">
        <w:rPr>
          <w:rFonts w:ascii="Arial" w:hAnsi="Arial" w:cs="Arial"/>
          <w:sz w:val="24"/>
          <w:szCs w:val="24"/>
        </w:rPr>
        <w:t xml:space="preserve">The state of some of our infrastructure and the risks posed to staff/patients/services.   It was agreed that communications with staff to acknowledge the scale of the problem might be helpful.    The hard work of the Capital, Estates and Facilities team was noted, and it would be acknowledged further on National Healthcare Estates and Facilities Day on 21 June.  </w:t>
      </w:r>
    </w:p>
    <w:p w:rsidR="007815D5" w:rsidRPr="006214C2" w:rsidRDefault="007815D5" w:rsidP="00756CD4">
      <w:pPr>
        <w:spacing w:after="16" w:line="360" w:lineRule="auto"/>
        <w:rPr>
          <w:rFonts w:ascii="Arial" w:hAnsi="Arial" w:cs="Arial"/>
          <w:b/>
          <w:sz w:val="24"/>
          <w:szCs w:val="24"/>
        </w:rPr>
      </w:pPr>
    </w:p>
    <w:p w:rsidR="00777F68" w:rsidRPr="00C85805" w:rsidRDefault="00DC165E" w:rsidP="00756CD4">
      <w:pPr>
        <w:spacing w:after="16" w:line="360" w:lineRule="auto"/>
        <w:rPr>
          <w:rFonts w:ascii="Arial" w:hAnsi="Arial" w:cs="Arial"/>
          <w:b/>
          <w:sz w:val="24"/>
          <w:szCs w:val="24"/>
        </w:rPr>
      </w:pPr>
      <w:r>
        <w:rPr>
          <w:rFonts w:ascii="Arial" w:hAnsi="Arial" w:cs="Arial"/>
          <w:b/>
          <w:sz w:val="24"/>
          <w:szCs w:val="24"/>
        </w:rPr>
        <w:t>6.1.3</w:t>
      </w:r>
      <w:r>
        <w:rPr>
          <w:rFonts w:ascii="Arial" w:hAnsi="Arial" w:cs="Arial"/>
          <w:b/>
          <w:sz w:val="24"/>
          <w:szCs w:val="24"/>
        </w:rPr>
        <w:tab/>
      </w:r>
      <w:r w:rsidR="007D4B4B">
        <w:rPr>
          <w:rFonts w:ascii="Arial" w:hAnsi="Arial" w:cs="Arial"/>
          <w:b/>
          <w:sz w:val="24"/>
          <w:szCs w:val="24"/>
        </w:rPr>
        <w:t>1</w:t>
      </w:r>
      <w:r w:rsidR="00216D48">
        <w:rPr>
          <w:rFonts w:ascii="Arial" w:hAnsi="Arial" w:cs="Arial"/>
          <w:b/>
          <w:sz w:val="24"/>
          <w:szCs w:val="24"/>
        </w:rPr>
        <w:t>0</w:t>
      </w:r>
      <w:r w:rsidR="007D4B4B">
        <w:rPr>
          <w:rFonts w:ascii="Arial" w:hAnsi="Arial" w:cs="Arial"/>
          <w:b/>
          <w:sz w:val="24"/>
          <w:szCs w:val="24"/>
        </w:rPr>
        <w:t xml:space="preserve"> </w:t>
      </w:r>
      <w:r w:rsidR="00777F68" w:rsidRPr="00C85805">
        <w:rPr>
          <w:rFonts w:ascii="Arial" w:hAnsi="Arial" w:cs="Arial"/>
          <w:b/>
          <w:sz w:val="24"/>
          <w:szCs w:val="24"/>
        </w:rPr>
        <w:t>August 202</w:t>
      </w:r>
      <w:r w:rsidR="0055489D">
        <w:rPr>
          <w:rFonts w:ascii="Arial" w:hAnsi="Arial" w:cs="Arial"/>
          <w:b/>
          <w:sz w:val="24"/>
          <w:szCs w:val="24"/>
        </w:rPr>
        <w:t>3</w:t>
      </w:r>
      <w:r w:rsidR="00216D48">
        <w:rPr>
          <w:rFonts w:ascii="Arial" w:hAnsi="Arial" w:cs="Arial"/>
          <w:b/>
          <w:sz w:val="24"/>
          <w:szCs w:val="24"/>
        </w:rPr>
        <w:t>:</w:t>
      </w:r>
    </w:p>
    <w:p w:rsidR="0055489D" w:rsidRPr="0055489D" w:rsidRDefault="0055489D" w:rsidP="00756CD4">
      <w:pPr>
        <w:pStyle w:val="ListParagraph"/>
        <w:numPr>
          <w:ilvl w:val="0"/>
          <w:numId w:val="6"/>
        </w:numPr>
        <w:spacing w:after="16" w:line="360" w:lineRule="auto"/>
        <w:rPr>
          <w:rFonts w:ascii="Arial" w:hAnsi="Arial" w:cs="Arial"/>
          <w:sz w:val="24"/>
          <w:szCs w:val="24"/>
        </w:rPr>
      </w:pPr>
      <w:r w:rsidRPr="0055489D">
        <w:rPr>
          <w:rFonts w:ascii="Arial" w:hAnsi="Arial" w:cs="Arial"/>
          <w:sz w:val="24"/>
          <w:szCs w:val="24"/>
        </w:rPr>
        <w:t>The strategy refresh work has continued, engagement has concluded, and the draft high-level strategy document has been shared with Board. It has predominantly been agreed, with alterations to be made around the language used. Following Board approval, engagement is required surrounding delivery and how this will be mobilised across the organisation. The challenge of this taking place simultaneously alongside the unprecedented financial challenge the UHB is facing was noted</w:t>
      </w:r>
    </w:p>
    <w:p w:rsidR="0055489D" w:rsidRPr="0055489D" w:rsidRDefault="0055489D" w:rsidP="00756CD4">
      <w:pPr>
        <w:pStyle w:val="ListParagraph"/>
        <w:numPr>
          <w:ilvl w:val="0"/>
          <w:numId w:val="6"/>
        </w:numPr>
        <w:spacing w:after="16" w:line="360" w:lineRule="auto"/>
        <w:rPr>
          <w:rFonts w:ascii="Arial" w:hAnsi="Arial" w:cs="Arial"/>
          <w:sz w:val="24"/>
          <w:szCs w:val="24"/>
        </w:rPr>
      </w:pPr>
      <w:r w:rsidRPr="0055489D">
        <w:rPr>
          <w:rFonts w:ascii="Arial" w:hAnsi="Arial" w:cs="Arial"/>
          <w:sz w:val="24"/>
          <w:szCs w:val="24"/>
        </w:rPr>
        <w:t xml:space="preserve">The UHB has articulated an £88 million forecast deficit position, including a £32m savings programme, though at the current trajectory we anticipate ending the year £16 million short. Following the First Minister’s statement, the UHB has also been asked to look at additional savings, and the significance of the ask was noted. Work has been completed on scenarios given by Welsh Government (WG) and are now awaiting feedback from WG following a review of this information.   The areas of focus to identify the remaining savings were discussed.  </w:t>
      </w:r>
    </w:p>
    <w:p w:rsidR="0055489D" w:rsidRPr="0055489D" w:rsidRDefault="0055489D" w:rsidP="00756CD4">
      <w:pPr>
        <w:pStyle w:val="ListParagraph"/>
        <w:numPr>
          <w:ilvl w:val="0"/>
          <w:numId w:val="6"/>
        </w:numPr>
        <w:spacing w:after="16" w:line="360" w:lineRule="auto"/>
        <w:jc w:val="both"/>
        <w:rPr>
          <w:rFonts w:ascii="Arial" w:hAnsi="Arial" w:cs="Arial"/>
          <w:sz w:val="24"/>
          <w:szCs w:val="24"/>
        </w:rPr>
      </w:pPr>
      <w:r w:rsidRPr="0055489D">
        <w:rPr>
          <w:rFonts w:ascii="Arial" w:hAnsi="Arial" w:cs="Arial"/>
          <w:sz w:val="24"/>
          <w:szCs w:val="24"/>
        </w:rPr>
        <w:t>Staff representatives Members were thanked for their continued support and willingness to engage in partnership working. The Chief Executive further extended her thanks to all staff for taking care of patients and each other as new challenges are faced, including increasingly high levels of patient demand and complex patient needs.</w:t>
      </w:r>
    </w:p>
    <w:p w:rsidR="00777F68" w:rsidRPr="00C85805" w:rsidRDefault="00777F68" w:rsidP="00756CD4">
      <w:pPr>
        <w:spacing w:after="16" w:line="360" w:lineRule="auto"/>
        <w:contextualSpacing/>
        <w:rPr>
          <w:rFonts w:ascii="Arial" w:eastAsia="Times New Roman" w:hAnsi="Arial" w:cs="Arial"/>
          <w:sz w:val="24"/>
          <w:szCs w:val="24"/>
        </w:rPr>
      </w:pPr>
    </w:p>
    <w:p w:rsidR="00777F68" w:rsidRPr="00C85805" w:rsidRDefault="00777F68" w:rsidP="00756CD4">
      <w:pPr>
        <w:spacing w:after="16" w:line="360" w:lineRule="auto"/>
        <w:contextualSpacing/>
        <w:rPr>
          <w:rFonts w:ascii="Arial" w:eastAsia="Times New Roman" w:hAnsi="Arial" w:cs="Arial"/>
          <w:sz w:val="24"/>
          <w:szCs w:val="24"/>
        </w:rPr>
      </w:pPr>
    </w:p>
    <w:p w:rsidR="00777F68" w:rsidRPr="00C85805" w:rsidRDefault="00DC165E" w:rsidP="00756CD4">
      <w:pPr>
        <w:spacing w:after="16" w:line="360" w:lineRule="auto"/>
        <w:contextualSpacing/>
        <w:rPr>
          <w:rFonts w:ascii="Arial" w:eastAsia="Times New Roman" w:hAnsi="Arial" w:cs="Arial"/>
          <w:b/>
          <w:sz w:val="24"/>
          <w:szCs w:val="24"/>
        </w:rPr>
      </w:pPr>
      <w:r>
        <w:rPr>
          <w:rFonts w:ascii="Arial" w:eastAsia="Times New Roman" w:hAnsi="Arial" w:cs="Arial"/>
          <w:b/>
          <w:sz w:val="24"/>
          <w:szCs w:val="24"/>
        </w:rPr>
        <w:lastRenderedPageBreak/>
        <w:t>6.1.4</w:t>
      </w:r>
      <w:r>
        <w:rPr>
          <w:rFonts w:ascii="Arial" w:eastAsia="Times New Roman" w:hAnsi="Arial" w:cs="Arial"/>
          <w:b/>
          <w:sz w:val="24"/>
          <w:szCs w:val="24"/>
        </w:rPr>
        <w:tab/>
      </w:r>
      <w:r w:rsidR="0055489D">
        <w:rPr>
          <w:rFonts w:ascii="Arial" w:eastAsia="Times New Roman" w:hAnsi="Arial" w:cs="Arial"/>
          <w:b/>
          <w:sz w:val="24"/>
          <w:szCs w:val="24"/>
        </w:rPr>
        <w:t>12</w:t>
      </w:r>
      <w:r w:rsidR="007D4B4B">
        <w:rPr>
          <w:rFonts w:ascii="Arial" w:eastAsia="Times New Roman" w:hAnsi="Arial" w:cs="Arial"/>
          <w:b/>
          <w:sz w:val="24"/>
          <w:szCs w:val="24"/>
        </w:rPr>
        <w:t xml:space="preserve"> </w:t>
      </w:r>
      <w:r w:rsidR="00777F68" w:rsidRPr="00C85805">
        <w:rPr>
          <w:rFonts w:ascii="Arial" w:eastAsia="Times New Roman" w:hAnsi="Arial" w:cs="Arial"/>
          <w:b/>
          <w:sz w:val="24"/>
          <w:szCs w:val="24"/>
        </w:rPr>
        <w:t>October 202</w:t>
      </w:r>
      <w:r w:rsidR="0055489D">
        <w:rPr>
          <w:rFonts w:ascii="Arial" w:eastAsia="Times New Roman" w:hAnsi="Arial" w:cs="Arial"/>
          <w:b/>
          <w:sz w:val="24"/>
          <w:szCs w:val="24"/>
        </w:rPr>
        <w:t>3</w:t>
      </w:r>
      <w:r w:rsidR="00777F68" w:rsidRPr="00C85805">
        <w:rPr>
          <w:rFonts w:ascii="Arial" w:eastAsia="Times New Roman" w:hAnsi="Arial" w:cs="Arial"/>
          <w:b/>
          <w:sz w:val="24"/>
          <w:szCs w:val="24"/>
        </w:rPr>
        <w:t>:</w:t>
      </w:r>
    </w:p>
    <w:p w:rsidR="0055489D" w:rsidRPr="0055489D" w:rsidRDefault="0055489D" w:rsidP="00756CD4">
      <w:pPr>
        <w:spacing w:after="16" w:line="360" w:lineRule="auto"/>
        <w:contextualSpacing/>
        <w:rPr>
          <w:rFonts w:ascii="Arial" w:eastAsia="Times New Roman" w:hAnsi="Arial" w:cs="Arial"/>
          <w:sz w:val="24"/>
          <w:szCs w:val="24"/>
        </w:rPr>
      </w:pPr>
      <w:r w:rsidRPr="0055489D">
        <w:rPr>
          <w:rFonts w:ascii="Arial" w:eastAsia="Times New Roman" w:hAnsi="Arial" w:cs="Arial"/>
          <w:sz w:val="24"/>
          <w:szCs w:val="24"/>
        </w:rPr>
        <w:t>The Chief Operating Officer provided an update report to the Forum on behalf of the Chief Executive. Key points included:</w:t>
      </w:r>
    </w:p>
    <w:p w:rsidR="0055489D" w:rsidRPr="0055489D" w:rsidRDefault="0055489D" w:rsidP="00756CD4">
      <w:pPr>
        <w:pStyle w:val="ListParagraph"/>
        <w:numPr>
          <w:ilvl w:val="0"/>
          <w:numId w:val="8"/>
        </w:numPr>
        <w:spacing w:after="16" w:line="360" w:lineRule="auto"/>
        <w:rPr>
          <w:rFonts w:ascii="Arial" w:hAnsi="Arial" w:cs="Arial"/>
          <w:sz w:val="24"/>
          <w:szCs w:val="24"/>
        </w:rPr>
      </w:pPr>
      <w:r w:rsidRPr="0055489D">
        <w:rPr>
          <w:rFonts w:ascii="Arial" w:hAnsi="Arial" w:cs="Arial"/>
          <w:sz w:val="24"/>
          <w:szCs w:val="24"/>
        </w:rPr>
        <w:t>Staff were thanked for their ongoing efforts under continued operational pressures, and for the high levels of engagement at the AGM</w:t>
      </w:r>
    </w:p>
    <w:p w:rsidR="0055489D" w:rsidRPr="0055489D" w:rsidRDefault="0055489D" w:rsidP="00756CD4">
      <w:pPr>
        <w:pStyle w:val="ListParagraph"/>
        <w:numPr>
          <w:ilvl w:val="0"/>
          <w:numId w:val="7"/>
        </w:numPr>
        <w:spacing w:after="16" w:line="360" w:lineRule="auto"/>
        <w:rPr>
          <w:rFonts w:ascii="Arial" w:hAnsi="Arial" w:cs="Arial"/>
          <w:sz w:val="24"/>
          <w:szCs w:val="24"/>
        </w:rPr>
      </w:pPr>
      <w:r w:rsidRPr="0055489D">
        <w:rPr>
          <w:rFonts w:ascii="Arial" w:hAnsi="Arial" w:cs="Arial"/>
          <w:sz w:val="24"/>
          <w:szCs w:val="24"/>
        </w:rPr>
        <w:t xml:space="preserve">Reshaping the workforce to ensure we are fit for purpose for the future.   Staff representatives re-iterated that they would like to be involved in these discussions.   This is one of the 7 themes of the People and Culture Plan </w:t>
      </w:r>
    </w:p>
    <w:p w:rsidR="0055489D" w:rsidRPr="0055489D" w:rsidRDefault="0055489D" w:rsidP="00756CD4">
      <w:pPr>
        <w:pStyle w:val="ListParagraph"/>
        <w:numPr>
          <w:ilvl w:val="0"/>
          <w:numId w:val="7"/>
        </w:numPr>
        <w:spacing w:after="16" w:line="360" w:lineRule="auto"/>
        <w:rPr>
          <w:rFonts w:ascii="Arial" w:hAnsi="Arial" w:cs="Arial"/>
          <w:sz w:val="24"/>
          <w:szCs w:val="24"/>
        </w:rPr>
      </w:pPr>
      <w:r w:rsidRPr="0055489D">
        <w:rPr>
          <w:rFonts w:ascii="Arial" w:hAnsi="Arial" w:cs="Arial"/>
          <w:sz w:val="24"/>
          <w:szCs w:val="24"/>
        </w:rPr>
        <w:t xml:space="preserve">The financial position </w:t>
      </w:r>
    </w:p>
    <w:p w:rsidR="00B67322" w:rsidRPr="00851047" w:rsidRDefault="00B67322" w:rsidP="00756CD4">
      <w:pPr>
        <w:spacing w:after="16" w:line="360" w:lineRule="auto"/>
        <w:rPr>
          <w:rFonts w:ascii="Arial" w:hAnsi="Arial" w:cs="Arial"/>
          <w:noProof/>
          <w:sz w:val="24"/>
          <w:szCs w:val="24"/>
          <w:lang w:eastAsia="en-GB"/>
        </w:rPr>
      </w:pPr>
    </w:p>
    <w:p w:rsidR="00A519A6" w:rsidRPr="00C85805" w:rsidRDefault="00A519A6" w:rsidP="00756CD4">
      <w:pPr>
        <w:spacing w:after="16" w:line="360" w:lineRule="auto"/>
        <w:rPr>
          <w:rFonts w:ascii="Arial" w:hAnsi="Arial" w:cs="Arial"/>
          <w:b/>
          <w:noProof/>
          <w:sz w:val="24"/>
          <w:szCs w:val="24"/>
          <w:u w:val="single"/>
          <w:lang w:eastAsia="en-GB"/>
        </w:rPr>
      </w:pPr>
    </w:p>
    <w:p w:rsidR="00851047" w:rsidRDefault="00DC165E" w:rsidP="00756CD4">
      <w:pPr>
        <w:spacing w:after="16" w:line="360" w:lineRule="auto"/>
        <w:rPr>
          <w:rFonts w:ascii="Arial" w:hAnsi="Arial" w:cs="Arial"/>
          <w:b/>
          <w:sz w:val="24"/>
          <w:szCs w:val="24"/>
        </w:rPr>
      </w:pPr>
      <w:r>
        <w:rPr>
          <w:rFonts w:ascii="Arial" w:hAnsi="Arial" w:cs="Arial"/>
          <w:b/>
          <w:sz w:val="24"/>
          <w:szCs w:val="24"/>
        </w:rPr>
        <w:t>6.1.5</w:t>
      </w:r>
      <w:r>
        <w:rPr>
          <w:rFonts w:ascii="Arial" w:hAnsi="Arial" w:cs="Arial"/>
          <w:b/>
          <w:sz w:val="24"/>
          <w:szCs w:val="24"/>
        </w:rPr>
        <w:tab/>
      </w:r>
      <w:r w:rsidR="0055489D">
        <w:rPr>
          <w:rFonts w:ascii="Arial" w:hAnsi="Arial" w:cs="Arial"/>
          <w:b/>
          <w:sz w:val="24"/>
          <w:szCs w:val="24"/>
        </w:rPr>
        <w:t>12</w:t>
      </w:r>
      <w:r w:rsidR="007D4B4B">
        <w:rPr>
          <w:rFonts w:ascii="Arial" w:hAnsi="Arial" w:cs="Arial"/>
          <w:b/>
          <w:sz w:val="24"/>
          <w:szCs w:val="24"/>
        </w:rPr>
        <w:t xml:space="preserve"> </w:t>
      </w:r>
      <w:r w:rsidR="00B67322" w:rsidRPr="00C85805">
        <w:rPr>
          <w:rFonts w:ascii="Arial" w:hAnsi="Arial" w:cs="Arial"/>
          <w:b/>
          <w:sz w:val="24"/>
          <w:szCs w:val="24"/>
        </w:rPr>
        <w:t>December 202</w:t>
      </w:r>
      <w:r w:rsidR="0055489D">
        <w:rPr>
          <w:rFonts w:ascii="Arial" w:hAnsi="Arial" w:cs="Arial"/>
          <w:b/>
          <w:sz w:val="24"/>
          <w:szCs w:val="24"/>
        </w:rPr>
        <w:t>3</w:t>
      </w:r>
      <w:r w:rsidR="00B67322" w:rsidRPr="00C85805">
        <w:rPr>
          <w:rFonts w:ascii="Arial" w:hAnsi="Arial" w:cs="Arial"/>
          <w:b/>
          <w:sz w:val="24"/>
          <w:szCs w:val="24"/>
        </w:rPr>
        <w:t>:</w:t>
      </w:r>
    </w:p>
    <w:p w:rsidR="0055489D" w:rsidRPr="0055489D" w:rsidRDefault="0055489D" w:rsidP="00756CD4">
      <w:pPr>
        <w:spacing w:after="16" w:line="360" w:lineRule="auto"/>
        <w:contextualSpacing/>
        <w:rPr>
          <w:rFonts w:ascii="Arial" w:eastAsia="Times New Roman" w:hAnsi="Arial" w:cs="Arial"/>
          <w:sz w:val="24"/>
          <w:szCs w:val="24"/>
        </w:rPr>
      </w:pPr>
      <w:r w:rsidRPr="0055489D">
        <w:rPr>
          <w:rFonts w:ascii="Arial" w:eastAsia="Times New Roman" w:hAnsi="Arial" w:cs="Arial"/>
          <w:sz w:val="24"/>
          <w:szCs w:val="24"/>
        </w:rPr>
        <w:t>The Executive Director of Strategy and Planning provided an update report to the Forum on behalf of the Chief Executive. Key points included:</w:t>
      </w:r>
    </w:p>
    <w:p w:rsidR="0055489D" w:rsidRPr="0055489D" w:rsidRDefault="0055489D" w:rsidP="00756CD4">
      <w:pPr>
        <w:pStyle w:val="ListParagraph"/>
        <w:numPr>
          <w:ilvl w:val="0"/>
          <w:numId w:val="9"/>
        </w:numPr>
        <w:spacing w:after="16" w:line="360" w:lineRule="auto"/>
        <w:rPr>
          <w:rFonts w:ascii="Arial" w:hAnsi="Arial" w:cs="Arial"/>
          <w:sz w:val="24"/>
          <w:szCs w:val="24"/>
        </w:rPr>
      </w:pPr>
      <w:r w:rsidRPr="0055489D">
        <w:rPr>
          <w:rFonts w:ascii="Arial" w:hAnsi="Arial" w:cs="Arial"/>
          <w:sz w:val="24"/>
          <w:szCs w:val="24"/>
        </w:rPr>
        <w:t>She expressed thanks to staff for their continued efforts under continued operational pressures</w:t>
      </w:r>
    </w:p>
    <w:p w:rsidR="0055489D" w:rsidRPr="0055489D" w:rsidRDefault="0055489D" w:rsidP="00756CD4">
      <w:pPr>
        <w:pStyle w:val="ListParagraph"/>
        <w:numPr>
          <w:ilvl w:val="0"/>
          <w:numId w:val="9"/>
        </w:numPr>
        <w:spacing w:after="16" w:line="360" w:lineRule="auto"/>
        <w:rPr>
          <w:rFonts w:ascii="Arial" w:hAnsi="Arial" w:cs="Arial"/>
          <w:sz w:val="24"/>
          <w:szCs w:val="24"/>
        </w:rPr>
      </w:pPr>
      <w:r w:rsidRPr="0055489D">
        <w:rPr>
          <w:rFonts w:ascii="Arial" w:hAnsi="Arial" w:cs="Arial"/>
          <w:sz w:val="24"/>
          <w:szCs w:val="24"/>
        </w:rPr>
        <w:t xml:space="preserve">There are 3 important areas to note in terms of service delivery. These include continuing the improvements made in the emergency and unscheduled care pathway, making progress on our commitment to improving planned care and making progress in the cancer pathway.   </w:t>
      </w:r>
    </w:p>
    <w:p w:rsidR="0055489D" w:rsidRPr="0055489D" w:rsidRDefault="0055489D" w:rsidP="00756CD4">
      <w:pPr>
        <w:pStyle w:val="ListParagraph"/>
        <w:numPr>
          <w:ilvl w:val="0"/>
          <w:numId w:val="9"/>
        </w:numPr>
        <w:spacing w:after="16" w:line="360" w:lineRule="auto"/>
        <w:rPr>
          <w:rFonts w:ascii="Arial" w:hAnsi="Arial" w:cs="Arial"/>
          <w:sz w:val="24"/>
          <w:szCs w:val="24"/>
        </w:rPr>
      </w:pPr>
      <w:r w:rsidRPr="0055489D">
        <w:rPr>
          <w:rFonts w:ascii="Arial" w:hAnsi="Arial" w:cs="Arial"/>
          <w:sz w:val="24"/>
          <w:szCs w:val="24"/>
        </w:rPr>
        <w:t xml:space="preserve">There is also a requirement to achieve a challenging financial improvement programme.   Achievements have been made by reducing expenditure on temporary overtime staffing costs and there is focus on reshaping workforce over time to reflect what we need into the future.  Stricter measures are expected to be in place for the last quarter in order to ensure we deliver against the requirements set by Welsh Government. </w:t>
      </w:r>
    </w:p>
    <w:p w:rsidR="0055489D" w:rsidRPr="0055489D" w:rsidRDefault="0055489D" w:rsidP="00756CD4">
      <w:pPr>
        <w:pStyle w:val="ListParagraph"/>
        <w:numPr>
          <w:ilvl w:val="0"/>
          <w:numId w:val="9"/>
        </w:numPr>
        <w:spacing w:after="16" w:line="360" w:lineRule="auto"/>
        <w:rPr>
          <w:rFonts w:ascii="Arial" w:hAnsi="Arial" w:cs="Arial"/>
          <w:sz w:val="24"/>
          <w:szCs w:val="24"/>
        </w:rPr>
      </w:pPr>
      <w:r w:rsidRPr="0055489D">
        <w:rPr>
          <w:rFonts w:ascii="Arial" w:hAnsi="Arial" w:cs="Arial"/>
          <w:sz w:val="24"/>
          <w:szCs w:val="24"/>
        </w:rPr>
        <w:t>A Joint Executive Meeting (JET) with Welsh Government was held at the end of October 2023 and concerns had been expressed over our ability to deliver what we have committed to in our Annual Plan. There continues to be a focused attention on maternity and obstetrics</w:t>
      </w:r>
    </w:p>
    <w:p w:rsidR="0055489D" w:rsidRPr="0055489D" w:rsidRDefault="0055489D" w:rsidP="00756CD4">
      <w:pPr>
        <w:pStyle w:val="ListParagraph"/>
        <w:numPr>
          <w:ilvl w:val="0"/>
          <w:numId w:val="9"/>
        </w:numPr>
        <w:spacing w:after="16" w:line="360" w:lineRule="auto"/>
        <w:rPr>
          <w:rFonts w:ascii="Arial" w:hAnsi="Arial" w:cs="Arial"/>
          <w:sz w:val="24"/>
          <w:szCs w:val="24"/>
        </w:rPr>
      </w:pPr>
      <w:r w:rsidRPr="0055489D">
        <w:rPr>
          <w:rFonts w:ascii="Arial" w:hAnsi="Arial" w:cs="Arial"/>
          <w:sz w:val="24"/>
          <w:szCs w:val="24"/>
        </w:rPr>
        <w:t xml:space="preserve">The last quarter of the year is expected to be challenging as we move into Winter but we are confident in the plans that we have in place. There are </w:t>
      </w:r>
      <w:r w:rsidRPr="0055489D">
        <w:rPr>
          <w:rFonts w:ascii="Arial" w:hAnsi="Arial" w:cs="Arial"/>
          <w:sz w:val="24"/>
          <w:szCs w:val="24"/>
        </w:rPr>
        <w:lastRenderedPageBreak/>
        <w:t xml:space="preserve">however some unknowns in terms of the proposed industrial action with the BMA.   </w:t>
      </w:r>
    </w:p>
    <w:p w:rsidR="0055489D" w:rsidRPr="0055489D" w:rsidRDefault="0055489D" w:rsidP="00756CD4">
      <w:pPr>
        <w:pStyle w:val="ListParagraph"/>
        <w:numPr>
          <w:ilvl w:val="0"/>
          <w:numId w:val="9"/>
        </w:numPr>
        <w:spacing w:after="16" w:line="360" w:lineRule="auto"/>
        <w:rPr>
          <w:rFonts w:ascii="Arial" w:hAnsi="Arial" w:cs="Arial"/>
          <w:sz w:val="24"/>
          <w:szCs w:val="24"/>
        </w:rPr>
      </w:pPr>
      <w:r w:rsidRPr="0055489D">
        <w:rPr>
          <w:rFonts w:ascii="Arial" w:hAnsi="Arial" w:cs="Arial"/>
          <w:sz w:val="24"/>
          <w:szCs w:val="24"/>
        </w:rPr>
        <w:t xml:space="preserve">The planning guidance for next year is yet to be received but the ministerial targets will remain a priority and there is an expectation that there will be a focus on diabetes and sustainability.    It is anticipated that SLB will need to recommend some difficult decisions to the Board as the plans are finalised. </w:t>
      </w:r>
    </w:p>
    <w:p w:rsidR="0055489D" w:rsidRPr="0055489D" w:rsidRDefault="0055489D" w:rsidP="00756CD4">
      <w:pPr>
        <w:pStyle w:val="ListParagraph"/>
        <w:numPr>
          <w:ilvl w:val="0"/>
          <w:numId w:val="9"/>
        </w:numPr>
        <w:spacing w:after="16" w:line="360" w:lineRule="auto"/>
        <w:rPr>
          <w:rFonts w:ascii="Arial" w:hAnsi="Arial" w:cs="Arial"/>
          <w:sz w:val="24"/>
          <w:szCs w:val="24"/>
        </w:rPr>
      </w:pPr>
      <w:r w:rsidRPr="0055489D">
        <w:rPr>
          <w:rFonts w:ascii="Arial" w:hAnsi="Arial" w:cs="Arial"/>
          <w:sz w:val="24"/>
          <w:szCs w:val="24"/>
        </w:rPr>
        <w:t xml:space="preserve">The condition of our Estates and our digital infrastructure remain very high on our Board assurance framework and risk log. It is recognised that colleagues are having to work around the fact that our Estate is not fit for purpose in many areas and presents many challenges, and the Executive team continue to raise the condition of our estate with WG.  </w:t>
      </w:r>
    </w:p>
    <w:p w:rsidR="0055489D" w:rsidRPr="0055489D" w:rsidRDefault="0055489D" w:rsidP="00756CD4">
      <w:pPr>
        <w:spacing w:after="16" w:line="360" w:lineRule="auto"/>
        <w:rPr>
          <w:rFonts w:ascii="Arial" w:hAnsi="Arial" w:cs="Arial"/>
          <w:sz w:val="24"/>
          <w:szCs w:val="24"/>
        </w:rPr>
      </w:pPr>
    </w:p>
    <w:p w:rsidR="00B67322" w:rsidRPr="00C85805" w:rsidRDefault="00DC165E" w:rsidP="00756CD4">
      <w:pPr>
        <w:spacing w:after="16" w:line="360" w:lineRule="auto"/>
        <w:rPr>
          <w:rFonts w:ascii="Arial" w:hAnsi="Arial" w:cs="Arial"/>
          <w:b/>
          <w:sz w:val="24"/>
          <w:szCs w:val="24"/>
        </w:rPr>
      </w:pPr>
      <w:r>
        <w:rPr>
          <w:rFonts w:ascii="Arial" w:hAnsi="Arial" w:cs="Arial"/>
          <w:b/>
          <w:sz w:val="24"/>
          <w:szCs w:val="24"/>
        </w:rPr>
        <w:t>6.1.6</w:t>
      </w:r>
      <w:r>
        <w:rPr>
          <w:rFonts w:ascii="Arial" w:hAnsi="Arial" w:cs="Arial"/>
          <w:b/>
          <w:sz w:val="24"/>
          <w:szCs w:val="24"/>
        </w:rPr>
        <w:tab/>
      </w:r>
      <w:r w:rsidR="00216D48">
        <w:rPr>
          <w:rFonts w:ascii="Arial" w:hAnsi="Arial" w:cs="Arial"/>
          <w:b/>
          <w:sz w:val="24"/>
          <w:szCs w:val="24"/>
        </w:rPr>
        <w:t xml:space="preserve">8 </w:t>
      </w:r>
      <w:r w:rsidR="00B67322" w:rsidRPr="00C85805">
        <w:rPr>
          <w:rFonts w:ascii="Arial" w:hAnsi="Arial" w:cs="Arial"/>
          <w:b/>
          <w:sz w:val="24"/>
          <w:szCs w:val="24"/>
        </w:rPr>
        <w:t>February 202</w:t>
      </w:r>
      <w:r w:rsidR="0055489D">
        <w:rPr>
          <w:rFonts w:ascii="Arial" w:hAnsi="Arial" w:cs="Arial"/>
          <w:b/>
          <w:sz w:val="24"/>
          <w:szCs w:val="24"/>
        </w:rPr>
        <w:t>4</w:t>
      </w:r>
    </w:p>
    <w:p w:rsidR="00EC1B31" w:rsidRPr="00756CD4" w:rsidRDefault="00756CD4" w:rsidP="00756CD4">
      <w:pPr>
        <w:pStyle w:val="ListParagraph"/>
        <w:numPr>
          <w:ilvl w:val="0"/>
          <w:numId w:val="9"/>
        </w:numPr>
        <w:spacing w:after="16" w:line="360" w:lineRule="auto"/>
        <w:rPr>
          <w:rFonts w:ascii="Arial" w:hAnsi="Arial" w:cs="Arial"/>
          <w:sz w:val="24"/>
        </w:rPr>
      </w:pPr>
      <w:r w:rsidRPr="00756CD4">
        <w:rPr>
          <w:rFonts w:ascii="Arial" w:hAnsi="Arial" w:cs="Arial"/>
          <w:sz w:val="24"/>
        </w:rPr>
        <w:t xml:space="preserve">The Chief Executive </w:t>
      </w:r>
      <w:r w:rsidR="00EC1B31" w:rsidRPr="00756CD4">
        <w:rPr>
          <w:rFonts w:ascii="Arial" w:hAnsi="Arial" w:cs="Arial"/>
          <w:sz w:val="24"/>
        </w:rPr>
        <w:t>expressed thanks to staff for their continued efforts under significant operational pressures</w:t>
      </w:r>
    </w:p>
    <w:p w:rsidR="00EC1B31" w:rsidRPr="00756CD4" w:rsidRDefault="00EC1B31" w:rsidP="00756CD4">
      <w:pPr>
        <w:pStyle w:val="ListParagraph"/>
        <w:numPr>
          <w:ilvl w:val="0"/>
          <w:numId w:val="9"/>
        </w:numPr>
        <w:spacing w:after="16" w:line="360" w:lineRule="auto"/>
        <w:rPr>
          <w:rFonts w:ascii="Arial" w:hAnsi="Arial" w:cs="Arial"/>
          <w:sz w:val="24"/>
        </w:rPr>
      </w:pPr>
      <w:r w:rsidRPr="00756CD4">
        <w:rPr>
          <w:rFonts w:ascii="Arial" w:hAnsi="Arial" w:cs="Arial"/>
          <w:sz w:val="24"/>
        </w:rPr>
        <w:t>Encouraging conversations had taken place with colleagues over the Christmas and New Year period around their experience of working in the organisation, and there was a sense that things are improving and that this was the best Winter experienced for some years</w:t>
      </w:r>
    </w:p>
    <w:p w:rsidR="00EC1B31" w:rsidRPr="00756CD4" w:rsidRDefault="00EC1B31" w:rsidP="00756CD4">
      <w:pPr>
        <w:pStyle w:val="ListParagraph"/>
        <w:numPr>
          <w:ilvl w:val="0"/>
          <w:numId w:val="9"/>
        </w:numPr>
        <w:spacing w:after="16" w:line="360" w:lineRule="auto"/>
        <w:rPr>
          <w:rFonts w:ascii="Arial" w:hAnsi="Arial" w:cs="Arial"/>
          <w:sz w:val="24"/>
        </w:rPr>
      </w:pPr>
      <w:r w:rsidRPr="00756CD4">
        <w:rPr>
          <w:rFonts w:ascii="Arial" w:hAnsi="Arial" w:cs="Arial"/>
          <w:sz w:val="24"/>
        </w:rPr>
        <w:t>The financial pressures currently faced, including the ask of Welsh Government for 2024-25 and the impact of the BMA industrial action.</w:t>
      </w:r>
    </w:p>
    <w:p w:rsidR="00EC1B31" w:rsidRPr="00756CD4" w:rsidRDefault="00EC1B31" w:rsidP="00756CD4">
      <w:pPr>
        <w:pStyle w:val="ListParagraph"/>
        <w:numPr>
          <w:ilvl w:val="0"/>
          <w:numId w:val="9"/>
        </w:numPr>
        <w:spacing w:after="16" w:line="360" w:lineRule="auto"/>
        <w:rPr>
          <w:rFonts w:ascii="Arial" w:hAnsi="Arial" w:cs="Arial"/>
          <w:sz w:val="24"/>
        </w:rPr>
      </w:pPr>
      <w:r w:rsidRPr="00756CD4">
        <w:rPr>
          <w:rFonts w:ascii="Arial" w:hAnsi="Arial" w:cs="Arial"/>
          <w:sz w:val="24"/>
        </w:rPr>
        <w:t>The impact of seasonal pressures including flu and measles</w:t>
      </w:r>
    </w:p>
    <w:p w:rsidR="00EC1B31" w:rsidRPr="00756CD4" w:rsidRDefault="00EC1B31" w:rsidP="00756CD4">
      <w:pPr>
        <w:pStyle w:val="ListParagraph"/>
        <w:numPr>
          <w:ilvl w:val="0"/>
          <w:numId w:val="9"/>
        </w:numPr>
        <w:spacing w:after="16" w:line="360" w:lineRule="auto"/>
        <w:jc w:val="both"/>
        <w:rPr>
          <w:rFonts w:ascii="Arial" w:hAnsi="Arial" w:cs="Arial"/>
          <w:sz w:val="24"/>
        </w:rPr>
      </w:pPr>
      <w:r w:rsidRPr="00756CD4">
        <w:rPr>
          <w:rFonts w:ascii="Arial" w:hAnsi="Arial" w:cs="Arial"/>
          <w:sz w:val="24"/>
        </w:rPr>
        <w:t>Infrastructure – a huge amount of work has taken place over the last 12-18 months including work underway on electrical resilience and the improvements to the tunnels.  A lot of work is taking place behind the scenes as opposed to new buildings and facilities. However, conversations are continuing with the Welsh Government about creating a plan that looks credible and can deliver new infrastructure.</w:t>
      </w:r>
    </w:p>
    <w:p w:rsidR="00EC1B31" w:rsidRPr="00756CD4" w:rsidRDefault="00EC1B31" w:rsidP="00756CD4">
      <w:pPr>
        <w:pStyle w:val="ListParagraph"/>
        <w:numPr>
          <w:ilvl w:val="0"/>
          <w:numId w:val="9"/>
        </w:numPr>
        <w:spacing w:after="16" w:line="360" w:lineRule="auto"/>
        <w:jc w:val="both"/>
        <w:rPr>
          <w:rFonts w:ascii="Arial" w:hAnsi="Arial" w:cs="Arial"/>
          <w:sz w:val="24"/>
        </w:rPr>
      </w:pPr>
      <w:r w:rsidRPr="00756CD4">
        <w:rPr>
          <w:rFonts w:ascii="Arial" w:hAnsi="Arial" w:cs="Arial"/>
          <w:sz w:val="24"/>
        </w:rPr>
        <w:t>Despite good efforts, the return rate for the Staff Survey was approximately 22%.  The results are due to be published in February 2024 and we will examine the findings together and understand what is needed.   Staff representatives noted the importance of communicating back to staff the outcome and what has been achieved in order to realise greater uptake of the survey in the future</w:t>
      </w:r>
    </w:p>
    <w:p w:rsidR="0055489D" w:rsidRDefault="0055489D" w:rsidP="00756CD4">
      <w:pPr>
        <w:pStyle w:val="paragraph"/>
        <w:spacing w:before="0" w:beforeAutospacing="0" w:after="16" w:afterAutospacing="0" w:line="360" w:lineRule="auto"/>
        <w:textAlignment w:val="baseline"/>
        <w:rPr>
          <w:rFonts w:asciiTheme="minorHAnsi" w:hAnsiTheme="minorHAnsi" w:cstheme="minorHAnsi"/>
        </w:rPr>
      </w:pPr>
    </w:p>
    <w:p w:rsidR="00B67322" w:rsidRPr="00C85805" w:rsidRDefault="00DC165E" w:rsidP="00756CD4">
      <w:pPr>
        <w:spacing w:after="16" w:line="360" w:lineRule="auto"/>
        <w:jc w:val="both"/>
        <w:rPr>
          <w:rFonts w:ascii="Arial" w:eastAsia="Times New Roman" w:hAnsi="Arial" w:cs="Arial"/>
          <w:b/>
          <w:bCs/>
          <w:sz w:val="24"/>
          <w:szCs w:val="24"/>
        </w:rPr>
      </w:pPr>
      <w:r>
        <w:rPr>
          <w:rFonts w:ascii="Arial" w:eastAsia="Times New Roman" w:hAnsi="Arial" w:cs="Arial"/>
          <w:b/>
          <w:bCs/>
          <w:sz w:val="24"/>
          <w:szCs w:val="24"/>
        </w:rPr>
        <w:t>6.2</w:t>
      </w:r>
      <w:r>
        <w:rPr>
          <w:rFonts w:ascii="Arial" w:eastAsia="Times New Roman" w:hAnsi="Arial" w:cs="Arial"/>
          <w:b/>
          <w:bCs/>
          <w:sz w:val="24"/>
          <w:szCs w:val="24"/>
        </w:rPr>
        <w:tab/>
      </w:r>
      <w:r w:rsidR="00B67322" w:rsidRPr="00C85805">
        <w:rPr>
          <w:rFonts w:ascii="Arial" w:eastAsia="Times New Roman" w:hAnsi="Arial" w:cs="Arial"/>
          <w:b/>
          <w:bCs/>
          <w:sz w:val="24"/>
          <w:szCs w:val="24"/>
        </w:rPr>
        <w:t>Integrated Performance Report</w:t>
      </w:r>
    </w:p>
    <w:p w:rsidR="00B67322" w:rsidRDefault="00B67322" w:rsidP="00756CD4">
      <w:pPr>
        <w:spacing w:after="16" w:line="360" w:lineRule="auto"/>
        <w:jc w:val="both"/>
        <w:rPr>
          <w:rFonts w:ascii="Arial" w:eastAsia="Times New Roman" w:hAnsi="Arial" w:cs="Arial"/>
          <w:bCs/>
          <w:sz w:val="24"/>
          <w:szCs w:val="24"/>
        </w:rPr>
      </w:pPr>
    </w:p>
    <w:p w:rsidR="00DC165E" w:rsidRPr="00DC165E" w:rsidRDefault="00DC165E" w:rsidP="00756CD4">
      <w:pPr>
        <w:spacing w:after="16" w:line="360" w:lineRule="auto"/>
        <w:jc w:val="both"/>
        <w:rPr>
          <w:rFonts w:ascii="Arial" w:eastAsia="Times New Roman" w:hAnsi="Arial" w:cs="Arial"/>
          <w:bCs/>
          <w:sz w:val="24"/>
          <w:szCs w:val="24"/>
        </w:rPr>
      </w:pPr>
      <w:r w:rsidRPr="00DC165E">
        <w:rPr>
          <w:rFonts w:ascii="Arial" w:eastAsia="Times New Roman" w:hAnsi="Arial" w:cs="Arial"/>
          <w:bCs/>
          <w:sz w:val="24"/>
          <w:szCs w:val="24"/>
        </w:rPr>
        <w:t>The Local Partnership Forum receives a copy of the Integrated Performance Report prepared for Board at each meeting.    This report includes a summary position for the following areas:</w:t>
      </w:r>
    </w:p>
    <w:p w:rsidR="00DC165E" w:rsidRPr="00DC165E" w:rsidRDefault="00DC165E" w:rsidP="00756CD4">
      <w:pPr>
        <w:pStyle w:val="ListParagraph"/>
        <w:numPr>
          <w:ilvl w:val="0"/>
          <w:numId w:val="2"/>
        </w:numPr>
        <w:spacing w:after="16" w:line="360" w:lineRule="auto"/>
        <w:contextualSpacing w:val="0"/>
        <w:rPr>
          <w:rFonts w:ascii="Arial" w:hAnsi="Arial" w:cs="Arial"/>
          <w:sz w:val="24"/>
          <w:szCs w:val="24"/>
          <w:lang w:val="cy-GB"/>
        </w:rPr>
      </w:pPr>
      <w:r w:rsidRPr="00DC165E">
        <w:rPr>
          <w:rFonts w:ascii="Arial" w:hAnsi="Arial" w:cs="Arial"/>
          <w:sz w:val="24"/>
          <w:szCs w:val="24"/>
        </w:rPr>
        <w:t>Population Health</w:t>
      </w:r>
    </w:p>
    <w:p w:rsidR="00DC165E" w:rsidRPr="00DC165E" w:rsidRDefault="00DC165E" w:rsidP="00756CD4">
      <w:pPr>
        <w:pStyle w:val="ListParagraph"/>
        <w:numPr>
          <w:ilvl w:val="0"/>
          <w:numId w:val="2"/>
        </w:numPr>
        <w:spacing w:after="16" w:line="360" w:lineRule="auto"/>
        <w:contextualSpacing w:val="0"/>
        <w:rPr>
          <w:rFonts w:ascii="Arial" w:hAnsi="Arial" w:cs="Arial"/>
          <w:sz w:val="24"/>
          <w:szCs w:val="24"/>
          <w:lang w:val="cy-GB"/>
        </w:rPr>
      </w:pPr>
      <w:r w:rsidRPr="00DC165E">
        <w:rPr>
          <w:rFonts w:ascii="Arial" w:hAnsi="Arial" w:cs="Arial"/>
          <w:sz w:val="24"/>
          <w:szCs w:val="24"/>
          <w:lang w:val="cy-GB"/>
        </w:rPr>
        <w:t>Quality and Safety</w:t>
      </w:r>
    </w:p>
    <w:p w:rsidR="00DC165E" w:rsidRPr="00DC165E" w:rsidRDefault="00DC165E" w:rsidP="00756CD4">
      <w:pPr>
        <w:pStyle w:val="ListParagraph"/>
        <w:numPr>
          <w:ilvl w:val="0"/>
          <w:numId w:val="2"/>
        </w:numPr>
        <w:spacing w:after="16" w:line="360" w:lineRule="auto"/>
        <w:contextualSpacing w:val="0"/>
        <w:rPr>
          <w:rFonts w:ascii="Arial" w:hAnsi="Arial" w:cs="Arial"/>
          <w:sz w:val="24"/>
          <w:szCs w:val="24"/>
          <w:lang w:val="cy-GB"/>
        </w:rPr>
      </w:pPr>
      <w:r w:rsidRPr="00DC165E">
        <w:rPr>
          <w:rFonts w:ascii="Arial" w:hAnsi="Arial" w:cs="Arial"/>
          <w:sz w:val="24"/>
          <w:szCs w:val="24"/>
          <w:lang w:val="cy-GB"/>
        </w:rPr>
        <w:t xml:space="preserve">People </w:t>
      </w:r>
    </w:p>
    <w:p w:rsidR="00DC165E" w:rsidRPr="00DC165E" w:rsidRDefault="00DC165E" w:rsidP="00756CD4">
      <w:pPr>
        <w:pStyle w:val="ListParagraph"/>
        <w:numPr>
          <w:ilvl w:val="0"/>
          <w:numId w:val="2"/>
        </w:numPr>
        <w:spacing w:after="16" w:line="360" w:lineRule="auto"/>
        <w:contextualSpacing w:val="0"/>
        <w:rPr>
          <w:rFonts w:ascii="Arial" w:hAnsi="Arial" w:cs="Arial"/>
          <w:sz w:val="24"/>
          <w:szCs w:val="24"/>
          <w:lang w:val="cy-GB"/>
        </w:rPr>
      </w:pPr>
      <w:r w:rsidRPr="00DC165E">
        <w:rPr>
          <w:rFonts w:ascii="Arial" w:hAnsi="Arial" w:cs="Arial"/>
          <w:sz w:val="24"/>
          <w:szCs w:val="24"/>
          <w:lang w:val="cy-GB"/>
        </w:rPr>
        <w:t>Operational Performance</w:t>
      </w:r>
    </w:p>
    <w:p w:rsidR="00DC165E" w:rsidRDefault="00DC165E" w:rsidP="00756CD4">
      <w:pPr>
        <w:pStyle w:val="ListParagraph"/>
        <w:numPr>
          <w:ilvl w:val="0"/>
          <w:numId w:val="2"/>
        </w:numPr>
        <w:spacing w:after="16" w:line="360" w:lineRule="auto"/>
        <w:contextualSpacing w:val="0"/>
        <w:rPr>
          <w:rFonts w:ascii="Arial" w:hAnsi="Arial" w:cs="Arial"/>
          <w:sz w:val="24"/>
          <w:szCs w:val="24"/>
          <w:lang w:val="cy-GB"/>
        </w:rPr>
      </w:pPr>
      <w:r w:rsidRPr="00DC165E">
        <w:rPr>
          <w:rFonts w:ascii="Arial" w:hAnsi="Arial" w:cs="Arial"/>
          <w:sz w:val="24"/>
          <w:szCs w:val="24"/>
          <w:lang w:val="cy-GB"/>
        </w:rPr>
        <w:t xml:space="preserve">Finance </w:t>
      </w:r>
    </w:p>
    <w:p w:rsidR="00DC165E" w:rsidRDefault="00DC165E" w:rsidP="00756CD4">
      <w:pPr>
        <w:spacing w:after="16" w:line="360" w:lineRule="auto"/>
        <w:rPr>
          <w:rFonts w:ascii="Arial" w:hAnsi="Arial" w:cs="Arial"/>
          <w:sz w:val="24"/>
          <w:szCs w:val="24"/>
          <w:lang w:val="cy-GB"/>
        </w:rPr>
      </w:pPr>
    </w:p>
    <w:p w:rsidR="00DC165E" w:rsidRPr="001F6E3B" w:rsidRDefault="00DC165E" w:rsidP="00756CD4">
      <w:pPr>
        <w:spacing w:after="16" w:line="360" w:lineRule="auto"/>
        <w:rPr>
          <w:rFonts w:ascii="Arial" w:hAnsi="Arial" w:cs="Arial"/>
          <w:b/>
          <w:sz w:val="24"/>
          <w:szCs w:val="24"/>
          <w:lang w:val="cy-GB"/>
        </w:rPr>
      </w:pPr>
      <w:r w:rsidRPr="001F6E3B">
        <w:rPr>
          <w:rFonts w:ascii="Arial" w:hAnsi="Arial" w:cs="Arial"/>
          <w:b/>
          <w:sz w:val="24"/>
          <w:szCs w:val="24"/>
          <w:lang w:val="cy-GB"/>
        </w:rPr>
        <w:t>6.3</w:t>
      </w:r>
      <w:r w:rsidRPr="001F6E3B">
        <w:rPr>
          <w:rFonts w:ascii="Arial" w:hAnsi="Arial" w:cs="Arial"/>
          <w:b/>
          <w:sz w:val="24"/>
          <w:szCs w:val="24"/>
          <w:lang w:val="cy-GB"/>
        </w:rPr>
        <w:tab/>
        <w:t xml:space="preserve">Reports from Sub Groups </w:t>
      </w:r>
    </w:p>
    <w:p w:rsidR="00DC165E" w:rsidRDefault="00DC165E" w:rsidP="00756CD4">
      <w:pPr>
        <w:spacing w:after="16" w:line="360" w:lineRule="auto"/>
        <w:rPr>
          <w:rFonts w:ascii="Arial" w:hAnsi="Arial" w:cs="Arial"/>
          <w:sz w:val="24"/>
          <w:szCs w:val="24"/>
          <w:lang w:val="cy-GB"/>
        </w:rPr>
      </w:pPr>
    </w:p>
    <w:p w:rsidR="003658BA" w:rsidRPr="00A37FB2" w:rsidRDefault="00DC165E" w:rsidP="00756CD4">
      <w:pPr>
        <w:spacing w:after="16" w:line="360" w:lineRule="auto"/>
        <w:rPr>
          <w:rFonts w:ascii="Arial" w:eastAsia="MS ??" w:hAnsi="Arial" w:cs="Arial"/>
          <w:sz w:val="24"/>
        </w:rPr>
      </w:pPr>
      <w:r w:rsidRPr="00A37FB2">
        <w:rPr>
          <w:rFonts w:ascii="Arial" w:eastAsia="MS ??" w:hAnsi="Arial" w:cs="Arial"/>
          <w:sz w:val="24"/>
        </w:rPr>
        <w:t xml:space="preserve">The Local Partnership Forum has 3 sub-groups - the Workforce Partnership Group, the Employment Policies Sub Group and the Staff Benefits Group.    </w:t>
      </w:r>
    </w:p>
    <w:p w:rsidR="003658BA" w:rsidRPr="00A37FB2" w:rsidRDefault="003658BA" w:rsidP="00756CD4">
      <w:pPr>
        <w:spacing w:after="16" w:line="360" w:lineRule="auto"/>
        <w:rPr>
          <w:rFonts w:ascii="Arial" w:eastAsia="MS ??" w:hAnsi="Arial" w:cs="Arial"/>
          <w:sz w:val="24"/>
        </w:rPr>
      </w:pPr>
    </w:p>
    <w:p w:rsidR="00F84BC9" w:rsidRDefault="003658BA" w:rsidP="00756CD4">
      <w:pPr>
        <w:spacing w:after="16" w:line="360" w:lineRule="auto"/>
        <w:rPr>
          <w:rFonts w:ascii="Arial" w:eastAsia="MS ??" w:hAnsi="Arial" w:cs="Arial"/>
          <w:sz w:val="24"/>
        </w:rPr>
      </w:pPr>
      <w:r w:rsidRPr="00A37FB2">
        <w:rPr>
          <w:rFonts w:ascii="Arial" w:eastAsia="MS ??" w:hAnsi="Arial" w:cs="Arial"/>
          <w:sz w:val="24"/>
        </w:rPr>
        <w:t xml:space="preserve">The </w:t>
      </w:r>
      <w:r w:rsidRPr="00756CD4">
        <w:rPr>
          <w:rFonts w:ascii="Arial" w:eastAsia="MS ??" w:hAnsi="Arial" w:cs="Arial"/>
          <w:b/>
          <w:sz w:val="24"/>
        </w:rPr>
        <w:t xml:space="preserve">Workforce Partnership Group </w:t>
      </w:r>
      <w:r w:rsidR="001F6E3B" w:rsidRPr="00756CD4">
        <w:rPr>
          <w:rFonts w:ascii="Arial" w:eastAsia="MS ??" w:hAnsi="Arial" w:cs="Arial"/>
          <w:b/>
          <w:sz w:val="24"/>
        </w:rPr>
        <w:t>(WPG)</w:t>
      </w:r>
      <w:r w:rsidR="001F6E3B" w:rsidRPr="00A37FB2">
        <w:rPr>
          <w:rFonts w:ascii="Arial" w:eastAsia="MS ??" w:hAnsi="Arial" w:cs="Arial"/>
          <w:sz w:val="24"/>
        </w:rPr>
        <w:t xml:space="preserve"> </w:t>
      </w:r>
      <w:r w:rsidRPr="00A37FB2">
        <w:rPr>
          <w:rFonts w:ascii="Arial" w:hAnsi="Arial" w:cs="Arial"/>
          <w:sz w:val="24"/>
        </w:rPr>
        <w:t>is co-chaired by the Chair of Staff Representatives and the Executive Director of People and Culture, who also chair LPF.  The WPG generally meets 6 times a year</w:t>
      </w:r>
      <w:r w:rsidR="00A37FB2" w:rsidRPr="00A37FB2">
        <w:rPr>
          <w:rFonts w:ascii="Arial" w:hAnsi="Arial" w:cs="Arial"/>
          <w:sz w:val="24"/>
        </w:rPr>
        <w:t xml:space="preserve"> </w:t>
      </w:r>
      <w:r w:rsidRPr="00A37FB2">
        <w:rPr>
          <w:rFonts w:ascii="Arial" w:eastAsia="MS ??" w:hAnsi="Arial" w:cs="Arial"/>
          <w:sz w:val="24"/>
        </w:rPr>
        <w:t>and t</w:t>
      </w:r>
      <w:r w:rsidRPr="00A37FB2">
        <w:rPr>
          <w:rFonts w:ascii="Arial" w:hAnsi="Arial" w:cs="Arial"/>
          <w:sz w:val="24"/>
        </w:rPr>
        <w:t>he items discussed tend to be more operational or detailed than those brought to the LPF</w:t>
      </w:r>
      <w:r w:rsidR="00A37FB2" w:rsidRPr="00A37FB2">
        <w:rPr>
          <w:rFonts w:ascii="Arial" w:hAnsi="Arial" w:cs="Arial"/>
          <w:sz w:val="24"/>
        </w:rPr>
        <w:t xml:space="preserve">.  The </w:t>
      </w:r>
      <w:r w:rsidRPr="00A37FB2">
        <w:rPr>
          <w:rFonts w:ascii="Arial" w:hAnsi="Arial" w:cs="Arial"/>
          <w:sz w:val="24"/>
        </w:rPr>
        <w:t xml:space="preserve">LPF regularly refers matters to the WPG for follow up and further consideration.    The Workforce Partnership Group </w:t>
      </w:r>
      <w:r w:rsidRPr="00A37FB2">
        <w:rPr>
          <w:rFonts w:ascii="Arial" w:eastAsia="MS ??" w:hAnsi="Arial" w:cs="Arial"/>
          <w:sz w:val="24"/>
        </w:rPr>
        <w:t>reports to LPF annually, though matters can be escalated as required.</w:t>
      </w:r>
      <w:r w:rsidR="00F84BC9">
        <w:rPr>
          <w:rFonts w:ascii="Arial" w:eastAsia="MS ??" w:hAnsi="Arial" w:cs="Arial"/>
          <w:sz w:val="24"/>
        </w:rPr>
        <w:t xml:space="preserve">  </w:t>
      </w:r>
    </w:p>
    <w:p w:rsidR="00DC165E" w:rsidRPr="00266B01" w:rsidRDefault="00F84BC9" w:rsidP="00756CD4">
      <w:pPr>
        <w:spacing w:after="16" w:line="360" w:lineRule="auto"/>
        <w:rPr>
          <w:rFonts w:ascii="Arial" w:eastAsia="MS ??" w:hAnsi="Arial" w:cs="Arial"/>
          <w:sz w:val="24"/>
        </w:rPr>
      </w:pPr>
      <w:r w:rsidRPr="00266B01">
        <w:rPr>
          <w:rFonts w:ascii="Arial" w:eastAsia="MS ??" w:hAnsi="Arial" w:cs="Arial"/>
          <w:sz w:val="24"/>
        </w:rPr>
        <w:t>Key items discussed in 2023/24 include:</w:t>
      </w:r>
    </w:p>
    <w:p w:rsidR="00266B01" w:rsidRPr="00266B01" w:rsidRDefault="00266B01" w:rsidP="00756CD4">
      <w:pPr>
        <w:pStyle w:val="ListParagraph"/>
        <w:numPr>
          <w:ilvl w:val="0"/>
          <w:numId w:val="10"/>
        </w:numPr>
        <w:spacing w:after="16" w:line="360" w:lineRule="auto"/>
        <w:rPr>
          <w:rFonts w:ascii="Arial" w:hAnsi="Arial" w:cs="Arial"/>
          <w:sz w:val="24"/>
          <w:szCs w:val="24"/>
        </w:rPr>
      </w:pPr>
      <w:r w:rsidRPr="00266B01">
        <w:rPr>
          <w:rFonts w:ascii="Arial" w:hAnsi="Arial" w:cs="Arial"/>
          <w:sz w:val="24"/>
          <w:szCs w:val="24"/>
        </w:rPr>
        <w:t>Draft Wellbeing Framework</w:t>
      </w:r>
    </w:p>
    <w:p w:rsidR="00266B01" w:rsidRPr="00266B01" w:rsidRDefault="00266B01" w:rsidP="00756CD4">
      <w:pPr>
        <w:pStyle w:val="ListParagraph"/>
        <w:numPr>
          <w:ilvl w:val="0"/>
          <w:numId w:val="10"/>
        </w:numPr>
        <w:spacing w:after="16" w:line="360" w:lineRule="auto"/>
        <w:rPr>
          <w:rFonts w:ascii="Arial" w:hAnsi="Arial" w:cs="Arial"/>
          <w:sz w:val="24"/>
          <w:szCs w:val="24"/>
        </w:rPr>
      </w:pPr>
      <w:r w:rsidRPr="00266B01">
        <w:rPr>
          <w:rFonts w:ascii="Arial" w:hAnsi="Arial" w:cs="Arial"/>
          <w:sz w:val="24"/>
          <w:szCs w:val="24"/>
        </w:rPr>
        <w:t xml:space="preserve">Workforce Sustainability </w:t>
      </w:r>
    </w:p>
    <w:p w:rsidR="00266B01" w:rsidRPr="00266B01" w:rsidRDefault="00266B01" w:rsidP="00756CD4">
      <w:pPr>
        <w:pStyle w:val="ListParagraph"/>
        <w:numPr>
          <w:ilvl w:val="0"/>
          <w:numId w:val="10"/>
        </w:numPr>
        <w:spacing w:after="16" w:line="360" w:lineRule="auto"/>
        <w:rPr>
          <w:rFonts w:ascii="Arial" w:hAnsi="Arial" w:cs="Arial"/>
          <w:sz w:val="24"/>
          <w:szCs w:val="24"/>
        </w:rPr>
      </w:pPr>
      <w:proofErr w:type="spellStart"/>
      <w:r w:rsidRPr="00266B01">
        <w:rPr>
          <w:rFonts w:ascii="Arial" w:hAnsi="Arial" w:cs="Arial"/>
          <w:sz w:val="24"/>
          <w:szCs w:val="24"/>
        </w:rPr>
        <w:t>Wagestream</w:t>
      </w:r>
      <w:proofErr w:type="spellEnd"/>
      <w:r w:rsidRPr="00266B01">
        <w:rPr>
          <w:rFonts w:ascii="Arial" w:hAnsi="Arial" w:cs="Arial"/>
          <w:sz w:val="24"/>
          <w:szCs w:val="24"/>
        </w:rPr>
        <w:t xml:space="preserve"> </w:t>
      </w:r>
    </w:p>
    <w:p w:rsidR="00266B01" w:rsidRPr="00266B01" w:rsidRDefault="00266B01" w:rsidP="00756CD4">
      <w:pPr>
        <w:pStyle w:val="ListParagraph"/>
        <w:numPr>
          <w:ilvl w:val="0"/>
          <w:numId w:val="10"/>
        </w:numPr>
        <w:spacing w:after="16" w:line="360" w:lineRule="auto"/>
        <w:rPr>
          <w:rFonts w:ascii="Arial" w:hAnsi="Arial" w:cs="Arial"/>
          <w:sz w:val="24"/>
          <w:szCs w:val="24"/>
        </w:rPr>
      </w:pPr>
      <w:r w:rsidRPr="00266B01">
        <w:rPr>
          <w:rFonts w:ascii="Arial" w:hAnsi="Arial" w:cs="Arial"/>
          <w:sz w:val="24"/>
          <w:szCs w:val="24"/>
        </w:rPr>
        <w:t>Future NHS Wales Approaches to Flexible Working/Retirement</w:t>
      </w:r>
    </w:p>
    <w:p w:rsidR="00266B01" w:rsidRPr="00266B01" w:rsidRDefault="00266B01" w:rsidP="00756CD4">
      <w:pPr>
        <w:pStyle w:val="ListParagraph"/>
        <w:numPr>
          <w:ilvl w:val="0"/>
          <w:numId w:val="10"/>
        </w:numPr>
        <w:spacing w:after="16" w:line="360" w:lineRule="auto"/>
        <w:rPr>
          <w:rFonts w:ascii="Arial" w:hAnsi="Arial" w:cs="Arial"/>
          <w:sz w:val="24"/>
          <w:szCs w:val="24"/>
        </w:rPr>
      </w:pPr>
      <w:r w:rsidRPr="00266B01">
        <w:rPr>
          <w:rFonts w:ascii="Arial" w:hAnsi="Arial" w:cs="Arial"/>
          <w:sz w:val="24"/>
          <w:szCs w:val="24"/>
        </w:rPr>
        <w:t xml:space="preserve">Trade Union discussions around Respect and Resolution Policy </w:t>
      </w:r>
    </w:p>
    <w:p w:rsidR="00266B01" w:rsidRPr="00266B01" w:rsidRDefault="00266B01" w:rsidP="00756CD4">
      <w:pPr>
        <w:pStyle w:val="ListParagraph"/>
        <w:numPr>
          <w:ilvl w:val="0"/>
          <w:numId w:val="10"/>
        </w:numPr>
        <w:spacing w:after="16" w:line="360" w:lineRule="auto"/>
        <w:rPr>
          <w:rFonts w:ascii="Arial" w:hAnsi="Arial" w:cs="Arial"/>
          <w:sz w:val="24"/>
          <w:szCs w:val="24"/>
        </w:rPr>
      </w:pPr>
      <w:r w:rsidRPr="00266B01">
        <w:rPr>
          <w:rFonts w:ascii="Arial" w:hAnsi="Arial" w:cs="Arial"/>
          <w:sz w:val="24"/>
          <w:szCs w:val="24"/>
        </w:rPr>
        <w:t>Implementation of the Assistant Practitioner Role</w:t>
      </w:r>
    </w:p>
    <w:p w:rsidR="00266B01" w:rsidRPr="00266B01" w:rsidRDefault="00266B01" w:rsidP="00756CD4">
      <w:pPr>
        <w:pStyle w:val="ListParagraph"/>
        <w:numPr>
          <w:ilvl w:val="0"/>
          <w:numId w:val="10"/>
        </w:numPr>
        <w:spacing w:after="16" w:line="360" w:lineRule="auto"/>
        <w:rPr>
          <w:rFonts w:ascii="Arial" w:hAnsi="Arial" w:cs="Arial"/>
          <w:sz w:val="24"/>
          <w:szCs w:val="24"/>
        </w:rPr>
      </w:pPr>
      <w:r w:rsidRPr="00266B01">
        <w:rPr>
          <w:rFonts w:ascii="Arial" w:hAnsi="Arial" w:cs="Arial"/>
          <w:sz w:val="24"/>
          <w:szCs w:val="24"/>
        </w:rPr>
        <w:t xml:space="preserve">Starter Survey Results </w:t>
      </w:r>
    </w:p>
    <w:p w:rsidR="00266B01" w:rsidRPr="00266B01" w:rsidRDefault="00266B01" w:rsidP="00756CD4">
      <w:pPr>
        <w:pStyle w:val="ListParagraph"/>
        <w:numPr>
          <w:ilvl w:val="0"/>
          <w:numId w:val="10"/>
        </w:numPr>
        <w:spacing w:after="16" w:line="360" w:lineRule="auto"/>
        <w:rPr>
          <w:rFonts w:ascii="Arial" w:hAnsi="Arial" w:cs="Arial"/>
          <w:sz w:val="24"/>
          <w:szCs w:val="24"/>
        </w:rPr>
      </w:pPr>
      <w:r w:rsidRPr="00266B01">
        <w:rPr>
          <w:rFonts w:ascii="Arial" w:eastAsia="Times New Roman" w:hAnsi="Arial" w:cs="Arial"/>
          <w:sz w:val="24"/>
          <w:szCs w:val="24"/>
        </w:rPr>
        <w:lastRenderedPageBreak/>
        <w:t xml:space="preserve">Eat Well at Work  </w:t>
      </w:r>
    </w:p>
    <w:p w:rsidR="00266B01" w:rsidRPr="00266B01" w:rsidRDefault="00266B01" w:rsidP="00756CD4">
      <w:pPr>
        <w:pStyle w:val="ListParagraph"/>
        <w:numPr>
          <w:ilvl w:val="0"/>
          <w:numId w:val="10"/>
        </w:numPr>
        <w:spacing w:after="16" w:line="360" w:lineRule="auto"/>
        <w:rPr>
          <w:rFonts w:ascii="Arial" w:hAnsi="Arial" w:cs="Arial"/>
          <w:sz w:val="24"/>
          <w:szCs w:val="24"/>
        </w:rPr>
      </w:pPr>
      <w:r w:rsidRPr="00266B01">
        <w:rPr>
          <w:rFonts w:ascii="Arial" w:hAnsi="Arial" w:cs="Arial"/>
          <w:sz w:val="24"/>
          <w:szCs w:val="24"/>
        </w:rPr>
        <w:t>The Culture and Leadership Programme Approach</w:t>
      </w:r>
    </w:p>
    <w:p w:rsidR="00266B01" w:rsidRPr="00266B01" w:rsidRDefault="00266B01" w:rsidP="00756CD4">
      <w:pPr>
        <w:pStyle w:val="ListParagraph"/>
        <w:numPr>
          <w:ilvl w:val="0"/>
          <w:numId w:val="10"/>
        </w:numPr>
        <w:spacing w:after="16" w:line="360" w:lineRule="auto"/>
        <w:rPr>
          <w:rFonts w:ascii="Arial" w:hAnsi="Arial" w:cs="Arial"/>
          <w:sz w:val="24"/>
          <w:szCs w:val="24"/>
        </w:rPr>
      </w:pPr>
      <w:r w:rsidRPr="00266B01">
        <w:rPr>
          <w:rFonts w:ascii="Arial" w:hAnsi="Arial" w:cs="Arial"/>
          <w:sz w:val="24"/>
          <w:szCs w:val="24"/>
        </w:rPr>
        <w:t>People and Culture Plan – Programme Structure</w:t>
      </w:r>
    </w:p>
    <w:p w:rsidR="00266B01" w:rsidRPr="00266B01" w:rsidRDefault="00266B01" w:rsidP="00756CD4">
      <w:pPr>
        <w:pStyle w:val="ListParagraph"/>
        <w:numPr>
          <w:ilvl w:val="0"/>
          <w:numId w:val="10"/>
        </w:numPr>
        <w:spacing w:after="16" w:line="360" w:lineRule="auto"/>
        <w:rPr>
          <w:rFonts w:ascii="Arial" w:hAnsi="Arial" w:cs="Arial"/>
          <w:sz w:val="24"/>
          <w:szCs w:val="24"/>
        </w:rPr>
      </w:pPr>
      <w:r w:rsidRPr="00266B01">
        <w:rPr>
          <w:rFonts w:ascii="Arial" w:hAnsi="Arial" w:cs="Arial"/>
          <w:sz w:val="24"/>
          <w:szCs w:val="24"/>
        </w:rPr>
        <w:t xml:space="preserve">Healthy and sustainable travel  </w:t>
      </w:r>
    </w:p>
    <w:p w:rsidR="00266B01" w:rsidRPr="00266B01" w:rsidRDefault="00266B01" w:rsidP="00756CD4">
      <w:pPr>
        <w:pStyle w:val="ListParagraph"/>
        <w:numPr>
          <w:ilvl w:val="0"/>
          <w:numId w:val="10"/>
        </w:numPr>
        <w:spacing w:after="16" w:line="360" w:lineRule="auto"/>
        <w:rPr>
          <w:rFonts w:ascii="Arial" w:hAnsi="Arial" w:cs="Arial"/>
          <w:sz w:val="24"/>
          <w:szCs w:val="24"/>
        </w:rPr>
      </w:pPr>
      <w:r w:rsidRPr="00266B01">
        <w:rPr>
          <w:rFonts w:ascii="Arial" w:hAnsi="Arial" w:cs="Arial"/>
          <w:sz w:val="24"/>
          <w:szCs w:val="24"/>
        </w:rPr>
        <w:t>Employee Relations Activity Report</w:t>
      </w:r>
    </w:p>
    <w:p w:rsidR="00F84BC9" w:rsidRPr="00A37FB2" w:rsidRDefault="00F84BC9" w:rsidP="00756CD4">
      <w:pPr>
        <w:spacing w:after="16" w:line="360" w:lineRule="auto"/>
        <w:rPr>
          <w:rFonts w:ascii="Arial" w:eastAsia="MS ??" w:hAnsi="Arial" w:cs="Arial"/>
          <w:sz w:val="24"/>
        </w:rPr>
      </w:pPr>
    </w:p>
    <w:p w:rsidR="003658BA" w:rsidRDefault="003658BA" w:rsidP="00756CD4">
      <w:pPr>
        <w:spacing w:after="16" w:line="360" w:lineRule="auto"/>
        <w:jc w:val="both"/>
        <w:rPr>
          <w:rFonts w:ascii="Arial" w:hAnsi="Arial" w:cs="Arial"/>
          <w:sz w:val="24"/>
        </w:rPr>
      </w:pPr>
      <w:r w:rsidRPr="00A37FB2">
        <w:rPr>
          <w:rFonts w:ascii="Arial" w:hAnsi="Arial" w:cs="Arial"/>
          <w:sz w:val="24"/>
        </w:rPr>
        <w:t xml:space="preserve">At a more local level, each Clinical Board also has monthly or bi-monthly Local Partnership Forums which enable the Clinical Board leadership team to engage with trade union representatives on local matters.     The Clinical Board Partnership Forums also report annually to the UHB LPF.  </w:t>
      </w:r>
    </w:p>
    <w:p w:rsidR="00756CD4" w:rsidRPr="00A37FB2" w:rsidRDefault="00756CD4" w:rsidP="00756CD4">
      <w:pPr>
        <w:spacing w:after="16" w:line="360" w:lineRule="auto"/>
        <w:jc w:val="both"/>
        <w:rPr>
          <w:rFonts w:ascii="Arial" w:eastAsia="Times New Roman" w:hAnsi="Arial" w:cs="Arial"/>
          <w:bCs/>
          <w:sz w:val="28"/>
          <w:szCs w:val="24"/>
        </w:rPr>
      </w:pPr>
    </w:p>
    <w:p w:rsidR="003658BA" w:rsidRDefault="003658BA" w:rsidP="00756CD4">
      <w:pPr>
        <w:spacing w:after="16" w:line="360" w:lineRule="auto"/>
        <w:rPr>
          <w:rFonts w:eastAsia="Times New Roman" w:cstheme="minorHAnsi"/>
        </w:rPr>
      </w:pPr>
      <w:r w:rsidRPr="00A37FB2">
        <w:rPr>
          <w:rFonts w:ascii="Arial" w:eastAsia="Times New Roman" w:hAnsi="Arial" w:cs="Arial"/>
          <w:sz w:val="24"/>
        </w:rPr>
        <w:t>The</w:t>
      </w:r>
      <w:r w:rsidRPr="00A37FB2">
        <w:rPr>
          <w:rFonts w:ascii="Arial" w:eastAsia="Times New Roman" w:hAnsi="Arial" w:cs="Arial"/>
          <w:bCs/>
          <w:sz w:val="24"/>
        </w:rPr>
        <w:t xml:space="preserve"> </w:t>
      </w:r>
      <w:r w:rsidRPr="00756CD4">
        <w:rPr>
          <w:rFonts w:ascii="Arial" w:eastAsia="Times New Roman" w:hAnsi="Arial" w:cs="Arial"/>
          <w:b/>
          <w:bCs/>
          <w:sz w:val="24"/>
        </w:rPr>
        <w:t>Employment Policy Sub Group (EPSG)</w:t>
      </w:r>
      <w:r w:rsidRPr="00A37FB2">
        <w:rPr>
          <w:rFonts w:ascii="Arial" w:eastAsia="Times New Roman" w:hAnsi="Arial" w:cs="Arial"/>
          <w:bCs/>
          <w:sz w:val="24"/>
        </w:rPr>
        <w:t xml:space="preserve"> </w:t>
      </w:r>
      <w:r w:rsidRPr="00A37FB2">
        <w:rPr>
          <w:rFonts w:ascii="Arial" w:eastAsia="Times New Roman" w:hAnsi="Arial" w:cs="Arial"/>
          <w:sz w:val="24"/>
        </w:rPr>
        <w:t>is made up of representatives from People and Culture and Trade Unions and is co-chaired by the Deputy Head of People Assurance and Experience and a TU representative.     EPSG is the primary forum for the development and review of employment policies, procedures and guidelines.     It usually meets 6 times a year and a copy of the minutes of each meeting are submitted to the Local Partnership Forum for noting</w:t>
      </w:r>
      <w:r w:rsidRPr="00553AB1">
        <w:rPr>
          <w:rFonts w:eastAsia="Times New Roman" w:cstheme="minorHAnsi"/>
        </w:rPr>
        <w:t>. </w:t>
      </w:r>
      <w:r w:rsidR="00756CD4">
        <w:rPr>
          <w:rFonts w:eastAsia="Times New Roman" w:cstheme="minorHAnsi"/>
        </w:rPr>
        <w:t xml:space="preserve">  </w:t>
      </w:r>
    </w:p>
    <w:p w:rsidR="00756CD4" w:rsidRDefault="00756CD4" w:rsidP="00756CD4">
      <w:pPr>
        <w:spacing w:after="16" w:line="360" w:lineRule="auto"/>
        <w:rPr>
          <w:rFonts w:eastAsia="Times New Roman" w:cstheme="minorHAnsi"/>
        </w:rPr>
      </w:pPr>
    </w:p>
    <w:p w:rsidR="00756CD4" w:rsidRPr="00756CD4" w:rsidRDefault="00756CD4" w:rsidP="00756CD4">
      <w:pPr>
        <w:spacing w:after="16" w:line="360" w:lineRule="auto"/>
        <w:rPr>
          <w:rFonts w:ascii="Arial" w:eastAsia="Times New Roman" w:hAnsi="Arial" w:cs="Arial"/>
          <w:sz w:val="24"/>
          <w:szCs w:val="24"/>
        </w:rPr>
      </w:pPr>
      <w:r w:rsidRPr="00756CD4">
        <w:rPr>
          <w:rFonts w:ascii="Arial" w:eastAsia="Times New Roman" w:hAnsi="Arial" w:cs="Arial"/>
          <w:sz w:val="24"/>
          <w:szCs w:val="24"/>
        </w:rPr>
        <w:t xml:space="preserve">In 2023-4 the Terms of Reference for EPSG have been reviewed and a new way of working has been introduced for the Trade Union Members.    Whereas previously they have attended in a generic capacity, representing all trade union interests and members, from March 2024 they will be elected to represent specific areas including Education, Employee Relations, Equity and Inclusion, and Wellbeing.   </w:t>
      </w:r>
    </w:p>
    <w:p w:rsidR="00756CD4" w:rsidRPr="00756CD4" w:rsidRDefault="00756CD4" w:rsidP="00756CD4">
      <w:pPr>
        <w:spacing w:after="16" w:line="360" w:lineRule="auto"/>
        <w:rPr>
          <w:rFonts w:ascii="Arial" w:eastAsia="Times New Roman" w:hAnsi="Arial" w:cs="Arial"/>
          <w:sz w:val="24"/>
          <w:szCs w:val="24"/>
        </w:rPr>
      </w:pPr>
    </w:p>
    <w:p w:rsidR="00756CD4" w:rsidRPr="00756CD4" w:rsidRDefault="00756CD4" w:rsidP="00756CD4">
      <w:pPr>
        <w:spacing w:after="16" w:line="360" w:lineRule="auto"/>
        <w:rPr>
          <w:rFonts w:ascii="Arial" w:eastAsia="Times New Roman" w:hAnsi="Arial" w:cs="Arial"/>
          <w:sz w:val="24"/>
          <w:szCs w:val="24"/>
        </w:rPr>
      </w:pPr>
      <w:r w:rsidRPr="00756CD4">
        <w:rPr>
          <w:rFonts w:ascii="Arial" w:eastAsia="Times New Roman" w:hAnsi="Arial" w:cs="Arial"/>
          <w:sz w:val="24"/>
          <w:szCs w:val="24"/>
        </w:rPr>
        <w:t xml:space="preserve">In 2023-24 the key documents considered and approved by EPSG are: </w:t>
      </w:r>
    </w:p>
    <w:p w:rsidR="00D11AC1" w:rsidRPr="00756CD4" w:rsidRDefault="00D11AC1" w:rsidP="00756CD4">
      <w:pPr>
        <w:pStyle w:val="ListParagraph"/>
        <w:numPr>
          <w:ilvl w:val="0"/>
          <w:numId w:val="11"/>
        </w:numPr>
        <w:spacing w:after="16" w:line="360" w:lineRule="auto"/>
        <w:rPr>
          <w:rFonts w:ascii="Arial" w:hAnsi="Arial" w:cs="Arial"/>
          <w:sz w:val="24"/>
          <w:szCs w:val="24"/>
        </w:rPr>
      </w:pPr>
      <w:r w:rsidRPr="00756CD4">
        <w:rPr>
          <w:rFonts w:ascii="Arial" w:hAnsi="Arial" w:cs="Arial"/>
          <w:sz w:val="24"/>
          <w:szCs w:val="24"/>
        </w:rPr>
        <w:t>Trans &amp; Non-binary Employee Support Procedure</w:t>
      </w:r>
    </w:p>
    <w:p w:rsidR="00D11AC1" w:rsidRPr="00756CD4" w:rsidRDefault="00D11AC1" w:rsidP="00756CD4">
      <w:pPr>
        <w:pStyle w:val="ListParagraph"/>
        <w:numPr>
          <w:ilvl w:val="0"/>
          <w:numId w:val="11"/>
        </w:numPr>
        <w:spacing w:after="16" w:line="360" w:lineRule="auto"/>
        <w:rPr>
          <w:rFonts w:ascii="Arial" w:hAnsi="Arial" w:cs="Arial"/>
          <w:sz w:val="24"/>
          <w:szCs w:val="24"/>
        </w:rPr>
      </w:pPr>
      <w:r w:rsidRPr="00756CD4">
        <w:rPr>
          <w:rFonts w:ascii="Arial" w:hAnsi="Arial" w:cs="Arial"/>
          <w:sz w:val="24"/>
          <w:szCs w:val="24"/>
        </w:rPr>
        <w:t>Disclosure and Barring Service Procedure</w:t>
      </w:r>
    </w:p>
    <w:p w:rsidR="00D11AC1" w:rsidRPr="00756CD4" w:rsidRDefault="00D11AC1" w:rsidP="00756CD4">
      <w:pPr>
        <w:pStyle w:val="ListParagraph"/>
        <w:numPr>
          <w:ilvl w:val="0"/>
          <w:numId w:val="11"/>
        </w:numPr>
        <w:spacing w:after="16" w:line="360" w:lineRule="auto"/>
        <w:rPr>
          <w:rFonts w:ascii="Arial" w:hAnsi="Arial" w:cs="Arial"/>
          <w:sz w:val="24"/>
          <w:szCs w:val="24"/>
        </w:rPr>
      </w:pPr>
      <w:r w:rsidRPr="00756CD4">
        <w:rPr>
          <w:rFonts w:ascii="Arial" w:hAnsi="Arial" w:cs="Arial"/>
          <w:sz w:val="24"/>
          <w:szCs w:val="24"/>
        </w:rPr>
        <w:t>Working Remotely Guidelines</w:t>
      </w:r>
    </w:p>
    <w:p w:rsidR="00D11AC1" w:rsidRPr="00756CD4" w:rsidRDefault="00D11AC1" w:rsidP="00756CD4">
      <w:pPr>
        <w:pStyle w:val="ListParagraph"/>
        <w:numPr>
          <w:ilvl w:val="0"/>
          <w:numId w:val="11"/>
        </w:numPr>
        <w:spacing w:after="16" w:line="360" w:lineRule="auto"/>
        <w:rPr>
          <w:rFonts w:ascii="Arial" w:hAnsi="Arial" w:cs="Arial"/>
          <w:sz w:val="24"/>
          <w:szCs w:val="24"/>
        </w:rPr>
      </w:pPr>
      <w:r w:rsidRPr="00756CD4">
        <w:rPr>
          <w:rFonts w:ascii="Arial" w:hAnsi="Arial" w:cs="Arial"/>
          <w:sz w:val="24"/>
          <w:szCs w:val="24"/>
        </w:rPr>
        <w:t>Retire and Return Procedure</w:t>
      </w:r>
    </w:p>
    <w:p w:rsidR="00D11AC1" w:rsidRPr="00756CD4" w:rsidRDefault="00D11AC1" w:rsidP="00756CD4">
      <w:pPr>
        <w:pStyle w:val="ListParagraph"/>
        <w:numPr>
          <w:ilvl w:val="0"/>
          <w:numId w:val="11"/>
        </w:numPr>
        <w:spacing w:after="16" w:line="360" w:lineRule="auto"/>
        <w:rPr>
          <w:rFonts w:ascii="Arial" w:hAnsi="Arial" w:cs="Arial"/>
          <w:sz w:val="24"/>
          <w:szCs w:val="24"/>
        </w:rPr>
      </w:pPr>
      <w:r w:rsidRPr="00756CD4">
        <w:rPr>
          <w:rFonts w:ascii="Arial" w:hAnsi="Arial" w:cs="Arial"/>
          <w:sz w:val="24"/>
          <w:szCs w:val="24"/>
        </w:rPr>
        <w:t>Long Service Award Procedure</w:t>
      </w:r>
    </w:p>
    <w:p w:rsidR="00D11AC1" w:rsidRPr="00756CD4" w:rsidRDefault="00D11AC1" w:rsidP="00756CD4">
      <w:pPr>
        <w:pStyle w:val="ListParagraph"/>
        <w:numPr>
          <w:ilvl w:val="0"/>
          <w:numId w:val="11"/>
        </w:numPr>
        <w:spacing w:after="16" w:line="360" w:lineRule="auto"/>
        <w:rPr>
          <w:rFonts w:ascii="Arial" w:hAnsi="Arial" w:cs="Arial"/>
          <w:sz w:val="24"/>
          <w:szCs w:val="24"/>
        </w:rPr>
      </w:pPr>
      <w:r w:rsidRPr="00756CD4">
        <w:rPr>
          <w:rFonts w:ascii="Arial" w:hAnsi="Arial" w:cs="Arial"/>
          <w:sz w:val="24"/>
          <w:szCs w:val="24"/>
        </w:rPr>
        <w:t>Unauthorised Absence Procedure</w:t>
      </w:r>
    </w:p>
    <w:p w:rsidR="00D11AC1" w:rsidRPr="00756CD4" w:rsidRDefault="00D11AC1" w:rsidP="00756CD4">
      <w:pPr>
        <w:pStyle w:val="ListParagraph"/>
        <w:numPr>
          <w:ilvl w:val="0"/>
          <w:numId w:val="11"/>
        </w:numPr>
        <w:spacing w:after="16" w:line="360" w:lineRule="auto"/>
        <w:rPr>
          <w:rFonts w:ascii="Arial" w:hAnsi="Arial" w:cs="Arial"/>
          <w:sz w:val="24"/>
          <w:szCs w:val="24"/>
        </w:rPr>
      </w:pPr>
      <w:r w:rsidRPr="00756CD4">
        <w:rPr>
          <w:rFonts w:ascii="Arial" w:hAnsi="Arial" w:cs="Arial"/>
          <w:sz w:val="24"/>
          <w:szCs w:val="24"/>
        </w:rPr>
        <w:t>Off Payroll Working Procedure</w:t>
      </w:r>
    </w:p>
    <w:p w:rsidR="00D11AC1" w:rsidRPr="00756CD4" w:rsidRDefault="00D11AC1" w:rsidP="00756CD4">
      <w:pPr>
        <w:pStyle w:val="ListParagraph"/>
        <w:numPr>
          <w:ilvl w:val="0"/>
          <w:numId w:val="11"/>
        </w:numPr>
        <w:spacing w:after="16" w:line="360" w:lineRule="auto"/>
        <w:rPr>
          <w:rFonts w:ascii="Arial" w:hAnsi="Arial" w:cs="Arial"/>
          <w:sz w:val="24"/>
          <w:szCs w:val="24"/>
        </w:rPr>
      </w:pPr>
      <w:r w:rsidRPr="00756CD4">
        <w:rPr>
          <w:rFonts w:ascii="Arial" w:hAnsi="Arial" w:cs="Arial"/>
          <w:sz w:val="24"/>
          <w:szCs w:val="24"/>
        </w:rPr>
        <w:t>Redeployment Procedure</w:t>
      </w:r>
    </w:p>
    <w:p w:rsidR="00D11AC1" w:rsidRPr="00756CD4" w:rsidRDefault="00D11AC1" w:rsidP="00756CD4">
      <w:pPr>
        <w:pStyle w:val="ListParagraph"/>
        <w:numPr>
          <w:ilvl w:val="0"/>
          <w:numId w:val="11"/>
        </w:numPr>
        <w:spacing w:after="16" w:line="360" w:lineRule="auto"/>
        <w:rPr>
          <w:rFonts w:ascii="Arial" w:hAnsi="Arial" w:cs="Arial"/>
          <w:sz w:val="24"/>
          <w:szCs w:val="24"/>
        </w:rPr>
      </w:pPr>
      <w:r w:rsidRPr="00756CD4">
        <w:rPr>
          <w:rFonts w:ascii="Arial" w:hAnsi="Arial" w:cs="Arial"/>
          <w:sz w:val="24"/>
          <w:szCs w:val="24"/>
        </w:rPr>
        <w:lastRenderedPageBreak/>
        <w:t>Rostering Procedure</w:t>
      </w:r>
    </w:p>
    <w:p w:rsidR="00D11AC1" w:rsidRPr="00756CD4" w:rsidRDefault="00D11AC1" w:rsidP="00756CD4">
      <w:pPr>
        <w:pStyle w:val="ListParagraph"/>
        <w:numPr>
          <w:ilvl w:val="0"/>
          <w:numId w:val="11"/>
        </w:numPr>
        <w:spacing w:after="16" w:line="360" w:lineRule="auto"/>
        <w:rPr>
          <w:rFonts w:ascii="Arial" w:hAnsi="Arial" w:cs="Arial"/>
          <w:sz w:val="24"/>
          <w:szCs w:val="24"/>
        </w:rPr>
      </w:pPr>
      <w:r w:rsidRPr="00756CD4">
        <w:rPr>
          <w:rFonts w:ascii="Arial" w:hAnsi="Arial" w:cs="Arial"/>
          <w:sz w:val="24"/>
          <w:szCs w:val="24"/>
        </w:rPr>
        <w:t>Relationships in Work Procedure</w:t>
      </w:r>
    </w:p>
    <w:p w:rsidR="00756CD4" w:rsidRDefault="00756CD4" w:rsidP="00756CD4">
      <w:pPr>
        <w:spacing w:after="16" w:line="360" w:lineRule="auto"/>
        <w:rPr>
          <w:rFonts w:ascii="Arial" w:hAnsi="Arial" w:cs="Arial"/>
          <w:iCs/>
          <w:sz w:val="24"/>
          <w:szCs w:val="24"/>
        </w:rPr>
      </w:pPr>
    </w:p>
    <w:p w:rsidR="00573AAA" w:rsidRPr="00573AAA" w:rsidRDefault="00573AAA" w:rsidP="00756CD4">
      <w:pPr>
        <w:spacing w:after="16" w:line="360" w:lineRule="auto"/>
        <w:rPr>
          <w:rFonts w:ascii="Arial" w:hAnsi="Arial" w:cs="Arial"/>
          <w:iCs/>
          <w:sz w:val="24"/>
          <w:szCs w:val="24"/>
        </w:rPr>
      </w:pPr>
      <w:r w:rsidRPr="00573AAA">
        <w:rPr>
          <w:rFonts w:ascii="Arial" w:hAnsi="Arial" w:cs="Arial"/>
          <w:iCs/>
          <w:sz w:val="24"/>
          <w:szCs w:val="24"/>
        </w:rPr>
        <w:t xml:space="preserve">The </w:t>
      </w:r>
      <w:r w:rsidRPr="00756CD4">
        <w:rPr>
          <w:rFonts w:ascii="Arial" w:hAnsi="Arial" w:cs="Arial"/>
          <w:b/>
          <w:iCs/>
          <w:sz w:val="24"/>
          <w:szCs w:val="24"/>
        </w:rPr>
        <w:t>Staff Benefits Group</w:t>
      </w:r>
      <w:r w:rsidRPr="00573AAA">
        <w:rPr>
          <w:rFonts w:ascii="Arial" w:hAnsi="Arial" w:cs="Arial"/>
          <w:iCs/>
          <w:sz w:val="24"/>
          <w:szCs w:val="24"/>
        </w:rPr>
        <w:t xml:space="preserve"> explores and co-ordinates discounts and benefits offered by external organisations for UHB employees. The Staff Benefits Group meets quarterly and discusses and agrees ‘best deals’ for staff.  It also provides employee support via its internal staff benefits e.g. financial benefits, health and wellbeing, childcare support. Their work is reported to the Charitable Funds Committee and the Local Partnership Forum.</w:t>
      </w:r>
      <w:r w:rsidR="00756CD4">
        <w:rPr>
          <w:rFonts w:ascii="Arial" w:hAnsi="Arial" w:cs="Arial"/>
          <w:iCs/>
          <w:sz w:val="24"/>
          <w:szCs w:val="24"/>
        </w:rPr>
        <w:t xml:space="preserve">  Some of the initiatives or offers introduced in 2023-4 include:</w:t>
      </w:r>
    </w:p>
    <w:p w:rsidR="00180AF6" w:rsidRPr="00180AF6" w:rsidRDefault="00180AF6" w:rsidP="00756CD4">
      <w:pPr>
        <w:numPr>
          <w:ilvl w:val="0"/>
          <w:numId w:val="12"/>
        </w:numPr>
        <w:spacing w:before="100" w:beforeAutospacing="1" w:after="16" w:line="360" w:lineRule="auto"/>
        <w:rPr>
          <w:rFonts w:ascii="Arial" w:eastAsia="Times New Roman" w:hAnsi="Arial" w:cs="Arial"/>
          <w:color w:val="000000"/>
          <w:sz w:val="24"/>
          <w:szCs w:val="24"/>
        </w:rPr>
      </w:pPr>
      <w:r w:rsidRPr="00180AF6">
        <w:rPr>
          <w:rFonts w:ascii="Arial" w:eastAsia="Times New Roman" w:hAnsi="Arial" w:cs="Arial"/>
          <w:color w:val="000000"/>
          <w:sz w:val="24"/>
          <w:szCs w:val="24"/>
        </w:rPr>
        <w:t xml:space="preserve">Cardiff International Pool &amp; Gym </w:t>
      </w:r>
      <w:r>
        <w:rPr>
          <w:rFonts w:ascii="Arial" w:eastAsia="Times New Roman" w:hAnsi="Arial" w:cs="Arial"/>
          <w:color w:val="000000"/>
          <w:sz w:val="24"/>
          <w:szCs w:val="24"/>
        </w:rPr>
        <w:t>corporate week offer</w:t>
      </w:r>
    </w:p>
    <w:p w:rsidR="00180AF6" w:rsidRPr="00180AF6" w:rsidRDefault="00180AF6" w:rsidP="00756CD4">
      <w:pPr>
        <w:numPr>
          <w:ilvl w:val="0"/>
          <w:numId w:val="12"/>
        </w:numPr>
        <w:spacing w:before="100" w:beforeAutospacing="1" w:after="16" w:line="360" w:lineRule="auto"/>
        <w:rPr>
          <w:rFonts w:ascii="Arial" w:eastAsia="Times New Roman" w:hAnsi="Arial" w:cs="Arial"/>
          <w:color w:val="000000"/>
          <w:sz w:val="24"/>
          <w:szCs w:val="24"/>
        </w:rPr>
      </w:pPr>
      <w:r w:rsidRPr="00180AF6">
        <w:rPr>
          <w:rFonts w:ascii="Arial" w:eastAsia="Times New Roman" w:hAnsi="Arial" w:cs="Arial"/>
          <w:color w:val="000000"/>
          <w:sz w:val="24"/>
          <w:szCs w:val="24"/>
        </w:rPr>
        <w:t xml:space="preserve">Costco Wholesale Individual Membership offer </w:t>
      </w:r>
    </w:p>
    <w:p w:rsidR="00573AAA" w:rsidRPr="00180AF6" w:rsidRDefault="00180AF6" w:rsidP="00756CD4">
      <w:pPr>
        <w:numPr>
          <w:ilvl w:val="0"/>
          <w:numId w:val="12"/>
        </w:numPr>
        <w:spacing w:before="100" w:beforeAutospacing="1" w:after="16" w:line="360" w:lineRule="auto"/>
        <w:rPr>
          <w:rFonts w:ascii="Arial" w:hAnsi="Arial" w:cs="Arial"/>
        </w:rPr>
      </w:pPr>
      <w:r w:rsidRPr="00180AF6">
        <w:rPr>
          <w:rFonts w:ascii="Arial" w:eastAsia="Times New Roman" w:hAnsi="Arial" w:cs="Arial"/>
          <w:color w:val="000000"/>
          <w:sz w:val="24"/>
          <w:szCs w:val="24"/>
        </w:rPr>
        <w:t xml:space="preserve">Post Office Money </w:t>
      </w:r>
      <w:r>
        <w:rPr>
          <w:rFonts w:ascii="Arial" w:eastAsia="Times New Roman" w:hAnsi="Arial" w:cs="Arial"/>
          <w:color w:val="000000"/>
          <w:sz w:val="24"/>
          <w:szCs w:val="24"/>
        </w:rPr>
        <w:t>for p</w:t>
      </w:r>
      <w:r w:rsidRPr="00180AF6">
        <w:rPr>
          <w:rFonts w:ascii="Arial" w:eastAsia="Times New Roman" w:hAnsi="Arial" w:cs="Arial"/>
          <w:color w:val="000000"/>
          <w:sz w:val="24"/>
          <w:szCs w:val="24"/>
        </w:rPr>
        <w:t xml:space="preserve">referential currency rates </w:t>
      </w:r>
    </w:p>
    <w:p w:rsidR="00180AF6" w:rsidRPr="00180AF6" w:rsidRDefault="00180AF6" w:rsidP="00756CD4">
      <w:pPr>
        <w:numPr>
          <w:ilvl w:val="0"/>
          <w:numId w:val="12"/>
        </w:numPr>
        <w:spacing w:before="100" w:beforeAutospacing="1" w:after="16" w:line="360" w:lineRule="auto"/>
        <w:rPr>
          <w:rFonts w:ascii="Arial" w:hAnsi="Arial" w:cs="Arial"/>
        </w:rPr>
      </w:pPr>
      <w:proofErr w:type="spellStart"/>
      <w:r w:rsidRPr="00180AF6">
        <w:rPr>
          <w:rFonts w:ascii="Arial" w:eastAsia="Times New Roman" w:hAnsi="Arial" w:cs="Arial"/>
          <w:color w:val="000000"/>
          <w:sz w:val="24"/>
          <w:szCs w:val="24"/>
        </w:rPr>
        <w:t>GlastonBarry</w:t>
      </w:r>
      <w:proofErr w:type="spellEnd"/>
      <w:r w:rsidRPr="00180AF6">
        <w:rPr>
          <w:rFonts w:ascii="Arial" w:eastAsia="Times New Roman" w:hAnsi="Arial" w:cs="Arial"/>
          <w:color w:val="000000"/>
          <w:sz w:val="24"/>
          <w:szCs w:val="24"/>
        </w:rPr>
        <w:t xml:space="preserve"> Tribute Festival</w:t>
      </w:r>
      <w:r>
        <w:rPr>
          <w:rFonts w:ascii="Arial" w:eastAsia="Times New Roman" w:hAnsi="Arial" w:cs="Arial"/>
          <w:color w:val="000000"/>
          <w:sz w:val="24"/>
          <w:szCs w:val="24"/>
        </w:rPr>
        <w:t xml:space="preserve"> &amp; 20% ticket discount</w:t>
      </w:r>
    </w:p>
    <w:p w:rsidR="00180AF6" w:rsidRPr="00180AF6" w:rsidRDefault="00180AF6" w:rsidP="00756CD4">
      <w:pPr>
        <w:numPr>
          <w:ilvl w:val="0"/>
          <w:numId w:val="12"/>
        </w:numPr>
        <w:spacing w:before="100" w:beforeAutospacing="1" w:after="16" w:line="360" w:lineRule="auto"/>
        <w:rPr>
          <w:rFonts w:ascii="Arial" w:hAnsi="Arial" w:cs="Arial"/>
        </w:rPr>
      </w:pPr>
      <w:r w:rsidRPr="00180AF6">
        <w:rPr>
          <w:rFonts w:ascii="Arial" w:eastAsia="Times New Roman" w:hAnsi="Arial" w:cs="Arial"/>
          <w:color w:val="000000"/>
          <w:sz w:val="24"/>
          <w:szCs w:val="24"/>
        </w:rPr>
        <w:t>The Walt Disney Company offered discounted tickets</w:t>
      </w:r>
    </w:p>
    <w:p w:rsidR="00180AF6" w:rsidRPr="00180AF6" w:rsidRDefault="00180AF6" w:rsidP="00756CD4">
      <w:pPr>
        <w:numPr>
          <w:ilvl w:val="0"/>
          <w:numId w:val="12"/>
        </w:numPr>
        <w:spacing w:before="100" w:beforeAutospacing="1" w:after="16" w:line="360" w:lineRule="auto"/>
        <w:rPr>
          <w:rFonts w:ascii="Arial" w:hAnsi="Arial" w:cs="Arial"/>
        </w:rPr>
      </w:pPr>
      <w:r w:rsidRPr="00180AF6">
        <w:rPr>
          <w:rFonts w:ascii="Arial" w:eastAsia="Times New Roman" w:hAnsi="Arial" w:cs="Arial"/>
          <w:color w:val="000000"/>
          <w:sz w:val="24"/>
          <w:szCs w:val="24"/>
        </w:rPr>
        <w:t xml:space="preserve">Rebecca Caine 'Dividing Day' </w:t>
      </w:r>
      <w:r>
        <w:rPr>
          <w:rFonts w:ascii="Arial" w:eastAsia="Times New Roman" w:hAnsi="Arial" w:cs="Arial"/>
          <w:color w:val="000000"/>
          <w:sz w:val="24"/>
          <w:szCs w:val="24"/>
        </w:rPr>
        <w:t xml:space="preserve">free </w:t>
      </w:r>
      <w:r w:rsidRPr="00180AF6">
        <w:rPr>
          <w:rFonts w:ascii="Arial" w:eastAsia="Times New Roman" w:hAnsi="Arial" w:cs="Arial"/>
          <w:color w:val="000000"/>
          <w:sz w:val="24"/>
          <w:szCs w:val="24"/>
        </w:rPr>
        <w:t>tickets</w:t>
      </w:r>
    </w:p>
    <w:p w:rsidR="00180AF6" w:rsidRDefault="00180AF6" w:rsidP="00756CD4">
      <w:pPr>
        <w:numPr>
          <w:ilvl w:val="0"/>
          <w:numId w:val="12"/>
        </w:numPr>
        <w:spacing w:before="100" w:beforeAutospacing="1" w:after="16" w:line="360" w:lineRule="auto"/>
        <w:rPr>
          <w:rFonts w:ascii="Arial" w:eastAsia="Times New Roman" w:hAnsi="Arial" w:cs="Arial"/>
          <w:color w:val="000000"/>
          <w:sz w:val="24"/>
          <w:szCs w:val="24"/>
        </w:rPr>
      </w:pPr>
      <w:r w:rsidRPr="00180AF6">
        <w:rPr>
          <w:rFonts w:ascii="Arial" w:eastAsia="Times New Roman" w:hAnsi="Arial" w:cs="Arial"/>
          <w:color w:val="000000"/>
          <w:sz w:val="24"/>
          <w:szCs w:val="24"/>
        </w:rPr>
        <w:t>The Walt Disney Company donated a number of tickets to the special performance of “Aladdin the Musical”</w:t>
      </w:r>
      <w:r>
        <w:rPr>
          <w:rFonts w:ascii="Arial" w:eastAsia="Times New Roman" w:hAnsi="Arial" w:cs="Arial"/>
          <w:color w:val="000000"/>
          <w:sz w:val="24"/>
          <w:szCs w:val="24"/>
        </w:rPr>
        <w:t>.</w:t>
      </w:r>
    </w:p>
    <w:p w:rsidR="00180AF6" w:rsidRPr="00756CD4" w:rsidRDefault="00180AF6" w:rsidP="00756CD4">
      <w:pPr>
        <w:numPr>
          <w:ilvl w:val="0"/>
          <w:numId w:val="12"/>
        </w:numPr>
        <w:spacing w:before="100" w:beforeAutospacing="1" w:after="16" w:line="360" w:lineRule="auto"/>
        <w:rPr>
          <w:rFonts w:ascii="Arial" w:eastAsia="Times New Roman" w:hAnsi="Arial" w:cs="Arial"/>
          <w:color w:val="000000"/>
          <w:sz w:val="24"/>
          <w:szCs w:val="24"/>
        </w:rPr>
      </w:pPr>
      <w:r w:rsidRPr="00756CD4">
        <w:rPr>
          <w:rFonts w:ascii="Arial" w:eastAsia="Times New Roman" w:hAnsi="Arial" w:cs="Arial"/>
          <w:color w:val="000000"/>
          <w:sz w:val="24"/>
          <w:szCs w:val="24"/>
        </w:rPr>
        <w:t>Cardiff Rugby offering discounted tickets to see Cardiff v Edinburgh.</w:t>
      </w:r>
    </w:p>
    <w:p w:rsidR="00180AF6" w:rsidRPr="00756CD4" w:rsidRDefault="00180AF6" w:rsidP="00756CD4">
      <w:pPr>
        <w:numPr>
          <w:ilvl w:val="0"/>
          <w:numId w:val="12"/>
        </w:numPr>
        <w:spacing w:before="100" w:beforeAutospacing="1" w:after="16" w:line="360" w:lineRule="auto"/>
        <w:rPr>
          <w:rFonts w:ascii="Arial" w:hAnsi="Arial" w:cs="Arial"/>
          <w:sz w:val="24"/>
          <w:szCs w:val="24"/>
        </w:rPr>
      </w:pPr>
      <w:r w:rsidRPr="00756CD4">
        <w:rPr>
          <w:rFonts w:ascii="Arial" w:hAnsi="Arial" w:cs="Arial"/>
          <w:sz w:val="24"/>
          <w:szCs w:val="24"/>
        </w:rPr>
        <w:t>Nathaniel Cars Group</w:t>
      </w:r>
      <w:r w:rsidR="00E86774" w:rsidRPr="00756CD4">
        <w:rPr>
          <w:rFonts w:ascii="Arial" w:hAnsi="Arial" w:cs="Arial"/>
          <w:sz w:val="24"/>
          <w:szCs w:val="24"/>
        </w:rPr>
        <w:t xml:space="preserve"> hosted a </w:t>
      </w:r>
      <w:proofErr w:type="gramStart"/>
      <w:r w:rsidR="00E86774" w:rsidRPr="00756CD4">
        <w:rPr>
          <w:rFonts w:ascii="Arial" w:hAnsi="Arial" w:cs="Arial"/>
          <w:sz w:val="24"/>
          <w:szCs w:val="24"/>
        </w:rPr>
        <w:t>pop up</w:t>
      </w:r>
      <w:proofErr w:type="gramEnd"/>
      <w:r w:rsidR="00E86774" w:rsidRPr="00756CD4">
        <w:rPr>
          <w:rFonts w:ascii="Arial" w:hAnsi="Arial" w:cs="Arial"/>
          <w:sz w:val="24"/>
          <w:szCs w:val="24"/>
        </w:rPr>
        <w:t xml:space="preserve"> event</w:t>
      </w:r>
    </w:p>
    <w:p w:rsidR="00A37FB2" w:rsidRPr="00756CD4" w:rsidRDefault="00E86774" w:rsidP="00756CD4">
      <w:pPr>
        <w:numPr>
          <w:ilvl w:val="0"/>
          <w:numId w:val="12"/>
        </w:numPr>
        <w:spacing w:before="100" w:beforeAutospacing="1" w:after="16" w:line="360" w:lineRule="auto"/>
        <w:rPr>
          <w:rFonts w:ascii="Arial" w:hAnsi="Arial" w:cs="Arial"/>
          <w:sz w:val="24"/>
          <w:szCs w:val="24"/>
        </w:rPr>
      </w:pPr>
      <w:r w:rsidRPr="00756CD4">
        <w:rPr>
          <w:rFonts w:ascii="Arial" w:hAnsi="Arial" w:cs="Arial"/>
          <w:sz w:val="24"/>
          <w:szCs w:val="24"/>
        </w:rPr>
        <w:t>Starbucks offered all NHS staff a free tall drink on 6/12/23</w:t>
      </w:r>
    </w:p>
    <w:p w:rsidR="00756CD4" w:rsidRPr="00E86774" w:rsidRDefault="00756CD4" w:rsidP="00756CD4">
      <w:pPr>
        <w:spacing w:before="100" w:beforeAutospacing="1" w:after="16" w:line="360" w:lineRule="auto"/>
        <w:ind w:left="720"/>
        <w:rPr>
          <w:rFonts w:ascii="Arial" w:hAnsi="Arial" w:cs="Arial"/>
        </w:rPr>
      </w:pPr>
    </w:p>
    <w:p w:rsidR="006767E0" w:rsidRPr="00C85805" w:rsidRDefault="006767E0" w:rsidP="00756CD4">
      <w:pPr>
        <w:pStyle w:val="ListParagraph"/>
        <w:numPr>
          <w:ilvl w:val="0"/>
          <w:numId w:val="1"/>
        </w:numPr>
        <w:spacing w:after="16" w:line="360" w:lineRule="auto"/>
        <w:rPr>
          <w:rFonts w:ascii="Arial" w:hAnsi="Arial" w:cs="Arial"/>
          <w:b/>
          <w:sz w:val="24"/>
          <w:szCs w:val="24"/>
        </w:rPr>
      </w:pPr>
      <w:r w:rsidRPr="00C85805">
        <w:rPr>
          <w:rFonts w:ascii="Arial" w:hAnsi="Arial" w:cs="Arial"/>
          <w:b/>
          <w:sz w:val="24"/>
          <w:szCs w:val="24"/>
        </w:rPr>
        <w:t>REPORTING RESPONSIBILITIES</w:t>
      </w:r>
    </w:p>
    <w:p w:rsidR="006767E0" w:rsidRPr="00C85805" w:rsidRDefault="006767E0" w:rsidP="00756CD4">
      <w:pPr>
        <w:pStyle w:val="BodyTextIndent3"/>
        <w:spacing w:before="120" w:after="16" w:line="360" w:lineRule="auto"/>
        <w:ind w:left="0"/>
        <w:jc w:val="both"/>
        <w:rPr>
          <w:rFonts w:cs="Arial"/>
          <w:sz w:val="24"/>
          <w:szCs w:val="24"/>
          <w:u w:val="none"/>
        </w:rPr>
      </w:pPr>
      <w:r w:rsidRPr="00C85805">
        <w:rPr>
          <w:rFonts w:cs="Arial"/>
          <w:sz w:val="24"/>
          <w:szCs w:val="24"/>
          <w:u w:val="none"/>
        </w:rPr>
        <w:t xml:space="preserve">The </w:t>
      </w:r>
      <w:r w:rsidR="00C85805" w:rsidRPr="00C85805">
        <w:rPr>
          <w:rFonts w:cs="Arial"/>
          <w:sz w:val="24"/>
          <w:szCs w:val="24"/>
          <w:u w:val="none"/>
        </w:rPr>
        <w:t xml:space="preserve">Local Partnership Forum </w:t>
      </w:r>
      <w:r w:rsidRPr="00C85805">
        <w:rPr>
          <w:rFonts w:cs="Arial"/>
          <w:sz w:val="24"/>
          <w:szCs w:val="24"/>
          <w:u w:val="none"/>
        </w:rPr>
        <w:t>has reported to the Board after each meeting by presenting a summary report of the key discussion items</w:t>
      </w:r>
      <w:r w:rsidR="00C85805" w:rsidRPr="00C85805">
        <w:rPr>
          <w:rFonts w:cs="Arial"/>
          <w:sz w:val="24"/>
          <w:szCs w:val="24"/>
          <w:u w:val="none"/>
        </w:rPr>
        <w:t xml:space="preserve">.   Copies of the approved minutes are also provided.  </w:t>
      </w:r>
    </w:p>
    <w:p w:rsidR="006767E0" w:rsidRPr="00C85805" w:rsidRDefault="006767E0" w:rsidP="00756CD4">
      <w:pPr>
        <w:spacing w:after="16" w:line="360" w:lineRule="auto"/>
        <w:rPr>
          <w:rFonts w:ascii="Arial" w:hAnsi="Arial" w:cs="Arial"/>
          <w:b/>
          <w:sz w:val="24"/>
          <w:szCs w:val="24"/>
        </w:rPr>
      </w:pPr>
    </w:p>
    <w:p w:rsidR="00C85805" w:rsidRPr="00C85805" w:rsidRDefault="00C85805" w:rsidP="00756CD4">
      <w:pPr>
        <w:spacing w:after="16" w:line="360" w:lineRule="auto"/>
        <w:rPr>
          <w:rFonts w:ascii="Arial" w:hAnsi="Arial" w:cs="Arial"/>
          <w:sz w:val="24"/>
          <w:szCs w:val="24"/>
        </w:rPr>
      </w:pPr>
    </w:p>
    <w:p w:rsidR="00BE3EAA" w:rsidRPr="00C85805" w:rsidRDefault="00747610" w:rsidP="00756CD4">
      <w:pPr>
        <w:spacing w:after="16" w:line="360" w:lineRule="auto"/>
        <w:rPr>
          <w:rFonts w:ascii="Arial" w:hAnsi="Arial" w:cs="Arial"/>
          <w:sz w:val="24"/>
          <w:szCs w:val="24"/>
        </w:rPr>
      </w:pPr>
    </w:p>
    <w:sectPr w:rsidR="00BE3EAA" w:rsidRPr="00C85805" w:rsidSect="00946A91">
      <w:headerReference w:type="default" r:id="rId9"/>
      <w:footerReference w:type="default" r:id="rId10"/>
      <w:pgSz w:w="11906" w:h="16838"/>
      <w:pgMar w:top="1440" w:right="1440" w:bottom="1440"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DF3AEE" w:rsidRDefault="00DF3AEE">
      <w:pPr>
        <w:spacing w:after="0" w:line="240" w:lineRule="auto"/>
      </w:pPr>
      <w:r>
        <w:separator/>
      </w:r>
    </w:p>
  </w:endnote>
  <w:endnote w:type="continuationSeparator" w:id="0">
    <w:p w:rsidR="00DF3AEE" w:rsidRDefault="00DF3AE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MS ??">
    <w:altName w:val="MS Mincho"/>
    <w:panose1 w:val="00000000000000000000"/>
    <w:charset w:val="80"/>
    <w:family w:val="auto"/>
    <w:notTrueType/>
    <w:pitch w:val="variable"/>
    <w:sig w:usb0="00000001" w:usb1="08070000" w:usb2="00000010" w:usb3="00000000" w:csb0="0002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W w:w="0" w:type="auto"/>
      <w:tblLayout w:type="fixed"/>
      <w:tblLook w:val="06A0" w:firstRow="1" w:lastRow="0" w:firstColumn="1" w:lastColumn="0" w:noHBand="1" w:noVBand="1"/>
    </w:tblPr>
    <w:tblGrid>
      <w:gridCol w:w="3005"/>
      <w:gridCol w:w="3005"/>
      <w:gridCol w:w="3005"/>
    </w:tblGrid>
    <w:tr w:rsidR="0AFBC2AC" w:rsidTr="00147BF9">
      <w:tc>
        <w:tcPr>
          <w:tcW w:w="3005" w:type="dxa"/>
        </w:tcPr>
        <w:p w:rsidR="0AFBC2AC" w:rsidRDefault="0AFBC2AC" w:rsidP="00147BF9">
          <w:pPr>
            <w:pStyle w:val="Header"/>
            <w:ind w:left="-115"/>
          </w:pPr>
        </w:p>
      </w:tc>
      <w:tc>
        <w:tcPr>
          <w:tcW w:w="3005" w:type="dxa"/>
        </w:tcPr>
        <w:p w:rsidR="0AFBC2AC" w:rsidRDefault="0AFBC2AC" w:rsidP="00147BF9">
          <w:pPr>
            <w:pStyle w:val="Header"/>
            <w:jc w:val="center"/>
          </w:pPr>
        </w:p>
      </w:tc>
      <w:tc>
        <w:tcPr>
          <w:tcW w:w="3005" w:type="dxa"/>
        </w:tcPr>
        <w:p w:rsidR="0AFBC2AC" w:rsidRDefault="0AFBC2AC" w:rsidP="00147BF9">
          <w:pPr>
            <w:pStyle w:val="Header"/>
            <w:ind w:right="-115"/>
            <w:jc w:val="right"/>
          </w:pPr>
        </w:p>
      </w:tc>
    </w:tr>
  </w:tbl>
  <w:p w:rsidR="0AFBC2AC" w:rsidRDefault="0AFBC2AC" w:rsidP="00147BF9">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DF3AEE" w:rsidRDefault="00DF3AEE">
      <w:pPr>
        <w:spacing w:after="0" w:line="240" w:lineRule="auto"/>
      </w:pPr>
      <w:r>
        <w:separator/>
      </w:r>
    </w:p>
  </w:footnote>
  <w:footnote w:type="continuationSeparator" w:id="0">
    <w:p w:rsidR="00DF3AEE" w:rsidRDefault="00DF3AEE">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B01306" w:rsidRDefault="00747610">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2F236E3"/>
    <w:multiLevelType w:val="hybridMultilevel"/>
    <w:tmpl w:val="6CF0A91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D3E3F29"/>
    <w:multiLevelType w:val="hybridMultilevel"/>
    <w:tmpl w:val="A3DA8B1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51D397B"/>
    <w:multiLevelType w:val="hybridMultilevel"/>
    <w:tmpl w:val="C7CEB9D8"/>
    <w:lvl w:ilvl="0" w:tplc="1E62E264">
      <w:numFmt w:val="bullet"/>
      <w:lvlText w:val=""/>
      <w:lvlJc w:val="left"/>
      <w:pPr>
        <w:ind w:left="720" w:hanging="360"/>
      </w:pPr>
      <w:rPr>
        <w:rFonts w:ascii="Symbol" w:eastAsia="Times New Roman" w:hAnsi="Symbol"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82574A6"/>
    <w:multiLevelType w:val="multilevel"/>
    <w:tmpl w:val="8D44094E"/>
    <w:lvl w:ilvl="0">
      <w:start w:val="1"/>
      <w:numFmt w:val="decimal"/>
      <w:lvlText w:val="%1.0"/>
      <w:lvlJc w:val="left"/>
      <w:pPr>
        <w:ind w:left="720" w:hanging="720"/>
      </w:pPr>
      <w:rPr>
        <w:rFonts w:hint="default"/>
      </w:rPr>
    </w:lvl>
    <w:lvl w:ilvl="1">
      <w:start w:val="1"/>
      <w:numFmt w:val="decimal"/>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4" w15:restartNumberingAfterBreak="0">
    <w:nsid w:val="23361238"/>
    <w:multiLevelType w:val="hybridMultilevel"/>
    <w:tmpl w:val="294CA8D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31054743"/>
    <w:multiLevelType w:val="multilevel"/>
    <w:tmpl w:val="1BCE373A"/>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6" w15:restartNumberingAfterBreak="0">
    <w:nsid w:val="312342DB"/>
    <w:multiLevelType w:val="hybridMultilevel"/>
    <w:tmpl w:val="2D927E9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381664DA"/>
    <w:multiLevelType w:val="hybridMultilevel"/>
    <w:tmpl w:val="31CCAA0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3C3E5394"/>
    <w:multiLevelType w:val="hybridMultilevel"/>
    <w:tmpl w:val="376A4FE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3D360305"/>
    <w:multiLevelType w:val="hybridMultilevel"/>
    <w:tmpl w:val="05A867C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436830D4"/>
    <w:multiLevelType w:val="hybridMultilevel"/>
    <w:tmpl w:val="531E173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4A2D571F"/>
    <w:multiLevelType w:val="hybridMultilevel"/>
    <w:tmpl w:val="0B4E1AB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4B9F5EAB"/>
    <w:multiLevelType w:val="hybridMultilevel"/>
    <w:tmpl w:val="14488FC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6D93678E"/>
    <w:multiLevelType w:val="multilevel"/>
    <w:tmpl w:val="09B0E5F0"/>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num w:numId="1">
    <w:abstractNumId w:val="3"/>
  </w:num>
  <w:num w:numId="2">
    <w:abstractNumId w:val="0"/>
  </w:num>
  <w:num w:numId="3">
    <w:abstractNumId w:val="9"/>
  </w:num>
  <w:num w:numId="4">
    <w:abstractNumId w:val="7"/>
  </w:num>
  <w:num w:numId="5">
    <w:abstractNumId w:val="12"/>
  </w:num>
  <w:num w:numId="6">
    <w:abstractNumId w:val="8"/>
  </w:num>
  <w:num w:numId="7">
    <w:abstractNumId w:val="6"/>
  </w:num>
  <w:num w:numId="8">
    <w:abstractNumId w:val="2"/>
  </w:num>
  <w:num w:numId="9">
    <w:abstractNumId w:val="4"/>
  </w:num>
  <w:num w:numId="10">
    <w:abstractNumId w:val="10"/>
  </w:num>
  <w:num w:numId="11">
    <w:abstractNumId w:val="11"/>
  </w:num>
  <w:num w:numId="12">
    <w:abstractNumId w:val="13"/>
  </w:num>
  <w:num w:numId="13">
    <w:abstractNumId w:val="5"/>
  </w:num>
  <w:num w:numId="14">
    <w:abstractNumId w:val="1"/>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767E0"/>
    <w:rsid w:val="00000052"/>
    <w:rsid w:val="000047D6"/>
    <w:rsid w:val="000058FF"/>
    <w:rsid w:val="000A2CA3"/>
    <w:rsid w:val="000B4F2E"/>
    <w:rsid w:val="001340F6"/>
    <w:rsid w:val="00147BF9"/>
    <w:rsid w:val="0015471B"/>
    <w:rsid w:val="00180154"/>
    <w:rsid w:val="00180AF6"/>
    <w:rsid w:val="00182D13"/>
    <w:rsid w:val="001B68F2"/>
    <w:rsid w:val="001F0F4D"/>
    <w:rsid w:val="001F6E3B"/>
    <w:rsid w:val="002120B5"/>
    <w:rsid w:val="00216D48"/>
    <w:rsid w:val="00237568"/>
    <w:rsid w:val="00252224"/>
    <w:rsid w:val="00253F43"/>
    <w:rsid w:val="00262C3A"/>
    <w:rsid w:val="00266B01"/>
    <w:rsid w:val="00273AC0"/>
    <w:rsid w:val="00293E78"/>
    <w:rsid w:val="0029465B"/>
    <w:rsid w:val="002B23C0"/>
    <w:rsid w:val="002E7C48"/>
    <w:rsid w:val="002F54BE"/>
    <w:rsid w:val="00321588"/>
    <w:rsid w:val="00352128"/>
    <w:rsid w:val="003658BA"/>
    <w:rsid w:val="00390CF8"/>
    <w:rsid w:val="003F2071"/>
    <w:rsid w:val="00402288"/>
    <w:rsid w:val="00416B20"/>
    <w:rsid w:val="0043612D"/>
    <w:rsid w:val="00493C76"/>
    <w:rsid w:val="004F6567"/>
    <w:rsid w:val="00506045"/>
    <w:rsid w:val="00512E90"/>
    <w:rsid w:val="005151C7"/>
    <w:rsid w:val="0052086E"/>
    <w:rsid w:val="0055489D"/>
    <w:rsid w:val="00570877"/>
    <w:rsid w:val="00573AAA"/>
    <w:rsid w:val="00586162"/>
    <w:rsid w:val="00590F00"/>
    <w:rsid w:val="00593017"/>
    <w:rsid w:val="005B6FC7"/>
    <w:rsid w:val="005D578F"/>
    <w:rsid w:val="005D7F0C"/>
    <w:rsid w:val="00605CA6"/>
    <w:rsid w:val="006214C2"/>
    <w:rsid w:val="00646C7A"/>
    <w:rsid w:val="00650F7E"/>
    <w:rsid w:val="006767E0"/>
    <w:rsid w:val="006C6FD2"/>
    <w:rsid w:val="00724F37"/>
    <w:rsid w:val="00747610"/>
    <w:rsid w:val="00756CD4"/>
    <w:rsid w:val="007636CA"/>
    <w:rsid w:val="007662F3"/>
    <w:rsid w:val="00771D90"/>
    <w:rsid w:val="00777F68"/>
    <w:rsid w:val="007815D5"/>
    <w:rsid w:val="007D4B4B"/>
    <w:rsid w:val="007E4DB6"/>
    <w:rsid w:val="007E7419"/>
    <w:rsid w:val="00804D30"/>
    <w:rsid w:val="00811D0B"/>
    <w:rsid w:val="008163C0"/>
    <w:rsid w:val="0082726F"/>
    <w:rsid w:val="008308B7"/>
    <w:rsid w:val="00851047"/>
    <w:rsid w:val="00871C1B"/>
    <w:rsid w:val="00884CD6"/>
    <w:rsid w:val="00903AC4"/>
    <w:rsid w:val="00930F60"/>
    <w:rsid w:val="00956E72"/>
    <w:rsid w:val="0098641A"/>
    <w:rsid w:val="00987AD9"/>
    <w:rsid w:val="009D125B"/>
    <w:rsid w:val="009E298B"/>
    <w:rsid w:val="009E3C5E"/>
    <w:rsid w:val="00A03EDC"/>
    <w:rsid w:val="00A05820"/>
    <w:rsid w:val="00A114E1"/>
    <w:rsid w:val="00A35972"/>
    <w:rsid w:val="00A37FB2"/>
    <w:rsid w:val="00A41333"/>
    <w:rsid w:val="00A43F32"/>
    <w:rsid w:val="00A519A6"/>
    <w:rsid w:val="00A612A0"/>
    <w:rsid w:val="00A67EE9"/>
    <w:rsid w:val="00A741F9"/>
    <w:rsid w:val="00AA3B27"/>
    <w:rsid w:val="00AA51EB"/>
    <w:rsid w:val="00AE5B22"/>
    <w:rsid w:val="00AF7683"/>
    <w:rsid w:val="00B035F9"/>
    <w:rsid w:val="00B30D94"/>
    <w:rsid w:val="00B31CE4"/>
    <w:rsid w:val="00B334D8"/>
    <w:rsid w:val="00B338BD"/>
    <w:rsid w:val="00B5282A"/>
    <w:rsid w:val="00B67322"/>
    <w:rsid w:val="00B86B2E"/>
    <w:rsid w:val="00BA0598"/>
    <w:rsid w:val="00BA2644"/>
    <w:rsid w:val="00BB4984"/>
    <w:rsid w:val="00BD1992"/>
    <w:rsid w:val="00C82EB0"/>
    <w:rsid w:val="00C85805"/>
    <w:rsid w:val="00C85A09"/>
    <w:rsid w:val="00CA7484"/>
    <w:rsid w:val="00CD39BB"/>
    <w:rsid w:val="00CD626D"/>
    <w:rsid w:val="00CD78EB"/>
    <w:rsid w:val="00D11AC1"/>
    <w:rsid w:val="00D76C14"/>
    <w:rsid w:val="00D944FE"/>
    <w:rsid w:val="00DA3BC8"/>
    <w:rsid w:val="00DA746E"/>
    <w:rsid w:val="00DC165E"/>
    <w:rsid w:val="00DD1EFF"/>
    <w:rsid w:val="00DD5ACD"/>
    <w:rsid w:val="00DE080F"/>
    <w:rsid w:val="00DF3AEE"/>
    <w:rsid w:val="00E02179"/>
    <w:rsid w:val="00E23A77"/>
    <w:rsid w:val="00E361C8"/>
    <w:rsid w:val="00E57D0E"/>
    <w:rsid w:val="00E57D89"/>
    <w:rsid w:val="00E62742"/>
    <w:rsid w:val="00E646D9"/>
    <w:rsid w:val="00E86774"/>
    <w:rsid w:val="00EC1B31"/>
    <w:rsid w:val="00EC36B6"/>
    <w:rsid w:val="00EC793F"/>
    <w:rsid w:val="00F06403"/>
    <w:rsid w:val="00F33766"/>
    <w:rsid w:val="00F5500D"/>
    <w:rsid w:val="00F573F6"/>
    <w:rsid w:val="00F75757"/>
    <w:rsid w:val="00F8411E"/>
    <w:rsid w:val="00F84BC9"/>
    <w:rsid w:val="00FA633A"/>
    <w:rsid w:val="00FD0A86"/>
    <w:rsid w:val="00FD7EE1"/>
    <w:rsid w:val="00FF21B1"/>
    <w:rsid w:val="0AFBC2A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6536FEDB"/>
  <w15:chartTrackingRefBased/>
  <w15:docId w15:val="{31A2DE56-771B-4691-A907-4FE9D21B1D3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iPriority="0"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6767E0"/>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aliases w:val="F5 List Paragraph,List Paragraph1,Bullet point text,Dot pt,List Paragraph Char Char Char,Indicator Text,Numbered Para 1,Bullet 1,Bullet Points,MAIN CONTENT,List Paragraph2,Normal numbered,OBC Bullet,No Spacing1,List Paragraph11,Bullet Sty"/>
    <w:basedOn w:val="Normal"/>
    <w:link w:val="ListParagraphChar"/>
    <w:uiPriority w:val="34"/>
    <w:qFormat/>
    <w:rsid w:val="006767E0"/>
    <w:pPr>
      <w:ind w:left="720"/>
      <w:contextualSpacing/>
    </w:pPr>
  </w:style>
  <w:style w:type="paragraph" w:styleId="BodyTextIndent3">
    <w:name w:val="Body Text Indent 3"/>
    <w:basedOn w:val="Normal"/>
    <w:link w:val="BodyTextIndent3Char"/>
    <w:rsid w:val="006767E0"/>
    <w:pPr>
      <w:spacing w:after="0" w:line="240" w:lineRule="auto"/>
      <w:ind w:left="567"/>
    </w:pPr>
    <w:rPr>
      <w:rFonts w:ascii="Arial" w:eastAsia="Times New Roman" w:hAnsi="Arial" w:cs="Times New Roman"/>
      <w:u w:val="single"/>
      <w:lang w:eastAsia="en-GB"/>
    </w:rPr>
  </w:style>
  <w:style w:type="character" w:customStyle="1" w:styleId="BodyTextIndent3Char">
    <w:name w:val="Body Text Indent 3 Char"/>
    <w:basedOn w:val="DefaultParagraphFont"/>
    <w:link w:val="BodyTextIndent3"/>
    <w:rsid w:val="006767E0"/>
    <w:rPr>
      <w:rFonts w:ascii="Arial" w:eastAsia="Times New Roman" w:hAnsi="Arial" w:cs="Times New Roman"/>
      <w:u w:val="single"/>
      <w:lang w:eastAsia="en-GB"/>
    </w:rPr>
  </w:style>
  <w:style w:type="paragraph" w:styleId="Header">
    <w:name w:val="header"/>
    <w:basedOn w:val="Normal"/>
    <w:link w:val="HeaderChar"/>
    <w:uiPriority w:val="99"/>
    <w:unhideWhenUsed/>
    <w:rsid w:val="006767E0"/>
    <w:pPr>
      <w:tabs>
        <w:tab w:val="center" w:pos="4513"/>
        <w:tab w:val="right" w:pos="9026"/>
      </w:tabs>
      <w:spacing w:after="0" w:line="240" w:lineRule="auto"/>
    </w:pPr>
  </w:style>
  <w:style w:type="character" w:customStyle="1" w:styleId="HeaderChar">
    <w:name w:val="Header Char"/>
    <w:basedOn w:val="DefaultParagraphFont"/>
    <w:link w:val="Header"/>
    <w:uiPriority w:val="99"/>
    <w:rsid w:val="006767E0"/>
  </w:style>
  <w:style w:type="character" w:customStyle="1" w:styleId="ListParagraphChar">
    <w:name w:val="List Paragraph Char"/>
    <w:aliases w:val="F5 List Paragraph Char,List Paragraph1 Char,Bullet point text Char,Dot pt Char,List Paragraph Char Char Char Char,Indicator Text Char,Numbered Para 1 Char,Bullet 1 Char,Bullet Points Char,MAIN CONTENT Char,List Paragraph2 Char"/>
    <w:basedOn w:val="DefaultParagraphFont"/>
    <w:link w:val="ListParagraph"/>
    <w:uiPriority w:val="34"/>
    <w:qFormat/>
    <w:rsid w:val="006767E0"/>
  </w:style>
  <w:style w:type="paragraph" w:styleId="NoSpacing">
    <w:name w:val="No Spacing"/>
    <w:uiPriority w:val="1"/>
    <w:qFormat/>
    <w:rsid w:val="006767E0"/>
    <w:pPr>
      <w:spacing w:after="0" w:line="240" w:lineRule="auto"/>
    </w:pPr>
    <w:rPr>
      <w:rFonts w:eastAsiaTheme="minorEastAsia"/>
      <w:sz w:val="24"/>
      <w:szCs w:val="24"/>
      <w:lang w:val="en-US"/>
    </w:rPr>
  </w:style>
  <w:style w:type="paragraph" w:customStyle="1" w:styleId="StyleOutlinenumberedArialOutlinenumberedArial11Outli">
    <w:name w:val="Style Outline numbered Arial + Outline numbered Arial 1...1 + Outli..."/>
    <w:basedOn w:val="Normal"/>
    <w:rsid w:val="00771D90"/>
    <w:pPr>
      <w:widowControl w:val="0"/>
      <w:autoSpaceDE w:val="0"/>
      <w:autoSpaceDN w:val="0"/>
      <w:adjustRightInd w:val="0"/>
      <w:spacing w:after="0" w:line="240" w:lineRule="auto"/>
    </w:pPr>
    <w:rPr>
      <w:rFonts w:ascii="Arial" w:eastAsia="Times New Roman" w:hAnsi="Arial" w:cs="Arial"/>
      <w:b/>
      <w:bCs/>
      <w:sz w:val="24"/>
      <w:szCs w:val="24"/>
    </w:rPr>
  </w:style>
  <w:style w:type="character" w:styleId="CommentReference">
    <w:name w:val="annotation reference"/>
    <w:basedOn w:val="DefaultParagraphFont"/>
    <w:uiPriority w:val="99"/>
    <w:semiHidden/>
    <w:unhideWhenUsed/>
    <w:rsid w:val="00586162"/>
    <w:rPr>
      <w:sz w:val="16"/>
      <w:szCs w:val="16"/>
    </w:rPr>
  </w:style>
  <w:style w:type="paragraph" w:styleId="CommentText">
    <w:name w:val="annotation text"/>
    <w:basedOn w:val="Normal"/>
    <w:link w:val="CommentTextChar"/>
    <w:uiPriority w:val="99"/>
    <w:semiHidden/>
    <w:unhideWhenUsed/>
    <w:rsid w:val="00586162"/>
    <w:pPr>
      <w:spacing w:line="240" w:lineRule="auto"/>
    </w:pPr>
    <w:rPr>
      <w:sz w:val="20"/>
      <w:szCs w:val="20"/>
    </w:rPr>
  </w:style>
  <w:style w:type="character" w:customStyle="1" w:styleId="CommentTextChar">
    <w:name w:val="Comment Text Char"/>
    <w:basedOn w:val="DefaultParagraphFont"/>
    <w:link w:val="CommentText"/>
    <w:uiPriority w:val="99"/>
    <w:semiHidden/>
    <w:rsid w:val="00586162"/>
    <w:rPr>
      <w:sz w:val="20"/>
      <w:szCs w:val="20"/>
    </w:rPr>
  </w:style>
  <w:style w:type="paragraph" w:styleId="CommentSubject">
    <w:name w:val="annotation subject"/>
    <w:basedOn w:val="CommentText"/>
    <w:next w:val="CommentText"/>
    <w:link w:val="CommentSubjectChar"/>
    <w:uiPriority w:val="99"/>
    <w:semiHidden/>
    <w:unhideWhenUsed/>
    <w:rsid w:val="00586162"/>
    <w:rPr>
      <w:b/>
      <w:bCs/>
    </w:rPr>
  </w:style>
  <w:style w:type="character" w:customStyle="1" w:styleId="CommentSubjectChar">
    <w:name w:val="Comment Subject Char"/>
    <w:basedOn w:val="CommentTextChar"/>
    <w:link w:val="CommentSubject"/>
    <w:uiPriority w:val="99"/>
    <w:semiHidden/>
    <w:rsid w:val="00586162"/>
    <w:rPr>
      <w:b/>
      <w:bCs/>
      <w:sz w:val="20"/>
      <w:szCs w:val="20"/>
    </w:rPr>
  </w:style>
  <w:style w:type="paragraph" w:styleId="BalloonText">
    <w:name w:val="Balloon Text"/>
    <w:basedOn w:val="Normal"/>
    <w:link w:val="BalloonTextChar"/>
    <w:uiPriority w:val="99"/>
    <w:semiHidden/>
    <w:unhideWhenUsed/>
    <w:rsid w:val="00586162"/>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586162"/>
    <w:rPr>
      <w:rFonts w:ascii="Segoe UI" w:hAnsi="Segoe UI" w:cs="Segoe UI"/>
      <w:sz w:val="18"/>
      <w:szCs w:val="18"/>
    </w:rPr>
  </w:style>
  <w:style w:type="table" w:styleId="TableGrid">
    <w:name w:val="Table Grid"/>
    <w:basedOn w:val="TableNormal"/>
    <w:uiPriority w:val="59"/>
    <w:rsid w:val="00FB4123"/>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customStyle="1" w:styleId="FooterChar">
    <w:name w:val="Footer Char"/>
    <w:basedOn w:val="DefaultParagraphFont"/>
    <w:link w:val="Footer"/>
    <w:uiPriority w:val="99"/>
  </w:style>
  <w:style w:type="paragraph" w:styleId="Footer">
    <w:name w:val="footer"/>
    <w:basedOn w:val="Normal"/>
    <w:link w:val="FooterChar"/>
    <w:uiPriority w:val="99"/>
    <w:unhideWhenUsed/>
    <w:pPr>
      <w:tabs>
        <w:tab w:val="center" w:pos="4680"/>
        <w:tab w:val="right" w:pos="9360"/>
      </w:tabs>
      <w:spacing w:after="0" w:line="240" w:lineRule="auto"/>
    </w:pPr>
  </w:style>
  <w:style w:type="paragraph" w:styleId="NormalWeb">
    <w:name w:val="Normal (Web)"/>
    <w:basedOn w:val="Normal"/>
    <w:uiPriority w:val="99"/>
    <w:unhideWhenUsed/>
    <w:rsid w:val="00B67322"/>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normaltextrun">
    <w:name w:val="normaltextrun"/>
    <w:basedOn w:val="DefaultParagraphFont"/>
    <w:rsid w:val="00A519A6"/>
  </w:style>
  <w:style w:type="character" w:customStyle="1" w:styleId="eop">
    <w:name w:val="eop"/>
    <w:basedOn w:val="DefaultParagraphFont"/>
    <w:rsid w:val="00A519A6"/>
  </w:style>
  <w:style w:type="paragraph" w:customStyle="1" w:styleId="paragraph">
    <w:name w:val="paragraph"/>
    <w:basedOn w:val="Normal"/>
    <w:rsid w:val="00A519A6"/>
    <w:pPr>
      <w:spacing w:before="100" w:beforeAutospacing="1" w:after="100" w:afterAutospacing="1" w:line="240" w:lineRule="auto"/>
    </w:pPr>
    <w:rPr>
      <w:rFonts w:ascii="Times New Roman" w:eastAsia="Times New Roman" w:hAnsi="Times New Roman" w:cs="Times New Roman"/>
      <w:sz w:val="24"/>
      <w:szCs w:val="24"/>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013918503">
      <w:bodyDiv w:val="1"/>
      <w:marLeft w:val="0"/>
      <w:marRight w:val="0"/>
      <w:marTop w:val="0"/>
      <w:marBottom w:val="0"/>
      <w:divBdr>
        <w:top w:val="none" w:sz="0" w:space="0" w:color="auto"/>
        <w:left w:val="none" w:sz="0" w:space="0" w:color="auto"/>
        <w:bottom w:val="none" w:sz="0" w:space="0" w:color="auto"/>
        <w:right w:val="none" w:sz="0" w:space="0" w:color="auto"/>
      </w:divBdr>
    </w:div>
    <w:div w:id="1272474053">
      <w:bodyDiv w:val="1"/>
      <w:marLeft w:val="0"/>
      <w:marRight w:val="0"/>
      <w:marTop w:val="0"/>
      <w:marBottom w:val="0"/>
      <w:divBdr>
        <w:top w:val="none" w:sz="0" w:space="0" w:color="auto"/>
        <w:left w:val="none" w:sz="0" w:space="0" w:color="auto"/>
        <w:bottom w:val="none" w:sz="0" w:space="0" w:color="auto"/>
        <w:right w:val="none" w:sz="0" w:space="0" w:color="auto"/>
      </w:divBdr>
    </w:div>
    <w:div w:id="1428965325">
      <w:bodyDiv w:val="1"/>
      <w:marLeft w:val="0"/>
      <w:marRight w:val="0"/>
      <w:marTop w:val="0"/>
      <w:marBottom w:val="0"/>
      <w:divBdr>
        <w:top w:val="none" w:sz="0" w:space="0" w:color="auto"/>
        <w:left w:val="none" w:sz="0" w:space="0" w:color="auto"/>
        <w:bottom w:val="none" w:sz="0" w:space="0" w:color="auto"/>
        <w:right w:val="none" w:sz="0" w:space="0" w:color="auto"/>
      </w:divBdr>
    </w:div>
    <w:div w:id="1616448581">
      <w:bodyDiv w:val="1"/>
      <w:marLeft w:val="0"/>
      <w:marRight w:val="0"/>
      <w:marTop w:val="0"/>
      <w:marBottom w:val="0"/>
      <w:divBdr>
        <w:top w:val="none" w:sz="0" w:space="0" w:color="auto"/>
        <w:left w:val="none" w:sz="0" w:space="0" w:color="auto"/>
        <w:bottom w:val="none" w:sz="0" w:space="0" w:color="auto"/>
        <w:right w:val="none" w:sz="0" w:space="0" w:color="auto"/>
      </w:divBdr>
    </w:div>
    <w:div w:id="1810434044">
      <w:bodyDiv w:val="1"/>
      <w:marLeft w:val="0"/>
      <w:marRight w:val="0"/>
      <w:marTop w:val="0"/>
      <w:marBottom w:val="0"/>
      <w:divBdr>
        <w:top w:val="none" w:sz="0" w:space="0" w:color="auto"/>
        <w:left w:val="none" w:sz="0" w:space="0" w:color="auto"/>
        <w:bottom w:val="none" w:sz="0" w:space="0" w:color="auto"/>
        <w:right w:val="none" w:sz="0" w:space="0" w:color="auto"/>
      </w:divBdr>
    </w:div>
    <w:div w:id="1929146727">
      <w:bodyDiv w:val="1"/>
      <w:marLeft w:val="0"/>
      <w:marRight w:val="0"/>
      <w:marTop w:val="0"/>
      <w:marBottom w:val="0"/>
      <w:divBdr>
        <w:top w:val="none" w:sz="0" w:space="0" w:color="auto"/>
        <w:left w:val="none" w:sz="0" w:space="0" w:color="auto"/>
        <w:bottom w:val="none" w:sz="0" w:space="0" w:color="auto"/>
        <w:right w:val="none" w:sz="0" w:space="0" w:color="auto"/>
      </w:divBdr>
    </w:div>
    <w:div w:id="19997285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57C5390-E1C9-4BCD-B831-0E3B07187FE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15</Pages>
  <Words>3737</Words>
  <Characters>21304</Characters>
  <Application>Microsoft Office Word</Application>
  <DocSecurity>4</DocSecurity>
  <Lines>177</Lines>
  <Paragraphs>49</Paragraphs>
  <ScaleCrop>false</ScaleCrop>
  <HeadingPairs>
    <vt:vector size="2" baseType="variant">
      <vt:variant>
        <vt:lpstr>Title</vt:lpstr>
      </vt:variant>
      <vt:variant>
        <vt:i4>1</vt:i4>
      </vt:variant>
    </vt:vector>
  </HeadingPairs>
  <TitlesOfParts>
    <vt:vector size="1" baseType="lpstr">
      <vt:lpstr/>
    </vt:vector>
  </TitlesOfParts>
  <Company>CardiffandVale UHB</Company>
  <LinksUpToDate>false</LinksUpToDate>
  <CharactersWithSpaces>24992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Nathan Saunders (Cardiff and Vale UHB - CORPORATE GOVERNANCE)</dc:creator>
  <cp:keywords/>
  <dc:description/>
  <cp:lastModifiedBy>Rachel Pressley (Cardiff and Vale UHB - People Assurance and Experience)</cp:lastModifiedBy>
  <cp:revision>2</cp:revision>
  <cp:lastPrinted>2024-02-01T12:15:00Z</cp:lastPrinted>
  <dcterms:created xsi:type="dcterms:W3CDTF">2024-03-06T15:04:00Z</dcterms:created>
  <dcterms:modified xsi:type="dcterms:W3CDTF">2024-03-06T15:04:00Z</dcterms:modified>
</cp:coreProperties>
</file>