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p14">
  <w:body>
    <w:tbl>
      <w:tblPr>
        <w:tblStyle w:val="TableGrid"/>
        <w:tblpPr w:leftFromText="181" w:rightFromText="181" w:vertAnchor="page" w:horzAnchor="margin" w:tblpXSpec="center" w:tblpY="421"/>
        <w:tblW w:w="11260" w:type="dxa"/>
        <w:tblLayout w:type="fixed"/>
        <w:tblLook w:val="04A0" w:firstRow="1" w:lastRow="0" w:firstColumn="1" w:lastColumn="0" w:noHBand="0" w:noVBand="1"/>
      </w:tblPr>
      <w:tblGrid>
        <w:gridCol w:w="491"/>
        <w:gridCol w:w="491"/>
        <w:gridCol w:w="491"/>
        <w:gridCol w:w="491"/>
        <w:gridCol w:w="491"/>
        <w:gridCol w:w="491"/>
        <w:gridCol w:w="491"/>
        <w:gridCol w:w="491"/>
        <w:gridCol w:w="491"/>
        <w:gridCol w:w="491"/>
        <w:gridCol w:w="491"/>
        <w:gridCol w:w="491"/>
        <w:gridCol w:w="491"/>
        <w:gridCol w:w="491"/>
        <w:gridCol w:w="720"/>
        <w:gridCol w:w="491"/>
        <w:gridCol w:w="491"/>
        <w:gridCol w:w="491"/>
        <w:gridCol w:w="491"/>
        <w:gridCol w:w="491"/>
        <w:gridCol w:w="491"/>
        <w:gridCol w:w="720"/>
      </w:tblGrid>
      <w:tr w:rsidRPr="00AA2C81" w:rsidR="00DD25DC" w:rsidTr="68B5779D" w14:paraId="22B2E363" w14:textId="77777777">
        <w:trPr>
          <w:trHeight w:val="704"/>
        </w:trPr>
        <w:tc>
          <w:tcPr>
            <w:tcW w:w="1964" w:type="dxa"/>
            <w:gridSpan w:val="4"/>
            <w:shd w:val="clear" w:color="auto" w:fill="365F91" w:themeFill="accent1" w:themeFillShade="BF"/>
            <w:tcMar/>
            <w:vAlign w:val="center"/>
          </w:tcPr>
          <w:p w:rsidRPr="00AA2C81" w:rsidR="00DD25DC" w:rsidP="00FD767A" w:rsidRDefault="00DD25DC" w14:paraId="1C6378D5" w14:textId="77777777">
            <w:pPr>
              <w:rPr>
                <w:rFonts w:cstheme="minorHAnsi"/>
                <w:noProof/>
                <w:color w:val="FFFFFF" w:themeColor="background1"/>
                <w:lang w:eastAsia="en-GB"/>
              </w:rPr>
            </w:pPr>
            <w:r w:rsidRPr="00AA2C81">
              <w:rPr>
                <w:rFonts w:cstheme="minorHAnsi"/>
                <w:noProof/>
                <w:color w:val="FFFFFF" w:themeColor="background1"/>
                <w:lang w:eastAsia="en-GB"/>
              </w:rPr>
              <w:t>Report Title:</w:t>
            </w:r>
          </w:p>
        </w:tc>
        <w:tc>
          <w:tcPr>
            <w:tcW w:w="5630" w:type="dxa"/>
            <w:gridSpan w:val="11"/>
            <w:tcMar/>
          </w:tcPr>
          <w:p w:rsidRPr="00AA2C81" w:rsidR="00226017" w:rsidP="00A139FF" w:rsidRDefault="00DD20CD" w14:paraId="672A6659" w14:textId="4D468419">
            <w:pPr>
              <w:rPr>
                <w:rFonts w:cstheme="minorHAnsi"/>
              </w:rPr>
            </w:pPr>
            <w:r w:rsidRPr="00AA2C81">
              <w:rPr>
                <w:rFonts w:eastAsia="Times New Roman" w:cstheme="minorHAnsi"/>
                <w:color w:val="000000" w:themeColor="text1"/>
              </w:rPr>
              <w:t xml:space="preserve">To discuss </w:t>
            </w:r>
            <w:r w:rsidRPr="00AA2C81" w:rsidR="00A139FF">
              <w:rPr>
                <w:rFonts w:eastAsia="Times New Roman" w:cstheme="minorHAnsi"/>
                <w:color w:val="000000" w:themeColor="text1"/>
              </w:rPr>
              <w:t>the actions</w:t>
            </w:r>
            <w:r w:rsidRPr="00AA2C81">
              <w:rPr>
                <w:rFonts w:eastAsia="Times New Roman" w:cstheme="minorHAnsi"/>
                <w:color w:val="000000" w:themeColor="text1"/>
              </w:rPr>
              <w:t xml:space="preserve"> from the Ombudsman's annual letter </w:t>
            </w:r>
          </w:p>
        </w:tc>
        <w:tc>
          <w:tcPr>
            <w:tcW w:w="1473" w:type="dxa"/>
            <w:gridSpan w:val="3"/>
            <w:shd w:val="clear" w:color="auto" w:fill="365F91" w:themeFill="accent1" w:themeFillShade="BF"/>
            <w:tcMar/>
          </w:tcPr>
          <w:p w:rsidRPr="00AA2C81" w:rsidR="00DD25DC" w:rsidP="006B4F52" w:rsidRDefault="00DD25DC" w14:paraId="52A86541" w14:textId="77777777">
            <w:pPr>
              <w:rPr>
                <w:rFonts w:cstheme="minorHAnsi"/>
                <w:noProof/>
                <w:color w:val="FFFFFF" w:themeColor="background1"/>
                <w:lang w:eastAsia="en-GB"/>
              </w:rPr>
            </w:pPr>
            <w:r w:rsidRPr="00AA2C81">
              <w:rPr>
                <w:rFonts w:cstheme="minorHAnsi"/>
                <w:noProof/>
                <w:color w:val="FFFFFF" w:themeColor="background1"/>
                <w:lang w:eastAsia="en-GB"/>
              </w:rPr>
              <w:t>Agenda Item no.</w:t>
            </w:r>
          </w:p>
        </w:tc>
        <w:tc>
          <w:tcPr>
            <w:tcW w:w="2193" w:type="dxa"/>
            <w:gridSpan w:val="4"/>
            <w:tcMar/>
          </w:tcPr>
          <w:p w:rsidRPr="00AA2C81" w:rsidR="00DD25DC" w:rsidP="42073587" w:rsidRDefault="00DD25DC" w14:paraId="0A37501D" w14:textId="4B86C450">
            <w:pPr>
              <w:pStyle w:val="Normal"/>
              <w:suppressLineNumbers w:val="0"/>
              <w:bidi w:val="0"/>
              <w:spacing w:before="0" w:beforeAutospacing="off" w:after="0" w:afterAutospacing="off" w:line="240" w:lineRule="auto"/>
              <w:ind w:left="0" w:right="0"/>
              <w:jc w:val="left"/>
            </w:pPr>
            <w:r w:rsidRPr="42073587" w:rsidR="627DF937">
              <w:rPr>
                <w:rFonts w:cs="Arial" w:cstheme="minorAscii"/>
              </w:rPr>
              <w:t>6.9</w:t>
            </w:r>
          </w:p>
        </w:tc>
      </w:tr>
      <w:tr w:rsidRPr="00AA2C81" w:rsidR="006F7C22" w:rsidTr="68B5779D" w14:paraId="5D6AF50F" w14:textId="77777777">
        <w:trPr>
          <w:trHeight w:val="278"/>
        </w:trPr>
        <w:tc>
          <w:tcPr>
            <w:tcW w:w="1964" w:type="dxa"/>
            <w:gridSpan w:val="4"/>
            <w:vMerge w:val="restart"/>
            <w:shd w:val="clear" w:color="auto" w:fill="365F91" w:themeFill="accent1" w:themeFillShade="BF"/>
            <w:tcMar/>
            <w:vAlign w:val="center"/>
          </w:tcPr>
          <w:p w:rsidRPr="00AA2C81" w:rsidR="006F7C22" w:rsidP="00FD767A" w:rsidRDefault="006F7C22" w14:paraId="5AA595ED" w14:textId="77777777">
            <w:pPr>
              <w:rPr>
                <w:rFonts w:cstheme="minorHAnsi"/>
                <w:noProof/>
                <w:color w:val="FFFFFF" w:themeColor="background1"/>
                <w:lang w:eastAsia="en-GB"/>
              </w:rPr>
            </w:pPr>
            <w:r w:rsidRPr="00AA2C81">
              <w:rPr>
                <w:rFonts w:cstheme="minorHAnsi"/>
                <w:noProof/>
                <w:color w:val="FFFFFF" w:themeColor="background1"/>
                <w:lang w:eastAsia="en-GB"/>
              </w:rPr>
              <w:t>Meeting:</w:t>
            </w:r>
          </w:p>
        </w:tc>
        <w:tc>
          <w:tcPr>
            <w:tcW w:w="2946" w:type="dxa"/>
            <w:gridSpan w:val="6"/>
            <w:vMerge w:val="restart"/>
            <w:tcMar/>
            <w:vAlign w:val="center"/>
          </w:tcPr>
          <w:p w:rsidRPr="00AA2C81" w:rsidR="006F7C22" w:rsidP="42073587" w:rsidRDefault="00780E05" w14:paraId="18D7E9FC" w14:textId="0B11D0B8">
            <w:pPr>
              <w:rPr>
                <w:rFonts w:cs="Arial" w:cstheme="minorAscii"/>
              </w:rPr>
            </w:pPr>
            <w:r w:rsidRPr="42073587" w:rsidR="7044C26F">
              <w:rPr>
                <w:rFonts w:cs="Arial" w:cstheme="minorAscii"/>
              </w:rPr>
              <w:t>Public Board</w:t>
            </w:r>
            <w:r w:rsidRPr="42073587" w:rsidR="00780E05">
              <w:rPr>
                <w:rFonts w:cs="Arial" w:cstheme="minorAscii"/>
              </w:rPr>
              <w:t xml:space="preserve"> </w:t>
            </w:r>
          </w:p>
        </w:tc>
        <w:tc>
          <w:tcPr>
            <w:tcW w:w="1964" w:type="dxa"/>
            <w:gridSpan w:val="4"/>
            <w:shd w:val="clear" w:color="auto" w:fill="365F91" w:themeFill="accent1" w:themeFillShade="BF"/>
            <w:tcMar/>
            <w:vAlign w:val="center"/>
          </w:tcPr>
          <w:p w:rsidRPr="00AA2C81" w:rsidR="006F7C22" w:rsidP="006B4F52" w:rsidRDefault="00613636" w14:paraId="12E836B6" w14:textId="77777777">
            <w:pPr>
              <w:rPr>
                <w:rFonts w:cstheme="minorHAnsi"/>
                <w:noProof/>
                <w:color w:val="FFFFFF" w:themeColor="background1"/>
                <w:lang w:eastAsia="en-GB"/>
              </w:rPr>
            </w:pPr>
            <w:r w:rsidRPr="00AA2C81">
              <w:rPr>
                <w:rFonts w:cstheme="minorHAnsi"/>
                <w:noProof/>
                <w:color w:val="FFFFFF" w:themeColor="background1"/>
                <w:lang w:eastAsia="en-GB"/>
              </w:rPr>
              <w:t>Public</w:t>
            </w:r>
          </w:p>
        </w:tc>
        <w:tc>
          <w:tcPr>
            <w:tcW w:w="720" w:type="dxa"/>
            <w:tcMar/>
            <w:vAlign w:val="center"/>
          </w:tcPr>
          <w:p w:rsidRPr="00AA2C81" w:rsidR="006F7C22" w:rsidP="006B4F52" w:rsidRDefault="00D00CBE" w14:paraId="1ACF47D9" w14:textId="77777777">
            <w:pPr>
              <w:rPr>
                <w:rFonts w:cstheme="minorHAnsi"/>
                <w:noProof/>
                <w:lang w:eastAsia="en-GB"/>
              </w:rPr>
            </w:pPr>
            <w:r w:rsidRPr="00AA2C81">
              <w:rPr>
                <w:rFonts w:cstheme="minorHAnsi"/>
                <w:noProof/>
                <w:lang w:eastAsia="en-GB"/>
              </w:rPr>
              <mc:AlternateContent>
                <mc:Choice Requires="wps">
                  <w:drawing>
                    <wp:anchor distT="0" distB="0" distL="114300" distR="114300" simplePos="0" relativeHeight="251659264" behindDoc="0" locked="0" layoutInCell="1" allowOverlap="1" wp14:anchorId="371F9354" wp14:editId="5163DD20">
                      <wp:simplePos x="0" y="0"/>
                      <wp:positionH relativeFrom="column">
                        <wp:posOffset>-89535</wp:posOffset>
                      </wp:positionH>
                      <wp:positionV relativeFrom="paragraph">
                        <wp:posOffset>16510</wp:posOffset>
                      </wp:positionV>
                      <wp:extent cx="247650" cy="158750"/>
                      <wp:effectExtent l="38100" t="19050" r="38100" b="31750"/>
                      <wp:wrapNone/>
                      <wp:docPr id="1" name="Star: 5 Points 1"/>
                      <wp:cNvGraphicFramePr/>
                      <a:graphic xmlns:a="http://schemas.openxmlformats.org/drawingml/2006/main">
                        <a:graphicData uri="http://schemas.microsoft.com/office/word/2010/wordprocessingShape">
                          <wps:wsp>
                            <wps:cNvSpPr/>
                            <wps:spPr>
                              <a:xfrm>
                                <a:off x="0" y="0"/>
                                <a:ext cx="247650" cy="158750"/>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Star: 5 Points 1" style="position:absolute;margin-left:-7.05pt;margin-top:1.3pt;width:19.5pt;height: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7650,158750" o:spid="_x0000_s1026" fillcolor="#4f81bd [3204]" strokecolor="#243f60 [1604]" strokeweight="2pt" path="m,60637r94594,l123825,r29231,60637l247650,60637,171121,98112r29232,60638l123825,121273,47297,158750,76529,98112,,60637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" w14:anchorId="108E6836">
                      <v:path arrowok="t" o:connecttype="custom" o:connectlocs="0,60637;94594,60637;123825,0;153056,60637;247650,60637;171121,98112;200353,158750;123825,121273;47297,158750;76529,98112;0,60637" o:connectangles="0,0,0,0,0,0,0,0,0,0,0"/>
                    </v:shape>
                  </w:pict>
                </mc:Fallback>
              </mc:AlternateContent>
            </w:r>
          </w:p>
        </w:tc>
        <w:tc>
          <w:tcPr>
            <w:tcW w:w="1473" w:type="dxa"/>
            <w:gridSpan w:val="3"/>
            <w:vMerge w:val="restart"/>
            <w:shd w:val="clear" w:color="auto" w:fill="365F91" w:themeFill="accent1" w:themeFillShade="BF"/>
            <w:tcMar/>
            <w:vAlign w:val="center"/>
          </w:tcPr>
          <w:p w:rsidRPr="00AA2C81" w:rsidR="006F7C22" w:rsidP="00FD767A" w:rsidRDefault="006F7C22" w14:paraId="2F175BD3" w14:textId="77777777">
            <w:pPr>
              <w:rPr>
                <w:rFonts w:cstheme="minorHAnsi"/>
                <w:noProof/>
                <w:color w:val="FFFFFF" w:themeColor="background1"/>
                <w:lang w:eastAsia="en-GB"/>
              </w:rPr>
            </w:pPr>
            <w:r w:rsidRPr="00AA2C81">
              <w:rPr>
                <w:rFonts w:cstheme="minorHAnsi"/>
                <w:noProof/>
                <w:color w:val="FFFFFF" w:themeColor="background1"/>
                <w:lang w:eastAsia="en-GB"/>
              </w:rPr>
              <w:t>Meeting Date:</w:t>
            </w:r>
          </w:p>
        </w:tc>
        <w:tc>
          <w:tcPr>
            <w:tcW w:w="2193" w:type="dxa"/>
            <w:gridSpan w:val="4"/>
            <w:vMerge w:val="restart"/>
            <w:tcMar/>
            <w:vAlign w:val="center"/>
          </w:tcPr>
          <w:p w:rsidRPr="00AA2C81" w:rsidR="006F7C22" w:rsidP="42073587" w:rsidRDefault="00A139FF" w14:paraId="5DAB6C7B" w14:textId="75377741">
            <w:pPr>
              <w:rPr>
                <w:rFonts w:cs="Arial" w:cstheme="minorAscii"/>
                <w:noProof/>
                <w:lang w:eastAsia="en-GB"/>
              </w:rPr>
            </w:pPr>
            <w:r w:rsidRPr="42073587" w:rsidR="430ECB14">
              <w:rPr>
                <w:rFonts w:cs="Arial" w:cstheme="minorAscii"/>
                <w:noProof/>
                <w:lang w:eastAsia="en-GB"/>
              </w:rPr>
              <w:t>November</w:t>
            </w:r>
            <w:r w:rsidRPr="42073587" w:rsidR="004C338E">
              <w:rPr>
                <w:rFonts w:cs="Arial" w:cstheme="minorAscii"/>
                <w:noProof/>
                <w:lang w:eastAsia="en-GB"/>
              </w:rPr>
              <w:t xml:space="preserve"> 2024</w:t>
            </w:r>
          </w:p>
        </w:tc>
      </w:tr>
      <w:tr w:rsidRPr="00AA2C81" w:rsidR="006F7C22" w:rsidTr="68B5779D" w14:paraId="62C6C355" w14:textId="77777777">
        <w:trPr>
          <w:trHeight w:val="277"/>
        </w:trPr>
        <w:tc>
          <w:tcPr>
            <w:tcW w:w="1964" w:type="dxa"/>
            <w:gridSpan w:val="4"/>
            <w:vMerge/>
            <w:tcMar/>
            <w:vAlign w:val="center"/>
          </w:tcPr>
          <w:p w:rsidRPr="00AA2C81" w:rsidR="006F7C22" w:rsidP="00FD767A" w:rsidRDefault="006F7C22" w14:paraId="02EB378F" w14:textId="77777777">
            <w:pPr>
              <w:rPr>
                <w:rFonts w:cstheme="minorHAnsi"/>
                <w:noProof/>
                <w:color w:val="FFFFFF" w:themeColor="background1"/>
                <w:lang w:eastAsia="en-GB"/>
              </w:rPr>
            </w:pPr>
          </w:p>
        </w:tc>
        <w:tc>
          <w:tcPr>
            <w:tcW w:w="2946" w:type="dxa"/>
            <w:gridSpan w:val="6"/>
            <w:vMerge/>
            <w:tcMar/>
            <w:vAlign w:val="center"/>
          </w:tcPr>
          <w:p w:rsidRPr="00AA2C81" w:rsidR="006F7C22" w:rsidP="006B4F52" w:rsidRDefault="006F7C22" w14:paraId="6A05A809" w14:textId="77777777">
            <w:pPr>
              <w:rPr>
                <w:rFonts w:cstheme="minorHAnsi"/>
                <w:noProof/>
                <w:lang w:eastAsia="en-GB"/>
              </w:rPr>
            </w:pPr>
          </w:p>
        </w:tc>
        <w:tc>
          <w:tcPr>
            <w:tcW w:w="1964" w:type="dxa"/>
            <w:gridSpan w:val="4"/>
            <w:shd w:val="clear" w:color="auto" w:fill="365F91" w:themeFill="accent1" w:themeFillShade="BF"/>
            <w:tcMar/>
            <w:vAlign w:val="center"/>
          </w:tcPr>
          <w:p w:rsidRPr="00AA2C81" w:rsidR="006F7C22" w:rsidP="006B4F52" w:rsidRDefault="00613636" w14:paraId="6F809070" w14:textId="77777777">
            <w:pPr>
              <w:rPr>
                <w:rFonts w:cstheme="minorHAnsi"/>
                <w:noProof/>
                <w:color w:val="FFFFFF" w:themeColor="background1"/>
                <w:lang w:eastAsia="en-GB"/>
              </w:rPr>
            </w:pPr>
            <w:r w:rsidRPr="00AA2C81">
              <w:rPr>
                <w:rFonts w:cstheme="minorHAnsi"/>
                <w:noProof/>
                <w:color w:val="FFFFFF" w:themeColor="background1"/>
                <w:lang w:eastAsia="en-GB"/>
              </w:rPr>
              <w:t>Private</w:t>
            </w:r>
          </w:p>
        </w:tc>
        <w:tc>
          <w:tcPr>
            <w:tcW w:w="720" w:type="dxa"/>
            <w:tcMar/>
            <w:vAlign w:val="center"/>
          </w:tcPr>
          <w:p w:rsidRPr="00AA2C81" w:rsidR="006F7C22" w:rsidP="006B4F52" w:rsidRDefault="006F7C22" w14:paraId="5A39BBE3" w14:textId="77777777">
            <w:pPr>
              <w:rPr>
                <w:rFonts w:cstheme="minorHAnsi"/>
                <w:noProof/>
                <w:lang w:eastAsia="en-GB"/>
              </w:rPr>
            </w:pPr>
          </w:p>
        </w:tc>
        <w:tc>
          <w:tcPr>
            <w:tcW w:w="1473" w:type="dxa"/>
            <w:gridSpan w:val="3"/>
            <w:vMerge/>
            <w:tcMar/>
            <w:vAlign w:val="center"/>
          </w:tcPr>
          <w:p w:rsidRPr="00AA2C81" w:rsidR="006F7C22" w:rsidP="00FD767A" w:rsidRDefault="006F7C22" w14:paraId="41C8F396" w14:textId="77777777">
            <w:pPr>
              <w:rPr>
                <w:rFonts w:cstheme="minorHAnsi"/>
                <w:noProof/>
                <w:lang w:eastAsia="en-GB"/>
              </w:rPr>
            </w:pPr>
          </w:p>
        </w:tc>
        <w:tc>
          <w:tcPr>
            <w:tcW w:w="2193" w:type="dxa"/>
            <w:gridSpan w:val="4"/>
            <w:vMerge/>
            <w:tcMar/>
            <w:vAlign w:val="center"/>
          </w:tcPr>
          <w:p w:rsidRPr="00AA2C81" w:rsidR="006F7C22" w:rsidP="006B4F52" w:rsidRDefault="006F7C22" w14:paraId="72A3D3EC" w14:textId="77777777">
            <w:pPr>
              <w:rPr>
                <w:rFonts w:cstheme="minorHAnsi"/>
                <w:noProof/>
                <w:lang w:eastAsia="en-GB"/>
              </w:rPr>
            </w:pPr>
          </w:p>
        </w:tc>
      </w:tr>
      <w:tr w:rsidRPr="00AA2C81" w:rsidR="002F7D63" w:rsidTr="68B5779D" w14:paraId="4E77B6D3" w14:textId="77777777">
        <w:trPr>
          <w:trHeight w:val="284"/>
        </w:trPr>
        <w:tc>
          <w:tcPr>
            <w:tcW w:w="1964" w:type="dxa"/>
            <w:gridSpan w:val="4"/>
            <w:shd w:val="clear" w:color="auto" w:fill="365F91" w:themeFill="accent1" w:themeFillShade="BF"/>
            <w:tcMar/>
            <w:vAlign w:val="center"/>
          </w:tcPr>
          <w:p w:rsidRPr="00AA2C81" w:rsidR="008354DE" w:rsidP="00FD767A" w:rsidRDefault="002F7D63" w14:paraId="644861CB" w14:textId="77777777">
            <w:pPr>
              <w:rPr>
                <w:rFonts w:cstheme="minorHAnsi"/>
                <w:noProof/>
                <w:color w:val="FFFFFF" w:themeColor="background1"/>
                <w:lang w:eastAsia="en-GB"/>
              </w:rPr>
            </w:pPr>
            <w:r w:rsidRPr="00AA2C81">
              <w:rPr>
                <w:rFonts w:cstheme="minorHAnsi"/>
                <w:noProof/>
                <w:color w:val="FFFFFF" w:themeColor="background1"/>
                <w:lang w:eastAsia="en-GB"/>
              </w:rPr>
              <w:t xml:space="preserve">Status </w:t>
            </w:r>
          </w:p>
          <w:p w:rsidRPr="00AA2C81" w:rsidR="002F7D63" w:rsidP="00FD767A" w:rsidRDefault="002F7D63" w14:paraId="4C0A0DCC" w14:textId="77777777">
            <w:pPr>
              <w:rPr>
                <w:rFonts w:cstheme="minorHAnsi"/>
                <w:noProof/>
                <w:color w:val="FFFFFF" w:themeColor="background1"/>
                <w:lang w:eastAsia="en-GB"/>
              </w:rPr>
            </w:pPr>
            <w:r w:rsidRPr="00AA2C81">
              <w:rPr>
                <w:rFonts w:cstheme="minorHAnsi"/>
                <w:i/>
                <w:noProof/>
                <w:color w:val="FFFFFF" w:themeColor="background1"/>
                <w:lang w:eastAsia="en-GB"/>
              </w:rPr>
              <w:t>(please tick one only):</w:t>
            </w:r>
            <w:r w:rsidRPr="00AA2C81">
              <w:rPr>
                <w:rFonts w:cstheme="minorHAnsi"/>
                <w:noProof/>
                <w:color w:val="FFFFFF" w:themeColor="background1"/>
                <w:lang w:eastAsia="en-GB"/>
              </w:rPr>
              <w:t xml:space="preserve"> </w:t>
            </w:r>
          </w:p>
        </w:tc>
        <w:tc>
          <w:tcPr>
            <w:tcW w:w="1964" w:type="dxa"/>
            <w:gridSpan w:val="4"/>
            <w:shd w:val="clear" w:color="auto" w:fill="365F91" w:themeFill="accent1" w:themeFillShade="BF"/>
            <w:tcMar/>
            <w:vAlign w:val="center"/>
          </w:tcPr>
          <w:p w:rsidRPr="00AA2C81" w:rsidR="002F7D63" w:rsidP="007E60AD" w:rsidRDefault="002F7D63" w14:paraId="2CA1943A" w14:textId="77777777">
            <w:pPr>
              <w:rPr>
                <w:rFonts w:cstheme="minorHAnsi"/>
                <w:noProof/>
                <w:lang w:eastAsia="en-GB"/>
              </w:rPr>
            </w:pPr>
            <w:r w:rsidRPr="00AA2C81">
              <w:rPr>
                <w:rFonts w:cstheme="minorHAnsi"/>
                <w:noProof/>
                <w:color w:val="FFFFFF" w:themeColor="background1"/>
                <w:lang w:eastAsia="en-GB"/>
              </w:rPr>
              <w:t>Assurance</w:t>
            </w:r>
          </w:p>
        </w:tc>
        <w:tc>
          <w:tcPr>
            <w:tcW w:w="982" w:type="dxa"/>
            <w:gridSpan w:val="2"/>
            <w:tcMar/>
            <w:vAlign w:val="center"/>
          </w:tcPr>
          <w:p w:rsidRPr="00AA2C81" w:rsidR="002F7D63" w:rsidP="42073587" w:rsidRDefault="002F7D63" w14:paraId="0D0B940D" w14:textId="4F90BDBC">
            <w:pPr>
              <w:rPr>
                <w:rFonts w:cs="Arial" w:cstheme="minorAscii"/>
                <w:noProof/>
                <w:lang w:eastAsia="en-GB"/>
              </w:rPr>
            </w:pPr>
            <w:r w:rsidRPr="42073587" w:rsidR="314BB4EB">
              <w:rPr>
                <w:rFonts w:cs="Arial" w:cstheme="minorAscii"/>
                <w:noProof/>
                <w:lang w:eastAsia="en-GB"/>
              </w:rPr>
              <w:t>X</w:t>
            </w:r>
          </w:p>
        </w:tc>
        <w:tc>
          <w:tcPr>
            <w:tcW w:w="1964" w:type="dxa"/>
            <w:gridSpan w:val="4"/>
            <w:shd w:val="clear" w:color="auto" w:fill="365F91" w:themeFill="accent1" w:themeFillShade="BF"/>
            <w:tcMar/>
            <w:vAlign w:val="center"/>
          </w:tcPr>
          <w:p w:rsidRPr="00AA2C81" w:rsidR="002F7D63" w:rsidP="007E60AD" w:rsidRDefault="002F7D63" w14:paraId="4894EE75" w14:textId="77777777">
            <w:pPr>
              <w:rPr>
                <w:rFonts w:cstheme="minorHAnsi"/>
                <w:noProof/>
                <w:color w:val="FFFFFF" w:themeColor="background1"/>
                <w:lang w:eastAsia="en-GB"/>
              </w:rPr>
            </w:pPr>
            <w:r w:rsidRPr="00AA2C81">
              <w:rPr>
                <w:rFonts w:cstheme="minorHAnsi"/>
                <w:noProof/>
                <w:color w:val="FFFFFF" w:themeColor="background1"/>
                <w:lang w:eastAsia="en-GB"/>
              </w:rPr>
              <w:t>Approval</w:t>
            </w:r>
          </w:p>
        </w:tc>
        <w:tc>
          <w:tcPr>
            <w:tcW w:w="720" w:type="dxa"/>
            <w:tcMar/>
            <w:vAlign w:val="center"/>
          </w:tcPr>
          <w:p w:rsidRPr="00AA2C81" w:rsidR="002F7D63" w:rsidP="006B4F52" w:rsidRDefault="002F7D63" w14:paraId="0E27B00A" w14:textId="77777777">
            <w:pPr>
              <w:rPr>
                <w:rFonts w:cstheme="minorHAnsi"/>
                <w:noProof/>
                <w:lang w:eastAsia="en-GB"/>
              </w:rPr>
            </w:pPr>
          </w:p>
        </w:tc>
        <w:tc>
          <w:tcPr>
            <w:tcW w:w="2946" w:type="dxa"/>
            <w:gridSpan w:val="6"/>
            <w:shd w:val="clear" w:color="auto" w:fill="365F91" w:themeFill="accent1" w:themeFillShade="BF"/>
            <w:tcMar/>
            <w:vAlign w:val="center"/>
          </w:tcPr>
          <w:p w:rsidRPr="00AA2C81" w:rsidR="002F7D63" w:rsidP="007E60AD" w:rsidRDefault="002F7D63" w14:paraId="421C6183" w14:textId="77777777">
            <w:pPr>
              <w:rPr>
                <w:rFonts w:cstheme="minorHAnsi"/>
                <w:noProof/>
                <w:lang w:eastAsia="en-GB"/>
              </w:rPr>
            </w:pPr>
            <w:r w:rsidRPr="00AA2C81">
              <w:rPr>
                <w:rFonts w:cstheme="minorHAnsi"/>
                <w:noProof/>
                <w:color w:val="FFFFFF" w:themeColor="background1"/>
                <w:lang w:eastAsia="en-GB"/>
              </w:rPr>
              <w:t>Information</w:t>
            </w:r>
          </w:p>
        </w:tc>
        <w:tc>
          <w:tcPr>
            <w:tcW w:w="720" w:type="dxa"/>
            <w:tcMar/>
            <w:vAlign w:val="center"/>
          </w:tcPr>
          <w:p w:rsidRPr="00AA2C81" w:rsidR="002F7D63" w:rsidP="006B4F52" w:rsidRDefault="00B14496" w14:paraId="2400BA37" w14:textId="77777777">
            <w:pPr>
              <w:rPr>
                <w:rFonts w:cstheme="minorHAnsi"/>
                <w:noProof/>
                <w:lang w:eastAsia="en-GB"/>
              </w:rPr>
            </w:pPr>
            <w:r w:rsidRPr="00AA2C81">
              <w:rPr>
                <w:rFonts w:cstheme="minorHAnsi"/>
                <w:noProof/>
                <w:lang w:eastAsia="en-GB"/>
              </w:rPr>
              <mc:AlternateContent>
                <mc:Choice Requires="wps">
                  <w:drawing>
                    <wp:anchor distT="0" distB="0" distL="114300" distR="114300" simplePos="0" relativeHeight="251661312" behindDoc="0" locked="0" layoutInCell="1" allowOverlap="1" wp14:anchorId="7F26E5C5" wp14:editId="1249ABE8">
                      <wp:simplePos x="0" y="0"/>
                      <wp:positionH relativeFrom="column">
                        <wp:posOffset>-6350</wp:posOffset>
                      </wp:positionH>
                      <wp:positionV relativeFrom="paragraph">
                        <wp:posOffset>100330</wp:posOffset>
                      </wp:positionV>
                      <wp:extent cx="247650" cy="158750"/>
                      <wp:effectExtent l="38100" t="19050" r="38100" b="31750"/>
                      <wp:wrapNone/>
                      <wp:docPr id="2" name="Star: 5 Points 2"/>
                      <wp:cNvGraphicFramePr/>
                      <a:graphic xmlns:a="http://schemas.openxmlformats.org/drawingml/2006/main">
                        <a:graphicData uri="http://schemas.microsoft.com/office/word/2010/wordprocessingShape">
                          <wps:wsp>
                            <wps:cNvSpPr/>
                            <wps:spPr>
                              <a:xfrm>
                                <a:off x="0" y="0"/>
                                <a:ext cx="247650" cy="158750"/>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Star: 5 Points 2" style="position:absolute;margin-left:-.5pt;margin-top:7.9pt;width:19.5pt;height: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7650,158750" o:spid="_x0000_s1026" fillcolor="#4f81bd [3204]" strokecolor="#243f60 [1604]" strokeweight="2pt" path="m,60637r94594,l123825,r29231,60637l247650,60637,171121,98112r29232,60638l123825,121273,47297,158750,76529,98112,,60637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" w14:anchorId="5C8B6BAB">
                      <v:path arrowok="t" o:connecttype="custom" o:connectlocs="0,60637;94594,60637;123825,0;153056,60637;247650,60637;171121,98112;200353,158750;123825,121273;47297,158750;76529,98112;0,60637" o:connectangles="0,0,0,0,0,0,0,0,0,0,0"/>
                    </v:shape>
                  </w:pict>
                </mc:Fallback>
              </mc:AlternateContent>
            </w:r>
          </w:p>
        </w:tc>
      </w:tr>
      <w:tr w:rsidRPr="00AA2C81" w:rsidR="006B4F52" w:rsidTr="68B5779D" w14:paraId="4E8F1E74" w14:textId="77777777">
        <w:trPr>
          <w:trHeight w:val="284"/>
        </w:trPr>
        <w:tc>
          <w:tcPr>
            <w:tcW w:w="1964" w:type="dxa"/>
            <w:gridSpan w:val="4"/>
            <w:shd w:val="clear" w:color="auto" w:fill="365F91" w:themeFill="accent1" w:themeFillShade="BF"/>
            <w:tcMar/>
            <w:vAlign w:val="center"/>
          </w:tcPr>
          <w:p w:rsidRPr="00AA2C81" w:rsidR="006B4F52" w:rsidP="00FD767A" w:rsidRDefault="006B4F52" w14:paraId="5911D6C7" w14:textId="77777777">
            <w:pPr>
              <w:rPr>
                <w:rFonts w:cstheme="minorHAnsi"/>
                <w:noProof/>
                <w:color w:val="FFFFFF" w:themeColor="background1"/>
                <w:lang w:eastAsia="en-GB"/>
              </w:rPr>
            </w:pPr>
            <w:r w:rsidRPr="00AA2C81">
              <w:rPr>
                <w:rFonts w:cstheme="minorHAnsi"/>
                <w:noProof/>
                <w:color w:val="FFFFFF" w:themeColor="background1"/>
                <w:lang w:eastAsia="en-GB"/>
              </w:rPr>
              <w:t>L</w:t>
            </w:r>
            <w:r w:rsidRPr="00AA2C81" w:rsidR="00FD767A">
              <w:rPr>
                <w:rFonts w:cstheme="minorHAnsi"/>
                <w:noProof/>
                <w:color w:val="FFFFFF" w:themeColor="background1"/>
                <w:lang w:eastAsia="en-GB"/>
              </w:rPr>
              <w:t>ead</w:t>
            </w:r>
            <w:r w:rsidRPr="00AA2C81">
              <w:rPr>
                <w:rFonts w:cstheme="minorHAnsi"/>
                <w:noProof/>
                <w:color w:val="FFFFFF" w:themeColor="background1"/>
                <w:lang w:eastAsia="en-GB"/>
              </w:rPr>
              <w:t xml:space="preserve"> E</w:t>
            </w:r>
            <w:r w:rsidRPr="00AA2C81" w:rsidR="00FD767A">
              <w:rPr>
                <w:rFonts w:cstheme="minorHAnsi"/>
                <w:noProof/>
                <w:color w:val="FFFFFF" w:themeColor="background1"/>
                <w:lang w:eastAsia="en-GB"/>
              </w:rPr>
              <w:t>xecutive</w:t>
            </w:r>
            <w:r w:rsidRPr="00AA2C81" w:rsidR="004F00EE">
              <w:rPr>
                <w:rFonts w:cstheme="minorHAnsi"/>
                <w:noProof/>
                <w:color w:val="FFFFFF" w:themeColor="background1"/>
                <w:lang w:eastAsia="en-GB"/>
              </w:rPr>
              <w:t>:</w:t>
            </w:r>
          </w:p>
        </w:tc>
        <w:tc>
          <w:tcPr>
            <w:tcW w:w="9296" w:type="dxa"/>
            <w:gridSpan w:val="18"/>
            <w:tcMar/>
            <w:vAlign w:val="center"/>
          </w:tcPr>
          <w:p w:rsidRPr="00AA2C81" w:rsidR="00B62271" w:rsidP="00400324" w:rsidRDefault="00D00CBE" w14:paraId="22C66718" w14:textId="77777777">
            <w:pPr>
              <w:rPr>
                <w:rFonts w:cstheme="minorHAnsi"/>
                <w:noProof/>
                <w:lang w:eastAsia="en-GB"/>
              </w:rPr>
            </w:pPr>
            <w:r w:rsidRPr="00AA2C81">
              <w:rPr>
                <w:rFonts w:cstheme="minorHAnsi"/>
                <w:noProof/>
                <w:lang w:eastAsia="en-GB"/>
              </w:rPr>
              <w:t xml:space="preserve">Executive Nurse Director </w:t>
            </w:r>
          </w:p>
        </w:tc>
      </w:tr>
      <w:tr w:rsidRPr="00AA2C81" w:rsidR="006B4F52" w:rsidTr="68B5779D" w14:paraId="16808EE5" w14:textId="77777777">
        <w:trPr>
          <w:trHeight w:val="301"/>
        </w:trPr>
        <w:tc>
          <w:tcPr>
            <w:tcW w:w="1964" w:type="dxa"/>
            <w:gridSpan w:val="4"/>
            <w:shd w:val="clear" w:color="auto" w:fill="365F91" w:themeFill="accent1" w:themeFillShade="BF"/>
            <w:tcMar/>
            <w:vAlign w:val="center"/>
          </w:tcPr>
          <w:p w:rsidRPr="00AA2C81" w:rsidR="004F00EE" w:rsidP="00FD767A" w:rsidRDefault="006B4F52" w14:paraId="65D9AB59" w14:textId="77777777">
            <w:pPr>
              <w:rPr>
                <w:rFonts w:cstheme="minorHAnsi"/>
                <w:noProof/>
                <w:color w:val="FFFFFF" w:themeColor="background1"/>
                <w:lang w:eastAsia="en-GB"/>
              </w:rPr>
            </w:pPr>
            <w:r w:rsidRPr="00AA2C81">
              <w:rPr>
                <w:rFonts w:cstheme="minorHAnsi"/>
                <w:noProof/>
                <w:color w:val="FFFFFF" w:themeColor="background1"/>
                <w:lang w:eastAsia="en-GB"/>
              </w:rPr>
              <w:t>R</w:t>
            </w:r>
            <w:r w:rsidRPr="00AA2C81" w:rsidR="00FD767A">
              <w:rPr>
                <w:rFonts w:cstheme="minorHAnsi"/>
                <w:noProof/>
                <w:color w:val="FFFFFF" w:themeColor="background1"/>
                <w:lang w:eastAsia="en-GB"/>
              </w:rPr>
              <w:t>eport</w:t>
            </w:r>
            <w:r w:rsidRPr="00AA2C81">
              <w:rPr>
                <w:rFonts w:cstheme="minorHAnsi"/>
                <w:noProof/>
                <w:color w:val="FFFFFF" w:themeColor="background1"/>
                <w:lang w:eastAsia="en-GB"/>
              </w:rPr>
              <w:t xml:space="preserve"> A</w:t>
            </w:r>
            <w:r w:rsidRPr="00AA2C81" w:rsidR="00FD767A">
              <w:rPr>
                <w:rFonts w:cstheme="minorHAnsi"/>
                <w:noProof/>
                <w:color w:val="FFFFFF" w:themeColor="background1"/>
                <w:lang w:eastAsia="en-GB"/>
              </w:rPr>
              <w:t>uthor</w:t>
            </w:r>
            <w:r w:rsidRPr="00AA2C81">
              <w:rPr>
                <w:rFonts w:cstheme="minorHAnsi"/>
                <w:noProof/>
                <w:color w:val="FFFFFF" w:themeColor="background1"/>
                <w:lang w:eastAsia="en-GB"/>
              </w:rPr>
              <w:t xml:space="preserve"> (T</w:t>
            </w:r>
            <w:r w:rsidRPr="00AA2C81" w:rsidR="00FD767A">
              <w:rPr>
                <w:rFonts w:cstheme="minorHAnsi"/>
                <w:noProof/>
                <w:color w:val="FFFFFF" w:themeColor="background1"/>
                <w:lang w:eastAsia="en-GB"/>
              </w:rPr>
              <w:t>itle</w:t>
            </w:r>
            <w:r w:rsidRPr="00AA2C81">
              <w:rPr>
                <w:rFonts w:cstheme="minorHAnsi"/>
                <w:noProof/>
                <w:color w:val="FFFFFF" w:themeColor="background1"/>
                <w:lang w:eastAsia="en-GB"/>
              </w:rPr>
              <w:t>):</w:t>
            </w:r>
          </w:p>
        </w:tc>
        <w:tc>
          <w:tcPr>
            <w:tcW w:w="9296" w:type="dxa"/>
            <w:gridSpan w:val="18"/>
            <w:tcMar/>
            <w:vAlign w:val="center"/>
          </w:tcPr>
          <w:p w:rsidRPr="00AA2C81" w:rsidR="00881BD2" w:rsidP="003F36B1" w:rsidRDefault="00D00CBE" w14:paraId="66B8B842" w14:textId="77777777">
            <w:pPr>
              <w:rPr>
                <w:rFonts w:cstheme="minorHAnsi"/>
                <w:noProof/>
                <w:lang w:eastAsia="en-GB"/>
              </w:rPr>
            </w:pPr>
            <w:r w:rsidRPr="00AA2C81">
              <w:rPr>
                <w:rFonts w:cstheme="minorHAnsi"/>
                <w:noProof/>
                <w:lang w:eastAsia="en-GB"/>
              </w:rPr>
              <w:t xml:space="preserve">Assitant Director of Patient Experience </w:t>
            </w:r>
          </w:p>
        </w:tc>
      </w:tr>
      <w:tr w:rsidRPr="00AA2C81" w:rsidR="007E60AD" w:rsidTr="68B5779D" w14:paraId="52525D7B" w14:textId="77777777">
        <w:trPr>
          <w:trHeight w:val="301"/>
        </w:trPr>
        <w:tc>
          <w:tcPr>
            <w:tcW w:w="11260" w:type="dxa"/>
            <w:gridSpan w:val="22"/>
            <w:shd w:val="clear" w:color="auto" w:fill="365F91" w:themeFill="accent1" w:themeFillShade="BF"/>
            <w:tcMar/>
            <w:vAlign w:val="center"/>
          </w:tcPr>
          <w:p w:rsidRPr="00AA2C81" w:rsidR="00E90D32" w:rsidP="006B4F52" w:rsidRDefault="00E90D32" w14:paraId="22F58882" w14:textId="77777777">
            <w:pPr>
              <w:rPr>
                <w:rFonts w:cstheme="minorHAnsi"/>
                <w:noProof/>
                <w:color w:val="FFFFFF" w:themeColor="background1"/>
                <w:lang w:eastAsia="en-GB"/>
              </w:rPr>
            </w:pPr>
            <w:r w:rsidRPr="00AA2C81">
              <w:rPr>
                <w:rFonts w:cstheme="minorHAnsi"/>
                <w:noProof/>
                <w:color w:val="FFFFFF" w:themeColor="background1"/>
                <w:lang w:eastAsia="en-GB"/>
              </w:rPr>
              <w:t>Main Report</w:t>
            </w:r>
          </w:p>
        </w:tc>
      </w:tr>
      <w:tr w:rsidRPr="00AA2C81" w:rsidR="007E60AD" w:rsidTr="68B5779D" w14:paraId="0B74F619" w14:textId="77777777">
        <w:trPr>
          <w:trHeight w:val="301"/>
        </w:trPr>
        <w:tc>
          <w:tcPr>
            <w:tcW w:w="11260" w:type="dxa"/>
            <w:gridSpan w:val="22"/>
            <w:shd w:val="clear" w:color="auto" w:fill="365F91" w:themeFill="accent1" w:themeFillShade="BF"/>
            <w:tcMar/>
            <w:vAlign w:val="center"/>
          </w:tcPr>
          <w:p w:rsidRPr="00AA2C81" w:rsidR="008354DE" w:rsidP="006B4F52" w:rsidRDefault="008354DE" w14:paraId="788ED877" w14:textId="77777777">
            <w:pPr>
              <w:rPr>
                <w:rFonts w:cstheme="minorHAnsi"/>
                <w:color w:val="FFFFFF" w:themeColor="background1"/>
              </w:rPr>
            </w:pPr>
            <w:r w:rsidRPr="00AA2C81">
              <w:rPr>
                <w:rFonts w:cstheme="minorHAnsi"/>
                <w:color w:val="FFFFFF" w:themeColor="background1"/>
              </w:rPr>
              <w:t>Background and current situation:</w:t>
            </w:r>
          </w:p>
        </w:tc>
      </w:tr>
      <w:tr w:rsidRPr="00AA2C81" w:rsidR="002B7E56" w:rsidTr="68B5779D" w14:paraId="1F6F8894" w14:textId="77777777">
        <w:trPr>
          <w:trHeight w:val="301"/>
        </w:trPr>
        <w:tc>
          <w:tcPr>
            <w:tcW w:w="11260" w:type="dxa"/>
            <w:gridSpan w:val="22"/>
            <w:shd w:val="clear" w:color="auto" w:fill="auto"/>
            <w:tcMar/>
            <w:vAlign w:val="center"/>
          </w:tcPr>
          <w:p w:rsidRPr="000A38CB" w:rsidR="000A38CB" w:rsidP="000A38CB" w:rsidRDefault="000A38CB" w14:paraId="2A817487" w14:textId="77777777">
            <w:pPr>
              <w:spacing w:before="100" w:beforeAutospacing="1" w:after="100" w:afterAutospacing="1"/>
              <w:rPr>
                <w:rFonts w:eastAsia="Times New Roman" w:asciiTheme="majorHAnsi" w:hAnsiTheme="majorHAnsi" w:cstheme="majorHAnsi"/>
                <w:lang w:val="en-GB" w:eastAsia="en-GB"/>
              </w:rPr>
            </w:pPr>
            <w:r w:rsidRPr="000A38CB">
              <w:rPr>
                <w:rFonts w:eastAsia="Times New Roman" w:asciiTheme="majorHAnsi" w:hAnsiTheme="majorHAnsi" w:cstheme="majorHAnsi"/>
                <w:lang w:val="en-GB" w:eastAsia="en-GB"/>
              </w:rPr>
              <w:t>The Public Services Ombudsman for Wales (Ombudsman) writes annually to each Health Board in Wales, providing an overview of trends, performance, and key insights from the Ombudsman’s office over the past year. These letters are publicly available on the Ombudsman’s website.</w:t>
            </w:r>
          </w:p>
          <w:p w:rsidRPr="000A38CB" w:rsidR="000A38CB" w:rsidP="000A38CB" w:rsidRDefault="000A38CB" w14:paraId="436018AA" w14:textId="73DBEC89">
            <w:pPr>
              <w:spacing w:before="100" w:beforeAutospacing="1" w:after="100" w:afterAutospacing="1"/>
              <w:rPr>
                <w:rFonts w:eastAsia="Times New Roman" w:asciiTheme="majorHAnsi" w:hAnsiTheme="majorHAnsi" w:cstheme="majorHAnsi"/>
                <w:lang w:val="en-GB" w:eastAsia="en-GB"/>
              </w:rPr>
            </w:pPr>
            <w:r w:rsidRPr="000A38CB">
              <w:rPr>
                <w:rFonts w:eastAsia="Times New Roman" w:asciiTheme="majorHAnsi" w:hAnsiTheme="majorHAnsi" w:cstheme="majorHAnsi"/>
                <w:lang w:val="en-GB" w:eastAsia="en-GB"/>
              </w:rPr>
              <w:t xml:space="preserve">A copy of the letter can be found in the Annual Letters section of the </w:t>
            </w:r>
            <w:proofErr w:type="spellStart"/>
            <w:r w:rsidRPr="000A38CB">
              <w:rPr>
                <w:rFonts w:eastAsia="Times New Roman" w:asciiTheme="majorHAnsi" w:hAnsiTheme="majorHAnsi" w:cstheme="majorHAnsi"/>
                <w:lang w:val="en-GB" w:eastAsia="en-GB"/>
              </w:rPr>
              <w:t>PSOW</w:t>
            </w:r>
            <w:proofErr w:type="spellEnd"/>
            <w:r w:rsidRPr="000A38CB">
              <w:rPr>
                <w:rFonts w:eastAsia="Times New Roman" w:asciiTheme="majorHAnsi" w:hAnsiTheme="majorHAnsi" w:cstheme="majorHAnsi"/>
                <w:lang w:val="en-GB" w:eastAsia="en-GB"/>
              </w:rPr>
              <w:t xml:space="preserve"> website.</w:t>
            </w:r>
            <w:hyperlink w:history="1" r:id="rId11">
              <w:r w:rsidRPr="000A38CB">
                <w:rPr>
                  <w:rStyle w:val="Hyperlink"/>
                  <w:rFonts w:asciiTheme="majorHAnsi" w:hAnsiTheme="majorHAnsi" w:cstheme="majorHAnsi"/>
                </w:rPr>
                <w:t>Annual Letters</w:t>
              </w:r>
            </w:hyperlink>
          </w:p>
          <w:p w:rsidRPr="000A38CB" w:rsidR="000A38CB" w:rsidP="7E9D060D" w:rsidRDefault="000A38CB" w14:paraId="589EFF62" w14:textId="0112D601">
            <w:pPr>
              <w:spacing w:before="100" w:beforeAutospacing="on" w:after="100" w:afterAutospacing="on"/>
              <w:rPr>
                <w:rFonts w:ascii="Arial" w:hAnsi="Arial" w:eastAsia="Times New Roman" w:cs="Arial" w:asciiTheme="majorAscii" w:hAnsiTheme="majorAscii" w:cstheme="majorAscii"/>
                <w:lang w:val="en-GB" w:eastAsia="en-GB"/>
              </w:rPr>
            </w:pPr>
            <w:r w:rsidRPr="7E9D060D" w:rsidR="000A38CB">
              <w:rPr>
                <w:rFonts w:ascii="Arial" w:hAnsi="Arial" w:eastAsia="Times New Roman" w:cs="Arial" w:asciiTheme="majorAscii" w:hAnsiTheme="majorAscii" w:cstheme="majorAscii"/>
                <w:lang w:val="en-GB" w:eastAsia="en-GB"/>
              </w:rPr>
              <w:t>The Annual Letter</w:t>
            </w:r>
            <w:r w:rsidRPr="7E9D060D" w:rsidR="4EDE08D8">
              <w:rPr>
                <w:rFonts w:ascii="Arial" w:hAnsi="Arial" w:eastAsia="Times New Roman" w:cs="Arial" w:asciiTheme="majorAscii" w:hAnsiTheme="majorAscii" w:cstheme="majorAscii"/>
                <w:lang w:val="en-GB" w:eastAsia="en-GB"/>
              </w:rPr>
              <w:t xml:space="preserve"> was presented to the Quality, Safety &amp; Experience (QSE) Committee in October 2024 and</w:t>
            </w:r>
            <w:r w:rsidRPr="7E9D060D" w:rsidR="000A38CB">
              <w:rPr>
                <w:rFonts w:ascii="Arial" w:hAnsi="Arial" w:eastAsia="Times New Roman" w:cs="Arial" w:asciiTheme="majorAscii" w:hAnsiTheme="majorAscii" w:cstheme="majorAscii"/>
                <w:lang w:val="en-GB" w:eastAsia="en-GB"/>
              </w:rPr>
              <w:t xml:space="preserve"> will be presented to the Board in November 2024, and this paper outlines the actions in response.</w:t>
            </w:r>
          </w:p>
          <w:p w:rsidRPr="000A38CB" w:rsidR="000A38CB" w:rsidP="000A38CB" w:rsidRDefault="000A38CB" w14:paraId="66B83355" w14:textId="77777777">
            <w:pPr>
              <w:spacing w:before="100" w:beforeAutospacing="1" w:after="100" w:afterAutospacing="1"/>
              <w:rPr>
                <w:rFonts w:eastAsia="Times New Roman" w:asciiTheme="majorHAnsi" w:hAnsiTheme="majorHAnsi" w:cstheme="majorHAnsi"/>
                <w:lang w:val="en-GB" w:eastAsia="en-GB"/>
              </w:rPr>
            </w:pPr>
            <w:r w:rsidRPr="000A38CB">
              <w:rPr>
                <w:rFonts w:eastAsia="Times New Roman" w:asciiTheme="majorHAnsi" w:hAnsiTheme="majorHAnsi" w:cstheme="majorHAnsi"/>
                <w:lang w:val="en-GB" w:eastAsia="en-GB"/>
              </w:rPr>
              <w:t>For context, the data from the Annual Letter indicated that the Health Board was at the average level for complaints received and investigated, measured per 1,000 residents for each health board area.</w:t>
            </w:r>
          </w:p>
          <w:p w:rsidRPr="00AA2C81" w:rsidR="00A139FF" w:rsidP="006B4F52" w:rsidRDefault="00A139FF" w14:paraId="6F604FBF" w14:textId="218D5A21">
            <w:pPr>
              <w:rPr>
                <w:rFonts w:cstheme="minorHAnsi"/>
                <w:color w:val="FFFFFF" w:themeColor="background1"/>
              </w:rPr>
            </w:pPr>
            <w:r>
              <w:rPr>
                <w:noProof/>
              </w:rPr>
              <w:drawing>
                <wp:inline distT="0" distB="0" distL="0" distR="0" wp14:anchorId="46C75E48" wp14:editId="6978D622">
                  <wp:extent cx="6720840" cy="3174365"/>
                  <wp:effectExtent l="0" t="0" r="381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720840" cy="3174365"/>
                          </a:xfrm>
                          <a:prstGeom prst="rect">
                            <a:avLst/>
                          </a:prstGeom>
                        </pic:spPr>
                      </pic:pic>
                    </a:graphicData>
                  </a:graphic>
                </wp:inline>
              </w:drawing>
            </w:r>
          </w:p>
          <w:p w:rsidR="00C3490C" w:rsidP="006B4F52" w:rsidRDefault="00C3490C" w14:paraId="049F31CB" w14:textId="4B9C6B60">
            <w:pPr>
              <w:rPr>
                <w:rFonts w:cstheme="minorHAnsi"/>
                <w:color w:val="000000" w:themeColor="text1"/>
              </w:rPr>
            </w:pPr>
          </w:p>
          <w:p w:rsidR="00A139FF" w:rsidP="7E9D060D" w:rsidRDefault="00A139FF" w14:paraId="4AD0266E" w14:textId="2387D295">
            <w:pPr>
              <w:rPr>
                <w:rFonts w:cs="Arial" w:cstheme="minorAscii"/>
                <w:color w:val="000000" w:themeColor="text1"/>
              </w:rPr>
            </w:pPr>
            <w:r w:rsidRPr="7E9D060D" w:rsidR="00A139FF">
              <w:rPr>
                <w:rFonts w:cs="Arial" w:cstheme="minorAscii"/>
                <w:color w:val="000000" w:themeColor="text1" w:themeTint="FF" w:themeShade="FF"/>
              </w:rPr>
              <w:t xml:space="preserve">The </w:t>
            </w:r>
            <w:r w:rsidRPr="7E9D060D" w:rsidR="00A139FF">
              <w:rPr>
                <w:rFonts w:cs="Arial" w:cstheme="minorAscii"/>
                <w:color w:val="000000" w:themeColor="text1" w:themeTint="FF" w:themeShade="FF"/>
              </w:rPr>
              <w:t>subject</w:t>
            </w:r>
            <w:r w:rsidRPr="7E9D060D" w:rsidR="1F634C8B">
              <w:rPr>
                <w:rFonts w:cs="Arial" w:cstheme="minorAscii"/>
                <w:color w:val="000000" w:themeColor="text1" w:themeTint="FF" w:themeShade="FF"/>
              </w:rPr>
              <w:t>s</w:t>
            </w:r>
            <w:r w:rsidRPr="7E9D060D" w:rsidR="00A139FF">
              <w:rPr>
                <w:rFonts w:cs="Arial" w:cstheme="minorAscii"/>
                <w:color w:val="000000" w:themeColor="text1" w:themeTint="FF" w:themeShade="FF"/>
              </w:rPr>
              <w:t xml:space="preserve"> and themes resonate with those reported in our regular quality indicators reports to </w:t>
            </w:r>
            <w:r w:rsidRPr="7E9D060D" w:rsidR="00A139FF">
              <w:rPr>
                <w:rFonts w:cs="Arial" w:cstheme="minorAscii"/>
                <w:color w:val="000000" w:themeColor="text1" w:themeTint="FF" w:themeShade="FF"/>
              </w:rPr>
              <w:t>QSE</w:t>
            </w:r>
            <w:r w:rsidRPr="7E9D060D" w:rsidR="00A139FF">
              <w:rPr>
                <w:rFonts w:cs="Arial" w:cstheme="minorAscii"/>
                <w:color w:val="000000" w:themeColor="text1" w:themeTint="FF" w:themeShade="FF"/>
              </w:rPr>
              <w:t xml:space="preserve"> –</w:t>
            </w:r>
          </w:p>
          <w:p w:rsidR="00A139FF" w:rsidP="006B4F52" w:rsidRDefault="00A139FF" w14:paraId="4D5C7660" w14:textId="6F63C80C">
            <w:pPr>
              <w:rPr>
                <w:rFonts w:cstheme="minorHAnsi"/>
                <w:color w:val="000000" w:themeColor="text1"/>
              </w:rPr>
            </w:pPr>
          </w:p>
          <w:p w:rsidRPr="00AA2C81" w:rsidR="00A139FF" w:rsidP="006B4F52" w:rsidRDefault="00A139FF" w14:paraId="61FE796E" w14:textId="77DE71A8">
            <w:pPr>
              <w:rPr>
                <w:rFonts w:cstheme="minorHAnsi"/>
                <w:color w:val="000000" w:themeColor="text1"/>
              </w:rPr>
            </w:pPr>
            <w:r>
              <w:rPr>
                <w:noProof/>
              </w:rPr>
              <w:lastRenderedPageBreak/>
              <w:drawing>
                <wp:inline distT="0" distB="0" distL="0" distR="0" wp14:anchorId="2BBB2A33" wp14:editId="464EBD38">
                  <wp:extent cx="4181475" cy="58959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181475" cy="5895975"/>
                          </a:xfrm>
                          <a:prstGeom prst="rect">
                            <a:avLst/>
                          </a:prstGeom>
                        </pic:spPr>
                      </pic:pic>
                    </a:graphicData>
                  </a:graphic>
                </wp:inline>
              </w:drawing>
            </w:r>
          </w:p>
          <w:p w:rsidRPr="000A38CB" w:rsidR="000A38CB" w:rsidP="000A38CB" w:rsidRDefault="000A38CB" w14:paraId="329BF896" w14:textId="77777777">
            <w:pPr>
              <w:spacing w:before="100" w:beforeAutospacing="1" w:after="100" w:afterAutospacing="1"/>
              <w:rPr>
                <w:rFonts w:eastAsia="Times New Roman" w:asciiTheme="majorHAnsi" w:hAnsiTheme="majorHAnsi" w:cstheme="majorHAnsi"/>
                <w:lang w:val="en-GB" w:eastAsia="en-GB"/>
              </w:rPr>
            </w:pPr>
            <w:r w:rsidRPr="000A38CB">
              <w:rPr>
                <w:rFonts w:eastAsia="Times New Roman" w:asciiTheme="majorHAnsi" w:hAnsiTheme="majorHAnsi" w:cstheme="majorHAnsi"/>
                <w:lang w:val="en-GB" w:eastAsia="en-GB"/>
              </w:rPr>
              <w:t>Clinical treatment in hospitals has been the most significant concern raised with the Ombudsman regarding Cardiff and Vale University Health Board.</w:t>
            </w:r>
          </w:p>
          <w:p w:rsidRPr="000A38CB" w:rsidR="000A38CB" w:rsidP="000A38CB" w:rsidRDefault="000A38CB" w14:paraId="249C60DF" w14:textId="77777777">
            <w:pPr>
              <w:spacing w:before="100" w:beforeAutospacing="1" w:after="100" w:afterAutospacing="1"/>
              <w:rPr>
                <w:rFonts w:eastAsia="Times New Roman" w:asciiTheme="majorHAnsi" w:hAnsiTheme="majorHAnsi" w:cstheme="majorHAnsi"/>
                <w:lang w:val="en-GB" w:eastAsia="en-GB"/>
              </w:rPr>
            </w:pPr>
            <w:r w:rsidRPr="000A38CB">
              <w:rPr>
                <w:rFonts w:eastAsia="Times New Roman" w:asciiTheme="majorHAnsi" w:hAnsiTheme="majorHAnsi" w:cstheme="majorHAnsi"/>
                <w:lang w:val="en-GB" w:eastAsia="en-GB"/>
              </w:rPr>
              <w:t>The outcomes of the Ombudsman’s investigations are outlined below.</w:t>
            </w:r>
          </w:p>
          <w:p w:rsidR="00A139FF" w:rsidP="00C3490C" w:rsidRDefault="00A139FF" w14:paraId="2D2286E5" w14:textId="140C063B">
            <w:pPr>
              <w:rPr>
                <w:rFonts w:eastAsiaTheme="minorHAnsi" w:cstheme="minorHAnsi"/>
                <w:lang w:val="en-GB"/>
              </w:rPr>
            </w:pPr>
            <w:r>
              <w:rPr>
                <w:noProof/>
              </w:rPr>
              <w:lastRenderedPageBreak/>
              <w:drawing>
                <wp:inline distT="0" distB="0" distL="0" distR="0" wp14:anchorId="2C57CCC4" wp14:editId="3F57520C">
                  <wp:extent cx="6720840" cy="2859405"/>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720840" cy="2859405"/>
                          </a:xfrm>
                          <a:prstGeom prst="rect">
                            <a:avLst/>
                          </a:prstGeom>
                        </pic:spPr>
                      </pic:pic>
                    </a:graphicData>
                  </a:graphic>
                </wp:inline>
              </w:drawing>
            </w:r>
          </w:p>
          <w:p w:rsidRPr="00AA2C81" w:rsidR="003F36B1" w:rsidP="00C3490C" w:rsidRDefault="00E536CF" w14:paraId="62486C05" w14:textId="5B694502">
            <w:pPr>
              <w:rPr>
                <w:rFonts w:eastAsiaTheme="minorHAnsi" w:cstheme="minorHAnsi"/>
                <w:lang w:val="en-GB"/>
              </w:rPr>
            </w:pPr>
            <w:r>
              <w:rPr>
                <w:noProof/>
              </w:rPr>
              <w:drawing>
                <wp:inline distT="0" distB="0" distL="0" distR="0" wp14:anchorId="708951CA" wp14:editId="7D01ABFF">
                  <wp:extent cx="4152900" cy="41529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152900" cy="4152900"/>
                          </a:xfrm>
                          <a:prstGeom prst="rect">
                            <a:avLst/>
                          </a:prstGeom>
                        </pic:spPr>
                      </pic:pic>
                    </a:graphicData>
                  </a:graphic>
                </wp:inline>
              </w:drawing>
            </w:r>
          </w:p>
          <w:p w:rsidR="00E536CF" w:rsidP="00E536CF" w:rsidRDefault="000A38CB" w14:paraId="5D42495A" w14:textId="4248D011">
            <w:pPr>
              <w:pStyle w:val="Default"/>
              <w:rPr>
                <w:rFonts w:cstheme="minorHAnsi"/>
                <w:b/>
                <w:color w:val="000000" w:themeColor="text1"/>
              </w:rPr>
            </w:pPr>
            <w:r>
              <w:t>When a report is upheld, the Ombudsman’s recommendations aim to prevent or reduce the risk of recurrence by implementing robust actions to address the identified failings. While the Health Board currently demonstrates a compliance rate of 81% within the requested time frame, we recogni</w:t>
            </w:r>
            <w:r>
              <w:t>s</w:t>
            </w:r>
            <w:r>
              <w:t>e this as an area for improvement. The Patient Experience Team is utili</w:t>
            </w:r>
            <w:r>
              <w:t>s</w:t>
            </w:r>
            <w:r>
              <w:t xml:space="preserve">ing </w:t>
            </w:r>
            <w:proofErr w:type="spellStart"/>
            <w:r>
              <w:t>AMAT</w:t>
            </w:r>
            <w:proofErr w:type="spellEnd"/>
            <w:r>
              <w:t>, an audit management and clinical tracking system, to monitor compliance with recommendations and escalate any issues to the weekly Executive meetings. We are optimistic that this will lead to an improvement in compliance rates.</w:t>
            </w:r>
          </w:p>
          <w:p w:rsidR="00E536CF" w:rsidP="00E536CF" w:rsidRDefault="00E536CF" w14:paraId="7BBD5011" w14:textId="77777777">
            <w:pPr>
              <w:pStyle w:val="Default"/>
              <w:rPr>
                <w:rFonts w:cstheme="minorHAnsi"/>
                <w:b/>
                <w:color w:val="000000" w:themeColor="text1"/>
              </w:rPr>
            </w:pPr>
          </w:p>
          <w:p w:rsidR="00E536CF" w:rsidP="00E536CF" w:rsidRDefault="00E536CF" w14:paraId="3F4F8191" w14:textId="77777777">
            <w:pPr>
              <w:pStyle w:val="Default"/>
              <w:rPr>
                <w:rFonts w:cstheme="minorHAnsi"/>
                <w:b/>
                <w:color w:val="000000" w:themeColor="text1"/>
              </w:rPr>
            </w:pPr>
          </w:p>
          <w:p w:rsidRPr="00AA2C81" w:rsidR="003F36B1" w:rsidP="00E536CF" w:rsidRDefault="003F36B1" w14:paraId="419E702E" w14:textId="72E7BD21">
            <w:pPr>
              <w:pStyle w:val="Default"/>
              <w:rPr>
                <w:rFonts w:cstheme="minorHAnsi"/>
                <w:b/>
                <w:color w:val="000000" w:themeColor="text1"/>
              </w:rPr>
            </w:pPr>
            <w:r w:rsidRPr="00AA2C81">
              <w:rPr>
                <w:rFonts w:cstheme="minorHAnsi"/>
                <w:b/>
                <w:color w:val="000000" w:themeColor="text1"/>
              </w:rPr>
              <w:t xml:space="preserve">Annual Letter actions </w:t>
            </w:r>
          </w:p>
          <w:p w:rsidRPr="00AA2C81" w:rsidR="003F36B1" w:rsidP="00C3490C" w:rsidRDefault="003F36B1" w14:paraId="3CF2D8B6" w14:textId="77777777">
            <w:pPr>
              <w:rPr>
                <w:rFonts w:cstheme="minorHAnsi"/>
                <w:b/>
                <w:color w:val="000000" w:themeColor="text1"/>
              </w:rPr>
            </w:pPr>
          </w:p>
          <w:p w:rsidRPr="00AA2C81" w:rsidR="00470215" w:rsidP="48615AA2" w:rsidRDefault="4147168C" w14:paraId="3FD48606" w14:textId="7F2BAA06">
            <w:pPr>
              <w:rPr>
                <w:rFonts w:eastAsia="Times New Roman"/>
              </w:rPr>
            </w:pPr>
            <w:r w:rsidRPr="48615AA2">
              <w:rPr>
                <w:rFonts w:eastAsia="Times New Roman"/>
              </w:rPr>
              <w:lastRenderedPageBreak/>
              <w:t xml:space="preserve">In response to the annual letter the Health Board </w:t>
            </w:r>
            <w:r w:rsidRPr="48615AA2" w:rsidR="520441A7">
              <w:rPr>
                <w:rFonts w:eastAsia="Times New Roman"/>
              </w:rPr>
              <w:t xml:space="preserve">was </w:t>
            </w:r>
            <w:r w:rsidRPr="48615AA2">
              <w:rPr>
                <w:rFonts w:eastAsia="Times New Roman"/>
              </w:rPr>
              <w:t>asked to take the following actions and these will be reported in detail through the Quality Safety and Experience Committee</w:t>
            </w:r>
            <w:r w:rsidRPr="48615AA2" w:rsidR="18466E19">
              <w:rPr>
                <w:rFonts w:eastAsia="Times New Roman"/>
              </w:rPr>
              <w:t>.</w:t>
            </w:r>
            <w:r w:rsidRPr="48615AA2">
              <w:rPr>
                <w:rFonts w:eastAsia="Times New Roman"/>
              </w:rPr>
              <w:t xml:space="preserve"> </w:t>
            </w:r>
          </w:p>
          <w:p w:rsidRPr="004C3190" w:rsidR="00E536CF" w:rsidP="00E536CF" w:rsidRDefault="00E536CF" w14:paraId="4BCBF7CB" w14:textId="77777777">
            <w:pPr>
              <w:pStyle w:val="Default"/>
              <w:rPr>
                <w:i/>
                <w:sz w:val="25"/>
                <w:szCs w:val="25"/>
              </w:rPr>
            </w:pPr>
          </w:p>
          <w:p w:rsidRPr="00B33605" w:rsidR="00E536CF" w:rsidP="00E536CF" w:rsidRDefault="00E536CF" w14:paraId="6AEE0886" w14:textId="77777777">
            <w:pPr>
              <w:pStyle w:val="Default"/>
              <w:rPr>
                <w:b/>
                <w:i/>
                <w:sz w:val="25"/>
                <w:szCs w:val="25"/>
              </w:rPr>
            </w:pPr>
            <w:r w:rsidRPr="004C3190">
              <w:rPr>
                <w:i/>
                <w:sz w:val="25"/>
                <w:szCs w:val="25"/>
              </w:rPr>
              <w:t xml:space="preserve">• Present my Annual Letter to the Board at the next available opportunity and notify me of when these meetings will take place. </w:t>
            </w:r>
            <w:r>
              <w:rPr>
                <w:i/>
                <w:sz w:val="25"/>
                <w:szCs w:val="25"/>
              </w:rPr>
              <w:t>-</w:t>
            </w:r>
            <w:r w:rsidRPr="00B33605">
              <w:rPr>
                <w:b/>
                <w:i/>
                <w:sz w:val="25"/>
                <w:szCs w:val="25"/>
              </w:rPr>
              <w:t>November Board Meeting on 28</w:t>
            </w:r>
            <w:r w:rsidRPr="00B33605">
              <w:rPr>
                <w:b/>
                <w:i/>
                <w:sz w:val="25"/>
                <w:szCs w:val="25"/>
                <w:vertAlign w:val="superscript"/>
              </w:rPr>
              <w:t>th</w:t>
            </w:r>
            <w:r w:rsidRPr="00B33605">
              <w:rPr>
                <w:b/>
                <w:i/>
                <w:sz w:val="25"/>
                <w:szCs w:val="25"/>
              </w:rPr>
              <w:t xml:space="preserve"> November 2024 </w:t>
            </w:r>
          </w:p>
          <w:p w:rsidRPr="004C3190" w:rsidR="00E536CF" w:rsidP="00E536CF" w:rsidRDefault="00E536CF" w14:paraId="48C9FE75" w14:textId="77777777">
            <w:pPr>
              <w:pStyle w:val="Default"/>
              <w:rPr>
                <w:i/>
                <w:sz w:val="25"/>
                <w:szCs w:val="25"/>
              </w:rPr>
            </w:pPr>
          </w:p>
          <w:p w:rsidRPr="00B33605" w:rsidR="00E536CF" w:rsidP="68B5779D" w:rsidRDefault="00E536CF" w14:paraId="08339910" w14:textId="03372D22">
            <w:pPr>
              <w:pStyle w:val="Default"/>
              <w:rPr>
                <w:b w:val="1"/>
                <w:bCs w:val="1"/>
                <w:i w:val="1"/>
                <w:iCs w:val="1"/>
              </w:rPr>
            </w:pPr>
            <w:r w:rsidRPr="68B5779D" w:rsidR="00E536CF">
              <w:rPr>
                <w:i w:val="1"/>
                <w:iCs w:val="1"/>
                <w:sz w:val="25"/>
                <w:szCs w:val="25"/>
              </w:rPr>
              <w:t xml:space="preserve">• Consider the data in this letter, alongside your own data, to understand more about your performance on complaints, including any patterns or trends and your </w:t>
            </w:r>
            <w:r w:rsidRPr="68B5779D" w:rsidR="00E536CF">
              <w:rPr>
                <w:i w:val="1"/>
                <w:iCs w:val="1"/>
                <w:sz w:val="25"/>
                <w:szCs w:val="25"/>
              </w:rPr>
              <w:t>organisation’s</w:t>
            </w:r>
            <w:r w:rsidRPr="68B5779D" w:rsidR="00E536CF">
              <w:rPr>
                <w:i w:val="1"/>
                <w:iCs w:val="1"/>
                <w:sz w:val="25"/>
                <w:szCs w:val="25"/>
              </w:rPr>
              <w:t xml:space="preserve"> compliance with recommendations made by my office. </w:t>
            </w:r>
            <w:r w:rsidRPr="68B5779D" w:rsidR="00E536CF">
              <w:rPr>
                <w:i w:val="1"/>
                <w:iCs w:val="1"/>
                <w:sz w:val="25"/>
                <w:szCs w:val="25"/>
              </w:rPr>
              <w:t>-</w:t>
            </w:r>
            <w:r w:rsidRPr="68B5779D" w:rsidR="2688893B">
              <w:rPr>
                <w:b w:val="1"/>
                <w:bCs w:val="1"/>
                <w:i w:val="1"/>
                <w:iCs w:val="1"/>
                <w:sz w:val="25"/>
                <w:szCs w:val="25"/>
              </w:rPr>
              <w:t>to be</w:t>
            </w:r>
            <w:r w:rsidRPr="68B5779D" w:rsidR="00E536CF">
              <w:rPr>
                <w:b w:val="1"/>
                <w:bCs w:val="1"/>
                <w:i w:val="1"/>
                <w:iCs w:val="1"/>
                <w:sz w:val="25"/>
                <w:szCs w:val="25"/>
              </w:rPr>
              <w:t xml:space="preserve"> discussed at the </w:t>
            </w:r>
            <w:r w:rsidRPr="68B5779D" w:rsidR="00E536CF">
              <w:rPr>
                <w:b w:val="1"/>
                <w:bCs w:val="1"/>
                <w:i w:val="1"/>
                <w:iCs w:val="1"/>
              </w:rPr>
              <w:t>QSE</w:t>
            </w:r>
            <w:r w:rsidRPr="68B5779D" w:rsidR="00E536CF">
              <w:rPr>
                <w:b w:val="1"/>
                <w:bCs w:val="1"/>
                <w:i w:val="1"/>
                <w:iCs w:val="1"/>
              </w:rPr>
              <w:t>-Quality. Safety and Experience Committee</w:t>
            </w:r>
            <w:r w:rsidRPr="68B5779D" w:rsidR="71D6B4E6">
              <w:rPr>
                <w:b w:val="1"/>
                <w:bCs w:val="1"/>
                <w:i w:val="1"/>
                <w:iCs w:val="1"/>
              </w:rPr>
              <w:t xml:space="preserve"> – January 2025</w:t>
            </w:r>
          </w:p>
          <w:p w:rsidRPr="00B33605" w:rsidR="00E536CF" w:rsidP="00E536CF" w:rsidRDefault="00E536CF" w14:paraId="3E83A406" w14:textId="77777777">
            <w:pPr>
              <w:pStyle w:val="Default"/>
              <w:rPr>
                <w:b/>
                <w:i/>
                <w:sz w:val="25"/>
                <w:szCs w:val="25"/>
              </w:rPr>
            </w:pPr>
          </w:p>
          <w:p w:rsidR="00E536CF" w:rsidP="68B5779D" w:rsidRDefault="00E536CF" w14:paraId="5B385045" w14:textId="6329CC84">
            <w:pPr>
              <w:pStyle w:val="Default"/>
              <w:rPr>
                <w:b w:val="1"/>
                <w:bCs w:val="1"/>
                <w:i w:val="1"/>
                <w:iCs w:val="1"/>
                <w:lang w:val="en-US"/>
              </w:rPr>
            </w:pPr>
            <w:r w:rsidRPr="68B5779D" w:rsidR="00E536CF">
              <w:rPr>
                <w:i w:val="1"/>
                <w:iCs w:val="1"/>
                <w:sz w:val="25"/>
                <w:szCs w:val="25"/>
                <w:lang w:val="en-US"/>
              </w:rPr>
              <w:t xml:space="preserve">• Provide my office with a copy of the Health Board’s Annual Report for 2023/24 on the Duty of Candour and Quality. </w:t>
            </w:r>
            <w:r w:rsidRPr="68B5779D" w:rsidR="00E536CF">
              <w:rPr>
                <w:i w:val="1"/>
                <w:iCs w:val="1"/>
                <w:sz w:val="25"/>
                <w:szCs w:val="25"/>
                <w:lang w:val="en-US"/>
              </w:rPr>
              <w:t xml:space="preserve">-We provide a regular </w:t>
            </w:r>
            <w:r w:rsidRPr="68B5779D" w:rsidR="00E536CF">
              <w:rPr>
                <w:i w:val="1"/>
                <w:iCs w:val="1"/>
                <w:sz w:val="25"/>
                <w:szCs w:val="25"/>
                <w:lang w:val="en-US"/>
              </w:rPr>
              <w:t>Quality</w:t>
            </w:r>
            <w:r w:rsidRPr="68B5779D" w:rsidR="00E536CF">
              <w:rPr>
                <w:i w:val="1"/>
                <w:iCs w:val="1"/>
                <w:sz w:val="25"/>
                <w:szCs w:val="25"/>
                <w:lang w:val="en-US"/>
              </w:rPr>
              <w:t xml:space="preserve"> Indicators report </w:t>
            </w:r>
            <w:r w:rsidRPr="68B5779D" w:rsidR="00E536CF">
              <w:rPr>
                <w:i w:val="1"/>
                <w:iCs w:val="1"/>
                <w:sz w:val="25"/>
                <w:szCs w:val="25"/>
                <w:lang w:val="en-US"/>
              </w:rPr>
              <w:t xml:space="preserve">to </w:t>
            </w:r>
            <w:r w:rsidRPr="68B5779D" w:rsidR="00E536CF">
              <w:rPr>
                <w:b w:val="1"/>
                <w:bCs w:val="1"/>
                <w:i w:val="1"/>
                <w:iCs w:val="1"/>
                <w:sz w:val="25"/>
                <w:szCs w:val="25"/>
                <w:lang w:val="en-US"/>
              </w:rPr>
              <w:t>the</w:t>
            </w:r>
            <w:r w:rsidRPr="68B5779D" w:rsidR="00E536CF">
              <w:rPr>
                <w:b w:val="1"/>
                <w:bCs w:val="1"/>
                <w:i w:val="1"/>
                <w:iCs w:val="1"/>
                <w:sz w:val="25"/>
                <w:szCs w:val="25"/>
                <w:lang w:val="en-US"/>
              </w:rPr>
              <w:t xml:space="preserve"> </w:t>
            </w:r>
            <w:r w:rsidRPr="68B5779D" w:rsidR="00E536CF">
              <w:rPr>
                <w:b w:val="1"/>
                <w:bCs w:val="1"/>
                <w:i w:val="1"/>
                <w:iCs w:val="1"/>
                <w:lang w:val="en-US"/>
              </w:rPr>
              <w:t>QSE</w:t>
            </w:r>
            <w:r w:rsidRPr="68B5779D" w:rsidR="00E536CF">
              <w:rPr>
                <w:b w:val="1"/>
                <w:bCs w:val="1"/>
                <w:i w:val="1"/>
                <w:iCs w:val="1"/>
                <w:lang w:val="en-US"/>
              </w:rPr>
              <w:t>-Quality. Safety and Experience Committee</w:t>
            </w:r>
            <w:r w:rsidRPr="68B5779D" w:rsidR="00E536CF">
              <w:rPr>
                <w:b w:val="1"/>
                <w:bCs w:val="1"/>
                <w:i w:val="1"/>
                <w:iCs w:val="1"/>
                <w:lang w:val="en-US"/>
              </w:rPr>
              <w:t xml:space="preserve"> in line with always on reporting. Some examples are linked below. </w:t>
            </w:r>
          </w:p>
          <w:p w:rsidR="00E536CF" w:rsidP="00E536CF" w:rsidRDefault="00E536CF" w14:paraId="587653D6" w14:textId="77777777">
            <w:pPr>
              <w:pStyle w:val="Default"/>
              <w:rPr>
                <w:b/>
                <w:i/>
              </w:rPr>
            </w:pPr>
          </w:p>
          <w:p w:rsidR="00E536CF" w:rsidP="00E536CF" w:rsidRDefault="00E536CF" w14:paraId="1A6C5BF5" w14:textId="77777777">
            <w:pPr>
              <w:pStyle w:val="Default"/>
              <w:rPr>
                <w:b/>
                <w:i/>
              </w:rPr>
            </w:pPr>
            <w:hyperlink w:history="1" r:id="rId16">
              <w:r w:rsidRPr="009157FB">
                <w:rPr>
                  <w:rStyle w:val="Hyperlink"/>
                  <w:b/>
                  <w:i/>
                </w:rPr>
                <w:t xml:space="preserve">Quality Indictors to </w:t>
              </w:r>
              <w:proofErr w:type="spellStart"/>
              <w:r w:rsidRPr="009157FB">
                <w:rPr>
                  <w:rStyle w:val="Hyperlink"/>
                  <w:b/>
                  <w:i/>
                </w:rPr>
                <w:t>QSE</w:t>
              </w:r>
              <w:proofErr w:type="spellEnd"/>
              <w:r w:rsidRPr="009157FB">
                <w:rPr>
                  <w:rStyle w:val="Hyperlink"/>
                  <w:b/>
                  <w:i/>
                </w:rPr>
                <w:t xml:space="preserve"> August 23</w:t>
              </w:r>
            </w:hyperlink>
            <w:r>
              <w:rPr>
                <w:b/>
                <w:i/>
              </w:rPr>
              <w:t xml:space="preserve"> </w:t>
            </w:r>
          </w:p>
          <w:p w:rsidR="00E536CF" w:rsidP="00E536CF" w:rsidRDefault="00E536CF" w14:paraId="4A108744" w14:textId="77777777">
            <w:pPr>
              <w:pStyle w:val="Default"/>
              <w:rPr>
                <w:b/>
                <w:i/>
              </w:rPr>
            </w:pPr>
          </w:p>
          <w:p w:rsidR="00E536CF" w:rsidP="00E536CF" w:rsidRDefault="00E536CF" w14:paraId="77221D8E" w14:textId="77777777">
            <w:pPr>
              <w:pStyle w:val="Default"/>
              <w:rPr>
                <w:b/>
                <w:i/>
              </w:rPr>
            </w:pPr>
            <w:hyperlink w:history="1" r:id="rId17">
              <w:r w:rsidRPr="009157FB">
                <w:rPr>
                  <w:rStyle w:val="Hyperlink"/>
                  <w:b/>
                  <w:i/>
                </w:rPr>
                <w:t xml:space="preserve">Quality Indicators to </w:t>
              </w:r>
              <w:proofErr w:type="spellStart"/>
              <w:r w:rsidRPr="009157FB">
                <w:rPr>
                  <w:rStyle w:val="Hyperlink"/>
                  <w:b/>
                  <w:i/>
                </w:rPr>
                <w:t>QSE</w:t>
              </w:r>
              <w:proofErr w:type="spellEnd"/>
              <w:r w:rsidRPr="009157FB">
                <w:rPr>
                  <w:rStyle w:val="Hyperlink"/>
                  <w:b/>
                  <w:i/>
                </w:rPr>
                <w:t xml:space="preserve"> October 23</w:t>
              </w:r>
            </w:hyperlink>
            <w:r>
              <w:rPr>
                <w:b/>
                <w:i/>
              </w:rPr>
              <w:t xml:space="preserve"> </w:t>
            </w:r>
          </w:p>
          <w:p w:rsidR="00E536CF" w:rsidP="00E536CF" w:rsidRDefault="00E536CF" w14:paraId="72D4D954" w14:textId="77777777">
            <w:pPr>
              <w:pStyle w:val="Default"/>
              <w:rPr>
                <w:b/>
                <w:i/>
              </w:rPr>
            </w:pPr>
          </w:p>
          <w:p w:rsidR="00E536CF" w:rsidP="00E536CF" w:rsidRDefault="00E536CF" w14:paraId="6AA25862" w14:textId="77777777">
            <w:pPr>
              <w:pStyle w:val="Default"/>
              <w:rPr>
                <w:b/>
                <w:i/>
              </w:rPr>
            </w:pPr>
            <w:hyperlink w:history="1" r:id="rId18">
              <w:r w:rsidRPr="009157FB">
                <w:rPr>
                  <w:rStyle w:val="Hyperlink"/>
                  <w:b/>
                  <w:i/>
                </w:rPr>
                <w:t xml:space="preserve">Quality Indicators to </w:t>
              </w:r>
              <w:proofErr w:type="spellStart"/>
              <w:r w:rsidRPr="009157FB">
                <w:rPr>
                  <w:rStyle w:val="Hyperlink"/>
                  <w:b/>
                  <w:i/>
                </w:rPr>
                <w:t>QSE</w:t>
              </w:r>
              <w:proofErr w:type="spellEnd"/>
              <w:r w:rsidRPr="009157FB">
                <w:rPr>
                  <w:rStyle w:val="Hyperlink"/>
                  <w:b/>
                  <w:i/>
                </w:rPr>
                <w:t xml:space="preserve"> March 24</w:t>
              </w:r>
            </w:hyperlink>
            <w:r>
              <w:rPr>
                <w:b/>
                <w:i/>
              </w:rPr>
              <w:t xml:space="preserve"> </w:t>
            </w:r>
          </w:p>
          <w:p w:rsidR="00E536CF" w:rsidP="00E536CF" w:rsidRDefault="00E536CF" w14:paraId="7125A4F4" w14:textId="77777777">
            <w:pPr>
              <w:pStyle w:val="Default"/>
              <w:rPr>
                <w:b/>
                <w:i/>
              </w:rPr>
            </w:pPr>
          </w:p>
          <w:p w:rsidRPr="00A30CD9" w:rsidR="00E536CF" w:rsidP="00E536CF" w:rsidRDefault="00E536CF" w14:paraId="4C36206C" w14:textId="20B687E7">
            <w:pPr>
              <w:pStyle w:val="Default"/>
            </w:pPr>
            <w:r w:rsidRPr="68B5779D" w:rsidR="00E536CF">
              <w:rPr>
                <w:lang w:val="en-US"/>
              </w:rPr>
              <w:t xml:space="preserve">The </w:t>
            </w:r>
            <w:r w:rsidRPr="68B5779D" w:rsidR="10305D60">
              <w:rPr>
                <w:lang w:val="en-US"/>
              </w:rPr>
              <w:t>recent AGM</w:t>
            </w:r>
            <w:r w:rsidRPr="68B5779D" w:rsidR="00E536CF">
              <w:rPr>
                <w:lang w:val="en-US"/>
              </w:rPr>
              <w:t xml:space="preserve">-Annual </w:t>
            </w:r>
            <w:r w:rsidRPr="68B5779D" w:rsidR="4F728449">
              <w:rPr>
                <w:lang w:val="en-US"/>
              </w:rPr>
              <w:t>General, meeting</w:t>
            </w:r>
            <w:r w:rsidRPr="68B5779D" w:rsidR="00E536CF">
              <w:rPr>
                <w:lang w:val="en-US"/>
              </w:rPr>
              <w:t xml:space="preserve"> held on 11 September 2024 presented the </w:t>
            </w:r>
            <w:hyperlink r:id="R8c2e0247391c443e">
              <w:r w:rsidRPr="68B5779D" w:rsidR="00E536CF">
                <w:rPr>
                  <w:rStyle w:val="Hyperlink"/>
                  <w:lang w:val="en-US"/>
                </w:rPr>
                <w:t>Annual report 23/24</w:t>
              </w:r>
            </w:hyperlink>
            <w:r w:rsidRPr="68B5779D" w:rsidR="00E536CF">
              <w:rPr>
                <w:lang w:val="en-US"/>
              </w:rPr>
              <w:t xml:space="preserve"> and the </w:t>
            </w:r>
            <w:hyperlink r:id="R2da14c39049a496e">
              <w:r w:rsidRPr="68B5779D" w:rsidR="00E536CF">
                <w:rPr>
                  <w:rStyle w:val="Hyperlink"/>
                  <w:lang w:val="en-US"/>
                </w:rPr>
                <w:t>Annual Quality Report 23/24</w:t>
              </w:r>
            </w:hyperlink>
            <w:r w:rsidRPr="68B5779D" w:rsidR="00E536CF">
              <w:rPr>
                <w:lang w:val="en-US"/>
              </w:rPr>
              <w:t xml:space="preserve"> </w:t>
            </w:r>
          </w:p>
          <w:p w:rsidRPr="004C3190" w:rsidR="00E536CF" w:rsidP="00E536CF" w:rsidRDefault="00E536CF" w14:paraId="5386ABC5" w14:textId="77777777">
            <w:pPr>
              <w:pStyle w:val="Default"/>
              <w:rPr>
                <w:i/>
                <w:sz w:val="25"/>
                <w:szCs w:val="25"/>
              </w:rPr>
            </w:pPr>
          </w:p>
          <w:p w:rsidRPr="00AA2C81" w:rsidR="009505C1" w:rsidP="00E536CF" w:rsidRDefault="00E536CF" w14:paraId="5997CC1D" w14:textId="4E7B0F0F">
            <w:pPr>
              <w:jc w:val="both"/>
              <w:rPr>
                <w:rFonts w:eastAsia="Times New Roman" w:cstheme="minorHAnsi"/>
                <w:b/>
                <w:bCs/>
              </w:rPr>
            </w:pPr>
            <w:r>
              <w:rPr>
                <w:rFonts w:ascii="Arial" w:hAnsi="Arial" w:cs="Arial"/>
              </w:rPr>
              <w:t xml:space="preserve">As a Health Board we welcome the independent scrutiny of your office and the publications provided which help us to review our services. I </w:t>
            </w:r>
          </w:p>
          <w:p w:rsidRPr="00AA2C81" w:rsidR="009505C1" w:rsidP="003164B4" w:rsidRDefault="009505C1" w14:paraId="110FFD37" w14:textId="61FD95E1">
            <w:pPr>
              <w:rPr>
                <w:rFonts w:cstheme="minorHAnsi"/>
                <w:b/>
              </w:rPr>
            </w:pPr>
          </w:p>
          <w:p w:rsidRPr="00AA2C81" w:rsidR="00F414FA" w:rsidP="68B5779D" w:rsidRDefault="00F414FA" w14:paraId="48244F7D" w14:textId="67066E1B">
            <w:pPr>
              <w:rPr>
                <w:rFonts w:ascii="Arial" w:hAnsi="Arial" w:cs="Arial" w:asciiTheme="minorAscii" w:hAnsiTheme="minorAscii" w:cstheme="minorAscii"/>
                <w:sz w:val="24"/>
                <w:szCs w:val="24"/>
              </w:rPr>
            </w:pPr>
            <w:r w:rsidRPr="68B5779D" w:rsidR="00F414FA">
              <w:rPr>
                <w:rFonts w:ascii="Arial" w:hAnsi="Arial" w:cs="Arial" w:asciiTheme="minorAscii" w:hAnsiTheme="minorAscii" w:cstheme="minorAscii"/>
                <w:sz w:val="24"/>
                <w:szCs w:val="24"/>
              </w:rPr>
              <w:t xml:space="preserve">The Ombudsman’s office will be provided with a copy of the paper </w:t>
            </w:r>
          </w:p>
          <w:p w:rsidRPr="00AA2C81" w:rsidR="00D00CBE" w:rsidP="00F414FA" w:rsidRDefault="001C1DDF" w14:paraId="12F7B809" w14:textId="77777777">
            <w:pPr>
              <w:pStyle w:val="xmsonormal"/>
              <w:rPr>
                <w:rFonts w:asciiTheme="minorHAnsi" w:hAnsiTheme="minorHAnsi" w:cstheme="minorHAnsi"/>
                <w:color w:val="FFFFFF" w:themeColor="background1"/>
                <w:sz w:val="24"/>
                <w:szCs w:val="24"/>
              </w:rPr>
            </w:pPr>
            <w:r w:rsidRPr="00AA2C81">
              <w:rPr>
                <w:rFonts w:asciiTheme="minorHAnsi" w:hAnsiTheme="minorHAnsi" w:cstheme="minorHAnsi"/>
                <w:sz w:val="24"/>
                <w:szCs w:val="24"/>
              </w:rPr>
              <w:t> </w:t>
            </w:r>
            <w:r w:rsidRPr="00AA2C81" w:rsidR="003164B4">
              <w:rPr>
                <w:rFonts w:asciiTheme="minorHAnsi" w:hAnsiTheme="minorHAnsi" w:cstheme="minorHAnsi"/>
                <w:color w:val="FFFFFF" w:themeColor="background1"/>
                <w:sz w:val="24"/>
                <w:szCs w:val="24"/>
              </w:rPr>
              <w:t xml:space="preserve">he further actions are </w:t>
            </w:r>
          </w:p>
        </w:tc>
      </w:tr>
      <w:tr w:rsidRPr="00AA2C81" w:rsidR="007E60AD" w:rsidTr="68B5779D" w14:paraId="6211677C" w14:textId="77777777">
        <w:trPr>
          <w:trHeight w:val="301"/>
        </w:trPr>
        <w:tc>
          <w:tcPr>
            <w:tcW w:w="11260" w:type="dxa"/>
            <w:gridSpan w:val="22"/>
            <w:shd w:val="clear" w:color="auto" w:fill="365F91" w:themeFill="accent1" w:themeFillShade="BF"/>
            <w:tcMar/>
            <w:vAlign w:val="center"/>
          </w:tcPr>
          <w:p w:rsidRPr="00AA2C81" w:rsidR="008354DE" w:rsidP="008354DE" w:rsidRDefault="008354DE" w14:paraId="2624DA3A" w14:textId="77777777">
            <w:pPr>
              <w:rPr>
                <w:rFonts w:cstheme="minorHAnsi"/>
                <w:color w:val="FFFFFF" w:themeColor="background1"/>
              </w:rPr>
            </w:pPr>
            <w:r w:rsidRPr="00AA2C81">
              <w:rPr>
                <w:rFonts w:cstheme="minorHAnsi"/>
                <w:color w:val="FFFFFF" w:themeColor="background1"/>
              </w:rPr>
              <w:lastRenderedPageBreak/>
              <w:t>Executive Director Opinion and Key Issues to bring to the attention of the Board/Committee:</w:t>
            </w:r>
          </w:p>
        </w:tc>
      </w:tr>
      <w:tr w:rsidRPr="00AA2C81" w:rsidR="002B7E56" w:rsidTr="68B5779D" w14:paraId="3709293C" w14:textId="77777777">
        <w:trPr>
          <w:trHeight w:val="301"/>
        </w:trPr>
        <w:tc>
          <w:tcPr>
            <w:tcW w:w="11260" w:type="dxa"/>
            <w:gridSpan w:val="22"/>
            <w:shd w:val="clear" w:color="auto" w:fill="auto"/>
            <w:tcMar/>
            <w:vAlign w:val="center"/>
          </w:tcPr>
          <w:p w:rsidR="002B7E56" w:rsidP="008354DE" w:rsidRDefault="002B7E56" w14:paraId="44E871BC" w14:textId="33B03E35">
            <w:pPr>
              <w:rPr>
                <w:rFonts w:cstheme="minorHAnsi"/>
              </w:rPr>
            </w:pPr>
          </w:p>
          <w:p w:rsidRPr="00AA2C81" w:rsidR="000A38CB" w:rsidP="68B5779D" w:rsidRDefault="000A38CB" w14:paraId="0B4F3DEA" w14:textId="3A89602E">
            <w:pPr>
              <w:rPr>
                <w:rFonts w:cs="Arial" w:cstheme="minorAscii"/>
              </w:rPr>
            </w:pPr>
            <w:r w:rsidRPr="68B5779D" w:rsidR="000A38CB">
              <w:rPr>
                <w:rFonts w:cs="Arial" w:cstheme="minorAscii"/>
              </w:rPr>
              <w:t xml:space="preserve">The Annual letter will be discussed at the Board Meeting </w:t>
            </w:r>
            <w:r w:rsidRPr="68B5779D" w:rsidR="378D3740">
              <w:rPr>
                <w:rFonts w:cs="Arial" w:cstheme="minorAscii"/>
              </w:rPr>
              <w:t>i</w:t>
            </w:r>
            <w:r w:rsidRPr="68B5779D" w:rsidR="000A38CB">
              <w:rPr>
                <w:rFonts w:cs="Arial" w:cstheme="minorAscii"/>
              </w:rPr>
              <w:t>n November 20</w:t>
            </w:r>
            <w:bookmarkStart w:name="_GoBack" w:id="0"/>
            <w:bookmarkEnd w:id="0"/>
            <w:r w:rsidRPr="68B5779D" w:rsidR="000A38CB">
              <w:rPr>
                <w:rFonts w:cs="Arial" w:cstheme="minorAscii"/>
              </w:rPr>
              <w:t xml:space="preserve">24 </w:t>
            </w:r>
          </w:p>
          <w:p w:rsidRPr="00AA2C81" w:rsidR="00F414FA" w:rsidP="00E536CF" w:rsidRDefault="00F414FA" w14:paraId="144A5D23" w14:textId="77777777">
            <w:pPr>
              <w:rPr>
                <w:rFonts w:cstheme="minorHAnsi"/>
                <w:color w:val="FFFFFF" w:themeColor="background1"/>
              </w:rPr>
            </w:pPr>
          </w:p>
        </w:tc>
      </w:tr>
      <w:tr w:rsidRPr="00AA2C81" w:rsidR="007E60AD" w:rsidTr="68B5779D" w14:paraId="4ECBA5AB" w14:textId="77777777">
        <w:trPr>
          <w:trHeight w:val="301"/>
        </w:trPr>
        <w:tc>
          <w:tcPr>
            <w:tcW w:w="11260" w:type="dxa"/>
            <w:gridSpan w:val="22"/>
            <w:shd w:val="clear" w:color="auto" w:fill="365F91" w:themeFill="accent1" w:themeFillShade="BF"/>
            <w:tcMar/>
            <w:vAlign w:val="center"/>
          </w:tcPr>
          <w:p w:rsidRPr="00AA2C81" w:rsidR="008354DE" w:rsidP="008354DE" w:rsidRDefault="008354DE" w14:paraId="1AE5A2FF" w14:textId="77777777">
            <w:pPr>
              <w:rPr>
                <w:rFonts w:cstheme="minorHAnsi"/>
                <w:b/>
                <w:color w:val="FFFFFF" w:themeColor="background1"/>
              </w:rPr>
            </w:pPr>
            <w:r w:rsidRPr="00AA2C81">
              <w:rPr>
                <w:rFonts w:eastAsia="Times New Roman" w:cstheme="minorHAnsi"/>
                <w:b/>
                <w:bCs/>
                <w:color w:val="FFFFFF" w:themeColor="background1"/>
              </w:rPr>
              <w:t>Recommendation:</w:t>
            </w:r>
          </w:p>
        </w:tc>
      </w:tr>
      <w:tr w:rsidRPr="00AA2C81" w:rsidR="00007C1B" w:rsidTr="68B5779D" w14:paraId="69AAEF6E" w14:textId="77777777">
        <w:trPr>
          <w:trHeight w:val="1148"/>
        </w:trPr>
        <w:tc>
          <w:tcPr>
            <w:tcW w:w="11260" w:type="dxa"/>
            <w:gridSpan w:val="22"/>
            <w:shd w:val="clear" w:color="auto" w:fill="auto"/>
            <w:tcMar/>
            <w:vAlign w:val="center"/>
          </w:tcPr>
          <w:p w:rsidRPr="00AA2C81" w:rsidR="00E011A2" w:rsidP="00F852D9" w:rsidRDefault="00E011A2" w14:paraId="738610EB" w14:textId="77777777">
            <w:pPr>
              <w:rPr>
                <w:rFonts w:eastAsia="Times New Roman" w:cstheme="minorHAnsi"/>
                <w:b/>
                <w:bCs/>
              </w:rPr>
            </w:pPr>
          </w:p>
          <w:p w:rsidRPr="00AA2C81" w:rsidR="009F4523" w:rsidP="68B5779D" w:rsidRDefault="009F4523" w14:paraId="79BCB1B8" w14:textId="44283F8C">
            <w:pPr>
              <w:rPr>
                <w:rFonts w:eastAsia="Times New Roman" w:cs="Arial" w:cstheme="minorAscii"/>
              </w:rPr>
            </w:pPr>
            <w:r w:rsidRPr="68B5779D" w:rsidR="009F4523">
              <w:rPr>
                <w:rFonts w:eastAsia="Times New Roman" w:cs="Arial" w:cstheme="minorAscii"/>
              </w:rPr>
              <w:t>The</w:t>
            </w:r>
            <w:r w:rsidRPr="68B5779D" w:rsidR="00CA27BC">
              <w:rPr>
                <w:rFonts w:eastAsia="Times New Roman" w:cs="Arial" w:cstheme="minorAscii"/>
              </w:rPr>
              <w:t xml:space="preserve"> </w:t>
            </w:r>
            <w:r w:rsidRPr="68B5779D" w:rsidR="00AA2C81">
              <w:rPr>
                <w:rFonts w:eastAsia="Times New Roman" w:cs="Arial" w:cstheme="minorAscii"/>
              </w:rPr>
              <w:t>committee</w:t>
            </w:r>
            <w:r w:rsidRPr="68B5779D" w:rsidR="003164B4">
              <w:rPr>
                <w:rFonts w:eastAsia="Times New Roman" w:cs="Arial" w:cstheme="minorAscii"/>
              </w:rPr>
              <w:t xml:space="preserve"> is re</w:t>
            </w:r>
            <w:r w:rsidRPr="68B5779D" w:rsidR="00CA27BC">
              <w:rPr>
                <w:rFonts w:eastAsia="Times New Roman" w:cs="Arial" w:cstheme="minorAscii"/>
              </w:rPr>
              <w:t>quested to:</w:t>
            </w:r>
            <w:r w:rsidRPr="68B5779D" w:rsidR="00D00CBE">
              <w:rPr>
                <w:rFonts w:eastAsia="Times New Roman" w:cs="Arial" w:cstheme="minorAscii"/>
              </w:rPr>
              <w:t xml:space="preserve"> Note </w:t>
            </w:r>
            <w:r w:rsidRPr="68B5779D" w:rsidR="003164B4">
              <w:rPr>
                <w:rFonts w:cs="Arial" w:cstheme="minorAscii"/>
              </w:rPr>
              <w:t>the</w:t>
            </w:r>
            <w:r w:rsidRPr="68B5779D" w:rsidR="003164B4">
              <w:rPr>
                <w:rFonts w:cs="Arial" w:cstheme="minorAscii"/>
              </w:rPr>
              <w:t xml:space="preserve"> contents of the </w:t>
            </w:r>
            <w:r w:rsidRPr="68B5779D" w:rsidR="00F414FA">
              <w:rPr>
                <w:rFonts w:cs="Arial" w:cstheme="minorAscii"/>
              </w:rPr>
              <w:t xml:space="preserve">report </w:t>
            </w:r>
          </w:p>
          <w:p w:rsidRPr="00AA2C81" w:rsidR="00CA27BC" w:rsidP="68B5779D" w:rsidRDefault="00CA27BC" w14:paraId="463F29E8" w14:noSpellErr="1" w14:textId="7CAC5E35">
            <w:pPr>
              <w:pStyle w:val="Normal"/>
              <w:rPr>
                <w:rFonts w:ascii="Arial" w:hAnsi="Arial" w:cs="Arial" w:asciiTheme="minorAscii" w:hAnsiTheme="minorAscii" w:cstheme="minorAscii"/>
                <w:color w:val="244061" w:themeColor="accent1" w:themeTint="FF" w:themeShade="80"/>
              </w:rPr>
            </w:pPr>
          </w:p>
        </w:tc>
      </w:tr>
      <w:tr w:rsidRPr="00AA2C81" w:rsidR="00FB6A15" w:rsidTr="68B5779D" w14:paraId="32BFBF70" w14:textId="77777777">
        <w:trPr>
          <w:trHeight w:val="306"/>
        </w:trPr>
        <w:tc>
          <w:tcPr>
            <w:tcW w:w="11260" w:type="dxa"/>
            <w:gridSpan w:val="22"/>
            <w:shd w:val="clear" w:color="auto" w:fill="365F91" w:themeFill="accent1" w:themeFillShade="BF"/>
            <w:tcMar/>
            <w:vAlign w:val="center"/>
          </w:tcPr>
          <w:p w:rsidRPr="00AA2C81" w:rsidR="00E90D32" w:rsidP="00E90D32" w:rsidRDefault="00E90D32" w14:paraId="5CD9D4E3" w14:textId="77777777">
            <w:pPr>
              <w:rPr>
                <w:rFonts w:cstheme="minorHAnsi"/>
                <w:noProof/>
                <w:color w:val="FFFFFF" w:themeColor="background1"/>
                <w:lang w:eastAsia="en-GB"/>
              </w:rPr>
            </w:pPr>
            <w:r w:rsidRPr="00AA2C81">
              <w:rPr>
                <w:rFonts w:cstheme="minorHAnsi"/>
                <w:noProof/>
                <w:color w:val="FFFFFF" w:themeColor="background1"/>
                <w:lang w:eastAsia="en-GB"/>
              </w:rPr>
              <w:t>Link to Strategic Objectives of Shaping our Future Wellbeing:</w:t>
            </w:r>
          </w:p>
          <w:p w:rsidRPr="00AA2C81" w:rsidR="00E90D32" w:rsidP="00E90D32" w:rsidRDefault="00E90D32" w14:paraId="0CD4C602" w14:textId="77777777">
            <w:pPr>
              <w:rPr>
                <w:rFonts w:cstheme="minorHAnsi"/>
                <w:i/>
                <w:noProof/>
                <w:color w:val="FFFFFF" w:themeColor="background1"/>
                <w:lang w:eastAsia="en-GB"/>
              </w:rPr>
            </w:pPr>
            <w:r w:rsidRPr="00AA2C81">
              <w:rPr>
                <w:rFonts w:cstheme="minorHAnsi"/>
                <w:i/>
                <w:noProof/>
                <w:color w:val="FFFFFF" w:themeColor="background1"/>
                <w:lang w:eastAsia="en-GB"/>
              </w:rPr>
              <w:t>Please tick as relevant</w:t>
            </w:r>
          </w:p>
        </w:tc>
      </w:tr>
      <w:tr w:rsidRPr="00AA2C81" w:rsidR="00FB6A15" w:rsidTr="68B5779D" w14:paraId="3A6D59C4" w14:textId="77777777">
        <w:trPr>
          <w:trHeight w:val="574"/>
        </w:trPr>
        <w:tc>
          <w:tcPr>
            <w:tcW w:w="4419" w:type="dxa"/>
            <w:gridSpan w:val="9"/>
            <w:shd w:val="clear" w:color="auto" w:fill="auto"/>
            <w:tcMar/>
          </w:tcPr>
          <w:p w:rsidRPr="00AA2C81" w:rsidR="00E90D32" w:rsidP="00F414FA" w:rsidRDefault="00E90D32" w14:paraId="72E0F631" w14:textId="77777777">
            <w:pPr>
              <w:pStyle w:val="ListParagraph"/>
              <w:numPr>
                <w:ilvl w:val="0"/>
                <w:numId w:val="5"/>
              </w:numPr>
              <w:ind w:left="426" w:hanging="426"/>
              <w:contextualSpacing/>
              <w:rPr>
                <w:rFonts w:asciiTheme="minorHAnsi" w:hAnsiTheme="minorHAnsi" w:cstheme="minorHAnsi"/>
                <w:noProof/>
                <w:color w:val="244061" w:themeColor="accent1" w:themeShade="80"/>
              </w:rPr>
            </w:pPr>
            <w:r w:rsidRPr="00AA2C81">
              <w:rPr>
                <w:rFonts w:asciiTheme="minorHAnsi" w:hAnsiTheme="minorHAnsi" w:cstheme="minorHAnsi"/>
                <w:noProof/>
                <w:color w:val="244061" w:themeColor="accent1" w:themeShade="80"/>
              </w:rPr>
              <w:t>Reduce health inequalities</w:t>
            </w:r>
          </w:p>
          <w:p w:rsidRPr="00AA2C81" w:rsidR="00E90D32" w:rsidP="00A25401" w:rsidRDefault="00E90D32" w14:paraId="3B7B4B86" w14:textId="77777777">
            <w:pPr>
              <w:pStyle w:val="ListParagraph"/>
              <w:ind w:left="426"/>
              <w:contextualSpacing/>
              <w:rPr>
                <w:rFonts w:asciiTheme="minorHAnsi" w:hAnsiTheme="minorHAnsi" w:cstheme="minorHAnsi"/>
                <w:noProof/>
                <w:color w:val="17365D" w:themeColor="text2" w:themeShade="BF"/>
              </w:rPr>
            </w:pPr>
          </w:p>
        </w:tc>
        <w:tc>
          <w:tcPr>
            <w:tcW w:w="982" w:type="dxa"/>
            <w:gridSpan w:val="2"/>
            <w:tcMar/>
          </w:tcPr>
          <w:p w:rsidRPr="00AA2C81" w:rsidR="00E90D32" w:rsidP="00A25401" w:rsidRDefault="001A7F13" w14:paraId="12214BBF" w14:textId="77777777">
            <w:pPr>
              <w:rPr>
                <w:rFonts w:cstheme="minorHAnsi"/>
                <w:noProof/>
                <w:color w:val="17365D" w:themeColor="text2" w:themeShade="BF"/>
                <w:lang w:eastAsia="en-GB"/>
              </w:rPr>
            </w:pPr>
            <w:r w:rsidRPr="00AA2C81">
              <w:rPr>
                <w:rFonts w:cstheme="minorHAnsi"/>
                <w:noProof/>
                <w:color w:val="17365D" w:themeColor="text2" w:themeShade="BF"/>
                <w:lang w:eastAsia="en-GB"/>
              </w:rPr>
              <mc:AlternateContent>
                <mc:Choice Requires="wps">
                  <w:drawing>
                    <wp:anchor distT="0" distB="0" distL="114300" distR="114300" simplePos="0" relativeHeight="251664384" behindDoc="0" locked="0" layoutInCell="1" allowOverlap="1" wp14:anchorId="5BE8D393" wp14:editId="0E099F8C">
                      <wp:simplePos x="0" y="0"/>
                      <wp:positionH relativeFrom="column">
                        <wp:posOffset>25400</wp:posOffset>
                      </wp:positionH>
                      <wp:positionV relativeFrom="paragraph">
                        <wp:posOffset>24130</wp:posOffset>
                      </wp:positionV>
                      <wp:extent cx="285750" cy="266700"/>
                      <wp:effectExtent l="38100" t="38100" r="0" b="57150"/>
                      <wp:wrapNone/>
                      <wp:docPr id="12" name="Star: 4 Points 12"/>
                      <wp:cNvGraphicFramePr/>
                      <a:graphic xmlns:a="http://schemas.openxmlformats.org/drawingml/2006/main">
                        <a:graphicData uri="http://schemas.microsoft.com/office/word/2010/wordprocessingShape">
                          <wps:wsp>
                            <wps:cNvSpPr/>
                            <wps:spPr>
                              <a:xfrm>
                                <a:off x="0" y="0"/>
                                <a:ext cx="285750" cy="266700"/>
                              </a:xfrm>
                              <a:prstGeom prst="star4">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87" coordsize="21600,21600" o:spt="187" adj="8100" path="m21600,10800l@2@3,10800,0@3@3,,10800@3@2,10800,21600@2@2xe" w14:anchorId="7AC84C9B">
                      <v:stroke joinstyle="miter"/>
                      <v:formulas>
                        <v:f eqn="sum 10800 0 #0"/>
                        <v:f eqn="prod @0 23170 32768"/>
                        <v:f eqn="sum @1 10800 0"/>
                        <v:f eqn="sum 10800 0 @1"/>
                      </v:formulas>
                      <v:path textboxrect="@3,@3,@2,@2" gradientshapeok="t" o:connecttype="rect"/>
                      <v:handles>
                        <v:h position="#0,center" xrange="0,10800"/>
                      </v:handles>
                    </v:shapetype>
                    <v:shape id="Star: 4 Points 12" style="position:absolute;margin-left:2pt;margin-top:1.9pt;width:22.5pt;height:2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f81bd" strokecolor="#385d8a" strokeweight="2pt" type="#_x0000_t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"/>
                  </w:pict>
                </mc:Fallback>
              </mc:AlternateContent>
            </w:r>
          </w:p>
        </w:tc>
        <w:tc>
          <w:tcPr>
            <w:tcW w:w="4157" w:type="dxa"/>
            <w:gridSpan w:val="8"/>
            <w:tcMar/>
          </w:tcPr>
          <w:p w:rsidRPr="00AA2C81" w:rsidR="00E90D32" w:rsidP="00F414FA" w:rsidRDefault="00E90D32" w14:paraId="6D0B97D1" w14:textId="77777777">
            <w:pPr>
              <w:pStyle w:val="ListParagraph"/>
              <w:numPr>
                <w:ilvl w:val="0"/>
                <w:numId w:val="6"/>
              </w:numPr>
              <w:ind w:left="459" w:hanging="459"/>
              <w:contextualSpacing/>
              <w:rPr>
                <w:rFonts w:asciiTheme="minorHAnsi" w:hAnsiTheme="minorHAnsi" w:cstheme="minorHAnsi"/>
                <w:color w:val="17365D" w:themeColor="text2" w:themeShade="BF"/>
              </w:rPr>
            </w:pPr>
            <w:r w:rsidRPr="00AA2C81">
              <w:rPr>
                <w:rFonts w:asciiTheme="minorHAnsi" w:hAnsiTheme="minorHAnsi" w:cstheme="minorHAnsi"/>
                <w:color w:val="17365D" w:themeColor="text2" w:themeShade="BF"/>
              </w:rPr>
              <w:t>Have a planned care system where demand and capacity are in balance</w:t>
            </w:r>
          </w:p>
        </w:tc>
        <w:tc>
          <w:tcPr>
            <w:tcW w:w="1702" w:type="dxa"/>
            <w:gridSpan w:val="3"/>
            <w:tcMar/>
            <w:vAlign w:val="center"/>
          </w:tcPr>
          <w:p w:rsidRPr="00AA2C81" w:rsidR="00E90D32" w:rsidP="00A25401" w:rsidRDefault="00E90D32" w14:paraId="3A0FF5F2" w14:textId="77777777">
            <w:pPr>
              <w:rPr>
                <w:rFonts w:cstheme="minorHAnsi"/>
                <w:color w:val="17365D" w:themeColor="text2" w:themeShade="BF"/>
              </w:rPr>
            </w:pPr>
          </w:p>
        </w:tc>
      </w:tr>
      <w:tr w:rsidRPr="00AA2C81" w:rsidR="00FB6A15" w:rsidTr="68B5779D" w14:paraId="22C2EBB8" w14:textId="77777777">
        <w:trPr>
          <w:trHeight w:val="70"/>
        </w:trPr>
        <w:tc>
          <w:tcPr>
            <w:tcW w:w="4419" w:type="dxa"/>
            <w:gridSpan w:val="9"/>
            <w:shd w:val="clear" w:color="auto" w:fill="auto"/>
            <w:tcMar/>
          </w:tcPr>
          <w:p w:rsidRPr="00AA2C81" w:rsidR="00E90D32" w:rsidP="00F414FA" w:rsidRDefault="00E90D32" w14:paraId="58452FD5" w14:textId="77777777">
            <w:pPr>
              <w:pStyle w:val="ListParagraph"/>
              <w:numPr>
                <w:ilvl w:val="0"/>
                <w:numId w:val="5"/>
              </w:numPr>
              <w:ind w:left="426" w:hanging="426"/>
              <w:contextualSpacing/>
              <w:rPr>
                <w:rFonts w:asciiTheme="minorHAnsi" w:hAnsiTheme="minorHAnsi" w:cstheme="minorHAnsi"/>
                <w:noProof/>
                <w:color w:val="17365D" w:themeColor="text2" w:themeShade="BF"/>
              </w:rPr>
            </w:pPr>
            <w:r w:rsidRPr="00AA2C81">
              <w:rPr>
                <w:rFonts w:asciiTheme="minorHAnsi" w:hAnsiTheme="minorHAnsi" w:cstheme="minorHAnsi"/>
                <w:noProof/>
                <w:color w:val="17365D" w:themeColor="text2" w:themeShade="BF"/>
              </w:rPr>
              <w:t>Deliver outcomes that matter to people</w:t>
            </w:r>
          </w:p>
        </w:tc>
        <w:tc>
          <w:tcPr>
            <w:tcW w:w="982" w:type="dxa"/>
            <w:gridSpan w:val="2"/>
            <w:tcMar/>
          </w:tcPr>
          <w:p w:rsidRPr="00AA2C81" w:rsidR="00E90D32" w:rsidP="00A25401" w:rsidRDefault="001A7F13" w14:paraId="62C80F1A" w14:textId="77777777">
            <w:pPr>
              <w:rPr>
                <w:rFonts w:cstheme="minorHAnsi"/>
                <w:color w:val="17365D" w:themeColor="text2" w:themeShade="BF"/>
              </w:rPr>
            </w:pPr>
            <w:r w:rsidRPr="00AA2C81">
              <w:rPr>
                <w:rFonts w:cstheme="minorHAnsi"/>
                <w:noProof/>
                <w:color w:val="17365D" w:themeColor="text2" w:themeShade="BF"/>
                <w:lang w:eastAsia="en-GB"/>
              </w:rPr>
              <mc:AlternateContent>
                <mc:Choice Requires="wps">
                  <w:drawing>
                    <wp:anchor distT="0" distB="0" distL="114300" distR="114300" simplePos="0" relativeHeight="251666432" behindDoc="0" locked="0" layoutInCell="1" allowOverlap="1" wp14:anchorId="223A7BFA" wp14:editId="38B2EF8D">
                      <wp:simplePos x="0" y="0"/>
                      <wp:positionH relativeFrom="column">
                        <wp:posOffset>-3175</wp:posOffset>
                      </wp:positionH>
                      <wp:positionV relativeFrom="paragraph">
                        <wp:posOffset>43815</wp:posOffset>
                      </wp:positionV>
                      <wp:extent cx="285750" cy="266700"/>
                      <wp:effectExtent l="38100" t="38100" r="0" b="57150"/>
                      <wp:wrapNone/>
                      <wp:docPr id="13" name="Star: 4 Points 13"/>
                      <wp:cNvGraphicFramePr/>
                      <a:graphic xmlns:a="http://schemas.openxmlformats.org/drawingml/2006/main">
                        <a:graphicData uri="http://schemas.microsoft.com/office/word/2010/wordprocessingShape">
                          <wps:wsp>
                            <wps:cNvSpPr/>
                            <wps:spPr>
                              <a:xfrm>
                                <a:off x="0" y="0"/>
                                <a:ext cx="285750" cy="266700"/>
                              </a:xfrm>
                              <a:prstGeom prst="star4">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Star: 4 Points 13" style="position:absolute;margin-left:-.25pt;margin-top:3.45pt;width:22.5pt;height: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f81bd" strokecolor="#385d8a" strokeweight="2pt" type="#_x0000_t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" w14:anchorId="3CBB133D"/>
                  </w:pict>
                </mc:Fallback>
              </mc:AlternateContent>
            </w:r>
          </w:p>
        </w:tc>
        <w:tc>
          <w:tcPr>
            <w:tcW w:w="4157" w:type="dxa"/>
            <w:gridSpan w:val="8"/>
            <w:tcMar/>
          </w:tcPr>
          <w:p w:rsidRPr="00AA2C81" w:rsidR="00E90D32" w:rsidP="00F414FA" w:rsidRDefault="00E90D32" w14:paraId="21287608" w14:textId="77777777">
            <w:pPr>
              <w:pStyle w:val="ListParagraph"/>
              <w:numPr>
                <w:ilvl w:val="0"/>
                <w:numId w:val="6"/>
              </w:numPr>
              <w:ind w:left="459" w:hanging="459"/>
              <w:contextualSpacing/>
              <w:rPr>
                <w:rFonts w:asciiTheme="minorHAnsi" w:hAnsiTheme="minorHAnsi" w:cstheme="minorHAnsi"/>
                <w:color w:val="17365D" w:themeColor="text2" w:themeShade="BF"/>
              </w:rPr>
            </w:pPr>
            <w:r w:rsidRPr="00AA2C81">
              <w:rPr>
                <w:rFonts w:asciiTheme="minorHAnsi" w:hAnsiTheme="minorHAnsi" w:cstheme="minorHAnsi"/>
                <w:color w:val="17365D" w:themeColor="text2" w:themeShade="BF"/>
              </w:rPr>
              <w:t xml:space="preserve">Be a great place to work and learn </w:t>
            </w:r>
          </w:p>
          <w:p w:rsidRPr="00AA2C81" w:rsidR="00E90D32" w:rsidP="00A25401" w:rsidRDefault="00E90D32" w14:paraId="5630AD66" w14:textId="77777777">
            <w:pPr>
              <w:contextualSpacing/>
              <w:rPr>
                <w:rFonts w:cstheme="minorHAnsi"/>
                <w:color w:val="17365D" w:themeColor="text2" w:themeShade="BF"/>
              </w:rPr>
            </w:pPr>
          </w:p>
        </w:tc>
        <w:tc>
          <w:tcPr>
            <w:tcW w:w="1702" w:type="dxa"/>
            <w:gridSpan w:val="3"/>
            <w:tcMar/>
            <w:vAlign w:val="center"/>
          </w:tcPr>
          <w:p w:rsidRPr="00AA2C81" w:rsidR="00E90D32" w:rsidP="00A25401" w:rsidRDefault="00E90D32" w14:paraId="61829076" w14:textId="77777777">
            <w:pPr>
              <w:rPr>
                <w:rFonts w:cstheme="minorHAnsi"/>
                <w:color w:val="17365D" w:themeColor="text2" w:themeShade="BF"/>
              </w:rPr>
            </w:pPr>
          </w:p>
        </w:tc>
      </w:tr>
      <w:tr w:rsidRPr="00AA2C81" w:rsidR="00FB6A15" w:rsidTr="68B5779D" w14:paraId="06CD41BC" w14:textId="77777777">
        <w:trPr>
          <w:trHeight w:val="604"/>
        </w:trPr>
        <w:tc>
          <w:tcPr>
            <w:tcW w:w="4419" w:type="dxa"/>
            <w:gridSpan w:val="9"/>
            <w:shd w:val="clear" w:color="auto" w:fill="auto"/>
            <w:tcMar/>
          </w:tcPr>
          <w:p w:rsidRPr="00AA2C81" w:rsidR="00E90D32" w:rsidP="00F414FA" w:rsidRDefault="00E90D32" w14:paraId="6BCED8A5" w14:textId="77777777">
            <w:pPr>
              <w:pStyle w:val="ListParagraph"/>
              <w:numPr>
                <w:ilvl w:val="0"/>
                <w:numId w:val="7"/>
              </w:numPr>
              <w:ind w:left="426" w:hanging="426"/>
              <w:contextualSpacing/>
              <w:rPr>
                <w:rFonts w:asciiTheme="minorHAnsi" w:hAnsiTheme="minorHAnsi" w:cstheme="minorHAnsi"/>
                <w:noProof/>
                <w:color w:val="17365D" w:themeColor="text2" w:themeShade="BF"/>
              </w:rPr>
            </w:pPr>
            <w:r w:rsidRPr="00AA2C81">
              <w:rPr>
                <w:rFonts w:asciiTheme="minorHAnsi" w:hAnsiTheme="minorHAnsi" w:cstheme="minorHAnsi"/>
                <w:noProof/>
                <w:color w:val="17365D" w:themeColor="text2" w:themeShade="BF"/>
              </w:rPr>
              <w:lastRenderedPageBreak/>
              <w:t>All take responsibility for improving our health and wellbeing</w:t>
            </w:r>
          </w:p>
          <w:p w:rsidRPr="00AA2C81" w:rsidR="00E90D32" w:rsidP="00A25401" w:rsidRDefault="00E90D32" w14:paraId="2BA226A1" w14:textId="77777777">
            <w:pPr>
              <w:contextualSpacing/>
              <w:rPr>
                <w:rFonts w:cstheme="minorHAnsi"/>
                <w:noProof/>
                <w:color w:val="17365D" w:themeColor="text2" w:themeShade="BF"/>
              </w:rPr>
            </w:pPr>
          </w:p>
        </w:tc>
        <w:tc>
          <w:tcPr>
            <w:tcW w:w="982" w:type="dxa"/>
            <w:gridSpan w:val="2"/>
            <w:tcMar/>
          </w:tcPr>
          <w:p w:rsidRPr="00AA2C81" w:rsidR="00E90D32" w:rsidP="00A25401" w:rsidRDefault="00E90D32" w14:paraId="17AD93B2" w14:textId="77777777">
            <w:pPr>
              <w:rPr>
                <w:rFonts w:cstheme="minorHAnsi"/>
                <w:color w:val="17365D" w:themeColor="text2" w:themeShade="BF"/>
              </w:rPr>
            </w:pPr>
          </w:p>
        </w:tc>
        <w:tc>
          <w:tcPr>
            <w:tcW w:w="4157" w:type="dxa"/>
            <w:gridSpan w:val="8"/>
            <w:tcMar/>
          </w:tcPr>
          <w:p w:rsidRPr="00AA2C81" w:rsidR="00E90D32" w:rsidP="00F414FA" w:rsidRDefault="00E90D32" w14:paraId="3E80D968" w14:textId="77777777">
            <w:pPr>
              <w:pStyle w:val="ListParagraph"/>
              <w:numPr>
                <w:ilvl w:val="0"/>
                <w:numId w:val="6"/>
              </w:numPr>
              <w:ind w:left="459" w:hanging="459"/>
              <w:contextualSpacing/>
              <w:rPr>
                <w:rFonts w:asciiTheme="minorHAnsi" w:hAnsiTheme="minorHAnsi" w:cstheme="minorHAnsi"/>
                <w:color w:val="17365D" w:themeColor="text2" w:themeShade="BF"/>
              </w:rPr>
            </w:pPr>
            <w:r w:rsidRPr="00AA2C81">
              <w:rPr>
                <w:rFonts w:asciiTheme="minorHAnsi" w:hAnsiTheme="minorHAnsi" w:cstheme="minorHAnsi"/>
                <w:color w:val="17365D" w:themeColor="text2" w:themeShade="BF"/>
              </w:rPr>
              <w:t>Work better together with partners to deliver care and support across care sectors, making best use of our people and technology</w:t>
            </w:r>
          </w:p>
        </w:tc>
        <w:tc>
          <w:tcPr>
            <w:tcW w:w="1702" w:type="dxa"/>
            <w:gridSpan w:val="3"/>
            <w:tcMar/>
            <w:vAlign w:val="center"/>
          </w:tcPr>
          <w:p w:rsidRPr="00AA2C81" w:rsidR="00E90D32" w:rsidP="00A25401" w:rsidRDefault="00E90D32" w14:paraId="0DE4B5B7" w14:textId="77777777">
            <w:pPr>
              <w:rPr>
                <w:rFonts w:cstheme="minorHAnsi"/>
                <w:color w:val="17365D" w:themeColor="text2" w:themeShade="BF"/>
              </w:rPr>
            </w:pPr>
          </w:p>
        </w:tc>
      </w:tr>
      <w:tr w:rsidRPr="00AA2C81" w:rsidR="00FB6A15" w:rsidTr="68B5779D" w14:paraId="04272837" w14:textId="77777777">
        <w:trPr>
          <w:trHeight w:val="572"/>
        </w:trPr>
        <w:tc>
          <w:tcPr>
            <w:tcW w:w="4419" w:type="dxa"/>
            <w:gridSpan w:val="9"/>
            <w:shd w:val="clear" w:color="auto" w:fill="auto"/>
            <w:tcMar/>
          </w:tcPr>
          <w:p w:rsidRPr="00AA2C81" w:rsidR="00E90D32" w:rsidP="00F414FA" w:rsidRDefault="00E90D32" w14:paraId="65164C2B" w14:textId="77777777">
            <w:pPr>
              <w:pStyle w:val="ListParagraph"/>
              <w:numPr>
                <w:ilvl w:val="0"/>
                <w:numId w:val="7"/>
              </w:numPr>
              <w:ind w:left="426" w:hanging="426"/>
              <w:contextualSpacing/>
              <w:rPr>
                <w:rFonts w:asciiTheme="minorHAnsi" w:hAnsiTheme="minorHAnsi" w:cstheme="minorHAnsi"/>
                <w:noProof/>
                <w:color w:val="17365D" w:themeColor="text2" w:themeShade="BF"/>
              </w:rPr>
            </w:pPr>
            <w:r w:rsidRPr="00AA2C81">
              <w:rPr>
                <w:rFonts w:asciiTheme="minorHAnsi" w:hAnsiTheme="minorHAnsi" w:cstheme="minorHAnsi"/>
                <w:noProof/>
                <w:color w:val="17365D" w:themeColor="text2" w:themeShade="BF"/>
              </w:rPr>
              <w:t>Offer services that deliver the population health our citizens are entitled to expect</w:t>
            </w:r>
          </w:p>
        </w:tc>
        <w:tc>
          <w:tcPr>
            <w:tcW w:w="982" w:type="dxa"/>
            <w:gridSpan w:val="2"/>
            <w:tcMar/>
          </w:tcPr>
          <w:p w:rsidRPr="00AA2C81" w:rsidR="00E90D32" w:rsidP="00A25401" w:rsidRDefault="00E90D32" w14:paraId="66204FF1" w14:textId="77777777">
            <w:pPr>
              <w:rPr>
                <w:rFonts w:cstheme="minorHAnsi"/>
                <w:color w:val="17365D" w:themeColor="text2" w:themeShade="BF"/>
              </w:rPr>
            </w:pPr>
          </w:p>
        </w:tc>
        <w:tc>
          <w:tcPr>
            <w:tcW w:w="4157" w:type="dxa"/>
            <w:gridSpan w:val="8"/>
            <w:tcMar/>
          </w:tcPr>
          <w:p w:rsidRPr="00AA2C81" w:rsidR="00E90D32" w:rsidP="00F414FA" w:rsidRDefault="00E90D32" w14:paraId="6268CF2C" w14:textId="77777777">
            <w:pPr>
              <w:pStyle w:val="ListParagraph"/>
              <w:numPr>
                <w:ilvl w:val="0"/>
                <w:numId w:val="8"/>
              </w:numPr>
              <w:ind w:left="459" w:hanging="459"/>
              <w:contextualSpacing/>
              <w:rPr>
                <w:rFonts w:asciiTheme="minorHAnsi" w:hAnsiTheme="minorHAnsi" w:cstheme="minorHAnsi"/>
                <w:color w:val="17365D" w:themeColor="text2" w:themeShade="BF"/>
              </w:rPr>
            </w:pPr>
            <w:r w:rsidRPr="00AA2C81">
              <w:rPr>
                <w:rFonts w:asciiTheme="minorHAnsi" w:hAnsiTheme="minorHAnsi" w:cstheme="minorHAnsi"/>
                <w:color w:val="17365D" w:themeColor="text2" w:themeShade="BF"/>
              </w:rPr>
              <w:t xml:space="preserve">   Reduce harm, waste and variation sustainably making best use of the resources available to us</w:t>
            </w:r>
          </w:p>
        </w:tc>
        <w:tc>
          <w:tcPr>
            <w:tcW w:w="1702" w:type="dxa"/>
            <w:gridSpan w:val="3"/>
            <w:tcMar/>
            <w:vAlign w:val="center"/>
          </w:tcPr>
          <w:p w:rsidRPr="00AA2C81" w:rsidR="00E90D32" w:rsidP="00A25401" w:rsidRDefault="00E90D32" w14:paraId="2DBF0D7D" w14:textId="77777777">
            <w:pPr>
              <w:rPr>
                <w:rFonts w:cstheme="minorHAnsi"/>
                <w:color w:val="17365D" w:themeColor="text2" w:themeShade="BF"/>
              </w:rPr>
            </w:pPr>
          </w:p>
        </w:tc>
      </w:tr>
      <w:tr w:rsidRPr="00AA2C81" w:rsidR="00FB6A15" w:rsidTr="68B5779D" w14:paraId="304D0D75" w14:textId="77777777">
        <w:trPr>
          <w:trHeight w:val="707"/>
        </w:trPr>
        <w:tc>
          <w:tcPr>
            <w:tcW w:w="4419" w:type="dxa"/>
            <w:gridSpan w:val="9"/>
            <w:shd w:val="clear" w:color="auto" w:fill="auto"/>
            <w:tcMar/>
          </w:tcPr>
          <w:p w:rsidRPr="00AA2C81" w:rsidR="00E90D32" w:rsidP="00F414FA" w:rsidRDefault="00E90D32" w14:paraId="73EFEEEF" w14:textId="77777777">
            <w:pPr>
              <w:pStyle w:val="ListParagraph"/>
              <w:numPr>
                <w:ilvl w:val="0"/>
                <w:numId w:val="7"/>
              </w:numPr>
              <w:ind w:left="426" w:hanging="426"/>
              <w:contextualSpacing/>
              <w:rPr>
                <w:rFonts w:asciiTheme="minorHAnsi" w:hAnsiTheme="minorHAnsi" w:cstheme="minorHAnsi"/>
                <w:noProof/>
                <w:color w:val="17365D" w:themeColor="text2" w:themeShade="BF"/>
              </w:rPr>
            </w:pPr>
            <w:r w:rsidRPr="00AA2C81">
              <w:rPr>
                <w:rFonts w:asciiTheme="minorHAnsi" w:hAnsiTheme="minorHAnsi" w:cstheme="minorHAnsi"/>
                <w:noProof/>
                <w:color w:val="17365D" w:themeColor="text2" w:themeShade="BF"/>
              </w:rPr>
              <w:t>Have an unplanned (emergency) care system that provides the right care, in the right place, first time</w:t>
            </w:r>
          </w:p>
        </w:tc>
        <w:tc>
          <w:tcPr>
            <w:tcW w:w="982" w:type="dxa"/>
            <w:gridSpan w:val="2"/>
            <w:tcMar/>
          </w:tcPr>
          <w:p w:rsidRPr="00AA2C81" w:rsidR="00E90D32" w:rsidP="00A25401" w:rsidRDefault="00E90D32" w14:paraId="6B62F1B3" w14:textId="77777777">
            <w:pPr>
              <w:rPr>
                <w:rFonts w:cstheme="minorHAnsi"/>
                <w:color w:val="17365D" w:themeColor="text2" w:themeShade="BF"/>
              </w:rPr>
            </w:pPr>
          </w:p>
        </w:tc>
        <w:tc>
          <w:tcPr>
            <w:tcW w:w="4157" w:type="dxa"/>
            <w:gridSpan w:val="8"/>
            <w:tcMar/>
          </w:tcPr>
          <w:p w:rsidRPr="00AA2C81" w:rsidR="00E90D32" w:rsidP="00F414FA" w:rsidRDefault="00E90D32" w14:paraId="00BCE0A9" w14:textId="77777777">
            <w:pPr>
              <w:pStyle w:val="ListParagraph"/>
              <w:numPr>
                <w:ilvl w:val="0"/>
                <w:numId w:val="8"/>
              </w:numPr>
              <w:ind w:left="459" w:hanging="459"/>
              <w:contextualSpacing/>
              <w:rPr>
                <w:rFonts w:asciiTheme="minorHAnsi" w:hAnsiTheme="minorHAnsi" w:cstheme="minorHAnsi"/>
                <w:color w:val="17365D" w:themeColor="text2" w:themeShade="BF"/>
              </w:rPr>
            </w:pPr>
            <w:r w:rsidRPr="00AA2C81">
              <w:rPr>
                <w:rFonts w:asciiTheme="minorHAnsi" w:hAnsiTheme="minorHAnsi" w:cstheme="minorHAnsi"/>
                <w:color w:val="17365D" w:themeColor="text2" w:themeShade="BF"/>
              </w:rPr>
              <w:t xml:space="preserve"> Excel at teaching, research, innovation and improvement and provide an environment where innovation thrives</w:t>
            </w:r>
          </w:p>
        </w:tc>
        <w:tc>
          <w:tcPr>
            <w:tcW w:w="1702" w:type="dxa"/>
            <w:gridSpan w:val="3"/>
            <w:tcMar/>
            <w:vAlign w:val="center"/>
          </w:tcPr>
          <w:p w:rsidRPr="00AA2C81" w:rsidR="00E90D32" w:rsidP="00A25401" w:rsidRDefault="00E90D32" w14:paraId="02F2C34E" w14:textId="77777777">
            <w:pPr>
              <w:rPr>
                <w:rFonts w:cstheme="minorHAnsi"/>
                <w:color w:val="17365D" w:themeColor="text2" w:themeShade="BF"/>
              </w:rPr>
            </w:pPr>
          </w:p>
        </w:tc>
      </w:tr>
      <w:tr w:rsidRPr="00AA2C81" w:rsidR="00FB6A15" w:rsidTr="68B5779D" w14:paraId="2B14293C" w14:textId="77777777">
        <w:trPr>
          <w:gridBefore w:val="1"/>
          <w:wBefore w:w="491" w:type="dxa"/>
          <w:trHeight w:val="707"/>
        </w:trPr>
        <w:tc>
          <w:tcPr>
            <w:tcW w:w="10769" w:type="dxa"/>
            <w:gridSpan w:val="21"/>
            <w:shd w:val="clear" w:color="auto" w:fill="365F91" w:themeFill="accent1" w:themeFillShade="BF"/>
            <w:tcMar/>
            <w:vAlign w:val="center"/>
          </w:tcPr>
          <w:p w:rsidRPr="00AA2C81" w:rsidR="00E90D32" w:rsidP="008354DE" w:rsidRDefault="00E90D32" w14:paraId="40A7A29F" w14:textId="77777777">
            <w:pPr>
              <w:rPr>
                <w:rFonts w:eastAsia="Times New Roman" w:cstheme="minorHAnsi"/>
                <w:bCs/>
                <w:color w:val="FFFFFF" w:themeColor="background1"/>
              </w:rPr>
            </w:pPr>
            <w:r w:rsidRPr="00AA2C81">
              <w:rPr>
                <w:rFonts w:eastAsia="Times New Roman" w:cstheme="minorHAnsi"/>
                <w:bCs/>
                <w:color w:val="FFFFFF" w:themeColor="background1"/>
              </w:rPr>
              <w:t xml:space="preserve">Five Ways of Working (Sustainable Development Principles) considered  </w:t>
            </w:r>
          </w:p>
          <w:p w:rsidRPr="00AA2C81" w:rsidR="00E90D32" w:rsidP="008354DE" w:rsidRDefault="00E90D32" w14:paraId="5814534D" w14:textId="77777777">
            <w:pPr>
              <w:rPr>
                <w:rFonts w:cstheme="minorHAnsi"/>
                <w:color w:val="FFFFFF" w:themeColor="background1"/>
              </w:rPr>
            </w:pPr>
            <w:r w:rsidRPr="00AA2C81">
              <w:rPr>
                <w:rFonts w:eastAsia="Times New Roman" w:cstheme="minorHAnsi"/>
                <w:bCs/>
                <w:i/>
                <w:color w:val="FFFFFF" w:themeColor="background1"/>
              </w:rPr>
              <w:t>Please tick as relevant</w:t>
            </w:r>
          </w:p>
        </w:tc>
      </w:tr>
      <w:tr w:rsidRPr="00AA2C81" w:rsidR="00FB6A15" w:rsidTr="68B5779D" w14:paraId="474799AA" w14:textId="77777777">
        <w:trPr>
          <w:gridBefore w:val="1"/>
          <w:wBefore w:w="491" w:type="dxa"/>
          <w:trHeight w:val="707"/>
        </w:trPr>
        <w:tc>
          <w:tcPr>
            <w:tcW w:w="491" w:type="dxa"/>
            <w:shd w:val="clear" w:color="auto" w:fill="auto"/>
            <w:tcMar/>
            <w:vAlign w:val="center"/>
          </w:tcPr>
          <w:p w:rsidRPr="00AA2C81" w:rsidR="00E90D32" w:rsidP="00A25401" w:rsidRDefault="00E90D32" w14:paraId="121EB1B7" w14:textId="77777777">
            <w:pPr>
              <w:rPr>
                <w:rFonts w:cstheme="minorHAnsi"/>
                <w:color w:val="17365D" w:themeColor="text2" w:themeShade="BF"/>
              </w:rPr>
            </w:pPr>
            <w:r w:rsidRPr="00AA2C81">
              <w:rPr>
                <w:rFonts w:cstheme="minorHAnsi"/>
                <w:color w:val="17365D" w:themeColor="text2" w:themeShade="BF"/>
              </w:rPr>
              <w:t>Prevention</w:t>
            </w:r>
          </w:p>
        </w:tc>
        <w:tc>
          <w:tcPr>
            <w:tcW w:w="491" w:type="dxa"/>
            <w:shd w:val="clear" w:color="auto" w:fill="auto"/>
            <w:tcMar/>
            <w:vAlign w:val="center"/>
          </w:tcPr>
          <w:p w:rsidRPr="00AA2C81" w:rsidR="00E90D32" w:rsidP="00A25401" w:rsidRDefault="00E90D32" w14:paraId="680A4E5D" w14:textId="77777777">
            <w:pPr>
              <w:rPr>
                <w:rFonts w:cstheme="minorHAnsi"/>
                <w:color w:val="17365D" w:themeColor="text2" w:themeShade="BF"/>
              </w:rPr>
            </w:pPr>
          </w:p>
        </w:tc>
        <w:tc>
          <w:tcPr>
            <w:tcW w:w="1473" w:type="dxa"/>
            <w:gridSpan w:val="3"/>
            <w:shd w:val="clear" w:color="auto" w:fill="auto"/>
            <w:tcMar/>
            <w:vAlign w:val="center"/>
          </w:tcPr>
          <w:p w:rsidRPr="00AA2C81" w:rsidR="00E90D32" w:rsidP="00A25401" w:rsidRDefault="00E90D32" w14:paraId="47B9ED88" w14:textId="77777777">
            <w:pPr>
              <w:rPr>
                <w:rFonts w:cstheme="minorHAnsi"/>
                <w:color w:val="17365D" w:themeColor="text2" w:themeShade="BF"/>
              </w:rPr>
            </w:pPr>
            <w:r w:rsidRPr="00AA2C81">
              <w:rPr>
                <w:rFonts w:cstheme="minorHAnsi"/>
                <w:color w:val="17365D" w:themeColor="text2" w:themeShade="BF"/>
              </w:rPr>
              <w:t>Long term</w:t>
            </w:r>
          </w:p>
        </w:tc>
        <w:tc>
          <w:tcPr>
            <w:tcW w:w="491" w:type="dxa"/>
            <w:shd w:val="clear" w:color="auto" w:fill="auto"/>
            <w:tcMar/>
            <w:vAlign w:val="center"/>
          </w:tcPr>
          <w:p w:rsidRPr="00AA2C81" w:rsidR="00E90D32" w:rsidP="00A25401" w:rsidRDefault="00E90D32" w14:paraId="19219836" w14:textId="77777777">
            <w:pPr>
              <w:rPr>
                <w:rFonts w:cstheme="minorHAnsi"/>
                <w:color w:val="17365D" w:themeColor="text2" w:themeShade="BF"/>
              </w:rPr>
            </w:pPr>
          </w:p>
        </w:tc>
        <w:tc>
          <w:tcPr>
            <w:tcW w:w="2455" w:type="dxa"/>
            <w:gridSpan w:val="5"/>
            <w:shd w:val="clear" w:color="auto" w:fill="auto"/>
            <w:tcMar/>
            <w:vAlign w:val="center"/>
          </w:tcPr>
          <w:p w:rsidRPr="00AA2C81" w:rsidR="00E90D32" w:rsidP="00A25401" w:rsidRDefault="00E90D32" w14:paraId="3BF99566" w14:textId="77777777">
            <w:pPr>
              <w:rPr>
                <w:rFonts w:cstheme="minorHAnsi"/>
                <w:color w:val="17365D" w:themeColor="text2" w:themeShade="BF"/>
              </w:rPr>
            </w:pPr>
            <w:r w:rsidRPr="00AA2C81">
              <w:rPr>
                <w:rFonts w:cstheme="minorHAnsi"/>
                <w:color w:val="17365D" w:themeColor="text2" w:themeShade="BF"/>
              </w:rPr>
              <w:t>Integration</w:t>
            </w:r>
          </w:p>
        </w:tc>
        <w:tc>
          <w:tcPr>
            <w:tcW w:w="491" w:type="dxa"/>
            <w:shd w:val="clear" w:color="auto" w:fill="auto"/>
            <w:tcMar/>
            <w:vAlign w:val="center"/>
          </w:tcPr>
          <w:p w:rsidRPr="00AA2C81" w:rsidR="00E90D32" w:rsidP="00A25401" w:rsidRDefault="00E90D32" w14:paraId="296FEF7D" w14:textId="77777777">
            <w:pPr>
              <w:rPr>
                <w:rFonts w:cstheme="minorHAnsi"/>
                <w:color w:val="17365D" w:themeColor="text2" w:themeShade="BF"/>
              </w:rPr>
            </w:pPr>
          </w:p>
        </w:tc>
        <w:tc>
          <w:tcPr>
            <w:tcW w:w="1702" w:type="dxa"/>
            <w:gridSpan w:val="3"/>
            <w:shd w:val="clear" w:color="auto" w:fill="auto"/>
            <w:tcMar/>
            <w:vAlign w:val="center"/>
          </w:tcPr>
          <w:p w:rsidRPr="00AA2C81" w:rsidR="00E90D32" w:rsidP="00A25401" w:rsidRDefault="00E90D32" w14:paraId="728D14F2" w14:textId="77777777">
            <w:pPr>
              <w:rPr>
                <w:rFonts w:cstheme="minorHAnsi"/>
                <w:color w:val="17365D" w:themeColor="text2" w:themeShade="BF"/>
              </w:rPr>
            </w:pPr>
            <w:r w:rsidRPr="00AA2C81">
              <w:rPr>
                <w:rFonts w:cstheme="minorHAnsi"/>
                <w:color w:val="17365D" w:themeColor="text2" w:themeShade="BF"/>
              </w:rPr>
              <w:t>Collaboration</w:t>
            </w:r>
          </w:p>
        </w:tc>
        <w:tc>
          <w:tcPr>
            <w:tcW w:w="491" w:type="dxa"/>
            <w:shd w:val="clear" w:color="auto" w:fill="auto"/>
            <w:tcMar/>
            <w:vAlign w:val="center"/>
          </w:tcPr>
          <w:p w:rsidRPr="00AA2C81" w:rsidR="00E90D32" w:rsidP="00A25401" w:rsidRDefault="00E90D32" w14:paraId="7194DBDC" w14:textId="77777777">
            <w:pPr>
              <w:rPr>
                <w:rFonts w:cstheme="minorHAnsi"/>
                <w:color w:val="17365D" w:themeColor="text2" w:themeShade="BF"/>
              </w:rPr>
            </w:pPr>
          </w:p>
        </w:tc>
        <w:tc>
          <w:tcPr>
            <w:tcW w:w="1473" w:type="dxa"/>
            <w:gridSpan w:val="3"/>
            <w:shd w:val="clear" w:color="auto" w:fill="auto"/>
            <w:tcMar/>
            <w:vAlign w:val="center"/>
          </w:tcPr>
          <w:p w:rsidRPr="00AA2C81" w:rsidR="00E90D32" w:rsidP="00A25401" w:rsidRDefault="00E90D32" w14:paraId="5F4D4283" w14:textId="77777777">
            <w:pPr>
              <w:rPr>
                <w:rFonts w:cstheme="minorHAnsi"/>
                <w:color w:val="17365D" w:themeColor="text2" w:themeShade="BF"/>
              </w:rPr>
            </w:pPr>
            <w:r w:rsidRPr="00AA2C81">
              <w:rPr>
                <w:rFonts w:cstheme="minorHAnsi"/>
                <w:color w:val="17365D" w:themeColor="text2" w:themeShade="BF"/>
              </w:rPr>
              <w:t>Involvement</w:t>
            </w:r>
          </w:p>
        </w:tc>
        <w:tc>
          <w:tcPr>
            <w:tcW w:w="1211" w:type="dxa"/>
            <w:gridSpan w:val="2"/>
            <w:shd w:val="clear" w:color="auto" w:fill="auto"/>
            <w:tcMar/>
            <w:vAlign w:val="center"/>
          </w:tcPr>
          <w:p w:rsidRPr="00AA2C81" w:rsidR="00E90D32" w:rsidP="00A25401" w:rsidRDefault="00E90D32" w14:paraId="769D0D3C" w14:textId="77777777">
            <w:pPr>
              <w:rPr>
                <w:rFonts w:cstheme="minorHAnsi"/>
                <w:color w:val="17365D" w:themeColor="text2" w:themeShade="BF"/>
              </w:rPr>
            </w:pPr>
          </w:p>
        </w:tc>
      </w:tr>
      <w:tr w:rsidRPr="00AA2C81" w:rsidR="001D33BD" w:rsidTr="68B5779D" w14:paraId="2020FC4D" w14:textId="77777777">
        <w:trPr>
          <w:trHeight w:val="266"/>
        </w:trPr>
        <w:tc>
          <w:tcPr>
            <w:tcW w:w="11260" w:type="dxa"/>
            <w:gridSpan w:val="22"/>
            <w:shd w:val="clear" w:color="auto" w:fill="365F91" w:themeFill="accent1" w:themeFillShade="BF"/>
            <w:tcMar/>
            <w:vAlign w:val="center"/>
          </w:tcPr>
          <w:p w:rsidRPr="00AA2C81" w:rsidR="001D33BD" w:rsidP="00B53368" w:rsidRDefault="001D33BD" w14:paraId="2B2BB4B5" w14:textId="77777777">
            <w:pPr>
              <w:rPr>
                <w:rFonts w:cstheme="minorHAnsi"/>
                <w:color w:val="FFFFFF" w:themeColor="background1"/>
              </w:rPr>
            </w:pPr>
            <w:r w:rsidRPr="00AA2C81">
              <w:rPr>
                <w:rFonts w:cstheme="minorHAnsi"/>
                <w:color w:val="FFFFFF" w:themeColor="background1"/>
              </w:rPr>
              <w:t>Impact Assessment:</w:t>
            </w:r>
          </w:p>
          <w:p w:rsidRPr="00AA2C81" w:rsidR="001D33BD" w:rsidP="00B53368" w:rsidRDefault="001D33BD" w14:paraId="1D9F064D" w14:textId="77777777">
            <w:pPr>
              <w:rPr>
                <w:rFonts w:eastAsia="Times New Roman" w:cstheme="minorHAnsi"/>
                <w:bCs/>
                <w:i/>
                <w:color w:val="FFFFFF" w:themeColor="background1"/>
              </w:rPr>
            </w:pPr>
            <w:r w:rsidRPr="00AA2C81">
              <w:rPr>
                <w:rFonts w:eastAsia="Times New Roman" w:cstheme="minorHAnsi"/>
                <w:bCs/>
                <w:i/>
                <w:color w:val="FFFFFF" w:themeColor="background1"/>
              </w:rPr>
              <w:t>Please state yes or no for each category.  If yes please provide further details.</w:t>
            </w:r>
          </w:p>
        </w:tc>
      </w:tr>
      <w:tr w:rsidRPr="00AA2C81" w:rsidR="001D33BD" w:rsidTr="68B5779D" w14:paraId="66AF7F3E" w14:textId="77777777">
        <w:trPr>
          <w:trHeight w:val="266"/>
        </w:trPr>
        <w:tc>
          <w:tcPr>
            <w:tcW w:w="11260" w:type="dxa"/>
            <w:gridSpan w:val="22"/>
            <w:shd w:val="clear" w:color="auto" w:fill="auto"/>
            <w:tcMar/>
            <w:vAlign w:val="center"/>
          </w:tcPr>
          <w:p w:rsidRPr="00AA2C81" w:rsidR="001D33BD" w:rsidP="00B53368" w:rsidRDefault="001D33BD" w14:paraId="4643886F" w14:textId="77777777">
            <w:pPr>
              <w:rPr>
                <w:rFonts w:cstheme="minorHAnsi"/>
                <w:color w:val="244061" w:themeColor="accent1" w:themeShade="80"/>
              </w:rPr>
            </w:pPr>
            <w:r w:rsidRPr="00AA2C81">
              <w:rPr>
                <w:rFonts w:cstheme="minorHAnsi"/>
                <w:color w:val="244061" w:themeColor="accent1" w:themeShade="80"/>
              </w:rPr>
              <w:t xml:space="preserve">Risk: Yes </w:t>
            </w:r>
          </w:p>
        </w:tc>
      </w:tr>
      <w:tr w:rsidRPr="00AA2C81" w:rsidR="001D33BD" w:rsidTr="68B5779D" w14:paraId="6DDE3AE7" w14:textId="77777777">
        <w:trPr>
          <w:trHeight w:val="266"/>
        </w:trPr>
        <w:tc>
          <w:tcPr>
            <w:tcW w:w="11260" w:type="dxa"/>
            <w:gridSpan w:val="22"/>
            <w:shd w:val="clear" w:color="auto" w:fill="auto"/>
            <w:tcMar/>
            <w:vAlign w:val="center"/>
          </w:tcPr>
          <w:p w:rsidRPr="00AA2C81" w:rsidR="001D33BD" w:rsidP="68B5779D" w:rsidRDefault="001A7F13" w14:paraId="52B30543" w14:textId="77777777">
            <w:pPr>
              <w:rPr>
                <w:rFonts w:cs="Arial" w:cstheme="minorAscii"/>
                <w:i w:val="1"/>
                <w:iCs w:val="1"/>
                <w:color w:val="auto" w:themeColor="background1" w:themeShade="A6"/>
              </w:rPr>
            </w:pPr>
            <w:r w:rsidRPr="68B5779D" w:rsidR="001A7F13">
              <w:rPr>
                <w:rFonts w:cs="Arial" w:cstheme="minorAscii"/>
                <w:i w:val="1"/>
                <w:iCs w:val="1"/>
                <w:color w:val="auto"/>
              </w:rPr>
              <w:t>The review of compliance with recommendations will be undertaken</w:t>
            </w:r>
          </w:p>
          <w:p w:rsidRPr="00AA2C81" w:rsidR="001A7F13" w:rsidP="00B53368" w:rsidRDefault="001A7F13" w14:paraId="54CD245A" w14:textId="77777777">
            <w:pPr>
              <w:rPr>
                <w:rFonts w:cstheme="minorHAnsi"/>
                <w:i/>
                <w:color w:val="A6A6A6" w:themeColor="background1" w:themeShade="A6"/>
              </w:rPr>
            </w:pPr>
          </w:p>
        </w:tc>
      </w:tr>
      <w:tr w:rsidRPr="00AA2C81" w:rsidR="001D33BD" w:rsidTr="68B5779D" w14:paraId="752C55B6" w14:textId="77777777">
        <w:trPr>
          <w:trHeight w:val="266"/>
        </w:trPr>
        <w:tc>
          <w:tcPr>
            <w:tcW w:w="11260" w:type="dxa"/>
            <w:gridSpan w:val="22"/>
            <w:shd w:val="clear" w:color="auto" w:fill="auto"/>
            <w:tcMar/>
            <w:vAlign w:val="center"/>
          </w:tcPr>
          <w:p w:rsidRPr="00AA2C81" w:rsidR="001D33BD" w:rsidP="00B53368" w:rsidRDefault="001D33BD" w14:paraId="34BC3A34" w14:textId="77777777">
            <w:pPr>
              <w:rPr>
                <w:rFonts w:cstheme="minorHAnsi"/>
                <w:color w:val="244061" w:themeColor="accent1" w:themeShade="80"/>
              </w:rPr>
            </w:pPr>
            <w:r w:rsidRPr="00AA2C81">
              <w:rPr>
                <w:rFonts w:cstheme="minorHAnsi"/>
                <w:color w:val="244061" w:themeColor="accent1" w:themeShade="80"/>
              </w:rPr>
              <w:t>Safety: Yes</w:t>
            </w:r>
          </w:p>
        </w:tc>
      </w:tr>
      <w:tr w:rsidRPr="00AA2C81" w:rsidR="001D33BD" w:rsidTr="68B5779D" w14:paraId="4A162932" w14:textId="77777777">
        <w:trPr>
          <w:trHeight w:val="266"/>
        </w:trPr>
        <w:tc>
          <w:tcPr>
            <w:tcW w:w="11260" w:type="dxa"/>
            <w:gridSpan w:val="22"/>
            <w:shd w:val="clear" w:color="auto" w:fill="auto"/>
            <w:tcMar/>
            <w:vAlign w:val="center"/>
          </w:tcPr>
          <w:p w:rsidRPr="00AA2C81" w:rsidR="001D33BD" w:rsidP="68B5779D" w:rsidRDefault="001A7F13" w14:paraId="4F064369" w14:textId="69119E1A">
            <w:pPr>
              <w:rPr>
                <w:rFonts w:cs="Arial" w:cstheme="minorAscii"/>
                <w:i w:val="1"/>
                <w:iCs w:val="1"/>
                <w:color w:val="auto"/>
              </w:rPr>
            </w:pPr>
            <w:r w:rsidRPr="68B5779D" w:rsidR="001A7F13">
              <w:rPr>
                <w:rFonts w:cs="Arial" w:cstheme="minorAscii"/>
                <w:i w:val="1"/>
                <w:iCs w:val="1"/>
                <w:color w:val="auto"/>
              </w:rPr>
              <w:t xml:space="preserve">The Ombudsman provides an independent scrutiny of cases </w:t>
            </w:r>
          </w:p>
          <w:p w:rsidRPr="00AA2C81" w:rsidR="001D33BD" w:rsidP="68B5779D" w:rsidRDefault="001A7F13" w14:paraId="0B634598" w14:textId="2771B688">
            <w:pPr>
              <w:rPr>
                <w:rFonts w:cs="Arial" w:cstheme="minorAscii"/>
                <w:i w:val="1"/>
                <w:iCs w:val="1"/>
                <w:color w:val="auto" w:themeColor="background1" w:themeShade="A6"/>
              </w:rPr>
            </w:pPr>
          </w:p>
        </w:tc>
      </w:tr>
      <w:tr w:rsidRPr="00AA2C81" w:rsidR="001D33BD" w:rsidTr="68B5779D" w14:paraId="76758227" w14:textId="77777777">
        <w:trPr>
          <w:trHeight w:val="266"/>
        </w:trPr>
        <w:tc>
          <w:tcPr>
            <w:tcW w:w="11260" w:type="dxa"/>
            <w:gridSpan w:val="22"/>
            <w:shd w:val="clear" w:color="auto" w:fill="auto"/>
            <w:tcMar/>
            <w:vAlign w:val="center"/>
          </w:tcPr>
          <w:p w:rsidRPr="00AA2C81" w:rsidR="001D33BD" w:rsidP="00B53368" w:rsidRDefault="001D33BD" w14:paraId="70BE2870" w14:textId="77777777">
            <w:pPr>
              <w:rPr>
                <w:rFonts w:cstheme="minorHAnsi"/>
                <w:color w:val="244061" w:themeColor="accent1" w:themeShade="80"/>
              </w:rPr>
            </w:pPr>
            <w:r w:rsidRPr="00AA2C81">
              <w:rPr>
                <w:rFonts w:cstheme="minorHAnsi"/>
                <w:color w:val="244061" w:themeColor="accent1" w:themeShade="80"/>
              </w:rPr>
              <w:t>Financial: Yes</w:t>
            </w:r>
          </w:p>
        </w:tc>
      </w:tr>
      <w:tr w:rsidRPr="00AA2C81" w:rsidR="001D33BD" w:rsidTr="68B5779D" w14:paraId="213A5462" w14:textId="77777777">
        <w:trPr>
          <w:trHeight w:val="266"/>
        </w:trPr>
        <w:tc>
          <w:tcPr>
            <w:tcW w:w="11260" w:type="dxa"/>
            <w:gridSpan w:val="22"/>
            <w:shd w:val="clear" w:color="auto" w:fill="auto"/>
            <w:tcMar/>
            <w:vAlign w:val="center"/>
          </w:tcPr>
          <w:p w:rsidRPr="00AA2C81" w:rsidR="00850617" w:rsidP="68B5779D" w:rsidRDefault="001A7F13" w14:paraId="3D1A06F8" w14:textId="610069F8">
            <w:pPr>
              <w:rPr>
                <w:rFonts w:cs="Arial" w:cstheme="minorAscii"/>
                <w:i w:val="1"/>
                <w:iCs w:val="1"/>
                <w:color w:val="auto"/>
              </w:rPr>
            </w:pPr>
            <w:r w:rsidRPr="68B5779D" w:rsidR="001A7F13">
              <w:rPr>
                <w:rFonts w:cs="Arial" w:cstheme="minorAscii"/>
                <w:i w:val="1"/>
                <w:iCs w:val="1"/>
                <w:color w:val="auto"/>
              </w:rPr>
              <w:t xml:space="preserve">The ombudsman can offer financial redress to people raising concerns </w:t>
            </w:r>
          </w:p>
          <w:p w:rsidRPr="00AA2C81" w:rsidR="00850617" w:rsidP="68B5779D" w:rsidRDefault="001A7F13" w14:paraId="74C3CDB3" w14:textId="2028A620">
            <w:pPr>
              <w:rPr>
                <w:rFonts w:cs="Arial" w:cstheme="minorAscii"/>
                <w:i w:val="1"/>
                <w:iCs w:val="1"/>
                <w:color w:val="auto" w:themeColor="background1" w:themeShade="80"/>
              </w:rPr>
            </w:pPr>
          </w:p>
        </w:tc>
      </w:tr>
      <w:tr w:rsidRPr="00AA2C81" w:rsidR="001D33BD" w:rsidTr="68B5779D" w14:paraId="37ECFA22" w14:textId="77777777">
        <w:trPr>
          <w:trHeight w:val="266"/>
        </w:trPr>
        <w:tc>
          <w:tcPr>
            <w:tcW w:w="11260" w:type="dxa"/>
            <w:gridSpan w:val="22"/>
            <w:shd w:val="clear" w:color="auto" w:fill="auto"/>
            <w:tcMar/>
            <w:vAlign w:val="center"/>
          </w:tcPr>
          <w:p w:rsidRPr="00AA2C81" w:rsidR="001D33BD" w:rsidP="00B53368" w:rsidRDefault="001D33BD" w14:paraId="7B946701" w14:textId="77777777">
            <w:pPr>
              <w:rPr>
                <w:rFonts w:cstheme="minorHAnsi"/>
                <w:color w:val="244061" w:themeColor="accent1" w:themeShade="80"/>
              </w:rPr>
            </w:pPr>
            <w:r w:rsidRPr="00AA2C81">
              <w:rPr>
                <w:rFonts w:cstheme="minorHAnsi"/>
                <w:color w:val="244061" w:themeColor="accent1" w:themeShade="80"/>
              </w:rPr>
              <w:t>Workforce: Yes/No</w:t>
            </w:r>
          </w:p>
        </w:tc>
      </w:tr>
      <w:tr w:rsidRPr="00AA2C81" w:rsidR="001D33BD" w:rsidTr="68B5779D" w14:paraId="1231BE67" w14:textId="77777777">
        <w:trPr>
          <w:trHeight w:val="266"/>
        </w:trPr>
        <w:tc>
          <w:tcPr>
            <w:tcW w:w="11260" w:type="dxa"/>
            <w:gridSpan w:val="22"/>
            <w:shd w:val="clear" w:color="auto" w:fill="auto"/>
            <w:tcMar/>
            <w:vAlign w:val="center"/>
          </w:tcPr>
          <w:p w:rsidRPr="00AA2C81" w:rsidR="001D33BD" w:rsidP="00B53368" w:rsidRDefault="001D33BD" w14:paraId="36FEB5B0" w14:textId="77777777">
            <w:pPr>
              <w:rPr>
                <w:rFonts w:cstheme="minorHAnsi"/>
                <w:i/>
                <w:color w:val="A6A6A6" w:themeColor="background1" w:themeShade="A6"/>
              </w:rPr>
            </w:pPr>
          </w:p>
        </w:tc>
      </w:tr>
      <w:tr w:rsidRPr="00AA2C81" w:rsidR="001D33BD" w:rsidTr="68B5779D" w14:paraId="028918D8" w14:textId="77777777">
        <w:trPr>
          <w:trHeight w:val="266"/>
        </w:trPr>
        <w:tc>
          <w:tcPr>
            <w:tcW w:w="11260" w:type="dxa"/>
            <w:gridSpan w:val="22"/>
            <w:shd w:val="clear" w:color="auto" w:fill="auto"/>
            <w:tcMar/>
            <w:vAlign w:val="center"/>
          </w:tcPr>
          <w:p w:rsidRPr="00AA2C81" w:rsidR="001D33BD" w:rsidP="00B53368" w:rsidRDefault="001D33BD" w14:paraId="2FE50D91" w14:textId="77777777">
            <w:pPr>
              <w:rPr>
                <w:rFonts w:cstheme="minorHAnsi"/>
                <w:color w:val="244061" w:themeColor="accent1" w:themeShade="80"/>
              </w:rPr>
            </w:pPr>
            <w:r w:rsidRPr="00AA2C81">
              <w:rPr>
                <w:rFonts w:cstheme="minorHAnsi"/>
                <w:color w:val="244061" w:themeColor="accent1" w:themeShade="80"/>
              </w:rPr>
              <w:t>Legal: Yes/No</w:t>
            </w:r>
          </w:p>
        </w:tc>
      </w:tr>
      <w:tr w:rsidRPr="00AA2C81" w:rsidR="001D33BD" w:rsidTr="68B5779D" w14:paraId="30D7AA69" w14:textId="77777777">
        <w:trPr>
          <w:trHeight w:val="266"/>
        </w:trPr>
        <w:tc>
          <w:tcPr>
            <w:tcW w:w="11260" w:type="dxa"/>
            <w:gridSpan w:val="22"/>
            <w:shd w:val="clear" w:color="auto" w:fill="auto"/>
            <w:tcMar/>
            <w:vAlign w:val="center"/>
          </w:tcPr>
          <w:p w:rsidRPr="00AA2C81" w:rsidR="001D33BD" w:rsidP="00B53368" w:rsidRDefault="001D33BD" w14:paraId="7196D064" w14:textId="77777777">
            <w:pPr>
              <w:rPr>
                <w:rFonts w:cstheme="minorHAnsi"/>
                <w:i/>
                <w:color w:val="A6A6A6" w:themeColor="background1" w:themeShade="A6"/>
              </w:rPr>
            </w:pPr>
          </w:p>
        </w:tc>
      </w:tr>
      <w:tr w:rsidRPr="00AA2C81" w:rsidR="001D33BD" w:rsidTr="68B5779D" w14:paraId="5EAF7FDD" w14:textId="77777777">
        <w:trPr>
          <w:trHeight w:val="266"/>
        </w:trPr>
        <w:tc>
          <w:tcPr>
            <w:tcW w:w="11260" w:type="dxa"/>
            <w:gridSpan w:val="22"/>
            <w:shd w:val="clear" w:color="auto" w:fill="auto"/>
            <w:tcMar/>
            <w:vAlign w:val="center"/>
          </w:tcPr>
          <w:p w:rsidRPr="00AA2C81" w:rsidR="001D33BD" w:rsidP="68B5779D" w:rsidRDefault="001D33BD" w14:paraId="06AF7229" w14:textId="0FEE759A">
            <w:pPr>
              <w:rPr>
                <w:rFonts w:cs="Arial" w:cstheme="minorAscii"/>
                <w:color w:val="244061" w:themeColor="accent1" w:themeShade="80"/>
              </w:rPr>
            </w:pPr>
            <w:r w:rsidRPr="68B5779D" w:rsidR="001D33BD">
              <w:rPr>
                <w:rFonts w:cs="Arial" w:cstheme="minorAscii"/>
                <w:color w:val="244061" w:themeColor="accent1" w:themeTint="FF" w:themeShade="80"/>
              </w:rPr>
              <w:t>Reputational: Yes</w:t>
            </w:r>
          </w:p>
        </w:tc>
      </w:tr>
      <w:tr w:rsidRPr="00AA2C81" w:rsidR="001D33BD" w:rsidTr="68B5779D" w14:paraId="714D6F5B" w14:textId="77777777">
        <w:trPr>
          <w:trHeight w:val="266"/>
        </w:trPr>
        <w:tc>
          <w:tcPr>
            <w:tcW w:w="11260" w:type="dxa"/>
            <w:gridSpan w:val="22"/>
            <w:shd w:val="clear" w:color="auto" w:fill="auto"/>
            <w:tcMar/>
            <w:vAlign w:val="center"/>
          </w:tcPr>
          <w:p w:rsidRPr="00AA2C81" w:rsidR="001D33BD" w:rsidP="68B5779D" w:rsidRDefault="001A7F13" w14:paraId="524B991E" w14:textId="25FA57D6">
            <w:pPr>
              <w:rPr>
                <w:rFonts w:cs="Arial" w:cstheme="minorAscii"/>
                <w:i w:val="1"/>
                <w:iCs w:val="1"/>
                <w:color w:val="auto"/>
              </w:rPr>
            </w:pPr>
            <w:r w:rsidRPr="68B5779D" w:rsidR="001A7F13">
              <w:rPr>
                <w:rFonts w:cs="Arial" w:cstheme="minorAscii"/>
                <w:i w:val="1"/>
                <w:iCs w:val="1"/>
                <w:color w:val="auto"/>
              </w:rPr>
              <w:t xml:space="preserve">There is significant reputational risk from </w:t>
            </w:r>
            <w:r w:rsidRPr="68B5779D" w:rsidR="001A7F13">
              <w:rPr>
                <w:rFonts w:cs="Arial" w:cstheme="minorAscii"/>
                <w:i w:val="1"/>
                <w:iCs w:val="1"/>
                <w:color w:val="auto"/>
              </w:rPr>
              <w:t>Public</w:t>
            </w:r>
            <w:r w:rsidRPr="68B5779D" w:rsidR="001A7F13">
              <w:rPr>
                <w:rFonts w:cs="Arial" w:cstheme="minorAscii"/>
                <w:i w:val="1"/>
                <w:iCs w:val="1"/>
                <w:color w:val="auto"/>
              </w:rPr>
              <w:t xml:space="preserve"> interest reports </w:t>
            </w:r>
          </w:p>
          <w:p w:rsidRPr="00AA2C81" w:rsidR="001D33BD" w:rsidP="68B5779D" w:rsidRDefault="001A7F13" w14:paraId="04EC969A" w14:textId="1D457EFD">
            <w:pPr>
              <w:rPr>
                <w:rFonts w:cs="Arial" w:cstheme="minorAscii"/>
                <w:i w:val="1"/>
                <w:iCs w:val="1"/>
                <w:color w:val="auto" w:themeColor="accent1" w:themeShade="80"/>
              </w:rPr>
            </w:pPr>
          </w:p>
        </w:tc>
      </w:tr>
      <w:tr w:rsidRPr="00AA2C81" w:rsidR="001D33BD" w:rsidTr="68B5779D" w14:paraId="47F01906" w14:textId="77777777">
        <w:trPr>
          <w:trHeight w:val="266"/>
        </w:trPr>
        <w:tc>
          <w:tcPr>
            <w:tcW w:w="11260" w:type="dxa"/>
            <w:gridSpan w:val="22"/>
            <w:shd w:val="clear" w:color="auto" w:fill="auto"/>
            <w:tcMar/>
            <w:vAlign w:val="center"/>
          </w:tcPr>
          <w:p w:rsidRPr="00AA2C81" w:rsidR="001D33BD" w:rsidP="00B53368" w:rsidRDefault="001D33BD" w14:paraId="285B2D9F" w14:textId="77777777">
            <w:pPr>
              <w:rPr>
                <w:rFonts w:cstheme="minorHAnsi"/>
                <w:color w:val="244061" w:themeColor="accent1" w:themeShade="80"/>
              </w:rPr>
            </w:pPr>
            <w:r w:rsidRPr="00AA2C81">
              <w:rPr>
                <w:rFonts w:cstheme="minorHAnsi"/>
                <w:color w:val="244061" w:themeColor="accent1" w:themeShade="80"/>
              </w:rPr>
              <w:t>Socio Economic: Yes/No</w:t>
            </w:r>
          </w:p>
        </w:tc>
      </w:tr>
      <w:tr w:rsidR="68B5779D" w:rsidTr="68B5779D" w14:paraId="47373DBB">
        <w:trPr>
          <w:trHeight w:val="266"/>
        </w:trPr>
        <w:tc>
          <w:tcPr>
            <w:tcW w:w="11260" w:type="dxa"/>
            <w:gridSpan w:val="22"/>
            <w:shd w:val="clear" w:color="auto" w:fill="auto"/>
            <w:tcMar/>
            <w:vAlign w:val="center"/>
          </w:tcPr>
          <w:p w:rsidR="68B5779D" w:rsidP="68B5779D" w:rsidRDefault="68B5779D" w14:paraId="03917FBF" w14:textId="0640C086">
            <w:pPr>
              <w:pStyle w:val="Normal"/>
              <w:rPr>
                <w:rFonts w:cs="Arial" w:cstheme="minorAscii"/>
                <w:color w:val="244061" w:themeColor="accent1" w:themeTint="FF" w:themeShade="80"/>
              </w:rPr>
            </w:pPr>
          </w:p>
        </w:tc>
      </w:tr>
      <w:tr w:rsidRPr="00AA2C81" w:rsidR="001D33BD" w:rsidTr="68B5779D" w14:paraId="70C6110E" w14:textId="77777777">
        <w:trPr>
          <w:trHeight w:val="266"/>
        </w:trPr>
        <w:tc>
          <w:tcPr>
            <w:tcW w:w="11260" w:type="dxa"/>
            <w:gridSpan w:val="22"/>
            <w:shd w:val="clear" w:color="auto" w:fill="auto"/>
            <w:tcMar/>
            <w:vAlign w:val="center"/>
          </w:tcPr>
          <w:p w:rsidRPr="00AA2C81" w:rsidR="001D33BD" w:rsidP="00B53368" w:rsidRDefault="001D33BD" w14:paraId="1BBADB80" w14:textId="77777777">
            <w:pPr>
              <w:rPr>
                <w:rFonts w:cstheme="minorHAnsi"/>
                <w:color w:val="244061" w:themeColor="accent1" w:themeShade="80"/>
              </w:rPr>
            </w:pPr>
            <w:r w:rsidRPr="00AA2C81">
              <w:rPr>
                <w:rFonts w:cstheme="minorHAnsi"/>
                <w:color w:val="244061" w:themeColor="accent1" w:themeShade="80"/>
              </w:rPr>
              <w:t>Equality and Health: Yes/No</w:t>
            </w:r>
          </w:p>
        </w:tc>
      </w:tr>
      <w:tr w:rsidRPr="00AA2C81" w:rsidR="001D33BD" w:rsidTr="68B5779D" w14:paraId="06A98517" w14:textId="77777777">
        <w:trPr>
          <w:trHeight w:val="266"/>
        </w:trPr>
        <w:tc>
          <w:tcPr>
            <w:tcW w:w="11260" w:type="dxa"/>
            <w:gridSpan w:val="22"/>
            <w:shd w:val="clear" w:color="auto" w:fill="auto"/>
            <w:tcMar/>
            <w:vAlign w:val="center"/>
          </w:tcPr>
          <w:p w:rsidRPr="00AA2C81" w:rsidR="001D33BD" w:rsidP="68B5779D" w:rsidRDefault="00757110" w14:paraId="1A1264FC" w14:textId="77777777">
            <w:pPr>
              <w:rPr>
                <w:rFonts w:cs="Arial" w:cstheme="minorAscii"/>
                <w:i w:val="1"/>
                <w:iCs w:val="1"/>
                <w:color w:val="808080" w:themeColor="background1" w:themeTint="FF" w:themeShade="80"/>
              </w:rPr>
            </w:pPr>
          </w:p>
        </w:tc>
      </w:tr>
      <w:tr w:rsidRPr="00AA2C81" w:rsidR="001D33BD" w:rsidTr="68B5779D" w14:paraId="7E5E7A5A" w14:textId="77777777">
        <w:trPr>
          <w:trHeight w:val="266"/>
        </w:trPr>
        <w:tc>
          <w:tcPr>
            <w:tcW w:w="11260" w:type="dxa"/>
            <w:gridSpan w:val="22"/>
            <w:shd w:val="clear" w:color="auto" w:fill="auto"/>
            <w:tcMar/>
            <w:vAlign w:val="center"/>
          </w:tcPr>
          <w:p w:rsidRPr="00AA2C81" w:rsidR="001D33BD" w:rsidP="00B53368" w:rsidRDefault="001D33BD" w14:paraId="7D712095" w14:textId="77777777">
            <w:pPr>
              <w:rPr>
                <w:rFonts w:cstheme="minorHAnsi"/>
                <w:color w:val="244061" w:themeColor="accent1" w:themeShade="80"/>
              </w:rPr>
            </w:pPr>
            <w:proofErr w:type="spellStart"/>
            <w:r w:rsidRPr="00AA2C81">
              <w:rPr>
                <w:rFonts w:cstheme="minorHAnsi"/>
                <w:color w:val="244061" w:themeColor="accent1" w:themeShade="80"/>
              </w:rPr>
              <w:lastRenderedPageBreak/>
              <w:t>Decarbonisation</w:t>
            </w:r>
            <w:proofErr w:type="spellEnd"/>
            <w:r w:rsidRPr="00AA2C81">
              <w:rPr>
                <w:rFonts w:cstheme="minorHAnsi"/>
                <w:color w:val="244061" w:themeColor="accent1" w:themeShade="80"/>
              </w:rPr>
              <w:t>: Yes/No</w:t>
            </w:r>
          </w:p>
        </w:tc>
      </w:tr>
      <w:tr w:rsidRPr="00AA2C81" w:rsidR="001D33BD" w:rsidTr="68B5779D" w14:paraId="2A183DAA" w14:textId="77777777">
        <w:trPr>
          <w:trHeight w:val="266"/>
        </w:trPr>
        <w:tc>
          <w:tcPr>
            <w:tcW w:w="11260" w:type="dxa"/>
            <w:gridSpan w:val="22"/>
            <w:shd w:val="clear" w:color="auto" w:fill="auto"/>
            <w:tcMar/>
            <w:vAlign w:val="center"/>
          </w:tcPr>
          <w:p w:rsidRPr="00AA2C81" w:rsidR="001D33BD" w:rsidP="00B53368" w:rsidRDefault="001D33BD" w14:paraId="6D072C0D" w14:textId="77777777">
            <w:pPr>
              <w:rPr>
                <w:rFonts w:cstheme="minorHAnsi"/>
                <w:color w:val="244061" w:themeColor="accent1" w:themeShade="80"/>
              </w:rPr>
            </w:pPr>
          </w:p>
        </w:tc>
      </w:tr>
      <w:tr w:rsidRPr="00AA2C81" w:rsidR="001D33BD" w:rsidTr="68B5779D" w14:paraId="4E259D82" w14:textId="77777777">
        <w:trPr>
          <w:trHeight w:val="266"/>
        </w:trPr>
        <w:tc>
          <w:tcPr>
            <w:tcW w:w="11260" w:type="dxa"/>
            <w:gridSpan w:val="22"/>
            <w:shd w:val="clear" w:color="auto" w:fill="365F91" w:themeFill="accent1" w:themeFillShade="BF"/>
            <w:tcMar/>
            <w:vAlign w:val="center"/>
          </w:tcPr>
          <w:p w:rsidRPr="00AA2C81" w:rsidR="001D33BD" w:rsidP="00B53368" w:rsidRDefault="001D33BD" w14:paraId="4D054ACF" w14:textId="77777777">
            <w:pPr>
              <w:rPr>
                <w:rFonts w:cstheme="minorHAnsi"/>
                <w:color w:val="FFFFFF" w:themeColor="background1"/>
              </w:rPr>
            </w:pPr>
            <w:r w:rsidRPr="00AA2C81">
              <w:rPr>
                <w:rFonts w:cstheme="minorHAnsi"/>
                <w:color w:val="FFFFFF" w:themeColor="background1"/>
              </w:rPr>
              <w:t>Approval/Scrutiny Route:</w:t>
            </w:r>
          </w:p>
        </w:tc>
      </w:tr>
      <w:tr w:rsidRPr="00AA2C81" w:rsidR="001D33BD" w:rsidTr="68B5779D" w14:paraId="78E00495" w14:textId="77777777">
        <w:trPr>
          <w:trHeight w:val="266"/>
        </w:trPr>
        <w:tc>
          <w:tcPr>
            <w:tcW w:w="2455" w:type="dxa"/>
            <w:gridSpan w:val="5"/>
            <w:shd w:val="clear" w:color="auto" w:fill="auto"/>
            <w:tcMar/>
            <w:vAlign w:val="center"/>
          </w:tcPr>
          <w:p w:rsidRPr="00AA2C81" w:rsidR="001D33BD" w:rsidP="00B53368" w:rsidRDefault="001D33BD" w14:paraId="7C49FA1E" w14:textId="77777777">
            <w:pPr>
              <w:rPr>
                <w:rFonts w:cstheme="minorHAnsi"/>
                <w:color w:val="244061" w:themeColor="accent1" w:themeShade="80"/>
              </w:rPr>
            </w:pPr>
            <w:r w:rsidRPr="00AA2C81">
              <w:rPr>
                <w:rFonts w:cstheme="minorHAnsi"/>
                <w:color w:val="244061" w:themeColor="accent1" w:themeShade="80"/>
              </w:rPr>
              <w:t>Committee/Group/Exec</w:t>
            </w:r>
          </w:p>
        </w:tc>
        <w:tc>
          <w:tcPr>
            <w:tcW w:w="8805" w:type="dxa"/>
            <w:gridSpan w:val="17"/>
            <w:shd w:val="clear" w:color="auto" w:fill="auto"/>
            <w:tcMar/>
            <w:vAlign w:val="center"/>
          </w:tcPr>
          <w:p w:rsidRPr="00AA2C81" w:rsidR="001D33BD" w:rsidP="00B53368" w:rsidRDefault="001D33BD" w14:paraId="3101716D" w14:textId="77777777">
            <w:pPr>
              <w:rPr>
                <w:rFonts w:cstheme="minorHAnsi"/>
              </w:rPr>
            </w:pPr>
            <w:r w:rsidRPr="00AA2C81">
              <w:rPr>
                <w:rFonts w:cstheme="minorHAnsi"/>
                <w:color w:val="244061" w:themeColor="accent1" w:themeShade="80"/>
              </w:rPr>
              <w:t>Date:</w:t>
            </w:r>
          </w:p>
        </w:tc>
      </w:tr>
      <w:tr w:rsidRPr="00AA2C81" w:rsidR="001D33BD" w:rsidTr="68B5779D" w14:paraId="48A21919" w14:textId="77777777">
        <w:trPr>
          <w:trHeight w:val="266"/>
        </w:trPr>
        <w:tc>
          <w:tcPr>
            <w:tcW w:w="2455" w:type="dxa"/>
            <w:gridSpan w:val="5"/>
            <w:shd w:val="clear" w:color="auto" w:fill="auto"/>
            <w:tcMar/>
            <w:vAlign w:val="center"/>
          </w:tcPr>
          <w:p w:rsidRPr="00AA2C81" w:rsidR="001D33BD" w:rsidP="00B53368" w:rsidRDefault="001D33BD" w14:paraId="6BD18F9B" w14:textId="77777777">
            <w:pPr>
              <w:rPr>
                <w:rFonts w:cstheme="minorHAnsi"/>
                <w:color w:val="244061" w:themeColor="accent1" w:themeShade="80"/>
              </w:rPr>
            </w:pPr>
          </w:p>
        </w:tc>
        <w:tc>
          <w:tcPr>
            <w:tcW w:w="8805" w:type="dxa"/>
            <w:gridSpan w:val="17"/>
            <w:shd w:val="clear" w:color="auto" w:fill="auto"/>
            <w:tcMar/>
            <w:vAlign w:val="center"/>
          </w:tcPr>
          <w:p w:rsidRPr="00AA2C81" w:rsidR="001D33BD" w:rsidP="00B53368" w:rsidRDefault="001D33BD" w14:paraId="238601FE" w14:textId="77777777">
            <w:pPr>
              <w:rPr>
                <w:rFonts w:cstheme="minorHAnsi"/>
                <w:color w:val="244061" w:themeColor="accent1" w:themeShade="80"/>
              </w:rPr>
            </w:pPr>
          </w:p>
        </w:tc>
      </w:tr>
    </w:tbl>
    <w:p w:rsidRPr="00AA2C81" w:rsidR="00D23C5F" w:rsidP="00E90D32" w:rsidRDefault="00D23C5F" w14:paraId="5023141B" w14:textId="77777777">
      <w:pPr>
        <w:tabs>
          <w:tab w:val="left" w:pos="567"/>
        </w:tabs>
        <w:rPr>
          <w:rFonts w:cstheme="minorHAnsi"/>
        </w:rPr>
      </w:pPr>
    </w:p>
    <w:p w:rsidRPr="00AA2C81" w:rsidR="008354DE" w:rsidP="00E90D32" w:rsidRDefault="008354DE" w14:paraId="1F3B1409" w14:textId="77777777">
      <w:pPr>
        <w:tabs>
          <w:tab w:val="left" w:pos="567"/>
        </w:tabs>
        <w:rPr>
          <w:rFonts w:cstheme="minorHAnsi"/>
        </w:rPr>
      </w:pPr>
    </w:p>
    <w:p w:rsidRPr="00AA2C81" w:rsidR="008354DE" w:rsidP="00E90D32" w:rsidRDefault="008354DE" w14:paraId="562C75D1" w14:textId="77777777">
      <w:pPr>
        <w:tabs>
          <w:tab w:val="left" w:pos="567"/>
        </w:tabs>
        <w:rPr>
          <w:rFonts w:cstheme="minorHAnsi"/>
        </w:rPr>
      </w:pPr>
    </w:p>
    <w:sectPr w:rsidRPr="00AA2C81" w:rsidR="008354DE" w:rsidSect="00FE7900">
      <w:headerReference w:type="even" r:id="rId23"/>
      <w:headerReference w:type="default" r:id="rId24"/>
      <w:footerReference w:type="default" r:id="rId25"/>
      <w:headerReference w:type="first" r:id="rId26"/>
      <w:pgSz w:w="11900" w:h="16840" w:orient="portrait" w:code="9"/>
      <w:pgMar w:top="567" w:right="1440" w:bottom="567" w:left="1440" w:header="709" w:footer="709"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3F3D6BE" w16cex:dateUtc="2024-02-28T15:45:58.732Z"/>
  <w16cex:commentExtensible w16cex:durableId="0D144214" w16cex:dateUtc="2024-02-28T15:58:52.171Z"/>
  <w16cex:commentExtensible w16cex:durableId="5EF5DFEB" w16cex:dateUtc="2024-02-28T16:13:29.639Z"/>
  <w16cex:commentExtensible w16cex:durableId="7D588465" w16cex:dateUtc="2024-02-28T16:14:03.165Z"/>
  <w16cex:commentExtensible w16cex:durableId="6124FD09" w16cex:dateUtc="2024-02-28T16:32:48.283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E7900" w:rsidRDefault="00FE7900" w14:paraId="1A965116" w14:textId="77777777">
      <w:r>
        <w:separator/>
      </w:r>
    </w:p>
  </w:endnote>
  <w:endnote w:type="continuationSeparator" w:id="0">
    <w:p w:rsidR="00FE7900" w:rsidRDefault="00FE7900" w14:paraId="7DF4E37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altName w:val="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48615AA2" w:rsidTr="004C338E" w14:paraId="09B8F306" w14:textId="77777777">
      <w:trPr>
        <w:trHeight w:val="300"/>
      </w:trPr>
      <w:tc>
        <w:tcPr>
          <w:tcW w:w="3005" w:type="dxa"/>
        </w:tcPr>
        <w:p w:rsidR="48615AA2" w:rsidP="004C338E" w:rsidRDefault="48615AA2" w14:paraId="3DDDCFA9" w14:textId="0374776F">
          <w:pPr>
            <w:pStyle w:val="Header"/>
            <w:ind w:left="-115"/>
          </w:pPr>
        </w:p>
      </w:tc>
      <w:tc>
        <w:tcPr>
          <w:tcW w:w="3005" w:type="dxa"/>
        </w:tcPr>
        <w:p w:rsidR="48615AA2" w:rsidP="004C338E" w:rsidRDefault="48615AA2" w14:paraId="40D66887" w14:textId="19478AB3">
          <w:pPr>
            <w:pStyle w:val="Header"/>
            <w:jc w:val="center"/>
          </w:pPr>
        </w:p>
      </w:tc>
      <w:tc>
        <w:tcPr>
          <w:tcW w:w="3005" w:type="dxa"/>
        </w:tcPr>
        <w:p w:rsidR="48615AA2" w:rsidP="004C338E" w:rsidRDefault="48615AA2" w14:paraId="251DE5CF" w14:textId="6FB0D722">
          <w:pPr>
            <w:pStyle w:val="Header"/>
            <w:ind w:right="-115"/>
            <w:jc w:val="right"/>
          </w:pPr>
        </w:p>
      </w:tc>
    </w:tr>
  </w:tbl>
  <w:p w:rsidR="48615AA2" w:rsidP="004C338E" w:rsidRDefault="48615AA2" w14:paraId="6A84D75A" w14:textId="3EAD22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E7900" w:rsidRDefault="00FE7900" w14:paraId="44FB30F8" w14:textId="77777777">
      <w:r>
        <w:separator/>
      </w:r>
    </w:p>
  </w:footnote>
  <w:footnote w:type="continuationSeparator" w:id="0">
    <w:p w:rsidR="00FE7900" w:rsidRDefault="00FE7900" w14:paraId="1DA6542E"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0A38CB" w14:paraId="664355AD" w14:textId="77777777">
    <w:pPr>
      <w:pStyle w:val="Header"/>
    </w:pPr>
    <w:r>
      <w:rPr>
        <w:noProof/>
      </w:rPr>
      <w:pict w14:anchorId="41BDB323">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2"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1026" type="#_x0000_t75">
          <v:imagedata o:title="Caring for people_Layout 1" r:id="rId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48615AA2" w:rsidTr="004C338E" w14:paraId="073AEDD2" w14:textId="77777777">
      <w:trPr>
        <w:trHeight w:val="300"/>
      </w:trPr>
      <w:tc>
        <w:tcPr>
          <w:tcW w:w="3005" w:type="dxa"/>
        </w:tcPr>
        <w:p w:rsidR="48615AA2" w:rsidP="004C338E" w:rsidRDefault="48615AA2" w14:paraId="5BB9A752" w14:textId="469ED334">
          <w:pPr>
            <w:pStyle w:val="Header"/>
            <w:ind w:left="-115"/>
          </w:pPr>
        </w:p>
      </w:tc>
      <w:tc>
        <w:tcPr>
          <w:tcW w:w="3005" w:type="dxa"/>
        </w:tcPr>
        <w:p w:rsidR="48615AA2" w:rsidP="004C338E" w:rsidRDefault="48615AA2" w14:paraId="21625596" w14:textId="646374D0">
          <w:pPr>
            <w:pStyle w:val="Header"/>
            <w:jc w:val="center"/>
          </w:pPr>
        </w:p>
      </w:tc>
      <w:tc>
        <w:tcPr>
          <w:tcW w:w="3005" w:type="dxa"/>
        </w:tcPr>
        <w:p w:rsidR="48615AA2" w:rsidP="004C338E" w:rsidRDefault="48615AA2" w14:paraId="5866B5B6" w14:textId="4CC399E4">
          <w:pPr>
            <w:pStyle w:val="Header"/>
            <w:ind w:right="-115"/>
            <w:jc w:val="right"/>
          </w:pPr>
        </w:p>
      </w:tc>
    </w:tr>
  </w:tbl>
  <w:p w:rsidR="48615AA2" w:rsidP="004C338E" w:rsidRDefault="48615AA2" w14:paraId="103605BE" w14:textId="6B22D2F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0A38CB" w14:paraId="3041E394" w14:textId="77777777">
    <w:pPr>
      <w:pStyle w:val="Header"/>
    </w:pPr>
    <w:r>
      <w:rPr>
        <w:noProof/>
      </w:rPr>
      <w:pict w14:anchorId="258E1451">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3"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1027" type="#_x0000_t75">
          <v:imagedata o:title="Caring for people_Layout 1" r:id="rId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42" style="width:12pt;height:12pt" o:bullet="t" type="#_x0000_t75">
        <v:imagedata o:title="mso64A5" r:id="rId1"/>
      </v:shape>
    </w:pict>
  </w:numPicBullet>
  <w:abstractNum w:abstractNumId="0"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3F8859B"/>
    <w:multiLevelType w:val="hybridMultilevel"/>
    <w:tmpl w:val="55AE86BA"/>
    <w:lvl w:ilvl="0" w:tplc="301E41BE">
      <w:start w:val="1"/>
      <w:numFmt w:val="bullet"/>
      <w:lvlText w:val=""/>
      <w:lvlJc w:val="left"/>
      <w:pPr>
        <w:ind w:left="720" w:hanging="360"/>
      </w:pPr>
      <w:rPr>
        <w:rFonts w:hint="default" w:ascii="Symbol" w:hAnsi="Symbol"/>
      </w:rPr>
    </w:lvl>
    <w:lvl w:ilvl="1" w:tplc="9CB2BDD4">
      <w:start w:val="1"/>
      <w:numFmt w:val="bullet"/>
      <w:lvlText w:val="o"/>
      <w:lvlJc w:val="left"/>
      <w:pPr>
        <w:ind w:left="1440" w:hanging="360"/>
      </w:pPr>
      <w:rPr>
        <w:rFonts w:hint="default" w:ascii="Courier New" w:hAnsi="Courier New"/>
      </w:rPr>
    </w:lvl>
    <w:lvl w:ilvl="2" w:tplc="298E998E">
      <w:start w:val="1"/>
      <w:numFmt w:val="bullet"/>
      <w:lvlText w:val=""/>
      <w:lvlJc w:val="left"/>
      <w:pPr>
        <w:ind w:left="2160" w:hanging="360"/>
      </w:pPr>
      <w:rPr>
        <w:rFonts w:hint="default" w:ascii="Wingdings" w:hAnsi="Wingdings"/>
      </w:rPr>
    </w:lvl>
    <w:lvl w:ilvl="3" w:tplc="86084544">
      <w:start w:val="1"/>
      <w:numFmt w:val="bullet"/>
      <w:lvlText w:val=""/>
      <w:lvlJc w:val="left"/>
      <w:pPr>
        <w:ind w:left="2880" w:hanging="360"/>
      </w:pPr>
      <w:rPr>
        <w:rFonts w:hint="default" w:ascii="Symbol" w:hAnsi="Symbol"/>
      </w:rPr>
    </w:lvl>
    <w:lvl w:ilvl="4" w:tplc="B930116E">
      <w:start w:val="1"/>
      <w:numFmt w:val="bullet"/>
      <w:lvlText w:val="o"/>
      <w:lvlJc w:val="left"/>
      <w:pPr>
        <w:ind w:left="3600" w:hanging="360"/>
      </w:pPr>
      <w:rPr>
        <w:rFonts w:hint="default" w:ascii="Courier New" w:hAnsi="Courier New"/>
      </w:rPr>
    </w:lvl>
    <w:lvl w:ilvl="5" w:tplc="18DE6A06">
      <w:start w:val="1"/>
      <w:numFmt w:val="bullet"/>
      <w:lvlText w:val=""/>
      <w:lvlJc w:val="left"/>
      <w:pPr>
        <w:ind w:left="4320" w:hanging="360"/>
      </w:pPr>
      <w:rPr>
        <w:rFonts w:hint="default" w:ascii="Wingdings" w:hAnsi="Wingdings"/>
      </w:rPr>
    </w:lvl>
    <w:lvl w:ilvl="6" w:tplc="F30CD2B4">
      <w:start w:val="1"/>
      <w:numFmt w:val="bullet"/>
      <w:lvlText w:val=""/>
      <w:lvlJc w:val="left"/>
      <w:pPr>
        <w:ind w:left="5040" w:hanging="360"/>
      </w:pPr>
      <w:rPr>
        <w:rFonts w:hint="default" w:ascii="Symbol" w:hAnsi="Symbol"/>
      </w:rPr>
    </w:lvl>
    <w:lvl w:ilvl="7" w:tplc="F454E6C2">
      <w:start w:val="1"/>
      <w:numFmt w:val="bullet"/>
      <w:lvlText w:val="o"/>
      <w:lvlJc w:val="left"/>
      <w:pPr>
        <w:ind w:left="5760" w:hanging="360"/>
      </w:pPr>
      <w:rPr>
        <w:rFonts w:hint="default" w:ascii="Courier New" w:hAnsi="Courier New"/>
      </w:rPr>
    </w:lvl>
    <w:lvl w:ilvl="8" w:tplc="66DC9B38">
      <w:start w:val="1"/>
      <w:numFmt w:val="bullet"/>
      <w:lvlText w:val=""/>
      <w:lvlJc w:val="left"/>
      <w:pPr>
        <w:ind w:left="6480" w:hanging="360"/>
      </w:pPr>
      <w:rPr>
        <w:rFonts w:hint="default" w:ascii="Wingdings" w:hAnsi="Wingdings"/>
      </w:rPr>
    </w:lvl>
  </w:abstractNum>
  <w:abstractNum w:abstractNumId="2" w15:restartNumberingAfterBreak="0">
    <w:nsid w:val="1E880259"/>
    <w:multiLevelType w:val="hybridMultilevel"/>
    <w:tmpl w:val="5A585402"/>
    <w:lvl w:ilvl="0" w:tplc="08090001">
      <w:start w:val="1"/>
      <w:numFmt w:val="bullet"/>
      <w:lvlText w:val=""/>
      <w:lvlJc w:val="left"/>
      <w:pPr>
        <w:ind w:left="4128" w:hanging="360"/>
      </w:pPr>
      <w:rPr>
        <w:rFonts w:hint="default" w:ascii="Symbol" w:hAnsi="Symbol"/>
      </w:rPr>
    </w:lvl>
    <w:lvl w:ilvl="1" w:tplc="08090003" w:tentative="1">
      <w:start w:val="1"/>
      <w:numFmt w:val="bullet"/>
      <w:lvlText w:val="o"/>
      <w:lvlJc w:val="left"/>
      <w:pPr>
        <w:ind w:left="4848" w:hanging="360"/>
      </w:pPr>
      <w:rPr>
        <w:rFonts w:hint="default" w:ascii="Courier New" w:hAnsi="Courier New" w:cs="Courier New"/>
      </w:rPr>
    </w:lvl>
    <w:lvl w:ilvl="2" w:tplc="08090005" w:tentative="1">
      <w:start w:val="1"/>
      <w:numFmt w:val="bullet"/>
      <w:lvlText w:val=""/>
      <w:lvlJc w:val="left"/>
      <w:pPr>
        <w:ind w:left="5568" w:hanging="360"/>
      </w:pPr>
      <w:rPr>
        <w:rFonts w:hint="default" w:ascii="Wingdings" w:hAnsi="Wingdings"/>
      </w:rPr>
    </w:lvl>
    <w:lvl w:ilvl="3" w:tplc="08090001" w:tentative="1">
      <w:start w:val="1"/>
      <w:numFmt w:val="bullet"/>
      <w:lvlText w:val=""/>
      <w:lvlJc w:val="left"/>
      <w:pPr>
        <w:ind w:left="6288" w:hanging="360"/>
      </w:pPr>
      <w:rPr>
        <w:rFonts w:hint="default" w:ascii="Symbol" w:hAnsi="Symbol"/>
      </w:rPr>
    </w:lvl>
    <w:lvl w:ilvl="4" w:tplc="08090003" w:tentative="1">
      <w:start w:val="1"/>
      <w:numFmt w:val="bullet"/>
      <w:lvlText w:val="o"/>
      <w:lvlJc w:val="left"/>
      <w:pPr>
        <w:ind w:left="7008" w:hanging="360"/>
      </w:pPr>
      <w:rPr>
        <w:rFonts w:hint="default" w:ascii="Courier New" w:hAnsi="Courier New" w:cs="Courier New"/>
      </w:rPr>
    </w:lvl>
    <w:lvl w:ilvl="5" w:tplc="08090005" w:tentative="1">
      <w:start w:val="1"/>
      <w:numFmt w:val="bullet"/>
      <w:lvlText w:val=""/>
      <w:lvlJc w:val="left"/>
      <w:pPr>
        <w:ind w:left="7728" w:hanging="360"/>
      </w:pPr>
      <w:rPr>
        <w:rFonts w:hint="default" w:ascii="Wingdings" w:hAnsi="Wingdings"/>
      </w:rPr>
    </w:lvl>
    <w:lvl w:ilvl="6" w:tplc="08090001" w:tentative="1">
      <w:start w:val="1"/>
      <w:numFmt w:val="bullet"/>
      <w:lvlText w:val=""/>
      <w:lvlJc w:val="left"/>
      <w:pPr>
        <w:ind w:left="8448" w:hanging="360"/>
      </w:pPr>
      <w:rPr>
        <w:rFonts w:hint="default" w:ascii="Symbol" w:hAnsi="Symbol"/>
      </w:rPr>
    </w:lvl>
    <w:lvl w:ilvl="7" w:tplc="08090003" w:tentative="1">
      <w:start w:val="1"/>
      <w:numFmt w:val="bullet"/>
      <w:lvlText w:val="o"/>
      <w:lvlJc w:val="left"/>
      <w:pPr>
        <w:ind w:left="9168" w:hanging="360"/>
      </w:pPr>
      <w:rPr>
        <w:rFonts w:hint="default" w:ascii="Courier New" w:hAnsi="Courier New" w:cs="Courier New"/>
      </w:rPr>
    </w:lvl>
    <w:lvl w:ilvl="8" w:tplc="08090005" w:tentative="1">
      <w:start w:val="1"/>
      <w:numFmt w:val="bullet"/>
      <w:lvlText w:val=""/>
      <w:lvlJc w:val="left"/>
      <w:pPr>
        <w:ind w:left="9888" w:hanging="360"/>
      </w:pPr>
      <w:rPr>
        <w:rFonts w:hint="default" w:ascii="Wingdings" w:hAnsi="Wingdings"/>
      </w:rPr>
    </w:lvl>
  </w:abstractNum>
  <w:abstractNum w:abstractNumId="3"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2DF3103"/>
    <w:multiLevelType w:val="hybridMultilevel"/>
    <w:tmpl w:val="DFD0AFF0"/>
    <w:lvl w:ilvl="0" w:tplc="08090007">
      <w:start w:val="1"/>
      <w:numFmt w:val="bullet"/>
      <w:lvlText w:val=""/>
      <w:lvlPicBulletId w:val="0"/>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43695BAA"/>
    <w:multiLevelType w:val="hybridMultilevel"/>
    <w:tmpl w:val="938C06C2"/>
    <w:lvl w:ilvl="0" w:tplc="08090007">
      <w:start w:val="1"/>
      <w:numFmt w:val="bullet"/>
      <w:lvlText w:val=""/>
      <w:lvlPicBulletId w:val="0"/>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9423A16"/>
    <w:multiLevelType w:val="multilevel"/>
    <w:tmpl w:val="2FF073DC"/>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4C770873"/>
    <w:multiLevelType w:val="hybridMultilevel"/>
    <w:tmpl w:val="4C6A0B92"/>
    <w:lvl w:ilvl="0" w:tplc="32C058E4">
      <w:start w:val="1"/>
      <w:numFmt w:val="bullet"/>
      <w:lvlText w:val=""/>
      <w:lvlJc w:val="left"/>
      <w:pPr>
        <w:ind w:left="720" w:hanging="360"/>
      </w:pPr>
      <w:rPr>
        <w:rFonts w:hint="default" w:ascii="Symbol" w:hAnsi="Symbol"/>
      </w:rPr>
    </w:lvl>
    <w:lvl w:ilvl="1" w:tplc="B86C8CE8">
      <w:start w:val="1"/>
      <w:numFmt w:val="bullet"/>
      <w:lvlText w:val="o"/>
      <w:lvlJc w:val="left"/>
      <w:pPr>
        <w:ind w:left="1440" w:hanging="360"/>
      </w:pPr>
      <w:rPr>
        <w:rFonts w:hint="default" w:ascii="Courier New" w:hAnsi="Courier New"/>
      </w:rPr>
    </w:lvl>
    <w:lvl w:ilvl="2" w:tplc="2B500718">
      <w:start w:val="1"/>
      <w:numFmt w:val="bullet"/>
      <w:lvlText w:val=""/>
      <w:lvlJc w:val="left"/>
      <w:pPr>
        <w:ind w:left="2160" w:hanging="360"/>
      </w:pPr>
      <w:rPr>
        <w:rFonts w:hint="default" w:ascii="Wingdings" w:hAnsi="Wingdings"/>
      </w:rPr>
    </w:lvl>
    <w:lvl w:ilvl="3" w:tplc="A6B0451C">
      <w:start w:val="1"/>
      <w:numFmt w:val="bullet"/>
      <w:lvlText w:val=""/>
      <w:lvlJc w:val="left"/>
      <w:pPr>
        <w:ind w:left="2880" w:hanging="360"/>
      </w:pPr>
      <w:rPr>
        <w:rFonts w:hint="default" w:ascii="Symbol" w:hAnsi="Symbol"/>
      </w:rPr>
    </w:lvl>
    <w:lvl w:ilvl="4" w:tplc="C4EE6E40">
      <w:start w:val="1"/>
      <w:numFmt w:val="bullet"/>
      <w:lvlText w:val="o"/>
      <w:lvlJc w:val="left"/>
      <w:pPr>
        <w:ind w:left="3600" w:hanging="360"/>
      </w:pPr>
      <w:rPr>
        <w:rFonts w:hint="default" w:ascii="Courier New" w:hAnsi="Courier New"/>
      </w:rPr>
    </w:lvl>
    <w:lvl w:ilvl="5" w:tplc="E4760138">
      <w:start w:val="1"/>
      <w:numFmt w:val="bullet"/>
      <w:lvlText w:val=""/>
      <w:lvlJc w:val="left"/>
      <w:pPr>
        <w:ind w:left="4320" w:hanging="360"/>
      </w:pPr>
      <w:rPr>
        <w:rFonts w:hint="default" w:ascii="Wingdings" w:hAnsi="Wingdings"/>
      </w:rPr>
    </w:lvl>
    <w:lvl w:ilvl="6" w:tplc="11DEBC00">
      <w:start w:val="1"/>
      <w:numFmt w:val="bullet"/>
      <w:lvlText w:val=""/>
      <w:lvlJc w:val="left"/>
      <w:pPr>
        <w:ind w:left="5040" w:hanging="360"/>
      </w:pPr>
      <w:rPr>
        <w:rFonts w:hint="default" w:ascii="Symbol" w:hAnsi="Symbol"/>
      </w:rPr>
    </w:lvl>
    <w:lvl w:ilvl="7" w:tplc="FC283442">
      <w:start w:val="1"/>
      <w:numFmt w:val="bullet"/>
      <w:lvlText w:val="o"/>
      <w:lvlJc w:val="left"/>
      <w:pPr>
        <w:ind w:left="5760" w:hanging="360"/>
      </w:pPr>
      <w:rPr>
        <w:rFonts w:hint="default" w:ascii="Courier New" w:hAnsi="Courier New"/>
      </w:rPr>
    </w:lvl>
    <w:lvl w:ilvl="8" w:tplc="2C1455A6">
      <w:start w:val="1"/>
      <w:numFmt w:val="bullet"/>
      <w:lvlText w:val=""/>
      <w:lvlJc w:val="left"/>
      <w:pPr>
        <w:ind w:left="6480" w:hanging="360"/>
      </w:pPr>
      <w:rPr>
        <w:rFonts w:hint="default" w:ascii="Wingdings" w:hAnsi="Wingdings"/>
      </w:rPr>
    </w:lvl>
  </w:abstractNum>
  <w:abstractNum w:abstractNumId="9"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79C1EEA"/>
    <w:multiLevelType w:val="hybridMultilevel"/>
    <w:tmpl w:val="7126632C"/>
    <w:lvl w:ilvl="0" w:tplc="A9247CA0">
      <w:start w:val="1"/>
      <w:numFmt w:val="bullet"/>
      <w:lvlText w:val="•"/>
      <w:lvlJc w:val="left"/>
      <w:pPr>
        <w:tabs>
          <w:tab w:val="num" w:pos="1440"/>
        </w:tabs>
        <w:ind w:left="1440" w:hanging="360"/>
      </w:pPr>
      <w:rPr>
        <w:rFonts w:hint="default" w:ascii="Times New Roman" w:hAnsi="Times New Roman"/>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2" w15:restartNumberingAfterBreak="0">
    <w:nsid w:val="68705FFB"/>
    <w:multiLevelType w:val="hybridMultilevel"/>
    <w:tmpl w:val="166EF8B8"/>
    <w:lvl w:ilvl="0" w:tplc="A9247CA0">
      <w:start w:val="1"/>
      <w:numFmt w:val="bullet"/>
      <w:lvlText w:val="•"/>
      <w:lvlJc w:val="left"/>
      <w:pPr>
        <w:tabs>
          <w:tab w:val="num" w:pos="720"/>
        </w:tabs>
        <w:ind w:left="720" w:hanging="360"/>
      </w:pPr>
      <w:rPr>
        <w:rFonts w:hint="default" w:ascii="Times New Roman" w:hAnsi="Times New Roman"/>
      </w:rPr>
    </w:lvl>
    <w:lvl w:ilvl="1" w:tplc="8B26B9FC" w:tentative="1">
      <w:start w:val="1"/>
      <w:numFmt w:val="bullet"/>
      <w:lvlText w:val="•"/>
      <w:lvlJc w:val="left"/>
      <w:pPr>
        <w:tabs>
          <w:tab w:val="num" w:pos="1440"/>
        </w:tabs>
        <w:ind w:left="1440" w:hanging="360"/>
      </w:pPr>
      <w:rPr>
        <w:rFonts w:hint="default" w:ascii="Times New Roman" w:hAnsi="Times New Roman"/>
      </w:rPr>
    </w:lvl>
    <w:lvl w:ilvl="2" w:tplc="A0E4DBBA" w:tentative="1">
      <w:start w:val="1"/>
      <w:numFmt w:val="bullet"/>
      <w:lvlText w:val="•"/>
      <w:lvlJc w:val="left"/>
      <w:pPr>
        <w:tabs>
          <w:tab w:val="num" w:pos="2160"/>
        </w:tabs>
        <w:ind w:left="2160" w:hanging="360"/>
      </w:pPr>
      <w:rPr>
        <w:rFonts w:hint="default" w:ascii="Times New Roman" w:hAnsi="Times New Roman"/>
      </w:rPr>
    </w:lvl>
    <w:lvl w:ilvl="3" w:tplc="31E23144" w:tentative="1">
      <w:start w:val="1"/>
      <w:numFmt w:val="bullet"/>
      <w:lvlText w:val="•"/>
      <w:lvlJc w:val="left"/>
      <w:pPr>
        <w:tabs>
          <w:tab w:val="num" w:pos="2880"/>
        </w:tabs>
        <w:ind w:left="2880" w:hanging="360"/>
      </w:pPr>
      <w:rPr>
        <w:rFonts w:hint="default" w:ascii="Times New Roman" w:hAnsi="Times New Roman"/>
      </w:rPr>
    </w:lvl>
    <w:lvl w:ilvl="4" w:tplc="69404B62" w:tentative="1">
      <w:start w:val="1"/>
      <w:numFmt w:val="bullet"/>
      <w:lvlText w:val="•"/>
      <w:lvlJc w:val="left"/>
      <w:pPr>
        <w:tabs>
          <w:tab w:val="num" w:pos="3600"/>
        </w:tabs>
        <w:ind w:left="3600" w:hanging="360"/>
      </w:pPr>
      <w:rPr>
        <w:rFonts w:hint="default" w:ascii="Times New Roman" w:hAnsi="Times New Roman"/>
      </w:rPr>
    </w:lvl>
    <w:lvl w:ilvl="5" w:tplc="474EF5D8" w:tentative="1">
      <w:start w:val="1"/>
      <w:numFmt w:val="bullet"/>
      <w:lvlText w:val="•"/>
      <w:lvlJc w:val="left"/>
      <w:pPr>
        <w:tabs>
          <w:tab w:val="num" w:pos="4320"/>
        </w:tabs>
        <w:ind w:left="4320" w:hanging="360"/>
      </w:pPr>
      <w:rPr>
        <w:rFonts w:hint="default" w:ascii="Times New Roman" w:hAnsi="Times New Roman"/>
      </w:rPr>
    </w:lvl>
    <w:lvl w:ilvl="6" w:tplc="1D06F20C" w:tentative="1">
      <w:start w:val="1"/>
      <w:numFmt w:val="bullet"/>
      <w:lvlText w:val="•"/>
      <w:lvlJc w:val="left"/>
      <w:pPr>
        <w:tabs>
          <w:tab w:val="num" w:pos="5040"/>
        </w:tabs>
        <w:ind w:left="5040" w:hanging="360"/>
      </w:pPr>
      <w:rPr>
        <w:rFonts w:hint="default" w:ascii="Times New Roman" w:hAnsi="Times New Roman"/>
      </w:rPr>
    </w:lvl>
    <w:lvl w:ilvl="7" w:tplc="5C045FDE" w:tentative="1">
      <w:start w:val="1"/>
      <w:numFmt w:val="bullet"/>
      <w:lvlText w:val="•"/>
      <w:lvlJc w:val="left"/>
      <w:pPr>
        <w:tabs>
          <w:tab w:val="num" w:pos="5760"/>
        </w:tabs>
        <w:ind w:left="5760" w:hanging="360"/>
      </w:pPr>
      <w:rPr>
        <w:rFonts w:hint="default" w:ascii="Times New Roman" w:hAnsi="Times New Roman"/>
      </w:rPr>
    </w:lvl>
    <w:lvl w:ilvl="8" w:tplc="456E1576" w:tentative="1">
      <w:start w:val="1"/>
      <w:numFmt w:val="bullet"/>
      <w:lvlText w:val="•"/>
      <w:lvlJc w:val="left"/>
      <w:pPr>
        <w:tabs>
          <w:tab w:val="num" w:pos="6480"/>
        </w:tabs>
        <w:ind w:left="6480" w:hanging="360"/>
      </w:pPr>
      <w:rPr>
        <w:rFonts w:hint="default" w:ascii="Times New Roman" w:hAnsi="Times New Roman"/>
      </w:rPr>
    </w:lvl>
  </w:abstractNum>
  <w:abstractNum w:abstractNumId="13" w15:restartNumberingAfterBreak="0">
    <w:nsid w:val="7C157F9F"/>
    <w:multiLevelType w:val="hybridMultilevel"/>
    <w:tmpl w:val="63261FCE"/>
    <w:lvl w:ilvl="0" w:tplc="6A9A339A">
      <w:start w:val="1"/>
      <w:numFmt w:val="decimal"/>
      <w:lvlText w:val="%1."/>
      <w:lvlJc w:val="left"/>
      <w:pPr>
        <w:ind w:left="720" w:hanging="360"/>
      </w:pPr>
    </w:lvl>
    <w:lvl w:ilvl="1" w:tplc="F7D2D686">
      <w:start w:val="1"/>
      <w:numFmt w:val="lowerLetter"/>
      <w:lvlText w:val="%2."/>
      <w:lvlJc w:val="left"/>
      <w:pPr>
        <w:ind w:left="1440" w:hanging="360"/>
      </w:pPr>
    </w:lvl>
    <w:lvl w:ilvl="2" w:tplc="7590AA58">
      <w:start w:val="1"/>
      <w:numFmt w:val="lowerRoman"/>
      <w:lvlText w:val="%3."/>
      <w:lvlJc w:val="right"/>
      <w:pPr>
        <w:ind w:left="2160" w:hanging="180"/>
      </w:pPr>
    </w:lvl>
    <w:lvl w:ilvl="3" w:tplc="5F3634B4">
      <w:start w:val="1"/>
      <w:numFmt w:val="decimal"/>
      <w:lvlText w:val="%4."/>
      <w:lvlJc w:val="left"/>
      <w:pPr>
        <w:ind w:left="2880" w:hanging="360"/>
      </w:pPr>
    </w:lvl>
    <w:lvl w:ilvl="4" w:tplc="333AB036">
      <w:start w:val="1"/>
      <w:numFmt w:val="lowerLetter"/>
      <w:lvlText w:val="%5."/>
      <w:lvlJc w:val="left"/>
      <w:pPr>
        <w:ind w:left="3600" w:hanging="360"/>
      </w:pPr>
    </w:lvl>
    <w:lvl w:ilvl="5" w:tplc="8B246968">
      <w:start w:val="1"/>
      <w:numFmt w:val="lowerRoman"/>
      <w:lvlText w:val="%6."/>
      <w:lvlJc w:val="right"/>
      <w:pPr>
        <w:ind w:left="4320" w:hanging="180"/>
      </w:pPr>
    </w:lvl>
    <w:lvl w:ilvl="6" w:tplc="317A78C6">
      <w:start w:val="1"/>
      <w:numFmt w:val="decimal"/>
      <w:lvlText w:val="%7."/>
      <w:lvlJc w:val="left"/>
      <w:pPr>
        <w:ind w:left="5040" w:hanging="360"/>
      </w:pPr>
    </w:lvl>
    <w:lvl w:ilvl="7" w:tplc="E85EF272">
      <w:start w:val="1"/>
      <w:numFmt w:val="lowerLetter"/>
      <w:lvlText w:val="%8."/>
      <w:lvlJc w:val="left"/>
      <w:pPr>
        <w:ind w:left="5760" w:hanging="360"/>
      </w:pPr>
    </w:lvl>
    <w:lvl w:ilvl="8" w:tplc="9FEA61E0">
      <w:start w:val="1"/>
      <w:numFmt w:val="lowerRoman"/>
      <w:lvlText w:val="%9."/>
      <w:lvlJc w:val="right"/>
      <w:pPr>
        <w:ind w:left="6480" w:hanging="180"/>
      </w:pPr>
    </w:lvl>
  </w:abstractNum>
  <w:num w:numId="1">
    <w:abstractNumId w:val="13"/>
  </w:num>
  <w:num w:numId="2">
    <w:abstractNumId w:val="1"/>
  </w:num>
  <w:num w:numId="3">
    <w:abstractNumId w:val="8"/>
  </w:num>
  <w:num w:numId="4">
    <w:abstractNumId w:val="0"/>
  </w:num>
  <w:num w:numId="5">
    <w:abstractNumId w:val="6"/>
  </w:num>
  <w:num w:numId="6">
    <w:abstractNumId w:val="10"/>
  </w:num>
  <w:num w:numId="7">
    <w:abstractNumId w:val="3"/>
  </w:num>
  <w:num w:numId="8">
    <w:abstractNumId w:val="9"/>
  </w:num>
  <w:num w:numId="9">
    <w:abstractNumId w:val="5"/>
  </w:num>
  <w:num w:numId="10">
    <w:abstractNumId w:val="4"/>
  </w:num>
  <w:num w:numId="11">
    <w:abstractNumId w:val="7"/>
  </w:num>
  <w:num w:numId="12">
    <w:abstractNumId w:val="12"/>
  </w:num>
  <w:num w:numId="13">
    <w:abstractNumId w:val="2"/>
  </w:num>
  <w:num w:numId="14">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val="false"/>
  <w:defaultTabStop w:val="720"/>
  <w:drawingGridHorizontalSpacing w:val="120"/>
  <w:displayHorizontalDrawingGridEvery w:val="2"/>
  <w:characterSpacingControl w:val="doNotCompress"/>
  <w:hdrShapeDefaults>
    <o:shapedefaults v:ext="edit" spidmax="2051"/>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7C1B"/>
    <w:rsid w:val="00015379"/>
    <w:rsid w:val="00057FB5"/>
    <w:rsid w:val="00074F30"/>
    <w:rsid w:val="00077293"/>
    <w:rsid w:val="00083F0F"/>
    <w:rsid w:val="000858E1"/>
    <w:rsid w:val="00091754"/>
    <w:rsid w:val="000A38CB"/>
    <w:rsid w:val="000A42ED"/>
    <w:rsid w:val="000B2F59"/>
    <w:rsid w:val="000C055B"/>
    <w:rsid w:val="000C69D6"/>
    <w:rsid w:val="000D3120"/>
    <w:rsid w:val="000E0D15"/>
    <w:rsid w:val="001072CF"/>
    <w:rsid w:val="00122BEC"/>
    <w:rsid w:val="001550A8"/>
    <w:rsid w:val="00157073"/>
    <w:rsid w:val="0016EFFB"/>
    <w:rsid w:val="00187CAD"/>
    <w:rsid w:val="001A7F13"/>
    <w:rsid w:val="001C1DDF"/>
    <w:rsid w:val="001C683F"/>
    <w:rsid w:val="001D33BD"/>
    <w:rsid w:val="001D7998"/>
    <w:rsid w:val="001E09AE"/>
    <w:rsid w:val="001F2636"/>
    <w:rsid w:val="001F2E52"/>
    <w:rsid w:val="00216DC0"/>
    <w:rsid w:val="002213DF"/>
    <w:rsid w:val="00226017"/>
    <w:rsid w:val="00244751"/>
    <w:rsid w:val="002451F4"/>
    <w:rsid w:val="00250AC1"/>
    <w:rsid w:val="00254BE0"/>
    <w:rsid w:val="0026378A"/>
    <w:rsid w:val="002734BF"/>
    <w:rsid w:val="0028320A"/>
    <w:rsid w:val="002A0F1F"/>
    <w:rsid w:val="002A6641"/>
    <w:rsid w:val="002B7E56"/>
    <w:rsid w:val="002C0C59"/>
    <w:rsid w:val="002C486D"/>
    <w:rsid w:val="002E0140"/>
    <w:rsid w:val="002F3BAB"/>
    <w:rsid w:val="002F7D63"/>
    <w:rsid w:val="00312AEC"/>
    <w:rsid w:val="003164B4"/>
    <w:rsid w:val="0032129C"/>
    <w:rsid w:val="003A3244"/>
    <w:rsid w:val="003A54B4"/>
    <w:rsid w:val="003A56DF"/>
    <w:rsid w:val="003B0B63"/>
    <w:rsid w:val="003B3D82"/>
    <w:rsid w:val="003C1E23"/>
    <w:rsid w:val="003C6517"/>
    <w:rsid w:val="003D257F"/>
    <w:rsid w:val="003F36B1"/>
    <w:rsid w:val="00400324"/>
    <w:rsid w:val="00404536"/>
    <w:rsid w:val="00411239"/>
    <w:rsid w:val="00460CC4"/>
    <w:rsid w:val="00464650"/>
    <w:rsid w:val="00470215"/>
    <w:rsid w:val="004724B3"/>
    <w:rsid w:val="00475523"/>
    <w:rsid w:val="004830A1"/>
    <w:rsid w:val="0049209E"/>
    <w:rsid w:val="00492D6C"/>
    <w:rsid w:val="00496541"/>
    <w:rsid w:val="004A0236"/>
    <w:rsid w:val="004A0451"/>
    <w:rsid w:val="004A48CC"/>
    <w:rsid w:val="004A6E80"/>
    <w:rsid w:val="004C338E"/>
    <w:rsid w:val="004C3976"/>
    <w:rsid w:val="004C4A70"/>
    <w:rsid w:val="004D13A1"/>
    <w:rsid w:val="004D28DE"/>
    <w:rsid w:val="004F00EE"/>
    <w:rsid w:val="004F77EC"/>
    <w:rsid w:val="005365DF"/>
    <w:rsid w:val="00546A11"/>
    <w:rsid w:val="0056397F"/>
    <w:rsid w:val="00590BC7"/>
    <w:rsid w:val="005A11C3"/>
    <w:rsid w:val="005B3F03"/>
    <w:rsid w:val="005D572C"/>
    <w:rsid w:val="005E3A24"/>
    <w:rsid w:val="005E4159"/>
    <w:rsid w:val="0060023B"/>
    <w:rsid w:val="00613636"/>
    <w:rsid w:val="00652FBB"/>
    <w:rsid w:val="00657B98"/>
    <w:rsid w:val="0066262A"/>
    <w:rsid w:val="00690F18"/>
    <w:rsid w:val="006A2441"/>
    <w:rsid w:val="006A5015"/>
    <w:rsid w:val="006A6884"/>
    <w:rsid w:val="006B4F52"/>
    <w:rsid w:val="006C27E9"/>
    <w:rsid w:val="006C3E58"/>
    <w:rsid w:val="006C7617"/>
    <w:rsid w:val="006D55CE"/>
    <w:rsid w:val="006D6FC7"/>
    <w:rsid w:val="006E294E"/>
    <w:rsid w:val="006F7C22"/>
    <w:rsid w:val="007560FE"/>
    <w:rsid w:val="00756119"/>
    <w:rsid w:val="00757110"/>
    <w:rsid w:val="00762EED"/>
    <w:rsid w:val="00767DB6"/>
    <w:rsid w:val="00773D51"/>
    <w:rsid w:val="00780E05"/>
    <w:rsid w:val="007841B8"/>
    <w:rsid w:val="007B01C3"/>
    <w:rsid w:val="007C2B42"/>
    <w:rsid w:val="007E4BFC"/>
    <w:rsid w:val="007E60AD"/>
    <w:rsid w:val="007F1E57"/>
    <w:rsid w:val="007F5AC2"/>
    <w:rsid w:val="008354DE"/>
    <w:rsid w:val="008501C9"/>
    <w:rsid w:val="00850617"/>
    <w:rsid w:val="00860435"/>
    <w:rsid w:val="008619CE"/>
    <w:rsid w:val="00863FAA"/>
    <w:rsid w:val="0086658C"/>
    <w:rsid w:val="00881BD2"/>
    <w:rsid w:val="008B6B1B"/>
    <w:rsid w:val="008C604E"/>
    <w:rsid w:val="008E1700"/>
    <w:rsid w:val="008F1C7A"/>
    <w:rsid w:val="00903891"/>
    <w:rsid w:val="00903994"/>
    <w:rsid w:val="00904459"/>
    <w:rsid w:val="009436E2"/>
    <w:rsid w:val="009505C1"/>
    <w:rsid w:val="00953E75"/>
    <w:rsid w:val="00955164"/>
    <w:rsid w:val="009551B2"/>
    <w:rsid w:val="009575B3"/>
    <w:rsid w:val="00972FC3"/>
    <w:rsid w:val="0099210B"/>
    <w:rsid w:val="009A2D68"/>
    <w:rsid w:val="009C7667"/>
    <w:rsid w:val="009D2E19"/>
    <w:rsid w:val="009E2519"/>
    <w:rsid w:val="009E589D"/>
    <w:rsid w:val="009F4523"/>
    <w:rsid w:val="00A00FFF"/>
    <w:rsid w:val="00A10B20"/>
    <w:rsid w:val="00A122DF"/>
    <w:rsid w:val="00A139FF"/>
    <w:rsid w:val="00A166B1"/>
    <w:rsid w:val="00A222B6"/>
    <w:rsid w:val="00A40407"/>
    <w:rsid w:val="00A41E0A"/>
    <w:rsid w:val="00A62650"/>
    <w:rsid w:val="00A75D2D"/>
    <w:rsid w:val="00A76C94"/>
    <w:rsid w:val="00AA0EEA"/>
    <w:rsid w:val="00AA2C81"/>
    <w:rsid w:val="00AC577A"/>
    <w:rsid w:val="00AC6345"/>
    <w:rsid w:val="00AD2A35"/>
    <w:rsid w:val="00AE1C61"/>
    <w:rsid w:val="00B10A8A"/>
    <w:rsid w:val="00B110AE"/>
    <w:rsid w:val="00B14496"/>
    <w:rsid w:val="00B374C1"/>
    <w:rsid w:val="00B41002"/>
    <w:rsid w:val="00B57025"/>
    <w:rsid w:val="00B62271"/>
    <w:rsid w:val="00B66B12"/>
    <w:rsid w:val="00B72DD0"/>
    <w:rsid w:val="00B813AE"/>
    <w:rsid w:val="00B90381"/>
    <w:rsid w:val="00B9353C"/>
    <w:rsid w:val="00BA603F"/>
    <w:rsid w:val="00BB33DB"/>
    <w:rsid w:val="00BC3C63"/>
    <w:rsid w:val="00BD23C1"/>
    <w:rsid w:val="00BE22A3"/>
    <w:rsid w:val="00C02E20"/>
    <w:rsid w:val="00C21348"/>
    <w:rsid w:val="00C23AF7"/>
    <w:rsid w:val="00C26629"/>
    <w:rsid w:val="00C3490C"/>
    <w:rsid w:val="00C451FE"/>
    <w:rsid w:val="00C608B1"/>
    <w:rsid w:val="00C61163"/>
    <w:rsid w:val="00C679DC"/>
    <w:rsid w:val="00C82B97"/>
    <w:rsid w:val="00CA27BC"/>
    <w:rsid w:val="00CA341F"/>
    <w:rsid w:val="00CA48D8"/>
    <w:rsid w:val="00CD7A31"/>
    <w:rsid w:val="00CF0C92"/>
    <w:rsid w:val="00D00CBE"/>
    <w:rsid w:val="00D10069"/>
    <w:rsid w:val="00D117FB"/>
    <w:rsid w:val="00D12C71"/>
    <w:rsid w:val="00D22FCF"/>
    <w:rsid w:val="00D23C5F"/>
    <w:rsid w:val="00D25FF3"/>
    <w:rsid w:val="00D31F79"/>
    <w:rsid w:val="00D524A1"/>
    <w:rsid w:val="00D55C59"/>
    <w:rsid w:val="00D70DA9"/>
    <w:rsid w:val="00D8638F"/>
    <w:rsid w:val="00D86557"/>
    <w:rsid w:val="00D931F4"/>
    <w:rsid w:val="00D942BF"/>
    <w:rsid w:val="00DC48A8"/>
    <w:rsid w:val="00DC77A0"/>
    <w:rsid w:val="00DD20CD"/>
    <w:rsid w:val="00DD25DC"/>
    <w:rsid w:val="00DD4EAB"/>
    <w:rsid w:val="00DD656A"/>
    <w:rsid w:val="00DE2E90"/>
    <w:rsid w:val="00DF57C5"/>
    <w:rsid w:val="00DF61D0"/>
    <w:rsid w:val="00E011A2"/>
    <w:rsid w:val="00E04534"/>
    <w:rsid w:val="00E06D77"/>
    <w:rsid w:val="00E15D9C"/>
    <w:rsid w:val="00E40B2A"/>
    <w:rsid w:val="00E536CF"/>
    <w:rsid w:val="00E63A62"/>
    <w:rsid w:val="00E70E74"/>
    <w:rsid w:val="00E77778"/>
    <w:rsid w:val="00E90D32"/>
    <w:rsid w:val="00EA062C"/>
    <w:rsid w:val="00EB405A"/>
    <w:rsid w:val="00EB4C47"/>
    <w:rsid w:val="00EC3CD5"/>
    <w:rsid w:val="00ED0ACB"/>
    <w:rsid w:val="00EE7EE4"/>
    <w:rsid w:val="00EF0173"/>
    <w:rsid w:val="00EF600B"/>
    <w:rsid w:val="00F00756"/>
    <w:rsid w:val="00F06601"/>
    <w:rsid w:val="00F071A5"/>
    <w:rsid w:val="00F414FA"/>
    <w:rsid w:val="00F81833"/>
    <w:rsid w:val="00F82A8B"/>
    <w:rsid w:val="00F852D9"/>
    <w:rsid w:val="00FB0B72"/>
    <w:rsid w:val="00FB6A15"/>
    <w:rsid w:val="00FD767A"/>
    <w:rsid w:val="00FE7900"/>
    <w:rsid w:val="00FE7986"/>
    <w:rsid w:val="04A67F83"/>
    <w:rsid w:val="051C0B5C"/>
    <w:rsid w:val="093FDB9A"/>
    <w:rsid w:val="0A6F1EF7"/>
    <w:rsid w:val="0AFA406D"/>
    <w:rsid w:val="0C66F35D"/>
    <w:rsid w:val="0E4D61C9"/>
    <w:rsid w:val="0E6E2A3D"/>
    <w:rsid w:val="0EFD5CBD"/>
    <w:rsid w:val="0FF28B0E"/>
    <w:rsid w:val="10305D60"/>
    <w:rsid w:val="10D04CD2"/>
    <w:rsid w:val="121BD522"/>
    <w:rsid w:val="1234FD7F"/>
    <w:rsid w:val="14828B78"/>
    <w:rsid w:val="17558F85"/>
    <w:rsid w:val="17E30938"/>
    <w:rsid w:val="18466E19"/>
    <w:rsid w:val="1B3426A7"/>
    <w:rsid w:val="1CAAF000"/>
    <w:rsid w:val="1E155081"/>
    <w:rsid w:val="1E4A5D36"/>
    <w:rsid w:val="1F33FDF7"/>
    <w:rsid w:val="1F47790D"/>
    <w:rsid w:val="1F544935"/>
    <w:rsid w:val="1F634C8B"/>
    <w:rsid w:val="1FE2C900"/>
    <w:rsid w:val="215E595A"/>
    <w:rsid w:val="217E30DB"/>
    <w:rsid w:val="226B6BE8"/>
    <w:rsid w:val="243406FA"/>
    <w:rsid w:val="24AA5F80"/>
    <w:rsid w:val="2688893B"/>
    <w:rsid w:val="26B51ABE"/>
    <w:rsid w:val="275D9FA6"/>
    <w:rsid w:val="2999C8F6"/>
    <w:rsid w:val="2B5924D2"/>
    <w:rsid w:val="2D837110"/>
    <w:rsid w:val="2E3E54C5"/>
    <w:rsid w:val="2F30C693"/>
    <w:rsid w:val="2F43091C"/>
    <w:rsid w:val="314BB4EB"/>
    <w:rsid w:val="335DCD1F"/>
    <w:rsid w:val="3389008C"/>
    <w:rsid w:val="3472CE0C"/>
    <w:rsid w:val="3658BCA4"/>
    <w:rsid w:val="3695AE0F"/>
    <w:rsid w:val="374E1B01"/>
    <w:rsid w:val="378D3740"/>
    <w:rsid w:val="37C9E970"/>
    <w:rsid w:val="39CB6BCC"/>
    <w:rsid w:val="39D657DD"/>
    <w:rsid w:val="3C3B20E6"/>
    <w:rsid w:val="3C82A153"/>
    <w:rsid w:val="3D129149"/>
    <w:rsid w:val="3EB931C6"/>
    <w:rsid w:val="3F592CE6"/>
    <w:rsid w:val="3F725543"/>
    <w:rsid w:val="4147168C"/>
    <w:rsid w:val="41720AC9"/>
    <w:rsid w:val="41B46CAA"/>
    <w:rsid w:val="41F00789"/>
    <w:rsid w:val="41F5404C"/>
    <w:rsid w:val="42073587"/>
    <w:rsid w:val="430ECB14"/>
    <w:rsid w:val="44A5422A"/>
    <w:rsid w:val="45BE1967"/>
    <w:rsid w:val="47B15FAE"/>
    <w:rsid w:val="4855A2F1"/>
    <w:rsid w:val="48615AA2"/>
    <w:rsid w:val="49000F2C"/>
    <w:rsid w:val="4B767A23"/>
    <w:rsid w:val="4D49EAEB"/>
    <w:rsid w:val="4E20A132"/>
    <w:rsid w:val="4EAE1AE5"/>
    <w:rsid w:val="4EDE08D8"/>
    <w:rsid w:val="4F728449"/>
    <w:rsid w:val="512B6BB0"/>
    <w:rsid w:val="518C8AEC"/>
    <w:rsid w:val="51A6D336"/>
    <w:rsid w:val="520441A7"/>
    <w:rsid w:val="541362B9"/>
    <w:rsid w:val="551D5C69"/>
    <w:rsid w:val="5625AF63"/>
    <w:rsid w:val="5643150C"/>
    <w:rsid w:val="59367D95"/>
    <w:rsid w:val="5A183C1A"/>
    <w:rsid w:val="5B032E4B"/>
    <w:rsid w:val="5EE4E88F"/>
    <w:rsid w:val="5FC50E94"/>
    <w:rsid w:val="618B49B7"/>
    <w:rsid w:val="6278D615"/>
    <w:rsid w:val="627DF937"/>
    <w:rsid w:val="634F59C8"/>
    <w:rsid w:val="65071A29"/>
    <w:rsid w:val="6586863D"/>
    <w:rsid w:val="67B1B7AE"/>
    <w:rsid w:val="68B5779D"/>
    <w:rsid w:val="6DDCF482"/>
    <w:rsid w:val="6E3D9E99"/>
    <w:rsid w:val="6EA5448B"/>
    <w:rsid w:val="7044C26F"/>
    <w:rsid w:val="71D6B4E6"/>
    <w:rsid w:val="73B5C122"/>
    <w:rsid w:val="74597F76"/>
    <w:rsid w:val="77B91E46"/>
    <w:rsid w:val="77D063A2"/>
    <w:rsid w:val="78096AF3"/>
    <w:rsid w:val="786A7A42"/>
    <w:rsid w:val="78D65328"/>
    <w:rsid w:val="78EBB14C"/>
    <w:rsid w:val="7AB18D7C"/>
    <w:rsid w:val="7AFF9D3C"/>
    <w:rsid w:val="7B643839"/>
    <w:rsid w:val="7BA7AAAA"/>
    <w:rsid w:val="7BC0D307"/>
    <w:rsid w:val="7BF4CB8D"/>
    <w:rsid w:val="7C671A0D"/>
    <w:rsid w:val="7E9D06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592AFD1"/>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28320A"/>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numbering" w:styleId="Mystyle" w:customStyle="1">
    <w:name w:val="Mystyle"/>
    <w:uiPriority w:val="99"/>
    <w:rsid w:val="00DC48A8"/>
    <w:pPr>
      <w:numPr>
        <w:numId w:val="4"/>
      </w:numPr>
    </w:pPr>
  </w:style>
  <w:style w:type="character" w:styleId="Heading1Char" w:customStyle="1">
    <w:name w:val="Heading 1 Char"/>
    <w:basedOn w:val="DefaultParagraphFont"/>
    <w:link w:val="Heading1"/>
    <w:uiPriority w:val="9"/>
    <w:rsid w:val="00AE1C61"/>
    <w:rPr>
      <w:rFonts w:asciiTheme="majorHAnsi" w:hAnsiTheme="majorHAnsi" w:eastAsiaTheme="majorEastAsia"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basedOn w:val="Normal"/>
    <w:uiPriority w:val="34"/>
    <w:qFormat/>
    <w:rsid w:val="00AE1C61"/>
    <w:pPr>
      <w:ind w:left="720"/>
    </w:pPr>
    <w:rPr>
      <w:rFonts w:ascii="Times New Roman" w:hAnsi="Times New Roman" w:eastAsia="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styleId="HeaderChar" w:customStyle="1">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3DFEE" w:themeFill="accen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styleId="BalloonTextChar" w:customStyle="1">
    <w:name w:val="Balloon Text Char"/>
    <w:basedOn w:val="DefaultParagraphFont"/>
    <w:link w:val="BalloonText"/>
    <w:uiPriority w:val="99"/>
    <w:semiHidden/>
    <w:rsid w:val="00460CC4"/>
    <w:rPr>
      <w:rFonts w:ascii="Tahoma" w:hAnsi="Tahoma" w:cs="Tahoma" w:eastAsiaTheme="minorEastAsi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styleId="CommentTextChar" w:customStyle="1">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styleId="CommentSubjectChar" w:customStyle="1">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styleId="FooterChar" w:customStyle="1">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styleId="Default" w:customStyle="1">
    <w:name w:val="Default"/>
    <w:rsid w:val="00226017"/>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6D6FC7"/>
    <w:pPr>
      <w:spacing w:before="100" w:beforeAutospacing="1" w:after="100" w:afterAutospacing="1"/>
    </w:pPr>
    <w:rPr>
      <w:rFonts w:ascii="Times New Roman" w:hAnsi="Times New Roman" w:eastAsia="Times New Roman" w:cs="Times New Roman"/>
      <w:lang w:val="en-GB" w:eastAsia="en-GB"/>
    </w:rPr>
  </w:style>
  <w:style w:type="character" w:styleId="UnresolvedMention">
    <w:name w:val="Unresolved Mention"/>
    <w:basedOn w:val="DefaultParagraphFont"/>
    <w:uiPriority w:val="99"/>
    <w:semiHidden/>
    <w:unhideWhenUsed/>
    <w:rsid w:val="006D6FC7"/>
    <w:rPr>
      <w:color w:val="605E5C"/>
      <w:shd w:val="clear" w:color="auto" w:fill="E1DFDD"/>
    </w:rPr>
  </w:style>
  <w:style w:type="character" w:styleId="apple-converted-space" w:customStyle="1">
    <w:name w:val="apple-converted-space"/>
    <w:basedOn w:val="DefaultParagraphFont"/>
    <w:rsid w:val="001C1DDF"/>
  </w:style>
  <w:style w:type="paragraph" w:styleId="xmsonormal" w:customStyle="1">
    <w:name w:val="x_msonormal"/>
    <w:basedOn w:val="Normal"/>
    <w:uiPriority w:val="99"/>
    <w:rsid w:val="001C1DDF"/>
    <w:rPr>
      <w:rFonts w:ascii="Calibri" w:hAnsi="Calibri" w:cs="Calibri" w:eastAsiaTheme="minorHAnsi"/>
      <w:sz w:val="22"/>
      <w:szCs w:val="22"/>
      <w:lang w:val="en-GB" w:eastAsia="en-GB"/>
    </w:rPr>
  </w:style>
  <w:style w:type="paragraph" w:styleId="xmsolistparagraph" w:customStyle="1">
    <w:name w:val="x_msolistparagraph"/>
    <w:basedOn w:val="Normal"/>
    <w:uiPriority w:val="99"/>
    <w:rsid w:val="001C1DDF"/>
    <w:pPr>
      <w:ind w:left="720"/>
    </w:pPr>
    <w:rPr>
      <w:rFonts w:ascii="Calibri" w:hAnsi="Calibri" w:cs="Calibri" w:eastAsiaTheme="minorHAnsi"/>
      <w:sz w:val="22"/>
      <w:szCs w:val="22"/>
      <w:lang w:val="en-GB" w:eastAsia="en-GB"/>
    </w:rPr>
  </w:style>
  <w:style w:type="paragraph" w:styleId="z-TopofForm">
    <w:name w:val="HTML Top of Form"/>
    <w:basedOn w:val="Normal"/>
    <w:next w:val="Normal"/>
    <w:link w:val="z-TopofFormChar"/>
    <w:hidden/>
    <w:uiPriority w:val="99"/>
    <w:semiHidden/>
    <w:unhideWhenUsed/>
    <w:rsid w:val="00AA2C81"/>
    <w:pPr>
      <w:pBdr>
        <w:bottom w:val="single" w:color="auto" w:sz="6" w:space="1"/>
      </w:pBdr>
      <w:jc w:val="center"/>
    </w:pPr>
    <w:rPr>
      <w:rFonts w:ascii="Arial" w:hAnsi="Arial" w:eastAsia="Times New Roman" w:cs="Arial"/>
      <w:vanish/>
      <w:sz w:val="16"/>
      <w:szCs w:val="16"/>
      <w:lang w:val="en-GB" w:eastAsia="en-GB"/>
    </w:rPr>
  </w:style>
  <w:style w:type="character" w:styleId="z-TopofFormChar" w:customStyle="1">
    <w:name w:val="z-Top of Form Char"/>
    <w:basedOn w:val="DefaultParagraphFont"/>
    <w:link w:val="z-TopofForm"/>
    <w:uiPriority w:val="99"/>
    <w:semiHidden/>
    <w:rsid w:val="00AA2C81"/>
    <w:rPr>
      <w:rFonts w:ascii="Arial" w:hAnsi="Arial" w:eastAsia="Times New Roman" w:cs="Arial"/>
      <w:vanish/>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547299">
      <w:bodyDiv w:val="1"/>
      <w:marLeft w:val="0"/>
      <w:marRight w:val="0"/>
      <w:marTop w:val="0"/>
      <w:marBottom w:val="0"/>
      <w:divBdr>
        <w:top w:val="none" w:sz="0" w:space="0" w:color="auto"/>
        <w:left w:val="none" w:sz="0" w:space="0" w:color="auto"/>
        <w:bottom w:val="none" w:sz="0" w:space="0" w:color="auto"/>
        <w:right w:val="none" w:sz="0" w:space="0" w:color="auto"/>
      </w:divBdr>
    </w:div>
    <w:div w:id="170071866">
      <w:bodyDiv w:val="1"/>
      <w:marLeft w:val="0"/>
      <w:marRight w:val="0"/>
      <w:marTop w:val="0"/>
      <w:marBottom w:val="0"/>
      <w:divBdr>
        <w:top w:val="none" w:sz="0" w:space="0" w:color="auto"/>
        <w:left w:val="none" w:sz="0" w:space="0" w:color="auto"/>
        <w:bottom w:val="none" w:sz="0" w:space="0" w:color="auto"/>
        <w:right w:val="none" w:sz="0" w:space="0" w:color="auto"/>
      </w:divBdr>
    </w:div>
    <w:div w:id="192694739">
      <w:bodyDiv w:val="1"/>
      <w:marLeft w:val="0"/>
      <w:marRight w:val="0"/>
      <w:marTop w:val="0"/>
      <w:marBottom w:val="0"/>
      <w:divBdr>
        <w:top w:val="none" w:sz="0" w:space="0" w:color="auto"/>
        <w:left w:val="none" w:sz="0" w:space="0" w:color="auto"/>
        <w:bottom w:val="none" w:sz="0" w:space="0" w:color="auto"/>
        <w:right w:val="none" w:sz="0" w:space="0" w:color="auto"/>
      </w:divBdr>
      <w:divsChild>
        <w:div w:id="1111164361">
          <w:marLeft w:val="0"/>
          <w:marRight w:val="0"/>
          <w:marTop w:val="0"/>
          <w:marBottom w:val="0"/>
          <w:divBdr>
            <w:top w:val="single" w:sz="2" w:space="0" w:color="E3E3E3"/>
            <w:left w:val="single" w:sz="2" w:space="0" w:color="E3E3E3"/>
            <w:bottom w:val="single" w:sz="2" w:space="0" w:color="E3E3E3"/>
            <w:right w:val="single" w:sz="2" w:space="0" w:color="E3E3E3"/>
          </w:divBdr>
          <w:divsChild>
            <w:div w:id="412971912">
              <w:marLeft w:val="0"/>
              <w:marRight w:val="0"/>
              <w:marTop w:val="0"/>
              <w:marBottom w:val="0"/>
              <w:divBdr>
                <w:top w:val="single" w:sz="2" w:space="0" w:color="E3E3E3"/>
                <w:left w:val="single" w:sz="2" w:space="0" w:color="E3E3E3"/>
                <w:bottom w:val="single" w:sz="2" w:space="0" w:color="E3E3E3"/>
                <w:right w:val="single" w:sz="2" w:space="0" w:color="E3E3E3"/>
              </w:divBdr>
              <w:divsChild>
                <w:div w:id="1855924054">
                  <w:marLeft w:val="0"/>
                  <w:marRight w:val="0"/>
                  <w:marTop w:val="0"/>
                  <w:marBottom w:val="0"/>
                  <w:divBdr>
                    <w:top w:val="single" w:sz="2" w:space="0" w:color="E3E3E3"/>
                    <w:left w:val="single" w:sz="2" w:space="0" w:color="E3E3E3"/>
                    <w:bottom w:val="single" w:sz="2" w:space="0" w:color="E3E3E3"/>
                    <w:right w:val="single" w:sz="2" w:space="0" w:color="E3E3E3"/>
                  </w:divBdr>
                  <w:divsChild>
                    <w:div w:id="1235118937">
                      <w:marLeft w:val="0"/>
                      <w:marRight w:val="0"/>
                      <w:marTop w:val="0"/>
                      <w:marBottom w:val="0"/>
                      <w:divBdr>
                        <w:top w:val="single" w:sz="2" w:space="0" w:color="E3E3E3"/>
                        <w:left w:val="single" w:sz="2" w:space="0" w:color="E3E3E3"/>
                        <w:bottom w:val="single" w:sz="2" w:space="0" w:color="E3E3E3"/>
                        <w:right w:val="single" w:sz="2" w:space="0" w:color="E3E3E3"/>
                      </w:divBdr>
                      <w:divsChild>
                        <w:div w:id="1757558286">
                          <w:marLeft w:val="0"/>
                          <w:marRight w:val="0"/>
                          <w:marTop w:val="0"/>
                          <w:marBottom w:val="0"/>
                          <w:divBdr>
                            <w:top w:val="single" w:sz="2" w:space="0" w:color="E3E3E3"/>
                            <w:left w:val="single" w:sz="2" w:space="0" w:color="E3E3E3"/>
                            <w:bottom w:val="single" w:sz="2" w:space="0" w:color="E3E3E3"/>
                            <w:right w:val="single" w:sz="2" w:space="0" w:color="E3E3E3"/>
                          </w:divBdr>
                          <w:divsChild>
                            <w:div w:id="1413315899">
                              <w:marLeft w:val="0"/>
                              <w:marRight w:val="0"/>
                              <w:marTop w:val="100"/>
                              <w:marBottom w:val="100"/>
                              <w:divBdr>
                                <w:top w:val="single" w:sz="2" w:space="0" w:color="E3E3E3"/>
                                <w:left w:val="single" w:sz="2" w:space="0" w:color="E3E3E3"/>
                                <w:bottom w:val="single" w:sz="2" w:space="0" w:color="E3E3E3"/>
                                <w:right w:val="single" w:sz="2" w:space="0" w:color="E3E3E3"/>
                              </w:divBdr>
                              <w:divsChild>
                                <w:div w:id="31855990">
                                  <w:marLeft w:val="0"/>
                                  <w:marRight w:val="0"/>
                                  <w:marTop w:val="0"/>
                                  <w:marBottom w:val="0"/>
                                  <w:divBdr>
                                    <w:top w:val="single" w:sz="2" w:space="0" w:color="E3E3E3"/>
                                    <w:left w:val="single" w:sz="2" w:space="0" w:color="E3E3E3"/>
                                    <w:bottom w:val="single" w:sz="2" w:space="0" w:color="E3E3E3"/>
                                    <w:right w:val="single" w:sz="2" w:space="0" w:color="E3E3E3"/>
                                  </w:divBdr>
                                  <w:divsChild>
                                    <w:div w:id="1312173226">
                                      <w:marLeft w:val="0"/>
                                      <w:marRight w:val="0"/>
                                      <w:marTop w:val="0"/>
                                      <w:marBottom w:val="0"/>
                                      <w:divBdr>
                                        <w:top w:val="single" w:sz="2" w:space="0" w:color="E3E3E3"/>
                                        <w:left w:val="single" w:sz="2" w:space="0" w:color="E3E3E3"/>
                                        <w:bottom w:val="single" w:sz="2" w:space="0" w:color="E3E3E3"/>
                                        <w:right w:val="single" w:sz="2" w:space="0" w:color="E3E3E3"/>
                                      </w:divBdr>
                                      <w:divsChild>
                                        <w:div w:id="886336548">
                                          <w:marLeft w:val="0"/>
                                          <w:marRight w:val="0"/>
                                          <w:marTop w:val="0"/>
                                          <w:marBottom w:val="0"/>
                                          <w:divBdr>
                                            <w:top w:val="single" w:sz="2" w:space="0" w:color="E3E3E3"/>
                                            <w:left w:val="single" w:sz="2" w:space="0" w:color="E3E3E3"/>
                                            <w:bottom w:val="single" w:sz="2" w:space="0" w:color="E3E3E3"/>
                                            <w:right w:val="single" w:sz="2" w:space="0" w:color="E3E3E3"/>
                                          </w:divBdr>
                                          <w:divsChild>
                                            <w:div w:id="2128498291">
                                              <w:marLeft w:val="0"/>
                                              <w:marRight w:val="0"/>
                                              <w:marTop w:val="0"/>
                                              <w:marBottom w:val="0"/>
                                              <w:divBdr>
                                                <w:top w:val="single" w:sz="2" w:space="0" w:color="E3E3E3"/>
                                                <w:left w:val="single" w:sz="2" w:space="0" w:color="E3E3E3"/>
                                                <w:bottom w:val="single" w:sz="2" w:space="0" w:color="E3E3E3"/>
                                                <w:right w:val="single" w:sz="2" w:space="0" w:color="E3E3E3"/>
                                              </w:divBdr>
                                              <w:divsChild>
                                                <w:div w:id="115103683">
                                                  <w:marLeft w:val="0"/>
                                                  <w:marRight w:val="0"/>
                                                  <w:marTop w:val="0"/>
                                                  <w:marBottom w:val="0"/>
                                                  <w:divBdr>
                                                    <w:top w:val="single" w:sz="2" w:space="0" w:color="E3E3E3"/>
                                                    <w:left w:val="single" w:sz="2" w:space="0" w:color="E3E3E3"/>
                                                    <w:bottom w:val="single" w:sz="2" w:space="0" w:color="E3E3E3"/>
                                                    <w:right w:val="single" w:sz="2" w:space="0" w:color="E3E3E3"/>
                                                  </w:divBdr>
                                                  <w:divsChild>
                                                    <w:div w:id="11306345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92480244">
          <w:marLeft w:val="0"/>
          <w:marRight w:val="0"/>
          <w:marTop w:val="0"/>
          <w:marBottom w:val="0"/>
          <w:divBdr>
            <w:top w:val="none" w:sz="0" w:space="0" w:color="auto"/>
            <w:left w:val="none" w:sz="0" w:space="0" w:color="auto"/>
            <w:bottom w:val="none" w:sz="0" w:space="0" w:color="auto"/>
            <w:right w:val="none" w:sz="0" w:space="0" w:color="auto"/>
          </w:divBdr>
        </w:div>
      </w:divsChild>
    </w:div>
    <w:div w:id="254482352">
      <w:bodyDiv w:val="1"/>
      <w:marLeft w:val="0"/>
      <w:marRight w:val="0"/>
      <w:marTop w:val="0"/>
      <w:marBottom w:val="0"/>
      <w:divBdr>
        <w:top w:val="none" w:sz="0" w:space="0" w:color="auto"/>
        <w:left w:val="none" w:sz="0" w:space="0" w:color="auto"/>
        <w:bottom w:val="none" w:sz="0" w:space="0" w:color="auto"/>
        <w:right w:val="none" w:sz="0" w:space="0" w:color="auto"/>
      </w:divBdr>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838689471">
      <w:bodyDiv w:val="1"/>
      <w:marLeft w:val="0"/>
      <w:marRight w:val="0"/>
      <w:marTop w:val="0"/>
      <w:marBottom w:val="0"/>
      <w:divBdr>
        <w:top w:val="none" w:sz="0" w:space="0" w:color="auto"/>
        <w:left w:val="none" w:sz="0" w:space="0" w:color="auto"/>
        <w:bottom w:val="none" w:sz="0" w:space="0" w:color="auto"/>
        <w:right w:val="none" w:sz="0" w:space="0" w:color="auto"/>
      </w:divBdr>
    </w:div>
    <w:div w:id="1052970076">
      <w:bodyDiv w:val="1"/>
      <w:marLeft w:val="0"/>
      <w:marRight w:val="0"/>
      <w:marTop w:val="0"/>
      <w:marBottom w:val="0"/>
      <w:divBdr>
        <w:top w:val="none" w:sz="0" w:space="0" w:color="auto"/>
        <w:left w:val="none" w:sz="0" w:space="0" w:color="auto"/>
        <w:bottom w:val="none" w:sz="0" w:space="0" w:color="auto"/>
        <w:right w:val="none" w:sz="0" w:space="0" w:color="auto"/>
      </w:divBdr>
    </w:div>
    <w:div w:id="2047217897">
      <w:bodyDiv w:val="1"/>
      <w:marLeft w:val="0"/>
      <w:marRight w:val="0"/>
      <w:marTop w:val="0"/>
      <w:marBottom w:val="0"/>
      <w:divBdr>
        <w:top w:val="none" w:sz="0" w:space="0" w:color="auto"/>
        <w:left w:val="none" w:sz="0" w:space="0" w:color="auto"/>
        <w:bottom w:val="none" w:sz="0" w:space="0" w:color="auto"/>
        <w:right w:val="none" w:sz="0" w:space="0" w:color="auto"/>
      </w:divBdr>
    </w:div>
    <w:div w:id="205438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hyperlink" Target="https://cavuhb.nhs.wales/files/board-and-committees/quality-safety-experience-committee-2023-241/2024-03-20-13-53-30-final-boardbook-pdf/" TargetMode="External" Id="rId18" /><Relationship Type="http://schemas.openxmlformats.org/officeDocument/2006/relationships/header" Target="header3.xml" Id="rId26"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hyperlink" Target="https://cavuhb.nhs.wales/files/board-and-committees/quality-safety-experience-committee-2023-241/2023-10-25-public-qse-papers-v1-pdf/" TargetMode="External" Id="rId17" /><Relationship Type="http://schemas.openxmlformats.org/officeDocument/2006/relationships/footer" Target="footer1.xml" Id="rId25" /><Relationship Type="http://schemas.openxmlformats.org/officeDocument/2006/relationships/customXml" Target="../customXml/item2.xml" Id="rId2" /><Relationship Type="http://schemas.openxmlformats.org/officeDocument/2006/relationships/hyperlink" Target="https://cavuhb.nhs.wales/files/board-and-committees/quality-safety-experience-committee-2023-241/2023-08-24-public-qse-papers-v5-pdf/" TargetMode="Externa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ww.ombudsman.wales/?s=Annual+letters" TargetMode="External" Id="rId11" /><Relationship Type="http://schemas.openxmlformats.org/officeDocument/2006/relationships/header" Target="header2.xml" Id="rId24"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header" Target="header1.xml" Id="rId23" /><Relationship Type="http://schemas.openxmlformats.org/officeDocument/2006/relationships/theme" Target="theme/theme1.xml" Id="rId28" /><Relationship Type="http://schemas.openxmlformats.org/officeDocument/2006/relationships/endnotes" Target="endnotes.xml" Id="rId10" /><Relationship Type="http://schemas.microsoft.com/office/2018/08/relationships/commentsExtensible" Target="commentsExtensible.xml" Id="R4fb44747a06443d2"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fontTable" Target="fontTable.xml" Id="rId27" /><Relationship Type="http://schemas.openxmlformats.org/officeDocument/2006/relationships/hyperlink" Target="https://cavuhb.nhs.wales/news/latest-news/annual-general-meeting-2023-24/cardiff-and-vale-uhb-annual-report-2023-4/" TargetMode="External" Id="R8c2e0247391c443e" /><Relationship Type="http://schemas.openxmlformats.org/officeDocument/2006/relationships/hyperlink" Target="https://cavuhb.nhs.wales/about-us/duty-of-quality/cardiff-and-vale-uhb-annual-quality-report-2023-4/" TargetMode="External" Id="R2da14c39049a496e" /></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3.xml.rels><?xml version="1.0" encoding="UTF-8" standalone="yes"?>
<Relationships xmlns="http://schemas.openxmlformats.org/package/2006/relationships"><Relationship Id="rId1" Type="http://schemas.openxmlformats.org/officeDocument/2006/relationships/image" Target="media/image6.e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2.xml><?xml version="1.0" encoding="utf-8"?>
<ds:datastoreItem xmlns:ds="http://schemas.openxmlformats.org/officeDocument/2006/customXml" ds:itemID="{753252C9-DFD4-489D-B5F2-162C4A186B9A}"/>
</file>

<file path=customXml/itemProps3.xml><?xml version="1.0" encoding="utf-8"?>
<ds:datastoreItem xmlns:ds="http://schemas.openxmlformats.org/officeDocument/2006/customXml" ds:itemID="{C19E8723-CE77-409B-9613-0FBF5659AD2B}">
  <ds:schemaRefs>
    <ds:schemaRef ds:uri="c9a6731c-53d6-464c-b253-c810b90fd6a8"/>
    <ds:schemaRef ds:uri="http://purl.org/dc/elements/1.1/"/>
    <ds:schemaRef ds:uri="http://purl.org/dc/terms/"/>
    <ds:schemaRef ds:uri="http://schemas.microsoft.com/office/infopath/2007/PartnerControls"/>
    <ds:schemaRef ds:uri="http://schemas.openxmlformats.org/package/2006/metadata/core-properties"/>
    <ds:schemaRef ds:uri="http://schemas.microsoft.com/office/2006/documentManagement/types"/>
    <ds:schemaRef ds:uri="http://purl.org/dc/dcmitype/"/>
    <ds:schemaRef ds:uri="7eb3d039-33b6-4495-9bc2-698ff4d5488a"/>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E716C607-8634-470F-BB75-0CAA6BA70320}">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C&amp;VUHB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Glynis Mulford (Cardiff and Vale UHB - Corporate)</dc:creator>
  <lastModifiedBy>Nathan Saunders (Cardiff and Vale UHB - CORPORATE GOVERNANCE)</lastModifiedBy>
  <revision>6</revision>
  <lastPrinted>2022-01-19T17:08:00.0000000Z</lastPrinted>
  <dcterms:created xsi:type="dcterms:W3CDTF">2024-09-19T11:21:00.0000000Z</dcterms:created>
  <dcterms:modified xsi:type="dcterms:W3CDTF">2024-11-26T10:04:35.7898752Z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