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Pr="005202C5" w:rsidR="00A9543C" w:rsidP="005202C5" w:rsidRDefault="005202C5" w14:paraId="7035D7EF" w14:textId="77777777">
      <w:pPr>
        <w:jc w:val="center"/>
        <w:rPr>
          <w:rFonts w:ascii="Arial" w:hAnsi="Arial" w:cs="Arial"/>
          <w:b/>
          <w:sz w:val="24"/>
        </w:rPr>
      </w:pPr>
      <w:r w:rsidRPr="005202C5">
        <w:rPr>
          <w:rFonts w:ascii="Arial" w:hAnsi="Arial" w:cs="Arial"/>
          <w:b/>
          <w:sz w:val="24"/>
        </w:rPr>
        <w:t>Cardiff and Vale University Health Board</w:t>
      </w:r>
    </w:p>
    <w:p w:rsidRPr="005202C5" w:rsidR="005202C5" w:rsidP="005202C5" w:rsidRDefault="005202C5" w14:paraId="5CA9EE59" w14:textId="77777777">
      <w:pPr>
        <w:jc w:val="center"/>
        <w:rPr>
          <w:rFonts w:ascii="Arial" w:hAnsi="Arial" w:cs="Arial"/>
          <w:b/>
          <w:sz w:val="24"/>
        </w:rPr>
      </w:pPr>
      <w:r w:rsidRPr="005202C5">
        <w:rPr>
          <w:rFonts w:ascii="Arial" w:hAnsi="Arial" w:cs="Arial"/>
          <w:b/>
          <w:sz w:val="24"/>
        </w:rPr>
        <w:t>Special Board Meeting</w:t>
      </w:r>
    </w:p>
    <w:p w:rsidRPr="005202C5" w:rsidR="005202C5" w:rsidP="005202C5" w:rsidRDefault="005202C5" w14:paraId="7E29B65A" w14:textId="77777777">
      <w:pPr>
        <w:jc w:val="center"/>
        <w:rPr>
          <w:rFonts w:ascii="Arial" w:hAnsi="Arial" w:cs="Arial"/>
          <w:b/>
          <w:sz w:val="24"/>
        </w:rPr>
      </w:pPr>
      <w:r w:rsidRPr="005202C5">
        <w:rPr>
          <w:rFonts w:ascii="Arial" w:hAnsi="Arial" w:cs="Arial"/>
          <w:b/>
          <w:sz w:val="24"/>
        </w:rPr>
        <w:t>Thursday 11 July 2024 11:30</w:t>
      </w:r>
    </w:p>
    <w:p w:rsidR="005202C5" w:rsidP="005202C5" w:rsidRDefault="005202C5" w14:paraId="21459BB9" w14:textId="77777777">
      <w:pPr>
        <w:jc w:val="center"/>
        <w:rPr>
          <w:rFonts w:ascii="Arial" w:hAnsi="Arial" w:cs="Arial"/>
          <w:b/>
          <w:sz w:val="24"/>
        </w:rPr>
      </w:pPr>
      <w:r w:rsidRPr="005202C5">
        <w:rPr>
          <w:rFonts w:ascii="Arial" w:hAnsi="Arial" w:cs="Arial"/>
          <w:b/>
          <w:sz w:val="24"/>
        </w:rPr>
        <w:t>Via MS Teams</w:t>
      </w:r>
    </w:p>
    <w:p w:rsidR="005202C5" w:rsidP="005202C5" w:rsidRDefault="005202C5" w14:paraId="0673D9F5" w14:textId="77777777">
      <w:pPr>
        <w:jc w:val="center"/>
        <w:rPr>
          <w:rFonts w:ascii="Arial" w:hAnsi="Arial" w:cs="Arial"/>
          <w:b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7371"/>
        <w:gridCol w:w="2097"/>
      </w:tblGrid>
      <w:tr w:rsidR="005202C5" w:rsidTr="5D2BDB46" w14:paraId="2087D2A5" w14:textId="77777777">
        <w:tc>
          <w:tcPr>
            <w:tcW w:w="988" w:type="dxa"/>
            <w:tcMar/>
          </w:tcPr>
          <w:p w:rsidRPr="005202C5" w:rsidR="005202C5" w:rsidP="1E1D1836" w:rsidRDefault="005202C5" w14:paraId="257D4600" w14:textId="542E1043">
            <w:pPr>
              <w:rPr>
                <w:rFonts w:ascii="Arial" w:hAnsi="Arial" w:cs="Arial"/>
                <w:sz w:val="24"/>
                <w:szCs w:val="24"/>
              </w:rPr>
            </w:pPr>
            <w:r w:rsidRPr="1E1D1836" w:rsidR="005202C5">
              <w:rPr>
                <w:rFonts w:ascii="Arial" w:hAnsi="Arial" w:cs="Arial"/>
                <w:sz w:val="24"/>
                <w:szCs w:val="24"/>
              </w:rPr>
              <w:t>1</w:t>
            </w:r>
            <w:r w:rsidRPr="1E1D1836" w:rsidR="6E002F0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371" w:type="dxa"/>
            <w:tcMar/>
          </w:tcPr>
          <w:p w:rsidRPr="005202C5" w:rsidR="005202C5" w:rsidP="005202C5" w:rsidRDefault="005202C5" w14:paraId="51F3381A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Welcome &amp; Introductions</w:t>
            </w:r>
          </w:p>
        </w:tc>
        <w:tc>
          <w:tcPr>
            <w:tcW w:w="2097" w:type="dxa"/>
            <w:tcMar/>
          </w:tcPr>
          <w:p w:rsidRPr="005202C5" w:rsidR="005202C5" w:rsidP="5D2BDB46" w:rsidRDefault="005202C5" w14:paraId="7ABC2FEF" w14:textId="170911D2">
            <w:pPr>
              <w:rPr>
                <w:rFonts w:ascii="Arial" w:hAnsi="Arial" w:cs="Arial"/>
                <w:sz w:val="24"/>
                <w:szCs w:val="24"/>
              </w:rPr>
            </w:pPr>
            <w:r w:rsidRPr="5D2BDB46" w:rsidR="0B81A68C">
              <w:rPr>
                <w:rFonts w:ascii="Arial" w:hAnsi="Arial" w:cs="Arial"/>
                <w:sz w:val="24"/>
                <w:szCs w:val="24"/>
              </w:rPr>
              <w:t>Charles Janczewski</w:t>
            </w:r>
          </w:p>
        </w:tc>
      </w:tr>
      <w:tr w:rsidR="005202C5" w:rsidTr="5D2BDB46" w14:paraId="09ED6C03" w14:textId="77777777">
        <w:tc>
          <w:tcPr>
            <w:tcW w:w="988" w:type="dxa"/>
            <w:tcMar/>
          </w:tcPr>
          <w:p w:rsidRPr="005202C5" w:rsidR="005202C5" w:rsidP="1E1D1836" w:rsidRDefault="005202C5" w14:paraId="15A8D04C" w14:textId="6B0AD69E">
            <w:pPr>
              <w:rPr>
                <w:rFonts w:ascii="Arial" w:hAnsi="Arial" w:cs="Arial"/>
                <w:sz w:val="24"/>
                <w:szCs w:val="24"/>
              </w:rPr>
            </w:pPr>
            <w:r w:rsidRPr="1E1D1836" w:rsidR="005202C5">
              <w:rPr>
                <w:rFonts w:ascii="Arial" w:hAnsi="Arial" w:cs="Arial"/>
                <w:sz w:val="24"/>
                <w:szCs w:val="24"/>
              </w:rPr>
              <w:t>2</w:t>
            </w:r>
            <w:r w:rsidRPr="1E1D1836" w:rsidR="13DF27B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371" w:type="dxa"/>
            <w:tcMar/>
          </w:tcPr>
          <w:p w:rsidRPr="005202C5" w:rsidR="005202C5" w:rsidP="005202C5" w:rsidRDefault="005202C5" w14:paraId="084BAA9C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Apologies for Absence</w:t>
            </w:r>
          </w:p>
        </w:tc>
        <w:tc>
          <w:tcPr>
            <w:tcW w:w="2097" w:type="dxa"/>
            <w:tcMar/>
          </w:tcPr>
          <w:p w:rsidRPr="005202C5" w:rsidR="005202C5" w:rsidP="5D2BDB46" w:rsidRDefault="005202C5" w14:paraId="59DCE296" w14:textId="3798F1D7">
            <w:pPr>
              <w:rPr>
                <w:rFonts w:ascii="Arial" w:hAnsi="Arial" w:cs="Arial"/>
                <w:sz w:val="24"/>
                <w:szCs w:val="24"/>
              </w:rPr>
            </w:pPr>
            <w:r w:rsidRPr="5D2BDB46" w:rsidR="1DCEECB3">
              <w:rPr>
                <w:rFonts w:ascii="Arial" w:hAnsi="Arial" w:cs="Arial"/>
                <w:sz w:val="24"/>
                <w:szCs w:val="24"/>
              </w:rPr>
              <w:t>Charles Janczewski</w:t>
            </w:r>
          </w:p>
        </w:tc>
      </w:tr>
      <w:tr w:rsidR="005202C5" w:rsidTr="5D2BDB46" w14:paraId="623B4065" w14:textId="77777777">
        <w:tc>
          <w:tcPr>
            <w:tcW w:w="988" w:type="dxa"/>
            <w:tcMar/>
          </w:tcPr>
          <w:p w:rsidRPr="005202C5" w:rsidR="005202C5" w:rsidP="1E1D1836" w:rsidRDefault="005202C5" w14:paraId="7455688F" w14:textId="34BB015F">
            <w:pPr>
              <w:rPr>
                <w:rFonts w:ascii="Arial" w:hAnsi="Arial" w:cs="Arial"/>
                <w:sz w:val="24"/>
                <w:szCs w:val="24"/>
              </w:rPr>
            </w:pPr>
            <w:r w:rsidRPr="1E1D1836" w:rsidR="005202C5">
              <w:rPr>
                <w:rFonts w:ascii="Arial" w:hAnsi="Arial" w:cs="Arial"/>
                <w:sz w:val="24"/>
                <w:szCs w:val="24"/>
              </w:rPr>
              <w:t>3</w:t>
            </w:r>
            <w:r w:rsidRPr="1E1D1836" w:rsidR="13DF27B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371" w:type="dxa"/>
            <w:tcMar/>
          </w:tcPr>
          <w:p w:rsidRPr="005202C5" w:rsidR="005202C5" w:rsidP="005202C5" w:rsidRDefault="005202C5" w14:paraId="0B991C01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Declarations of Interest</w:t>
            </w:r>
          </w:p>
        </w:tc>
        <w:tc>
          <w:tcPr>
            <w:tcW w:w="2097" w:type="dxa"/>
            <w:tcMar/>
          </w:tcPr>
          <w:p w:rsidRPr="005202C5" w:rsidR="005202C5" w:rsidP="5D2BDB46" w:rsidRDefault="005202C5" w14:paraId="0BD41521" w14:textId="5908C4C2">
            <w:pPr>
              <w:rPr>
                <w:rFonts w:ascii="Arial" w:hAnsi="Arial" w:cs="Arial"/>
                <w:sz w:val="24"/>
                <w:szCs w:val="24"/>
              </w:rPr>
            </w:pPr>
            <w:r w:rsidRPr="5D2BDB46" w:rsidR="7C047D80">
              <w:rPr>
                <w:rFonts w:ascii="Arial" w:hAnsi="Arial" w:cs="Arial"/>
                <w:sz w:val="24"/>
                <w:szCs w:val="24"/>
              </w:rPr>
              <w:t>Charles Janczewski</w:t>
            </w:r>
          </w:p>
        </w:tc>
      </w:tr>
      <w:tr w:rsidR="005202C5" w:rsidTr="5D2BDB46" w14:paraId="458E91F6" w14:textId="77777777">
        <w:tc>
          <w:tcPr>
            <w:tcW w:w="988" w:type="dxa"/>
            <w:shd w:val="clear" w:color="auto" w:fill="B4C6E7" w:themeFill="accent1" w:themeFillTint="66"/>
            <w:tcMar/>
          </w:tcPr>
          <w:p w:rsidR="25A44317" w:rsidP="1E1D1836" w:rsidRDefault="25A44317" w14:paraId="7BC20972" w14:textId="35C5A2FB">
            <w:pPr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  <w:r w:rsidRPr="1E1D1836" w:rsidR="25A44317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11:40</w:t>
            </w:r>
          </w:p>
          <w:p w:rsidRPr="005202C5" w:rsidR="005202C5" w:rsidP="1E1D1836" w:rsidRDefault="005202C5" w14:paraId="16223F61" w14:textId="64481BF5">
            <w:pPr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  <w:r w:rsidRPr="1E1D1836" w:rsidR="005202C5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4</w:t>
            </w:r>
            <w:r w:rsidRPr="1E1D1836" w:rsidR="710A67F4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.</w:t>
            </w:r>
          </w:p>
        </w:tc>
        <w:tc>
          <w:tcPr>
            <w:tcW w:w="7371" w:type="dxa"/>
            <w:shd w:val="clear" w:color="auto" w:fill="B4C6E7" w:themeFill="accent1" w:themeFillTint="66"/>
            <w:tcMar/>
          </w:tcPr>
          <w:p w:rsidRPr="005202C5" w:rsidR="005202C5" w:rsidP="001D7E21" w:rsidRDefault="005202C5" w14:paraId="3AE63A2A" w14:textId="3283703E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5202C5">
              <w:rPr>
                <w:rFonts w:ascii="Arial" w:hAnsi="Arial" w:cs="Arial"/>
                <w:b/>
                <w:sz w:val="24"/>
              </w:rPr>
              <w:t>Items for Approval / Ratification</w:t>
            </w:r>
            <w:r w:rsidR="001D7E21">
              <w:rPr>
                <w:rFonts w:ascii="Arial" w:hAnsi="Arial" w:cs="Arial"/>
                <w:b/>
                <w:sz w:val="24"/>
              </w:rPr>
              <w:t xml:space="preserve"> (11:40 – 12:25)</w:t>
            </w:r>
          </w:p>
        </w:tc>
        <w:tc>
          <w:tcPr>
            <w:tcW w:w="2097" w:type="dxa"/>
            <w:shd w:val="clear" w:color="auto" w:fill="B4C6E7" w:themeFill="accent1" w:themeFillTint="66"/>
            <w:tcMar/>
          </w:tcPr>
          <w:p w:rsidRPr="005202C5" w:rsidR="005202C5" w:rsidP="005202C5" w:rsidRDefault="005202C5" w14:paraId="2D523380" w14:textId="77777777">
            <w:pPr>
              <w:rPr>
                <w:rFonts w:ascii="Arial" w:hAnsi="Arial" w:cs="Arial"/>
                <w:sz w:val="24"/>
              </w:rPr>
            </w:pPr>
          </w:p>
        </w:tc>
      </w:tr>
      <w:tr w:rsidR="005202C5" w:rsidTr="5D2BDB46" w14:paraId="5DBA9224" w14:textId="77777777">
        <w:tc>
          <w:tcPr>
            <w:tcW w:w="988" w:type="dxa"/>
            <w:tcMar/>
          </w:tcPr>
          <w:p w:rsidR="005202C5" w:rsidP="005202C5" w:rsidRDefault="005202C5" w14:paraId="1D122A18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4.1</w:t>
            </w:r>
          </w:p>
          <w:p w:rsidRPr="005202C5" w:rsidR="001D7E21" w:rsidP="005202C5" w:rsidRDefault="001D7E21" w14:paraId="098269C1" w14:textId="3D3F05AC">
            <w:pPr>
              <w:rPr>
                <w:rFonts w:ascii="Arial" w:hAnsi="Arial" w:cs="Arial"/>
                <w:sz w:val="24"/>
              </w:rPr>
            </w:pPr>
            <w:r w:rsidRPr="001D7E21">
              <w:rPr>
                <w:rFonts w:ascii="Arial" w:hAnsi="Arial" w:cs="Arial"/>
                <w:highlight w:val="lightGray"/>
              </w:rPr>
              <w:t>10 mins</w:t>
            </w:r>
          </w:p>
        </w:tc>
        <w:tc>
          <w:tcPr>
            <w:tcW w:w="7371" w:type="dxa"/>
            <w:tcMar/>
          </w:tcPr>
          <w:p w:rsidR="005202C5" w:rsidP="005202C5" w:rsidRDefault="005202C5" w14:paraId="6B1FCD5A" w14:textId="77777777">
            <w:pPr>
              <w:rPr>
                <w:rFonts w:ascii="Arial" w:hAnsi="Arial" w:cs="Arial"/>
                <w:sz w:val="24"/>
              </w:rPr>
            </w:pPr>
            <w:r w:rsidRPr="005202C5">
              <w:rPr>
                <w:rFonts w:ascii="Arial" w:hAnsi="Arial" w:cs="Arial"/>
                <w:sz w:val="24"/>
              </w:rPr>
              <w:t>The Head of Internal Audit Opinion &amp; Annual Report for 2023-24</w:t>
            </w:r>
          </w:p>
          <w:p w:rsidRPr="005202C5" w:rsidR="005202C5" w:rsidP="005202C5" w:rsidRDefault="005202C5" w14:paraId="3E15F766" w14:textId="7777777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097" w:type="dxa"/>
            <w:tcMar/>
          </w:tcPr>
          <w:p w:rsidRPr="005202C5" w:rsidR="005202C5" w:rsidP="005202C5" w:rsidRDefault="005202C5" w14:paraId="6BC0C7B6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Ian Virgil</w:t>
            </w:r>
          </w:p>
        </w:tc>
      </w:tr>
      <w:tr w:rsidR="005202C5" w:rsidTr="5D2BDB46" w14:paraId="1B38A5CD" w14:textId="77777777">
        <w:tc>
          <w:tcPr>
            <w:tcW w:w="988" w:type="dxa"/>
            <w:tcMar/>
          </w:tcPr>
          <w:p w:rsidR="005202C5" w:rsidP="005202C5" w:rsidRDefault="005202C5" w14:paraId="0800AA93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4.2</w:t>
            </w:r>
          </w:p>
          <w:p w:rsidRPr="005202C5" w:rsidR="001D7E21" w:rsidP="1E1D1836" w:rsidRDefault="001D7E21" w14:paraId="59856730" w14:textId="5C24ADA3">
            <w:pPr>
              <w:rPr>
                <w:rFonts w:ascii="Arial" w:hAnsi="Arial" w:cs="Arial"/>
                <w:sz w:val="24"/>
                <w:szCs w:val="24"/>
              </w:rPr>
            </w:pPr>
            <w:r w:rsidRPr="1E1D1836" w:rsidR="31D6AB58">
              <w:rPr>
                <w:rFonts w:ascii="Arial" w:hAnsi="Arial" w:cs="Arial"/>
                <w:highlight w:val="lightGray"/>
              </w:rPr>
              <w:t>25</w:t>
            </w:r>
            <w:r w:rsidRPr="1E1D1836" w:rsidR="001D7E21">
              <w:rPr>
                <w:rFonts w:ascii="Arial" w:hAnsi="Arial" w:cs="Arial"/>
                <w:highlight w:val="lightGray"/>
              </w:rPr>
              <w:t xml:space="preserve"> </w:t>
            </w:r>
            <w:r w:rsidRPr="1E1D1836" w:rsidR="001D7E21">
              <w:rPr>
                <w:rFonts w:ascii="Arial" w:hAnsi="Arial" w:cs="Arial"/>
                <w:highlight w:val="lightGray"/>
              </w:rPr>
              <w:t>mins</w:t>
            </w:r>
          </w:p>
        </w:tc>
        <w:tc>
          <w:tcPr>
            <w:tcW w:w="7371" w:type="dxa"/>
            <w:tcMar/>
          </w:tcPr>
          <w:p w:rsidR="005202C5" w:rsidP="1E1D1836" w:rsidRDefault="005202C5" w14:paraId="6DD47CCB" w14:textId="4BA145EC">
            <w:pPr>
              <w:rPr>
                <w:rFonts w:ascii="Arial" w:hAnsi="Arial" w:cs="Arial"/>
                <w:sz w:val="24"/>
                <w:szCs w:val="24"/>
              </w:rPr>
            </w:pPr>
            <w:r w:rsidRPr="1E1D1836" w:rsidR="005202C5">
              <w:rPr>
                <w:rFonts w:ascii="Arial" w:hAnsi="Arial" w:cs="Arial"/>
                <w:sz w:val="24"/>
                <w:szCs w:val="24"/>
              </w:rPr>
              <w:t>Introduction to Annual Report and Accounts 2023-24</w:t>
            </w:r>
            <w:r w:rsidRPr="1E1D1836" w:rsidR="2A9B21EC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1E1D1836" w:rsidP="1E1D1836" w:rsidRDefault="1E1D1836" w14:paraId="4A2C2F9D" w14:textId="04887060">
            <w:pPr>
              <w:rPr>
                <w:rFonts w:ascii="Arial" w:hAnsi="Arial" w:cs="Arial"/>
                <w:sz w:val="24"/>
                <w:szCs w:val="24"/>
              </w:rPr>
            </w:pPr>
          </w:p>
          <w:p w:rsidR="2A9B21EC" w:rsidP="1E1D1836" w:rsidRDefault="2A9B21EC" w14:paraId="7C7F38C5" w14:textId="270188C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 w:val="1"/>
                <w:iCs w:val="1"/>
                <w:sz w:val="24"/>
                <w:szCs w:val="24"/>
              </w:rPr>
            </w:pPr>
            <w:r w:rsidRPr="1E1D1836" w:rsidR="2A9B21EC">
              <w:rPr>
                <w:rFonts w:ascii="Arial" w:hAnsi="Arial" w:cs="Arial"/>
                <w:i w:val="1"/>
                <w:iCs w:val="1"/>
                <w:sz w:val="24"/>
                <w:szCs w:val="24"/>
              </w:rPr>
              <w:t xml:space="preserve">Audit Wales ISA 260 Report   </w:t>
            </w:r>
          </w:p>
          <w:p w:rsidR="2A9B21EC" w:rsidP="1E1D1836" w:rsidRDefault="2A9B21EC" w14:paraId="3A1A615A" w14:textId="72A0EBC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 w:val="1"/>
                <w:iCs w:val="1"/>
                <w:sz w:val="24"/>
                <w:szCs w:val="24"/>
              </w:rPr>
            </w:pPr>
            <w:r w:rsidRPr="1E1D1836" w:rsidR="2A9B21EC">
              <w:rPr>
                <w:rFonts w:ascii="Arial" w:hAnsi="Arial" w:cs="Arial"/>
                <w:i w:val="1"/>
                <w:iCs w:val="1"/>
                <w:sz w:val="24"/>
                <w:szCs w:val="24"/>
              </w:rPr>
              <w:t xml:space="preserve">The Letter of Representation included within the ISA 260 report   </w:t>
            </w:r>
          </w:p>
          <w:p w:rsidR="2A9B21EC" w:rsidP="1E1D1836" w:rsidRDefault="2A9B21EC" w14:paraId="514B8D13" w14:textId="2A210F6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 w:val="1"/>
                <w:iCs w:val="1"/>
                <w:sz w:val="24"/>
                <w:szCs w:val="24"/>
              </w:rPr>
            </w:pPr>
            <w:r w:rsidRPr="1E1D1836" w:rsidR="2A9B21EC">
              <w:rPr>
                <w:rFonts w:ascii="Arial" w:hAnsi="Arial" w:cs="Arial"/>
                <w:i w:val="1"/>
                <w:iCs w:val="1"/>
                <w:sz w:val="24"/>
                <w:szCs w:val="24"/>
              </w:rPr>
              <w:t>The response to the Audit enquiries to those charged with governance and management</w:t>
            </w:r>
          </w:p>
          <w:p w:rsidRPr="005202C5" w:rsidR="005202C5" w:rsidP="005202C5" w:rsidRDefault="005202C5" w14:paraId="0BC46838" w14:textId="7777777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097" w:type="dxa"/>
            <w:tcMar/>
          </w:tcPr>
          <w:p w:rsidR="005202C5" w:rsidP="005202C5" w:rsidRDefault="005202C5" w14:paraId="08DED230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Rob Mahoney</w:t>
            </w:r>
          </w:p>
          <w:p w:rsidR="005202C5" w:rsidP="005202C5" w:rsidRDefault="005202C5" w14:paraId="6732247F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Helen Lawrence</w:t>
            </w:r>
          </w:p>
          <w:p w:rsidRPr="005202C5" w:rsidR="005202C5" w:rsidP="1E1D1836" w:rsidRDefault="005202C5" w14:paraId="09AF0AA9" w14:textId="34F925F7">
            <w:pPr>
              <w:rPr>
                <w:rFonts w:ascii="Arial" w:hAnsi="Arial" w:cs="Arial"/>
                <w:sz w:val="24"/>
                <w:szCs w:val="24"/>
              </w:rPr>
            </w:pPr>
            <w:r w:rsidRPr="1E1D1836" w:rsidR="5F897D95">
              <w:rPr>
                <w:rFonts w:ascii="Arial" w:hAnsi="Arial" w:cs="Arial"/>
                <w:sz w:val="24"/>
                <w:szCs w:val="24"/>
              </w:rPr>
              <w:t>Audit Wales</w:t>
            </w:r>
          </w:p>
        </w:tc>
      </w:tr>
      <w:tr w:rsidR="005202C5" w:rsidTr="5D2BDB46" w14:paraId="1718EFB1" w14:textId="77777777">
        <w:tc>
          <w:tcPr>
            <w:tcW w:w="988" w:type="dxa"/>
            <w:tcMar/>
          </w:tcPr>
          <w:p w:rsidR="005202C5" w:rsidP="005202C5" w:rsidRDefault="005202C5" w14:paraId="3E947C9E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4.3</w:t>
            </w:r>
          </w:p>
          <w:p w:rsidRPr="005202C5" w:rsidR="001D7E21" w:rsidP="005202C5" w:rsidRDefault="001D7E21" w14:paraId="673D69FC" w14:textId="262C1674">
            <w:pPr>
              <w:rPr>
                <w:rFonts w:ascii="Arial" w:hAnsi="Arial" w:cs="Arial"/>
                <w:sz w:val="24"/>
              </w:rPr>
            </w:pPr>
            <w:r w:rsidRPr="001D7E21">
              <w:rPr>
                <w:rFonts w:ascii="Arial" w:hAnsi="Arial" w:cs="Arial"/>
                <w:highlight w:val="lightGray"/>
              </w:rPr>
              <w:t>10 mins</w:t>
            </w:r>
          </w:p>
        </w:tc>
        <w:tc>
          <w:tcPr>
            <w:tcW w:w="7371" w:type="dxa"/>
            <w:tcMar/>
          </w:tcPr>
          <w:p w:rsidR="005202C5" w:rsidP="005202C5" w:rsidRDefault="005202C5" w14:paraId="3A17D172" w14:textId="77777777">
            <w:pPr>
              <w:rPr>
                <w:rFonts w:ascii="Arial" w:hAnsi="Arial" w:cs="Arial"/>
                <w:sz w:val="24"/>
              </w:rPr>
            </w:pPr>
            <w:r w:rsidRPr="005202C5">
              <w:rPr>
                <w:rFonts w:ascii="Arial" w:hAnsi="Arial" w:cs="Arial"/>
                <w:sz w:val="24"/>
              </w:rPr>
              <w:t>The CVUHB Annual Report 2023-2024 including the Annual Accountability Report, Performance report and the Financial Statements</w:t>
            </w:r>
          </w:p>
          <w:p w:rsidRPr="005202C5" w:rsidR="005202C5" w:rsidP="005202C5" w:rsidRDefault="005202C5" w14:paraId="3ECAE7A5" w14:textId="7777777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097" w:type="dxa"/>
            <w:tcMar/>
          </w:tcPr>
          <w:p w:rsidRPr="005202C5" w:rsidR="005202C5" w:rsidP="1E1D1836" w:rsidRDefault="005202C5" w14:paraId="7B055849" w14:textId="15BB3AD1">
            <w:pPr>
              <w:rPr>
                <w:rFonts w:ascii="Arial" w:hAnsi="Arial" w:cs="Arial"/>
                <w:sz w:val="24"/>
                <w:szCs w:val="24"/>
              </w:rPr>
            </w:pPr>
            <w:r w:rsidRPr="1E1D1836" w:rsidR="005202C5">
              <w:rPr>
                <w:rFonts w:ascii="Arial" w:hAnsi="Arial" w:cs="Arial"/>
                <w:sz w:val="24"/>
                <w:szCs w:val="24"/>
              </w:rPr>
              <w:t>Matt Phillips</w:t>
            </w:r>
          </w:p>
        </w:tc>
      </w:tr>
      <w:tr w:rsidR="005202C5" w:rsidTr="5D2BDB46" w14:paraId="4E618E82" w14:textId="77777777">
        <w:trPr>
          <w:trHeight w:val="600"/>
        </w:trPr>
        <w:tc>
          <w:tcPr>
            <w:tcW w:w="988" w:type="dxa"/>
            <w:shd w:val="clear" w:color="auto" w:fill="B4C6E7" w:themeFill="accent1" w:themeFillTint="66"/>
            <w:tcMar/>
          </w:tcPr>
          <w:p w:rsidR="27891759" w:rsidP="1E1D1836" w:rsidRDefault="27891759" w14:paraId="30D27D49" w14:textId="10474536">
            <w:pPr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  <w:r w:rsidRPr="1E1D1836" w:rsidR="27891759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12:25</w:t>
            </w:r>
          </w:p>
          <w:p w:rsidRPr="00230D7F" w:rsidR="005202C5" w:rsidP="1E1D1836" w:rsidRDefault="005202C5" w14:paraId="71301A55" w14:textId="66E36408">
            <w:pPr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  <w:r w:rsidRPr="1E1D1836" w:rsidR="005202C5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5</w:t>
            </w:r>
            <w:r w:rsidRPr="1E1D1836" w:rsidR="1FF11F65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.</w:t>
            </w:r>
          </w:p>
        </w:tc>
        <w:tc>
          <w:tcPr>
            <w:tcW w:w="7371" w:type="dxa"/>
            <w:shd w:val="clear" w:color="auto" w:fill="B4C6E7" w:themeFill="accent1" w:themeFillTint="66"/>
            <w:tcMar/>
          </w:tcPr>
          <w:p w:rsidRPr="00230D7F" w:rsidR="005202C5" w:rsidP="02C6D723" w:rsidRDefault="005202C5" w14:paraId="5D6F1155" w14:textId="7173E5CA">
            <w:pPr>
              <w:jc w:val="center"/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  <w:r w:rsidRPr="1E1D1836" w:rsidR="39EB1FE8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Any Other Business</w:t>
            </w:r>
            <w:r w:rsidRPr="1E1D1836" w:rsidR="4EB4A99B">
              <w:rPr>
                <w:rFonts w:ascii="Arial" w:hAnsi="Arial" w:cs="Arial"/>
                <w:b w:val="1"/>
                <w:bCs w:val="1"/>
                <w:sz w:val="24"/>
                <w:szCs w:val="24"/>
              </w:rPr>
              <w:t xml:space="preserve"> (12:25)</w:t>
            </w:r>
          </w:p>
        </w:tc>
        <w:tc>
          <w:tcPr>
            <w:tcW w:w="2097" w:type="dxa"/>
            <w:shd w:val="clear" w:color="auto" w:fill="B4C6E7" w:themeFill="accent1" w:themeFillTint="66"/>
            <w:tcMar/>
          </w:tcPr>
          <w:p w:rsidRPr="00230D7F" w:rsidR="005202C5" w:rsidP="5D2BDB46" w:rsidRDefault="005202C5" w14:paraId="08F8DDCC" w14:textId="1E81F9D5">
            <w:pPr>
              <w:rPr>
                <w:rFonts w:ascii="Arial" w:hAnsi="Arial" w:cs="Arial"/>
                <w:sz w:val="24"/>
                <w:szCs w:val="24"/>
              </w:rPr>
            </w:pPr>
            <w:r w:rsidRPr="5D2BDB46" w:rsidR="2BC63EBF">
              <w:rPr>
                <w:rFonts w:ascii="Arial" w:hAnsi="Arial" w:cs="Arial"/>
                <w:sz w:val="24"/>
                <w:szCs w:val="24"/>
              </w:rPr>
              <w:t>Charles Janczewski</w:t>
            </w:r>
          </w:p>
        </w:tc>
      </w:tr>
      <w:tr w:rsidR="02C6D723" w:rsidTr="5D2BDB46" w14:paraId="03849D07">
        <w:trPr>
          <w:trHeight w:val="300"/>
        </w:trPr>
        <w:tc>
          <w:tcPr>
            <w:tcW w:w="988" w:type="dxa"/>
            <w:shd w:val="clear" w:color="auto" w:fill="B4C6E7" w:themeFill="accent1" w:themeFillTint="66"/>
            <w:tcMar/>
          </w:tcPr>
          <w:p w:rsidR="39EB1FE8" w:rsidP="02C6D723" w:rsidRDefault="39EB1FE8" w14:paraId="188C312E" w14:textId="2A7D6E05">
            <w:pPr>
              <w:pStyle w:val="Normal"/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  <w:r w:rsidRPr="1E1D1836" w:rsidR="39EB1FE8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6</w:t>
            </w:r>
            <w:r w:rsidRPr="1E1D1836" w:rsidR="0EBD7E8D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.</w:t>
            </w:r>
          </w:p>
        </w:tc>
        <w:tc>
          <w:tcPr>
            <w:tcW w:w="7371" w:type="dxa"/>
            <w:shd w:val="clear" w:color="auto" w:fill="B4C6E7" w:themeFill="accent1" w:themeFillTint="66"/>
            <w:tcMar/>
          </w:tcPr>
          <w:p w:rsidR="39EB1FE8" w:rsidP="02C6D723" w:rsidRDefault="39EB1FE8" w14:paraId="16D8DD4C" w14:textId="00619EFF">
            <w:pPr>
              <w:jc w:val="center"/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  <w:r w:rsidRPr="1E1D1836" w:rsidR="39EB1FE8">
              <w:rPr>
                <w:rFonts w:ascii="Arial" w:hAnsi="Arial" w:cs="Arial"/>
                <w:b w:val="1"/>
                <w:bCs w:val="1"/>
                <w:sz w:val="24"/>
                <w:szCs w:val="24"/>
              </w:rPr>
              <w:t>Close</w:t>
            </w:r>
          </w:p>
        </w:tc>
        <w:tc>
          <w:tcPr>
            <w:tcW w:w="2097" w:type="dxa"/>
            <w:shd w:val="clear" w:color="auto" w:fill="B4C6E7" w:themeFill="accent1" w:themeFillTint="66"/>
            <w:tcMar/>
          </w:tcPr>
          <w:p w:rsidR="02C6D723" w:rsidP="02C6D723" w:rsidRDefault="02C6D723" w14:paraId="5F67482A" w14:textId="07F5A6A0">
            <w:pPr>
              <w:pStyle w:val="Normal"/>
              <w:rPr>
                <w:rFonts w:ascii="Arial" w:hAnsi="Arial" w:cs="Arial"/>
                <w:b w:val="1"/>
                <w:bCs w:val="1"/>
                <w:sz w:val="24"/>
                <w:szCs w:val="24"/>
              </w:rPr>
            </w:pPr>
          </w:p>
        </w:tc>
      </w:tr>
      <w:tr w:rsidR="005202C5" w:rsidTr="5D2BDB46" w14:paraId="380D14BE" w14:textId="77777777">
        <w:tc>
          <w:tcPr>
            <w:tcW w:w="988" w:type="dxa"/>
            <w:tcMar/>
          </w:tcPr>
          <w:p w:rsidR="005202C5" w:rsidP="02C6D723" w:rsidRDefault="005202C5" w14:paraId="0FA5024C" w14:textId="549F1211">
            <w:pPr>
              <w:rPr>
                <w:rFonts w:ascii="Arial" w:hAnsi="Arial" w:cs="Arial"/>
                <w:sz w:val="24"/>
                <w:szCs w:val="24"/>
              </w:rPr>
            </w:pPr>
            <w:r w:rsidRPr="02C6D723" w:rsidR="39EB1FE8">
              <w:rPr>
                <w:rFonts w:ascii="Arial" w:hAnsi="Arial" w:cs="Arial"/>
                <w:sz w:val="24"/>
                <w:szCs w:val="24"/>
              </w:rPr>
              <w:t>6</w:t>
            </w:r>
            <w:r w:rsidRPr="02C6D723" w:rsidR="005202C5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7371" w:type="dxa"/>
            <w:tcMar/>
          </w:tcPr>
          <w:p w:rsidR="005202C5" w:rsidP="005202C5" w:rsidRDefault="005202C5" w14:paraId="4855D4C2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Date &amp; Time of next Board Meeting: </w:t>
            </w:r>
          </w:p>
          <w:p w:rsidR="00230D7F" w:rsidP="005202C5" w:rsidRDefault="00230D7F" w14:paraId="1FCFE454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25 July 2024 – 09:30</w:t>
            </w:r>
          </w:p>
          <w:p w:rsidR="00230D7F" w:rsidP="005202C5" w:rsidRDefault="00230D7F" w14:paraId="057739CB" w14:textId="777777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Woodland House – Room: Coed Y Bwl</w:t>
            </w:r>
          </w:p>
        </w:tc>
        <w:tc>
          <w:tcPr>
            <w:tcW w:w="2097" w:type="dxa"/>
            <w:tcMar/>
          </w:tcPr>
          <w:p w:rsidR="005202C5" w:rsidP="5D2BDB46" w:rsidRDefault="005202C5" w14:paraId="49F0DAF7" w14:textId="3FDBE210">
            <w:pPr>
              <w:rPr>
                <w:rFonts w:ascii="Arial" w:hAnsi="Arial" w:cs="Arial"/>
                <w:sz w:val="24"/>
                <w:szCs w:val="24"/>
              </w:rPr>
            </w:pPr>
            <w:r w:rsidRPr="5D2BDB46" w:rsidR="2CA39B7E">
              <w:rPr>
                <w:rFonts w:ascii="Arial" w:hAnsi="Arial" w:cs="Arial"/>
                <w:sz w:val="24"/>
                <w:szCs w:val="24"/>
              </w:rPr>
              <w:t>Charles Janczewski</w:t>
            </w:r>
          </w:p>
        </w:tc>
      </w:tr>
    </w:tbl>
    <w:p w:rsidRPr="005202C5" w:rsidR="005202C5" w:rsidP="005202C5" w:rsidRDefault="005202C5" w14:paraId="68E17CC9" w14:textId="77777777">
      <w:pPr>
        <w:jc w:val="center"/>
        <w:rPr>
          <w:rFonts w:ascii="Arial" w:hAnsi="Arial" w:cs="Arial"/>
          <w:b/>
          <w:sz w:val="24"/>
        </w:rPr>
      </w:pPr>
    </w:p>
    <w:p w:rsidRPr="005202C5" w:rsidR="005202C5" w:rsidP="005202C5" w:rsidRDefault="005202C5" w14:paraId="2D7D1AF7" w14:textId="77777777">
      <w:pPr>
        <w:jc w:val="center"/>
        <w:rPr>
          <w:rFonts w:ascii="Arial" w:hAnsi="Arial" w:cs="Arial"/>
          <w:b/>
          <w:sz w:val="24"/>
        </w:rPr>
      </w:pPr>
    </w:p>
    <w:p w:rsidRPr="005202C5" w:rsidR="005202C5" w:rsidP="005202C5" w:rsidRDefault="005202C5" w14:paraId="33803772" w14:textId="77777777">
      <w:pPr>
        <w:jc w:val="center"/>
        <w:rPr>
          <w:rFonts w:ascii="Arial" w:hAnsi="Arial" w:cs="Arial"/>
          <w:b/>
          <w:sz w:val="24"/>
        </w:rPr>
      </w:pPr>
    </w:p>
    <w:sectPr w:rsidRPr="005202C5" w:rsidR="005202C5" w:rsidSect="005202C5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4d585f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2C5"/>
    <w:rsid w:val="001D7E21"/>
    <w:rsid w:val="00230D7F"/>
    <w:rsid w:val="005202C5"/>
    <w:rsid w:val="00A9543C"/>
    <w:rsid w:val="02C6D723"/>
    <w:rsid w:val="0AC43132"/>
    <w:rsid w:val="0B81A68C"/>
    <w:rsid w:val="0EBD7E8D"/>
    <w:rsid w:val="13DF27BF"/>
    <w:rsid w:val="1A2E5BE2"/>
    <w:rsid w:val="1DCEECB3"/>
    <w:rsid w:val="1E1D1836"/>
    <w:rsid w:val="1FF11F65"/>
    <w:rsid w:val="25A44317"/>
    <w:rsid w:val="270707C2"/>
    <w:rsid w:val="27891759"/>
    <w:rsid w:val="2A9B21EC"/>
    <w:rsid w:val="2AF7C07B"/>
    <w:rsid w:val="2BC63EBF"/>
    <w:rsid w:val="2CA39B7E"/>
    <w:rsid w:val="31D6AB58"/>
    <w:rsid w:val="3620FA94"/>
    <w:rsid w:val="39EB1FE8"/>
    <w:rsid w:val="4EB4A99B"/>
    <w:rsid w:val="52A5DD2C"/>
    <w:rsid w:val="5D2BDB46"/>
    <w:rsid w:val="5F897D95"/>
    <w:rsid w:val="6C9CEAAE"/>
    <w:rsid w:val="6E002F02"/>
    <w:rsid w:val="710A67F4"/>
    <w:rsid w:val="7C047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3CE7E"/>
  <w15:chartTrackingRefBased/>
  <w15:docId w15:val="{61012560-495E-4747-8ADB-6FFF14A88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202C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303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32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9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customXml" Target="../customXml/item3.xml" Id="rId3" /><Relationship Type="http://schemas.openxmlformats.org/officeDocument/2006/relationships/fontTable" Target="fontTable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styles" Target="styles.xml" Id="rId4" /><Relationship Type="http://schemas.openxmlformats.org/officeDocument/2006/relationships/numbering" Target="numbering.xml" Id="R8ec79bc86539468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0" ma:contentTypeDescription="Create a new document." ma:contentTypeScope="" ma:versionID="0cdadf5632f6f363c532dacdecee20b7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8fe367dbbe8d1bfc77b90640f7af1d14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88B14B2-6C67-4433-BB74-6239C649A7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a5355f-5c38-485d-917f-829a71416ef6"/>
    <ds:schemaRef ds:uri="5bcdea2d-abdf-4f04-aecd-9592119794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1382A7-8024-4769-9A17-05BBAFBEE3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BB9D18-B11C-48AD-951E-F6DFAE05C1B8}">
  <ds:schemaRefs>
    <ds:schemaRef ds:uri="http://schemas.openxmlformats.org/package/2006/metadata/core-properties"/>
    <ds:schemaRef ds:uri="5bcdea2d-abdf-4f04-aecd-9592119794d4"/>
    <ds:schemaRef ds:uri="http://purl.org/dc/elements/1.1/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e1a5355f-5c38-485d-917f-829a71416ef6"/>
    <ds:schemaRef ds:uri="http://schemas.microsoft.com/office/2006/documentManagement/types"/>
    <ds:schemaRef ds:uri="http://purl.org/dc/dcmitype/"/>
    <ds:schemaRef ds:uri="http://purl.org/dc/terms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CardiffandVale UHB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Nathan Saunders (Cardiff and Vale UHB - CORPORATE GOVERNANCE)</dc:creator>
  <keywords/>
  <dc:description/>
  <lastModifiedBy>Nathan Saunders (Cardiff and Vale UHB - CORPORATE GOVERNANCE)</lastModifiedBy>
  <revision>6</revision>
  <dcterms:created xsi:type="dcterms:W3CDTF">2024-07-04T13:57:00.0000000Z</dcterms:created>
  <dcterms:modified xsi:type="dcterms:W3CDTF">2024-07-09T22:15:50.2572200Z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</Properties>
</file>