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1"/>
        <w:tblW w:w="5896" w:type="pct"/>
        <w:tblInd w:w="-856" w:type="dxa"/>
        <w:tblLook w:val="04A0" w:firstRow="1" w:lastRow="0" w:firstColumn="1" w:lastColumn="0" w:noHBand="0" w:noVBand="1"/>
      </w:tblPr>
      <w:tblGrid>
        <w:gridCol w:w="2054"/>
        <w:gridCol w:w="2133"/>
        <w:gridCol w:w="2226"/>
        <w:gridCol w:w="2051"/>
        <w:gridCol w:w="2168"/>
      </w:tblGrid>
      <w:tr w:rsidR="00A572D0" w:rsidRPr="00081A03" w14:paraId="54905D78" w14:textId="77777777" w:rsidTr="00A572D0">
        <w:trPr>
          <w:trHeight w:val="368"/>
          <w:tblHeader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hideMark/>
          </w:tcPr>
          <w:p w14:paraId="144872F7" w14:textId="6A51C949" w:rsidR="00A572D0" w:rsidRPr="00081A03" w:rsidRDefault="00A572D0" w:rsidP="00D24853">
            <w:pPr>
              <w:tabs>
                <w:tab w:val="left" w:pos="1510"/>
              </w:tabs>
              <w:spacing w:line="256" w:lineRule="auto"/>
              <w:contextualSpacing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081A03">
              <w:rPr>
                <w:rFonts w:eastAsia="Times New Roman" w:cstheme="minorHAnsi"/>
                <w:b/>
                <w:bCs/>
                <w:sz w:val="20"/>
                <w:szCs w:val="20"/>
              </w:rPr>
              <w:t>Priority area(s) to deliver 24/25:</w:t>
            </w:r>
            <w:r w:rsidR="00E9102D">
              <w:rPr>
                <w:rFonts w:eastAsia="Times New Roman" w:cstheme="minorHAnsi"/>
                <w:b/>
                <w:bCs/>
                <w:sz w:val="20"/>
                <w:szCs w:val="20"/>
              </w:rPr>
              <w:t xml:space="preserve"> Mental Health</w:t>
            </w:r>
            <w:bookmarkStart w:id="0" w:name="_GoBack"/>
            <w:bookmarkEnd w:id="0"/>
          </w:p>
          <w:p w14:paraId="3A6F22A1" w14:textId="77777777" w:rsidR="00A572D0" w:rsidRPr="00081A03" w:rsidRDefault="00A572D0" w:rsidP="00D24853">
            <w:pPr>
              <w:tabs>
                <w:tab w:val="left" w:pos="1510"/>
              </w:tabs>
              <w:spacing w:line="256" w:lineRule="auto"/>
              <w:contextualSpacing/>
              <w:rPr>
                <w:rFonts w:eastAsia="Times New Roman" w:cstheme="minorHAnsi"/>
                <w:sz w:val="20"/>
                <w:szCs w:val="20"/>
              </w:rPr>
            </w:pPr>
          </w:p>
        </w:tc>
      </w:tr>
      <w:tr w:rsidR="00A572D0" w:rsidRPr="00081A03" w14:paraId="793D964A" w14:textId="77777777" w:rsidTr="00526B01">
        <w:tc>
          <w:tcPr>
            <w:tcW w:w="18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hideMark/>
          </w:tcPr>
          <w:p w14:paraId="415E9C69" w14:textId="77777777" w:rsidR="00A572D0" w:rsidRPr="00081A03" w:rsidRDefault="00A572D0" w:rsidP="00D24853">
            <w:pPr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 xml:space="preserve">Key focus should be on delivering </w:t>
            </w:r>
          </w:p>
        </w:tc>
        <w:tc>
          <w:tcPr>
            <w:tcW w:w="318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427AB9FA" w14:textId="06F73891" w:rsidR="00A572D0" w:rsidRPr="00081A03" w:rsidRDefault="00987CBB" w:rsidP="00752EC2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Continuing our mental health transformation with a focus on principles of community first, safe hospital care and improving access to psychological support and specialist teams</w:t>
            </w:r>
          </w:p>
        </w:tc>
      </w:tr>
      <w:tr w:rsidR="00A572D0" w:rsidRPr="00081A03" w14:paraId="583A080A" w14:textId="77777777" w:rsidTr="002E602F">
        <w:trPr>
          <w:trHeight w:val="112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4ABB995B" w14:textId="77777777" w:rsidR="00A572D0" w:rsidRPr="00081A03" w:rsidRDefault="00A572D0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9F7174C" w14:textId="77777777" w:rsidR="00A572D0" w:rsidRPr="00081A03" w:rsidRDefault="00A572D0" w:rsidP="00D2485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37456CEA" w14:textId="77777777" w:rsidR="00A572D0" w:rsidRPr="00081A03" w:rsidRDefault="00A572D0" w:rsidP="00D24853">
            <w:pPr>
              <w:rPr>
                <w:rFonts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7D703096" w14:textId="77777777" w:rsidR="00A572D0" w:rsidRPr="00081A03" w:rsidRDefault="00A572D0" w:rsidP="00D24853">
            <w:pPr>
              <w:rPr>
                <w:rFonts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5404D3B1" w14:textId="77777777" w:rsidR="00A572D0" w:rsidRPr="00081A03" w:rsidRDefault="00A572D0" w:rsidP="00D24853">
            <w:pPr>
              <w:rPr>
                <w:rFonts w:cstheme="minorHAnsi"/>
                <w:i/>
                <w:iCs/>
                <w:sz w:val="20"/>
                <w:szCs w:val="20"/>
              </w:rPr>
            </w:pPr>
          </w:p>
        </w:tc>
      </w:tr>
      <w:tr w:rsidR="00A572D0" w:rsidRPr="00081A03" w14:paraId="1F2341BD" w14:textId="77777777" w:rsidTr="005E1296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hideMark/>
          </w:tcPr>
          <w:p w14:paraId="45534033" w14:textId="2EF139BA" w:rsidR="00A572D0" w:rsidRPr="00081A03" w:rsidRDefault="00773983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 xml:space="preserve">Ref: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25D2B2D4" w14:textId="6433E84B" w:rsidR="00A572D0" w:rsidRPr="00081A03" w:rsidRDefault="00987CBB" w:rsidP="00773983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Flow Across Mental Health</w:t>
            </w:r>
          </w:p>
        </w:tc>
      </w:tr>
      <w:tr w:rsidR="00773983" w:rsidRPr="00081A03" w14:paraId="0B56ADA8" w14:textId="77777777" w:rsidTr="00526B01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C439E97" w14:textId="7740583A" w:rsidR="00773983" w:rsidRPr="00081A03" w:rsidRDefault="00A6243C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 xml:space="preserve">Ref: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7927EA5B" w14:textId="52B76E08" w:rsidR="00773983" w:rsidRPr="00081A03" w:rsidRDefault="00987CBB" w:rsidP="00773983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Performance</w:t>
            </w:r>
          </w:p>
        </w:tc>
      </w:tr>
      <w:tr w:rsidR="00081A03" w:rsidRPr="00081A03" w14:paraId="6212761D" w14:textId="77777777" w:rsidTr="00526B01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76967971" w14:textId="089A3CFC" w:rsidR="00081A03" w:rsidRPr="00081A03" w:rsidRDefault="00081A03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Ref: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05BDEBF9" w14:textId="0DF954AD" w:rsidR="00081A03" w:rsidRPr="00081A03" w:rsidRDefault="00987CBB" w:rsidP="00773983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Neurodevelopment</w:t>
            </w:r>
          </w:p>
        </w:tc>
      </w:tr>
      <w:tr w:rsidR="00081A03" w:rsidRPr="00081A03" w14:paraId="6E8761EA" w14:textId="77777777" w:rsidTr="00526B01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BFD0C86" w14:textId="26DF9B38" w:rsidR="00081A03" w:rsidRDefault="00081A03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Ref</w:t>
            </w:r>
            <w:r w:rsidR="00987CBB">
              <w:rPr>
                <w:rFonts w:cstheme="minorHAnsi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65D66FAE" w14:textId="20E26180" w:rsidR="00081A03" w:rsidRDefault="00987CBB" w:rsidP="00773983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Neuropsychiatry</w:t>
            </w:r>
          </w:p>
        </w:tc>
      </w:tr>
      <w:tr w:rsidR="00987CBB" w:rsidRPr="00081A03" w14:paraId="67B994FE" w14:textId="77777777" w:rsidTr="00526B01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5F0E8E37" w14:textId="14AC56FF" w:rsidR="00987CBB" w:rsidRDefault="00987CBB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Ref: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4C72B5E9" w14:textId="2A030512" w:rsidR="00987CBB" w:rsidRDefault="00987CBB" w:rsidP="00773983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Specialist Pathways</w:t>
            </w:r>
          </w:p>
        </w:tc>
      </w:tr>
      <w:tr w:rsidR="00987CBB" w:rsidRPr="00081A03" w14:paraId="631E924E" w14:textId="77777777" w:rsidTr="00526B01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4CFE90FF" w14:textId="329229C3" w:rsidR="00987CBB" w:rsidRDefault="00987CBB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Ref: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</w:tcPr>
          <w:p w14:paraId="5D0D5263" w14:textId="5231ABBB" w:rsidR="00987CBB" w:rsidRDefault="00987CBB" w:rsidP="00773983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Workforce Transformation</w:t>
            </w:r>
          </w:p>
        </w:tc>
      </w:tr>
      <w:tr w:rsidR="00A6243C" w:rsidRPr="00081A03" w14:paraId="175E175D" w14:textId="77777777" w:rsidTr="00A6243C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128AC6F6" w14:textId="3083F173" w:rsidR="00A6243C" w:rsidRPr="00081A03" w:rsidRDefault="00A6243C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 xml:space="preserve">Resume of planning Milestones 23/24: </w:t>
            </w:r>
          </w:p>
          <w:p w14:paraId="70FF90AC" w14:textId="77777777" w:rsidR="00A6243C" w:rsidRPr="00081A03" w:rsidRDefault="00A6243C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A572D0" w:rsidRPr="00081A03" w14:paraId="439D00E6" w14:textId="77777777" w:rsidTr="002E602F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0FB30E73" w14:textId="77777777" w:rsidR="00A572D0" w:rsidRPr="00081A03" w:rsidRDefault="00A572D0" w:rsidP="00D24853">
            <w:pPr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633E0613" w14:textId="77777777" w:rsidR="00A572D0" w:rsidRPr="00081A03" w:rsidRDefault="00A572D0" w:rsidP="00385EFA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D7BFEDC" w14:textId="77777777" w:rsidR="00A572D0" w:rsidRPr="00081A03" w:rsidRDefault="00A572D0" w:rsidP="00385EFA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78ED36B4" w14:textId="77777777" w:rsidR="00A572D0" w:rsidRPr="00081A03" w:rsidRDefault="00A572D0" w:rsidP="00385EFA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3F58901A" w14:textId="77777777" w:rsidR="00A572D0" w:rsidRPr="00081A03" w:rsidRDefault="00A572D0" w:rsidP="00385EFA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4</w:t>
            </w:r>
          </w:p>
        </w:tc>
      </w:tr>
      <w:tr w:rsidR="00A572D0" w:rsidRPr="00081A03" w14:paraId="53CA2EDD" w14:textId="77777777" w:rsidTr="00987CBB">
        <w:trPr>
          <w:trHeight w:val="70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79384E05" w14:textId="0819D613" w:rsidR="00A572D0" w:rsidRPr="00081A03" w:rsidRDefault="00A572D0" w:rsidP="00D24853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Ref:</w:t>
            </w:r>
            <w:r w:rsidR="00385EFA" w:rsidRPr="00081A03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872BEEF" w14:textId="77777777" w:rsidR="00A572D0" w:rsidRDefault="0028476E" w:rsidP="00385E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Part 1a, Part 1b, Part 2</w:t>
            </w:r>
          </w:p>
          <w:p w14:paraId="681E692B" w14:textId="0246BB73" w:rsidR="0028476E" w:rsidRPr="00081A03" w:rsidRDefault="0028476E" w:rsidP="00385E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Neurodevelopment Waits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5B2F0114" w14:textId="5E5D877D" w:rsidR="00A572D0" w:rsidRPr="00081A03" w:rsidRDefault="0028476E" w:rsidP="00385EFA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Part 1a, Part 1b, Part 2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53FB437F" w14:textId="4523B2C2" w:rsidR="007E5D4D" w:rsidRPr="00081A03" w:rsidRDefault="0028476E" w:rsidP="00385E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Part 1a, Part 1b, Part 2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2A5F58F" w14:textId="058D88FB" w:rsidR="007E5D4D" w:rsidRPr="00081A03" w:rsidRDefault="0028476E" w:rsidP="007E5D4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Part 1a, Part 1b, Part 2</w:t>
            </w:r>
          </w:p>
        </w:tc>
      </w:tr>
      <w:tr w:rsidR="00526B01" w:rsidRPr="00081A03" w14:paraId="61E60A11" w14:textId="77777777" w:rsidTr="00526B01">
        <w:trPr>
          <w:trHeight w:val="70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56ABDFA9" w14:textId="2C81F89E" w:rsidR="00526B01" w:rsidRPr="00081A03" w:rsidRDefault="00526B01" w:rsidP="00D24853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 xml:space="preserve">Progress synopsis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97FBDF0" w14:textId="77777777" w:rsidR="00FE1C9A" w:rsidRDefault="0028476E" w:rsidP="00FE1C9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Adult performance – good waiting times for assessment and intervention. Challenges for Care and Treatment Plan completion</w:t>
            </w:r>
          </w:p>
          <w:p w14:paraId="36DD467D" w14:textId="4677C9D6" w:rsidR="003E1B1D" w:rsidRPr="00081A03" w:rsidRDefault="0028476E" w:rsidP="00FE1C9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Children and Young People performance – good performance on assessment, challenges with intervention. Neurodevelopment longest waits have reduced but remain long.</w:t>
            </w:r>
          </w:p>
        </w:tc>
      </w:tr>
      <w:tr w:rsidR="00A572D0" w:rsidRPr="00081A03" w14:paraId="6AA40D14" w14:textId="77777777" w:rsidTr="00A572D0">
        <w:trPr>
          <w:trHeight w:val="309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30774523" w14:textId="02E9C4F5" w:rsidR="00A572D0" w:rsidRPr="00081A03" w:rsidRDefault="00A572D0" w:rsidP="00A572D0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 xml:space="preserve">Outcomes of delivering Ministerial Priorities: </w:t>
            </w:r>
          </w:p>
        </w:tc>
      </w:tr>
      <w:tr w:rsidR="00A6243C" w:rsidRPr="00081A03" w14:paraId="2F12AD69" w14:textId="77777777" w:rsidTr="00526B01">
        <w:trPr>
          <w:trHeight w:val="209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59D3D4EA" w14:textId="5A6B1EE8" w:rsidR="00A6243C" w:rsidRPr="00081A03" w:rsidRDefault="00A6243C" w:rsidP="00A6243C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 xml:space="preserve">Ref: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5626151C" w14:textId="590F22A4" w:rsidR="003E1B1D" w:rsidRDefault="003E1B1D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 xml:space="preserve">Increased focus on mental health services to ensure that care is provide in a peer lead, co-produce, safe and community first approach. </w:t>
            </w:r>
          </w:p>
          <w:p w14:paraId="2E9BEE53" w14:textId="76B9EF81" w:rsidR="00A6243C" w:rsidRPr="00081A03" w:rsidRDefault="00FE1C9A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 xml:space="preserve"> </w:t>
            </w:r>
          </w:p>
        </w:tc>
      </w:tr>
      <w:tr w:rsidR="00A6243C" w:rsidRPr="00081A03" w14:paraId="334D650D" w14:textId="77777777" w:rsidTr="00A572D0">
        <w:tc>
          <w:tcPr>
            <w:tcW w:w="5000" w:type="pct"/>
            <w:gridSpan w:val="5"/>
            <w:shd w:val="clear" w:color="auto" w:fill="FBE4D5" w:themeFill="accent2" w:themeFillTint="33"/>
          </w:tcPr>
          <w:p w14:paraId="6A96B93E" w14:textId="630A34BE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Planned Milestones 24/25</w:t>
            </w:r>
          </w:p>
        </w:tc>
      </w:tr>
      <w:tr w:rsidR="00A6243C" w:rsidRPr="00081A03" w14:paraId="10F26A6D" w14:textId="77777777" w:rsidTr="002E602F">
        <w:tc>
          <w:tcPr>
            <w:tcW w:w="735" w:type="pct"/>
            <w:shd w:val="clear" w:color="auto" w:fill="FBE4D5" w:themeFill="accent2" w:themeFillTint="33"/>
          </w:tcPr>
          <w:p w14:paraId="3B2A8248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77" w:type="pct"/>
            <w:shd w:val="clear" w:color="auto" w:fill="D9E2F3" w:themeFill="accent1" w:themeFillTint="33"/>
          </w:tcPr>
          <w:p w14:paraId="68D4E6D6" w14:textId="77777777" w:rsidR="00A6243C" w:rsidRPr="00081A03" w:rsidRDefault="00A6243C" w:rsidP="00A6243C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shd w:val="clear" w:color="auto" w:fill="D9E2F3" w:themeFill="accent1" w:themeFillTint="33"/>
          </w:tcPr>
          <w:p w14:paraId="4AA8820C" w14:textId="77777777" w:rsidR="00A6243C" w:rsidRPr="00081A03" w:rsidRDefault="00A6243C" w:rsidP="00A6243C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38" w:type="pct"/>
            <w:shd w:val="clear" w:color="auto" w:fill="D9E2F3" w:themeFill="accent1" w:themeFillTint="33"/>
          </w:tcPr>
          <w:p w14:paraId="3D91EC30" w14:textId="77777777" w:rsidR="00A6243C" w:rsidRPr="00081A03" w:rsidRDefault="00A6243C" w:rsidP="00A6243C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30" w:type="pct"/>
            <w:shd w:val="clear" w:color="auto" w:fill="D9E2F3" w:themeFill="accent1" w:themeFillTint="33"/>
          </w:tcPr>
          <w:p w14:paraId="221EC182" w14:textId="77777777" w:rsidR="00A6243C" w:rsidRPr="00081A03" w:rsidRDefault="00A6243C" w:rsidP="00A6243C">
            <w:pPr>
              <w:rPr>
                <w:rFonts w:cstheme="minorHAnsi"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4</w:t>
            </w:r>
          </w:p>
        </w:tc>
      </w:tr>
      <w:tr w:rsidR="003E1B1D" w:rsidRPr="00081A03" w14:paraId="5F659C72" w14:textId="77777777" w:rsidTr="00A60291">
        <w:trPr>
          <w:trHeight w:val="277"/>
        </w:trPr>
        <w:tc>
          <w:tcPr>
            <w:tcW w:w="735" w:type="pct"/>
            <w:shd w:val="clear" w:color="auto" w:fill="FBE4D5" w:themeFill="accent2" w:themeFillTint="33"/>
          </w:tcPr>
          <w:p w14:paraId="50A3D812" w14:textId="77777777" w:rsidR="003E1B1D" w:rsidRDefault="003E1B1D" w:rsidP="003E1B1D">
            <w:pPr>
              <w:pStyle w:val="paragraph"/>
              <w:spacing w:before="0" w:beforeAutospacing="0" w:after="0" w:afterAutospacing="0"/>
              <w:jc w:val="center"/>
              <w:textAlignment w:val="baseline"/>
              <w:divId w:val="85997760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Flow Across Mental Health </w:t>
            </w:r>
            <w:r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22077860" w14:textId="38A5117E" w:rsidR="003E1B1D" w:rsidRPr="00081A03" w:rsidRDefault="003E1B1D" w:rsidP="003E1B1D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Style w:val="eop"/>
                <w:rFonts w:ascii="Calibri" w:hAnsi="Calibri" w:cs="Calibri"/>
              </w:rPr>
              <w:t> </w:t>
            </w:r>
          </w:p>
        </w:tc>
        <w:tc>
          <w:tcPr>
            <w:tcW w:w="4265" w:type="pct"/>
            <w:gridSpan w:val="4"/>
            <w:shd w:val="clear" w:color="auto" w:fill="D9E2F3" w:themeFill="accent1" w:themeFillTint="33"/>
          </w:tcPr>
          <w:p w14:paraId="2F21FCE7" w14:textId="77777777" w:rsidR="003E1B1D" w:rsidRPr="003E1B1D" w:rsidRDefault="003E1B1D" w:rsidP="003E1B1D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textAlignment w:val="baseline"/>
              <w:divId w:val="1792555665"/>
              <w:rPr>
                <w:rFonts w:ascii="Calibri" w:hAnsi="Calibri" w:cs="Calibr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Review our inpatient footprint configuration to ensure services are located in the optimal locations</w:t>
            </w:r>
            <w:r w:rsidRPr="003E1B1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45EFECFB" w14:textId="77777777" w:rsidR="003E1B1D" w:rsidRPr="003E1B1D" w:rsidRDefault="003E1B1D" w:rsidP="003E1B1D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textAlignment w:val="baseline"/>
              <w:divId w:val="1792555665"/>
              <w:rPr>
                <w:rFonts w:ascii="Calibri" w:hAnsi="Calibri" w:cs="Calibr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Implement and expand the shared lives approach</w:t>
            </w:r>
            <w:r w:rsidRPr="003E1B1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34FCC02F" w14:textId="20632277" w:rsidR="003E1B1D" w:rsidRPr="003E1B1D" w:rsidRDefault="003E1B1D" w:rsidP="003E1B1D">
            <w:pPr>
              <w:pStyle w:val="ListParagraph"/>
              <w:numPr>
                <w:ilvl w:val="0"/>
                <w:numId w:val="20"/>
              </w:numPr>
              <w:rPr>
                <w:rFonts w:cstheme="minorHAns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Focus on the improvements across community pathways and interfaces</w:t>
            </w:r>
            <w:r w:rsidRPr="003E1B1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3E1B1D" w:rsidRPr="00081A03" w14:paraId="60A12A13" w14:textId="77777777" w:rsidTr="00A60291">
        <w:tc>
          <w:tcPr>
            <w:tcW w:w="735" w:type="pct"/>
            <w:shd w:val="clear" w:color="auto" w:fill="FBE4D5" w:themeFill="accent2" w:themeFillTint="33"/>
          </w:tcPr>
          <w:p w14:paraId="3BA2D884" w14:textId="7D13A0BF" w:rsidR="003E1B1D" w:rsidRPr="00081A03" w:rsidRDefault="003E1B1D" w:rsidP="003E1B1D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b/>
                <w:bCs/>
              </w:rPr>
              <w:t>Performance</w:t>
            </w:r>
            <w:r>
              <w:rPr>
                <w:rStyle w:val="eop"/>
                <w:rFonts w:ascii="Calibri" w:hAnsi="Calibri" w:cs="Calibri"/>
              </w:rPr>
              <w:t> </w:t>
            </w:r>
          </w:p>
        </w:tc>
        <w:tc>
          <w:tcPr>
            <w:tcW w:w="4265" w:type="pct"/>
            <w:gridSpan w:val="4"/>
            <w:shd w:val="clear" w:color="auto" w:fill="D9E2F3" w:themeFill="accent1" w:themeFillTint="33"/>
          </w:tcPr>
          <w:p w14:paraId="15184F26" w14:textId="2C247604" w:rsidR="003E1B1D" w:rsidRPr="003E1B1D" w:rsidRDefault="003E1B1D" w:rsidP="003E1B1D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textAlignment w:val="baseline"/>
              <w:divId w:val="154496441"/>
              <w:rPr>
                <w:rFonts w:ascii="Calibri" w:hAnsi="Calibri" w:cs="Calibr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Deliver our performance and waiting time commitments for local primary mental health support services</w:t>
            </w:r>
            <w:r w:rsidRPr="003E1B1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3E1B1D" w:rsidRPr="00081A03" w14:paraId="1F3A8858" w14:textId="77777777" w:rsidTr="00A60291">
        <w:tc>
          <w:tcPr>
            <w:tcW w:w="735" w:type="pct"/>
            <w:shd w:val="clear" w:color="auto" w:fill="FBE4D5" w:themeFill="accent2" w:themeFillTint="33"/>
          </w:tcPr>
          <w:p w14:paraId="58D674E6" w14:textId="3CDCA8FC" w:rsidR="003E1B1D" w:rsidRPr="00081A03" w:rsidRDefault="003E1B1D" w:rsidP="003E1B1D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Style w:val="normaltextrun"/>
                <w:rFonts w:ascii="Calibri" w:hAnsi="Calibri" w:cs="Calibri"/>
                <w:b/>
                <w:bCs/>
              </w:rPr>
              <w:t>Neurodevelopment</w:t>
            </w:r>
            <w:r>
              <w:rPr>
                <w:rStyle w:val="eop"/>
                <w:rFonts w:ascii="Calibri" w:hAnsi="Calibri" w:cs="Calibri"/>
              </w:rPr>
              <w:t> </w:t>
            </w:r>
          </w:p>
        </w:tc>
        <w:tc>
          <w:tcPr>
            <w:tcW w:w="4265" w:type="pct"/>
            <w:gridSpan w:val="4"/>
            <w:shd w:val="clear" w:color="auto" w:fill="D9E2F3" w:themeFill="accent1" w:themeFillTint="33"/>
          </w:tcPr>
          <w:p w14:paraId="0AE363D2" w14:textId="77777777" w:rsidR="003E1B1D" w:rsidRPr="003E1B1D" w:rsidRDefault="003E1B1D" w:rsidP="003E1B1D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textAlignment w:val="baseline"/>
              <w:divId w:val="2009553788"/>
              <w:rPr>
                <w:rFonts w:ascii="Calibri" w:hAnsi="Calibri" w:cs="Calibr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Deliver new pathway and implement new workforce roles to improve services</w:t>
            </w:r>
            <w:r w:rsidRPr="003E1B1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  <w:p w14:paraId="2330B91E" w14:textId="50791713" w:rsidR="003E1B1D" w:rsidRPr="003E1B1D" w:rsidRDefault="003E1B1D" w:rsidP="003E1B1D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Develop a long-term sustainability plan to address the rapid increase in ADHD demand</w:t>
            </w:r>
            <w:r w:rsidRPr="003E1B1D">
              <w:rPr>
                <w:rStyle w:val="eop"/>
                <w:rFonts w:ascii="Calibri" w:hAnsi="Calibri" w:cs="Calibri"/>
                <w:sz w:val="20"/>
                <w:szCs w:val="20"/>
              </w:rPr>
              <w:t> </w:t>
            </w:r>
          </w:p>
        </w:tc>
      </w:tr>
      <w:tr w:rsidR="003E1B1D" w:rsidRPr="00081A03" w14:paraId="6B1E715D" w14:textId="77777777" w:rsidTr="00A60291">
        <w:tc>
          <w:tcPr>
            <w:tcW w:w="735" w:type="pct"/>
            <w:shd w:val="clear" w:color="auto" w:fill="FBE4D5" w:themeFill="accent2" w:themeFillTint="33"/>
          </w:tcPr>
          <w:p w14:paraId="56322D0C" w14:textId="6B0EDD0A" w:rsidR="003E1B1D" w:rsidRDefault="003E1B1D" w:rsidP="003E1B1D">
            <w:pPr>
              <w:rPr>
                <w:rStyle w:val="normaltextrun"/>
                <w:rFonts w:ascii="Calibri" w:hAnsi="Calibri" w:cs="Calibri"/>
                <w:b/>
                <w:bCs/>
              </w:rPr>
            </w:pPr>
            <w:r>
              <w:rPr>
                <w:rStyle w:val="normaltextrun"/>
                <w:rFonts w:ascii="Calibri" w:hAnsi="Calibri" w:cs="Calibri"/>
                <w:b/>
                <w:bCs/>
              </w:rPr>
              <w:t>N</w:t>
            </w:r>
            <w:r>
              <w:rPr>
                <w:rStyle w:val="normaltextrun"/>
                <w:b/>
                <w:bCs/>
              </w:rPr>
              <w:t>europsychiatry</w:t>
            </w:r>
          </w:p>
        </w:tc>
        <w:tc>
          <w:tcPr>
            <w:tcW w:w="4265" w:type="pct"/>
            <w:gridSpan w:val="4"/>
            <w:shd w:val="clear" w:color="auto" w:fill="D9E2F3" w:themeFill="accent1" w:themeFillTint="33"/>
          </w:tcPr>
          <w:p w14:paraId="5DF71646" w14:textId="5CC2C164" w:rsidR="003E1B1D" w:rsidRPr="003E1B1D" w:rsidRDefault="003E1B1D" w:rsidP="003E1B1D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="Calibri" w:hAnsi="Calibri" w:cs="Calibr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Progress our specialist provision for neuropsychiatry in line with the WHSSC commissioning plan decision</w:t>
            </w:r>
          </w:p>
        </w:tc>
      </w:tr>
      <w:tr w:rsidR="003E1B1D" w:rsidRPr="00081A03" w14:paraId="5A0DE413" w14:textId="77777777" w:rsidTr="00A60291">
        <w:tc>
          <w:tcPr>
            <w:tcW w:w="735" w:type="pct"/>
            <w:shd w:val="clear" w:color="auto" w:fill="FBE4D5" w:themeFill="accent2" w:themeFillTint="33"/>
          </w:tcPr>
          <w:p w14:paraId="790E29DA" w14:textId="3FDA61DC" w:rsidR="003E1B1D" w:rsidRDefault="003E1B1D" w:rsidP="003E1B1D">
            <w:pPr>
              <w:rPr>
                <w:rStyle w:val="normaltextrun"/>
                <w:rFonts w:ascii="Calibri" w:hAnsi="Calibri" w:cs="Calibri"/>
                <w:b/>
                <w:bCs/>
              </w:rPr>
            </w:pPr>
            <w:r>
              <w:rPr>
                <w:rStyle w:val="normaltextrun"/>
                <w:rFonts w:ascii="Calibri" w:hAnsi="Calibri" w:cs="Calibri"/>
                <w:b/>
                <w:bCs/>
              </w:rPr>
              <w:t>Specialist Pathways</w:t>
            </w:r>
          </w:p>
        </w:tc>
        <w:tc>
          <w:tcPr>
            <w:tcW w:w="4265" w:type="pct"/>
            <w:gridSpan w:val="4"/>
            <w:shd w:val="clear" w:color="auto" w:fill="D9E2F3" w:themeFill="accent1" w:themeFillTint="33"/>
          </w:tcPr>
          <w:p w14:paraId="1E3E7E42" w14:textId="77777777" w:rsidR="003E1B1D" w:rsidRPr="003E1B1D" w:rsidRDefault="003E1B1D" w:rsidP="003E1B1D">
            <w:pPr>
              <w:numPr>
                <w:ilvl w:val="0"/>
                <w:numId w:val="21"/>
              </w:numPr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3E1B1D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n-GB"/>
              </w:rPr>
              <w:t xml:space="preserve">Eating Disorders </w:t>
            </w:r>
            <w:r w:rsidRPr="003E1B1D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– pathway development and potential space provision to reduce long term and improve care. </w:t>
            </w:r>
          </w:p>
          <w:p w14:paraId="5E7E792D" w14:textId="77777777" w:rsidR="003E1B1D" w:rsidRPr="003E1B1D" w:rsidRDefault="003E1B1D" w:rsidP="003E1B1D">
            <w:pPr>
              <w:numPr>
                <w:ilvl w:val="0"/>
                <w:numId w:val="21"/>
              </w:numPr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3E1B1D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n-GB"/>
              </w:rPr>
              <w:t>Perinatal</w:t>
            </w:r>
            <w:r w:rsidRPr="003E1B1D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 xml:space="preserve"> – implementation of improvement via service improvement funding </w:t>
            </w:r>
          </w:p>
          <w:p w14:paraId="2F68944C" w14:textId="1BFE1DF6" w:rsidR="003E1B1D" w:rsidRPr="003E1B1D" w:rsidRDefault="003E1B1D" w:rsidP="003E1B1D">
            <w:pPr>
              <w:numPr>
                <w:ilvl w:val="0"/>
                <w:numId w:val="21"/>
              </w:numPr>
              <w:textAlignment w:val="baseline"/>
              <w:rPr>
                <w:rStyle w:val="normaltextrun"/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r w:rsidRPr="003E1B1D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n-GB"/>
              </w:rPr>
              <w:t xml:space="preserve">Dementia - </w:t>
            </w:r>
            <w:r w:rsidRPr="003E1B1D"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  <w:t>caring for people out of hospital, prolonging function and making best use of community resources. </w:t>
            </w:r>
          </w:p>
        </w:tc>
      </w:tr>
      <w:tr w:rsidR="003E1B1D" w:rsidRPr="00081A03" w14:paraId="57F74D25" w14:textId="77777777" w:rsidTr="00A60291">
        <w:tc>
          <w:tcPr>
            <w:tcW w:w="735" w:type="pct"/>
            <w:shd w:val="clear" w:color="auto" w:fill="FBE4D5" w:themeFill="accent2" w:themeFillTint="33"/>
          </w:tcPr>
          <w:p w14:paraId="12834B5D" w14:textId="7ECA6617" w:rsidR="003E1B1D" w:rsidRDefault="003E1B1D" w:rsidP="003E1B1D">
            <w:pPr>
              <w:rPr>
                <w:rStyle w:val="normaltextrun"/>
                <w:rFonts w:ascii="Calibri" w:hAnsi="Calibri" w:cs="Calibri"/>
                <w:b/>
                <w:bCs/>
              </w:rPr>
            </w:pPr>
            <w:r>
              <w:rPr>
                <w:rStyle w:val="normaltextrun"/>
                <w:rFonts w:ascii="Calibri" w:hAnsi="Calibri" w:cs="Calibri"/>
                <w:b/>
                <w:bCs/>
              </w:rPr>
              <w:t>Workforce Transformation</w:t>
            </w:r>
          </w:p>
        </w:tc>
        <w:tc>
          <w:tcPr>
            <w:tcW w:w="4265" w:type="pct"/>
            <w:gridSpan w:val="4"/>
            <w:shd w:val="clear" w:color="auto" w:fill="D9E2F3" w:themeFill="accent1" w:themeFillTint="33"/>
          </w:tcPr>
          <w:p w14:paraId="51EEF9F0" w14:textId="55321F6D" w:rsidR="003E1B1D" w:rsidRPr="003E1B1D" w:rsidRDefault="003E1B1D" w:rsidP="003E1B1D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="Calibri" w:hAnsi="Calibri" w:cs="Calibri"/>
                <w:sz w:val="20"/>
                <w:szCs w:val="20"/>
              </w:rPr>
            </w:pPr>
            <w:r w:rsidRPr="003E1B1D">
              <w:rPr>
                <w:rStyle w:val="normaltextrun"/>
                <w:rFonts w:ascii="Calibri" w:hAnsi="Calibri" w:cs="Calibri"/>
                <w:sz w:val="20"/>
                <w:szCs w:val="20"/>
              </w:rPr>
              <w:t>Undertake workforce redesign evaluation in mental health. Deliver on development on new roles in line with national programme</w:t>
            </w:r>
          </w:p>
        </w:tc>
      </w:tr>
      <w:tr w:rsidR="00A6243C" w:rsidRPr="00081A03" w14:paraId="7542C0B5" w14:textId="77777777" w:rsidTr="00D24853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1655D115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Overarching outcome measures/ metrics:</w:t>
            </w:r>
          </w:p>
        </w:tc>
      </w:tr>
      <w:tr w:rsidR="00A6243C" w:rsidRPr="00081A03" w14:paraId="6A106344" w14:textId="77777777" w:rsidTr="00773983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04DB3F19" w14:textId="71AF3862" w:rsidR="00A6243C" w:rsidRPr="00081A03" w:rsidRDefault="00A6243C" w:rsidP="00A6243C">
            <w:pPr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6243C" w:rsidRPr="00081A03" w14:paraId="3FC0F480" w14:textId="77777777" w:rsidTr="00526B01">
        <w:tc>
          <w:tcPr>
            <w:tcW w:w="735" w:type="pc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1BD28F5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20D8FF25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A6243C" w:rsidRPr="00081A03" w14:paraId="55AA61FB" w14:textId="77777777" w:rsidTr="002E602F"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387BF5EE" w14:textId="6A12F48C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Baseline position 23/24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71D16B68" w14:textId="6ED9EFAB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A127536" w14:textId="39CC605E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12758FC" w14:textId="7099C9B1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69678F1" w14:textId="56DB7972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4</w:t>
            </w:r>
          </w:p>
        </w:tc>
      </w:tr>
      <w:tr w:rsidR="005F31E5" w:rsidRPr="00081A03" w14:paraId="70B50A46" w14:textId="77777777" w:rsidTr="005F31E5"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77021FB0" w14:textId="77777777" w:rsidR="005F31E5" w:rsidRPr="00081A03" w:rsidRDefault="005F31E5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749B9DD" w14:textId="36837105" w:rsidR="005F31E5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Part 1a adults – 38%</w:t>
            </w:r>
          </w:p>
          <w:p w14:paraId="05B6FFEE" w14:textId="3461CCEE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Part 1b adults – 100%</w:t>
            </w:r>
          </w:p>
          <w:p w14:paraId="133402B8" w14:textId="429A0C47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Part 1a children and young people – 98%</w:t>
            </w:r>
          </w:p>
          <w:p w14:paraId="65821FAE" w14:textId="1EB89828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Part 1b children and young people – 14%</w:t>
            </w:r>
          </w:p>
          <w:p w14:paraId="0EFFA5D1" w14:textId="77777777" w:rsidR="00C3229A" w:rsidRDefault="00C3229A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FE3504B" w14:textId="77777777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0D99E426" w14:textId="77777777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439C1D4" w14:textId="77777777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AF4F188" w14:textId="77777777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2E522DCF" w14:textId="77777777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278692A8" w14:textId="41E2A148" w:rsidR="0051405D" w:rsidRPr="005F31E5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A6243C" w:rsidRPr="00081A03" w14:paraId="300FEF7A" w14:textId="77777777" w:rsidTr="00526B01"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6870A5F8" w14:textId="6E742018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Performance Trajectories 24/25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449C0245" w14:textId="06893AE2" w:rsidR="00A6243C" w:rsidRPr="00081A03" w:rsidRDefault="00A6243C" w:rsidP="00A6243C">
            <w:pPr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6243C" w:rsidRPr="00081A03" w14:paraId="1155A279" w14:textId="77777777" w:rsidTr="002E602F"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6E62F010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64A0805C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7C692EA6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6A2F7F5A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3B359303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bCs/>
                <w:sz w:val="20"/>
                <w:szCs w:val="20"/>
              </w:rPr>
              <w:t>Quarter 4</w:t>
            </w:r>
          </w:p>
        </w:tc>
      </w:tr>
      <w:tr w:rsidR="00A6243C" w:rsidRPr="00081A03" w14:paraId="7C3CDEB7" w14:textId="77777777" w:rsidTr="0051405D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E712838" w14:textId="77777777" w:rsidR="00A6243C" w:rsidRPr="00081A03" w:rsidRDefault="00A6243C" w:rsidP="00A6243C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51E0FD7C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Shared Lives critical path outlined and business plan completed </w:t>
            </w:r>
          </w:p>
          <w:p w14:paraId="3F695231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Community Safety and Stability programme starts </w:t>
            </w:r>
          </w:p>
          <w:p w14:paraId="4682FAF7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National inpatient safety engagement </w:t>
            </w:r>
          </w:p>
          <w:p w14:paraId="29E2B56A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Develop workforce to meet Part 1a modelled demand </w:t>
            </w:r>
          </w:p>
          <w:p w14:paraId="79567B9F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Deliver compliance with part 1b – 28-day intervention standard </w:t>
            </w:r>
          </w:p>
          <w:p w14:paraId="4F5B2958" w14:textId="3218A731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Recovery and Maintenance Programme commence </w:t>
            </w:r>
          </w:p>
          <w:p w14:paraId="774DE18B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Recruitment to perinatal MDT workforce  </w:t>
            </w:r>
          </w:p>
          <w:p w14:paraId="01D283C4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Eating disorders - submit WHSSC intentions for Tier 4 and Day service provision  </w:t>
            </w:r>
          </w:p>
          <w:p w14:paraId="0415A9D5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Engagement with RPB for dementia completed </w:t>
            </w:r>
          </w:p>
          <w:p w14:paraId="4E2109A0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Individual placement support leads in place </w:t>
            </w:r>
          </w:p>
          <w:p w14:paraId="1620B002" w14:textId="28443F0D" w:rsidR="00A6243C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Peer lead for development of new roles in place 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B10FC3D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Table top exercises to map pathways between across NHS 111, tier 1 and 2 </w:t>
            </w:r>
          </w:p>
          <w:p w14:paraId="65A98FC4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Deliver compliance with part 1a – 28-day assessment standard </w:t>
            </w:r>
          </w:p>
          <w:p w14:paraId="34FD49B7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Deliver compliance with part 1b – 28-day intervention standard </w:t>
            </w:r>
          </w:p>
          <w:p w14:paraId="7401C074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Review of commissioned contracts to support Part 2 </w:t>
            </w:r>
          </w:p>
          <w:p w14:paraId="14A4C030" w14:textId="394CB3B8" w:rsidR="0051405D" w:rsidRPr="0051405D" w:rsidRDefault="0051405D" w:rsidP="00715DAA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 Develop proposal for pathways for neurodevelopment  </w:t>
            </w:r>
          </w:p>
          <w:p w14:paraId="0F6DB6AD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Trial of QB test for ADHD </w:t>
            </w:r>
          </w:p>
          <w:p w14:paraId="7F05CF07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Pathway redesign for eating disorders - exploration and scoping for day service and tier 4 provision </w:t>
            </w:r>
          </w:p>
          <w:p w14:paraId="1CE44AFD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Perinatal mental health workforce standards met </w:t>
            </w:r>
          </w:p>
          <w:p w14:paraId="7D1D80BB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Commence recruitment of individual placement support team </w:t>
            </w:r>
          </w:p>
          <w:p w14:paraId="7F0CF106" w14:textId="20FB0374" w:rsidR="00A6243C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New recovery college courses delivered to support care and treatment plans and discharge planning 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45D1FB6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Commence consultation and engagement on service redesign </w:t>
            </w:r>
          </w:p>
          <w:p w14:paraId="5396517F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Deliver compliance with part 1a – 28-day assessment standard </w:t>
            </w:r>
          </w:p>
          <w:p w14:paraId="48C160CF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Deliver compliance with part 1b – 28-day intervention standard </w:t>
            </w:r>
          </w:p>
          <w:p w14:paraId="3DABBFB7" w14:textId="77777777" w:rsidR="0051405D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Deliver compliance with part 2 – valid CTP </w:t>
            </w:r>
          </w:p>
          <w:p w14:paraId="2E876B24" w14:textId="714A3198" w:rsidR="00C3229A" w:rsidRPr="0051405D" w:rsidRDefault="0051405D" w:rsidP="0051405D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Psychological Therapies - reduction of waiting list volume and longest wait  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9141890" w14:textId="77777777" w:rsidR="0051405D" w:rsidRPr="0051405D" w:rsidRDefault="0051405D" w:rsidP="0051405D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Shared lives consultation  </w:t>
            </w:r>
          </w:p>
          <w:p w14:paraId="55610A0F" w14:textId="524368B3" w:rsidR="0051405D" w:rsidRPr="0051405D" w:rsidRDefault="0051405D" w:rsidP="00B133D1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 Deliver compliance with part 1a – 28-day assessment standard </w:t>
            </w:r>
          </w:p>
          <w:p w14:paraId="06CBB9CB" w14:textId="77777777" w:rsidR="0051405D" w:rsidRPr="0051405D" w:rsidRDefault="0051405D" w:rsidP="0051405D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 xml:space="preserve">Deliver compliance with part 1b – 28-day intervention standard </w:t>
            </w:r>
          </w:p>
          <w:p w14:paraId="4E229464" w14:textId="77777777" w:rsidR="00A6243C" w:rsidRDefault="0051405D" w:rsidP="0051405D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  <w:sz w:val="20"/>
                <w:szCs w:val="20"/>
              </w:rPr>
            </w:pPr>
            <w:r w:rsidRPr="0051405D">
              <w:rPr>
                <w:rFonts w:cstheme="minorHAnsi"/>
                <w:bCs/>
                <w:sz w:val="20"/>
                <w:szCs w:val="20"/>
              </w:rPr>
              <w:t>Deliver compliance with part 2 – valid CTP</w:t>
            </w:r>
          </w:p>
          <w:p w14:paraId="1C261694" w14:textId="6549D965" w:rsidR="00027802" w:rsidRPr="0051405D" w:rsidRDefault="00027802" w:rsidP="0051405D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Reduce Neurodevelopment assessment waits to &lt;130 weeks (CYP)</w:t>
            </w:r>
          </w:p>
        </w:tc>
      </w:tr>
      <w:tr w:rsidR="00A6243C" w:rsidRPr="00081A03" w14:paraId="7CEB0709" w14:textId="77777777" w:rsidTr="002E602F">
        <w:trPr>
          <w:trHeight w:val="125"/>
        </w:trPr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82FA54B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Risks</w:t>
            </w: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398186E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Risks of Non-Delivery</w:t>
            </w: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6E50CF5" w14:textId="66CED054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Mitigations</w:t>
            </w:r>
          </w:p>
        </w:tc>
      </w:tr>
      <w:tr w:rsidR="00A6243C" w:rsidRPr="00081A03" w14:paraId="08BBE654" w14:textId="77777777" w:rsidTr="002E602F">
        <w:trPr>
          <w:trHeight w:val="125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F79F135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4968B694" w14:textId="2276A2C8" w:rsidR="00A6243C" w:rsidRPr="00081A03" w:rsidRDefault="00C3229A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Unable to deliver improvements in</w:t>
            </w:r>
            <w:r w:rsidR="0051405D">
              <w:rPr>
                <w:rFonts w:cstheme="minorHAnsi"/>
                <w:bCs/>
                <w:sz w:val="20"/>
                <w:szCs w:val="20"/>
              </w:rPr>
              <w:t xml:space="preserve"> mental health services </w:t>
            </w:r>
            <w:r>
              <w:rPr>
                <w:rFonts w:cstheme="minorHAnsi"/>
                <w:bCs/>
                <w:sz w:val="20"/>
                <w:szCs w:val="20"/>
              </w:rPr>
              <w:t>which are required for our population</w:t>
            </w: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AEACD2E" w14:textId="77777777" w:rsidR="0051405D" w:rsidRDefault="0051405D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6182C8A9" w14:textId="4A6E777D" w:rsidR="00C3229A" w:rsidRDefault="00C3229A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Forensic approach to performance and improvements</w:t>
            </w:r>
          </w:p>
          <w:p w14:paraId="5401D5C5" w14:textId="77777777" w:rsidR="00C3229A" w:rsidRDefault="00C3229A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Key corporate priority with Board support</w:t>
            </w:r>
          </w:p>
          <w:p w14:paraId="642771B7" w14:textId="679180AA" w:rsidR="00A6243C" w:rsidRPr="00081A03" w:rsidRDefault="00C3229A" w:rsidP="00A6243C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 xml:space="preserve"> </w:t>
            </w:r>
            <w:r w:rsidR="00572753" w:rsidRPr="00081A03">
              <w:rPr>
                <w:rFonts w:cstheme="minorHAnsi"/>
                <w:bCs/>
                <w:sz w:val="20"/>
                <w:szCs w:val="20"/>
              </w:rPr>
              <w:t xml:space="preserve"> </w:t>
            </w:r>
          </w:p>
        </w:tc>
      </w:tr>
      <w:tr w:rsidR="00A6243C" w:rsidRPr="00081A03" w14:paraId="3D6ED76A" w14:textId="77777777" w:rsidTr="002E602F">
        <w:trPr>
          <w:trHeight w:val="125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B7FD96B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C86848B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Risks to Delivery</w:t>
            </w: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2C49A7C" w14:textId="62C0825F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Mitigations</w:t>
            </w:r>
          </w:p>
        </w:tc>
      </w:tr>
      <w:tr w:rsidR="00A6243C" w:rsidRPr="00081A03" w14:paraId="1E3E1CC8" w14:textId="77777777" w:rsidTr="002E602F">
        <w:trPr>
          <w:trHeight w:val="125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04AD313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4ABA1D0D" w14:textId="27DFB2E9" w:rsidR="00A6243C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</w:p>
          <w:p w14:paraId="577F908E" w14:textId="28AF111D" w:rsidR="00C3229A" w:rsidRPr="00C3229A" w:rsidRDefault="00C3229A" w:rsidP="00A6243C">
            <w:pPr>
              <w:rPr>
                <w:rFonts w:cstheme="minorHAnsi"/>
                <w:sz w:val="20"/>
                <w:szCs w:val="20"/>
              </w:rPr>
            </w:pPr>
            <w:r w:rsidRPr="00C3229A">
              <w:rPr>
                <w:rFonts w:cstheme="minorHAnsi"/>
                <w:sz w:val="20"/>
                <w:szCs w:val="20"/>
              </w:rPr>
              <w:t>Finance, workforce, capacity</w:t>
            </w:r>
          </w:p>
          <w:p w14:paraId="15F53AB4" w14:textId="60F95004" w:rsidR="00C3229A" w:rsidRPr="00081A03" w:rsidRDefault="00C3229A" w:rsidP="00A6243C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31906A60" w14:textId="5A813290" w:rsidR="00A6243C" w:rsidRPr="00C3229A" w:rsidRDefault="00C3229A" w:rsidP="00A6243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Considered organisation priority</w:t>
            </w:r>
          </w:p>
        </w:tc>
      </w:tr>
      <w:tr w:rsidR="00A6243C" w:rsidRPr="00081A03" w14:paraId="47B89722" w14:textId="77777777" w:rsidTr="00526B01">
        <w:trPr>
          <w:trHeight w:val="370"/>
        </w:trPr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4FE2F953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Critical Enablers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183C8BB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 xml:space="preserve">Finance </w:t>
            </w:r>
          </w:p>
        </w:tc>
      </w:tr>
      <w:tr w:rsidR="00A6243C" w:rsidRPr="00081A03" w14:paraId="3B28CC09" w14:textId="77777777" w:rsidTr="00526B01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0F8ACE18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14AFE6C9" w14:textId="6CCE1E39" w:rsidR="00A6243C" w:rsidRPr="00081A03" w:rsidRDefault="00C3229A" w:rsidP="0057275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Significant financial pressure for 2024 / 25 with considerable savings requirement</w:t>
            </w:r>
            <w:r w:rsidR="00572753" w:rsidRPr="00081A03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87FE813" w14:textId="2E1AD00B" w:rsidR="00572753" w:rsidRDefault="00572753" w:rsidP="00572753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5BC2B2F" w14:textId="3FC65602" w:rsidR="00572753" w:rsidRPr="00081A03" w:rsidRDefault="00C3229A" w:rsidP="00572753">
            <w:p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 xml:space="preserve">Additional external funding will be sought were possible. </w:t>
            </w:r>
            <w:r w:rsidR="000F1CCC">
              <w:rPr>
                <w:rFonts w:cstheme="minorHAnsi"/>
                <w:bCs/>
                <w:sz w:val="20"/>
                <w:szCs w:val="20"/>
              </w:rPr>
              <w:t>Improvement funding will con</w:t>
            </w:r>
            <w:r w:rsidR="00572753" w:rsidRPr="00081A03">
              <w:rPr>
                <w:rFonts w:cstheme="minorHAnsi"/>
                <w:sz w:val="20"/>
                <w:szCs w:val="20"/>
              </w:rPr>
              <w:t xml:space="preserve">tinue to support </w:t>
            </w:r>
            <w:r w:rsidR="000F1CCC">
              <w:rPr>
                <w:rFonts w:cstheme="minorHAnsi"/>
                <w:sz w:val="20"/>
                <w:szCs w:val="20"/>
              </w:rPr>
              <w:t>specific programmes of work.</w:t>
            </w:r>
          </w:p>
          <w:p w14:paraId="5B1120EB" w14:textId="7B6960B5" w:rsidR="00572753" w:rsidRPr="00081A03" w:rsidRDefault="00572753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A6243C" w:rsidRPr="00081A03" w14:paraId="7CA50A3E" w14:textId="77777777" w:rsidTr="00526B01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72847FE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4F5EA321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Workforce</w:t>
            </w:r>
          </w:p>
        </w:tc>
      </w:tr>
      <w:tr w:rsidR="00A6243C" w:rsidRPr="00081A03" w14:paraId="3ADDCDB0" w14:textId="77777777" w:rsidTr="00526B01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286E3E2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6BE13C93" w14:textId="219BADA2" w:rsidR="00A6243C" w:rsidRPr="00081A03" w:rsidRDefault="00572753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Cs/>
                <w:sz w:val="20"/>
                <w:szCs w:val="20"/>
              </w:rPr>
              <w:t xml:space="preserve">Recruitment and retention of some roles within the UHB and across social care remains a challenge. However, there are opportunities to work with existing services and colleagues to priorities workload differently and align our workforce to our priorities which have the greatest impact on the system. </w:t>
            </w:r>
          </w:p>
        </w:tc>
      </w:tr>
      <w:tr w:rsidR="00A6243C" w:rsidRPr="00081A03" w14:paraId="7207B59B" w14:textId="77777777" w:rsidTr="00526B01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A289D32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3237336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 xml:space="preserve">Digital </w:t>
            </w:r>
          </w:p>
        </w:tc>
      </w:tr>
      <w:tr w:rsidR="00A6243C" w:rsidRPr="00081A03" w14:paraId="1F8A562F" w14:textId="77777777" w:rsidTr="00526B01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CCEF717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02F4336" w14:textId="00FA7ABE" w:rsidR="00A6243C" w:rsidRPr="00081A03" w:rsidRDefault="00572753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Cs/>
                <w:sz w:val="20"/>
                <w:szCs w:val="20"/>
              </w:rPr>
              <w:t>Digital infrastructure remains a challenge across the health and social care sector. The</w:t>
            </w:r>
            <w:r w:rsidR="000F1CCC">
              <w:rPr>
                <w:rFonts w:cstheme="minorHAnsi"/>
                <w:bCs/>
                <w:sz w:val="20"/>
                <w:szCs w:val="20"/>
              </w:rPr>
              <w:t>re are challenges with the use of our PARIS system and lack of integration with other systems and partners.</w:t>
            </w:r>
          </w:p>
          <w:p w14:paraId="1AEA09E5" w14:textId="3E9C5921" w:rsidR="00E05693" w:rsidRPr="00081A03" w:rsidRDefault="00E05693" w:rsidP="00A6243C">
            <w:pPr>
              <w:rPr>
                <w:rFonts w:cstheme="minorHAnsi"/>
                <w:bCs/>
                <w:sz w:val="20"/>
                <w:szCs w:val="20"/>
              </w:rPr>
            </w:pPr>
            <w:r w:rsidRPr="00081A03">
              <w:rPr>
                <w:rFonts w:cstheme="minorHAnsi"/>
                <w:bCs/>
                <w:sz w:val="20"/>
                <w:szCs w:val="20"/>
              </w:rPr>
              <w:t xml:space="preserve">There are focused efforts within CAV to improve our digital system and track progress with live data feeds. </w:t>
            </w:r>
          </w:p>
        </w:tc>
      </w:tr>
      <w:tr w:rsidR="00A6243C" w:rsidRPr="00081A03" w14:paraId="602795CD" w14:textId="77777777" w:rsidTr="00526B01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9190133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F4FB6E0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Other (Specify)</w:t>
            </w:r>
          </w:p>
        </w:tc>
      </w:tr>
      <w:tr w:rsidR="00A6243C" w:rsidRPr="00081A03" w14:paraId="5ED5EDA1" w14:textId="77777777" w:rsidTr="00526B01">
        <w:trPr>
          <w:trHeight w:val="370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9AABF00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66E418F" w14:textId="77777777" w:rsidR="00A6243C" w:rsidRPr="00081A03" w:rsidRDefault="00A6243C" w:rsidP="00A6243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A6243C" w:rsidRPr="00081A03" w14:paraId="5AC37B78" w14:textId="77777777" w:rsidTr="00526B01">
        <w:trPr>
          <w:trHeight w:val="370"/>
        </w:trPr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500A1BCB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 xml:space="preserve">Prevention &amp; Population Health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2ED92093" w14:textId="6EE47222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  <w:r w:rsidRPr="00081A03">
              <w:rPr>
                <w:rFonts w:cstheme="minorHAnsi"/>
                <w:b/>
                <w:sz w:val="20"/>
                <w:szCs w:val="20"/>
              </w:rPr>
              <w:t>Opportunities identified:</w:t>
            </w:r>
          </w:p>
        </w:tc>
      </w:tr>
      <w:tr w:rsidR="00A6243C" w:rsidRPr="00081A03" w14:paraId="491D1233" w14:textId="77777777" w:rsidTr="002A592D">
        <w:trPr>
          <w:trHeight w:val="798"/>
        </w:trPr>
        <w:tc>
          <w:tcPr>
            <w:tcW w:w="73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1864A328" w14:textId="77777777" w:rsidR="00A6243C" w:rsidRPr="00081A03" w:rsidRDefault="00A6243C" w:rsidP="00A6243C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34836A90" w14:textId="77777777" w:rsidR="002A592D" w:rsidRDefault="002A592D" w:rsidP="000F1CCC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61385DE" w14:textId="77777777" w:rsidR="000F1CCC" w:rsidRDefault="000F1CCC" w:rsidP="000F1CCC">
            <w:pPr>
              <w:pStyle w:val="ListParagraph"/>
              <w:numPr>
                <w:ilvl w:val="0"/>
                <w:numId w:val="23"/>
              </w:numPr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Focus on interface between community and specialist teams</w:t>
            </w:r>
          </w:p>
          <w:p w14:paraId="67D3F2F8" w14:textId="54934458" w:rsidR="000F1CCC" w:rsidRPr="000F1CCC" w:rsidRDefault="000F1CCC" w:rsidP="000F1CCC">
            <w:pPr>
              <w:rPr>
                <w:rFonts w:cstheme="minorHAnsi"/>
                <w:bCs/>
                <w:sz w:val="20"/>
                <w:szCs w:val="20"/>
              </w:rPr>
            </w:pPr>
          </w:p>
        </w:tc>
      </w:tr>
    </w:tbl>
    <w:p w14:paraId="676B3887" w14:textId="77777777" w:rsidR="00E5735A" w:rsidRDefault="00E5735A"/>
    <w:sectPr w:rsidR="00E5735A" w:rsidSect="00A572D0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4189D"/>
    <w:multiLevelType w:val="multilevel"/>
    <w:tmpl w:val="E34A1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DD00A2A"/>
    <w:multiLevelType w:val="hybridMultilevel"/>
    <w:tmpl w:val="9D2C42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1103912"/>
    <w:multiLevelType w:val="hybridMultilevel"/>
    <w:tmpl w:val="6ED69C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C63435"/>
    <w:multiLevelType w:val="hybridMultilevel"/>
    <w:tmpl w:val="1A4E8B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ED1730"/>
    <w:multiLevelType w:val="multilevel"/>
    <w:tmpl w:val="89E22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C43659D"/>
    <w:multiLevelType w:val="hybridMultilevel"/>
    <w:tmpl w:val="60CA99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197233"/>
    <w:multiLevelType w:val="multilevel"/>
    <w:tmpl w:val="CE841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09B6689"/>
    <w:multiLevelType w:val="hybridMultilevel"/>
    <w:tmpl w:val="BFCA5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F2766C"/>
    <w:multiLevelType w:val="multilevel"/>
    <w:tmpl w:val="B1A8F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4502AB7"/>
    <w:multiLevelType w:val="hybridMultilevel"/>
    <w:tmpl w:val="1DE896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462438B"/>
    <w:multiLevelType w:val="multilevel"/>
    <w:tmpl w:val="C89EE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09966C5"/>
    <w:multiLevelType w:val="hybridMultilevel"/>
    <w:tmpl w:val="D63EB8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1F2E84"/>
    <w:multiLevelType w:val="hybridMultilevel"/>
    <w:tmpl w:val="6FE88B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20E55"/>
    <w:multiLevelType w:val="hybridMultilevel"/>
    <w:tmpl w:val="01EACE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AC0D18"/>
    <w:multiLevelType w:val="hybridMultilevel"/>
    <w:tmpl w:val="22DE24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B840E76"/>
    <w:multiLevelType w:val="hybridMultilevel"/>
    <w:tmpl w:val="14B279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E546C0"/>
    <w:multiLevelType w:val="multilevel"/>
    <w:tmpl w:val="0768A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F284373"/>
    <w:multiLevelType w:val="multilevel"/>
    <w:tmpl w:val="923EF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FA86B90"/>
    <w:multiLevelType w:val="hybridMultilevel"/>
    <w:tmpl w:val="E8084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7AA3"/>
    <w:multiLevelType w:val="hybridMultilevel"/>
    <w:tmpl w:val="99FE51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477D74"/>
    <w:multiLevelType w:val="multilevel"/>
    <w:tmpl w:val="1B760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B5E3EB0"/>
    <w:multiLevelType w:val="multilevel"/>
    <w:tmpl w:val="4FB69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DD76D9E"/>
    <w:multiLevelType w:val="multilevel"/>
    <w:tmpl w:val="1A8CB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3"/>
  </w:num>
  <w:num w:numId="2">
    <w:abstractNumId w:val="18"/>
  </w:num>
  <w:num w:numId="3">
    <w:abstractNumId w:val="5"/>
  </w:num>
  <w:num w:numId="4">
    <w:abstractNumId w:val="19"/>
  </w:num>
  <w:num w:numId="5">
    <w:abstractNumId w:val="12"/>
  </w:num>
  <w:num w:numId="6">
    <w:abstractNumId w:val="9"/>
  </w:num>
  <w:num w:numId="7">
    <w:abstractNumId w:val="2"/>
  </w:num>
  <w:num w:numId="8">
    <w:abstractNumId w:val="17"/>
  </w:num>
  <w:num w:numId="9">
    <w:abstractNumId w:val="11"/>
  </w:num>
  <w:num w:numId="10">
    <w:abstractNumId w:val="15"/>
  </w:num>
  <w:num w:numId="11">
    <w:abstractNumId w:val="3"/>
  </w:num>
  <w:num w:numId="12">
    <w:abstractNumId w:val="8"/>
  </w:num>
  <w:num w:numId="13">
    <w:abstractNumId w:val="16"/>
  </w:num>
  <w:num w:numId="14">
    <w:abstractNumId w:val="6"/>
  </w:num>
  <w:num w:numId="15">
    <w:abstractNumId w:val="21"/>
  </w:num>
  <w:num w:numId="16">
    <w:abstractNumId w:val="4"/>
  </w:num>
  <w:num w:numId="17">
    <w:abstractNumId w:val="0"/>
  </w:num>
  <w:num w:numId="18">
    <w:abstractNumId w:val="20"/>
  </w:num>
  <w:num w:numId="19">
    <w:abstractNumId w:val="10"/>
  </w:num>
  <w:num w:numId="20">
    <w:abstractNumId w:val="14"/>
  </w:num>
  <w:num w:numId="21">
    <w:abstractNumId w:val="1"/>
  </w:num>
  <w:num w:numId="22">
    <w:abstractNumId w:val="22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2D0"/>
    <w:rsid w:val="00027802"/>
    <w:rsid w:val="00057490"/>
    <w:rsid w:val="00081A03"/>
    <w:rsid w:val="0009513D"/>
    <w:rsid w:val="000F1CCC"/>
    <w:rsid w:val="00140232"/>
    <w:rsid w:val="00194E6A"/>
    <w:rsid w:val="00227F8C"/>
    <w:rsid w:val="0028476E"/>
    <w:rsid w:val="002A592D"/>
    <w:rsid w:val="002E602F"/>
    <w:rsid w:val="00385EFA"/>
    <w:rsid w:val="003E1B1D"/>
    <w:rsid w:val="0051405D"/>
    <w:rsid w:val="00516DBF"/>
    <w:rsid w:val="00526B01"/>
    <w:rsid w:val="00572753"/>
    <w:rsid w:val="005E1296"/>
    <w:rsid w:val="005F31E5"/>
    <w:rsid w:val="007356FF"/>
    <w:rsid w:val="00752EC2"/>
    <w:rsid w:val="00773983"/>
    <w:rsid w:val="007E5D4D"/>
    <w:rsid w:val="0082057A"/>
    <w:rsid w:val="00830EBF"/>
    <w:rsid w:val="00874130"/>
    <w:rsid w:val="009472DB"/>
    <w:rsid w:val="00987CBB"/>
    <w:rsid w:val="009D798D"/>
    <w:rsid w:val="00A572D0"/>
    <w:rsid w:val="00A60291"/>
    <w:rsid w:val="00A6243C"/>
    <w:rsid w:val="00AD5AC9"/>
    <w:rsid w:val="00C3229A"/>
    <w:rsid w:val="00E05693"/>
    <w:rsid w:val="00E4684A"/>
    <w:rsid w:val="00E5735A"/>
    <w:rsid w:val="00E9102D"/>
    <w:rsid w:val="00F34FC8"/>
    <w:rsid w:val="00FE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65BBE"/>
  <w15:chartTrackingRefBased/>
  <w15:docId w15:val="{BB909848-FC24-4F3A-9D2A-8FE701BCB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72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uiPriority w:val="39"/>
    <w:rsid w:val="00A572D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8205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05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057A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05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057A"/>
    <w:rPr>
      <w:rFonts w:ascii="Segoe UI" w:hAnsi="Segoe UI" w:cs="Segoe UI"/>
      <w:sz w:val="18"/>
      <w:szCs w:val="18"/>
    </w:r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82057A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82057A"/>
  </w:style>
  <w:style w:type="paragraph" w:customStyle="1" w:styleId="paragraph">
    <w:name w:val="paragraph"/>
    <w:basedOn w:val="Normal"/>
    <w:rsid w:val="00A602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A60291"/>
  </w:style>
  <w:style w:type="character" w:customStyle="1" w:styleId="eop">
    <w:name w:val="eop"/>
    <w:basedOn w:val="DefaultParagraphFont"/>
    <w:rsid w:val="00A602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31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5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74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61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59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72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92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309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849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47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203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428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87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881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56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89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2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16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19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0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32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00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913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6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47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6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192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10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220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18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15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7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80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02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43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76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31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455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06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90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02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4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60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66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1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06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03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3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8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45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2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305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12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485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439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16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03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7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8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885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61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34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98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4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9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19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67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30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6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77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2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21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9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2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6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17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72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9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29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60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82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69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83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73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80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34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0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93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47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191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73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69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97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89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55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17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41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55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05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95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430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83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64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670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32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531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573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55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88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65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16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969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36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7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38ced8e-5b87-4564-b079-ed6d0507f116" xsi:nil="true"/>
    <lcf76f155ced4ddcb4097134ff3c332f xmlns="7f2a109a-dbb2-456e-8998-33242490fa3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metadata xmlns="http://www.objective.com/ecm/document/metadata/FF3C5B18883D4E21973B57C2EEED7FD1" version="1.0.0">
  <systemFields>
    <field name="Objective-Id">
      <value order="0">A49055394</value>
    </field>
    <field name="Objective-Title">
      <value order="0">20240112 - MASTER Template 2425 Plan AMENDED</value>
    </field>
    <field name="Objective-Description">
      <value order="0"/>
    </field>
    <field name="Objective-CreationStamp">
      <value order="0">2024-01-12T09:56:08Z</value>
    </field>
    <field name="Objective-IsApproved">
      <value order="0">false</value>
    </field>
    <field name="Objective-IsPublished">
      <value order="0">true</value>
    </field>
    <field name="Objective-DatePublished">
      <value order="0">2024-01-12T09:57:54Z</value>
    </field>
    <field name="Objective-ModificationStamp">
      <value order="0">2024-01-12T09:57:54Z</value>
    </field>
    <field name="Objective-Owner">
      <value order="0">Giles, Heather (HSS - NHS Planning)</value>
    </field>
    <field name="Objective-Path">
      <value order="0">Objective Global Folder:#Business File Plan:WG Organisational Groups:NEW - Post April 2022 - Health &amp; Social Services:Deputy Chief Executive NHS Wales:Health &amp; Social Services (HSS) - DCE - Delivery &amp; Performance :1 - Save:Move:Planning:Framework - 2024- 2027 Onwards:Delivery &amp; Performance - Integrated Medium Term Plan - Framework - 2024-2027:FRAMEWORK 24-27</value>
    </field>
    <field name="Objective-Parent">
      <value order="0">FRAMEWORK 24-27</value>
    </field>
    <field name="Objective-State">
      <value order="0">Published</value>
    </field>
    <field name="Objective-VersionId">
      <value order="0">vA91938257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qA1617437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2024-01-12T00:00:00Z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9B33373B5D8A4EAC99EBDA53F9000C" ma:contentTypeVersion="15" ma:contentTypeDescription="Create a new document." ma:contentTypeScope="" ma:versionID="21cec32a9901bbd925c056b218c5a2fe">
  <xsd:schema xmlns:xsd="http://www.w3.org/2001/XMLSchema" xmlns:xs="http://www.w3.org/2001/XMLSchema" xmlns:p="http://schemas.microsoft.com/office/2006/metadata/properties" xmlns:ns2="7f2a109a-dbb2-456e-8998-33242490fa33" xmlns:ns3="238ced8e-5b87-4564-b079-ed6d0507f116" targetNamespace="http://schemas.microsoft.com/office/2006/metadata/properties" ma:root="true" ma:fieldsID="0929e538568c96bc27eddc40a38ea8cf" ns2:_="" ns3:_="">
    <xsd:import namespace="7f2a109a-dbb2-456e-8998-33242490fa33"/>
    <xsd:import namespace="238ced8e-5b87-4564-b079-ed6d0507f1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a109a-dbb2-456e-8998-33242490f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8ced8e-5b87-4564-b079-ed6d0507f11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5f5b2767-bb35-4de7-8183-7c95e0d71da1}" ma:internalName="TaxCatchAll" ma:showField="CatchAllData" ma:web="238ced8e-5b87-4564-b079-ed6d0507f1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169C27E-8213-4BEB-9640-5E5520507812}">
  <ds:schemaRefs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terms/"/>
    <ds:schemaRef ds:uri="238ced8e-5b87-4564-b079-ed6d0507f116"/>
    <ds:schemaRef ds:uri="http://purl.org/dc/dcmitype/"/>
    <ds:schemaRef ds:uri="7f2a109a-dbb2-456e-8998-33242490fa33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916BD2E-0BF9-4210-966F-F653E39368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4.xml><?xml version="1.0" encoding="utf-8"?>
<ds:datastoreItem xmlns:ds="http://schemas.openxmlformats.org/officeDocument/2006/customXml" ds:itemID="{827E0E92-B6F3-4E3D-8CA9-9F564D0EBD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2a109a-dbb2-456e-8998-33242490fa33"/>
    <ds:schemaRef ds:uri="238ced8e-5b87-4564-b079-ed6d0507f1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864</Words>
  <Characters>4931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Marie-Claire Griffiths (Aneurin Bevan UHB - Planning)</dc:creator>
  <cp:keywords/>
  <dc:description/>
  <cp:lastModifiedBy>Adam Wright (Cardiff and Vale UHB - Head of Service Planning)</cp:lastModifiedBy>
  <cp:revision>5</cp:revision>
  <dcterms:created xsi:type="dcterms:W3CDTF">2024-02-28T23:30:00Z</dcterms:created>
  <dcterms:modified xsi:type="dcterms:W3CDTF">2024-02-29T00:18:00Z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A49055394</vt:lpwstr>
  </property>
  <property fmtid="{D5CDD505-2E9C-101B-9397-08002B2CF9AE}" pid="4" name="Objective-Title">
    <vt:lpwstr>20240112 - MASTER Template 2425 Plan AMENDED</vt:lpwstr>
  </property>
  <property fmtid="{D5CDD505-2E9C-101B-9397-08002B2CF9AE}" pid="5" name="Objective-Description">
    <vt:lpwstr/>
  </property>
  <property fmtid="{D5CDD505-2E9C-101B-9397-08002B2CF9AE}" pid="6" name="Objective-CreationStamp">
    <vt:filetime>2024-01-12T09:56:08Z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2024-01-12T09:57:54Z</vt:filetime>
  </property>
  <property fmtid="{D5CDD505-2E9C-101B-9397-08002B2CF9AE}" pid="10" name="Objective-ModificationStamp">
    <vt:filetime>2024-01-12T09:57:54Z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Groups:NEW - Post April 2022 - Health &amp; Social Services:Deputy Chief Executive NHS Wales:Health &amp; Social Services (HSS) - DCE - Delivery &amp; Performance :1 - Save:Move:Planning:Framework - 2024- </vt:lpwstr>
  </property>
  <property fmtid="{D5CDD505-2E9C-101B-9397-08002B2CF9AE}" pid="13" name="Objective-Parent">
    <vt:lpwstr>FRAMEWORK 24-27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vA91938257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>Version 2</vt:lpwstr>
  </property>
  <property fmtid="{D5CDD505-2E9C-101B-9397-08002B2CF9AE}" pid="19" name="Objective-FileNumber">
    <vt:lpwstr>qA1617437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2024-01-12T00:00:00Z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0x010100D19B33373B5D8A4EAC99EBDA53F9000C</vt:lpwstr>
  </property>
  <property fmtid="{D5CDD505-2E9C-101B-9397-08002B2CF9AE}" pid="27" name="MediaServiceImageTags">
    <vt:lpwstr/>
  </property>
</Properties>
</file>