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DF3F9F" w14:textId="77777777" w:rsidR="00427FE3" w:rsidRDefault="00314F44" w:rsidP="00E95B57">
      <w:pPr>
        <w:spacing w:after="0" w:line="240" w:lineRule="auto"/>
        <w:ind w:left="-567"/>
        <w:rPr>
          <w:b/>
        </w:rPr>
      </w:pPr>
      <w:r w:rsidRPr="00AE08FD">
        <w:rPr>
          <w:b/>
        </w:rPr>
        <w:t>BOARD ASSURANCE FRAMEWORK</w:t>
      </w:r>
      <w:r w:rsidR="00627D9A">
        <w:rPr>
          <w:b/>
        </w:rPr>
        <w:t xml:space="preserve"> </w:t>
      </w:r>
      <w:r w:rsidR="00D83C5E">
        <w:rPr>
          <w:b/>
        </w:rPr>
        <w:t>202</w:t>
      </w:r>
      <w:r w:rsidR="00DC6FE8">
        <w:rPr>
          <w:b/>
        </w:rPr>
        <w:t>2</w:t>
      </w:r>
      <w:r w:rsidR="00D83C5E">
        <w:rPr>
          <w:b/>
        </w:rPr>
        <w:t>/2</w:t>
      </w:r>
      <w:r w:rsidR="00DC6FE8">
        <w:rPr>
          <w:b/>
        </w:rPr>
        <w:t>3</w:t>
      </w:r>
      <w:r w:rsidR="00561DBA">
        <w:rPr>
          <w:b/>
        </w:rPr>
        <w:t xml:space="preserve"> – </w:t>
      </w:r>
      <w:r w:rsidR="00982F9F">
        <w:rPr>
          <w:b/>
        </w:rPr>
        <w:t>SEPTEMBER</w:t>
      </w:r>
      <w:r w:rsidR="00895F1C">
        <w:rPr>
          <w:b/>
        </w:rPr>
        <w:t xml:space="preserve"> 22</w:t>
      </w:r>
    </w:p>
    <w:p w14:paraId="7E988EB9" w14:textId="77777777" w:rsidR="00E95B57" w:rsidRPr="00AE08FD" w:rsidRDefault="00E95B57" w:rsidP="00E95B57">
      <w:pPr>
        <w:spacing w:after="0" w:line="240" w:lineRule="auto"/>
        <w:ind w:left="-567"/>
        <w:rPr>
          <w:b/>
        </w:rPr>
      </w:pPr>
    </w:p>
    <w:p w14:paraId="3DA858DA" w14:textId="77777777" w:rsidR="006541AE" w:rsidRPr="00A22FB0" w:rsidRDefault="00D77B23" w:rsidP="00624619">
      <w:pPr>
        <w:spacing w:line="240" w:lineRule="auto"/>
        <w:ind w:left="-567"/>
      </w:pPr>
      <w:r>
        <w:t xml:space="preserve">It is essential that Cardiff and Vale University Health Board </w:t>
      </w:r>
      <w:r w:rsidR="00D23E23">
        <w:t xml:space="preserve">is </w:t>
      </w:r>
      <w:r>
        <w:t xml:space="preserve">aware of the major risks which could impact upon the delivery of Strategic Objectives as set out </w:t>
      </w:r>
      <w:r w:rsidR="00D83C5E">
        <w:t xml:space="preserve">in Shaping Our Future Wellbeing and its </w:t>
      </w:r>
      <w:r w:rsidR="00DC6FE8">
        <w:t xml:space="preserve">IMTP </w:t>
      </w:r>
      <w:r w:rsidR="00D83C5E">
        <w:t>for 202</w:t>
      </w:r>
      <w:r w:rsidR="00DC6FE8">
        <w:t>2-</w:t>
      </w:r>
      <w:r w:rsidR="00D83C5E">
        <w:t>2</w:t>
      </w:r>
      <w:r w:rsidR="00DC6FE8">
        <w:t>5</w:t>
      </w:r>
      <w:r w:rsidR="00D83C5E">
        <w:t>.</w:t>
      </w:r>
    </w:p>
    <w:tbl>
      <w:tblPr>
        <w:tblStyle w:val="LightShading-Accent11"/>
        <w:tblW w:w="10269" w:type="dxa"/>
        <w:tblInd w:w="-610" w:type="dxa"/>
        <w:tblLook w:val="04A0" w:firstRow="1" w:lastRow="0" w:firstColumn="1" w:lastColumn="0" w:noHBand="0" w:noVBand="1"/>
      </w:tblPr>
      <w:tblGrid>
        <w:gridCol w:w="5449"/>
        <w:gridCol w:w="4820"/>
      </w:tblGrid>
      <w:tr w:rsidR="00DF64C3" w:rsidRPr="00DF64C3" w14:paraId="75E1B416" w14:textId="77777777" w:rsidTr="00835FE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14:paraId="7E657098" w14:textId="77777777" w:rsidR="00DF64C3" w:rsidRPr="00DF64C3" w:rsidRDefault="00DF64C3" w:rsidP="00224E51">
            <w:pPr>
              <w:pStyle w:val="ListParagraph"/>
              <w:ind w:left="0"/>
              <w:rPr>
                <w:b w:val="0"/>
              </w:rPr>
            </w:pPr>
            <w:r w:rsidRPr="00DF64C3">
              <w:t>Strategic Objectives</w:t>
            </w:r>
          </w:p>
        </w:tc>
        <w:tc>
          <w:tcPr>
            <w:tcW w:w="4820" w:type="dxa"/>
          </w:tcPr>
          <w:p w14:paraId="149D696A" w14:textId="77777777" w:rsidR="00DF64C3" w:rsidRPr="00DF64C3" w:rsidRDefault="00A22FB0" w:rsidP="00224E51">
            <w:pPr>
              <w:pStyle w:val="ListParagraph"/>
              <w:ind w:left="0"/>
              <w:cnfStyle w:val="100000000000" w:firstRow="1" w:lastRow="0" w:firstColumn="0" w:lastColumn="0" w:oddVBand="0" w:evenVBand="0" w:oddHBand="0" w:evenHBand="0" w:firstRowFirstColumn="0" w:firstRowLastColumn="0" w:lastRowFirstColumn="0" w:lastRowLastColumn="0"/>
              <w:rPr>
                <w:b w:val="0"/>
              </w:rPr>
            </w:pPr>
            <w:r>
              <w:t xml:space="preserve">Key </w:t>
            </w:r>
            <w:r w:rsidR="00DF64C3" w:rsidRPr="00DF64C3">
              <w:t>Risks</w:t>
            </w:r>
            <w:r w:rsidR="00132227">
              <w:t xml:space="preserve"> Mapped </w:t>
            </w:r>
            <w:r w:rsidR="00DF64C3" w:rsidRPr="00DF64C3">
              <w:t xml:space="preserve"> to</w:t>
            </w:r>
            <w:r>
              <w:t xml:space="preserve"> Delivery of</w:t>
            </w:r>
            <w:r w:rsidR="00EF64F8">
              <w:t xml:space="preserve"> Strategic Objective</w:t>
            </w:r>
          </w:p>
        </w:tc>
      </w:tr>
      <w:tr w:rsidR="00DF64C3" w14:paraId="098F2ABA" w14:textId="77777777"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14:paraId="6EC6B31D" w14:textId="77777777" w:rsidR="00DF64C3" w:rsidRDefault="00DF64C3" w:rsidP="00EA4517">
            <w:pPr>
              <w:pStyle w:val="ListParagraph"/>
              <w:numPr>
                <w:ilvl w:val="0"/>
                <w:numId w:val="9"/>
              </w:numPr>
            </w:pPr>
            <w:r>
              <w:t>Reduce health inequalities</w:t>
            </w:r>
          </w:p>
          <w:p w14:paraId="57D25AF1" w14:textId="77777777" w:rsidR="00DF64C3" w:rsidRDefault="00DF64C3" w:rsidP="00DF64C3">
            <w:pPr>
              <w:pStyle w:val="ListParagraph"/>
            </w:pPr>
          </w:p>
          <w:p w14:paraId="3BF7AFAF" w14:textId="77777777" w:rsidR="00CB5A8B" w:rsidRDefault="00CB5A8B" w:rsidP="006541AE">
            <w:pPr>
              <w:pStyle w:val="ListParagraph"/>
            </w:pPr>
          </w:p>
        </w:tc>
        <w:tc>
          <w:tcPr>
            <w:tcW w:w="4820" w:type="dxa"/>
          </w:tcPr>
          <w:p w14:paraId="281BA823" w14:textId="77777777" w:rsidR="00522DFD" w:rsidRPr="004F2769" w:rsidRDefault="00522DFD" w:rsidP="0073561B">
            <w:pPr>
              <w:pStyle w:val="ListParagraph"/>
              <w:numPr>
                <w:ilvl w:val="0"/>
                <w:numId w:val="11"/>
              </w:numPr>
              <w:cnfStyle w:val="000000100000" w:firstRow="0" w:lastRow="0" w:firstColumn="0" w:lastColumn="0" w:oddVBand="0" w:evenVBand="0" w:oddHBand="1" w:evenHBand="0" w:firstRowFirstColumn="0" w:firstRowLastColumn="0" w:lastRowFirstColumn="0" w:lastRowLastColumn="0"/>
            </w:pPr>
            <w:r w:rsidRPr="004F2769">
              <w:t>Sustainable Cultural Change</w:t>
            </w:r>
          </w:p>
          <w:p w14:paraId="480E1F34" w14:textId="77777777" w:rsidR="00C578A1" w:rsidRPr="0073561B" w:rsidRDefault="00C578A1" w:rsidP="0073561B">
            <w:pPr>
              <w:pStyle w:val="ListParagraph"/>
              <w:numPr>
                <w:ilvl w:val="0"/>
                <w:numId w:val="11"/>
              </w:numPr>
              <w:cnfStyle w:val="000000100000" w:firstRow="0" w:lastRow="0" w:firstColumn="0" w:lastColumn="0" w:oddVBand="0" w:evenVBand="0" w:oddHBand="1" w:evenHBand="0" w:firstRowFirstColumn="0" w:firstRowLastColumn="0" w:lastRowFirstColumn="0" w:lastRowLastColumn="0"/>
            </w:pPr>
            <w:r w:rsidRPr="00AE50DC">
              <w:rPr>
                <w:rFonts w:cstheme="minorHAnsi"/>
              </w:rPr>
              <w:t>Exacerbation of Health Inequalities</w:t>
            </w:r>
          </w:p>
          <w:p w14:paraId="60CFFB95" w14:textId="77777777" w:rsidR="0073561B" w:rsidRPr="00AE50DC" w:rsidRDefault="0073561B" w:rsidP="0073561B">
            <w:pPr>
              <w:pStyle w:val="ListParagraph"/>
              <w:numPr>
                <w:ilvl w:val="0"/>
                <w:numId w:val="11"/>
              </w:numPr>
              <w:cnfStyle w:val="000000100000" w:firstRow="0" w:lastRow="0" w:firstColumn="0" w:lastColumn="0" w:oddVBand="0" w:evenVBand="0" w:oddHBand="1" w:evenHBand="0" w:firstRowFirstColumn="0" w:firstRowLastColumn="0" w:lastRowFirstColumn="0" w:lastRowLastColumn="0"/>
            </w:pPr>
            <w:r w:rsidRPr="00AE50DC">
              <w:t>Patient Safety</w:t>
            </w:r>
          </w:p>
          <w:p w14:paraId="25F38056" w14:textId="77777777" w:rsidR="0073561B" w:rsidRPr="00AE50DC" w:rsidRDefault="0073561B" w:rsidP="0073561B">
            <w:pPr>
              <w:pStyle w:val="ListParagraph"/>
              <w:numPr>
                <w:ilvl w:val="0"/>
                <w:numId w:val="11"/>
              </w:numPr>
              <w:cnfStyle w:val="000000100000" w:firstRow="0" w:lastRow="0" w:firstColumn="0" w:lastColumn="0" w:oddVBand="0" w:evenVBand="0" w:oddHBand="1" w:evenHBand="0" w:firstRowFirstColumn="0" w:firstRowLastColumn="0" w:lastRowFirstColumn="0" w:lastRowLastColumn="0"/>
            </w:pPr>
            <w:r>
              <w:t>Delivery of IMTP 22-25</w:t>
            </w:r>
          </w:p>
        </w:tc>
      </w:tr>
      <w:tr w:rsidR="00DF64C3" w14:paraId="0573D3A9" w14:textId="77777777" w:rsidTr="00835FE3">
        <w:tc>
          <w:tcPr>
            <w:cnfStyle w:val="001000000000" w:firstRow="0" w:lastRow="0" w:firstColumn="1" w:lastColumn="0" w:oddVBand="0" w:evenVBand="0" w:oddHBand="0" w:evenHBand="0" w:firstRowFirstColumn="0" w:firstRowLastColumn="0" w:lastRowFirstColumn="0" w:lastRowLastColumn="0"/>
            <w:tcW w:w="5449" w:type="dxa"/>
          </w:tcPr>
          <w:p w14:paraId="5466DFFC" w14:textId="77777777" w:rsidR="00DF64C3" w:rsidRDefault="00DF64C3" w:rsidP="00EA4517">
            <w:pPr>
              <w:pStyle w:val="ListParagraph"/>
              <w:numPr>
                <w:ilvl w:val="0"/>
                <w:numId w:val="9"/>
              </w:numPr>
            </w:pPr>
            <w:r>
              <w:t>Deliver outcomes that matter</w:t>
            </w:r>
          </w:p>
          <w:p w14:paraId="09ABAC27" w14:textId="77777777" w:rsidR="00DF64C3" w:rsidRDefault="00DF64C3" w:rsidP="00DF64C3">
            <w:pPr>
              <w:pStyle w:val="ListParagraph"/>
            </w:pPr>
          </w:p>
          <w:p w14:paraId="19F81356" w14:textId="77777777" w:rsidR="00CB5A8B" w:rsidRDefault="00CB5A8B" w:rsidP="006541AE">
            <w:pPr>
              <w:pStyle w:val="ListParagraph"/>
            </w:pPr>
          </w:p>
        </w:tc>
        <w:tc>
          <w:tcPr>
            <w:tcW w:w="4820" w:type="dxa"/>
          </w:tcPr>
          <w:p w14:paraId="5D0A8270" w14:textId="77777777" w:rsidR="00DF64C3" w:rsidRPr="00AE50DC" w:rsidRDefault="00522DFD" w:rsidP="00EA4517">
            <w:pPr>
              <w:pStyle w:val="ListParagraph"/>
              <w:numPr>
                <w:ilvl w:val="0"/>
                <w:numId w:val="12"/>
              </w:numPr>
              <w:cnfStyle w:val="000000000000" w:firstRow="0" w:lastRow="0" w:firstColumn="0" w:lastColumn="0" w:oddVBand="0" w:evenVBand="0" w:oddHBand="0" w:evenHBand="0" w:firstRowFirstColumn="0" w:firstRowLastColumn="0" w:lastRowFirstColumn="0" w:lastRowLastColumn="0"/>
            </w:pPr>
            <w:r w:rsidRPr="00AE50DC">
              <w:t>Patient Safety</w:t>
            </w:r>
          </w:p>
          <w:p w14:paraId="773AE55D" w14:textId="77777777" w:rsidR="00522DFD" w:rsidRPr="00AE50DC" w:rsidRDefault="00522DFD" w:rsidP="00EA4517">
            <w:pPr>
              <w:pStyle w:val="ListParagraph"/>
              <w:numPr>
                <w:ilvl w:val="0"/>
                <w:numId w:val="12"/>
              </w:numPr>
              <w:cnfStyle w:val="000000000000" w:firstRow="0" w:lastRow="0" w:firstColumn="0" w:lastColumn="0" w:oddVBand="0" w:evenVBand="0" w:oddHBand="0" w:evenHBand="0" w:firstRowFirstColumn="0" w:firstRowLastColumn="0" w:lastRowFirstColumn="0" w:lastRowLastColumn="0"/>
            </w:pPr>
            <w:r w:rsidRPr="00AE50DC">
              <w:t>Sustainable Cultural Change</w:t>
            </w:r>
          </w:p>
          <w:p w14:paraId="297E2975" w14:textId="77777777" w:rsidR="00C578A1" w:rsidRPr="0073561B" w:rsidRDefault="00C578A1" w:rsidP="00EA4517">
            <w:pPr>
              <w:pStyle w:val="ListParagraph"/>
              <w:numPr>
                <w:ilvl w:val="0"/>
                <w:numId w:val="12"/>
              </w:numPr>
              <w:cnfStyle w:val="000000000000" w:firstRow="0" w:lastRow="0" w:firstColumn="0" w:lastColumn="0" w:oddVBand="0" w:evenVBand="0" w:oddHBand="0" w:evenHBand="0" w:firstRowFirstColumn="0" w:firstRowLastColumn="0" w:lastRowFirstColumn="0" w:lastRowLastColumn="0"/>
            </w:pPr>
            <w:r w:rsidRPr="00AE50DC">
              <w:rPr>
                <w:rFonts w:cstheme="minorHAnsi"/>
              </w:rPr>
              <w:t>Exacerbation of Health Inequalities</w:t>
            </w:r>
          </w:p>
          <w:p w14:paraId="68092CF7" w14:textId="77777777" w:rsidR="0073561B" w:rsidRDefault="0073561B" w:rsidP="00EA4517">
            <w:pPr>
              <w:pStyle w:val="ListParagraph"/>
              <w:numPr>
                <w:ilvl w:val="0"/>
                <w:numId w:val="12"/>
              </w:numPr>
              <w:cnfStyle w:val="000000000000" w:firstRow="0" w:lastRow="0" w:firstColumn="0" w:lastColumn="0" w:oddVBand="0" w:evenVBand="0" w:oddHBand="0" w:evenHBand="0" w:firstRowFirstColumn="0" w:firstRowLastColumn="0" w:lastRowFirstColumn="0" w:lastRowLastColumn="0"/>
            </w:pPr>
            <w:r>
              <w:t>Delivery of IMTP 22-25</w:t>
            </w:r>
          </w:p>
          <w:p w14:paraId="430EFA2A" w14:textId="77777777" w:rsidR="0073561B" w:rsidRDefault="0073561B" w:rsidP="00EA4517">
            <w:pPr>
              <w:pStyle w:val="ListParagraph"/>
              <w:numPr>
                <w:ilvl w:val="0"/>
                <w:numId w:val="12"/>
              </w:numPr>
              <w:cnfStyle w:val="000000000000" w:firstRow="0" w:lastRow="0" w:firstColumn="0" w:lastColumn="0" w:oddVBand="0" w:evenVBand="0" w:oddHBand="0" w:evenHBand="0" w:firstRowFirstColumn="0" w:firstRowLastColumn="0" w:lastRowFirstColumn="0" w:lastRowLastColumn="0"/>
            </w:pPr>
            <w:r>
              <w:t>Capital Assets</w:t>
            </w:r>
          </w:p>
          <w:p w14:paraId="309FEF75" w14:textId="77777777" w:rsidR="0073561B" w:rsidRDefault="0073561B" w:rsidP="00EA4517">
            <w:pPr>
              <w:pStyle w:val="ListParagraph"/>
              <w:numPr>
                <w:ilvl w:val="0"/>
                <w:numId w:val="12"/>
              </w:numPr>
              <w:cnfStyle w:val="000000000000" w:firstRow="0" w:lastRow="0" w:firstColumn="0" w:lastColumn="0" w:oddVBand="0" w:evenVBand="0" w:oddHBand="0" w:evenHBand="0" w:firstRowFirstColumn="0" w:firstRowLastColumn="0" w:lastRowFirstColumn="0" w:lastRowLastColumn="0"/>
            </w:pPr>
            <w:r>
              <w:t>Financial Sustainability</w:t>
            </w:r>
          </w:p>
          <w:p w14:paraId="02B218F3" w14:textId="77777777" w:rsidR="00C41DAD" w:rsidRPr="00AE50DC" w:rsidRDefault="00C41DAD" w:rsidP="00EA4517">
            <w:pPr>
              <w:pStyle w:val="ListParagraph"/>
              <w:numPr>
                <w:ilvl w:val="0"/>
                <w:numId w:val="12"/>
              </w:numPr>
              <w:cnfStyle w:val="000000000000" w:firstRow="0" w:lastRow="0" w:firstColumn="0" w:lastColumn="0" w:oddVBand="0" w:evenVBand="0" w:oddHBand="0" w:evenHBand="0" w:firstRowFirstColumn="0" w:firstRowLastColumn="0" w:lastRowFirstColumn="0" w:lastRowLastColumn="0"/>
            </w:pPr>
            <w:r>
              <w:t>Urgent and Emergency Care</w:t>
            </w:r>
          </w:p>
        </w:tc>
      </w:tr>
      <w:tr w:rsidR="00DF64C3" w14:paraId="26497E8B" w14:textId="77777777"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14:paraId="478BA269" w14:textId="77777777" w:rsidR="00DF64C3" w:rsidRDefault="00DF64C3" w:rsidP="00EA4517">
            <w:pPr>
              <w:pStyle w:val="ListParagraph"/>
              <w:numPr>
                <w:ilvl w:val="0"/>
                <w:numId w:val="9"/>
              </w:numPr>
            </w:pPr>
            <w:r>
              <w:t>Ensure that all take responsibility for improving our health and wellbeing</w:t>
            </w:r>
          </w:p>
          <w:p w14:paraId="52E26077" w14:textId="77777777" w:rsidR="00DF64C3" w:rsidRDefault="00DF64C3" w:rsidP="00DF64C3">
            <w:pPr>
              <w:pStyle w:val="ListParagraph"/>
            </w:pPr>
          </w:p>
          <w:p w14:paraId="519B86FA" w14:textId="77777777" w:rsidR="00CB5A8B" w:rsidRPr="00CB5A8B" w:rsidRDefault="00CB5A8B" w:rsidP="00CB5A8B">
            <w:pPr>
              <w:pStyle w:val="ListParagraph"/>
            </w:pPr>
          </w:p>
        </w:tc>
        <w:tc>
          <w:tcPr>
            <w:tcW w:w="4820" w:type="dxa"/>
          </w:tcPr>
          <w:p w14:paraId="5696052D" w14:textId="77777777" w:rsidR="00522DFD" w:rsidRPr="00AE50DC" w:rsidRDefault="00522DFD" w:rsidP="00EA4517">
            <w:pPr>
              <w:pStyle w:val="ListParagraph"/>
              <w:numPr>
                <w:ilvl w:val="0"/>
                <w:numId w:val="13"/>
              </w:numPr>
              <w:cnfStyle w:val="000000100000" w:firstRow="0" w:lastRow="0" w:firstColumn="0" w:lastColumn="0" w:oddVBand="0" w:evenVBand="0" w:oddHBand="1" w:evenHBand="0" w:firstRowFirstColumn="0" w:firstRowLastColumn="0" w:lastRowFirstColumn="0" w:lastRowLastColumn="0"/>
            </w:pPr>
            <w:r w:rsidRPr="00AE50DC">
              <w:t>Sustainable Cultural Change</w:t>
            </w:r>
          </w:p>
          <w:p w14:paraId="54517FD0" w14:textId="77777777" w:rsidR="00BB7FDA" w:rsidRDefault="00D83C5E" w:rsidP="00EA4517">
            <w:pPr>
              <w:pStyle w:val="ListParagraph"/>
              <w:numPr>
                <w:ilvl w:val="0"/>
                <w:numId w:val="13"/>
              </w:numPr>
              <w:cnfStyle w:val="000000100000" w:firstRow="0" w:lastRow="0" w:firstColumn="0" w:lastColumn="0" w:oddVBand="0" w:evenVBand="0" w:oddHBand="1" w:evenHBand="0" w:firstRowFirstColumn="0" w:firstRowLastColumn="0" w:lastRowFirstColumn="0" w:lastRowLastColumn="0"/>
            </w:pPr>
            <w:r w:rsidRPr="00AE50DC">
              <w:t>Wellbeing</w:t>
            </w:r>
            <w:r w:rsidR="00952645" w:rsidRPr="00AE50DC">
              <w:t xml:space="preserve"> of staff</w:t>
            </w:r>
          </w:p>
          <w:p w14:paraId="55A1410D" w14:textId="77777777" w:rsidR="00496596" w:rsidRPr="00AE50DC" w:rsidRDefault="00496596" w:rsidP="00EA4517">
            <w:pPr>
              <w:pStyle w:val="ListParagraph"/>
              <w:numPr>
                <w:ilvl w:val="0"/>
                <w:numId w:val="13"/>
              </w:numPr>
              <w:cnfStyle w:val="000000100000" w:firstRow="0" w:lastRow="0" w:firstColumn="0" w:lastColumn="0" w:oddVBand="0" w:evenVBand="0" w:oddHBand="1" w:evenHBand="0" w:firstRowFirstColumn="0" w:firstRowLastColumn="0" w:lastRowFirstColumn="0" w:lastRowLastColumn="0"/>
            </w:pPr>
            <w:r>
              <w:t>Workforce</w:t>
            </w:r>
          </w:p>
        </w:tc>
      </w:tr>
      <w:tr w:rsidR="00DF64C3" w14:paraId="6F50C541" w14:textId="77777777" w:rsidTr="00835FE3">
        <w:tc>
          <w:tcPr>
            <w:cnfStyle w:val="001000000000" w:firstRow="0" w:lastRow="0" w:firstColumn="1" w:lastColumn="0" w:oddVBand="0" w:evenVBand="0" w:oddHBand="0" w:evenHBand="0" w:firstRowFirstColumn="0" w:firstRowLastColumn="0" w:lastRowFirstColumn="0" w:lastRowLastColumn="0"/>
            <w:tcW w:w="5449" w:type="dxa"/>
          </w:tcPr>
          <w:p w14:paraId="6C8866C5" w14:textId="77777777" w:rsidR="00DF64C3" w:rsidRDefault="00DF64C3" w:rsidP="00EA4517">
            <w:pPr>
              <w:pStyle w:val="ListParagraph"/>
              <w:numPr>
                <w:ilvl w:val="0"/>
                <w:numId w:val="9"/>
              </w:numPr>
            </w:pPr>
            <w:r>
              <w:t>Offer services that deliver the population health our citizens are entitled to expect</w:t>
            </w:r>
          </w:p>
          <w:p w14:paraId="47DB9052" w14:textId="77777777" w:rsidR="00DF64C3" w:rsidRDefault="00DF64C3" w:rsidP="00DF64C3">
            <w:pPr>
              <w:pStyle w:val="ListParagraph"/>
            </w:pPr>
          </w:p>
          <w:p w14:paraId="4D3C8443" w14:textId="77777777" w:rsidR="00CB5A8B" w:rsidRDefault="00CB5A8B" w:rsidP="006541AE">
            <w:pPr>
              <w:pStyle w:val="ListParagraph"/>
            </w:pPr>
          </w:p>
        </w:tc>
        <w:tc>
          <w:tcPr>
            <w:tcW w:w="4820" w:type="dxa"/>
          </w:tcPr>
          <w:p w14:paraId="25AADC74" w14:textId="77777777" w:rsidR="00A22FB0" w:rsidRPr="00AE50DC" w:rsidRDefault="00A22FB0" w:rsidP="0073561B">
            <w:pPr>
              <w:pStyle w:val="ListParagraph"/>
              <w:numPr>
                <w:ilvl w:val="0"/>
                <w:numId w:val="14"/>
              </w:numPr>
              <w:cnfStyle w:val="000000000000" w:firstRow="0" w:lastRow="0" w:firstColumn="0" w:lastColumn="0" w:oddVBand="0" w:evenVBand="0" w:oddHBand="0" w:evenHBand="0" w:firstRowFirstColumn="0" w:firstRowLastColumn="0" w:lastRowFirstColumn="0" w:lastRowLastColumn="0"/>
            </w:pPr>
            <w:r w:rsidRPr="00AE50DC">
              <w:t>Workforce</w:t>
            </w:r>
          </w:p>
          <w:p w14:paraId="26D80703" w14:textId="77777777" w:rsidR="00BB7FDA" w:rsidRPr="0073561B" w:rsidRDefault="00C578A1" w:rsidP="0073561B">
            <w:pPr>
              <w:pStyle w:val="ListParagraph"/>
              <w:numPr>
                <w:ilvl w:val="0"/>
                <w:numId w:val="14"/>
              </w:numPr>
              <w:cnfStyle w:val="000000000000" w:firstRow="0" w:lastRow="0" w:firstColumn="0" w:lastColumn="0" w:oddVBand="0" w:evenVBand="0" w:oddHBand="0" w:evenHBand="0" w:firstRowFirstColumn="0" w:firstRowLastColumn="0" w:lastRowFirstColumn="0" w:lastRowLastColumn="0"/>
            </w:pPr>
            <w:r w:rsidRPr="00AE50DC">
              <w:rPr>
                <w:rFonts w:cstheme="minorHAnsi"/>
              </w:rPr>
              <w:t>Exacerbation of Health Inequalities</w:t>
            </w:r>
          </w:p>
          <w:p w14:paraId="4891D2C2" w14:textId="77777777" w:rsidR="0073561B" w:rsidRPr="00AE50DC" w:rsidRDefault="0073561B" w:rsidP="0073561B">
            <w:pPr>
              <w:pStyle w:val="ListParagraph"/>
              <w:numPr>
                <w:ilvl w:val="0"/>
                <w:numId w:val="14"/>
              </w:numPr>
              <w:cnfStyle w:val="000000000000" w:firstRow="0" w:lastRow="0" w:firstColumn="0" w:lastColumn="0" w:oddVBand="0" w:evenVBand="0" w:oddHBand="0" w:evenHBand="0" w:firstRowFirstColumn="0" w:firstRowLastColumn="0" w:lastRowFirstColumn="0" w:lastRowLastColumn="0"/>
            </w:pPr>
            <w:r w:rsidRPr="00AE50DC">
              <w:t>Patient Safety</w:t>
            </w:r>
          </w:p>
          <w:p w14:paraId="1D4F400F" w14:textId="77777777" w:rsidR="0073561B" w:rsidRDefault="0073561B" w:rsidP="0073561B">
            <w:pPr>
              <w:pStyle w:val="ListParagraph"/>
              <w:numPr>
                <w:ilvl w:val="0"/>
                <w:numId w:val="14"/>
              </w:numPr>
              <w:cnfStyle w:val="000000000000" w:firstRow="0" w:lastRow="0" w:firstColumn="0" w:lastColumn="0" w:oddVBand="0" w:evenVBand="0" w:oddHBand="0" w:evenHBand="0" w:firstRowFirstColumn="0" w:firstRowLastColumn="0" w:lastRowFirstColumn="0" w:lastRowLastColumn="0"/>
            </w:pPr>
            <w:r>
              <w:t>Delivery of IMTP 22-25</w:t>
            </w:r>
          </w:p>
          <w:p w14:paraId="0459424A" w14:textId="77777777" w:rsidR="00C41DAD" w:rsidRPr="00AE50DC" w:rsidRDefault="00C41DAD" w:rsidP="0073561B">
            <w:pPr>
              <w:pStyle w:val="ListParagraph"/>
              <w:numPr>
                <w:ilvl w:val="0"/>
                <w:numId w:val="14"/>
              </w:numPr>
              <w:cnfStyle w:val="000000000000" w:firstRow="0" w:lastRow="0" w:firstColumn="0" w:lastColumn="0" w:oddVBand="0" w:evenVBand="0" w:oddHBand="0" w:evenHBand="0" w:firstRowFirstColumn="0" w:firstRowLastColumn="0" w:lastRowFirstColumn="0" w:lastRowLastColumn="0"/>
            </w:pPr>
            <w:r>
              <w:t>Urgent and Emergency Care</w:t>
            </w:r>
          </w:p>
        </w:tc>
      </w:tr>
      <w:tr w:rsidR="00DF64C3" w14:paraId="79269C84" w14:textId="77777777"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14:paraId="08AC4D8C" w14:textId="77777777" w:rsidR="00DF64C3" w:rsidRDefault="00DF64C3" w:rsidP="00EA4517">
            <w:pPr>
              <w:pStyle w:val="ListParagraph"/>
              <w:numPr>
                <w:ilvl w:val="0"/>
                <w:numId w:val="9"/>
              </w:numPr>
            </w:pPr>
            <w:r>
              <w:t>Have an unplanned care system that provides the right care, in the right place, first time.</w:t>
            </w:r>
          </w:p>
          <w:p w14:paraId="55279BF2" w14:textId="77777777" w:rsidR="00DF64C3" w:rsidRDefault="00DF64C3" w:rsidP="00DF64C3">
            <w:pPr>
              <w:pStyle w:val="ListParagraph"/>
            </w:pPr>
          </w:p>
          <w:p w14:paraId="6B967392" w14:textId="77777777" w:rsidR="00CB5A8B" w:rsidRDefault="00CB5A8B" w:rsidP="006541AE">
            <w:pPr>
              <w:pStyle w:val="ListParagraph"/>
            </w:pPr>
          </w:p>
        </w:tc>
        <w:tc>
          <w:tcPr>
            <w:tcW w:w="4820" w:type="dxa"/>
          </w:tcPr>
          <w:p w14:paraId="05DC8E05" w14:textId="77777777" w:rsidR="00DF64C3" w:rsidRPr="00AE50DC" w:rsidRDefault="00A22FB0" w:rsidP="00EA4517">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r w:rsidRPr="00AE50DC">
              <w:t>Financial Sustainability</w:t>
            </w:r>
          </w:p>
          <w:p w14:paraId="79411188" w14:textId="77777777" w:rsidR="00A22FB0" w:rsidRPr="00AE50DC" w:rsidRDefault="00A22FB0" w:rsidP="00EA4517">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r w:rsidRPr="00AE50DC">
              <w:t>Patient Safety</w:t>
            </w:r>
          </w:p>
          <w:p w14:paraId="504A85B1" w14:textId="77777777" w:rsidR="00A22FB0" w:rsidRPr="00EC63D2" w:rsidRDefault="00C578A1" w:rsidP="00EA4517">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r w:rsidRPr="00AE50DC">
              <w:rPr>
                <w:rFonts w:cstheme="minorHAnsi"/>
              </w:rPr>
              <w:t>Exacerbation of Health Inequalities</w:t>
            </w:r>
          </w:p>
          <w:p w14:paraId="55F7B7BC" w14:textId="77777777" w:rsidR="00EC63D2" w:rsidRDefault="00EC63D2" w:rsidP="00EA4517">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r>
              <w:t>Workforce</w:t>
            </w:r>
          </w:p>
          <w:p w14:paraId="1B50785F" w14:textId="77777777" w:rsidR="00C41DAD" w:rsidRPr="00AE50DC" w:rsidRDefault="00C41DAD" w:rsidP="00EA4517">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r>
              <w:t>Urgent and Emergency Care</w:t>
            </w:r>
          </w:p>
        </w:tc>
      </w:tr>
      <w:tr w:rsidR="00DF64C3" w14:paraId="1F699704" w14:textId="77777777" w:rsidTr="00835FE3">
        <w:tc>
          <w:tcPr>
            <w:cnfStyle w:val="001000000000" w:firstRow="0" w:lastRow="0" w:firstColumn="1" w:lastColumn="0" w:oddVBand="0" w:evenVBand="0" w:oddHBand="0" w:evenHBand="0" w:firstRowFirstColumn="0" w:firstRowLastColumn="0" w:lastRowFirstColumn="0" w:lastRowLastColumn="0"/>
            <w:tcW w:w="5449" w:type="dxa"/>
          </w:tcPr>
          <w:p w14:paraId="594F6325" w14:textId="77777777" w:rsidR="00DF64C3" w:rsidRDefault="00DF64C3" w:rsidP="00EA4517">
            <w:pPr>
              <w:pStyle w:val="ListParagraph"/>
              <w:numPr>
                <w:ilvl w:val="0"/>
                <w:numId w:val="9"/>
              </w:numPr>
            </w:pPr>
            <w:r>
              <w:t>Have a planned care system where demand and capacity are in balance</w:t>
            </w:r>
          </w:p>
          <w:p w14:paraId="559B718F" w14:textId="77777777" w:rsidR="00DF64C3" w:rsidRDefault="00DF64C3" w:rsidP="00DF64C3">
            <w:pPr>
              <w:pStyle w:val="ListParagraph"/>
            </w:pPr>
          </w:p>
          <w:p w14:paraId="47606319" w14:textId="77777777" w:rsidR="00CB5A8B" w:rsidRDefault="00CB5A8B" w:rsidP="006541AE">
            <w:pPr>
              <w:pStyle w:val="ListParagraph"/>
            </w:pPr>
          </w:p>
        </w:tc>
        <w:tc>
          <w:tcPr>
            <w:tcW w:w="4820" w:type="dxa"/>
          </w:tcPr>
          <w:p w14:paraId="57C6A25A" w14:textId="77777777" w:rsidR="00A22FB0" w:rsidRPr="00AE50DC" w:rsidRDefault="00A22FB0" w:rsidP="00EA4517">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AE50DC">
              <w:t>Workforce</w:t>
            </w:r>
          </w:p>
          <w:p w14:paraId="7A4F4297" w14:textId="77777777" w:rsidR="0073561B" w:rsidRDefault="00C578A1" w:rsidP="0073561B">
            <w:pPr>
              <w:pStyle w:val="ListParagraph"/>
              <w:numPr>
                <w:ilvl w:val="0"/>
                <w:numId w:val="12"/>
              </w:numPr>
              <w:cnfStyle w:val="000000000000" w:firstRow="0" w:lastRow="0" w:firstColumn="0" w:lastColumn="0" w:oddVBand="0" w:evenVBand="0" w:oddHBand="0" w:evenHBand="0" w:firstRowFirstColumn="0" w:firstRowLastColumn="0" w:lastRowFirstColumn="0" w:lastRowLastColumn="0"/>
            </w:pPr>
            <w:r w:rsidRPr="00AE50DC">
              <w:rPr>
                <w:rFonts w:cstheme="minorHAnsi"/>
              </w:rPr>
              <w:t>Exacerbation of Health Inequalities</w:t>
            </w:r>
            <w:r w:rsidR="0073561B" w:rsidRPr="00AE50DC">
              <w:t xml:space="preserve"> </w:t>
            </w:r>
          </w:p>
          <w:p w14:paraId="4DBA8A46" w14:textId="77777777" w:rsidR="0073561B" w:rsidRPr="00AE50DC" w:rsidRDefault="0073561B" w:rsidP="0073561B">
            <w:pPr>
              <w:pStyle w:val="ListParagraph"/>
              <w:numPr>
                <w:ilvl w:val="0"/>
                <w:numId w:val="12"/>
              </w:numPr>
              <w:cnfStyle w:val="000000000000" w:firstRow="0" w:lastRow="0" w:firstColumn="0" w:lastColumn="0" w:oddVBand="0" w:evenVBand="0" w:oddHBand="0" w:evenHBand="0" w:firstRowFirstColumn="0" w:firstRowLastColumn="0" w:lastRowFirstColumn="0" w:lastRowLastColumn="0"/>
            </w:pPr>
            <w:r w:rsidRPr="00AE50DC">
              <w:t>Patient Safety</w:t>
            </w:r>
          </w:p>
          <w:p w14:paraId="08577D2B" w14:textId="77777777" w:rsidR="00DF64C3" w:rsidRPr="00AE50DC" w:rsidRDefault="00EC63D2" w:rsidP="00EA4517">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t>Financial Sustainability</w:t>
            </w:r>
          </w:p>
        </w:tc>
      </w:tr>
      <w:tr w:rsidR="00DF64C3" w14:paraId="76388B24" w14:textId="77777777"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14:paraId="30D3375E" w14:textId="77777777" w:rsidR="00DF64C3" w:rsidRDefault="00DF64C3" w:rsidP="00EA4517">
            <w:pPr>
              <w:pStyle w:val="ListParagraph"/>
              <w:numPr>
                <w:ilvl w:val="0"/>
                <w:numId w:val="9"/>
              </w:numPr>
            </w:pPr>
            <w:r>
              <w:t>Reduce harm, waste and variation sustainably so that we live within the resource available</w:t>
            </w:r>
          </w:p>
          <w:p w14:paraId="31FFCC7E" w14:textId="77777777" w:rsidR="00DF64C3" w:rsidRPr="00CB5A8B" w:rsidRDefault="00DF64C3" w:rsidP="00CB5A8B">
            <w:pPr>
              <w:pStyle w:val="ListParagraph"/>
              <w:rPr>
                <w:b w:val="0"/>
              </w:rPr>
            </w:pPr>
          </w:p>
        </w:tc>
        <w:tc>
          <w:tcPr>
            <w:tcW w:w="4820" w:type="dxa"/>
          </w:tcPr>
          <w:p w14:paraId="3D54D238" w14:textId="77777777" w:rsidR="00DF64C3" w:rsidRPr="00AE50DC" w:rsidRDefault="00A22FB0" w:rsidP="00EA4517">
            <w:pPr>
              <w:pStyle w:val="ListParagraph"/>
              <w:numPr>
                <w:ilvl w:val="0"/>
                <w:numId w:val="17"/>
              </w:numPr>
              <w:cnfStyle w:val="000000100000" w:firstRow="0" w:lastRow="0" w:firstColumn="0" w:lastColumn="0" w:oddVBand="0" w:evenVBand="0" w:oddHBand="1" w:evenHBand="0" w:firstRowFirstColumn="0" w:firstRowLastColumn="0" w:lastRowFirstColumn="0" w:lastRowLastColumn="0"/>
            </w:pPr>
            <w:r w:rsidRPr="00AE50DC">
              <w:t>Patient Safety</w:t>
            </w:r>
          </w:p>
          <w:p w14:paraId="7A117D04" w14:textId="77777777" w:rsidR="00274DBA" w:rsidRPr="0073561B" w:rsidRDefault="00274DBA" w:rsidP="00EA4517">
            <w:pPr>
              <w:pStyle w:val="ListParagraph"/>
              <w:numPr>
                <w:ilvl w:val="0"/>
                <w:numId w:val="17"/>
              </w:numPr>
              <w:cnfStyle w:val="000000100000" w:firstRow="0" w:lastRow="0" w:firstColumn="0" w:lastColumn="0" w:oddVBand="0" w:evenVBand="0" w:oddHBand="1" w:evenHBand="0" w:firstRowFirstColumn="0" w:firstRowLastColumn="0" w:lastRowFirstColumn="0" w:lastRowLastColumn="0"/>
            </w:pPr>
            <w:r w:rsidRPr="00AE50DC">
              <w:rPr>
                <w:rFonts w:cstheme="minorHAnsi"/>
              </w:rPr>
              <w:t>Exacerbation of Health Inequalities</w:t>
            </w:r>
          </w:p>
          <w:p w14:paraId="0BF5F805" w14:textId="77777777" w:rsidR="0073561B" w:rsidRPr="00AE50DC" w:rsidRDefault="0073561B" w:rsidP="00EA4517">
            <w:pPr>
              <w:pStyle w:val="ListParagraph"/>
              <w:numPr>
                <w:ilvl w:val="0"/>
                <w:numId w:val="17"/>
              </w:numPr>
              <w:cnfStyle w:val="000000100000" w:firstRow="0" w:lastRow="0" w:firstColumn="0" w:lastColumn="0" w:oddVBand="0" w:evenVBand="0" w:oddHBand="1" w:evenHBand="0" w:firstRowFirstColumn="0" w:firstRowLastColumn="0" w:lastRowFirstColumn="0" w:lastRowLastColumn="0"/>
            </w:pPr>
            <w:r>
              <w:t>Capital Assets</w:t>
            </w:r>
          </w:p>
        </w:tc>
      </w:tr>
      <w:tr w:rsidR="00DF64C3" w14:paraId="45E5CC81" w14:textId="77777777" w:rsidTr="00835FE3">
        <w:tc>
          <w:tcPr>
            <w:cnfStyle w:val="001000000000" w:firstRow="0" w:lastRow="0" w:firstColumn="1" w:lastColumn="0" w:oddVBand="0" w:evenVBand="0" w:oddHBand="0" w:evenHBand="0" w:firstRowFirstColumn="0" w:firstRowLastColumn="0" w:lastRowFirstColumn="0" w:lastRowLastColumn="0"/>
            <w:tcW w:w="5449" w:type="dxa"/>
          </w:tcPr>
          <w:p w14:paraId="723ECE2D" w14:textId="77777777" w:rsidR="00DF64C3" w:rsidRDefault="00DF64C3" w:rsidP="00EA4517">
            <w:pPr>
              <w:pStyle w:val="ListParagraph"/>
              <w:numPr>
                <w:ilvl w:val="0"/>
                <w:numId w:val="9"/>
              </w:numPr>
            </w:pPr>
            <w:r>
              <w:t>Be a great place to work and learn</w:t>
            </w:r>
          </w:p>
          <w:p w14:paraId="6E7875FA" w14:textId="77777777" w:rsidR="00CB5A8B" w:rsidRDefault="00CB5A8B" w:rsidP="006541AE">
            <w:pPr>
              <w:pStyle w:val="ListParagraph"/>
            </w:pPr>
          </w:p>
        </w:tc>
        <w:tc>
          <w:tcPr>
            <w:tcW w:w="4820" w:type="dxa"/>
          </w:tcPr>
          <w:p w14:paraId="1E52EBBD" w14:textId="77777777" w:rsidR="00A22FB0" w:rsidRPr="006F1F82" w:rsidRDefault="00A22FB0" w:rsidP="00EA4517">
            <w:pPr>
              <w:pStyle w:val="ListParagraph"/>
              <w:numPr>
                <w:ilvl w:val="0"/>
                <w:numId w:val="18"/>
              </w:numPr>
              <w:cnfStyle w:val="000000000000" w:firstRow="0" w:lastRow="0" w:firstColumn="0" w:lastColumn="0" w:oddVBand="0" w:evenVBand="0" w:oddHBand="0" w:evenHBand="0" w:firstRowFirstColumn="0" w:firstRowLastColumn="0" w:lastRowFirstColumn="0" w:lastRowLastColumn="0"/>
            </w:pPr>
            <w:r w:rsidRPr="00AE50DC">
              <w:t>Workforce</w:t>
            </w:r>
          </w:p>
          <w:p w14:paraId="6E2A6522" w14:textId="77777777" w:rsidR="00A22FB0" w:rsidRPr="00AE50DC" w:rsidRDefault="00A22FB0" w:rsidP="00EA4517">
            <w:pPr>
              <w:pStyle w:val="ListParagraph"/>
              <w:numPr>
                <w:ilvl w:val="0"/>
                <w:numId w:val="18"/>
              </w:numPr>
              <w:cnfStyle w:val="000000000000" w:firstRow="0" w:lastRow="0" w:firstColumn="0" w:lastColumn="0" w:oddVBand="0" w:evenVBand="0" w:oddHBand="0" w:evenHBand="0" w:firstRowFirstColumn="0" w:firstRowLastColumn="0" w:lastRowFirstColumn="0" w:lastRowLastColumn="0"/>
            </w:pPr>
            <w:r w:rsidRPr="00AE50DC">
              <w:t>Sustainable Cultural Change</w:t>
            </w:r>
          </w:p>
          <w:p w14:paraId="6B76C162" w14:textId="77777777" w:rsidR="00A22FB0" w:rsidRPr="00AE50DC" w:rsidRDefault="00D83C5E" w:rsidP="00EA4517">
            <w:pPr>
              <w:pStyle w:val="ListParagraph"/>
              <w:numPr>
                <w:ilvl w:val="0"/>
                <w:numId w:val="18"/>
              </w:numPr>
              <w:cnfStyle w:val="000000000000" w:firstRow="0" w:lastRow="0" w:firstColumn="0" w:lastColumn="0" w:oddVBand="0" w:evenVBand="0" w:oddHBand="0" w:evenHBand="0" w:firstRowFirstColumn="0" w:firstRowLastColumn="0" w:lastRowFirstColumn="0" w:lastRowLastColumn="0"/>
            </w:pPr>
            <w:r w:rsidRPr="00AE50DC">
              <w:t>Wellbeing</w:t>
            </w:r>
            <w:r w:rsidR="00952645" w:rsidRPr="00AE50DC">
              <w:t xml:space="preserve"> of staff</w:t>
            </w:r>
          </w:p>
        </w:tc>
      </w:tr>
      <w:tr w:rsidR="00DF64C3" w14:paraId="5E394F14" w14:textId="77777777"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14:paraId="1BE34D1A" w14:textId="77777777" w:rsidR="00DF64C3" w:rsidRDefault="00DF64C3" w:rsidP="00EA4517">
            <w:pPr>
              <w:pStyle w:val="ListParagraph"/>
              <w:numPr>
                <w:ilvl w:val="0"/>
                <w:numId w:val="9"/>
              </w:numPr>
            </w:pPr>
            <w:r>
              <w:t>Work better together with partners to deliver care and support across care sectors, making best use of people and technology</w:t>
            </w:r>
          </w:p>
          <w:p w14:paraId="7A11A8EC" w14:textId="77777777" w:rsidR="00DF64C3" w:rsidRPr="00CB5A8B" w:rsidRDefault="00DF64C3" w:rsidP="006541AE">
            <w:pPr>
              <w:pStyle w:val="ListParagraph"/>
            </w:pPr>
          </w:p>
        </w:tc>
        <w:tc>
          <w:tcPr>
            <w:tcW w:w="4820" w:type="dxa"/>
          </w:tcPr>
          <w:p w14:paraId="128A54B5" w14:textId="77777777" w:rsidR="0073561B" w:rsidRDefault="00A22FB0" w:rsidP="00EC63D2">
            <w:pPr>
              <w:pStyle w:val="ListParagraph"/>
              <w:numPr>
                <w:ilvl w:val="0"/>
                <w:numId w:val="19"/>
              </w:numPr>
              <w:cnfStyle w:val="000000100000" w:firstRow="0" w:lastRow="0" w:firstColumn="0" w:lastColumn="0" w:oddVBand="0" w:evenVBand="0" w:oddHBand="1" w:evenHBand="0" w:firstRowFirstColumn="0" w:firstRowLastColumn="0" w:lastRowFirstColumn="0" w:lastRowLastColumn="0"/>
            </w:pPr>
            <w:r w:rsidRPr="00AE50DC">
              <w:t>Workforce</w:t>
            </w:r>
          </w:p>
          <w:p w14:paraId="5FE057AD" w14:textId="77777777" w:rsidR="00A22FB0" w:rsidRDefault="0073561B" w:rsidP="00EC63D2">
            <w:pPr>
              <w:pStyle w:val="ListParagraph"/>
              <w:numPr>
                <w:ilvl w:val="0"/>
                <w:numId w:val="19"/>
              </w:numPr>
              <w:cnfStyle w:val="000000100000" w:firstRow="0" w:lastRow="0" w:firstColumn="0" w:lastColumn="0" w:oddVBand="0" w:evenVBand="0" w:oddHBand="1" w:evenHBand="0" w:firstRowFirstColumn="0" w:firstRowLastColumn="0" w:lastRowFirstColumn="0" w:lastRowLastColumn="0"/>
            </w:pPr>
            <w:r w:rsidRPr="0073561B">
              <w:t>Delivery of IMTP 22-25</w:t>
            </w:r>
          </w:p>
          <w:p w14:paraId="3C908354" w14:textId="77777777" w:rsidR="00EC63D2" w:rsidRPr="00AE50DC" w:rsidRDefault="00EC63D2" w:rsidP="00EC63D2">
            <w:pPr>
              <w:pStyle w:val="ListParagraph"/>
              <w:numPr>
                <w:ilvl w:val="0"/>
                <w:numId w:val="19"/>
              </w:numPr>
              <w:cnfStyle w:val="000000100000" w:firstRow="0" w:lastRow="0" w:firstColumn="0" w:lastColumn="0" w:oddVBand="0" w:evenVBand="0" w:oddHBand="1" w:evenHBand="0" w:firstRowFirstColumn="0" w:firstRowLastColumn="0" w:lastRowFirstColumn="0" w:lastRowLastColumn="0"/>
            </w:pPr>
            <w:r w:rsidRPr="00AE50DC">
              <w:t>Sustainable Cultural Change</w:t>
            </w:r>
          </w:p>
          <w:p w14:paraId="0F0B148C" w14:textId="77777777" w:rsidR="00EC63D2" w:rsidRPr="00C41DAD" w:rsidRDefault="00EC63D2" w:rsidP="00EC63D2">
            <w:pPr>
              <w:pStyle w:val="ListParagraph"/>
              <w:numPr>
                <w:ilvl w:val="0"/>
                <w:numId w:val="19"/>
              </w:numPr>
              <w:cnfStyle w:val="000000100000" w:firstRow="0" w:lastRow="0" w:firstColumn="0" w:lastColumn="0" w:oddVBand="0" w:evenVBand="0" w:oddHBand="1" w:evenHBand="0" w:firstRowFirstColumn="0" w:firstRowLastColumn="0" w:lastRowFirstColumn="0" w:lastRowLastColumn="0"/>
            </w:pPr>
            <w:r w:rsidRPr="00AE50DC">
              <w:rPr>
                <w:rFonts w:cstheme="minorHAnsi"/>
              </w:rPr>
              <w:t>Exacerbation of Health Inequalities</w:t>
            </w:r>
          </w:p>
          <w:p w14:paraId="371FE8F8" w14:textId="77777777" w:rsidR="00C41DAD" w:rsidRPr="00EC63D2" w:rsidRDefault="00C41DAD" w:rsidP="00EC63D2">
            <w:pPr>
              <w:pStyle w:val="ListParagraph"/>
              <w:numPr>
                <w:ilvl w:val="0"/>
                <w:numId w:val="19"/>
              </w:numPr>
              <w:cnfStyle w:val="000000100000" w:firstRow="0" w:lastRow="0" w:firstColumn="0" w:lastColumn="0" w:oddVBand="0" w:evenVBand="0" w:oddHBand="1" w:evenHBand="0" w:firstRowFirstColumn="0" w:firstRowLastColumn="0" w:lastRowFirstColumn="0" w:lastRowLastColumn="0"/>
            </w:pPr>
            <w:r>
              <w:t>Urgent and Emergency Care</w:t>
            </w:r>
          </w:p>
        </w:tc>
      </w:tr>
      <w:tr w:rsidR="00DF64C3" w14:paraId="522487C8" w14:textId="77777777" w:rsidTr="00835FE3">
        <w:tc>
          <w:tcPr>
            <w:cnfStyle w:val="001000000000" w:firstRow="0" w:lastRow="0" w:firstColumn="1" w:lastColumn="0" w:oddVBand="0" w:evenVBand="0" w:oddHBand="0" w:evenHBand="0" w:firstRowFirstColumn="0" w:firstRowLastColumn="0" w:lastRowFirstColumn="0" w:lastRowLastColumn="0"/>
            <w:tcW w:w="5449" w:type="dxa"/>
          </w:tcPr>
          <w:p w14:paraId="579B9C10" w14:textId="77777777" w:rsidR="00DF64C3" w:rsidRDefault="00DF64C3" w:rsidP="00EA4517">
            <w:pPr>
              <w:pStyle w:val="ListParagraph"/>
              <w:numPr>
                <w:ilvl w:val="0"/>
                <w:numId w:val="9"/>
              </w:numPr>
            </w:pPr>
            <w:r>
              <w:t>Excel at teaching, research, innovation and improvement.</w:t>
            </w:r>
          </w:p>
          <w:p w14:paraId="07BEFDF0" w14:textId="77777777" w:rsidR="00DF64C3" w:rsidRDefault="00DF64C3" w:rsidP="00DF64C3">
            <w:pPr>
              <w:pStyle w:val="ListParagraph"/>
            </w:pPr>
          </w:p>
        </w:tc>
        <w:tc>
          <w:tcPr>
            <w:tcW w:w="4820" w:type="dxa"/>
          </w:tcPr>
          <w:p w14:paraId="452097C9" w14:textId="77777777" w:rsidR="00DF64C3" w:rsidRPr="00AE50DC" w:rsidRDefault="00A22FB0" w:rsidP="00EA4517">
            <w:pPr>
              <w:pStyle w:val="ListParagraph"/>
              <w:numPr>
                <w:ilvl w:val="0"/>
                <w:numId w:val="20"/>
              </w:numPr>
              <w:cnfStyle w:val="000000000000" w:firstRow="0" w:lastRow="0" w:firstColumn="0" w:lastColumn="0" w:oddVBand="0" w:evenVBand="0" w:oddHBand="0" w:evenHBand="0" w:firstRowFirstColumn="0" w:firstRowLastColumn="0" w:lastRowFirstColumn="0" w:lastRowLastColumn="0"/>
            </w:pPr>
            <w:r w:rsidRPr="00AE50DC">
              <w:t>Workforce</w:t>
            </w:r>
          </w:p>
          <w:p w14:paraId="0E6BCB52" w14:textId="77777777" w:rsidR="00A22FB0" w:rsidRPr="00AE50DC" w:rsidRDefault="00A22FB0" w:rsidP="00EA4517">
            <w:pPr>
              <w:pStyle w:val="ListParagraph"/>
              <w:numPr>
                <w:ilvl w:val="0"/>
                <w:numId w:val="20"/>
              </w:numPr>
              <w:cnfStyle w:val="000000000000" w:firstRow="0" w:lastRow="0" w:firstColumn="0" w:lastColumn="0" w:oddVBand="0" w:evenVBand="0" w:oddHBand="0" w:evenHBand="0" w:firstRowFirstColumn="0" w:firstRowLastColumn="0" w:lastRowFirstColumn="0" w:lastRowLastColumn="0"/>
            </w:pPr>
            <w:r w:rsidRPr="00AE50DC">
              <w:t>Sustainable Cultural Change</w:t>
            </w:r>
          </w:p>
          <w:p w14:paraId="5863BF56" w14:textId="77777777" w:rsidR="00D83C5E" w:rsidRDefault="00D83C5E" w:rsidP="00EA4517">
            <w:pPr>
              <w:pStyle w:val="ListParagraph"/>
              <w:numPr>
                <w:ilvl w:val="0"/>
                <w:numId w:val="20"/>
              </w:numPr>
              <w:cnfStyle w:val="000000000000" w:firstRow="0" w:lastRow="0" w:firstColumn="0" w:lastColumn="0" w:oddVBand="0" w:evenVBand="0" w:oddHBand="0" w:evenHBand="0" w:firstRowFirstColumn="0" w:firstRowLastColumn="0" w:lastRowFirstColumn="0" w:lastRowLastColumn="0"/>
            </w:pPr>
            <w:r w:rsidRPr="00AE50DC">
              <w:t>Wellbeing</w:t>
            </w:r>
            <w:r w:rsidR="00952645" w:rsidRPr="00AE50DC">
              <w:t xml:space="preserve"> of staff</w:t>
            </w:r>
          </w:p>
          <w:p w14:paraId="05B02914" w14:textId="77777777" w:rsidR="0073561B" w:rsidRPr="00AE50DC" w:rsidRDefault="0073561B" w:rsidP="00EA4517">
            <w:pPr>
              <w:pStyle w:val="ListParagraph"/>
              <w:numPr>
                <w:ilvl w:val="0"/>
                <w:numId w:val="20"/>
              </w:numPr>
              <w:cnfStyle w:val="000000000000" w:firstRow="0" w:lastRow="0" w:firstColumn="0" w:lastColumn="0" w:oddVBand="0" w:evenVBand="0" w:oddHBand="0" w:evenHBand="0" w:firstRowFirstColumn="0" w:firstRowLastColumn="0" w:lastRowFirstColumn="0" w:lastRowLastColumn="0"/>
            </w:pPr>
            <w:r>
              <w:t>Delivery of IMTP 22-25</w:t>
            </w:r>
          </w:p>
        </w:tc>
      </w:tr>
    </w:tbl>
    <w:p w14:paraId="5E79E13D" w14:textId="77777777" w:rsidR="00952645" w:rsidRDefault="00952645" w:rsidP="00D32F7E">
      <w:pPr>
        <w:ind w:hanging="567"/>
        <w:rPr>
          <w:b/>
        </w:rPr>
      </w:pPr>
    </w:p>
    <w:p w14:paraId="04C2DC59" w14:textId="77777777" w:rsidR="006F1F82" w:rsidRDefault="006F1F82" w:rsidP="00D32F7E">
      <w:pPr>
        <w:ind w:hanging="567"/>
        <w:rPr>
          <w:b/>
        </w:rPr>
      </w:pPr>
    </w:p>
    <w:p w14:paraId="428BE71F" w14:textId="77777777" w:rsidR="006F1F82" w:rsidRDefault="006F1F82" w:rsidP="00D32F7E">
      <w:pPr>
        <w:ind w:hanging="567"/>
        <w:rPr>
          <w:b/>
        </w:rPr>
      </w:pPr>
    </w:p>
    <w:p w14:paraId="3AB9615F" w14:textId="77777777" w:rsidR="00574E06" w:rsidRDefault="00574E06" w:rsidP="00574E06">
      <w:pPr>
        <w:rPr>
          <w:b/>
        </w:rPr>
        <w:sectPr w:rsidR="00574E06" w:rsidSect="00E95B57">
          <w:footerReference w:type="default" r:id="rId8"/>
          <w:pgSz w:w="11906" w:h="16838" w:code="9"/>
          <w:pgMar w:top="284" w:right="1440" w:bottom="284" w:left="1440" w:header="284" w:footer="284" w:gutter="0"/>
          <w:cols w:space="708"/>
          <w:docGrid w:linePitch="360"/>
        </w:sectPr>
      </w:pPr>
      <w:r>
        <w:rPr>
          <w:b/>
        </w:rPr>
        <w:lastRenderedPageBreak/>
        <w:br w:type="page"/>
      </w:r>
    </w:p>
    <w:p w14:paraId="74D94FFA" w14:textId="77777777" w:rsidR="00D32F7E" w:rsidRDefault="00186C46" w:rsidP="00574E06">
      <w:pPr>
        <w:ind w:firstLine="142"/>
        <w:rPr>
          <w:b/>
        </w:rPr>
      </w:pPr>
      <w:r>
        <w:rPr>
          <w:b/>
        </w:rPr>
        <w:lastRenderedPageBreak/>
        <w:t xml:space="preserve">Key </w:t>
      </w:r>
      <w:r w:rsidRPr="00D32F7E">
        <w:rPr>
          <w:b/>
        </w:rPr>
        <w:t>Risks</w:t>
      </w:r>
      <w:r w:rsidR="00B60180">
        <w:rPr>
          <w:b/>
        </w:rPr>
        <w:t xml:space="preserve"> </w:t>
      </w:r>
    </w:p>
    <w:p w14:paraId="4FDE1B30" w14:textId="77777777" w:rsidR="00624619" w:rsidRPr="00D32F7E" w:rsidRDefault="00624619" w:rsidP="00574E06">
      <w:pPr>
        <w:ind w:left="284" w:hanging="142"/>
        <w:jc w:val="both"/>
        <w:rPr>
          <w:b/>
        </w:rPr>
      </w:pPr>
      <w:r w:rsidRPr="006541AE">
        <w:rPr>
          <w:b/>
        </w:rPr>
        <w:t>Board approved</w:t>
      </w:r>
      <w:r w:rsidR="00531583">
        <w:rPr>
          <w:b/>
        </w:rPr>
        <w:t xml:space="preserve"> Overall</w:t>
      </w:r>
      <w:r w:rsidRPr="006541AE">
        <w:rPr>
          <w:b/>
        </w:rPr>
        <w:t xml:space="preserve"> Risk Appetite</w:t>
      </w:r>
      <w:r w:rsidR="0074454F" w:rsidRPr="006541AE">
        <w:rPr>
          <w:b/>
        </w:rPr>
        <w:t>:</w:t>
      </w:r>
      <w:r w:rsidR="0074454F">
        <w:t xml:space="preserve"> ‘</w:t>
      </w:r>
      <w:r>
        <w:t>Cautious’ moving towards ‘Seek’</w:t>
      </w:r>
    </w:p>
    <w:tbl>
      <w:tblPr>
        <w:tblStyle w:val="TableGrid"/>
        <w:tblW w:w="15958" w:type="dxa"/>
        <w:tblInd w:w="-8" w:type="dxa"/>
        <w:tblLayout w:type="fixed"/>
        <w:tblLook w:val="04A0" w:firstRow="1" w:lastRow="0" w:firstColumn="1" w:lastColumn="0" w:noHBand="0" w:noVBand="1"/>
      </w:tblPr>
      <w:tblGrid>
        <w:gridCol w:w="2555"/>
        <w:gridCol w:w="992"/>
        <w:gridCol w:w="1559"/>
        <w:gridCol w:w="851"/>
        <w:gridCol w:w="850"/>
        <w:gridCol w:w="993"/>
        <w:gridCol w:w="992"/>
        <w:gridCol w:w="4615"/>
        <w:gridCol w:w="1275"/>
        <w:gridCol w:w="1276"/>
      </w:tblGrid>
      <w:tr w:rsidR="00531583" w:rsidRPr="005078DF" w14:paraId="476CA8C4" w14:textId="77777777" w:rsidTr="00603268">
        <w:tc>
          <w:tcPr>
            <w:tcW w:w="2555" w:type="dxa"/>
            <w:shd w:val="clear" w:color="auto" w:fill="D9D9D9" w:themeFill="background1" w:themeFillShade="D9"/>
          </w:tcPr>
          <w:p w14:paraId="16C5D389" w14:textId="77777777" w:rsidR="00531583" w:rsidRPr="005078DF" w:rsidRDefault="00531583">
            <w:pPr>
              <w:rPr>
                <w:b/>
                <w:sz w:val="21"/>
                <w:szCs w:val="21"/>
              </w:rPr>
            </w:pPr>
            <w:r w:rsidRPr="005078DF">
              <w:rPr>
                <w:b/>
                <w:sz w:val="21"/>
                <w:szCs w:val="21"/>
              </w:rPr>
              <w:t>Risk</w:t>
            </w:r>
          </w:p>
        </w:tc>
        <w:tc>
          <w:tcPr>
            <w:tcW w:w="992" w:type="dxa"/>
            <w:shd w:val="clear" w:color="auto" w:fill="D9D9D9" w:themeFill="background1" w:themeFillShade="D9"/>
          </w:tcPr>
          <w:p w14:paraId="3E50F31B" w14:textId="77777777" w:rsidR="00531583" w:rsidRPr="005078DF" w:rsidRDefault="00531583">
            <w:pPr>
              <w:rPr>
                <w:b/>
                <w:sz w:val="21"/>
                <w:szCs w:val="21"/>
              </w:rPr>
            </w:pPr>
            <w:r>
              <w:rPr>
                <w:b/>
                <w:sz w:val="21"/>
                <w:szCs w:val="21"/>
              </w:rPr>
              <w:t>Risk Appetite</w:t>
            </w:r>
          </w:p>
        </w:tc>
        <w:tc>
          <w:tcPr>
            <w:tcW w:w="1559" w:type="dxa"/>
            <w:shd w:val="clear" w:color="auto" w:fill="D9D9D9" w:themeFill="background1" w:themeFillShade="D9"/>
          </w:tcPr>
          <w:p w14:paraId="428B1F76" w14:textId="77777777" w:rsidR="00531583" w:rsidRPr="005078DF" w:rsidRDefault="00531583">
            <w:pPr>
              <w:rPr>
                <w:b/>
                <w:sz w:val="21"/>
                <w:szCs w:val="21"/>
              </w:rPr>
            </w:pPr>
            <w:r w:rsidRPr="005078DF">
              <w:rPr>
                <w:b/>
                <w:sz w:val="21"/>
                <w:szCs w:val="21"/>
              </w:rPr>
              <w:t>Corp Risk Register Ref.</w:t>
            </w:r>
          </w:p>
        </w:tc>
        <w:tc>
          <w:tcPr>
            <w:tcW w:w="851" w:type="dxa"/>
            <w:shd w:val="clear" w:color="auto" w:fill="D9D9D9" w:themeFill="background1" w:themeFillShade="D9"/>
          </w:tcPr>
          <w:p w14:paraId="6E42C4BC" w14:textId="77777777" w:rsidR="00603268" w:rsidRDefault="00531583">
            <w:pPr>
              <w:rPr>
                <w:b/>
                <w:sz w:val="21"/>
                <w:szCs w:val="21"/>
              </w:rPr>
            </w:pPr>
            <w:r w:rsidRPr="005078DF">
              <w:rPr>
                <w:b/>
                <w:sz w:val="21"/>
                <w:szCs w:val="21"/>
              </w:rPr>
              <w:t>Gross Risk</w:t>
            </w:r>
            <w:r w:rsidR="00603268">
              <w:rPr>
                <w:b/>
                <w:sz w:val="21"/>
                <w:szCs w:val="21"/>
              </w:rPr>
              <w:t xml:space="preserve"> </w:t>
            </w:r>
          </w:p>
          <w:p w14:paraId="12825C75" w14:textId="77777777" w:rsidR="00531583" w:rsidRPr="005078DF" w:rsidRDefault="00603268">
            <w:pPr>
              <w:rPr>
                <w:b/>
                <w:sz w:val="21"/>
                <w:szCs w:val="21"/>
              </w:rPr>
            </w:pPr>
            <w:r w:rsidRPr="00603268">
              <w:rPr>
                <w:i/>
                <w:sz w:val="16"/>
                <w:szCs w:val="16"/>
              </w:rPr>
              <w:t>(no  controls)</w:t>
            </w:r>
          </w:p>
        </w:tc>
        <w:tc>
          <w:tcPr>
            <w:tcW w:w="850" w:type="dxa"/>
            <w:shd w:val="clear" w:color="auto" w:fill="D9D9D9" w:themeFill="background1" w:themeFillShade="D9"/>
          </w:tcPr>
          <w:p w14:paraId="2E21A73B" w14:textId="77777777" w:rsidR="00531583" w:rsidRPr="005078DF" w:rsidRDefault="00531583" w:rsidP="00600583">
            <w:pPr>
              <w:rPr>
                <w:b/>
                <w:sz w:val="21"/>
                <w:szCs w:val="21"/>
              </w:rPr>
            </w:pPr>
            <w:r w:rsidRPr="005078DF">
              <w:rPr>
                <w:b/>
                <w:sz w:val="21"/>
                <w:szCs w:val="21"/>
              </w:rPr>
              <w:t>Net Risk</w:t>
            </w:r>
            <w:r w:rsidR="00603268">
              <w:rPr>
                <w:b/>
                <w:sz w:val="21"/>
                <w:szCs w:val="21"/>
              </w:rPr>
              <w:t xml:space="preserve"> </w:t>
            </w:r>
            <w:r w:rsidR="00603268" w:rsidRPr="00603268">
              <w:rPr>
                <w:i/>
                <w:sz w:val="16"/>
                <w:szCs w:val="16"/>
              </w:rPr>
              <w:t>(after control</w:t>
            </w:r>
            <w:r w:rsidR="00603268">
              <w:rPr>
                <w:i/>
                <w:sz w:val="16"/>
                <w:szCs w:val="16"/>
              </w:rPr>
              <w:t>s</w:t>
            </w:r>
            <w:r w:rsidR="00603268" w:rsidRPr="00603268">
              <w:rPr>
                <w:i/>
                <w:sz w:val="16"/>
                <w:szCs w:val="16"/>
              </w:rPr>
              <w:t>)</w:t>
            </w:r>
            <w:r w:rsidRPr="005078DF">
              <w:rPr>
                <w:b/>
                <w:sz w:val="21"/>
                <w:szCs w:val="21"/>
              </w:rPr>
              <w:t xml:space="preserve"> </w:t>
            </w:r>
          </w:p>
        </w:tc>
        <w:tc>
          <w:tcPr>
            <w:tcW w:w="993" w:type="dxa"/>
            <w:shd w:val="clear" w:color="auto" w:fill="D9D9D9" w:themeFill="background1" w:themeFillShade="D9"/>
          </w:tcPr>
          <w:p w14:paraId="5C195B26" w14:textId="77777777" w:rsidR="00531583" w:rsidRPr="005078DF" w:rsidRDefault="00531583" w:rsidP="002A692F">
            <w:pPr>
              <w:rPr>
                <w:b/>
                <w:sz w:val="21"/>
                <w:szCs w:val="21"/>
              </w:rPr>
            </w:pPr>
            <w:r w:rsidRPr="005078DF">
              <w:rPr>
                <w:b/>
                <w:sz w:val="21"/>
                <w:szCs w:val="21"/>
              </w:rPr>
              <w:t>Change</w:t>
            </w:r>
            <w:r>
              <w:rPr>
                <w:b/>
                <w:sz w:val="21"/>
                <w:szCs w:val="21"/>
              </w:rPr>
              <w:t xml:space="preserve"> from </w:t>
            </w:r>
            <w:r w:rsidR="00603268">
              <w:rPr>
                <w:b/>
                <w:sz w:val="21"/>
                <w:szCs w:val="21"/>
              </w:rPr>
              <w:t>July</w:t>
            </w:r>
            <w:r>
              <w:rPr>
                <w:b/>
                <w:sz w:val="21"/>
                <w:szCs w:val="21"/>
              </w:rPr>
              <w:t xml:space="preserve"> 22</w:t>
            </w:r>
          </w:p>
        </w:tc>
        <w:tc>
          <w:tcPr>
            <w:tcW w:w="992" w:type="dxa"/>
            <w:shd w:val="clear" w:color="auto" w:fill="D9D9D9" w:themeFill="background1" w:themeFillShade="D9"/>
          </w:tcPr>
          <w:p w14:paraId="53CA9D0A" w14:textId="77777777" w:rsidR="00531583" w:rsidRPr="005078DF" w:rsidRDefault="00531583">
            <w:pPr>
              <w:rPr>
                <w:b/>
                <w:sz w:val="21"/>
                <w:szCs w:val="21"/>
              </w:rPr>
            </w:pPr>
            <w:r w:rsidRPr="005078DF">
              <w:rPr>
                <w:b/>
                <w:sz w:val="21"/>
                <w:szCs w:val="21"/>
              </w:rPr>
              <w:t>Target</w:t>
            </w:r>
          </w:p>
          <w:p w14:paraId="1EF7797A" w14:textId="77777777" w:rsidR="00531583" w:rsidRPr="005078DF" w:rsidRDefault="00531583">
            <w:pPr>
              <w:rPr>
                <w:b/>
                <w:sz w:val="21"/>
                <w:szCs w:val="21"/>
              </w:rPr>
            </w:pPr>
            <w:r w:rsidRPr="005078DF">
              <w:rPr>
                <w:b/>
                <w:sz w:val="21"/>
                <w:szCs w:val="21"/>
              </w:rPr>
              <w:t>Risk</w:t>
            </w:r>
            <w:r w:rsidR="00603268">
              <w:rPr>
                <w:b/>
                <w:sz w:val="21"/>
                <w:szCs w:val="21"/>
              </w:rPr>
              <w:t xml:space="preserve"> </w:t>
            </w:r>
            <w:r w:rsidR="00603268" w:rsidRPr="00603268">
              <w:rPr>
                <w:sz w:val="21"/>
                <w:szCs w:val="21"/>
              </w:rPr>
              <w:t>(</w:t>
            </w:r>
            <w:r w:rsidR="00603268" w:rsidRPr="00603268">
              <w:rPr>
                <w:i/>
                <w:sz w:val="16"/>
                <w:szCs w:val="16"/>
              </w:rPr>
              <w:t>after actions are complete)</w:t>
            </w:r>
          </w:p>
        </w:tc>
        <w:tc>
          <w:tcPr>
            <w:tcW w:w="4615" w:type="dxa"/>
            <w:shd w:val="clear" w:color="auto" w:fill="D9D9D9" w:themeFill="background1" w:themeFillShade="D9"/>
          </w:tcPr>
          <w:p w14:paraId="16FC05EE" w14:textId="77777777" w:rsidR="00531583" w:rsidRPr="005078DF" w:rsidRDefault="00531583">
            <w:pPr>
              <w:rPr>
                <w:b/>
                <w:sz w:val="21"/>
                <w:szCs w:val="21"/>
              </w:rPr>
            </w:pPr>
            <w:r w:rsidRPr="005078DF">
              <w:rPr>
                <w:b/>
                <w:sz w:val="21"/>
                <w:szCs w:val="21"/>
              </w:rPr>
              <w:t>Context</w:t>
            </w:r>
          </w:p>
        </w:tc>
        <w:tc>
          <w:tcPr>
            <w:tcW w:w="1275" w:type="dxa"/>
            <w:shd w:val="clear" w:color="auto" w:fill="D9D9D9" w:themeFill="background1" w:themeFillShade="D9"/>
          </w:tcPr>
          <w:p w14:paraId="5D7C2F4F" w14:textId="77777777" w:rsidR="00531583" w:rsidRPr="005078DF" w:rsidRDefault="00531583">
            <w:pPr>
              <w:rPr>
                <w:b/>
                <w:sz w:val="21"/>
                <w:szCs w:val="21"/>
              </w:rPr>
            </w:pPr>
            <w:r w:rsidRPr="005078DF">
              <w:rPr>
                <w:b/>
                <w:sz w:val="21"/>
                <w:szCs w:val="21"/>
              </w:rPr>
              <w:t>Executive Lead</w:t>
            </w:r>
          </w:p>
        </w:tc>
        <w:tc>
          <w:tcPr>
            <w:tcW w:w="1276" w:type="dxa"/>
            <w:shd w:val="clear" w:color="auto" w:fill="D9D9D9" w:themeFill="background1" w:themeFillShade="D9"/>
          </w:tcPr>
          <w:p w14:paraId="002FDE38" w14:textId="77777777" w:rsidR="00531583" w:rsidRPr="005078DF" w:rsidRDefault="00531583">
            <w:pPr>
              <w:rPr>
                <w:b/>
                <w:sz w:val="21"/>
                <w:szCs w:val="21"/>
              </w:rPr>
            </w:pPr>
            <w:r w:rsidRPr="005078DF">
              <w:rPr>
                <w:b/>
                <w:sz w:val="21"/>
                <w:szCs w:val="21"/>
              </w:rPr>
              <w:t>Committee</w:t>
            </w:r>
          </w:p>
        </w:tc>
      </w:tr>
      <w:tr w:rsidR="00531583" w:rsidRPr="005078DF" w14:paraId="5D80F004" w14:textId="77777777" w:rsidTr="00603268">
        <w:tc>
          <w:tcPr>
            <w:tcW w:w="2555" w:type="dxa"/>
          </w:tcPr>
          <w:p w14:paraId="2E93374E" w14:textId="77777777" w:rsidR="00531583" w:rsidRDefault="00531583" w:rsidP="00D30574">
            <w:pPr>
              <w:pStyle w:val="ListParagraph"/>
              <w:numPr>
                <w:ilvl w:val="0"/>
                <w:numId w:val="1"/>
              </w:numPr>
              <w:ind w:left="426" w:hanging="284"/>
              <w:rPr>
                <w:sz w:val="21"/>
                <w:szCs w:val="21"/>
              </w:rPr>
            </w:pPr>
            <w:r w:rsidRPr="005078DF">
              <w:rPr>
                <w:sz w:val="21"/>
                <w:szCs w:val="21"/>
              </w:rPr>
              <w:t>Workforce</w:t>
            </w:r>
          </w:p>
          <w:p w14:paraId="60BD73DD" w14:textId="77777777" w:rsidR="00531583" w:rsidRDefault="00531583" w:rsidP="00480FC1">
            <w:pPr>
              <w:rPr>
                <w:sz w:val="21"/>
                <w:szCs w:val="21"/>
              </w:rPr>
            </w:pPr>
          </w:p>
          <w:p w14:paraId="5F12DEE4" w14:textId="77777777" w:rsidR="00531583" w:rsidRPr="00480FC1" w:rsidRDefault="00531583" w:rsidP="00480FC1">
            <w:pPr>
              <w:rPr>
                <w:sz w:val="21"/>
                <w:szCs w:val="21"/>
              </w:rPr>
            </w:pPr>
            <w:r>
              <w:rPr>
                <w:sz w:val="21"/>
                <w:szCs w:val="21"/>
              </w:rPr>
              <w:t xml:space="preserve"> </w:t>
            </w:r>
          </w:p>
        </w:tc>
        <w:tc>
          <w:tcPr>
            <w:tcW w:w="992" w:type="dxa"/>
          </w:tcPr>
          <w:p w14:paraId="71FDC976" w14:textId="77777777" w:rsidR="00531583" w:rsidRDefault="008D49E0" w:rsidP="008D49E0">
            <w:pPr>
              <w:jc w:val="center"/>
              <w:rPr>
                <w:sz w:val="21"/>
                <w:szCs w:val="21"/>
              </w:rPr>
            </w:pPr>
            <w:r>
              <w:rPr>
                <w:sz w:val="21"/>
                <w:szCs w:val="21"/>
              </w:rPr>
              <w:t>Open</w:t>
            </w:r>
          </w:p>
        </w:tc>
        <w:tc>
          <w:tcPr>
            <w:tcW w:w="1559" w:type="dxa"/>
            <w:shd w:val="clear" w:color="auto" w:fill="auto"/>
          </w:tcPr>
          <w:p w14:paraId="30269EA4" w14:textId="77777777" w:rsidR="00531583" w:rsidRPr="003972AA" w:rsidRDefault="003972AA" w:rsidP="003972AA">
            <w:pPr>
              <w:rPr>
                <w:sz w:val="20"/>
                <w:szCs w:val="20"/>
              </w:rPr>
            </w:pPr>
            <w:r w:rsidRPr="003972AA">
              <w:rPr>
                <w:rFonts w:ascii="Arial" w:eastAsia="Times New Roman" w:hAnsi="Arial" w:cs="Arial"/>
                <w:bCs/>
                <w:sz w:val="20"/>
                <w:szCs w:val="20"/>
              </w:rPr>
              <w:t>5, 12,19</w:t>
            </w:r>
          </w:p>
        </w:tc>
        <w:tc>
          <w:tcPr>
            <w:tcW w:w="851" w:type="dxa"/>
            <w:shd w:val="clear" w:color="auto" w:fill="FF0000"/>
          </w:tcPr>
          <w:p w14:paraId="54A0CD46" w14:textId="77777777" w:rsidR="00531583" w:rsidRPr="005078DF" w:rsidRDefault="00531583" w:rsidP="00B60180">
            <w:pPr>
              <w:jc w:val="center"/>
              <w:rPr>
                <w:b/>
                <w:sz w:val="21"/>
                <w:szCs w:val="21"/>
              </w:rPr>
            </w:pPr>
            <w:r w:rsidRPr="005078DF">
              <w:rPr>
                <w:b/>
                <w:sz w:val="21"/>
                <w:szCs w:val="21"/>
              </w:rPr>
              <w:t>25</w:t>
            </w:r>
          </w:p>
        </w:tc>
        <w:tc>
          <w:tcPr>
            <w:tcW w:w="850" w:type="dxa"/>
            <w:shd w:val="clear" w:color="auto" w:fill="FF0000"/>
          </w:tcPr>
          <w:p w14:paraId="37EFCC26" w14:textId="77777777" w:rsidR="00531583" w:rsidRPr="005078DF" w:rsidRDefault="00531583" w:rsidP="00B60180">
            <w:pPr>
              <w:jc w:val="center"/>
              <w:rPr>
                <w:b/>
                <w:sz w:val="21"/>
                <w:szCs w:val="21"/>
              </w:rPr>
            </w:pPr>
            <w:r>
              <w:rPr>
                <w:b/>
                <w:sz w:val="21"/>
                <w:szCs w:val="21"/>
              </w:rPr>
              <w:t>20</w:t>
            </w:r>
          </w:p>
        </w:tc>
        <w:tc>
          <w:tcPr>
            <w:tcW w:w="993" w:type="dxa"/>
            <w:shd w:val="clear" w:color="auto" w:fill="auto"/>
          </w:tcPr>
          <w:p w14:paraId="05779FDB" w14:textId="77777777" w:rsidR="00531583" w:rsidRPr="005078DF" w:rsidRDefault="00976D2F"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707392" behindDoc="0" locked="0" layoutInCell="1" allowOverlap="1" wp14:anchorId="73CBF113" wp14:editId="71EC5910">
                      <wp:simplePos x="0" y="0"/>
                      <wp:positionH relativeFrom="column">
                        <wp:posOffset>94463</wp:posOffset>
                      </wp:positionH>
                      <wp:positionV relativeFrom="paragraph">
                        <wp:posOffset>99187</wp:posOffset>
                      </wp:positionV>
                      <wp:extent cx="228600" cy="257175"/>
                      <wp:effectExtent l="0" t="19050" r="38100" b="47625"/>
                      <wp:wrapNone/>
                      <wp:docPr id="11" name="Right Arrow 4"/>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3192D22"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4" o:spid="_x0000_s1026" type="#_x0000_t13" style="position:absolute;margin-left:7.45pt;margin-top:7.8pt;width:18pt;height:20.2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" adj="10800" fillcolor="#4f81bd [3204]" strokecolor="#243f60 [1604]" strokeweight="2pt"/>
                  </w:pict>
                </mc:Fallback>
              </mc:AlternateContent>
            </w:r>
          </w:p>
        </w:tc>
        <w:tc>
          <w:tcPr>
            <w:tcW w:w="992" w:type="dxa"/>
            <w:shd w:val="clear" w:color="auto" w:fill="FFC000"/>
          </w:tcPr>
          <w:p w14:paraId="593C4410" w14:textId="77777777" w:rsidR="00531583" w:rsidRPr="005078DF" w:rsidRDefault="00531583" w:rsidP="00B60180">
            <w:pPr>
              <w:jc w:val="center"/>
              <w:rPr>
                <w:b/>
                <w:sz w:val="21"/>
                <w:szCs w:val="21"/>
              </w:rPr>
            </w:pPr>
            <w:r>
              <w:rPr>
                <w:b/>
                <w:sz w:val="21"/>
                <w:szCs w:val="21"/>
              </w:rPr>
              <w:t>10</w:t>
            </w:r>
          </w:p>
        </w:tc>
        <w:tc>
          <w:tcPr>
            <w:tcW w:w="4615" w:type="dxa"/>
          </w:tcPr>
          <w:p w14:paraId="780BF9CB" w14:textId="77777777" w:rsidR="00531583" w:rsidRPr="005078DF" w:rsidRDefault="00531583" w:rsidP="00135575">
            <w:pPr>
              <w:pStyle w:val="Default"/>
              <w:rPr>
                <w:rFonts w:asciiTheme="minorHAnsi" w:hAnsiTheme="minorHAnsi"/>
                <w:sz w:val="21"/>
                <w:szCs w:val="21"/>
              </w:rPr>
            </w:pPr>
            <w:r w:rsidRPr="005078DF">
              <w:rPr>
                <w:rFonts w:asciiTheme="minorHAnsi" w:hAnsiTheme="minorHAnsi"/>
                <w:sz w:val="21"/>
                <w:szCs w:val="21"/>
              </w:rPr>
              <w:t>Across Wales there have been increasing challenges in recruiting healthcare professionals</w:t>
            </w:r>
            <w:r w:rsidR="00D543D2">
              <w:rPr>
                <w:rFonts w:asciiTheme="minorHAnsi" w:hAnsiTheme="minorHAnsi"/>
                <w:sz w:val="21"/>
                <w:szCs w:val="21"/>
              </w:rPr>
              <w:t xml:space="preserve"> and this situation has got worse over the last two years </w:t>
            </w:r>
            <w:r w:rsidR="00BC7E50">
              <w:rPr>
                <w:rFonts w:asciiTheme="minorHAnsi" w:hAnsiTheme="minorHAnsi"/>
                <w:sz w:val="21"/>
                <w:szCs w:val="21"/>
              </w:rPr>
              <w:t xml:space="preserve">due to Covid 19.  </w:t>
            </w:r>
            <w:r w:rsidRPr="005078DF">
              <w:rPr>
                <w:rFonts w:asciiTheme="minorHAnsi" w:hAnsiTheme="minorHAnsi"/>
                <w:sz w:val="21"/>
                <w:szCs w:val="21"/>
              </w:rPr>
              <w:t xml:space="preserve"> Meeting the requirements of a growing population which is older and with more complex health needs as well as increasing demand on health services has led for an increasing need in clinical staff. </w:t>
            </w:r>
          </w:p>
          <w:p w14:paraId="7E7AD4BB" w14:textId="77777777" w:rsidR="00531583" w:rsidRPr="005078DF" w:rsidRDefault="00531583" w:rsidP="00B60180">
            <w:pPr>
              <w:rPr>
                <w:sz w:val="21"/>
                <w:szCs w:val="21"/>
              </w:rPr>
            </w:pPr>
            <w:r w:rsidRPr="005078DF">
              <w:rPr>
                <w:sz w:val="21"/>
                <w:szCs w:val="21"/>
              </w:rPr>
              <w:t>Staff costs represent the largest expense for the NHS in Wales. The pay bill has continued to increase year on year, with a significant increase over the last three years.</w:t>
            </w:r>
          </w:p>
        </w:tc>
        <w:tc>
          <w:tcPr>
            <w:tcW w:w="1275" w:type="dxa"/>
          </w:tcPr>
          <w:p w14:paraId="49401107" w14:textId="77777777" w:rsidR="00531583" w:rsidRDefault="00531583" w:rsidP="00D83C5E">
            <w:pPr>
              <w:rPr>
                <w:sz w:val="21"/>
                <w:szCs w:val="21"/>
              </w:rPr>
            </w:pPr>
            <w:r w:rsidRPr="005078DF">
              <w:rPr>
                <w:sz w:val="21"/>
                <w:szCs w:val="21"/>
              </w:rPr>
              <w:t xml:space="preserve">Executive Director of </w:t>
            </w:r>
            <w:r>
              <w:rPr>
                <w:sz w:val="21"/>
                <w:szCs w:val="21"/>
              </w:rPr>
              <w:t>People and Culture</w:t>
            </w:r>
          </w:p>
          <w:p w14:paraId="39DA2690" w14:textId="77777777" w:rsidR="00531583" w:rsidRDefault="00531583" w:rsidP="00D83C5E">
            <w:pPr>
              <w:rPr>
                <w:sz w:val="21"/>
                <w:szCs w:val="21"/>
              </w:rPr>
            </w:pPr>
          </w:p>
          <w:p w14:paraId="0106472C" w14:textId="77777777" w:rsidR="00531583" w:rsidRDefault="00531583" w:rsidP="00D83C5E">
            <w:pPr>
              <w:rPr>
                <w:b/>
                <w:sz w:val="21"/>
                <w:szCs w:val="21"/>
              </w:rPr>
            </w:pPr>
            <w:r w:rsidRPr="00374DC7">
              <w:rPr>
                <w:b/>
                <w:sz w:val="21"/>
                <w:szCs w:val="21"/>
              </w:rPr>
              <w:t>Last Reviewed:</w:t>
            </w:r>
            <w:r>
              <w:rPr>
                <w:b/>
                <w:sz w:val="21"/>
                <w:szCs w:val="21"/>
              </w:rPr>
              <w:t xml:space="preserve"> </w:t>
            </w:r>
            <w:r w:rsidR="00AA3F2A">
              <w:rPr>
                <w:color w:val="FF0000"/>
                <w:sz w:val="21"/>
                <w:szCs w:val="21"/>
              </w:rPr>
              <w:t>0</w:t>
            </w:r>
            <w:r w:rsidR="00982F9F">
              <w:rPr>
                <w:color w:val="FF0000"/>
                <w:sz w:val="21"/>
                <w:szCs w:val="21"/>
              </w:rPr>
              <w:t>2</w:t>
            </w:r>
            <w:r w:rsidR="00AA3F2A">
              <w:rPr>
                <w:color w:val="FF0000"/>
                <w:sz w:val="21"/>
                <w:szCs w:val="21"/>
              </w:rPr>
              <w:t>.0</w:t>
            </w:r>
            <w:r w:rsidR="00982F9F">
              <w:rPr>
                <w:color w:val="FF0000"/>
                <w:sz w:val="21"/>
                <w:szCs w:val="21"/>
              </w:rPr>
              <w:t>9</w:t>
            </w:r>
            <w:r>
              <w:rPr>
                <w:color w:val="FF0000"/>
                <w:sz w:val="21"/>
                <w:szCs w:val="21"/>
              </w:rPr>
              <w:t>.22</w:t>
            </w:r>
          </w:p>
          <w:p w14:paraId="68E502D4" w14:textId="77777777" w:rsidR="00531583" w:rsidRDefault="00531583" w:rsidP="00D83C5E">
            <w:pPr>
              <w:rPr>
                <w:b/>
                <w:sz w:val="21"/>
                <w:szCs w:val="21"/>
              </w:rPr>
            </w:pPr>
          </w:p>
          <w:p w14:paraId="34AA606D" w14:textId="77777777" w:rsidR="00531583" w:rsidRPr="00374DC7" w:rsidRDefault="00531583" w:rsidP="00D83C5E">
            <w:pPr>
              <w:rPr>
                <w:b/>
                <w:sz w:val="21"/>
                <w:szCs w:val="21"/>
              </w:rPr>
            </w:pPr>
          </w:p>
        </w:tc>
        <w:tc>
          <w:tcPr>
            <w:tcW w:w="1276" w:type="dxa"/>
          </w:tcPr>
          <w:p w14:paraId="0741F9A3" w14:textId="77777777" w:rsidR="00531583" w:rsidRDefault="00531583">
            <w:pPr>
              <w:rPr>
                <w:sz w:val="21"/>
                <w:szCs w:val="21"/>
              </w:rPr>
            </w:pPr>
            <w:r w:rsidRPr="005078DF">
              <w:rPr>
                <w:sz w:val="21"/>
                <w:szCs w:val="21"/>
              </w:rPr>
              <w:t>Strategy and Delivery Committee</w:t>
            </w:r>
          </w:p>
          <w:p w14:paraId="091292FF" w14:textId="77777777" w:rsidR="00531583" w:rsidRDefault="00531583">
            <w:pPr>
              <w:rPr>
                <w:sz w:val="21"/>
                <w:szCs w:val="21"/>
              </w:rPr>
            </w:pPr>
          </w:p>
          <w:p w14:paraId="289DFDA1" w14:textId="77777777" w:rsidR="00531583" w:rsidRPr="00374DC7" w:rsidRDefault="00531583">
            <w:pPr>
              <w:rPr>
                <w:b/>
                <w:sz w:val="21"/>
                <w:szCs w:val="21"/>
              </w:rPr>
            </w:pPr>
            <w:r w:rsidRPr="00374DC7">
              <w:rPr>
                <w:b/>
                <w:sz w:val="21"/>
                <w:szCs w:val="21"/>
              </w:rPr>
              <w:t xml:space="preserve">Last </w:t>
            </w:r>
          </w:p>
          <w:p w14:paraId="5017DDC8" w14:textId="77777777" w:rsidR="00531583" w:rsidRDefault="00531583">
            <w:pPr>
              <w:rPr>
                <w:b/>
                <w:sz w:val="21"/>
                <w:szCs w:val="21"/>
              </w:rPr>
            </w:pPr>
            <w:r w:rsidRPr="00374DC7">
              <w:rPr>
                <w:b/>
                <w:sz w:val="21"/>
                <w:szCs w:val="21"/>
              </w:rPr>
              <w:t>Reviewed:</w:t>
            </w:r>
          </w:p>
          <w:p w14:paraId="3EA428C2" w14:textId="77777777" w:rsidR="00531583" w:rsidRPr="00982F9F" w:rsidRDefault="00AA3F2A">
            <w:pPr>
              <w:rPr>
                <w:sz w:val="21"/>
                <w:szCs w:val="21"/>
              </w:rPr>
            </w:pPr>
            <w:r w:rsidRPr="00982F9F">
              <w:rPr>
                <w:sz w:val="21"/>
                <w:szCs w:val="21"/>
              </w:rPr>
              <w:t>12.07.22</w:t>
            </w:r>
          </w:p>
          <w:p w14:paraId="3ABC71EB" w14:textId="77777777" w:rsidR="00982F9F" w:rsidRDefault="00982F9F">
            <w:pPr>
              <w:rPr>
                <w:sz w:val="21"/>
                <w:szCs w:val="21"/>
              </w:rPr>
            </w:pPr>
          </w:p>
          <w:p w14:paraId="6A6B1D3C" w14:textId="77777777" w:rsidR="00982F9F" w:rsidRDefault="00982F9F">
            <w:pPr>
              <w:rPr>
                <w:sz w:val="21"/>
                <w:szCs w:val="21"/>
              </w:rPr>
            </w:pPr>
            <w:r>
              <w:rPr>
                <w:sz w:val="21"/>
                <w:szCs w:val="21"/>
              </w:rPr>
              <w:t>Quality, Safety and Experience Committee</w:t>
            </w:r>
          </w:p>
          <w:p w14:paraId="2A4D70F9" w14:textId="77777777" w:rsidR="00982F9F" w:rsidRPr="00982F9F" w:rsidRDefault="00982F9F">
            <w:pPr>
              <w:rPr>
                <w:b/>
                <w:sz w:val="21"/>
                <w:szCs w:val="21"/>
              </w:rPr>
            </w:pPr>
            <w:r w:rsidRPr="00982F9F">
              <w:rPr>
                <w:b/>
                <w:sz w:val="21"/>
                <w:szCs w:val="21"/>
              </w:rPr>
              <w:t>Last Reviewed:</w:t>
            </w:r>
          </w:p>
          <w:p w14:paraId="77F3C2B1" w14:textId="77777777" w:rsidR="00982F9F" w:rsidRPr="005078DF" w:rsidRDefault="00982F9F">
            <w:pPr>
              <w:rPr>
                <w:sz w:val="21"/>
                <w:szCs w:val="21"/>
              </w:rPr>
            </w:pPr>
            <w:r w:rsidRPr="00982F9F">
              <w:rPr>
                <w:color w:val="FF0000"/>
                <w:sz w:val="21"/>
                <w:szCs w:val="21"/>
              </w:rPr>
              <w:t>30.08.22</w:t>
            </w:r>
          </w:p>
        </w:tc>
      </w:tr>
      <w:tr w:rsidR="00531583" w:rsidRPr="005078DF" w14:paraId="793E22C1" w14:textId="77777777" w:rsidTr="00603268">
        <w:tc>
          <w:tcPr>
            <w:tcW w:w="2555" w:type="dxa"/>
          </w:tcPr>
          <w:p w14:paraId="3684C310" w14:textId="77777777" w:rsidR="00531583" w:rsidRPr="005078DF" w:rsidRDefault="00531583" w:rsidP="00D30574">
            <w:pPr>
              <w:pStyle w:val="ListParagraph"/>
              <w:numPr>
                <w:ilvl w:val="0"/>
                <w:numId w:val="1"/>
              </w:numPr>
              <w:ind w:left="426" w:hanging="284"/>
              <w:rPr>
                <w:sz w:val="21"/>
                <w:szCs w:val="21"/>
              </w:rPr>
            </w:pPr>
            <w:r w:rsidRPr="005078DF">
              <w:rPr>
                <w:sz w:val="21"/>
                <w:szCs w:val="21"/>
              </w:rPr>
              <w:t>Patient Safety</w:t>
            </w:r>
          </w:p>
          <w:p w14:paraId="1E3C0F16" w14:textId="77777777" w:rsidR="00531583" w:rsidRDefault="00531583" w:rsidP="00AE08FD">
            <w:pPr>
              <w:rPr>
                <w:sz w:val="21"/>
                <w:szCs w:val="21"/>
              </w:rPr>
            </w:pPr>
          </w:p>
          <w:p w14:paraId="011B8368" w14:textId="77777777" w:rsidR="00531583" w:rsidRPr="005078DF" w:rsidRDefault="00531583" w:rsidP="00480FC1">
            <w:pPr>
              <w:rPr>
                <w:sz w:val="21"/>
                <w:szCs w:val="21"/>
              </w:rPr>
            </w:pPr>
            <w:r>
              <w:rPr>
                <w:sz w:val="21"/>
                <w:szCs w:val="21"/>
              </w:rPr>
              <w:t xml:space="preserve"> </w:t>
            </w:r>
          </w:p>
        </w:tc>
        <w:tc>
          <w:tcPr>
            <w:tcW w:w="992" w:type="dxa"/>
          </w:tcPr>
          <w:p w14:paraId="178CDA0A" w14:textId="77777777" w:rsidR="00531583" w:rsidRDefault="008D49E0" w:rsidP="008D49E0">
            <w:pPr>
              <w:jc w:val="center"/>
              <w:rPr>
                <w:sz w:val="21"/>
                <w:szCs w:val="21"/>
              </w:rPr>
            </w:pPr>
            <w:r>
              <w:rPr>
                <w:sz w:val="21"/>
                <w:szCs w:val="21"/>
              </w:rPr>
              <w:t>Open</w:t>
            </w:r>
          </w:p>
          <w:p w14:paraId="11958063" w14:textId="77777777" w:rsidR="008D49E0" w:rsidRDefault="008D49E0" w:rsidP="009F46D8">
            <w:pPr>
              <w:rPr>
                <w:sz w:val="21"/>
                <w:szCs w:val="21"/>
              </w:rPr>
            </w:pPr>
          </w:p>
        </w:tc>
        <w:tc>
          <w:tcPr>
            <w:tcW w:w="1559" w:type="dxa"/>
            <w:shd w:val="clear" w:color="auto" w:fill="auto"/>
          </w:tcPr>
          <w:p w14:paraId="2F6B1146" w14:textId="77777777" w:rsidR="00531583" w:rsidRPr="003972AA" w:rsidRDefault="003972AA" w:rsidP="003972AA">
            <w:pPr>
              <w:rPr>
                <w:sz w:val="20"/>
                <w:szCs w:val="20"/>
              </w:rPr>
            </w:pPr>
            <w:r w:rsidRPr="003972AA">
              <w:rPr>
                <w:rFonts w:ascii="Arial" w:eastAsia="Times New Roman" w:hAnsi="Arial" w:cs="Arial"/>
                <w:bCs/>
                <w:sz w:val="20"/>
                <w:szCs w:val="20"/>
              </w:rPr>
              <w:t>1, 2, 3, 4, 5, 7, 8, 9,10,</w:t>
            </w:r>
            <w:r>
              <w:rPr>
                <w:rFonts w:ascii="Arial" w:eastAsia="Times New Roman" w:hAnsi="Arial" w:cs="Arial"/>
                <w:bCs/>
                <w:sz w:val="20"/>
                <w:szCs w:val="20"/>
              </w:rPr>
              <w:t xml:space="preserve"> </w:t>
            </w:r>
            <w:r w:rsidRPr="003972AA">
              <w:rPr>
                <w:rFonts w:ascii="Arial" w:eastAsia="Times New Roman" w:hAnsi="Arial" w:cs="Arial"/>
                <w:bCs/>
                <w:sz w:val="20"/>
                <w:szCs w:val="20"/>
              </w:rPr>
              <w:t>11,</w:t>
            </w:r>
            <w:r>
              <w:rPr>
                <w:rFonts w:ascii="Arial" w:eastAsia="Times New Roman" w:hAnsi="Arial" w:cs="Arial"/>
                <w:bCs/>
                <w:sz w:val="20"/>
                <w:szCs w:val="20"/>
              </w:rPr>
              <w:t xml:space="preserve"> </w:t>
            </w:r>
            <w:r w:rsidRPr="003972AA">
              <w:rPr>
                <w:rFonts w:ascii="Arial" w:eastAsia="Times New Roman" w:hAnsi="Arial" w:cs="Arial"/>
                <w:bCs/>
                <w:sz w:val="20"/>
                <w:szCs w:val="20"/>
              </w:rPr>
              <w:t>12,</w:t>
            </w:r>
            <w:r>
              <w:rPr>
                <w:rFonts w:ascii="Arial" w:eastAsia="Times New Roman" w:hAnsi="Arial" w:cs="Arial"/>
                <w:bCs/>
                <w:sz w:val="20"/>
                <w:szCs w:val="20"/>
              </w:rPr>
              <w:t xml:space="preserve"> </w:t>
            </w:r>
            <w:r w:rsidRPr="003972AA">
              <w:rPr>
                <w:rFonts w:ascii="Arial" w:eastAsia="Times New Roman" w:hAnsi="Arial" w:cs="Arial"/>
                <w:bCs/>
                <w:sz w:val="20"/>
                <w:szCs w:val="20"/>
              </w:rPr>
              <w:t>13,</w:t>
            </w:r>
            <w:r>
              <w:rPr>
                <w:rFonts w:ascii="Arial" w:eastAsia="Times New Roman" w:hAnsi="Arial" w:cs="Arial"/>
                <w:bCs/>
                <w:sz w:val="20"/>
                <w:szCs w:val="20"/>
              </w:rPr>
              <w:t xml:space="preserve"> </w:t>
            </w:r>
            <w:r w:rsidRPr="003972AA">
              <w:rPr>
                <w:rFonts w:ascii="Arial" w:eastAsia="Times New Roman" w:hAnsi="Arial" w:cs="Arial"/>
                <w:bCs/>
                <w:sz w:val="20"/>
                <w:szCs w:val="20"/>
              </w:rPr>
              <w:t>14</w:t>
            </w:r>
            <w:r>
              <w:rPr>
                <w:rFonts w:ascii="Arial" w:eastAsia="Times New Roman" w:hAnsi="Arial" w:cs="Arial"/>
                <w:bCs/>
                <w:sz w:val="20"/>
                <w:szCs w:val="20"/>
              </w:rPr>
              <w:t>,</w:t>
            </w:r>
            <w:r w:rsidRPr="003972AA">
              <w:rPr>
                <w:rFonts w:ascii="Arial" w:eastAsia="Times New Roman" w:hAnsi="Arial" w:cs="Arial"/>
                <w:bCs/>
                <w:sz w:val="20"/>
                <w:szCs w:val="20"/>
              </w:rPr>
              <w:t>15,16,</w:t>
            </w:r>
            <w:r>
              <w:rPr>
                <w:rFonts w:ascii="Arial" w:eastAsia="Times New Roman" w:hAnsi="Arial" w:cs="Arial"/>
                <w:bCs/>
                <w:sz w:val="20"/>
                <w:szCs w:val="20"/>
              </w:rPr>
              <w:t xml:space="preserve"> </w:t>
            </w:r>
            <w:r w:rsidRPr="003972AA">
              <w:rPr>
                <w:rFonts w:ascii="Arial" w:eastAsia="Times New Roman" w:hAnsi="Arial" w:cs="Arial"/>
                <w:bCs/>
                <w:sz w:val="20"/>
                <w:szCs w:val="20"/>
              </w:rPr>
              <w:t>17,18,19, 20, 21, 22</w:t>
            </w:r>
            <w:r>
              <w:rPr>
                <w:rFonts w:ascii="Arial" w:eastAsia="Times New Roman" w:hAnsi="Arial" w:cs="Arial"/>
                <w:bCs/>
                <w:sz w:val="20"/>
                <w:szCs w:val="20"/>
              </w:rPr>
              <w:t>.</w:t>
            </w:r>
          </w:p>
        </w:tc>
        <w:tc>
          <w:tcPr>
            <w:tcW w:w="851" w:type="dxa"/>
            <w:shd w:val="clear" w:color="auto" w:fill="FF0000"/>
          </w:tcPr>
          <w:p w14:paraId="39826835" w14:textId="77777777" w:rsidR="00531583" w:rsidRPr="005078DF" w:rsidRDefault="00531583" w:rsidP="00B60180">
            <w:pPr>
              <w:jc w:val="center"/>
              <w:rPr>
                <w:b/>
                <w:sz w:val="21"/>
                <w:szCs w:val="21"/>
              </w:rPr>
            </w:pPr>
            <w:r w:rsidRPr="005078DF">
              <w:rPr>
                <w:b/>
                <w:sz w:val="21"/>
                <w:szCs w:val="21"/>
              </w:rPr>
              <w:t>25</w:t>
            </w:r>
          </w:p>
        </w:tc>
        <w:tc>
          <w:tcPr>
            <w:tcW w:w="850" w:type="dxa"/>
            <w:shd w:val="clear" w:color="auto" w:fill="FF0000"/>
          </w:tcPr>
          <w:p w14:paraId="5AE49D2B" w14:textId="77777777" w:rsidR="00531583" w:rsidRPr="005078DF" w:rsidRDefault="00531583" w:rsidP="00B60180">
            <w:pPr>
              <w:jc w:val="center"/>
              <w:rPr>
                <w:b/>
                <w:sz w:val="21"/>
                <w:szCs w:val="21"/>
              </w:rPr>
            </w:pPr>
            <w:r>
              <w:rPr>
                <w:b/>
                <w:sz w:val="21"/>
                <w:szCs w:val="21"/>
              </w:rPr>
              <w:t>20</w:t>
            </w:r>
          </w:p>
        </w:tc>
        <w:tc>
          <w:tcPr>
            <w:tcW w:w="993" w:type="dxa"/>
            <w:shd w:val="clear" w:color="auto" w:fill="auto"/>
          </w:tcPr>
          <w:p w14:paraId="0F6E6FF6" w14:textId="77777777" w:rsidR="00531583" w:rsidRPr="005078DF" w:rsidRDefault="00531583"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99200" behindDoc="0" locked="0" layoutInCell="1" allowOverlap="1" wp14:anchorId="48395D38" wp14:editId="5BBA17AA">
                      <wp:simplePos x="0" y="0"/>
                      <wp:positionH relativeFrom="column">
                        <wp:posOffset>93980</wp:posOffset>
                      </wp:positionH>
                      <wp:positionV relativeFrom="paragraph">
                        <wp:posOffset>76200</wp:posOffset>
                      </wp:positionV>
                      <wp:extent cx="228600" cy="257175"/>
                      <wp:effectExtent l="0" t="19050" r="38100" b="47625"/>
                      <wp:wrapNone/>
                      <wp:docPr id="5" name="Right Arrow 5"/>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CEC651" id="Right Arrow 5" o:spid="_x0000_s1026" type="#_x0000_t13" style="position:absolute;margin-left:7.4pt;margin-top:6pt;width:18pt;height:20.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" adj="10800" fillcolor="#4f81bd [3204]" strokecolor="#243f60 [1604]" strokeweight="2pt"/>
                  </w:pict>
                </mc:Fallback>
              </mc:AlternateContent>
            </w:r>
          </w:p>
        </w:tc>
        <w:tc>
          <w:tcPr>
            <w:tcW w:w="992" w:type="dxa"/>
            <w:shd w:val="clear" w:color="auto" w:fill="FFC000"/>
          </w:tcPr>
          <w:p w14:paraId="1AC9F514" w14:textId="77777777" w:rsidR="00531583" w:rsidRPr="005078DF" w:rsidRDefault="00531583" w:rsidP="00B60180">
            <w:pPr>
              <w:jc w:val="center"/>
              <w:rPr>
                <w:b/>
                <w:sz w:val="21"/>
                <w:szCs w:val="21"/>
              </w:rPr>
            </w:pPr>
            <w:r w:rsidRPr="005078DF">
              <w:rPr>
                <w:b/>
                <w:sz w:val="21"/>
                <w:szCs w:val="21"/>
              </w:rPr>
              <w:t>10</w:t>
            </w:r>
          </w:p>
        </w:tc>
        <w:tc>
          <w:tcPr>
            <w:tcW w:w="4615" w:type="dxa"/>
          </w:tcPr>
          <w:p w14:paraId="50CBC965" w14:textId="77777777" w:rsidR="00531583" w:rsidRPr="005078DF" w:rsidRDefault="00531583" w:rsidP="005F789E">
            <w:pPr>
              <w:rPr>
                <w:sz w:val="21"/>
                <w:szCs w:val="21"/>
              </w:rPr>
            </w:pPr>
            <w:r w:rsidRPr="005078DF">
              <w:rPr>
                <w:rFonts w:cs="Tahoma"/>
                <w:sz w:val="21"/>
                <w:szCs w:val="21"/>
              </w:rPr>
              <w:t>Patient safety should be</w:t>
            </w:r>
            <w:r w:rsidR="00BC7E50">
              <w:rPr>
                <w:rFonts w:cs="Tahoma"/>
                <w:sz w:val="21"/>
                <w:szCs w:val="21"/>
              </w:rPr>
              <w:t xml:space="preserve"> the first priority</w:t>
            </w:r>
            <w:r w:rsidRPr="005078DF">
              <w:rPr>
                <w:rFonts w:cs="Tahoma"/>
                <w:sz w:val="21"/>
                <w:szCs w:val="21"/>
              </w:rPr>
              <w:t xml:space="preserve"> above all else for the Cardiff and Vale University Health Board.</w:t>
            </w:r>
            <w:r w:rsidRPr="005078DF">
              <w:rPr>
                <w:rFonts w:cs="Tahoma"/>
                <w:sz w:val="21"/>
                <w:szCs w:val="21"/>
              </w:rPr>
              <w:br/>
              <w:t xml:space="preserve">Safer patient care includes the identification and management of patient-related risks, reporting and analysis of patient safety incidents, </w:t>
            </w:r>
            <w:r w:rsidR="0074454F" w:rsidRPr="005078DF">
              <w:rPr>
                <w:rFonts w:cs="Tahoma"/>
                <w:sz w:val="21"/>
                <w:szCs w:val="21"/>
              </w:rPr>
              <w:t>concerns, claims and</w:t>
            </w:r>
            <w:r w:rsidRPr="005078DF">
              <w:rPr>
                <w:rFonts w:cs="Tahoma"/>
                <w:sz w:val="21"/>
                <w:szCs w:val="21"/>
              </w:rPr>
              <w:t xml:space="preserve"> learning from </w:t>
            </w:r>
            <w:r w:rsidR="0074454F" w:rsidRPr="005078DF">
              <w:rPr>
                <w:rFonts w:cs="Tahoma"/>
                <w:sz w:val="21"/>
                <w:szCs w:val="21"/>
              </w:rPr>
              <w:t>such then</w:t>
            </w:r>
            <w:r w:rsidRPr="005078DF">
              <w:rPr>
                <w:rFonts w:cs="Tahoma"/>
                <w:sz w:val="21"/>
                <w:szCs w:val="21"/>
              </w:rPr>
              <w:t xml:space="preserve"> implementing solutions to minimise/</w:t>
            </w:r>
            <w:r w:rsidR="0074454F" w:rsidRPr="005078DF">
              <w:rPr>
                <w:rFonts w:cs="Tahoma"/>
                <w:sz w:val="21"/>
                <w:szCs w:val="21"/>
              </w:rPr>
              <w:t>mitigate the</w:t>
            </w:r>
            <w:r w:rsidRPr="005078DF">
              <w:rPr>
                <w:rFonts w:cs="Tahoma"/>
                <w:sz w:val="21"/>
                <w:szCs w:val="21"/>
              </w:rPr>
              <w:t xml:space="preserve"> risk of them recurring.</w:t>
            </w:r>
            <w:r w:rsidR="00BC7E50">
              <w:rPr>
                <w:rFonts w:cs="Tahoma"/>
                <w:sz w:val="21"/>
                <w:szCs w:val="21"/>
              </w:rPr>
              <w:t xml:space="preserve"> </w:t>
            </w:r>
          </w:p>
        </w:tc>
        <w:tc>
          <w:tcPr>
            <w:tcW w:w="1275" w:type="dxa"/>
          </w:tcPr>
          <w:p w14:paraId="34FA0C52" w14:textId="77777777" w:rsidR="00531583" w:rsidRDefault="00531583">
            <w:pPr>
              <w:rPr>
                <w:sz w:val="21"/>
                <w:szCs w:val="21"/>
              </w:rPr>
            </w:pPr>
            <w:r w:rsidRPr="005078DF">
              <w:rPr>
                <w:sz w:val="21"/>
                <w:szCs w:val="21"/>
              </w:rPr>
              <w:t>Executive Nurse Director/ Executive Medical Director /Executive Director for Therapies and Health Science</w:t>
            </w:r>
          </w:p>
          <w:p w14:paraId="77B77D74" w14:textId="77777777" w:rsidR="00531583" w:rsidRDefault="00531583">
            <w:pPr>
              <w:rPr>
                <w:sz w:val="21"/>
                <w:szCs w:val="21"/>
              </w:rPr>
            </w:pPr>
          </w:p>
          <w:p w14:paraId="5554B8E9" w14:textId="77777777" w:rsidR="00531583" w:rsidRDefault="00531583">
            <w:pPr>
              <w:rPr>
                <w:b/>
                <w:sz w:val="21"/>
                <w:szCs w:val="21"/>
              </w:rPr>
            </w:pPr>
            <w:r w:rsidRPr="00374DC7">
              <w:rPr>
                <w:b/>
                <w:sz w:val="21"/>
                <w:szCs w:val="21"/>
              </w:rPr>
              <w:t>Last Reviewed:</w:t>
            </w:r>
          </w:p>
          <w:p w14:paraId="2E46A088" w14:textId="77777777" w:rsidR="00531583" w:rsidRPr="005078DF" w:rsidRDefault="00982F9F">
            <w:pPr>
              <w:rPr>
                <w:sz w:val="21"/>
                <w:szCs w:val="21"/>
              </w:rPr>
            </w:pPr>
            <w:r>
              <w:rPr>
                <w:color w:val="FF0000"/>
                <w:sz w:val="21"/>
                <w:szCs w:val="21"/>
              </w:rPr>
              <w:t>06</w:t>
            </w:r>
            <w:r w:rsidR="00AA3F2A">
              <w:rPr>
                <w:color w:val="FF0000"/>
                <w:sz w:val="21"/>
                <w:szCs w:val="21"/>
              </w:rPr>
              <w:t>.0</w:t>
            </w:r>
            <w:r>
              <w:rPr>
                <w:color w:val="FF0000"/>
                <w:sz w:val="21"/>
                <w:szCs w:val="21"/>
              </w:rPr>
              <w:t>9</w:t>
            </w:r>
            <w:r w:rsidR="00531583">
              <w:rPr>
                <w:color w:val="FF0000"/>
                <w:sz w:val="21"/>
                <w:szCs w:val="21"/>
              </w:rPr>
              <w:t>.22</w:t>
            </w:r>
          </w:p>
        </w:tc>
        <w:tc>
          <w:tcPr>
            <w:tcW w:w="1276" w:type="dxa"/>
          </w:tcPr>
          <w:p w14:paraId="66894BBC" w14:textId="77777777" w:rsidR="00531583" w:rsidRDefault="00531583">
            <w:pPr>
              <w:rPr>
                <w:sz w:val="21"/>
                <w:szCs w:val="21"/>
              </w:rPr>
            </w:pPr>
            <w:r w:rsidRPr="005078DF">
              <w:rPr>
                <w:sz w:val="21"/>
                <w:szCs w:val="21"/>
              </w:rPr>
              <w:t>Quality, Safety and Experience</w:t>
            </w:r>
          </w:p>
          <w:p w14:paraId="3C2B4C54" w14:textId="77777777" w:rsidR="00976D2F" w:rsidRDefault="00976D2F">
            <w:pPr>
              <w:rPr>
                <w:sz w:val="21"/>
                <w:szCs w:val="21"/>
              </w:rPr>
            </w:pPr>
          </w:p>
          <w:p w14:paraId="641C14F8" w14:textId="77777777" w:rsidR="00976D2F" w:rsidRDefault="00976D2F">
            <w:pPr>
              <w:rPr>
                <w:b/>
                <w:sz w:val="21"/>
                <w:szCs w:val="21"/>
              </w:rPr>
            </w:pPr>
          </w:p>
          <w:p w14:paraId="245D61DC" w14:textId="77777777" w:rsidR="00976D2F" w:rsidRDefault="00976D2F">
            <w:pPr>
              <w:rPr>
                <w:b/>
                <w:sz w:val="21"/>
                <w:szCs w:val="21"/>
              </w:rPr>
            </w:pPr>
          </w:p>
          <w:p w14:paraId="2D8000C0" w14:textId="77777777" w:rsidR="00976D2F" w:rsidRDefault="00976D2F">
            <w:pPr>
              <w:rPr>
                <w:b/>
                <w:sz w:val="21"/>
                <w:szCs w:val="21"/>
              </w:rPr>
            </w:pPr>
          </w:p>
          <w:p w14:paraId="22A998B3" w14:textId="77777777" w:rsidR="00976D2F" w:rsidRDefault="00976D2F">
            <w:pPr>
              <w:rPr>
                <w:b/>
                <w:sz w:val="21"/>
                <w:szCs w:val="21"/>
              </w:rPr>
            </w:pPr>
          </w:p>
          <w:p w14:paraId="5F53C16C" w14:textId="77777777" w:rsidR="00976D2F" w:rsidRDefault="00976D2F">
            <w:pPr>
              <w:rPr>
                <w:b/>
                <w:sz w:val="21"/>
                <w:szCs w:val="21"/>
              </w:rPr>
            </w:pPr>
          </w:p>
          <w:p w14:paraId="2B30477E" w14:textId="77777777" w:rsidR="00976D2F" w:rsidRDefault="00976D2F">
            <w:pPr>
              <w:rPr>
                <w:b/>
                <w:sz w:val="21"/>
                <w:szCs w:val="21"/>
              </w:rPr>
            </w:pPr>
          </w:p>
          <w:p w14:paraId="76337EE4" w14:textId="77777777" w:rsidR="00976D2F" w:rsidRDefault="00976D2F">
            <w:pPr>
              <w:rPr>
                <w:b/>
                <w:sz w:val="21"/>
                <w:szCs w:val="21"/>
              </w:rPr>
            </w:pPr>
          </w:p>
          <w:p w14:paraId="3097F407" w14:textId="77777777" w:rsidR="00976D2F" w:rsidRDefault="00976D2F">
            <w:pPr>
              <w:rPr>
                <w:b/>
                <w:sz w:val="21"/>
                <w:szCs w:val="21"/>
              </w:rPr>
            </w:pPr>
          </w:p>
          <w:p w14:paraId="50798C7B" w14:textId="77777777" w:rsidR="00531583" w:rsidRDefault="00531583">
            <w:pPr>
              <w:rPr>
                <w:b/>
                <w:sz w:val="21"/>
                <w:szCs w:val="21"/>
              </w:rPr>
            </w:pPr>
            <w:r w:rsidRPr="00374DC7">
              <w:rPr>
                <w:b/>
                <w:sz w:val="21"/>
                <w:szCs w:val="21"/>
              </w:rPr>
              <w:t>Last Reviewed:</w:t>
            </w:r>
          </w:p>
          <w:p w14:paraId="620F1FA7" w14:textId="77777777" w:rsidR="00531583" w:rsidRPr="005078DF" w:rsidRDefault="00982F9F">
            <w:pPr>
              <w:rPr>
                <w:sz w:val="21"/>
                <w:szCs w:val="21"/>
              </w:rPr>
            </w:pPr>
            <w:r>
              <w:rPr>
                <w:color w:val="FF0000"/>
                <w:sz w:val="21"/>
                <w:szCs w:val="21"/>
              </w:rPr>
              <w:t>30.08.22</w:t>
            </w:r>
          </w:p>
        </w:tc>
      </w:tr>
      <w:tr w:rsidR="00531583" w:rsidRPr="005078DF" w14:paraId="505D83A8" w14:textId="77777777" w:rsidTr="00603268">
        <w:tc>
          <w:tcPr>
            <w:tcW w:w="2555" w:type="dxa"/>
          </w:tcPr>
          <w:p w14:paraId="5FC84531" w14:textId="77777777" w:rsidR="00531583" w:rsidRPr="005078DF" w:rsidRDefault="00531583" w:rsidP="00D30574">
            <w:pPr>
              <w:pStyle w:val="ListParagraph"/>
              <w:numPr>
                <w:ilvl w:val="0"/>
                <w:numId w:val="1"/>
              </w:numPr>
              <w:ind w:left="426" w:hanging="284"/>
              <w:rPr>
                <w:sz w:val="21"/>
                <w:szCs w:val="21"/>
              </w:rPr>
            </w:pPr>
            <w:r w:rsidRPr="005078DF">
              <w:rPr>
                <w:sz w:val="21"/>
                <w:szCs w:val="21"/>
              </w:rPr>
              <w:lastRenderedPageBreak/>
              <w:t>Sustainable Culture Change</w:t>
            </w:r>
          </w:p>
          <w:p w14:paraId="2113450A" w14:textId="77777777" w:rsidR="00531583" w:rsidRPr="005078DF" w:rsidRDefault="00531583" w:rsidP="00AE08FD">
            <w:pPr>
              <w:rPr>
                <w:sz w:val="21"/>
                <w:szCs w:val="21"/>
              </w:rPr>
            </w:pPr>
          </w:p>
          <w:p w14:paraId="7B4C5B1C" w14:textId="77777777" w:rsidR="00531583" w:rsidRPr="005078DF" w:rsidRDefault="00531583" w:rsidP="00AE08FD">
            <w:pPr>
              <w:rPr>
                <w:sz w:val="21"/>
                <w:szCs w:val="21"/>
              </w:rPr>
            </w:pPr>
          </w:p>
          <w:p w14:paraId="3B503024" w14:textId="77777777" w:rsidR="00531583" w:rsidRPr="005078DF" w:rsidRDefault="00531583" w:rsidP="00480FC1">
            <w:pPr>
              <w:rPr>
                <w:sz w:val="21"/>
                <w:szCs w:val="21"/>
              </w:rPr>
            </w:pPr>
            <w:r>
              <w:rPr>
                <w:sz w:val="21"/>
                <w:szCs w:val="21"/>
              </w:rPr>
              <w:t xml:space="preserve"> </w:t>
            </w:r>
          </w:p>
        </w:tc>
        <w:tc>
          <w:tcPr>
            <w:tcW w:w="992" w:type="dxa"/>
          </w:tcPr>
          <w:p w14:paraId="0E53AF5F" w14:textId="77777777" w:rsidR="00531583" w:rsidRPr="005078DF" w:rsidRDefault="008D49E0" w:rsidP="008D49E0">
            <w:pPr>
              <w:jc w:val="center"/>
              <w:rPr>
                <w:sz w:val="21"/>
                <w:szCs w:val="21"/>
              </w:rPr>
            </w:pPr>
            <w:r>
              <w:rPr>
                <w:sz w:val="21"/>
                <w:szCs w:val="21"/>
              </w:rPr>
              <w:t>Open</w:t>
            </w:r>
          </w:p>
        </w:tc>
        <w:tc>
          <w:tcPr>
            <w:tcW w:w="1559" w:type="dxa"/>
            <w:shd w:val="clear" w:color="auto" w:fill="auto"/>
          </w:tcPr>
          <w:p w14:paraId="3B7B7E45" w14:textId="77777777" w:rsidR="00531583" w:rsidRPr="005078DF" w:rsidRDefault="00531583" w:rsidP="009F46D8">
            <w:pPr>
              <w:rPr>
                <w:sz w:val="21"/>
                <w:szCs w:val="21"/>
              </w:rPr>
            </w:pPr>
          </w:p>
        </w:tc>
        <w:tc>
          <w:tcPr>
            <w:tcW w:w="851" w:type="dxa"/>
            <w:shd w:val="clear" w:color="auto" w:fill="FF0000"/>
          </w:tcPr>
          <w:p w14:paraId="0BA7DDBC" w14:textId="77777777" w:rsidR="00531583" w:rsidRPr="005078DF" w:rsidRDefault="00531583" w:rsidP="00B60180">
            <w:pPr>
              <w:jc w:val="center"/>
              <w:rPr>
                <w:b/>
                <w:sz w:val="21"/>
                <w:szCs w:val="21"/>
              </w:rPr>
            </w:pPr>
            <w:r w:rsidRPr="005078DF">
              <w:rPr>
                <w:b/>
                <w:sz w:val="21"/>
                <w:szCs w:val="21"/>
              </w:rPr>
              <w:t>16</w:t>
            </w:r>
          </w:p>
        </w:tc>
        <w:tc>
          <w:tcPr>
            <w:tcW w:w="850" w:type="dxa"/>
            <w:shd w:val="clear" w:color="auto" w:fill="FFC000"/>
          </w:tcPr>
          <w:p w14:paraId="41F21F68" w14:textId="77777777" w:rsidR="00531583" w:rsidRPr="005078DF" w:rsidRDefault="00531583" w:rsidP="00B60180">
            <w:pPr>
              <w:jc w:val="center"/>
              <w:rPr>
                <w:b/>
                <w:sz w:val="21"/>
                <w:szCs w:val="21"/>
              </w:rPr>
            </w:pPr>
            <w:r w:rsidRPr="005078DF">
              <w:rPr>
                <w:b/>
                <w:sz w:val="21"/>
                <w:szCs w:val="21"/>
              </w:rPr>
              <w:t>8</w:t>
            </w:r>
          </w:p>
        </w:tc>
        <w:tc>
          <w:tcPr>
            <w:tcW w:w="993" w:type="dxa"/>
            <w:shd w:val="clear" w:color="auto" w:fill="auto"/>
          </w:tcPr>
          <w:p w14:paraId="00ABB5C5" w14:textId="77777777" w:rsidR="00531583" w:rsidRPr="005078DF" w:rsidRDefault="00531583"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95104" behindDoc="0" locked="0" layoutInCell="1" allowOverlap="1" wp14:anchorId="0D2ACB4C" wp14:editId="3DC5E3B9">
                      <wp:simplePos x="0" y="0"/>
                      <wp:positionH relativeFrom="column">
                        <wp:posOffset>113030</wp:posOffset>
                      </wp:positionH>
                      <wp:positionV relativeFrom="paragraph">
                        <wp:posOffset>86360</wp:posOffset>
                      </wp:positionV>
                      <wp:extent cx="228600" cy="257175"/>
                      <wp:effectExtent l="0" t="19050" r="38100" b="47625"/>
                      <wp:wrapNone/>
                      <wp:docPr id="6" name="Right Arrow 6"/>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A30DFD" id="Right Arrow 6" o:spid="_x0000_s1026" type="#_x0000_t13" style="position:absolute;margin-left:8.9pt;margin-top:6.8pt;width:18pt;height:20.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" adj="10800" fillcolor="#4f81bd [3204]" strokecolor="#243f60 [1604]" strokeweight="2pt"/>
                  </w:pict>
                </mc:Fallback>
              </mc:AlternateContent>
            </w:r>
          </w:p>
        </w:tc>
        <w:tc>
          <w:tcPr>
            <w:tcW w:w="992" w:type="dxa"/>
            <w:shd w:val="clear" w:color="auto" w:fill="FFFF00"/>
          </w:tcPr>
          <w:p w14:paraId="56690A00" w14:textId="77777777" w:rsidR="00531583" w:rsidRPr="005078DF" w:rsidRDefault="00531583" w:rsidP="00B60180">
            <w:pPr>
              <w:jc w:val="center"/>
              <w:rPr>
                <w:b/>
                <w:sz w:val="21"/>
                <w:szCs w:val="21"/>
              </w:rPr>
            </w:pPr>
            <w:r w:rsidRPr="005078DF">
              <w:rPr>
                <w:b/>
                <w:sz w:val="21"/>
                <w:szCs w:val="21"/>
              </w:rPr>
              <w:t>4</w:t>
            </w:r>
          </w:p>
        </w:tc>
        <w:tc>
          <w:tcPr>
            <w:tcW w:w="4615" w:type="dxa"/>
          </w:tcPr>
          <w:p w14:paraId="16B18E20" w14:textId="77777777" w:rsidR="00531583" w:rsidRPr="005078DF" w:rsidRDefault="00531583" w:rsidP="009235AB">
            <w:pPr>
              <w:rPr>
                <w:sz w:val="21"/>
                <w:szCs w:val="21"/>
              </w:rPr>
            </w:pPr>
            <w:r w:rsidRPr="005078DF">
              <w:rPr>
                <w:sz w:val="21"/>
                <w:szCs w:val="21"/>
              </w:rPr>
              <w:t>In line with UHB’s Strategy, Shaping Our Future Wellbeing and aligned to the Healthier Wales plan (2018), the case for change is pivotal to transfer our services to ensure we can meet our future challenges and opportunities.  Creating a belief which continues to build upon our values and behaviours framework will make a positive cultural change in our health system for our staff and the population of Cardiff and the Vale.</w:t>
            </w:r>
          </w:p>
        </w:tc>
        <w:tc>
          <w:tcPr>
            <w:tcW w:w="1275" w:type="dxa"/>
          </w:tcPr>
          <w:p w14:paraId="34A624B0" w14:textId="77777777" w:rsidR="00531583" w:rsidRDefault="00531583" w:rsidP="00DD6D38">
            <w:pPr>
              <w:rPr>
                <w:sz w:val="21"/>
                <w:szCs w:val="21"/>
              </w:rPr>
            </w:pPr>
            <w:r w:rsidRPr="005078DF">
              <w:rPr>
                <w:sz w:val="21"/>
                <w:szCs w:val="21"/>
              </w:rPr>
              <w:t xml:space="preserve">Executive Director of </w:t>
            </w:r>
            <w:r>
              <w:rPr>
                <w:sz w:val="21"/>
                <w:szCs w:val="21"/>
              </w:rPr>
              <w:t>People and Culture</w:t>
            </w:r>
          </w:p>
          <w:p w14:paraId="64DA3D37" w14:textId="77777777" w:rsidR="00531583" w:rsidRDefault="00531583" w:rsidP="00DD6D38">
            <w:pPr>
              <w:rPr>
                <w:sz w:val="21"/>
                <w:szCs w:val="21"/>
              </w:rPr>
            </w:pPr>
          </w:p>
          <w:p w14:paraId="236B598C" w14:textId="77777777" w:rsidR="00531583" w:rsidRDefault="00531583" w:rsidP="00DD6D38">
            <w:pPr>
              <w:rPr>
                <w:b/>
                <w:sz w:val="21"/>
                <w:szCs w:val="21"/>
              </w:rPr>
            </w:pPr>
            <w:r w:rsidRPr="00374DC7">
              <w:rPr>
                <w:b/>
                <w:sz w:val="21"/>
                <w:szCs w:val="21"/>
              </w:rPr>
              <w:t>Last Reviewed:</w:t>
            </w:r>
          </w:p>
          <w:p w14:paraId="68571F48" w14:textId="77777777" w:rsidR="00531583" w:rsidRPr="005078DF" w:rsidRDefault="00982F9F" w:rsidP="00DD6D38">
            <w:pPr>
              <w:rPr>
                <w:sz w:val="21"/>
                <w:szCs w:val="21"/>
              </w:rPr>
            </w:pPr>
            <w:r>
              <w:rPr>
                <w:color w:val="FF0000"/>
                <w:sz w:val="21"/>
                <w:szCs w:val="21"/>
              </w:rPr>
              <w:t>02.09.22</w:t>
            </w:r>
          </w:p>
        </w:tc>
        <w:tc>
          <w:tcPr>
            <w:tcW w:w="1276" w:type="dxa"/>
          </w:tcPr>
          <w:p w14:paraId="7157FBAC" w14:textId="77777777" w:rsidR="00531583" w:rsidRDefault="00531583">
            <w:pPr>
              <w:rPr>
                <w:sz w:val="21"/>
                <w:szCs w:val="21"/>
              </w:rPr>
            </w:pPr>
            <w:r w:rsidRPr="005078DF">
              <w:rPr>
                <w:sz w:val="21"/>
                <w:szCs w:val="21"/>
              </w:rPr>
              <w:t>Strategy and Delivery Committee</w:t>
            </w:r>
          </w:p>
          <w:p w14:paraId="575EF29D" w14:textId="77777777" w:rsidR="00531583" w:rsidRDefault="00531583">
            <w:pPr>
              <w:rPr>
                <w:sz w:val="21"/>
                <w:szCs w:val="21"/>
              </w:rPr>
            </w:pPr>
          </w:p>
          <w:p w14:paraId="708E580F" w14:textId="77777777" w:rsidR="00531583" w:rsidRDefault="00531583">
            <w:pPr>
              <w:rPr>
                <w:b/>
                <w:sz w:val="21"/>
                <w:szCs w:val="21"/>
              </w:rPr>
            </w:pPr>
            <w:r w:rsidRPr="00374DC7">
              <w:rPr>
                <w:b/>
                <w:sz w:val="21"/>
                <w:szCs w:val="21"/>
              </w:rPr>
              <w:t>Last Reviewed:</w:t>
            </w:r>
          </w:p>
          <w:p w14:paraId="1FD52E4A" w14:textId="77777777" w:rsidR="00531583" w:rsidRPr="005078DF" w:rsidRDefault="00165F89">
            <w:pPr>
              <w:rPr>
                <w:sz w:val="21"/>
                <w:szCs w:val="21"/>
              </w:rPr>
            </w:pPr>
            <w:r w:rsidRPr="00982F9F">
              <w:rPr>
                <w:sz w:val="21"/>
                <w:szCs w:val="21"/>
              </w:rPr>
              <w:t>1</w:t>
            </w:r>
            <w:r w:rsidR="00AA3F2A" w:rsidRPr="00982F9F">
              <w:rPr>
                <w:sz w:val="21"/>
                <w:szCs w:val="21"/>
              </w:rPr>
              <w:t>2</w:t>
            </w:r>
            <w:r w:rsidRPr="00982F9F">
              <w:rPr>
                <w:sz w:val="21"/>
                <w:szCs w:val="21"/>
              </w:rPr>
              <w:t>.0</w:t>
            </w:r>
            <w:r w:rsidR="00AA3F2A" w:rsidRPr="00982F9F">
              <w:rPr>
                <w:sz w:val="21"/>
                <w:szCs w:val="21"/>
              </w:rPr>
              <w:t>7</w:t>
            </w:r>
            <w:r w:rsidRPr="00982F9F">
              <w:rPr>
                <w:sz w:val="21"/>
                <w:szCs w:val="21"/>
              </w:rPr>
              <w:t>.22</w:t>
            </w:r>
          </w:p>
        </w:tc>
      </w:tr>
      <w:tr w:rsidR="00531583" w:rsidRPr="005078DF" w14:paraId="7CCC4D26" w14:textId="77777777" w:rsidTr="00603268">
        <w:tc>
          <w:tcPr>
            <w:tcW w:w="2555" w:type="dxa"/>
          </w:tcPr>
          <w:p w14:paraId="2E909568" w14:textId="77777777" w:rsidR="00531583" w:rsidRDefault="00531583" w:rsidP="00D15AB2">
            <w:pPr>
              <w:pStyle w:val="ListParagraph"/>
              <w:numPr>
                <w:ilvl w:val="0"/>
                <w:numId w:val="1"/>
              </w:numPr>
              <w:ind w:left="176" w:hanging="176"/>
              <w:rPr>
                <w:sz w:val="21"/>
                <w:szCs w:val="21"/>
              </w:rPr>
            </w:pPr>
            <w:r w:rsidRPr="005078DF">
              <w:rPr>
                <w:sz w:val="21"/>
                <w:szCs w:val="21"/>
              </w:rPr>
              <w:t xml:space="preserve">Capital Assets </w:t>
            </w:r>
          </w:p>
          <w:p w14:paraId="7BC0744B" w14:textId="77777777" w:rsidR="00531583" w:rsidRDefault="00531583" w:rsidP="00480FC1">
            <w:pPr>
              <w:rPr>
                <w:sz w:val="21"/>
                <w:szCs w:val="21"/>
              </w:rPr>
            </w:pPr>
          </w:p>
          <w:p w14:paraId="213A6652" w14:textId="77777777" w:rsidR="00531583" w:rsidRPr="00480FC1" w:rsidRDefault="00531583" w:rsidP="00480FC1">
            <w:pPr>
              <w:rPr>
                <w:sz w:val="21"/>
                <w:szCs w:val="21"/>
              </w:rPr>
            </w:pPr>
            <w:r>
              <w:rPr>
                <w:sz w:val="21"/>
                <w:szCs w:val="21"/>
              </w:rPr>
              <w:t xml:space="preserve"> </w:t>
            </w:r>
          </w:p>
        </w:tc>
        <w:tc>
          <w:tcPr>
            <w:tcW w:w="992" w:type="dxa"/>
          </w:tcPr>
          <w:p w14:paraId="5874220B" w14:textId="77777777" w:rsidR="00531583" w:rsidRDefault="008D49E0" w:rsidP="008D49E0">
            <w:pPr>
              <w:jc w:val="center"/>
              <w:rPr>
                <w:sz w:val="21"/>
                <w:szCs w:val="21"/>
              </w:rPr>
            </w:pPr>
            <w:r>
              <w:rPr>
                <w:sz w:val="21"/>
                <w:szCs w:val="21"/>
              </w:rPr>
              <w:t>Open</w:t>
            </w:r>
          </w:p>
        </w:tc>
        <w:tc>
          <w:tcPr>
            <w:tcW w:w="1559" w:type="dxa"/>
            <w:shd w:val="clear" w:color="auto" w:fill="auto"/>
          </w:tcPr>
          <w:p w14:paraId="7A4ADA0F" w14:textId="77777777" w:rsidR="00531583" w:rsidRPr="005078DF" w:rsidRDefault="003972AA" w:rsidP="009F46D8">
            <w:pPr>
              <w:rPr>
                <w:sz w:val="21"/>
                <w:szCs w:val="21"/>
              </w:rPr>
            </w:pPr>
            <w:r>
              <w:rPr>
                <w:rFonts w:ascii="Arial" w:eastAsia="Times New Roman" w:hAnsi="Arial" w:cs="Arial"/>
                <w:bCs/>
              </w:rPr>
              <w:t>1,2,3,4,5,13, 18,21,22,24</w:t>
            </w:r>
          </w:p>
        </w:tc>
        <w:tc>
          <w:tcPr>
            <w:tcW w:w="851" w:type="dxa"/>
            <w:shd w:val="clear" w:color="auto" w:fill="FF0000"/>
          </w:tcPr>
          <w:p w14:paraId="249C5807" w14:textId="77777777" w:rsidR="00531583" w:rsidRPr="005078DF" w:rsidRDefault="00531583" w:rsidP="00B60180">
            <w:pPr>
              <w:jc w:val="center"/>
              <w:rPr>
                <w:b/>
                <w:sz w:val="21"/>
                <w:szCs w:val="21"/>
              </w:rPr>
            </w:pPr>
            <w:r w:rsidRPr="005078DF">
              <w:rPr>
                <w:b/>
                <w:sz w:val="21"/>
                <w:szCs w:val="21"/>
              </w:rPr>
              <w:t>25</w:t>
            </w:r>
          </w:p>
        </w:tc>
        <w:tc>
          <w:tcPr>
            <w:tcW w:w="850" w:type="dxa"/>
            <w:shd w:val="clear" w:color="auto" w:fill="FF0000"/>
          </w:tcPr>
          <w:p w14:paraId="1CE9D1A6" w14:textId="77777777" w:rsidR="00531583" w:rsidRPr="005078DF" w:rsidRDefault="00531583" w:rsidP="00B60180">
            <w:pPr>
              <w:jc w:val="center"/>
              <w:rPr>
                <w:b/>
                <w:sz w:val="21"/>
                <w:szCs w:val="21"/>
              </w:rPr>
            </w:pPr>
            <w:r w:rsidRPr="005078DF">
              <w:rPr>
                <w:b/>
                <w:sz w:val="21"/>
                <w:szCs w:val="21"/>
              </w:rPr>
              <w:t>20</w:t>
            </w:r>
          </w:p>
        </w:tc>
        <w:tc>
          <w:tcPr>
            <w:tcW w:w="993" w:type="dxa"/>
            <w:shd w:val="clear" w:color="auto" w:fill="auto"/>
          </w:tcPr>
          <w:p w14:paraId="511C7D42" w14:textId="77777777" w:rsidR="00531583" w:rsidRPr="005078DF" w:rsidRDefault="00531583"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96128" behindDoc="0" locked="0" layoutInCell="1" allowOverlap="1" wp14:anchorId="6BBE0420" wp14:editId="73B12A3F">
                      <wp:simplePos x="0" y="0"/>
                      <wp:positionH relativeFrom="column">
                        <wp:posOffset>84455</wp:posOffset>
                      </wp:positionH>
                      <wp:positionV relativeFrom="paragraph">
                        <wp:posOffset>120650</wp:posOffset>
                      </wp:positionV>
                      <wp:extent cx="228600" cy="257175"/>
                      <wp:effectExtent l="0" t="19050" r="38100" b="47625"/>
                      <wp:wrapNone/>
                      <wp:docPr id="7" name="Right Arrow 7"/>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0A940B" id="Right Arrow 7" o:spid="_x0000_s1026" type="#_x0000_t13" style="position:absolute;margin-left:6.65pt;margin-top:9.5pt;width:18pt;height:20.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" adj="10800" fillcolor="#4f81bd [3204]" strokecolor="#243f60 [1604]" strokeweight="2pt"/>
                  </w:pict>
                </mc:Fallback>
              </mc:AlternateContent>
            </w:r>
          </w:p>
        </w:tc>
        <w:tc>
          <w:tcPr>
            <w:tcW w:w="992" w:type="dxa"/>
            <w:shd w:val="clear" w:color="auto" w:fill="FFC000"/>
          </w:tcPr>
          <w:p w14:paraId="4CFE3068" w14:textId="77777777" w:rsidR="00531583" w:rsidRPr="005078DF" w:rsidRDefault="00531583" w:rsidP="00B60180">
            <w:pPr>
              <w:jc w:val="center"/>
              <w:rPr>
                <w:b/>
                <w:sz w:val="21"/>
                <w:szCs w:val="21"/>
              </w:rPr>
            </w:pPr>
            <w:r w:rsidRPr="005078DF">
              <w:rPr>
                <w:b/>
                <w:sz w:val="21"/>
                <w:szCs w:val="21"/>
              </w:rPr>
              <w:t>10</w:t>
            </w:r>
          </w:p>
        </w:tc>
        <w:tc>
          <w:tcPr>
            <w:tcW w:w="4615" w:type="dxa"/>
          </w:tcPr>
          <w:p w14:paraId="4E93E10B" w14:textId="77777777" w:rsidR="00531583" w:rsidRPr="005078DF" w:rsidRDefault="00531583" w:rsidP="00627D9A">
            <w:pPr>
              <w:rPr>
                <w:sz w:val="21"/>
                <w:szCs w:val="21"/>
              </w:rPr>
            </w:pPr>
            <w:r w:rsidRPr="005078DF">
              <w:rPr>
                <w:sz w:val="21"/>
                <w:szCs w:val="21"/>
              </w:rPr>
              <w:t xml:space="preserve">The UHB delivers services through a number of buildings across Cardiff and the Vale of Glamorgan, from health centres to the Tertiary Centre at UHW.  All NHS organisations have statutory responsibilities to manage their assets effectively: an up to date estate strategy is evidence of the management of the estate.  The IT SOP sets out priorities for the next five years and Medical Equipment is replaced in a timely manner. </w:t>
            </w:r>
          </w:p>
        </w:tc>
        <w:tc>
          <w:tcPr>
            <w:tcW w:w="1275" w:type="dxa"/>
          </w:tcPr>
          <w:p w14:paraId="1A2D45FB" w14:textId="77777777" w:rsidR="00531583" w:rsidRPr="005078DF" w:rsidRDefault="00531583">
            <w:pPr>
              <w:rPr>
                <w:sz w:val="21"/>
                <w:szCs w:val="21"/>
              </w:rPr>
            </w:pPr>
            <w:r w:rsidRPr="005078DF">
              <w:rPr>
                <w:sz w:val="21"/>
                <w:szCs w:val="21"/>
              </w:rPr>
              <w:t xml:space="preserve">Executive </w:t>
            </w:r>
            <w:r>
              <w:rPr>
                <w:sz w:val="21"/>
                <w:szCs w:val="21"/>
              </w:rPr>
              <w:t>Director of Strategic Planning</w:t>
            </w:r>
            <w:r w:rsidRPr="005078DF">
              <w:rPr>
                <w:sz w:val="21"/>
                <w:szCs w:val="21"/>
              </w:rPr>
              <w:t>,</w:t>
            </w:r>
          </w:p>
          <w:p w14:paraId="55E25FA3" w14:textId="77777777" w:rsidR="00531583" w:rsidRDefault="00531583">
            <w:pPr>
              <w:rPr>
                <w:sz w:val="21"/>
                <w:szCs w:val="21"/>
              </w:rPr>
            </w:pPr>
            <w:r w:rsidRPr="005078DF">
              <w:rPr>
                <w:sz w:val="21"/>
                <w:szCs w:val="21"/>
              </w:rPr>
              <w:t>Executive Director of Therapies and Health Science</w:t>
            </w:r>
            <w:r>
              <w:rPr>
                <w:sz w:val="21"/>
                <w:szCs w:val="21"/>
              </w:rPr>
              <w:t>, Executive Director of Finance</w:t>
            </w:r>
          </w:p>
          <w:p w14:paraId="687BC58E" w14:textId="77777777" w:rsidR="00531583" w:rsidRDefault="00531583">
            <w:pPr>
              <w:rPr>
                <w:b/>
                <w:sz w:val="21"/>
                <w:szCs w:val="21"/>
              </w:rPr>
            </w:pPr>
            <w:r w:rsidRPr="00374DC7">
              <w:rPr>
                <w:b/>
                <w:sz w:val="21"/>
                <w:szCs w:val="21"/>
              </w:rPr>
              <w:t>Last Reviewed:</w:t>
            </w:r>
          </w:p>
          <w:p w14:paraId="6F56D484" w14:textId="77777777" w:rsidR="00531583" w:rsidRPr="00107C3B" w:rsidRDefault="00AA3F2A">
            <w:pPr>
              <w:rPr>
                <w:color w:val="FF0000"/>
                <w:sz w:val="21"/>
                <w:szCs w:val="21"/>
              </w:rPr>
            </w:pPr>
            <w:r>
              <w:rPr>
                <w:color w:val="FF0000"/>
                <w:sz w:val="21"/>
                <w:szCs w:val="21"/>
              </w:rPr>
              <w:t>0</w:t>
            </w:r>
            <w:r w:rsidR="00982F9F">
              <w:rPr>
                <w:color w:val="FF0000"/>
                <w:sz w:val="21"/>
                <w:szCs w:val="21"/>
              </w:rPr>
              <w:t>8</w:t>
            </w:r>
            <w:r>
              <w:rPr>
                <w:color w:val="FF0000"/>
                <w:sz w:val="21"/>
                <w:szCs w:val="21"/>
              </w:rPr>
              <w:t>.0</w:t>
            </w:r>
            <w:r w:rsidR="00982F9F">
              <w:rPr>
                <w:color w:val="FF0000"/>
                <w:sz w:val="21"/>
                <w:szCs w:val="21"/>
              </w:rPr>
              <w:t>9</w:t>
            </w:r>
            <w:r w:rsidR="00531583">
              <w:rPr>
                <w:color w:val="FF0000"/>
                <w:sz w:val="21"/>
                <w:szCs w:val="21"/>
              </w:rPr>
              <w:t>.22</w:t>
            </w:r>
          </w:p>
          <w:p w14:paraId="7123B66C" w14:textId="77777777" w:rsidR="00531583" w:rsidRPr="005078DF" w:rsidRDefault="00531583">
            <w:pPr>
              <w:rPr>
                <w:sz w:val="21"/>
                <w:szCs w:val="21"/>
              </w:rPr>
            </w:pPr>
          </w:p>
        </w:tc>
        <w:tc>
          <w:tcPr>
            <w:tcW w:w="1276" w:type="dxa"/>
          </w:tcPr>
          <w:p w14:paraId="021A51C9" w14:textId="77777777" w:rsidR="00531583" w:rsidRDefault="00531583" w:rsidP="00D15AB2">
            <w:pPr>
              <w:rPr>
                <w:sz w:val="21"/>
                <w:szCs w:val="21"/>
              </w:rPr>
            </w:pPr>
            <w:r w:rsidRPr="005078DF">
              <w:rPr>
                <w:sz w:val="21"/>
                <w:szCs w:val="21"/>
              </w:rPr>
              <w:t>Finance Committee</w:t>
            </w:r>
            <w:r>
              <w:rPr>
                <w:sz w:val="21"/>
                <w:szCs w:val="21"/>
              </w:rPr>
              <w:t xml:space="preserve"> &amp; Strategy and Delivery Committee</w:t>
            </w:r>
          </w:p>
          <w:p w14:paraId="46C04BEF" w14:textId="77777777" w:rsidR="00531583" w:rsidRDefault="00531583" w:rsidP="00D15AB2">
            <w:pPr>
              <w:rPr>
                <w:sz w:val="21"/>
                <w:szCs w:val="21"/>
              </w:rPr>
            </w:pPr>
          </w:p>
          <w:p w14:paraId="5A2DE757" w14:textId="77777777" w:rsidR="00976D2F" w:rsidRDefault="00976D2F" w:rsidP="00D15AB2">
            <w:pPr>
              <w:rPr>
                <w:b/>
                <w:sz w:val="21"/>
                <w:szCs w:val="21"/>
              </w:rPr>
            </w:pPr>
          </w:p>
          <w:p w14:paraId="2E10EB71" w14:textId="77777777" w:rsidR="00976D2F" w:rsidRDefault="00976D2F" w:rsidP="00D15AB2">
            <w:pPr>
              <w:rPr>
                <w:b/>
                <w:sz w:val="21"/>
                <w:szCs w:val="21"/>
              </w:rPr>
            </w:pPr>
          </w:p>
          <w:p w14:paraId="5A252B09" w14:textId="77777777" w:rsidR="00976D2F" w:rsidRDefault="00976D2F" w:rsidP="00D15AB2">
            <w:pPr>
              <w:rPr>
                <w:b/>
                <w:sz w:val="21"/>
                <w:szCs w:val="21"/>
              </w:rPr>
            </w:pPr>
          </w:p>
          <w:p w14:paraId="5EF0E211" w14:textId="77777777" w:rsidR="00976D2F" w:rsidRDefault="00976D2F" w:rsidP="00D15AB2">
            <w:pPr>
              <w:rPr>
                <w:b/>
                <w:sz w:val="21"/>
                <w:szCs w:val="21"/>
              </w:rPr>
            </w:pPr>
          </w:p>
          <w:p w14:paraId="5A1D924C" w14:textId="77777777" w:rsidR="00976D2F" w:rsidRDefault="00976D2F" w:rsidP="00D15AB2">
            <w:pPr>
              <w:rPr>
                <w:b/>
                <w:sz w:val="21"/>
                <w:szCs w:val="21"/>
              </w:rPr>
            </w:pPr>
          </w:p>
          <w:p w14:paraId="3B824B92" w14:textId="77777777" w:rsidR="00531583" w:rsidRDefault="00531583" w:rsidP="00D15AB2">
            <w:pPr>
              <w:rPr>
                <w:b/>
                <w:sz w:val="21"/>
                <w:szCs w:val="21"/>
              </w:rPr>
            </w:pPr>
            <w:r w:rsidRPr="00374DC7">
              <w:rPr>
                <w:b/>
                <w:sz w:val="21"/>
                <w:szCs w:val="21"/>
              </w:rPr>
              <w:t>Last Reviewed:</w:t>
            </w:r>
          </w:p>
          <w:p w14:paraId="1099F157" w14:textId="77777777" w:rsidR="00531583" w:rsidRPr="005078DF" w:rsidRDefault="00AA3F2A" w:rsidP="00D15AB2">
            <w:pPr>
              <w:rPr>
                <w:sz w:val="21"/>
                <w:szCs w:val="21"/>
              </w:rPr>
            </w:pPr>
            <w:r w:rsidRPr="00982F9F">
              <w:rPr>
                <w:sz w:val="21"/>
                <w:szCs w:val="21"/>
              </w:rPr>
              <w:t>12.07</w:t>
            </w:r>
            <w:r w:rsidR="00531583" w:rsidRPr="00982F9F">
              <w:rPr>
                <w:sz w:val="21"/>
                <w:szCs w:val="21"/>
              </w:rPr>
              <w:t>.</w:t>
            </w:r>
            <w:r w:rsidRPr="00982F9F">
              <w:rPr>
                <w:sz w:val="21"/>
                <w:szCs w:val="21"/>
              </w:rPr>
              <w:t>22</w:t>
            </w:r>
          </w:p>
        </w:tc>
      </w:tr>
      <w:tr w:rsidR="00531583" w:rsidRPr="005078DF" w14:paraId="709CDDC5" w14:textId="77777777" w:rsidTr="00603268">
        <w:tc>
          <w:tcPr>
            <w:tcW w:w="2555" w:type="dxa"/>
          </w:tcPr>
          <w:p w14:paraId="44B8B400" w14:textId="77777777" w:rsidR="00531583" w:rsidRDefault="00531583" w:rsidP="00D83C5E">
            <w:pPr>
              <w:pStyle w:val="ListParagraph"/>
              <w:numPr>
                <w:ilvl w:val="0"/>
                <w:numId w:val="1"/>
              </w:numPr>
              <w:ind w:left="176" w:hanging="176"/>
              <w:rPr>
                <w:sz w:val="21"/>
                <w:szCs w:val="21"/>
              </w:rPr>
            </w:pPr>
            <w:r w:rsidRPr="005078DF">
              <w:rPr>
                <w:sz w:val="21"/>
                <w:szCs w:val="21"/>
              </w:rPr>
              <w:t xml:space="preserve">Delivery of </w:t>
            </w:r>
            <w:r w:rsidR="001E60C1">
              <w:rPr>
                <w:sz w:val="21"/>
                <w:szCs w:val="21"/>
              </w:rPr>
              <w:t>IMTP 22-25</w:t>
            </w:r>
          </w:p>
          <w:p w14:paraId="7CDE2DF3" w14:textId="77777777" w:rsidR="00531583" w:rsidRDefault="00531583" w:rsidP="00480FC1">
            <w:pPr>
              <w:rPr>
                <w:sz w:val="21"/>
                <w:szCs w:val="21"/>
              </w:rPr>
            </w:pPr>
          </w:p>
          <w:p w14:paraId="7295CE31" w14:textId="77777777" w:rsidR="00531583" w:rsidRPr="00480FC1" w:rsidRDefault="00531583" w:rsidP="00480FC1">
            <w:pPr>
              <w:rPr>
                <w:sz w:val="21"/>
                <w:szCs w:val="21"/>
              </w:rPr>
            </w:pPr>
            <w:r>
              <w:rPr>
                <w:sz w:val="21"/>
                <w:szCs w:val="21"/>
              </w:rPr>
              <w:t xml:space="preserve"> </w:t>
            </w:r>
          </w:p>
        </w:tc>
        <w:tc>
          <w:tcPr>
            <w:tcW w:w="992" w:type="dxa"/>
          </w:tcPr>
          <w:p w14:paraId="78142502" w14:textId="77777777" w:rsidR="00531583" w:rsidRPr="005078DF" w:rsidRDefault="008D49E0" w:rsidP="008D49E0">
            <w:pPr>
              <w:jc w:val="center"/>
              <w:rPr>
                <w:sz w:val="21"/>
                <w:szCs w:val="21"/>
              </w:rPr>
            </w:pPr>
            <w:r>
              <w:rPr>
                <w:sz w:val="21"/>
                <w:szCs w:val="21"/>
              </w:rPr>
              <w:t>Open</w:t>
            </w:r>
          </w:p>
        </w:tc>
        <w:tc>
          <w:tcPr>
            <w:tcW w:w="1559" w:type="dxa"/>
            <w:shd w:val="clear" w:color="auto" w:fill="auto"/>
          </w:tcPr>
          <w:p w14:paraId="37DCBDA1" w14:textId="77777777" w:rsidR="00531583" w:rsidRPr="005078DF" w:rsidRDefault="00531583" w:rsidP="009F46D8">
            <w:pPr>
              <w:rPr>
                <w:sz w:val="21"/>
                <w:szCs w:val="21"/>
              </w:rPr>
            </w:pPr>
          </w:p>
        </w:tc>
        <w:tc>
          <w:tcPr>
            <w:tcW w:w="851" w:type="dxa"/>
            <w:shd w:val="clear" w:color="auto" w:fill="FF0000"/>
          </w:tcPr>
          <w:p w14:paraId="2A63A5BA" w14:textId="77777777" w:rsidR="00531583" w:rsidRPr="005078DF" w:rsidRDefault="00531583" w:rsidP="00B60180">
            <w:pPr>
              <w:jc w:val="center"/>
              <w:rPr>
                <w:b/>
                <w:sz w:val="21"/>
                <w:szCs w:val="21"/>
              </w:rPr>
            </w:pPr>
            <w:r w:rsidRPr="005078DF">
              <w:rPr>
                <w:b/>
                <w:sz w:val="21"/>
                <w:szCs w:val="21"/>
              </w:rPr>
              <w:t>20</w:t>
            </w:r>
          </w:p>
        </w:tc>
        <w:tc>
          <w:tcPr>
            <w:tcW w:w="850" w:type="dxa"/>
            <w:shd w:val="clear" w:color="auto" w:fill="FF0000"/>
          </w:tcPr>
          <w:p w14:paraId="4BD99B0C" w14:textId="77777777" w:rsidR="00531583" w:rsidRPr="005078DF" w:rsidRDefault="00531583" w:rsidP="00B60180">
            <w:pPr>
              <w:jc w:val="center"/>
              <w:rPr>
                <w:b/>
                <w:sz w:val="21"/>
                <w:szCs w:val="21"/>
              </w:rPr>
            </w:pPr>
            <w:r w:rsidRPr="005078DF">
              <w:rPr>
                <w:b/>
                <w:sz w:val="21"/>
                <w:szCs w:val="21"/>
              </w:rPr>
              <w:t>15</w:t>
            </w:r>
          </w:p>
        </w:tc>
        <w:tc>
          <w:tcPr>
            <w:tcW w:w="993" w:type="dxa"/>
            <w:shd w:val="clear" w:color="auto" w:fill="auto"/>
          </w:tcPr>
          <w:p w14:paraId="761E0A53" w14:textId="77777777" w:rsidR="00531583" w:rsidRPr="005078DF" w:rsidRDefault="00531583"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98176" behindDoc="0" locked="0" layoutInCell="1" allowOverlap="1" wp14:anchorId="56AC2A2E" wp14:editId="25DB0679">
                      <wp:simplePos x="0" y="0"/>
                      <wp:positionH relativeFrom="column">
                        <wp:posOffset>113030</wp:posOffset>
                      </wp:positionH>
                      <wp:positionV relativeFrom="paragraph">
                        <wp:posOffset>101600</wp:posOffset>
                      </wp:positionV>
                      <wp:extent cx="228600" cy="257175"/>
                      <wp:effectExtent l="0" t="19050" r="38100" b="47625"/>
                      <wp:wrapNone/>
                      <wp:docPr id="10" name="Right Arrow 10"/>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DF2BC0" id="Right Arrow 10" o:spid="_x0000_s1026" type="#_x0000_t13" style="position:absolute;margin-left:8.9pt;margin-top:8pt;width:18pt;height:20.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" adj="10800" fillcolor="#4f81bd [3204]" strokecolor="#243f60 [1604]" strokeweight="2pt"/>
                  </w:pict>
                </mc:Fallback>
              </mc:AlternateContent>
            </w:r>
          </w:p>
        </w:tc>
        <w:tc>
          <w:tcPr>
            <w:tcW w:w="992" w:type="dxa"/>
            <w:shd w:val="clear" w:color="auto" w:fill="FFC000"/>
          </w:tcPr>
          <w:p w14:paraId="797F12BA" w14:textId="77777777" w:rsidR="00531583" w:rsidRPr="005078DF" w:rsidRDefault="00531583" w:rsidP="00B60180">
            <w:pPr>
              <w:jc w:val="center"/>
              <w:rPr>
                <w:b/>
                <w:sz w:val="21"/>
                <w:szCs w:val="21"/>
              </w:rPr>
            </w:pPr>
            <w:r w:rsidRPr="005078DF">
              <w:rPr>
                <w:b/>
                <w:sz w:val="21"/>
                <w:szCs w:val="21"/>
              </w:rPr>
              <w:t>10</w:t>
            </w:r>
          </w:p>
        </w:tc>
        <w:tc>
          <w:tcPr>
            <w:tcW w:w="4615" w:type="dxa"/>
          </w:tcPr>
          <w:p w14:paraId="1AFE5E16" w14:textId="77777777" w:rsidR="00531583" w:rsidRPr="005078DF" w:rsidRDefault="00531583" w:rsidP="00D15AB2">
            <w:pPr>
              <w:rPr>
                <w:sz w:val="21"/>
                <w:szCs w:val="21"/>
              </w:rPr>
            </w:pPr>
            <w:r w:rsidRPr="005078DF">
              <w:rPr>
                <w:sz w:val="21"/>
                <w:szCs w:val="21"/>
              </w:rPr>
              <w:t>The Integrated Medium Term Plan is the key planning document for the Health Board setting out the milestones and actions we are taking in the next 1 to 3 years in order to progress Shaping Our Future We</w:t>
            </w:r>
            <w:r>
              <w:rPr>
                <w:sz w:val="21"/>
                <w:szCs w:val="21"/>
              </w:rPr>
              <w:t>llbeing, our ten-year strategy.</w:t>
            </w:r>
          </w:p>
          <w:p w14:paraId="2B6C36DA" w14:textId="77777777" w:rsidR="00531583" w:rsidRPr="005078DF" w:rsidRDefault="00531583" w:rsidP="00D15AB2">
            <w:pPr>
              <w:rPr>
                <w:sz w:val="21"/>
                <w:szCs w:val="21"/>
              </w:rPr>
            </w:pPr>
            <w:r w:rsidRPr="005078DF">
              <w:rPr>
                <w:sz w:val="21"/>
                <w:szCs w:val="21"/>
              </w:rPr>
              <w:t>It is based on the health needs of our population, delivering quality services and ensuring equitable and timely access to services and sets out how we will deliver our mission Caring for People; Keeping People Well, and vision that a person’s chance of leading a healthy life is the same wherever they live and whoever they are.</w:t>
            </w:r>
          </w:p>
        </w:tc>
        <w:tc>
          <w:tcPr>
            <w:tcW w:w="1275" w:type="dxa"/>
          </w:tcPr>
          <w:p w14:paraId="71812042" w14:textId="77777777" w:rsidR="00531583" w:rsidRDefault="00531583">
            <w:pPr>
              <w:rPr>
                <w:sz w:val="21"/>
                <w:szCs w:val="21"/>
              </w:rPr>
            </w:pPr>
            <w:r w:rsidRPr="005078DF">
              <w:rPr>
                <w:sz w:val="21"/>
                <w:szCs w:val="21"/>
              </w:rPr>
              <w:t>Executive Director of Strategic Planning</w:t>
            </w:r>
          </w:p>
          <w:p w14:paraId="01BF86BB" w14:textId="77777777" w:rsidR="00531583" w:rsidRDefault="00531583">
            <w:pPr>
              <w:rPr>
                <w:sz w:val="21"/>
                <w:szCs w:val="21"/>
              </w:rPr>
            </w:pPr>
          </w:p>
          <w:p w14:paraId="2BA06610" w14:textId="77777777" w:rsidR="00531583" w:rsidRDefault="00531583">
            <w:pPr>
              <w:rPr>
                <w:b/>
                <w:sz w:val="21"/>
                <w:szCs w:val="21"/>
              </w:rPr>
            </w:pPr>
            <w:r w:rsidRPr="00374DC7">
              <w:rPr>
                <w:b/>
                <w:sz w:val="21"/>
                <w:szCs w:val="21"/>
              </w:rPr>
              <w:t>Last Reviewed:</w:t>
            </w:r>
          </w:p>
          <w:p w14:paraId="43783B26" w14:textId="77777777" w:rsidR="00531583" w:rsidRDefault="00982F9F">
            <w:pPr>
              <w:rPr>
                <w:color w:val="FF0000"/>
                <w:sz w:val="21"/>
                <w:szCs w:val="21"/>
              </w:rPr>
            </w:pPr>
            <w:r>
              <w:rPr>
                <w:color w:val="FF0000"/>
                <w:sz w:val="21"/>
                <w:szCs w:val="21"/>
              </w:rPr>
              <w:t>08.09</w:t>
            </w:r>
            <w:r w:rsidR="00AA3F2A">
              <w:rPr>
                <w:color w:val="FF0000"/>
                <w:sz w:val="21"/>
                <w:szCs w:val="21"/>
              </w:rPr>
              <w:t>.22</w:t>
            </w:r>
          </w:p>
          <w:p w14:paraId="7681E849" w14:textId="77777777" w:rsidR="00AA3F2A" w:rsidRPr="005078DF" w:rsidRDefault="00AA3F2A">
            <w:pPr>
              <w:rPr>
                <w:sz w:val="21"/>
                <w:szCs w:val="21"/>
              </w:rPr>
            </w:pPr>
          </w:p>
        </w:tc>
        <w:tc>
          <w:tcPr>
            <w:tcW w:w="1276" w:type="dxa"/>
          </w:tcPr>
          <w:p w14:paraId="70B91D4C" w14:textId="77777777" w:rsidR="00531583" w:rsidRDefault="00531583">
            <w:pPr>
              <w:rPr>
                <w:sz w:val="21"/>
                <w:szCs w:val="21"/>
              </w:rPr>
            </w:pPr>
            <w:r w:rsidRPr="005078DF">
              <w:rPr>
                <w:sz w:val="21"/>
                <w:szCs w:val="21"/>
              </w:rPr>
              <w:t>Strategy and Delivery Committee</w:t>
            </w:r>
          </w:p>
          <w:p w14:paraId="08A5D24A" w14:textId="77777777" w:rsidR="00531583" w:rsidRDefault="00531583">
            <w:pPr>
              <w:rPr>
                <w:sz w:val="21"/>
                <w:szCs w:val="21"/>
              </w:rPr>
            </w:pPr>
          </w:p>
          <w:p w14:paraId="5C812717" w14:textId="77777777" w:rsidR="00531583" w:rsidRDefault="00531583">
            <w:pPr>
              <w:rPr>
                <w:b/>
                <w:sz w:val="21"/>
                <w:szCs w:val="21"/>
              </w:rPr>
            </w:pPr>
            <w:r w:rsidRPr="00374DC7">
              <w:rPr>
                <w:b/>
                <w:sz w:val="21"/>
                <w:szCs w:val="21"/>
              </w:rPr>
              <w:t>Last Reviewed:</w:t>
            </w:r>
          </w:p>
          <w:p w14:paraId="61C57EC3" w14:textId="77777777" w:rsidR="00531583" w:rsidRPr="005078DF" w:rsidRDefault="00982F9F">
            <w:pPr>
              <w:rPr>
                <w:sz w:val="21"/>
                <w:szCs w:val="21"/>
              </w:rPr>
            </w:pPr>
            <w:r>
              <w:rPr>
                <w:color w:val="FF0000"/>
                <w:sz w:val="21"/>
                <w:szCs w:val="21"/>
              </w:rPr>
              <w:t>27.09</w:t>
            </w:r>
            <w:r w:rsidR="001F626A" w:rsidRPr="001F626A">
              <w:rPr>
                <w:color w:val="FF0000"/>
                <w:sz w:val="21"/>
                <w:szCs w:val="21"/>
              </w:rPr>
              <w:t>.22</w:t>
            </w:r>
          </w:p>
        </w:tc>
      </w:tr>
      <w:tr w:rsidR="00531583" w:rsidRPr="005078DF" w14:paraId="42A23B9F" w14:textId="77777777" w:rsidTr="00603268">
        <w:tc>
          <w:tcPr>
            <w:tcW w:w="2555" w:type="dxa"/>
          </w:tcPr>
          <w:p w14:paraId="4CF4D417" w14:textId="77777777" w:rsidR="00531583" w:rsidRPr="005078DF" w:rsidRDefault="00531583" w:rsidP="00D83C5E">
            <w:pPr>
              <w:pStyle w:val="ListParagraph"/>
              <w:numPr>
                <w:ilvl w:val="0"/>
                <w:numId w:val="1"/>
              </w:numPr>
              <w:ind w:left="176" w:hanging="176"/>
              <w:rPr>
                <w:sz w:val="21"/>
                <w:szCs w:val="21"/>
              </w:rPr>
            </w:pPr>
            <w:r>
              <w:rPr>
                <w:sz w:val="21"/>
                <w:szCs w:val="21"/>
              </w:rPr>
              <w:t>Staff Wellbeing</w:t>
            </w:r>
          </w:p>
        </w:tc>
        <w:tc>
          <w:tcPr>
            <w:tcW w:w="992" w:type="dxa"/>
          </w:tcPr>
          <w:p w14:paraId="67794434" w14:textId="77777777" w:rsidR="00531583" w:rsidRDefault="008D49E0" w:rsidP="009F46D8">
            <w:pPr>
              <w:rPr>
                <w:sz w:val="21"/>
                <w:szCs w:val="21"/>
              </w:rPr>
            </w:pPr>
            <w:r>
              <w:rPr>
                <w:sz w:val="21"/>
                <w:szCs w:val="21"/>
              </w:rPr>
              <w:t>Open</w:t>
            </w:r>
          </w:p>
        </w:tc>
        <w:tc>
          <w:tcPr>
            <w:tcW w:w="1559" w:type="dxa"/>
            <w:shd w:val="clear" w:color="auto" w:fill="auto"/>
          </w:tcPr>
          <w:p w14:paraId="323A7487" w14:textId="77777777" w:rsidR="00531583" w:rsidRPr="005078DF" w:rsidRDefault="003972AA" w:rsidP="009F46D8">
            <w:pPr>
              <w:rPr>
                <w:sz w:val="21"/>
                <w:szCs w:val="21"/>
              </w:rPr>
            </w:pPr>
            <w:r>
              <w:rPr>
                <w:rFonts w:ascii="Arial" w:eastAsia="Times New Roman" w:hAnsi="Arial" w:cs="Arial"/>
                <w:bCs/>
              </w:rPr>
              <w:t>5, 7,12,19.</w:t>
            </w:r>
          </w:p>
        </w:tc>
        <w:tc>
          <w:tcPr>
            <w:tcW w:w="851" w:type="dxa"/>
            <w:shd w:val="clear" w:color="auto" w:fill="FF0000"/>
          </w:tcPr>
          <w:p w14:paraId="07953FA1" w14:textId="77777777" w:rsidR="00531583" w:rsidRPr="005078DF" w:rsidRDefault="00531583" w:rsidP="00B60180">
            <w:pPr>
              <w:jc w:val="center"/>
              <w:rPr>
                <w:b/>
                <w:sz w:val="21"/>
                <w:szCs w:val="21"/>
              </w:rPr>
            </w:pPr>
            <w:r>
              <w:rPr>
                <w:b/>
                <w:sz w:val="21"/>
                <w:szCs w:val="21"/>
              </w:rPr>
              <w:t>20</w:t>
            </w:r>
          </w:p>
        </w:tc>
        <w:tc>
          <w:tcPr>
            <w:tcW w:w="850" w:type="dxa"/>
            <w:shd w:val="clear" w:color="auto" w:fill="FF0000"/>
          </w:tcPr>
          <w:p w14:paraId="03B6BC23" w14:textId="77777777" w:rsidR="00531583" w:rsidRPr="005078DF" w:rsidRDefault="00531583" w:rsidP="00B60180">
            <w:pPr>
              <w:jc w:val="center"/>
              <w:rPr>
                <w:b/>
                <w:sz w:val="21"/>
                <w:szCs w:val="21"/>
              </w:rPr>
            </w:pPr>
            <w:r>
              <w:rPr>
                <w:b/>
                <w:sz w:val="21"/>
                <w:szCs w:val="21"/>
              </w:rPr>
              <w:t>15</w:t>
            </w:r>
          </w:p>
        </w:tc>
        <w:tc>
          <w:tcPr>
            <w:tcW w:w="993" w:type="dxa"/>
            <w:shd w:val="clear" w:color="auto" w:fill="auto"/>
          </w:tcPr>
          <w:p w14:paraId="145C4A7B" w14:textId="77777777" w:rsidR="00531583" w:rsidRPr="005078DF" w:rsidRDefault="00531583" w:rsidP="00B60180">
            <w:pPr>
              <w:jc w:val="center"/>
              <w:rPr>
                <w:b/>
                <w:noProof/>
                <w:sz w:val="21"/>
                <w:szCs w:val="21"/>
                <w:lang w:eastAsia="en-GB"/>
              </w:rPr>
            </w:pPr>
            <w:r w:rsidRPr="005078DF">
              <w:rPr>
                <w:b/>
                <w:noProof/>
                <w:sz w:val="21"/>
                <w:szCs w:val="21"/>
                <w:lang w:eastAsia="en-GB"/>
              </w:rPr>
              <mc:AlternateContent>
                <mc:Choice Requires="wps">
                  <w:drawing>
                    <wp:anchor distT="0" distB="0" distL="114300" distR="114300" simplePos="0" relativeHeight="251700224" behindDoc="0" locked="0" layoutInCell="1" allowOverlap="1" wp14:anchorId="5E9408AD" wp14:editId="701DC1F1">
                      <wp:simplePos x="0" y="0"/>
                      <wp:positionH relativeFrom="column">
                        <wp:posOffset>114300</wp:posOffset>
                      </wp:positionH>
                      <wp:positionV relativeFrom="paragraph">
                        <wp:posOffset>77470</wp:posOffset>
                      </wp:positionV>
                      <wp:extent cx="228600" cy="257175"/>
                      <wp:effectExtent l="0" t="19050" r="38100" b="47625"/>
                      <wp:wrapNone/>
                      <wp:docPr id="1" name="Right Arrow 1"/>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AD796C" id="Right Arrow 1" o:spid="_x0000_s1026" type="#_x0000_t13" style="position:absolute;margin-left:9pt;margin-top:6.1pt;width:18pt;height:20.2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" adj="10800" fillcolor="#4f81bd [3204]" strokecolor="#243f60 [1604]" strokeweight="2pt"/>
                  </w:pict>
                </mc:Fallback>
              </mc:AlternateContent>
            </w:r>
          </w:p>
        </w:tc>
        <w:tc>
          <w:tcPr>
            <w:tcW w:w="992" w:type="dxa"/>
            <w:shd w:val="clear" w:color="auto" w:fill="FFC000"/>
          </w:tcPr>
          <w:p w14:paraId="33A21A44" w14:textId="77777777" w:rsidR="00531583" w:rsidRPr="005078DF" w:rsidRDefault="00531583" w:rsidP="00B60180">
            <w:pPr>
              <w:jc w:val="center"/>
              <w:rPr>
                <w:b/>
                <w:sz w:val="21"/>
                <w:szCs w:val="21"/>
              </w:rPr>
            </w:pPr>
            <w:r>
              <w:rPr>
                <w:b/>
                <w:sz w:val="21"/>
                <w:szCs w:val="21"/>
              </w:rPr>
              <w:t>6</w:t>
            </w:r>
          </w:p>
        </w:tc>
        <w:tc>
          <w:tcPr>
            <w:tcW w:w="4615" w:type="dxa"/>
          </w:tcPr>
          <w:p w14:paraId="6CD6646A" w14:textId="77777777" w:rsidR="00531583" w:rsidRPr="00BC7E50" w:rsidRDefault="00531583" w:rsidP="00D15AB2">
            <w:pPr>
              <w:rPr>
                <w:sz w:val="21"/>
                <w:szCs w:val="21"/>
              </w:rPr>
            </w:pPr>
            <w:r w:rsidRPr="00BC7E50">
              <w:rPr>
                <w:sz w:val="21"/>
                <w:szCs w:val="21"/>
              </w:rPr>
              <w:t xml:space="preserve">As a result of the global Covid19 pandemic, our employees have been exposed to unprecedented levels of psychological and physical distress both at </w:t>
            </w:r>
            <w:r w:rsidRPr="00BC7E50">
              <w:rPr>
                <w:sz w:val="21"/>
                <w:szCs w:val="21"/>
              </w:rPr>
              <w:lastRenderedPageBreak/>
              <w:t>home and in the workplace.  Evidence indicates that</w:t>
            </w:r>
            <w:r w:rsidRPr="00BC7E50">
              <w:rPr>
                <w:bCs/>
                <w:sz w:val="21"/>
                <w:szCs w:val="21"/>
                <w:lang w:val="en-US"/>
              </w:rPr>
              <w:t>, Healthcare workers are at greater risk of developing mental health problems as a result. The impact of this is unlikely to be experienced equally, with people with existing mental health difficulties and people from Black, Asian and minority ethnic communities among those who are likely to be affected disproportionately</w:t>
            </w:r>
          </w:p>
        </w:tc>
        <w:tc>
          <w:tcPr>
            <w:tcW w:w="1275" w:type="dxa"/>
          </w:tcPr>
          <w:p w14:paraId="77D71BCF" w14:textId="77777777" w:rsidR="00531583" w:rsidRDefault="00531583">
            <w:pPr>
              <w:rPr>
                <w:sz w:val="21"/>
                <w:szCs w:val="21"/>
              </w:rPr>
            </w:pPr>
            <w:r w:rsidRPr="005078DF">
              <w:rPr>
                <w:sz w:val="21"/>
                <w:szCs w:val="21"/>
              </w:rPr>
              <w:lastRenderedPageBreak/>
              <w:t xml:space="preserve">Executive Director of </w:t>
            </w:r>
            <w:r>
              <w:rPr>
                <w:sz w:val="21"/>
                <w:szCs w:val="21"/>
              </w:rPr>
              <w:lastRenderedPageBreak/>
              <w:t>People and Culture</w:t>
            </w:r>
          </w:p>
          <w:p w14:paraId="1252C438" w14:textId="77777777" w:rsidR="00531583" w:rsidRDefault="00531583">
            <w:pPr>
              <w:rPr>
                <w:sz w:val="21"/>
                <w:szCs w:val="21"/>
              </w:rPr>
            </w:pPr>
          </w:p>
          <w:p w14:paraId="0C3E611A" w14:textId="77777777" w:rsidR="00531583" w:rsidRDefault="00531583">
            <w:pPr>
              <w:rPr>
                <w:b/>
                <w:sz w:val="21"/>
                <w:szCs w:val="21"/>
              </w:rPr>
            </w:pPr>
            <w:r w:rsidRPr="00374DC7">
              <w:rPr>
                <w:b/>
                <w:sz w:val="21"/>
                <w:szCs w:val="21"/>
              </w:rPr>
              <w:t>Last Reviewed:</w:t>
            </w:r>
          </w:p>
          <w:p w14:paraId="501FE43B" w14:textId="77777777" w:rsidR="00531583" w:rsidRPr="005078DF" w:rsidRDefault="00AA3F2A">
            <w:pPr>
              <w:rPr>
                <w:sz w:val="21"/>
                <w:szCs w:val="21"/>
              </w:rPr>
            </w:pPr>
            <w:r>
              <w:rPr>
                <w:color w:val="FF0000"/>
                <w:sz w:val="21"/>
                <w:szCs w:val="21"/>
              </w:rPr>
              <w:t>0</w:t>
            </w:r>
            <w:r w:rsidR="00982F9F">
              <w:rPr>
                <w:color w:val="FF0000"/>
                <w:sz w:val="21"/>
                <w:szCs w:val="21"/>
              </w:rPr>
              <w:t>2</w:t>
            </w:r>
            <w:r>
              <w:rPr>
                <w:color w:val="FF0000"/>
                <w:sz w:val="21"/>
                <w:szCs w:val="21"/>
              </w:rPr>
              <w:t>.0</w:t>
            </w:r>
            <w:r w:rsidR="00982F9F">
              <w:rPr>
                <w:color w:val="FF0000"/>
                <w:sz w:val="21"/>
                <w:szCs w:val="21"/>
              </w:rPr>
              <w:t>9</w:t>
            </w:r>
            <w:r w:rsidR="00531583">
              <w:rPr>
                <w:color w:val="FF0000"/>
                <w:sz w:val="21"/>
                <w:szCs w:val="21"/>
              </w:rPr>
              <w:t>.22</w:t>
            </w:r>
          </w:p>
        </w:tc>
        <w:tc>
          <w:tcPr>
            <w:tcW w:w="1276" w:type="dxa"/>
          </w:tcPr>
          <w:p w14:paraId="728397B4" w14:textId="77777777" w:rsidR="00531583" w:rsidRDefault="00531583">
            <w:pPr>
              <w:rPr>
                <w:sz w:val="21"/>
                <w:szCs w:val="21"/>
              </w:rPr>
            </w:pPr>
            <w:r w:rsidRPr="005078DF">
              <w:rPr>
                <w:sz w:val="21"/>
                <w:szCs w:val="21"/>
              </w:rPr>
              <w:lastRenderedPageBreak/>
              <w:t xml:space="preserve">Strategy and </w:t>
            </w:r>
            <w:r w:rsidRPr="005078DF">
              <w:rPr>
                <w:sz w:val="21"/>
                <w:szCs w:val="21"/>
              </w:rPr>
              <w:lastRenderedPageBreak/>
              <w:t>Delivery Committee</w:t>
            </w:r>
          </w:p>
          <w:p w14:paraId="3D5FC04A" w14:textId="77777777" w:rsidR="00531583" w:rsidRDefault="00531583">
            <w:pPr>
              <w:rPr>
                <w:sz w:val="21"/>
                <w:szCs w:val="21"/>
              </w:rPr>
            </w:pPr>
          </w:p>
          <w:p w14:paraId="1D609FF1" w14:textId="77777777" w:rsidR="00531583" w:rsidRDefault="00531583">
            <w:pPr>
              <w:rPr>
                <w:b/>
                <w:sz w:val="21"/>
                <w:szCs w:val="21"/>
              </w:rPr>
            </w:pPr>
            <w:r w:rsidRPr="00374DC7">
              <w:rPr>
                <w:b/>
                <w:sz w:val="21"/>
                <w:szCs w:val="21"/>
              </w:rPr>
              <w:t>Last Reviewed:</w:t>
            </w:r>
          </w:p>
          <w:p w14:paraId="1EE497DA" w14:textId="77777777" w:rsidR="00531583" w:rsidRPr="005078DF" w:rsidRDefault="00982F9F">
            <w:pPr>
              <w:rPr>
                <w:sz w:val="21"/>
                <w:szCs w:val="21"/>
              </w:rPr>
            </w:pPr>
            <w:r>
              <w:rPr>
                <w:color w:val="FF0000"/>
                <w:sz w:val="21"/>
                <w:szCs w:val="21"/>
              </w:rPr>
              <w:t>27.09</w:t>
            </w:r>
            <w:r w:rsidR="001F626A" w:rsidRPr="001F626A">
              <w:rPr>
                <w:color w:val="FF0000"/>
                <w:sz w:val="21"/>
                <w:szCs w:val="21"/>
              </w:rPr>
              <w:t>.22</w:t>
            </w:r>
          </w:p>
        </w:tc>
      </w:tr>
      <w:tr w:rsidR="00531583" w:rsidRPr="005078DF" w14:paraId="4B59D658" w14:textId="77777777" w:rsidTr="00603268">
        <w:tc>
          <w:tcPr>
            <w:tcW w:w="2555" w:type="dxa"/>
          </w:tcPr>
          <w:p w14:paraId="64D609CB" w14:textId="77777777" w:rsidR="00531583" w:rsidRPr="00274DBA" w:rsidRDefault="00531583" w:rsidP="00953A19">
            <w:pPr>
              <w:pStyle w:val="ListParagraph"/>
              <w:numPr>
                <w:ilvl w:val="0"/>
                <w:numId w:val="1"/>
              </w:numPr>
              <w:ind w:left="317" w:right="-108" w:hanging="317"/>
              <w:rPr>
                <w:sz w:val="21"/>
                <w:szCs w:val="21"/>
              </w:rPr>
            </w:pPr>
            <w:r w:rsidRPr="00274DBA">
              <w:rPr>
                <w:sz w:val="21"/>
                <w:szCs w:val="21"/>
              </w:rPr>
              <w:lastRenderedPageBreak/>
              <w:t>Exacerbation of Health Inequalities</w:t>
            </w:r>
          </w:p>
        </w:tc>
        <w:tc>
          <w:tcPr>
            <w:tcW w:w="992" w:type="dxa"/>
          </w:tcPr>
          <w:p w14:paraId="02429215" w14:textId="77777777" w:rsidR="00531583" w:rsidRPr="005078DF" w:rsidRDefault="008D49E0" w:rsidP="009F46D8">
            <w:pPr>
              <w:rPr>
                <w:sz w:val="21"/>
                <w:szCs w:val="21"/>
              </w:rPr>
            </w:pPr>
            <w:r>
              <w:rPr>
                <w:sz w:val="21"/>
                <w:szCs w:val="21"/>
              </w:rPr>
              <w:t>Open</w:t>
            </w:r>
          </w:p>
        </w:tc>
        <w:tc>
          <w:tcPr>
            <w:tcW w:w="1559" w:type="dxa"/>
            <w:shd w:val="clear" w:color="auto" w:fill="auto"/>
          </w:tcPr>
          <w:p w14:paraId="4EEAE13B" w14:textId="77777777" w:rsidR="00531583" w:rsidRPr="005078DF" w:rsidRDefault="00531583" w:rsidP="009F46D8">
            <w:pPr>
              <w:rPr>
                <w:sz w:val="21"/>
                <w:szCs w:val="21"/>
              </w:rPr>
            </w:pPr>
          </w:p>
        </w:tc>
        <w:tc>
          <w:tcPr>
            <w:tcW w:w="851" w:type="dxa"/>
            <w:shd w:val="clear" w:color="auto" w:fill="FF0000"/>
          </w:tcPr>
          <w:p w14:paraId="23CF77B8" w14:textId="77777777" w:rsidR="00531583" w:rsidRDefault="00531583" w:rsidP="00B60180">
            <w:pPr>
              <w:jc w:val="center"/>
              <w:rPr>
                <w:b/>
                <w:sz w:val="21"/>
                <w:szCs w:val="21"/>
              </w:rPr>
            </w:pPr>
            <w:r>
              <w:rPr>
                <w:b/>
                <w:sz w:val="21"/>
                <w:szCs w:val="21"/>
              </w:rPr>
              <w:t>16</w:t>
            </w:r>
          </w:p>
        </w:tc>
        <w:tc>
          <w:tcPr>
            <w:tcW w:w="850" w:type="dxa"/>
            <w:shd w:val="clear" w:color="auto" w:fill="FFC000"/>
          </w:tcPr>
          <w:p w14:paraId="69308BCF" w14:textId="77777777" w:rsidR="00531583" w:rsidRDefault="00531583" w:rsidP="00B60180">
            <w:pPr>
              <w:jc w:val="center"/>
              <w:rPr>
                <w:b/>
                <w:sz w:val="21"/>
                <w:szCs w:val="21"/>
              </w:rPr>
            </w:pPr>
            <w:r>
              <w:rPr>
                <w:b/>
                <w:sz w:val="21"/>
                <w:szCs w:val="21"/>
              </w:rPr>
              <w:t>12</w:t>
            </w:r>
          </w:p>
        </w:tc>
        <w:tc>
          <w:tcPr>
            <w:tcW w:w="993" w:type="dxa"/>
            <w:shd w:val="clear" w:color="auto" w:fill="auto"/>
          </w:tcPr>
          <w:p w14:paraId="0670665C" w14:textId="77777777" w:rsidR="00531583" w:rsidRDefault="00976D2F" w:rsidP="00B60180">
            <w:pPr>
              <w:jc w:val="center"/>
              <w:rPr>
                <w:b/>
                <w:noProof/>
                <w:sz w:val="21"/>
                <w:szCs w:val="21"/>
                <w:lang w:eastAsia="en-GB"/>
              </w:rPr>
            </w:pPr>
            <w:r w:rsidRPr="005078DF">
              <w:rPr>
                <w:b/>
                <w:noProof/>
                <w:sz w:val="21"/>
                <w:szCs w:val="21"/>
                <w:lang w:eastAsia="en-GB"/>
              </w:rPr>
              <mc:AlternateContent>
                <mc:Choice Requires="wps">
                  <w:drawing>
                    <wp:anchor distT="0" distB="0" distL="114300" distR="114300" simplePos="0" relativeHeight="251705344" behindDoc="0" locked="0" layoutInCell="1" allowOverlap="1" wp14:anchorId="45EF57CF" wp14:editId="0A088714">
                      <wp:simplePos x="0" y="0"/>
                      <wp:positionH relativeFrom="column">
                        <wp:posOffset>79832</wp:posOffset>
                      </wp:positionH>
                      <wp:positionV relativeFrom="paragraph">
                        <wp:posOffset>51486</wp:posOffset>
                      </wp:positionV>
                      <wp:extent cx="228600" cy="257175"/>
                      <wp:effectExtent l="0" t="19050" r="38100" b="47625"/>
                      <wp:wrapNone/>
                      <wp:docPr id="3" name="Right Arrow 1"/>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896D9C" id="Right Arrow 1" o:spid="_x0000_s1026" type="#_x0000_t13" style="position:absolute;margin-left:6.3pt;margin-top:4.05pt;width:18pt;height:20.2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" adj="10800" fillcolor="#4f81bd [3204]" strokecolor="#243f60 [1604]" strokeweight="2pt"/>
                  </w:pict>
                </mc:Fallback>
              </mc:AlternateContent>
            </w:r>
          </w:p>
        </w:tc>
        <w:tc>
          <w:tcPr>
            <w:tcW w:w="992" w:type="dxa"/>
            <w:shd w:val="clear" w:color="auto" w:fill="FFC000"/>
          </w:tcPr>
          <w:p w14:paraId="211388F4" w14:textId="77777777" w:rsidR="00531583" w:rsidRDefault="00603268" w:rsidP="00B60180">
            <w:pPr>
              <w:jc w:val="center"/>
              <w:rPr>
                <w:b/>
                <w:sz w:val="21"/>
                <w:szCs w:val="21"/>
              </w:rPr>
            </w:pPr>
            <w:r w:rsidRPr="00603268">
              <w:rPr>
                <w:b/>
                <w:color w:val="FF0000"/>
                <w:sz w:val="21"/>
                <w:szCs w:val="21"/>
              </w:rPr>
              <w:t>12</w:t>
            </w:r>
          </w:p>
        </w:tc>
        <w:tc>
          <w:tcPr>
            <w:tcW w:w="4615" w:type="dxa"/>
          </w:tcPr>
          <w:p w14:paraId="0579AE98" w14:textId="77777777" w:rsidR="00531583" w:rsidRPr="00BC7E50" w:rsidRDefault="00531583" w:rsidP="00274DBA">
            <w:pPr>
              <w:ind w:left="34" w:hanging="34"/>
              <w:rPr>
                <w:rFonts w:cstheme="minorHAnsi"/>
                <w:sz w:val="21"/>
                <w:szCs w:val="21"/>
              </w:rPr>
            </w:pPr>
            <w:r w:rsidRPr="00BC7E50">
              <w:rPr>
                <w:rFonts w:cstheme="minorHAnsi"/>
                <w:sz w:val="21"/>
                <w:szCs w:val="21"/>
              </w:rPr>
              <w:t>COVID-19 has compounded existing health inequalities in Wales, which have shown little improvement in the last ten years, based on the gap in life expectancy between the most and least deprived fifth of the population. Although the main disparities have been age, sex, deprivation and ethnicity, there is clear evidence of intersectionality, risk factors compounding each other to further disadvantage individuals with protected characteristics (based on the Equality Act 2010). As the granular level data emerges, t</w:t>
            </w:r>
            <w:r w:rsidRPr="00BC7E50">
              <w:rPr>
                <w:rFonts w:cstheme="minorHAnsi"/>
                <w:bCs/>
                <w:sz w:val="21"/>
                <w:szCs w:val="21"/>
              </w:rPr>
              <w:t>here is no evidence to suggest that this pattern is not replicated fully at a Cardiff and Vale UHB level.</w:t>
            </w:r>
            <w:r w:rsidRPr="00BC7E50">
              <w:rPr>
                <w:rFonts w:cstheme="minorHAnsi"/>
                <w:sz w:val="21"/>
                <w:szCs w:val="21"/>
              </w:rPr>
              <w:t xml:space="preserve"> </w:t>
            </w:r>
          </w:p>
          <w:p w14:paraId="282BA84E" w14:textId="77777777" w:rsidR="00531583" w:rsidRDefault="00531583" w:rsidP="00274DBA">
            <w:pPr>
              <w:ind w:left="176" w:firstLine="34"/>
            </w:pPr>
          </w:p>
        </w:tc>
        <w:tc>
          <w:tcPr>
            <w:tcW w:w="1275" w:type="dxa"/>
          </w:tcPr>
          <w:p w14:paraId="2DE47CD2" w14:textId="77777777" w:rsidR="00531583" w:rsidRDefault="00531583">
            <w:pPr>
              <w:rPr>
                <w:sz w:val="21"/>
                <w:szCs w:val="21"/>
              </w:rPr>
            </w:pPr>
            <w:r>
              <w:rPr>
                <w:sz w:val="21"/>
                <w:szCs w:val="21"/>
              </w:rPr>
              <w:t>Executive Director of Public Health</w:t>
            </w:r>
          </w:p>
          <w:p w14:paraId="31955EE1" w14:textId="77777777" w:rsidR="00531583" w:rsidRDefault="00531583">
            <w:pPr>
              <w:rPr>
                <w:sz w:val="21"/>
                <w:szCs w:val="21"/>
              </w:rPr>
            </w:pPr>
          </w:p>
          <w:p w14:paraId="4A65A85E" w14:textId="77777777" w:rsidR="00531583" w:rsidRDefault="00531583">
            <w:pPr>
              <w:rPr>
                <w:b/>
                <w:sz w:val="21"/>
                <w:szCs w:val="21"/>
              </w:rPr>
            </w:pPr>
            <w:r w:rsidRPr="00374DC7">
              <w:rPr>
                <w:b/>
                <w:sz w:val="21"/>
                <w:szCs w:val="21"/>
              </w:rPr>
              <w:t>Last Reviewed:</w:t>
            </w:r>
          </w:p>
          <w:p w14:paraId="38F8F4B1" w14:textId="77777777" w:rsidR="00531583" w:rsidRPr="005078DF" w:rsidRDefault="00603268">
            <w:pPr>
              <w:rPr>
                <w:sz w:val="21"/>
                <w:szCs w:val="21"/>
              </w:rPr>
            </w:pPr>
            <w:r>
              <w:rPr>
                <w:color w:val="FF0000"/>
                <w:sz w:val="21"/>
                <w:szCs w:val="21"/>
              </w:rPr>
              <w:t>0</w:t>
            </w:r>
            <w:r w:rsidR="00982F9F">
              <w:rPr>
                <w:color w:val="FF0000"/>
                <w:sz w:val="21"/>
                <w:szCs w:val="21"/>
              </w:rPr>
              <w:t>9.09</w:t>
            </w:r>
            <w:r w:rsidR="00AA3F2A">
              <w:rPr>
                <w:color w:val="FF0000"/>
                <w:sz w:val="21"/>
                <w:szCs w:val="21"/>
              </w:rPr>
              <w:t>.22</w:t>
            </w:r>
          </w:p>
        </w:tc>
        <w:tc>
          <w:tcPr>
            <w:tcW w:w="1276" w:type="dxa"/>
          </w:tcPr>
          <w:p w14:paraId="41CFFC46" w14:textId="77777777" w:rsidR="00531583" w:rsidRDefault="00531583">
            <w:pPr>
              <w:rPr>
                <w:sz w:val="21"/>
                <w:szCs w:val="21"/>
              </w:rPr>
            </w:pPr>
            <w:r>
              <w:rPr>
                <w:sz w:val="21"/>
                <w:szCs w:val="21"/>
              </w:rPr>
              <w:t xml:space="preserve">Strategy and Delivery Committee </w:t>
            </w:r>
          </w:p>
          <w:p w14:paraId="630DD854" w14:textId="77777777" w:rsidR="00531583" w:rsidRDefault="00531583">
            <w:pPr>
              <w:rPr>
                <w:sz w:val="21"/>
                <w:szCs w:val="21"/>
              </w:rPr>
            </w:pPr>
          </w:p>
          <w:p w14:paraId="2530F29F" w14:textId="77777777" w:rsidR="00531583" w:rsidRDefault="00531583">
            <w:pPr>
              <w:rPr>
                <w:b/>
                <w:sz w:val="21"/>
                <w:szCs w:val="21"/>
              </w:rPr>
            </w:pPr>
            <w:r w:rsidRPr="00374DC7">
              <w:rPr>
                <w:b/>
                <w:sz w:val="21"/>
                <w:szCs w:val="21"/>
              </w:rPr>
              <w:t>Last Reviewed:</w:t>
            </w:r>
          </w:p>
          <w:p w14:paraId="61D88B03" w14:textId="77777777" w:rsidR="00531583" w:rsidRPr="005078DF" w:rsidRDefault="00982F9F">
            <w:pPr>
              <w:rPr>
                <w:sz w:val="21"/>
                <w:szCs w:val="21"/>
              </w:rPr>
            </w:pPr>
            <w:r w:rsidRPr="00982F9F">
              <w:rPr>
                <w:color w:val="FF0000"/>
                <w:sz w:val="21"/>
                <w:szCs w:val="21"/>
              </w:rPr>
              <w:t>27.09.22</w:t>
            </w:r>
          </w:p>
        </w:tc>
      </w:tr>
      <w:tr w:rsidR="00C75746" w:rsidRPr="005078DF" w14:paraId="0017406E" w14:textId="77777777" w:rsidTr="00603268">
        <w:tc>
          <w:tcPr>
            <w:tcW w:w="2555" w:type="dxa"/>
          </w:tcPr>
          <w:p w14:paraId="5080C928" w14:textId="77777777" w:rsidR="00C75746" w:rsidRPr="00953A19" w:rsidRDefault="00C75746" w:rsidP="004F2769">
            <w:pPr>
              <w:pStyle w:val="ListParagraph"/>
              <w:numPr>
                <w:ilvl w:val="0"/>
                <w:numId w:val="1"/>
              </w:numPr>
              <w:ind w:left="317" w:right="-391" w:hanging="285"/>
              <w:jc w:val="both"/>
              <w:rPr>
                <w:sz w:val="21"/>
                <w:szCs w:val="21"/>
              </w:rPr>
            </w:pPr>
            <w:r w:rsidRPr="00953A19">
              <w:rPr>
                <w:sz w:val="21"/>
                <w:szCs w:val="21"/>
              </w:rPr>
              <w:t>Financial Sustainability</w:t>
            </w:r>
          </w:p>
        </w:tc>
        <w:tc>
          <w:tcPr>
            <w:tcW w:w="992" w:type="dxa"/>
          </w:tcPr>
          <w:p w14:paraId="77B1DF8A" w14:textId="77777777" w:rsidR="00C75746" w:rsidRDefault="00C75746" w:rsidP="00C75746">
            <w:pPr>
              <w:rPr>
                <w:sz w:val="21"/>
                <w:szCs w:val="21"/>
              </w:rPr>
            </w:pPr>
            <w:r>
              <w:rPr>
                <w:sz w:val="21"/>
                <w:szCs w:val="21"/>
              </w:rPr>
              <w:t>Cautious</w:t>
            </w:r>
          </w:p>
        </w:tc>
        <w:tc>
          <w:tcPr>
            <w:tcW w:w="1559" w:type="dxa"/>
            <w:shd w:val="clear" w:color="auto" w:fill="auto"/>
          </w:tcPr>
          <w:p w14:paraId="7DD9B36E" w14:textId="77777777" w:rsidR="00C75746" w:rsidRPr="005078DF" w:rsidRDefault="003972AA" w:rsidP="00C75746">
            <w:pPr>
              <w:rPr>
                <w:sz w:val="21"/>
                <w:szCs w:val="21"/>
              </w:rPr>
            </w:pPr>
            <w:r>
              <w:rPr>
                <w:rFonts w:ascii="Arial" w:eastAsia="Times New Roman" w:hAnsi="Arial" w:cs="Arial"/>
                <w:bCs/>
              </w:rPr>
              <w:t>6, 23</w:t>
            </w:r>
          </w:p>
        </w:tc>
        <w:tc>
          <w:tcPr>
            <w:tcW w:w="851" w:type="dxa"/>
            <w:shd w:val="clear" w:color="auto" w:fill="FF0000"/>
          </w:tcPr>
          <w:p w14:paraId="23C57E5F" w14:textId="77777777" w:rsidR="00C75746" w:rsidRDefault="00C75746" w:rsidP="00C75746">
            <w:pPr>
              <w:jc w:val="center"/>
              <w:rPr>
                <w:b/>
                <w:sz w:val="21"/>
                <w:szCs w:val="21"/>
              </w:rPr>
            </w:pPr>
            <w:r>
              <w:rPr>
                <w:b/>
                <w:sz w:val="21"/>
                <w:szCs w:val="21"/>
              </w:rPr>
              <w:t>25</w:t>
            </w:r>
          </w:p>
        </w:tc>
        <w:tc>
          <w:tcPr>
            <w:tcW w:w="850" w:type="dxa"/>
            <w:shd w:val="clear" w:color="auto" w:fill="FF0000"/>
          </w:tcPr>
          <w:p w14:paraId="6A8DBC47" w14:textId="77777777" w:rsidR="00C75746" w:rsidRDefault="00EC63D2" w:rsidP="00C75746">
            <w:pPr>
              <w:jc w:val="center"/>
              <w:rPr>
                <w:b/>
                <w:sz w:val="21"/>
                <w:szCs w:val="21"/>
              </w:rPr>
            </w:pPr>
            <w:r>
              <w:rPr>
                <w:b/>
                <w:sz w:val="21"/>
                <w:szCs w:val="21"/>
              </w:rPr>
              <w:t>1</w:t>
            </w:r>
            <w:r w:rsidR="00C75746">
              <w:rPr>
                <w:b/>
                <w:sz w:val="21"/>
                <w:szCs w:val="21"/>
              </w:rPr>
              <w:t>5</w:t>
            </w:r>
          </w:p>
        </w:tc>
        <w:tc>
          <w:tcPr>
            <w:tcW w:w="993" w:type="dxa"/>
            <w:shd w:val="clear" w:color="auto" w:fill="auto"/>
          </w:tcPr>
          <w:p w14:paraId="5A7CF1B8" w14:textId="77777777" w:rsidR="00C75746" w:rsidRDefault="00433995" w:rsidP="00C75746">
            <w:pPr>
              <w:jc w:val="center"/>
              <w:rPr>
                <w:b/>
                <w:noProof/>
                <w:sz w:val="21"/>
                <w:szCs w:val="21"/>
                <w:lang w:eastAsia="en-GB"/>
              </w:rPr>
            </w:pPr>
            <w:r w:rsidRPr="005078DF">
              <w:rPr>
                <w:b/>
                <w:noProof/>
                <w:sz w:val="21"/>
                <w:szCs w:val="21"/>
                <w:lang w:eastAsia="en-GB"/>
              </w:rPr>
              <mc:AlternateContent>
                <mc:Choice Requires="wps">
                  <w:drawing>
                    <wp:anchor distT="0" distB="0" distL="114300" distR="114300" simplePos="0" relativeHeight="251712512" behindDoc="0" locked="0" layoutInCell="1" allowOverlap="1" wp14:anchorId="5F85E0EA" wp14:editId="2E126659">
                      <wp:simplePos x="0" y="0"/>
                      <wp:positionH relativeFrom="column">
                        <wp:posOffset>102235</wp:posOffset>
                      </wp:positionH>
                      <wp:positionV relativeFrom="paragraph">
                        <wp:posOffset>83185</wp:posOffset>
                      </wp:positionV>
                      <wp:extent cx="228600" cy="257175"/>
                      <wp:effectExtent l="0" t="19050" r="38100" b="47625"/>
                      <wp:wrapNone/>
                      <wp:docPr id="9" name="Right Arrow 1"/>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4AFA76" id="Right Arrow 1" o:spid="_x0000_s1026" type="#_x0000_t13" style="position:absolute;margin-left:8.05pt;margin-top:6.55pt;width:18pt;height:20.2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" adj="10800" fillcolor="#4f81bd [3204]" strokecolor="#243f60 [1604]" strokeweight="2pt"/>
                  </w:pict>
                </mc:Fallback>
              </mc:AlternateContent>
            </w:r>
          </w:p>
          <w:p w14:paraId="0651F857" w14:textId="77777777" w:rsidR="00C75746" w:rsidRDefault="00C75746" w:rsidP="00C75746">
            <w:pPr>
              <w:jc w:val="center"/>
              <w:rPr>
                <w:b/>
                <w:noProof/>
                <w:sz w:val="21"/>
                <w:szCs w:val="21"/>
                <w:lang w:eastAsia="en-GB"/>
              </w:rPr>
            </w:pPr>
          </w:p>
          <w:p w14:paraId="11B0C294" w14:textId="77777777" w:rsidR="00C75746" w:rsidRPr="005078DF" w:rsidRDefault="00C75746" w:rsidP="00C75746">
            <w:pPr>
              <w:jc w:val="center"/>
              <w:rPr>
                <w:b/>
                <w:noProof/>
                <w:sz w:val="21"/>
                <w:szCs w:val="21"/>
                <w:lang w:eastAsia="en-GB"/>
              </w:rPr>
            </w:pPr>
          </w:p>
        </w:tc>
        <w:tc>
          <w:tcPr>
            <w:tcW w:w="992" w:type="dxa"/>
            <w:shd w:val="clear" w:color="auto" w:fill="FFFF00"/>
          </w:tcPr>
          <w:p w14:paraId="4525583F" w14:textId="77777777" w:rsidR="00C75746" w:rsidRDefault="00C75746" w:rsidP="00C75746">
            <w:pPr>
              <w:jc w:val="center"/>
              <w:rPr>
                <w:b/>
                <w:sz w:val="21"/>
                <w:szCs w:val="21"/>
              </w:rPr>
            </w:pPr>
            <w:r>
              <w:rPr>
                <w:b/>
                <w:sz w:val="21"/>
                <w:szCs w:val="21"/>
              </w:rPr>
              <w:t>5</w:t>
            </w:r>
          </w:p>
        </w:tc>
        <w:tc>
          <w:tcPr>
            <w:tcW w:w="4615" w:type="dxa"/>
          </w:tcPr>
          <w:p w14:paraId="44B7305E" w14:textId="77777777" w:rsidR="00C75746" w:rsidRPr="00BC7E50" w:rsidRDefault="00C75746" w:rsidP="00C75746">
            <w:pPr>
              <w:ind w:left="34" w:hanging="34"/>
              <w:rPr>
                <w:rFonts w:cstheme="minorHAnsi"/>
                <w:sz w:val="21"/>
                <w:szCs w:val="21"/>
              </w:rPr>
            </w:pPr>
            <w:r w:rsidRPr="005078DF">
              <w:rPr>
                <w:sz w:val="21"/>
                <w:szCs w:val="21"/>
              </w:rPr>
              <w:t>Across Wales, Health Boards and Trusts are seeking to manage their financial pressures by driving out inefficiencies, while at the same time looking to derive greater value from their resources through innovative ways of working and practicing prudent healthcare. As well as the NHS, public sector services, the third sector, and the public have significant roles to play to achieve a sustainable health and care system in the future.  Covid 19 has had a significant impact on the finances of Healthcare in Wales and the UHB has significant financial pressures to now deal with.</w:t>
            </w:r>
          </w:p>
        </w:tc>
        <w:tc>
          <w:tcPr>
            <w:tcW w:w="1275" w:type="dxa"/>
          </w:tcPr>
          <w:p w14:paraId="42C76AED" w14:textId="77777777" w:rsidR="00C75746" w:rsidRDefault="00C75746" w:rsidP="00C75746">
            <w:pPr>
              <w:rPr>
                <w:sz w:val="21"/>
                <w:szCs w:val="21"/>
              </w:rPr>
            </w:pPr>
            <w:r w:rsidRPr="005078DF">
              <w:rPr>
                <w:sz w:val="21"/>
                <w:szCs w:val="21"/>
              </w:rPr>
              <w:t>Executive Director of Finance</w:t>
            </w:r>
          </w:p>
          <w:p w14:paraId="775DEBB3" w14:textId="77777777" w:rsidR="00C75746" w:rsidRDefault="00C75746" w:rsidP="00C75746">
            <w:pPr>
              <w:rPr>
                <w:sz w:val="21"/>
                <w:szCs w:val="21"/>
              </w:rPr>
            </w:pPr>
          </w:p>
          <w:p w14:paraId="6928178E" w14:textId="77777777" w:rsidR="00C75746" w:rsidRDefault="00C75746" w:rsidP="00C75746">
            <w:pPr>
              <w:rPr>
                <w:b/>
                <w:sz w:val="21"/>
                <w:szCs w:val="21"/>
              </w:rPr>
            </w:pPr>
            <w:r w:rsidRPr="00374DC7">
              <w:rPr>
                <w:b/>
                <w:sz w:val="21"/>
                <w:szCs w:val="21"/>
              </w:rPr>
              <w:t>Last Reviewed:</w:t>
            </w:r>
          </w:p>
          <w:p w14:paraId="421C8138" w14:textId="77777777" w:rsidR="00C75746" w:rsidRPr="00107C3B" w:rsidRDefault="00AA3F2A" w:rsidP="00C75746">
            <w:pPr>
              <w:rPr>
                <w:color w:val="FF0000"/>
                <w:sz w:val="21"/>
                <w:szCs w:val="21"/>
              </w:rPr>
            </w:pPr>
            <w:r>
              <w:rPr>
                <w:color w:val="FF0000"/>
                <w:sz w:val="21"/>
                <w:szCs w:val="21"/>
              </w:rPr>
              <w:t>06.0</w:t>
            </w:r>
            <w:r w:rsidR="00300898">
              <w:rPr>
                <w:color w:val="FF0000"/>
                <w:sz w:val="21"/>
                <w:szCs w:val="21"/>
              </w:rPr>
              <w:t>9</w:t>
            </w:r>
            <w:r w:rsidR="00C75746">
              <w:rPr>
                <w:color w:val="FF0000"/>
                <w:sz w:val="21"/>
                <w:szCs w:val="21"/>
              </w:rPr>
              <w:t>.22</w:t>
            </w:r>
          </w:p>
          <w:p w14:paraId="5A962AFE" w14:textId="77777777" w:rsidR="00C75746" w:rsidRPr="00374DC7" w:rsidRDefault="00C75746" w:rsidP="00C75746">
            <w:pPr>
              <w:rPr>
                <w:b/>
                <w:sz w:val="21"/>
                <w:szCs w:val="21"/>
              </w:rPr>
            </w:pPr>
            <w:r w:rsidRPr="00374DC7">
              <w:rPr>
                <w:b/>
                <w:sz w:val="21"/>
                <w:szCs w:val="21"/>
              </w:rPr>
              <w:t xml:space="preserve"> </w:t>
            </w:r>
          </w:p>
        </w:tc>
        <w:tc>
          <w:tcPr>
            <w:tcW w:w="1276" w:type="dxa"/>
          </w:tcPr>
          <w:p w14:paraId="4DFC3075" w14:textId="77777777" w:rsidR="00C75746" w:rsidRDefault="00C75746" w:rsidP="00C75746">
            <w:pPr>
              <w:rPr>
                <w:sz w:val="21"/>
                <w:szCs w:val="21"/>
              </w:rPr>
            </w:pPr>
            <w:r w:rsidRPr="005078DF">
              <w:rPr>
                <w:sz w:val="21"/>
                <w:szCs w:val="21"/>
              </w:rPr>
              <w:t>Finance Committee</w:t>
            </w:r>
          </w:p>
          <w:p w14:paraId="5EDBDEB4" w14:textId="77777777" w:rsidR="00C75746" w:rsidRDefault="00C75746" w:rsidP="00C75746">
            <w:pPr>
              <w:rPr>
                <w:sz w:val="21"/>
                <w:szCs w:val="21"/>
              </w:rPr>
            </w:pPr>
          </w:p>
          <w:p w14:paraId="33FB964E" w14:textId="77777777" w:rsidR="00C75746" w:rsidRDefault="00C75746" w:rsidP="00C75746">
            <w:pPr>
              <w:rPr>
                <w:sz w:val="21"/>
                <w:szCs w:val="21"/>
              </w:rPr>
            </w:pPr>
          </w:p>
          <w:p w14:paraId="55C1EBED" w14:textId="77777777" w:rsidR="00C75746" w:rsidRDefault="00C75746" w:rsidP="00C75746">
            <w:pPr>
              <w:rPr>
                <w:b/>
                <w:sz w:val="21"/>
                <w:szCs w:val="21"/>
              </w:rPr>
            </w:pPr>
            <w:r w:rsidRPr="00374DC7">
              <w:rPr>
                <w:b/>
                <w:sz w:val="21"/>
                <w:szCs w:val="21"/>
              </w:rPr>
              <w:t>Last Reviewed:</w:t>
            </w:r>
          </w:p>
          <w:p w14:paraId="0B84C8C7" w14:textId="77777777" w:rsidR="00C75746" w:rsidRPr="003F112E" w:rsidRDefault="00982F9F" w:rsidP="00C75746">
            <w:pPr>
              <w:rPr>
                <w:sz w:val="21"/>
                <w:szCs w:val="21"/>
              </w:rPr>
            </w:pPr>
            <w:r>
              <w:rPr>
                <w:color w:val="FF0000"/>
                <w:sz w:val="21"/>
                <w:szCs w:val="21"/>
              </w:rPr>
              <w:t>28</w:t>
            </w:r>
            <w:r w:rsidR="00AA3F2A">
              <w:rPr>
                <w:color w:val="FF0000"/>
                <w:sz w:val="21"/>
                <w:szCs w:val="21"/>
              </w:rPr>
              <w:t>.0</w:t>
            </w:r>
            <w:r>
              <w:rPr>
                <w:color w:val="FF0000"/>
                <w:sz w:val="21"/>
                <w:szCs w:val="21"/>
              </w:rPr>
              <w:t>9</w:t>
            </w:r>
            <w:r w:rsidR="00AA3F2A">
              <w:rPr>
                <w:color w:val="FF0000"/>
                <w:sz w:val="21"/>
                <w:szCs w:val="21"/>
              </w:rPr>
              <w:t>.22</w:t>
            </w:r>
          </w:p>
        </w:tc>
      </w:tr>
      <w:tr w:rsidR="00600C0F" w:rsidRPr="005078DF" w14:paraId="70BCB92A" w14:textId="77777777" w:rsidTr="00603268">
        <w:tc>
          <w:tcPr>
            <w:tcW w:w="2555" w:type="dxa"/>
          </w:tcPr>
          <w:p w14:paraId="170F700A" w14:textId="77777777" w:rsidR="00600C0F" w:rsidRPr="00953A19" w:rsidRDefault="009C5425" w:rsidP="009C5425">
            <w:pPr>
              <w:pStyle w:val="ListParagraph"/>
              <w:numPr>
                <w:ilvl w:val="0"/>
                <w:numId w:val="1"/>
              </w:numPr>
              <w:ind w:left="317" w:right="172" w:hanging="285"/>
              <w:rPr>
                <w:sz w:val="21"/>
                <w:szCs w:val="21"/>
              </w:rPr>
            </w:pPr>
            <w:r>
              <w:rPr>
                <w:sz w:val="21"/>
                <w:szCs w:val="21"/>
              </w:rPr>
              <w:t>Urgent and Emergency Care</w:t>
            </w:r>
          </w:p>
        </w:tc>
        <w:tc>
          <w:tcPr>
            <w:tcW w:w="992" w:type="dxa"/>
          </w:tcPr>
          <w:p w14:paraId="4649EC53" w14:textId="77777777" w:rsidR="00600C0F" w:rsidRDefault="009C5425" w:rsidP="00C75746">
            <w:pPr>
              <w:rPr>
                <w:sz w:val="21"/>
                <w:szCs w:val="21"/>
              </w:rPr>
            </w:pPr>
            <w:r>
              <w:rPr>
                <w:sz w:val="21"/>
                <w:szCs w:val="21"/>
              </w:rPr>
              <w:t>Cautious</w:t>
            </w:r>
          </w:p>
        </w:tc>
        <w:tc>
          <w:tcPr>
            <w:tcW w:w="1559" w:type="dxa"/>
            <w:shd w:val="clear" w:color="auto" w:fill="auto"/>
          </w:tcPr>
          <w:p w14:paraId="1CFC1898" w14:textId="77777777" w:rsidR="00600C0F" w:rsidRPr="005078DF" w:rsidRDefault="003972AA" w:rsidP="00C75746">
            <w:pPr>
              <w:rPr>
                <w:sz w:val="21"/>
                <w:szCs w:val="21"/>
              </w:rPr>
            </w:pPr>
            <w:r>
              <w:rPr>
                <w:rFonts w:ascii="Arial" w:eastAsia="Times New Roman" w:hAnsi="Arial" w:cs="Arial"/>
                <w:bCs/>
              </w:rPr>
              <w:t>7,9</w:t>
            </w:r>
          </w:p>
        </w:tc>
        <w:tc>
          <w:tcPr>
            <w:tcW w:w="851" w:type="dxa"/>
            <w:shd w:val="clear" w:color="auto" w:fill="FF0000"/>
          </w:tcPr>
          <w:p w14:paraId="0E484AD3" w14:textId="77777777" w:rsidR="00600C0F" w:rsidRDefault="009C5425" w:rsidP="00C75746">
            <w:pPr>
              <w:jc w:val="center"/>
              <w:rPr>
                <w:b/>
                <w:sz w:val="21"/>
                <w:szCs w:val="21"/>
              </w:rPr>
            </w:pPr>
            <w:r>
              <w:rPr>
                <w:b/>
                <w:sz w:val="21"/>
                <w:szCs w:val="21"/>
              </w:rPr>
              <w:t>20</w:t>
            </w:r>
          </w:p>
        </w:tc>
        <w:tc>
          <w:tcPr>
            <w:tcW w:w="850" w:type="dxa"/>
            <w:shd w:val="clear" w:color="auto" w:fill="FF0000"/>
          </w:tcPr>
          <w:p w14:paraId="066B3EB2" w14:textId="77777777" w:rsidR="00600C0F" w:rsidRDefault="009C5425" w:rsidP="00C75746">
            <w:pPr>
              <w:jc w:val="center"/>
              <w:rPr>
                <w:b/>
                <w:sz w:val="21"/>
                <w:szCs w:val="21"/>
              </w:rPr>
            </w:pPr>
            <w:r>
              <w:rPr>
                <w:b/>
                <w:sz w:val="21"/>
                <w:szCs w:val="21"/>
              </w:rPr>
              <w:t>15</w:t>
            </w:r>
          </w:p>
        </w:tc>
        <w:tc>
          <w:tcPr>
            <w:tcW w:w="993" w:type="dxa"/>
            <w:shd w:val="clear" w:color="auto" w:fill="auto"/>
          </w:tcPr>
          <w:p w14:paraId="5B50F56D" w14:textId="77777777" w:rsidR="00600C0F" w:rsidRDefault="00AA3F2A" w:rsidP="00C75746">
            <w:pPr>
              <w:jc w:val="center"/>
              <w:rPr>
                <w:b/>
                <w:noProof/>
                <w:sz w:val="21"/>
                <w:szCs w:val="21"/>
                <w:lang w:eastAsia="en-GB"/>
              </w:rPr>
            </w:pPr>
            <w:r w:rsidRPr="005078DF">
              <w:rPr>
                <w:b/>
                <w:noProof/>
                <w:sz w:val="21"/>
                <w:szCs w:val="21"/>
                <w:lang w:eastAsia="en-GB"/>
              </w:rPr>
              <mc:AlternateContent>
                <mc:Choice Requires="wps">
                  <w:drawing>
                    <wp:anchor distT="0" distB="0" distL="114300" distR="114300" simplePos="0" relativeHeight="251710464" behindDoc="0" locked="0" layoutInCell="1" allowOverlap="1" wp14:anchorId="5F85E0EA" wp14:editId="2E126659">
                      <wp:simplePos x="0" y="0"/>
                      <wp:positionH relativeFrom="column">
                        <wp:posOffset>108585</wp:posOffset>
                      </wp:positionH>
                      <wp:positionV relativeFrom="paragraph">
                        <wp:posOffset>66675</wp:posOffset>
                      </wp:positionV>
                      <wp:extent cx="228600" cy="257175"/>
                      <wp:effectExtent l="0" t="19050" r="38100" b="47625"/>
                      <wp:wrapNone/>
                      <wp:docPr id="2" name="Right Arrow 1"/>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DBEA93" id="Right Arrow 1" o:spid="_x0000_s1026" type="#_x0000_t13" style="position:absolute;margin-left:8.55pt;margin-top:5.25pt;width:18pt;height:20.2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" adj="10800" fillcolor="#4f81bd [3204]" strokecolor="#243f60 [1604]" strokeweight="2pt"/>
                  </w:pict>
                </mc:Fallback>
              </mc:AlternateContent>
            </w:r>
          </w:p>
        </w:tc>
        <w:tc>
          <w:tcPr>
            <w:tcW w:w="992" w:type="dxa"/>
            <w:shd w:val="clear" w:color="auto" w:fill="FFC000"/>
          </w:tcPr>
          <w:p w14:paraId="4BE42A5E" w14:textId="77777777" w:rsidR="00600C0F" w:rsidRDefault="009C5425" w:rsidP="00C75746">
            <w:pPr>
              <w:jc w:val="center"/>
              <w:rPr>
                <w:b/>
                <w:sz w:val="21"/>
                <w:szCs w:val="21"/>
              </w:rPr>
            </w:pPr>
            <w:r>
              <w:rPr>
                <w:b/>
                <w:sz w:val="21"/>
                <w:szCs w:val="21"/>
              </w:rPr>
              <w:t>10</w:t>
            </w:r>
          </w:p>
        </w:tc>
        <w:tc>
          <w:tcPr>
            <w:tcW w:w="4615" w:type="dxa"/>
          </w:tcPr>
          <w:p w14:paraId="0B3A34D7" w14:textId="77777777" w:rsidR="009C5425" w:rsidRPr="009C5425" w:rsidRDefault="009C5425" w:rsidP="009C5425">
            <w:pPr>
              <w:spacing w:after="200" w:line="276" w:lineRule="auto"/>
              <w:contextualSpacing/>
              <w:rPr>
                <w:rFonts w:ascii="Calibri" w:eastAsia="Calibri" w:hAnsi="Calibri" w:cs="Times New Roman"/>
                <w:sz w:val="21"/>
                <w:szCs w:val="21"/>
              </w:rPr>
            </w:pPr>
            <w:r w:rsidRPr="009C5425">
              <w:rPr>
                <w:rFonts w:ascii="Calibri" w:eastAsia="Calibri" w:hAnsi="Calibri" w:cs="Times New Roman"/>
                <w:sz w:val="21"/>
                <w:szCs w:val="21"/>
              </w:rPr>
              <w:t xml:space="preserve">One of the Health Board’s Strategic Objectives is to have a sustainable unplanned (emergency) care system that provides the right care, in the right place, first time.  To achieve this, a whole system approach is required with health and social care </w:t>
            </w:r>
            <w:r w:rsidRPr="009C5425">
              <w:rPr>
                <w:rFonts w:ascii="Calibri" w:eastAsia="Calibri" w:hAnsi="Calibri" w:cs="Times New Roman"/>
                <w:sz w:val="21"/>
                <w:szCs w:val="21"/>
              </w:rPr>
              <w:lastRenderedPageBreak/>
              <w:t xml:space="preserve">working in partnership – both together and also with independent and third sector partners. The recently published Welsh Government Six goals for Urgent and Emergency Care span the whole pathway and reflect priorities to provide effective, high quality and sustainable healthcare as close to home as possible, and to improve service access and integration. The impact of the covid pandemic has had many consequences. This includes sustained pressure across the urgent and emergency care system and, whilst underlying actions to progress the plans to achieve the strategy have progressed, covid-19 has impacted on the speed of ongoing action and implementation of plans. The Sustainable Primary and Community Care risk reported in 2021/22 has been incorporated into this newly reported risk for 2022/23.   </w:t>
            </w:r>
          </w:p>
          <w:p w14:paraId="5309C3AB" w14:textId="77777777" w:rsidR="00600C0F" w:rsidRPr="005078DF" w:rsidRDefault="00600C0F" w:rsidP="00C75746">
            <w:pPr>
              <w:ind w:left="34" w:hanging="34"/>
              <w:rPr>
                <w:sz w:val="21"/>
                <w:szCs w:val="21"/>
              </w:rPr>
            </w:pPr>
          </w:p>
        </w:tc>
        <w:tc>
          <w:tcPr>
            <w:tcW w:w="1275" w:type="dxa"/>
          </w:tcPr>
          <w:p w14:paraId="38A44D5D" w14:textId="77777777" w:rsidR="00600C0F" w:rsidRDefault="009C5425" w:rsidP="00C75746">
            <w:pPr>
              <w:rPr>
                <w:sz w:val="21"/>
                <w:szCs w:val="21"/>
              </w:rPr>
            </w:pPr>
            <w:r>
              <w:rPr>
                <w:sz w:val="21"/>
                <w:szCs w:val="21"/>
              </w:rPr>
              <w:lastRenderedPageBreak/>
              <w:t>Interim Chief Operating Officer</w:t>
            </w:r>
          </w:p>
          <w:p w14:paraId="1238C540" w14:textId="77777777" w:rsidR="009C5425" w:rsidRDefault="009C5425" w:rsidP="00C75746">
            <w:pPr>
              <w:rPr>
                <w:sz w:val="21"/>
                <w:szCs w:val="21"/>
              </w:rPr>
            </w:pPr>
          </w:p>
          <w:p w14:paraId="26F3E146" w14:textId="77777777" w:rsidR="009C5425" w:rsidRPr="005078DF" w:rsidRDefault="00AA3F2A" w:rsidP="00C75746">
            <w:pPr>
              <w:rPr>
                <w:sz w:val="21"/>
                <w:szCs w:val="21"/>
              </w:rPr>
            </w:pPr>
            <w:r>
              <w:rPr>
                <w:b/>
                <w:sz w:val="21"/>
                <w:szCs w:val="21"/>
              </w:rPr>
              <w:lastRenderedPageBreak/>
              <w:t>Last Reviewed:</w:t>
            </w:r>
            <w:r w:rsidR="009C5425">
              <w:rPr>
                <w:sz w:val="21"/>
                <w:szCs w:val="21"/>
              </w:rPr>
              <w:t xml:space="preserve">  </w:t>
            </w:r>
            <w:r w:rsidR="00300898">
              <w:rPr>
                <w:color w:val="FF0000"/>
                <w:sz w:val="21"/>
                <w:szCs w:val="21"/>
              </w:rPr>
              <w:t>01</w:t>
            </w:r>
            <w:r>
              <w:rPr>
                <w:color w:val="FF0000"/>
                <w:sz w:val="21"/>
                <w:szCs w:val="21"/>
              </w:rPr>
              <w:t>.0</w:t>
            </w:r>
            <w:r w:rsidR="00300898">
              <w:rPr>
                <w:color w:val="FF0000"/>
                <w:sz w:val="21"/>
                <w:szCs w:val="21"/>
              </w:rPr>
              <w:t>9</w:t>
            </w:r>
            <w:r w:rsidR="009C5425" w:rsidRPr="009C5425">
              <w:rPr>
                <w:color w:val="FF0000"/>
                <w:sz w:val="21"/>
                <w:szCs w:val="21"/>
              </w:rPr>
              <w:t>.22</w:t>
            </w:r>
          </w:p>
        </w:tc>
        <w:tc>
          <w:tcPr>
            <w:tcW w:w="1276" w:type="dxa"/>
          </w:tcPr>
          <w:p w14:paraId="7515F6AB" w14:textId="77777777" w:rsidR="00600C0F" w:rsidRDefault="009C5425" w:rsidP="00C75746">
            <w:pPr>
              <w:rPr>
                <w:sz w:val="21"/>
                <w:szCs w:val="21"/>
              </w:rPr>
            </w:pPr>
            <w:r>
              <w:rPr>
                <w:sz w:val="21"/>
                <w:szCs w:val="21"/>
              </w:rPr>
              <w:lastRenderedPageBreak/>
              <w:t>Strategy and Delivery Committee</w:t>
            </w:r>
          </w:p>
          <w:p w14:paraId="66A4FFD2" w14:textId="77777777" w:rsidR="00AA3F2A" w:rsidRDefault="00AA3F2A" w:rsidP="00C75746">
            <w:pPr>
              <w:rPr>
                <w:sz w:val="21"/>
                <w:szCs w:val="21"/>
              </w:rPr>
            </w:pPr>
          </w:p>
          <w:p w14:paraId="62F70550" w14:textId="77777777" w:rsidR="00AA3F2A" w:rsidRPr="00AA3F2A" w:rsidRDefault="00AA3F2A" w:rsidP="00C75746">
            <w:pPr>
              <w:rPr>
                <w:b/>
                <w:sz w:val="21"/>
                <w:szCs w:val="21"/>
              </w:rPr>
            </w:pPr>
            <w:r w:rsidRPr="00AA3F2A">
              <w:rPr>
                <w:b/>
                <w:sz w:val="21"/>
                <w:szCs w:val="21"/>
              </w:rPr>
              <w:lastRenderedPageBreak/>
              <w:t>To be reviewed:</w:t>
            </w:r>
          </w:p>
          <w:p w14:paraId="3993A8BA" w14:textId="77777777" w:rsidR="00AA3F2A" w:rsidRPr="005078DF" w:rsidRDefault="00AA3F2A" w:rsidP="00C75746">
            <w:pPr>
              <w:rPr>
                <w:sz w:val="21"/>
                <w:szCs w:val="21"/>
              </w:rPr>
            </w:pPr>
            <w:r w:rsidRPr="00AA3F2A">
              <w:rPr>
                <w:color w:val="FF0000"/>
                <w:sz w:val="21"/>
                <w:szCs w:val="21"/>
              </w:rPr>
              <w:t>15.11.22</w:t>
            </w:r>
          </w:p>
        </w:tc>
      </w:tr>
    </w:tbl>
    <w:p w14:paraId="1318790C" w14:textId="77777777" w:rsidR="00DA61C7" w:rsidRPr="006541AE" w:rsidRDefault="006541AE">
      <w:pPr>
        <w:rPr>
          <w:b/>
          <w:sz w:val="21"/>
          <w:szCs w:val="21"/>
        </w:rPr>
      </w:pPr>
      <w:r w:rsidRPr="006541AE">
        <w:rPr>
          <w:b/>
          <w:sz w:val="21"/>
          <w:szCs w:val="21"/>
        </w:rPr>
        <w:lastRenderedPageBreak/>
        <w:t>Lines of Defence</w:t>
      </w:r>
    </w:p>
    <w:p w14:paraId="2CE86D58" w14:textId="77777777" w:rsidR="00DA61C7" w:rsidRDefault="00DA61C7">
      <w:pPr>
        <w:rPr>
          <w:sz w:val="21"/>
          <w:szCs w:val="21"/>
        </w:rPr>
      </w:pPr>
      <w:r>
        <w:rPr>
          <w:sz w:val="21"/>
          <w:szCs w:val="21"/>
        </w:rPr>
        <w:t>Assurances are categorised into ‘lines of defence’ as set out in the Health Boards Risk Management and Boar</w:t>
      </w:r>
      <w:r w:rsidR="006541AE">
        <w:rPr>
          <w:sz w:val="21"/>
          <w:szCs w:val="21"/>
        </w:rPr>
        <w:t>d Assurance Framework Strategy.</w:t>
      </w:r>
    </w:p>
    <w:p w14:paraId="6BB79458" w14:textId="77777777" w:rsidR="00DA61C7" w:rsidRDefault="00DA61C7">
      <w:pPr>
        <w:rPr>
          <w:sz w:val="21"/>
          <w:szCs w:val="21"/>
        </w:rPr>
      </w:pPr>
      <w:r>
        <w:rPr>
          <w:sz w:val="21"/>
          <w:szCs w:val="21"/>
        </w:rPr>
        <w:t>Key:</w:t>
      </w:r>
    </w:p>
    <w:p w14:paraId="7CC2E9D4" w14:textId="77777777" w:rsidR="00DA61C7" w:rsidRPr="00DA61C7" w:rsidRDefault="00DA61C7" w:rsidP="00DA61C7">
      <w:pPr>
        <w:rPr>
          <w:sz w:val="21"/>
          <w:szCs w:val="21"/>
        </w:rPr>
      </w:pPr>
      <w:r w:rsidRPr="00DA61C7">
        <w:rPr>
          <w:color w:val="FF0000"/>
          <w:sz w:val="21"/>
          <w:szCs w:val="21"/>
        </w:rPr>
        <w:t>(1)</w:t>
      </w:r>
      <w:r>
        <w:rPr>
          <w:sz w:val="21"/>
          <w:szCs w:val="21"/>
        </w:rPr>
        <w:t xml:space="preserve">      </w:t>
      </w:r>
      <w:r w:rsidRPr="00DA61C7">
        <w:rPr>
          <w:sz w:val="21"/>
          <w:szCs w:val="21"/>
        </w:rPr>
        <w:t>First Line of Defence – Management level assurance</w:t>
      </w:r>
    </w:p>
    <w:p w14:paraId="5C915F94" w14:textId="77777777" w:rsidR="00DA61C7" w:rsidRPr="00DA61C7" w:rsidRDefault="00DA61C7" w:rsidP="00DA61C7">
      <w:pPr>
        <w:rPr>
          <w:sz w:val="21"/>
          <w:szCs w:val="21"/>
        </w:rPr>
      </w:pPr>
      <w:r w:rsidRPr="00DA61C7">
        <w:rPr>
          <w:color w:val="E36C0A" w:themeColor="accent6" w:themeShade="BF"/>
          <w:sz w:val="21"/>
          <w:szCs w:val="21"/>
        </w:rPr>
        <w:t xml:space="preserve">(2)      </w:t>
      </w:r>
      <w:r w:rsidRPr="00DA61C7">
        <w:rPr>
          <w:sz w:val="21"/>
          <w:szCs w:val="21"/>
        </w:rPr>
        <w:t xml:space="preserve">Second Line of Defence – </w:t>
      </w:r>
      <w:r w:rsidR="00300898">
        <w:rPr>
          <w:sz w:val="21"/>
          <w:szCs w:val="21"/>
        </w:rPr>
        <w:t>Risk and Regulation Team, Patient Experience Team, Patient Safety Team, Workforce Governance, Information Governance</w:t>
      </w:r>
      <w:r w:rsidR="001A6E7C">
        <w:rPr>
          <w:sz w:val="21"/>
          <w:szCs w:val="21"/>
        </w:rPr>
        <w:t xml:space="preserve"> assurance.</w:t>
      </w:r>
    </w:p>
    <w:p w14:paraId="500C8A74" w14:textId="77777777" w:rsidR="006541AE" w:rsidRDefault="00DA61C7" w:rsidP="00DA61C7">
      <w:pPr>
        <w:rPr>
          <w:sz w:val="21"/>
          <w:szCs w:val="21"/>
        </w:rPr>
      </w:pPr>
      <w:r w:rsidRPr="00DA61C7">
        <w:rPr>
          <w:color w:val="00B050"/>
          <w:sz w:val="21"/>
          <w:szCs w:val="21"/>
        </w:rPr>
        <w:t>(3)</w:t>
      </w:r>
      <w:r>
        <w:rPr>
          <w:sz w:val="21"/>
          <w:szCs w:val="21"/>
        </w:rPr>
        <w:t xml:space="preserve">      </w:t>
      </w:r>
      <w:r w:rsidRPr="00DA61C7">
        <w:rPr>
          <w:sz w:val="21"/>
          <w:szCs w:val="21"/>
        </w:rPr>
        <w:t>Third Line of Defence</w:t>
      </w:r>
      <w:r w:rsidR="006541AE">
        <w:rPr>
          <w:sz w:val="21"/>
          <w:szCs w:val="21"/>
        </w:rPr>
        <w:t xml:space="preserve"> – Independent level Assurance </w:t>
      </w:r>
      <w:r w:rsidR="00300898">
        <w:rPr>
          <w:sz w:val="21"/>
          <w:szCs w:val="21"/>
        </w:rPr>
        <w:t>(Internal Audit, Audit Wales, HIW, CHC, Other regulatory or inspection reports) Counter Fraud.</w:t>
      </w:r>
    </w:p>
    <w:p w14:paraId="0C286E3E" w14:textId="77777777" w:rsidR="006541AE" w:rsidRPr="006541AE" w:rsidRDefault="006541AE" w:rsidP="00DA61C7">
      <w:pPr>
        <w:rPr>
          <w:b/>
          <w:sz w:val="21"/>
          <w:szCs w:val="21"/>
        </w:rPr>
      </w:pPr>
      <w:r w:rsidRPr="006541AE">
        <w:rPr>
          <w:b/>
          <w:sz w:val="21"/>
          <w:szCs w:val="21"/>
        </w:rPr>
        <w:t>Risk Appetite</w:t>
      </w:r>
    </w:p>
    <w:p w14:paraId="0619FBCC" w14:textId="77777777" w:rsidR="006541AE" w:rsidRDefault="006541AE" w:rsidP="00DA61C7">
      <w:pPr>
        <w:rPr>
          <w:sz w:val="21"/>
          <w:szCs w:val="21"/>
        </w:rPr>
      </w:pPr>
      <w:r>
        <w:rPr>
          <w:sz w:val="21"/>
          <w:szCs w:val="21"/>
        </w:rPr>
        <w:t>Key:</w:t>
      </w:r>
    </w:p>
    <w:p w14:paraId="2DDD6839" w14:textId="77777777" w:rsidR="006541AE" w:rsidRDefault="006541AE" w:rsidP="00DA61C7">
      <w:pPr>
        <w:rPr>
          <w:sz w:val="21"/>
          <w:szCs w:val="21"/>
        </w:rPr>
      </w:pPr>
      <w:r w:rsidRPr="006541AE">
        <w:rPr>
          <w:b/>
          <w:sz w:val="21"/>
          <w:szCs w:val="21"/>
        </w:rPr>
        <w:t>Avoid:</w:t>
      </w:r>
      <w:r>
        <w:rPr>
          <w:sz w:val="21"/>
          <w:szCs w:val="21"/>
        </w:rPr>
        <w:t xml:space="preserve">  Avoidance of risk and uncertainty is a key organisation objective</w:t>
      </w:r>
    </w:p>
    <w:p w14:paraId="21F42581" w14:textId="77777777" w:rsidR="006541AE" w:rsidRDefault="006541AE" w:rsidP="00DA61C7">
      <w:pPr>
        <w:rPr>
          <w:sz w:val="21"/>
          <w:szCs w:val="21"/>
        </w:rPr>
      </w:pPr>
      <w:r w:rsidRPr="006541AE">
        <w:rPr>
          <w:b/>
          <w:sz w:val="21"/>
          <w:szCs w:val="21"/>
        </w:rPr>
        <w:t>Minimal:</w:t>
      </w:r>
      <w:r>
        <w:rPr>
          <w:sz w:val="21"/>
          <w:szCs w:val="21"/>
        </w:rPr>
        <w:t xml:space="preserve">  Preference for </w:t>
      </w:r>
      <w:r w:rsidR="00624619">
        <w:rPr>
          <w:sz w:val="21"/>
          <w:szCs w:val="21"/>
        </w:rPr>
        <w:t>ultra-safe</w:t>
      </w:r>
      <w:r>
        <w:rPr>
          <w:sz w:val="21"/>
          <w:szCs w:val="21"/>
        </w:rPr>
        <w:t xml:space="preserve"> delivery options which have a low degree of inherent risk and only for limited reward potential</w:t>
      </w:r>
    </w:p>
    <w:p w14:paraId="2E4F94B0" w14:textId="77777777" w:rsidR="006541AE" w:rsidRDefault="006541AE" w:rsidP="00DA61C7">
      <w:pPr>
        <w:rPr>
          <w:sz w:val="21"/>
          <w:szCs w:val="21"/>
        </w:rPr>
      </w:pPr>
      <w:r w:rsidRPr="006541AE">
        <w:rPr>
          <w:b/>
          <w:sz w:val="21"/>
          <w:szCs w:val="21"/>
        </w:rPr>
        <w:lastRenderedPageBreak/>
        <w:t>Cautious:</w:t>
      </w:r>
      <w:r>
        <w:rPr>
          <w:sz w:val="21"/>
          <w:szCs w:val="21"/>
        </w:rPr>
        <w:t xml:space="preserve">  Preference for safe delivery options that have a low degree of inherent risk and may only have limited potential reward</w:t>
      </w:r>
    </w:p>
    <w:p w14:paraId="3E080113" w14:textId="77777777" w:rsidR="006541AE" w:rsidRDefault="006541AE" w:rsidP="00DA61C7">
      <w:pPr>
        <w:rPr>
          <w:sz w:val="21"/>
          <w:szCs w:val="21"/>
        </w:rPr>
      </w:pPr>
      <w:r w:rsidRPr="006541AE">
        <w:rPr>
          <w:b/>
          <w:sz w:val="21"/>
          <w:szCs w:val="21"/>
        </w:rPr>
        <w:t>Open:</w:t>
      </w:r>
      <w:r>
        <w:rPr>
          <w:sz w:val="21"/>
          <w:szCs w:val="21"/>
        </w:rPr>
        <w:t xml:space="preserve">  Willing to consider all potential delivery options and choose while also providing an acceptable level of reward (VFM)</w:t>
      </w:r>
    </w:p>
    <w:p w14:paraId="541E0746" w14:textId="77777777" w:rsidR="006541AE" w:rsidRDefault="006541AE" w:rsidP="00DA61C7">
      <w:pPr>
        <w:rPr>
          <w:sz w:val="21"/>
          <w:szCs w:val="21"/>
        </w:rPr>
      </w:pPr>
      <w:r w:rsidRPr="006541AE">
        <w:rPr>
          <w:b/>
          <w:sz w:val="21"/>
          <w:szCs w:val="21"/>
        </w:rPr>
        <w:t>Seek:</w:t>
      </w:r>
      <w:r>
        <w:rPr>
          <w:sz w:val="21"/>
          <w:szCs w:val="21"/>
        </w:rPr>
        <w:t xml:space="preserve">  Eager to be innovative and to choose options offering potentially higher business rewards (despite greater inherent risk)</w:t>
      </w:r>
    </w:p>
    <w:p w14:paraId="1F09EC50" w14:textId="77777777" w:rsidR="00CC1D0E" w:rsidRPr="00DA61C7" w:rsidRDefault="006541AE" w:rsidP="00DA61C7">
      <w:pPr>
        <w:rPr>
          <w:sz w:val="21"/>
          <w:szCs w:val="21"/>
        </w:rPr>
      </w:pPr>
      <w:r w:rsidRPr="006541AE">
        <w:rPr>
          <w:b/>
          <w:sz w:val="21"/>
          <w:szCs w:val="21"/>
        </w:rPr>
        <w:t>Mature:</w:t>
      </w:r>
      <w:r>
        <w:rPr>
          <w:sz w:val="21"/>
          <w:szCs w:val="21"/>
        </w:rPr>
        <w:t xml:space="preserve">  Confident in setting high levels of risk appetite because controls, forward scanning and responsiveness systems are robust.</w:t>
      </w:r>
      <w:r w:rsidR="00CC1D0E" w:rsidRPr="00DA61C7">
        <w:rPr>
          <w:sz w:val="21"/>
          <w:szCs w:val="21"/>
        </w:rPr>
        <w:br w:type="page"/>
      </w:r>
    </w:p>
    <w:p w14:paraId="5ABB7168" w14:textId="77777777" w:rsidR="00574E06" w:rsidRDefault="00574E06" w:rsidP="00EA4517">
      <w:pPr>
        <w:pStyle w:val="ListParagraph"/>
        <w:numPr>
          <w:ilvl w:val="0"/>
          <w:numId w:val="21"/>
        </w:numPr>
        <w:rPr>
          <w:rFonts w:cstheme="minorHAnsi"/>
          <w:b/>
        </w:rPr>
        <w:sectPr w:rsidR="00574E06" w:rsidSect="00531583">
          <w:pgSz w:w="16838" w:h="11906" w:orient="landscape" w:code="9"/>
          <w:pgMar w:top="567" w:right="284" w:bottom="567" w:left="284" w:header="284" w:footer="284" w:gutter="0"/>
          <w:cols w:space="708"/>
          <w:docGrid w:linePitch="360"/>
        </w:sectPr>
      </w:pPr>
      <w:bookmarkStart w:id="0" w:name="_Hlk91235703"/>
      <w:bookmarkStart w:id="1" w:name="_Hlk96092491"/>
    </w:p>
    <w:p w14:paraId="63FA9366" w14:textId="77777777" w:rsidR="003D0280" w:rsidRPr="005F2123" w:rsidRDefault="003D0280" w:rsidP="003D0280">
      <w:pPr>
        <w:pStyle w:val="ListParagraph"/>
        <w:numPr>
          <w:ilvl w:val="0"/>
          <w:numId w:val="67"/>
        </w:numPr>
        <w:rPr>
          <w:rFonts w:cstheme="minorHAnsi"/>
          <w:b/>
        </w:rPr>
      </w:pPr>
      <w:r w:rsidRPr="005F2123">
        <w:rPr>
          <w:rFonts w:cstheme="minorHAnsi"/>
          <w:b/>
        </w:rPr>
        <w:lastRenderedPageBreak/>
        <w:t>Workforce – Executive Director of People and Culture (Rachel Gidman)</w:t>
      </w:r>
    </w:p>
    <w:p w14:paraId="1EF58A1F" w14:textId="77777777" w:rsidR="003D0280" w:rsidRPr="00D83843" w:rsidRDefault="003D0280" w:rsidP="003D0280">
      <w:pPr>
        <w:spacing w:line="240" w:lineRule="auto"/>
        <w:ind w:left="-567"/>
        <w:jc w:val="both"/>
        <w:rPr>
          <w:rFonts w:cstheme="minorHAnsi"/>
        </w:rPr>
      </w:pPr>
      <w:r w:rsidRPr="00D83843">
        <w:rPr>
          <w:rFonts w:cstheme="minorHAnsi"/>
        </w:rPr>
        <w:t xml:space="preserve">Across the UK and in Wales there are increasing workforce challenges for healthcare professionals.  Meeting the requirements of a growing population which is older and with more complex health needs as well as increasing demand on health services due to the pandemic, mass immunisation programme and urgent service recovery plans has led for an increasing need in clinical staff.   There is now a sense that our workforce capacity is being stretched thinly in an attempt to cover the number of competing and simultaneous operational requirements that could be with us for some years to come.    </w:t>
      </w:r>
    </w:p>
    <w:p w14:paraId="4CC0877A" w14:textId="77777777" w:rsidR="003D0280" w:rsidRPr="00D83843" w:rsidRDefault="003D0280" w:rsidP="003D0280">
      <w:pPr>
        <w:spacing w:line="240" w:lineRule="auto"/>
        <w:ind w:left="-567"/>
        <w:jc w:val="both"/>
        <w:rPr>
          <w:rFonts w:cstheme="minorHAnsi"/>
        </w:rPr>
      </w:pPr>
      <w:r w:rsidRPr="00D83843">
        <w:rPr>
          <w:rFonts w:cstheme="minorHAnsi"/>
          <w:lang w:val="en"/>
        </w:rPr>
        <w:t xml:space="preserve">The size and complexity of the workforce challenge is such that addressing it will require holistic and sustained action across the system on leadership, culture, workforce planning, pay, education, well-being, retention and transforming ways of working (hybrid and flexible working).  (See linkage to BAF: Leading Sustainable Culture Change and Employee Well-being). </w:t>
      </w:r>
    </w:p>
    <w:tbl>
      <w:tblPr>
        <w:tblStyle w:val="TableGrid"/>
        <w:tblW w:w="10348" w:type="dxa"/>
        <w:tblInd w:w="-459" w:type="dxa"/>
        <w:tblLook w:val="04A0" w:firstRow="1" w:lastRow="0" w:firstColumn="1" w:lastColumn="0" w:noHBand="0" w:noVBand="1"/>
      </w:tblPr>
      <w:tblGrid>
        <w:gridCol w:w="2295"/>
        <w:gridCol w:w="8"/>
        <w:gridCol w:w="2404"/>
        <w:gridCol w:w="128"/>
        <w:gridCol w:w="210"/>
        <w:gridCol w:w="1133"/>
        <w:gridCol w:w="1164"/>
        <w:gridCol w:w="111"/>
        <w:gridCol w:w="2895"/>
      </w:tblGrid>
      <w:tr w:rsidR="003D0280" w:rsidRPr="00D83843" w14:paraId="430ED026" w14:textId="77777777" w:rsidTr="003D0280">
        <w:tc>
          <w:tcPr>
            <w:tcW w:w="2303" w:type="dxa"/>
            <w:gridSpan w:val="2"/>
            <w:tcBorders>
              <w:bottom w:val="single" w:sz="4" w:space="0" w:color="auto"/>
              <w:right w:val="nil"/>
            </w:tcBorders>
          </w:tcPr>
          <w:p w14:paraId="111A205A" w14:textId="77777777" w:rsidR="003D0280" w:rsidRPr="00D83843" w:rsidRDefault="003D0280" w:rsidP="003D0280">
            <w:pPr>
              <w:spacing w:before="100" w:beforeAutospacing="1" w:after="100" w:afterAutospacing="1"/>
              <w:contextualSpacing/>
              <w:rPr>
                <w:rFonts w:cstheme="minorHAnsi"/>
                <w:b/>
              </w:rPr>
            </w:pPr>
            <w:r w:rsidRPr="00D83843">
              <w:rPr>
                <w:rFonts w:cstheme="minorHAnsi"/>
                <w:b/>
              </w:rPr>
              <w:t>Risk</w:t>
            </w:r>
          </w:p>
          <w:p w14:paraId="3257C5AF" w14:textId="77777777" w:rsidR="003D0280" w:rsidRPr="00D83843" w:rsidRDefault="003D0280" w:rsidP="003D0280">
            <w:pPr>
              <w:spacing w:before="100" w:beforeAutospacing="1" w:after="100" w:afterAutospacing="1"/>
              <w:contextualSpacing/>
              <w:rPr>
                <w:rFonts w:cstheme="minorHAnsi"/>
                <w:b/>
              </w:rPr>
            </w:pPr>
            <w:r w:rsidRPr="00D83843">
              <w:rPr>
                <w:rFonts w:cstheme="minorHAnsi"/>
                <w:b/>
              </w:rPr>
              <w:t>Date added:  6.5.2021</w:t>
            </w:r>
          </w:p>
        </w:tc>
        <w:tc>
          <w:tcPr>
            <w:tcW w:w="8045" w:type="dxa"/>
            <w:gridSpan w:val="7"/>
            <w:tcBorders>
              <w:left w:val="nil"/>
            </w:tcBorders>
          </w:tcPr>
          <w:p w14:paraId="6C478BC2" w14:textId="77777777" w:rsidR="003D0280" w:rsidRPr="00D83843" w:rsidRDefault="003D0280" w:rsidP="003D0280">
            <w:pPr>
              <w:spacing w:before="100" w:beforeAutospacing="1" w:after="100" w:afterAutospacing="1"/>
              <w:contextualSpacing/>
              <w:rPr>
                <w:rFonts w:cstheme="minorHAnsi"/>
              </w:rPr>
            </w:pPr>
            <w:r w:rsidRPr="00D83843">
              <w:rPr>
                <w:rFonts w:cstheme="minorHAnsi"/>
              </w:rPr>
              <w:t xml:space="preserve">There is a risk that the organisation will not be able to attract, recruit and retain </w:t>
            </w:r>
            <w:r>
              <w:rPr>
                <w:rFonts w:cstheme="minorHAnsi"/>
              </w:rPr>
              <w:t>people to work in our</w:t>
            </w:r>
            <w:r w:rsidRPr="00D83843">
              <w:rPr>
                <w:rFonts w:cstheme="minorHAnsi"/>
              </w:rPr>
              <w:t xml:space="preserve"> clinical </w:t>
            </w:r>
            <w:r>
              <w:rPr>
                <w:rFonts w:cstheme="minorHAnsi"/>
              </w:rPr>
              <w:t xml:space="preserve">teams to </w:t>
            </w:r>
            <w:r w:rsidRPr="00D83843">
              <w:rPr>
                <w:rFonts w:cstheme="minorHAnsi"/>
              </w:rPr>
              <w:t xml:space="preserve">deliver high quality care for the population of Cardiff and the Vale.  </w:t>
            </w:r>
          </w:p>
          <w:p w14:paraId="0FC992BB" w14:textId="77777777" w:rsidR="003D0280" w:rsidRPr="00D83843" w:rsidRDefault="003D0280" w:rsidP="003D0280">
            <w:pPr>
              <w:spacing w:before="100" w:beforeAutospacing="1" w:after="100" w:afterAutospacing="1"/>
              <w:rPr>
                <w:rFonts w:cstheme="minorHAnsi"/>
              </w:rPr>
            </w:pPr>
          </w:p>
        </w:tc>
      </w:tr>
      <w:tr w:rsidR="003D0280" w:rsidRPr="00D83843" w14:paraId="665F710A" w14:textId="77777777" w:rsidTr="003D0280">
        <w:tc>
          <w:tcPr>
            <w:tcW w:w="2303" w:type="dxa"/>
            <w:gridSpan w:val="2"/>
            <w:tcBorders>
              <w:bottom w:val="single" w:sz="4" w:space="0" w:color="auto"/>
              <w:right w:val="nil"/>
            </w:tcBorders>
          </w:tcPr>
          <w:p w14:paraId="2A540ED5" w14:textId="77777777" w:rsidR="003D0280" w:rsidRPr="00D83843" w:rsidRDefault="003D0280" w:rsidP="003D0280">
            <w:pPr>
              <w:spacing w:before="100" w:beforeAutospacing="1" w:after="100" w:afterAutospacing="1"/>
              <w:rPr>
                <w:rFonts w:cstheme="minorHAnsi"/>
                <w:b/>
              </w:rPr>
            </w:pPr>
            <w:r w:rsidRPr="00D83843">
              <w:rPr>
                <w:rFonts w:cstheme="minorHAnsi"/>
                <w:b/>
              </w:rPr>
              <w:t>Cause</w:t>
            </w:r>
          </w:p>
        </w:tc>
        <w:tc>
          <w:tcPr>
            <w:tcW w:w="8045" w:type="dxa"/>
            <w:gridSpan w:val="7"/>
            <w:tcBorders>
              <w:left w:val="nil"/>
            </w:tcBorders>
          </w:tcPr>
          <w:p w14:paraId="75C9D0BA" w14:textId="77777777" w:rsidR="003D0280" w:rsidRDefault="003D0280" w:rsidP="003D0280">
            <w:pPr>
              <w:pStyle w:val="IMTPBullet"/>
              <w:ind w:left="256" w:hanging="283"/>
              <w:rPr>
                <w:rFonts w:asciiTheme="minorHAnsi" w:hAnsiTheme="minorHAnsi" w:cstheme="minorHAnsi"/>
                <w:color w:val="auto"/>
                <w:sz w:val="22"/>
                <w:szCs w:val="22"/>
              </w:rPr>
            </w:pPr>
            <w:r>
              <w:rPr>
                <w:rFonts w:asciiTheme="minorHAnsi" w:hAnsiTheme="minorHAnsi" w:cstheme="minorHAnsi"/>
                <w:color w:val="auto"/>
                <w:sz w:val="22"/>
                <w:szCs w:val="22"/>
              </w:rPr>
              <w:t>The pandemic, Winter and the Recovery Plan has placed significant pressure on our workforce.  Demand for staff has been significantly higher than the supply which has meant that our existing teams have been placed under extreme pressure since March 2020.</w:t>
            </w:r>
          </w:p>
          <w:p w14:paraId="5A59571F" w14:textId="77777777" w:rsidR="003D0280" w:rsidRPr="00DA5CB6" w:rsidRDefault="003D0280" w:rsidP="003D0280">
            <w:pPr>
              <w:pStyle w:val="IMTPBullet"/>
              <w:ind w:left="256" w:hanging="283"/>
              <w:rPr>
                <w:rFonts w:ascii="Calibri" w:hAnsi="Calibri"/>
                <w:color w:val="auto"/>
                <w:sz w:val="22"/>
                <w:szCs w:val="22"/>
              </w:rPr>
            </w:pPr>
            <w:r w:rsidRPr="00DA5CB6">
              <w:rPr>
                <w:rFonts w:ascii="Calibri" w:hAnsi="Calibri"/>
                <w:color w:val="auto"/>
                <w:sz w:val="22"/>
                <w:szCs w:val="22"/>
              </w:rPr>
              <w:t xml:space="preserve">The </w:t>
            </w:r>
            <w:r>
              <w:rPr>
                <w:rFonts w:ascii="Calibri" w:hAnsi="Calibri"/>
                <w:color w:val="auto"/>
                <w:sz w:val="22"/>
                <w:szCs w:val="22"/>
              </w:rPr>
              <w:t xml:space="preserve">increased demand across the NHS </w:t>
            </w:r>
            <w:r w:rsidRPr="00DA5CB6">
              <w:rPr>
                <w:rFonts w:ascii="Calibri" w:hAnsi="Calibri"/>
                <w:color w:val="auto"/>
                <w:sz w:val="22"/>
                <w:szCs w:val="22"/>
              </w:rPr>
              <w:t xml:space="preserve">has </w:t>
            </w:r>
            <w:r>
              <w:rPr>
                <w:rFonts w:ascii="Calibri" w:hAnsi="Calibri"/>
                <w:color w:val="auto"/>
                <w:sz w:val="22"/>
                <w:szCs w:val="22"/>
              </w:rPr>
              <w:t xml:space="preserve">left </w:t>
            </w:r>
            <w:r w:rsidRPr="00DA5CB6">
              <w:rPr>
                <w:rFonts w:ascii="Calibri" w:hAnsi="Calibri"/>
                <w:color w:val="auto"/>
                <w:sz w:val="22"/>
                <w:szCs w:val="22"/>
              </w:rPr>
              <w:t xml:space="preserve">a shortage of </w:t>
            </w:r>
            <w:r>
              <w:rPr>
                <w:rFonts w:ascii="Calibri" w:hAnsi="Calibri"/>
                <w:color w:val="auto"/>
                <w:sz w:val="22"/>
                <w:szCs w:val="22"/>
              </w:rPr>
              <w:t>people</w:t>
            </w:r>
            <w:r w:rsidRPr="00DA5CB6">
              <w:rPr>
                <w:rFonts w:ascii="Calibri" w:hAnsi="Calibri"/>
                <w:color w:val="auto"/>
                <w:sz w:val="22"/>
                <w:szCs w:val="22"/>
              </w:rPr>
              <w:t xml:space="preserve"> with the right skills, abilities and experience in many professions</w:t>
            </w:r>
            <w:r>
              <w:rPr>
                <w:rFonts w:ascii="Calibri" w:hAnsi="Calibri"/>
                <w:color w:val="auto"/>
                <w:sz w:val="22"/>
                <w:szCs w:val="22"/>
              </w:rPr>
              <w:t>/roles</w:t>
            </w:r>
            <w:r w:rsidRPr="00DA5CB6">
              <w:rPr>
                <w:rFonts w:ascii="Calibri" w:hAnsi="Calibri"/>
                <w:color w:val="auto"/>
                <w:sz w:val="22"/>
                <w:szCs w:val="22"/>
              </w:rPr>
              <w:t xml:space="preserve"> which has created a more competitive market.</w:t>
            </w:r>
          </w:p>
          <w:p w14:paraId="30701B4D" w14:textId="77777777" w:rsidR="003D0280" w:rsidRPr="00DA5CB6" w:rsidRDefault="003D0280" w:rsidP="003D0280">
            <w:pPr>
              <w:pStyle w:val="IMTPBullet"/>
              <w:ind w:left="256" w:hanging="283"/>
              <w:rPr>
                <w:rFonts w:asciiTheme="minorHAnsi" w:hAnsiTheme="minorHAnsi" w:cstheme="minorHAnsi"/>
                <w:color w:val="auto"/>
                <w:sz w:val="22"/>
                <w:szCs w:val="22"/>
              </w:rPr>
            </w:pPr>
            <w:r>
              <w:rPr>
                <w:rFonts w:asciiTheme="minorHAnsi" w:hAnsiTheme="minorHAnsi" w:cstheme="minorHAnsi"/>
                <w:color w:val="auto"/>
                <w:sz w:val="22"/>
                <w:szCs w:val="22"/>
              </w:rPr>
              <w:t>National shortages in some professions has made it difficult to attract people with the right skills/experience and in the numbers required, for example:</w:t>
            </w:r>
            <w:r>
              <w:rPr>
                <w:rFonts w:asciiTheme="minorHAnsi" w:hAnsiTheme="minorHAnsi" w:cstheme="minorHAnsi"/>
                <w:color w:val="auto"/>
                <w:sz w:val="22"/>
                <w:szCs w:val="22"/>
              </w:rPr>
              <w:br/>
              <w:t>- R</w:t>
            </w:r>
            <w:r w:rsidRPr="00DA5CB6">
              <w:rPr>
                <w:rFonts w:asciiTheme="minorHAnsi" w:hAnsiTheme="minorHAnsi" w:cstheme="minorHAnsi"/>
                <w:color w:val="auto"/>
                <w:sz w:val="22"/>
                <w:szCs w:val="22"/>
              </w:rPr>
              <w:t xml:space="preserve">egistered Nurses.  </w:t>
            </w:r>
          </w:p>
          <w:p w14:paraId="57D4270C" w14:textId="77777777" w:rsidR="003D0280" w:rsidRPr="00DA5CB6" w:rsidRDefault="003D0280" w:rsidP="003D0280">
            <w:pPr>
              <w:pStyle w:val="IMTPBullet"/>
              <w:numPr>
                <w:ilvl w:val="0"/>
                <w:numId w:val="0"/>
              </w:numPr>
              <w:ind w:left="256"/>
              <w:rPr>
                <w:rFonts w:asciiTheme="minorHAnsi" w:hAnsiTheme="minorHAnsi" w:cstheme="minorHAnsi"/>
                <w:color w:val="auto"/>
                <w:sz w:val="22"/>
                <w:szCs w:val="22"/>
              </w:rPr>
            </w:pPr>
            <w:r>
              <w:rPr>
                <w:rFonts w:asciiTheme="minorHAnsi" w:hAnsiTheme="minorHAnsi" w:cstheme="minorHAnsi"/>
                <w:color w:val="auto"/>
                <w:sz w:val="22"/>
                <w:szCs w:val="22"/>
              </w:rPr>
              <w:t>- Medical staff</w:t>
            </w:r>
            <w:r w:rsidRPr="00DA5CB6">
              <w:rPr>
                <w:rFonts w:asciiTheme="minorHAnsi" w:hAnsiTheme="minorHAnsi" w:cstheme="minorHAnsi"/>
                <w:color w:val="auto"/>
                <w:sz w:val="22"/>
                <w:szCs w:val="22"/>
              </w:rPr>
              <w:t xml:space="preserve"> in certain specialties (e.g., Adult Psychiatry, General &amp; Acute Medicine, Histopathology, Radiology, GP)</w:t>
            </w:r>
            <w:r>
              <w:rPr>
                <w:rFonts w:asciiTheme="minorHAnsi" w:hAnsiTheme="minorHAnsi" w:cstheme="minorHAnsi"/>
                <w:color w:val="auto"/>
                <w:sz w:val="22"/>
                <w:szCs w:val="22"/>
              </w:rPr>
              <w:t>.</w:t>
            </w:r>
          </w:p>
          <w:p w14:paraId="00EADB8B" w14:textId="77777777" w:rsidR="003D0280" w:rsidRPr="00DA5CB6" w:rsidRDefault="003D0280" w:rsidP="003D0280">
            <w:pPr>
              <w:pStyle w:val="IMTPBullet"/>
              <w:ind w:left="256" w:hanging="283"/>
              <w:rPr>
                <w:rFonts w:asciiTheme="minorHAnsi" w:hAnsiTheme="minorHAnsi" w:cstheme="minorHAnsi"/>
                <w:color w:val="auto"/>
                <w:sz w:val="22"/>
                <w:szCs w:val="22"/>
              </w:rPr>
            </w:pPr>
            <w:r>
              <w:rPr>
                <w:rFonts w:asciiTheme="minorHAnsi" w:hAnsiTheme="minorHAnsi" w:cstheme="minorHAnsi"/>
                <w:color w:val="auto"/>
                <w:sz w:val="22"/>
                <w:szCs w:val="22"/>
              </w:rPr>
              <w:t xml:space="preserve">Turnover across the UHB </w:t>
            </w:r>
            <w:r w:rsidRPr="00300898">
              <w:rPr>
                <w:rFonts w:asciiTheme="minorHAnsi" w:hAnsiTheme="minorHAnsi" w:cstheme="minorHAnsi"/>
                <w:color w:val="auto"/>
                <w:sz w:val="22"/>
                <w:szCs w:val="22"/>
              </w:rPr>
              <w:t xml:space="preserve">has stopped </w:t>
            </w:r>
            <w:r>
              <w:rPr>
                <w:rFonts w:asciiTheme="minorHAnsi" w:hAnsiTheme="minorHAnsi" w:cstheme="minorHAnsi"/>
                <w:color w:val="auto"/>
                <w:sz w:val="22"/>
                <w:szCs w:val="22"/>
              </w:rPr>
              <w:t>rising but is still at 13%, over 3% higher than the pre-pandemic rate.</w:t>
            </w:r>
          </w:p>
          <w:p w14:paraId="4CF5115A" w14:textId="77777777" w:rsidR="003D0280" w:rsidRPr="00DA5CB6" w:rsidRDefault="003D0280" w:rsidP="003D0280">
            <w:pPr>
              <w:pStyle w:val="IMTPBullet"/>
              <w:ind w:left="256" w:hanging="283"/>
              <w:rPr>
                <w:rFonts w:asciiTheme="minorHAnsi" w:hAnsiTheme="minorHAnsi" w:cstheme="minorHAnsi"/>
                <w:color w:val="auto"/>
                <w:sz w:val="22"/>
                <w:szCs w:val="22"/>
              </w:rPr>
            </w:pPr>
            <w:r w:rsidRPr="00DA5CB6">
              <w:rPr>
                <w:rFonts w:asciiTheme="minorHAnsi" w:hAnsiTheme="minorHAnsi" w:cstheme="minorHAnsi"/>
                <w:color w:val="auto"/>
                <w:sz w:val="22"/>
                <w:szCs w:val="22"/>
              </w:rPr>
              <w:t xml:space="preserve">Sickness absence </w:t>
            </w:r>
            <w:r>
              <w:rPr>
                <w:rFonts w:asciiTheme="minorHAnsi" w:hAnsiTheme="minorHAnsi" w:cstheme="minorHAnsi"/>
                <w:color w:val="auto"/>
                <w:sz w:val="22"/>
                <w:szCs w:val="22"/>
              </w:rPr>
              <w:t>remains high at just over 7% which is 2% higher than pre-pandemic.  The rate is stabilising but is still very challenging.</w:t>
            </w:r>
            <w:r w:rsidRPr="00DA5CB6">
              <w:rPr>
                <w:rFonts w:asciiTheme="minorHAnsi" w:hAnsiTheme="minorHAnsi" w:cstheme="minorHAnsi"/>
                <w:color w:val="auto"/>
                <w:sz w:val="22"/>
                <w:szCs w:val="22"/>
              </w:rPr>
              <w:t xml:space="preserve"> </w:t>
            </w:r>
            <w:r>
              <w:rPr>
                <w:rFonts w:asciiTheme="minorHAnsi" w:hAnsiTheme="minorHAnsi" w:cstheme="minorHAnsi"/>
                <w:color w:val="auto"/>
                <w:sz w:val="22"/>
                <w:szCs w:val="22"/>
              </w:rPr>
              <w:t xml:space="preserve"> Significant operational</w:t>
            </w:r>
            <w:r w:rsidRPr="00DA5CB6">
              <w:rPr>
                <w:rFonts w:asciiTheme="minorHAnsi" w:hAnsiTheme="minorHAnsi" w:cstheme="minorHAnsi"/>
                <w:color w:val="auto"/>
                <w:sz w:val="22"/>
                <w:szCs w:val="22"/>
              </w:rPr>
              <w:t xml:space="preserve"> </w:t>
            </w:r>
            <w:r>
              <w:rPr>
                <w:rFonts w:asciiTheme="minorHAnsi" w:hAnsiTheme="minorHAnsi" w:cstheme="minorHAnsi"/>
                <w:color w:val="auto"/>
                <w:sz w:val="22"/>
                <w:szCs w:val="22"/>
              </w:rPr>
              <w:t>p</w:t>
            </w:r>
            <w:r w:rsidRPr="00DA5CB6">
              <w:rPr>
                <w:rFonts w:asciiTheme="minorHAnsi" w:hAnsiTheme="minorHAnsi" w:cstheme="minorHAnsi"/>
                <w:color w:val="auto"/>
                <w:sz w:val="22"/>
                <w:szCs w:val="22"/>
              </w:rPr>
              <w:t>ressures</w:t>
            </w:r>
            <w:r>
              <w:rPr>
                <w:rFonts w:asciiTheme="minorHAnsi" w:hAnsiTheme="minorHAnsi" w:cstheme="minorHAnsi"/>
                <w:color w:val="auto"/>
                <w:sz w:val="22"/>
                <w:szCs w:val="22"/>
              </w:rPr>
              <w:t xml:space="preserve"> across the whole system since March 2020</w:t>
            </w:r>
            <w:r w:rsidRPr="00DA5CB6">
              <w:rPr>
                <w:rFonts w:asciiTheme="minorHAnsi" w:hAnsiTheme="minorHAnsi" w:cstheme="minorHAnsi"/>
                <w:color w:val="auto"/>
                <w:sz w:val="22"/>
                <w:szCs w:val="22"/>
              </w:rPr>
              <w:t xml:space="preserve"> has </w:t>
            </w:r>
            <w:r>
              <w:rPr>
                <w:rFonts w:asciiTheme="minorHAnsi" w:hAnsiTheme="minorHAnsi" w:cstheme="minorHAnsi"/>
                <w:color w:val="auto"/>
                <w:sz w:val="22"/>
                <w:szCs w:val="22"/>
              </w:rPr>
              <w:t xml:space="preserve">impacted negatively on the health and wellbeing of our staff.  </w:t>
            </w:r>
          </w:p>
          <w:p w14:paraId="70A789D4" w14:textId="77777777" w:rsidR="003D0280" w:rsidRPr="00107C3B" w:rsidRDefault="003D0280" w:rsidP="003D0280">
            <w:pPr>
              <w:pStyle w:val="IMTPBullet"/>
              <w:ind w:left="256" w:hanging="283"/>
              <w:rPr>
                <w:rFonts w:ascii="Calibri" w:hAnsi="Calibri"/>
                <w:color w:val="FF0000"/>
                <w:sz w:val="22"/>
                <w:szCs w:val="22"/>
              </w:rPr>
            </w:pPr>
            <w:r>
              <w:rPr>
                <w:rFonts w:asciiTheme="minorHAnsi" w:hAnsiTheme="minorHAnsi" w:cstheme="minorHAnsi"/>
                <w:color w:val="auto"/>
                <w:sz w:val="22"/>
                <w:szCs w:val="22"/>
              </w:rPr>
              <w:t>The development of our existing workforce has reduced as a direct result of the pandemic and the significant operational pressures, which is impacting negatively on retention.</w:t>
            </w:r>
          </w:p>
        </w:tc>
      </w:tr>
      <w:tr w:rsidR="003D0280" w:rsidRPr="00D83843" w14:paraId="5455E56F" w14:textId="77777777" w:rsidTr="003D0280">
        <w:tc>
          <w:tcPr>
            <w:tcW w:w="2303" w:type="dxa"/>
            <w:gridSpan w:val="2"/>
            <w:tcBorders>
              <w:right w:val="nil"/>
            </w:tcBorders>
          </w:tcPr>
          <w:p w14:paraId="7680838A" w14:textId="77777777" w:rsidR="003D0280" w:rsidRPr="00D83843" w:rsidRDefault="003D0280" w:rsidP="003D0280">
            <w:pPr>
              <w:spacing w:before="100" w:beforeAutospacing="1" w:after="100" w:afterAutospacing="1"/>
              <w:rPr>
                <w:rFonts w:cstheme="minorHAnsi"/>
                <w:b/>
              </w:rPr>
            </w:pPr>
            <w:r w:rsidRPr="00D83843">
              <w:rPr>
                <w:rFonts w:cstheme="minorHAnsi"/>
                <w:b/>
              </w:rPr>
              <w:t>Impact</w:t>
            </w:r>
          </w:p>
        </w:tc>
        <w:tc>
          <w:tcPr>
            <w:tcW w:w="8045" w:type="dxa"/>
            <w:gridSpan w:val="7"/>
            <w:tcBorders>
              <w:left w:val="nil"/>
            </w:tcBorders>
          </w:tcPr>
          <w:p w14:paraId="3B434F73" w14:textId="77777777" w:rsidR="003D0280" w:rsidRPr="00477BAD" w:rsidRDefault="003D0280" w:rsidP="003D0280">
            <w:pPr>
              <w:pStyle w:val="ListParagraph"/>
              <w:numPr>
                <w:ilvl w:val="0"/>
                <w:numId w:val="49"/>
              </w:numPr>
              <w:spacing w:before="100" w:beforeAutospacing="1" w:after="100" w:afterAutospacing="1"/>
              <w:ind w:left="312" w:hanging="312"/>
              <w:rPr>
                <w:rFonts w:cstheme="minorHAnsi"/>
              </w:rPr>
            </w:pPr>
            <w:r w:rsidRPr="00477BAD">
              <w:rPr>
                <w:rFonts w:cstheme="minorHAnsi"/>
              </w:rPr>
              <w:t>Negative impact on our people and our teams, as a result we are experiencing:</w:t>
            </w:r>
            <w:r w:rsidRPr="00477BAD">
              <w:rPr>
                <w:rFonts w:cstheme="minorHAnsi"/>
              </w:rPr>
              <w:br/>
              <w:t>- High levels of sickness absence;</w:t>
            </w:r>
            <w:r w:rsidRPr="00477BAD">
              <w:rPr>
                <w:rFonts w:cstheme="minorHAnsi"/>
              </w:rPr>
              <w:br/>
              <w:t>- High levels of turnover;</w:t>
            </w:r>
            <w:r w:rsidRPr="00477BAD">
              <w:rPr>
                <w:rFonts w:cstheme="minorHAnsi"/>
              </w:rPr>
              <w:br/>
              <w:t>- Low morale and poor staff engagement;</w:t>
            </w:r>
            <w:r w:rsidRPr="00477BAD">
              <w:rPr>
                <w:rFonts w:cstheme="minorHAnsi"/>
              </w:rPr>
              <w:br/>
              <w:t>- Increased reliance on temporary workforce e.g. bank, agency, locums, etc;</w:t>
            </w:r>
            <w:r w:rsidRPr="00477BAD">
              <w:rPr>
                <w:rFonts w:cstheme="minorHAnsi"/>
              </w:rPr>
              <w:br/>
              <w:t>- Poor compliance with statutory and mandatory training;</w:t>
            </w:r>
            <w:r w:rsidRPr="00477BAD">
              <w:rPr>
                <w:rFonts w:cstheme="minorHAnsi"/>
              </w:rPr>
              <w:br/>
              <w:t xml:space="preserve">- Reduced capacity to undertake appraisals, identify development needs, and </w:t>
            </w:r>
            <w:r>
              <w:rPr>
                <w:rFonts w:cstheme="minorHAnsi"/>
              </w:rPr>
              <w:t xml:space="preserve">  </w:t>
            </w:r>
            <w:r w:rsidRPr="00477BAD">
              <w:rPr>
                <w:rFonts w:cstheme="minorHAnsi"/>
              </w:rPr>
              <w:t xml:space="preserve">focus on talent management and succession planning.  </w:t>
            </w:r>
          </w:p>
          <w:p w14:paraId="204BD49B" w14:textId="77777777" w:rsidR="003D0280" w:rsidRPr="00477BAD" w:rsidRDefault="003D0280" w:rsidP="003D0280">
            <w:pPr>
              <w:pStyle w:val="ListParagraph"/>
              <w:spacing w:before="100" w:beforeAutospacing="1" w:after="100" w:afterAutospacing="1"/>
              <w:ind w:left="738" w:hanging="425"/>
              <w:rPr>
                <w:rFonts w:cstheme="minorHAnsi"/>
              </w:rPr>
            </w:pPr>
            <w:r>
              <w:rPr>
                <w:rFonts w:ascii="Calibri" w:hAnsi="Calibri" w:cs="Arial"/>
              </w:rPr>
              <w:t xml:space="preserve">- </w:t>
            </w:r>
            <w:r w:rsidRPr="00477BAD">
              <w:rPr>
                <w:rFonts w:ascii="Calibri" w:hAnsi="Calibri" w:cs="Arial"/>
              </w:rPr>
              <w:t>Lack of capacity to upskill and develop our current workforce</w:t>
            </w:r>
            <w:r w:rsidRPr="00477BAD">
              <w:rPr>
                <w:rFonts w:ascii="Arial" w:hAnsi="Arial" w:cs="Arial"/>
              </w:rPr>
              <w:t>.</w:t>
            </w:r>
          </w:p>
          <w:p w14:paraId="18281262" w14:textId="77777777" w:rsidR="003D0280" w:rsidRPr="00477BAD" w:rsidRDefault="003D0280" w:rsidP="003D0280">
            <w:pPr>
              <w:pStyle w:val="ListParagraph"/>
              <w:numPr>
                <w:ilvl w:val="0"/>
                <w:numId w:val="45"/>
              </w:numPr>
              <w:spacing w:before="100" w:beforeAutospacing="1" w:after="100" w:afterAutospacing="1"/>
              <w:ind w:left="312" w:hanging="312"/>
              <w:rPr>
                <w:rFonts w:cstheme="minorHAnsi"/>
              </w:rPr>
            </w:pPr>
            <w:r w:rsidRPr="003B0849">
              <w:rPr>
                <w:rFonts w:cstheme="minorHAnsi"/>
              </w:rPr>
              <w:t>Negative impact on quality of care provided to the population.</w:t>
            </w:r>
            <w:r w:rsidRPr="003B0849">
              <w:rPr>
                <w:rFonts w:cstheme="minorHAnsi"/>
              </w:rPr>
              <w:br/>
              <w:t>Inability to meet on-going demands of both pandemic, Winter and the Recovery plan.</w:t>
            </w:r>
          </w:p>
        </w:tc>
      </w:tr>
      <w:tr w:rsidR="003D0280" w:rsidRPr="00D83843" w14:paraId="5822E1F4" w14:textId="77777777" w:rsidTr="003D0280">
        <w:tc>
          <w:tcPr>
            <w:tcW w:w="2303" w:type="dxa"/>
            <w:gridSpan w:val="2"/>
            <w:tcBorders>
              <w:bottom w:val="single" w:sz="4" w:space="0" w:color="auto"/>
            </w:tcBorders>
          </w:tcPr>
          <w:p w14:paraId="7E4FB720" w14:textId="77777777" w:rsidR="003D0280" w:rsidRPr="00D83843" w:rsidRDefault="003D0280" w:rsidP="003D0280">
            <w:pPr>
              <w:spacing w:before="100" w:beforeAutospacing="1" w:after="100" w:afterAutospacing="1"/>
              <w:rPr>
                <w:rFonts w:cstheme="minorHAnsi"/>
              </w:rPr>
            </w:pPr>
            <w:r w:rsidRPr="00D83843">
              <w:rPr>
                <w:rFonts w:cstheme="minorHAnsi"/>
              </w:rPr>
              <w:t>Impact Score:   5</w:t>
            </w:r>
          </w:p>
        </w:tc>
        <w:tc>
          <w:tcPr>
            <w:tcW w:w="2532" w:type="dxa"/>
            <w:gridSpan w:val="2"/>
          </w:tcPr>
          <w:p w14:paraId="533144BA" w14:textId="77777777" w:rsidR="003D0280" w:rsidRPr="00D83843" w:rsidRDefault="003D0280" w:rsidP="003D0280">
            <w:pPr>
              <w:spacing w:before="100" w:beforeAutospacing="1" w:after="100" w:afterAutospacing="1"/>
              <w:rPr>
                <w:rFonts w:cstheme="minorHAnsi"/>
              </w:rPr>
            </w:pPr>
            <w:r w:rsidRPr="00D83843">
              <w:rPr>
                <w:rFonts w:cstheme="minorHAnsi"/>
              </w:rPr>
              <w:t>Likelihood Score:  5</w:t>
            </w:r>
          </w:p>
        </w:tc>
        <w:tc>
          <w:tcPr>
            <w:tcW w:w="2507" w:type="dxa"/>
            <w:gridSpan w:val="3"/>
          </w:tcPr>
          <w:p w14:paraId="24268863" w14:textId="77777777" w:rsidR="003D0280" w:rsidRPr="00D83843" w:rsidRDefault="003D0280" w:rsidP="003D0280">
            <w:pPr>
              <w:spacing w:before="100" w:beforeAutospacing="1" w:after="100" w:afterAutospacing="1"/>
              <w:rPr>
                <w:rFonts w:cstheme="minorHAnsi"/>
                <w:b/>
              </w:rPr>
            </w:pPr>
            <w:r w:rsidRPr="00D83843">
              <w:rPr>
                <w:rFonts w:cstheme="minorHAnsi"/>
                <w:b/>
              </w:rPr>
              <w:t>Gross Risk Score:</w:t>
            </w:r>
          </w:p>
        </w:tc>
        <w:tc>
          <w:tcPr>
            <w:tcW w:w="3006" w:type="dxa"/>
            <w:gridSpan w:val="2"/>
            <w:shd w:val="clear" w:color="auto" w:fill="FF0000"/>
          </w:tcPr>
          <w:p w14:paraId="754AF842" w14:textId="77777777" w:rsidR="003D0280" w:rsidRPr="00D83843" w:rsidRDefault="003D0280" w:rsidP="003D0280">
            <w:pPr>
              <w:spacing w:before="100" w:beforeAutospacing="1" w:after="100" w:afterAutospacing="1"/>
              <w:rPr>
                <w:rFonts w:cstheme="minorHAnsi"/>
                <w:b/>
              </w:rPr>
            </w:pPr>
            <w:r w:rsidRPr="00D83843">
              <w:rPr>
                <w:rFonts w:cstheme="minorHAnsi"/>
                <w:b/>
              </w:rPr>
              <w:t>25 (Extreme)</w:t>
            </w:r>
          </w:p>
        </w:tc>
      </w:tr>
      <w:tr w:rsidR="003D0280" w:rsidRPr="00D83843" w14:paraId="71C2F738" w14:textId="77777777" w:rsidTr="003D0280">
        <w:trPr>
          <w:trHeight w:val="1692"/>
        </w:trPr>
        <w:tc>
          <w:tcPr>
            <w:tcW w:w="2303" w:type="dxa"/>
            <w:gridSpan w:val="2"/>
            <w:tcBorders>
              <w:bottom w:val="single" w:sz="4" w:space="0" w:color="auto"/>
              <w:right w:val="nil"/>
            </w:tcBorders>
          </w:tcPr>
          <w:p w14:paraId="4D432FB9" w14:textId="77777777" w:rsidR="003D0280" w:rsidRPr="00D83843" w:rsidRDefault="003D0280" w:rsidP="003D0280">
            <w:pPr>
              <w:spacing w:before="100" w:beforeAutospacing="1" w:after="100" w:afterAutospacing="1"/>
              <w:rPr>
                <w:rFonts w:cstheme="minorHAnsi"/>
                <w:b/>
              </w:rPr>
            </w:pPr>
            <w:r w:rsidRPr="00D83843">
              <w:rPr>
                <w:rFonts w:cstheme="minorHAnsi"/>
                <w:b/>
              </w:rPr>
              <w:lastRenderedPageBreak/>
              <w:t>Current Controls</w:t>
            </w:r>
          </w:p>
        </w:tc>
        <w:tc>
          <w:tcPr>
            <w:tcW w:w="8045" w:type="dxa"/>
            <w:gridSpan w:val="7"/>
            <w:tcBorders>
              <w:left w:val="nil"/>
            </w:tcBorders>
          </w:tcPr>
          <w:p w14:paraId="258A9D22" w14:textId="77777777" w:rsidR="003D0280" w:rsidRPr="003B0849" w:rsidRDefault="003D0280" w:rsidP="003D0280">
            <w:pPr>
              <w:pStyle w:val="IMTPBullet"/>
              <w:numPr>
                <w:ilvl w:val="0"/>
                <w:numId w:val="48"/>
              </w:numPr>
              <w:ind w:left="738" w:hanging="284"/>
              <w:rPr>
                <w:rFonts w:ascii="Calibri" w:hAnsi="Calibri" w:cs="Calibri"/>
                <w:sz w:val="22"/>
                <w:szCs w:val="22"/>
                <w:vertAlign w:val="superscript"/>
              </w:rPr>
            </w:pPr>
            <w:r w:rsidRPr="003B0849">
              <w:rPr>
                <w:rFonts w:ascii="Calibri" w:hAnsi="Calibri" w:cs="Calibri"/>
                <w:sz w:val="22"/>
                <w:szCs w:val="22"/>
              </w:rPr>
              <w:t xml:space="preserve">People and Culture Plan </w:t>
            </w:r>
            <w:r>
              <w:rPr>
                <w:rFonts w:ascii="Calibri" w:hAnsi="Calibri" w:cs="Calibri"/>
                <w:sz w:val="22"/>
                <w:szCs w:val="22"/>
              </w:rPr>
              <w:t>with robust processes</w:t>
            </w:r>
            <w:r w:rsidRPr="003B0849">
              <w:rPr>
                <w:rFonts w:ascii="Calibri" w:hAnsi="Calibri" w:cs="Calibri"/>
                <w:sz w:val="22"/>
                <w:szCs w:val="22"/>
              </w:rPr>
              <w:t xml:space="preserve"> to monitor progress against the key deliverables.</w:t>
            </w:r>
          </w:p>
          <w:p w14:paraId="51BADB6C" w14:textId="77777777" w:rsidR="003D0280" w:rsidRPr="003B0849" w:rsidRDefault="003D0280" w:rsidP="003D0280">
            <w:pPr>
              <w:pStyle w:val="IMTPBullet"/>
              <w:numPr>
                <w:ilvl w:val="0"/>
                <w:numId w:val="48"/>
              </w:numPr>
              <w:ind w:left="738" w:hanging="284"/>
              <w:rPr>
                <w:rFonts w:ascii="Calibri" w:hAnsi="Calibri" w:cs="Calibri"/>
                <w:sz w:val="22"/>
                <w:szCs w:val="22"/>
              </w:rPr>
            </w:pPr>
            <w:r w:rsidRPr="003B0849">
              <w:rPr>
                <w:rFonts w:ascii="Calibri" w:hAnsi="Calibri" w:cs="Calibri"/>
                <w:sz w:val="22"/>
                <w:szCs w:val="22"/>
              </w:rPr>
              <w:t xml:space="preserve">A Workforce Resourcing Team, supported by the well-established Nurse Resourcing Team is now well established.  Focusing on improving attraction, recruitment and retention.  </w:t>
            </w:r>
          </w:p>
          <w:p w14:paraId="08808F4F" w14:textId="77777777" w:rsidR="003D0280" w:rsidRPr="00300898" w:rsidRDefault="003D0280" w:rsidP="003D0280">
            <w:pPr>
              <w:pStyle w:val="IMTPBullet"/>
              <w:numPr>
                <w:ilvl w:val="0"/>
                <w:numId w:val="48"/>
              </w:numPr>
              <w:ind w:left="738" w:hanging="284"/>
              <w:rPr>
                <w:rFonts w:ascii="Calibri" w:hAnsi="Calibri" w:cs="Calibri"/>
                <w:color w:val="auto"/>
                <w:sz w:val="22"/>
                <w:szCs w:val="22"/>
              </w:rPr>
            </w:pPr>
            <w:r>
              <w:rPr>
                <w:rFonts w:ascii="Calibri" w:hAnsi="Calibri" w:cs="Calibri"/>
                <w:sz w:val="22"/>
                <w:szCs w:val="22"/>
              </w:rPr>
              <w:t xml:space="preserve">Retention Plan </w:t>
            </w:r>
            <w:r w:rsidRPr="00300898">
              <w:rPr>
                <w:rFonts w:ascii="Calibri" w:hAnsi="Calibri" w:cs="Calibri"/>
                <w:color w:val="auto"/>
                <w:sz w:val="22"/>
                <w:szCs w:val="22"/>
              </w:rPr>
              <w:t xml:space="preserve">developed. </w:t>
            </w:r>
          </w:p>
          <w:p w14:paraId="470691B5" w14:textId="77777777" w:rsidR="003D0280" w:rsidRPr="00300898" w:rsidRDefault="003D0280" w:rsidP="003D0280">
            <w:pPr>
              <w:pStyle w:val="IMTPBullet"/>
              <w:numPr>
                <w:ilvl w:val="0"/>
                <w:numId w:val="48"/>
              </w:numPr>
              <w:ind w:left="738" w:hanging="284"/>
              <w:rPr>
                <w:rFonts w:ascii="Calibri" w:hAnsi="Calibri" w:cs="Calibri"/>
                <w:color w:val="auto"/>
                <w:sz w:val="22"/>
                <w:szCs w:val="22"/>
              </w:rPr>
            </w:pPr>
            <w:r w:rsidRPr="00300898">
              <w:rPr>
                <w:rFonts w:ascii="Calibri" w:hAnsi="Calibri" w:cs="Calibri"/>
                <w:color w:val="auto"/>
                <w:sz w:val="22"/>
                <w:szCs w:val="22"/>
              </w:rPr>
              <w:t xml:space="preserve">The People Services Team have changed its operating model to provide specialist advice and support aligned to the organisation’s priorities, e.g. reducing sickness absence, reducing formal ER cases, effective change management, etc.  </w:t>
            </w:r>
          </w:p>
          <w:p w14:paraId="62109595" w14:textId="77777777" w:rsidR="003D0280" w:rsidRPr="00300898" w:rsidRDefault="003D0280" w:rsidP="003D0280">
            <w:pPr>
              <w:pStyle w:val="IMTPBullet"/>
              <w:numPr>
                <w:ilvl w:val="0"/>
                <w:numId w:val="48"/>
              </w:numPr>
              <w:ind w:left="738" w:hanging="284"/>
              <w:rPr>
                <w:rFonts w:ascii="Calibri" w:hAnsi="Calibri" w:cs="Calibri"/>
                <w:color w:val="auto"/>
                <w:sz w:val="22"/>
                <w:szCs w:val="22"/>
              </w:rPr>
            </w:pPr>
            <w:r w:rsidRPr="00300898">
              <w:rPr>
                <w:rFonts w:ascii="Calibri" w:hAnsi="Calibri" w:cs="Calibri"/>
                <w:color w:val="auto"/>
                <w:sz w:val="22"/>
                <w:szCs w:val="22"/>
              </w:rPr>
              <w:t>All Wales International Nurse Recruitment Campaign.</w:t>
            </w:r>
          </w:p>
          <w:p w14:paraId="31476440" w14:textId="77777777" w:rsidR="003D0280" w:rsidRPr="00300898" w:rsidRDefault="003D0280" w:rsidP="003D0280">
            <w:pPr>
              <w:pStyle w:val="IMTPBullet"/>
              <w:numPr>
                <w:ilvl w:val="0"/>
                <w:numId w:val="48"/>
              </w:numPr>
              <w:ind w:left="738" w:hanging="284"/>
              <w:rPr>
                <w:rFonts w:ascii="Calibri" w:hAnsi="Calibri" w:cs="Calibri"/>
                <w:color w:val="auto"/>
                <w:sz w:val="22"/>
                <w:szCs w:val="22"/>
              </w:rPr>
            </w:pPr>
            <w:r w:rsidRPr="00300898">
              <w:rPr>
                <w:rFonts w:ascii="Calibri" w:hAnsi="Calibri" w:cs="Calibri"/>
                <w:color w:val="auto"/>
                <w:sz w:val="22"/>
                <w:szCs w:val="22"/>
              </w:rPr>
              <w:t xml:space="preserve">Welsh Government Campaign </w:t>
            </w:r>
            <w:r w:rsidRPr="00300898">
              <w:rPr>
                <w:rFonts w:ascii="Calibri" w:hAnsi="Calibri" w:cs="Calibri"/>
                <w:i/>
                <w:color w:val="auto"/>
                <w:sz w:val="22"/>
                <w:szCs w:val="22"/>
              </w:rPr>
              <w:t>Train, Work, Live</w:t>
            </w:r>
            <w:r w:rsidRPr="00300898">
              <w:rPr>
                <w:rFonts w:ascii="Calibri" w:hAnsi="Calibri" w:cs="Calibri"/>
                <w:color w:val="auto"/>
                <w:sz w:val="22"/>
                <w:szCs w:val="22"/>
              </w:rPr>
              <w:t xml:space="preserve"> to attract for Wales – GP, Doctors, Nursing and Therapies.</w:t>
            </w:r>
          </w:p>
          <w:p w14:paraId="1ADDAD0A" w14:textId="77777777" w:rsidR="003D0280" w:rsidRPr="00300898" w:rsidRDefault="003D0280" w:rsidP="003D0280">
            <w:pPr>
              <w:pStyle w:val="IMTPBullet"/>
              <w:numPr>
                <w:ilvl w:val="0"/>
                <w:numId w:val="48"/>
              </w:numPr>
              <w:ind w:left="738" w:hanging="284"/>
              <w:rPr>
                <w:rFonts w:asciiTheme="minorHAnsi" w:hAnsiTheme="minorHAnsi" w:cstheme="minorHAnsi"/>
                <w:color w:val="auto"/>
                <w:sz w:val="22"/>
                <w:szCs w:val="22"/>
              </w:rPr>
            </w:pPr>
            <w:r w:rsidRPr="00300898">
              <w:rPr>
                <w:rFonts w:ascii="Calibri" w:hAnsi="Calibri" w:cs="Calibri"/>
                <w:color w:val="auto"/>
                <w:sz w:val="22"/>
                <w:szCs w:val="22"/>
              </w:rPr>
              <w:t>Medical International recruitment strategies reinforced with BAPIO</w:t>
            </w:r>
            <w:r w:rsidRPr="00300898">
              <w:rPr>
                <w:color w:val="auto"/>
                <w:sz w:val="22"/>
                <w:szCs w:val="22"/>
              </w:rPr>
              <w:t xml:space="preserve"> </w:t>
            </w:r>
            <w:r w:rsidRPr="00300898">
              <w:rPr>
                <w:rFonts w:asciiTheme="minorHAnsi" w:hAnsiTheme="minorHAnsi" w:cstheme="minorHAnsi"/>
                <w:color w:val="auto"/>
                <w:sz w:val="22"/>
                <w:szCs w:val="22"/>
              </w:rPr>
              <w:t xml:space="preserve">OSLER and Gateway Europe.  </w:t>
            </w:r>
          </w:p>
          <w:p w14:paraId="45441E8A" w14:textId="77777777" w:rsidR="003D0280" w:rsidRPr="00300898" w:rsidRDefault="003D0280" w:rsidP="003D0280">
            <w:pPr>
              <w:pStyle w:val="IMTPBullet"/>
              <w:numPr>
                <w:ilvl w:val="0"/>
                <w:numId w:val="48"/>
              </w:numPr>
              <w:ind w:left="738" w:hanging="284"/>
              <w:rPr>
                <w:rFonts w:ascii="Calibri" w:hAnsi="Calibri" w:cs="Calibri"/>
                <w:color w:val="auto"/>
                <w:sz w:val="22"/>
                <w:szCs w:val="22"/>
              </w:rPr>
            </w:pPr>
            <w:r w:rsidRPr="00300898">
              <w:rPr>
                <w:rFonts w:ascii="Calibri" w:hAnsi="Calibri" w:cs="Calibri"/>
                <w:color w:val="auto"/>
                <w:sz w:val="22"/>
                <w:szCs w:val="22"/>
              </w:rPr>
              <w:t>Medical Training Initiative (MTI) 2-year placement scheme via Royal Colleges.</w:t>
            </w:r>
          </w:p>
          <w:p w14:paraId="61548007" w14:textId="77777777" w:rsidR="003D0280" w:rsidRPr="00300898" w:rsidRDefault="003D0280" w:rsidP="003D0280">
            <w:pPr>
              <w:pStyle w:val="IMTPBullet"/>
              <w:numPr>
                <w:ilvl w:val="0"/>
                <w:numId w:val="48"/>
              </w:numPr>
              <w:ind w:left="738" w:hanging="284"/>
              <w:rPr>
                <w:rFonts w:ascii="Calibri" w:hAnsi="Calibri" w:cs="Calibri"/>
                <w:color w:val="auto"/>
                <w:sz w:val="22"/>
                <w:szCs w:val="22"/>
                <w:vertAlign w:val="superscript"/>
              </w:rPr>
            </w:pPr>
            <w:r w:rsidRPr="00300898">
              <w:rPr>
                <w:rFonts w:ascii="Calibri" w:hAnsi="Calibri" w:cs="Calibri"/>
                <w:color w:val="auto"/>
                <w:sz w:val="22"/>
                <w:szCs w:val="22"/>
              </w:rPr>
              <w:t>Medical Workforce Advisory Group (MWAG) progress and monitor employment matters that directly affect our Medical &amp; Dental staff.</w:t>
            </w:r>
            <w:r w:rsidRPr="00300898">
              <w:rPr>
                <w:rFonts w:ascii="Calibri" w:hAnsi="Calibri" w:cs="Calibri"/>
                <w:color w:val="auto"/>
                <w:sz w:val="22"/>
                <w:szCs w:val="22"/>
                <w:vertAlign w:val="superscript"/>
              </w:rPr>
              <w:t xml:space="preserve"> </w:t>
            </w:r>
          </w:p>
          <w:p w14:paraId="01C07BF7" w14:textId="77777777" w:rsidR="003D0280" w:rsidRPr="00300898" w:rsidRDefault="003D0280" w:rsidP="003D0280">
            <w:pPr>
              <w:pStyle w:val="IMTPBullet"/>
              <w:numPr>
                <w:ilvl w:val="0"/>
                <w:numId w:val="48"/>
              </w:numPr>
              <w:ind w:left="738" w:hanging="284"/>
              <w:rPr>
                <w:rFonts w:ascii="Calibri" w:hAnsi="Calibri" w:cs="Calibri"/>
                <w:color w:val="auto"/>
                <w:sz w:val="22"/>
                <w:szCs w:val="22"/>
              </w:rPr>
            </w:pPr>
            <w:r w:rsidRPr="00300898">
              <w:rPr>
                <w:rFonts w:ascii="Calibri" w:hAnsi="Calibri" w:cs="Calibri"/>
                <w:color w:val="auto"/>
                <w:sz w:val="22"/>
                <w:szCs w:val="22"/>
              </w:rPr>
              <w:t>Central managed Medical and Dental Staff Bank in place to increase the supply of doctors, maintain quality and reduce costs. Fill rate is over 90%.</w:t>
            </w:r>
          </w:p>
          <w:p w14:paraId="50606A07" w14:textId="77777777" w:rsidR="003D0280" w:rsidRPr="00300898" w:rsidRDefault="003D0280" w:rsidP="003D0280">
            <w:pPr>
              <w:pStyle w:val="IMTPBullet"/>
              <w:numPr>
                <w:ilvl w:val="0"/>
                <w:numId w:val="48"/>
              </w:numPr>
              <w:ind w:left="738" w:hanging="284"/>
              <w:rPr>
                <w:rFonts w:ascii="Calibri" w:hAnsi="Calibri" w:cs="Calibri"/>
                <w:color w:val="auto"/>
                <w:sz w:val="22"/>
                <w:szCs w:val="22"/>
              </w:rPr>
            </w:pPr>
            <w:r w:rsidRPr="00300898">
              <w:rPr>
                <w:rFonts w:ascii="Calibri" w:hAnsi="Calibri" w:cs="Calibri"/>
                <w:color w:val="auto"/>
                <w:sz w:val="22"/>
                <w:szCs w:val="22"/>
              </w:rPr>
              <w:t>E-Job Planning system in place to ensure Consultants and SAS Doctors have their job plans reviewed and approved annually, compliance currently above 8</w:t>
            </w:r>
            <w:r w:rsidRPr="00A96FBD">
              <w:rPr>
                <w:rFonts w:ascii="Calibri" w:hAnsi="Calibri" w:cs="Calibri"/>
                <w:color w:val="FF0000"/>
                <w:sz w:val="22"/>
                <w:szCs w:val="22"/>
              </w:rPr>
              <w:t>4</w:t>
            </w:r>
            <w:r w:rsidRPr="00300898">
              <w:rPr>
                <w:rFonts w:ascii="Calibri" w:hAnsi="Calibri" w:cs="Calibri"/>
                <w:color w:val="auto"/>
                <w:sz w:val="22"/>
                <w:szCs w:val="22"/>
              </w:rPr>
              <w:t xml:space="preserve">%. </w:t>
            </w:r>
          </w:p>
          <w:p w14:paraId="1DD06A56" w14:textId="77777777" w:rsidR="003D0280" w:rsidRPr="00300898" w:rsidRDefault="003D0280" w:rsidP="003D0280">
            <w:pPr>
              <w:pStyle w:val="IMTPBullet"/>
              <w:numPr>
                <w:ilvl w:val="0"/>
                <w:numId w:val="48"/>
              </w:numPr>
              <w:ind w:left="738" w:hanging="284"/>
              <w:rPr>
                <w:rFonts w:ascii="Calibri" w:hAnsi="Calibri" w:cs="Calibri"/>
                <w:color w:val="auto"/>
                <w:sz w:val="22"/>
                <w:szCs w:val="22"/>
              </w:rPr>
            </w:pPr>
            <w:r w:rsidRPr="00300898">
              <w:rPr>
                <w:rFonts w:ascii="Calibri" w:hAnsi="Calibri" w:cs="Calibri"/>
                <w:color w:val="auto"/>
                <w:sz w:val="22"/>
                <w:szCs w:val="22"/>
              </w:rPr>
              <w:t>E-Rostering Programme Board meet monthly to ensure the roll out of the new e-rostering system is progressing as outlined in the plan.</w:t>
            </w:r>
          </w:p>
          <w:p w14:paraId="5F8C1CEA" w14:textId="77777777" w:rsidR="003D0280" w:rsidRPr="00300898" w:rsidRDefault="003D0280" w:rsidP="003D0280">
            <w:pPr>
              <w:pStyle w:val="IMTPBullet"/>
              <w:numPr>
                <w:ilvl w:val="0"/>
                <w:numId w:val="48"/>
              </w:numPr>
              <w:ind w:left="738" w:hanging="284"/>
              <w:rPr>
                <w:rFonts w:ascii="Calibri" w:hAnsi="Calibri" w:cs="Calibri"/>
                <w:color w:val="auto"/>
                <w:sz w:val="22"/>
                <w:szCs w:val="22"/>
              </w:rPr>
            </w:pPr>
            <w:r w:rsidRPr="00300898">
              <w:rPr>
                <w:rFonts w:ascii="Calibri" w:hAnsi="Calibri" w:cs="Calibri"/>
                <w:color w:val="auto"/>
                <w:sz w:val="22"/>
                <w:szCs w:val="22"/>
              </w:rPr>
              <w:t>Health &amp; Wellbeing strategy monitored through the strategic Health &amp; Wellbeing Group.</w:t>
            </w:r>
          </w:p>
          <w:p w14:paraId="1D3E1547" w14:textId="77777777" w:rsidR="003D0280" w:rsidRPr="00477BAD" w:rsidRDefault="003D0280" w:rsidP="003D0280">
            <w:pPr>
              <w:pStyle w:val="IMTPBullet"/>
              <w:numPr>
                <w:ilvl w:val="0"/>
                <w:numId w:val="48"/>
              </w:numPr>
              <w:ind w:left="738" w:hanging="284"/>
              <w:rPr>
                <w:rFonts w:ascii="Calibri" w:hAnsi="Calibri" w:cs="Calibri"/>
                <w:sz w:val="22"/>
                <w:szCs w:val="22"/>
              </w:rPr>
            </w:pPr>
            <w:r w:rsidRPr="00300898">
              <w:rPr>
                <w:rFonts w:ascii="Calibri" w:hAnsi="Calibri" w:cs="Calibri"/>
                <w:color w:val="auto"/>
                <w:sz w:val="22"/>
                <w:szCs w:val="22"/>
              </w:rPr>
              <w:t>Monthly Executive Performance Reviews with a focus on improving our workforce position commenced in July.</w:t>
            </w:r>
          </w:p>
        </w:tc>
      </w:tr>
      <w:tr w:rsidR="003D0280" w:rsidRPr="00D83843" w14:paraId="2B7CD032" w14:textId="77777777" w:rsidTr="003D0280">
        <w:tc>
          <w:tcPr>
            <w:tcW w:w="2303" w:type="dxa"/>
            <w:gridSpan w:val="2"/>
            <w:tcBorders>
              <w:right w:val="nil"/>
            </w:tcBorders>
          </w:tcPr>
          <w:p w14:paraId="5F93028C" w14:textId="77777777" w:rsidR="003D0280" w:rsidRPr="00D83843" w:rsidRDefault="003D0280" w:rsidP="003D0280">
            <w:pPr>
              <w:spacing w:before="100" w:beforeAutospacing="1" w:after="100" w:afterAutospacing="1"/>
              <w:rPr>
                <w:rFonts w:cstheme="minorHAnsi"/>
                <w:b/>
              </w:rPr>
            </w:pPr>
            <w:r w:rsidRPr="00D83843">
              <w:rPr>
                <w:rFonts w:cstheme="minorHAnsi"/>
                <w:b/>
              </w:rPr>
              <w:t>Current Assurances</w:t>
            </w:r>
          </w:p>
        </w:tc>
        <w:tc>
          <w:tcPr>
            <w:tcW w:w="8045" w:type="dxa"/>
            <w:gridSpan w:val="7"/>
            <w:tcBorders>
              <w:left w:val="nil"/>
            </w:tcBorders>
          </w:tcPr>
          <w:p w14:paraId="25D5A195" w14:textId="77777777" w:rsidR="003D0280" w:rsidRDefault="003D0280" w:rsidP="003D0280">
            <w:pPr>
              <w:pStyle w:val="IMTPBullet"/>
              <w:numPr>
                <w:ilvl w:val="0"/>
                <w:numId w:val="44"/>
              </w:numPr>
              <w:rPr>
                <w:rFonts w:ascii="Calibri" w:hAnsi="Calibri" w:cs="Calibri"/>
                <w:sz w:val="22"/>
                <w:szCs w:val="22"/>
              </w:rPr>
            </w:pPr>
            <w:r>
              <w:rPr>
                <w:rFonts w:ascii="Calibri" w:hAnsi="Calibri" w:cs="Calibri"/>
                <w:sz w:val="22"/>
                <w:szCs w:val="22"/>
              </w:rPr>
              <w:t>Robust monitoring of People and Culture Plan KPI’s at Strategy and Delivery Committee and Board.</w:t>
            </w:r>
            <w:r w:rsidRPr="00600C0F">
              <w:rPr>
                <w:rFonts w:ascii="Calibri" w:hAnsi="Calibri" w:cs="Calibri"/>
                <w:color w:val="FF0000"/>
                <w:sz w:val="22"/>
                <w:szCs w:val="22"/>
                <w:vertAlign w:val="superscript"/>
              </w:rPr>
              <w:t xml:space="preserve"> (1) </w:t>
            </w:r>
          </w:p>
          <w:p w14:paraId="0FA49A1D" w14:textId="77777777" w:rsidR="003D0280" w:rsidRPr="00300898" w:rsidRDefault="003D0280" w:rsidP="003D0280">
            <w:pPr>
              <w:pStyle w:val="IMTPBullet"/>
              <w:numPr>
                <w:ilvl w:val="0"/>
                <w:numId w:val="44"/>
              </w:numPr>
              <w:rPr>
                <w:rFonts w:ascii="Calibri" w:hAnsi="Calibri" w:cs="Calibri"/>
                <w:color w:val="auto"/>
                <w:sz w:val="22"/>
                <w:szCs w:val="22"/>
              </w:rPr>
            </w:pPr>
            <w:r w:rsidRPr="00300898">
              <w:rPr>
                <w:rFonts w:ascii="Calibri" w:hAnsi="Calibri" w:cs="Calibri"/>
                <w:color w:val="auto"/>
                <w:sz w:val="22"/>
                <w:szCs w:val="22"/>
              </w:rPr>
              <w:t>Qtrly IMTP Updates.</w:t>
            </w:r>
          </w:p>
          <w:p w14:paraId="38B8FADD" w14:textId="77777777" w:rsidR="003D0280" w:rsidRPr="00600C0F" w:rsidRDefault="003D0280" w:rsidP="003D0280">
            <w:pPr>
              <w:pStyle w:val="IMTPBullet"/>
              <w:numPr>
                <w:ilvl w:val="0"/>
                <w:numId w:val="44"/>
              </w:numPr>
              <w:rPr>
                <w:rFonts w:ascii="Calibri" w:hAnsi="Calibri" w:cs="Calibri"/>
                <w:sz w:val="22"/>
                <w:szCs w:val="22"/>
              </w:rPr>
            </w:pPr>
            <w:r>
              <w:rPr>
                <w:rFonts w:ascii="Calibri" w:hAnsi="Calibri" w:cs="Calibri"/>
                <w:sz w:val="22"/>
                <w:szCs w:val="22"/>
              </w:rPr>
              <w:t>Effective partnership working with Trade Union colleagues (WPG, LPF).</w:t>
            </w:r>
            <w:r w:rsidRPr="00600C0F">
              <w:rPr>
                <w:rFonts w:ascii="Calibri" w:hAnsi="Calibri" w:cs="Calibri"/>
                <w:color w:val="FF0000"/>
                <w:sz w:val="22"/>
                <w:szCs w:val="22"/>
                <w:vertAlign w:val="superscript"/>
              </w:rPr>
              <w:t xml:space="preserve"> (1) </w:t>
            </w:r>
          </w:p>
        </w:tc>
      </w:tr>
      <w:tr w:rsidR="003D0280" w:rsidRPr="00D83843" w14:paraId="0AFD73B5" w14:textId="77777777" w:rsidTr="003D0280">
        <w:tc>
          <w:tcPr>
            <w:tcW w:w="2303" w:type="dxa"/>
            <w:gridSpan w:val="2"/>
            <w:tcBorders>
              <w:bottom w:val="single" w:sz="4" w:space="0" w:color="auto"/>
            </w:tcBorders>
          </w:tcPr>
          <w:p w14:paraId="6E4BD4D2" w14:textId="77777777" w:rsidR="003D0280" w:rsidRPr="00D83843" w:rsidRDefault="003D0280" w:rsidP="003D0280">
            <w:pPr>
              <w:spacing w:before="100" w:beforeAutospacing="1" w:after="100" w:afterAutospacing="1"/>
              <w:rPr>
                <w:rFonts w:cstheme="minorHAnsi"/>
              </w:rPr>
            </w:pPr>
            <w:r w:rsidRPr="00D83843">
              <w:rPr>
                <w:rFonts w:cstheme="minorHAnsi"/>
              </w:rPr>
              <w:t>Impact Score: 5</w:t>
            </w:r>
          </w:p>
        </w:tc>
        <w:tc>
          <w:tcPr>
            <w:tcW w:w="2532" w:type="dxa"/>
            <w:gridSpan w:val="2"/>
          </w:tcPr>
          <w:p w14:paraId="6E306124" w14:textId="77777777" w:rsidR="003D0280" w:rsidRPr="00D83843" w:rsidRDefault="003D0280" w:rsidP="003D0280">
            <w:pPr>
              <w:spacing w:before="100" w:beforeAutospacing="1" w:after="100" w:afterAutospacing="1"/>
              <w:rPr>
                <w:rFonts w:cstheme="minorHAnsi"/>
              </w:rPr>
            </w:pPr>
            <w:r w:rsidRPr="00D83843">
              <w:rPr>
                <w:rFonts w:cstheme="minorHAnsi"/>
              </w:rPr>
              <w:t xml:space="preserve">Likelihood Score: </w:t>
            </w:r>
            <w:r w:rsidRPr="007D4F52">
              <w:rPr>
                <w:rFonts w:cstheme="minorHAnsi"/>
              </w:rPr>
              <w:t>4</w:t>
            </w:r>
          </w:p>
        </w:tc>
        <w:tc>
          <w:tcPr>
            <w:tcW w:w="2507" w:type="dxa"/>
            <w:gridSpan w:val="3"/>
          </w:tcPr>
          <w:p w14:paraId="510B8ECC" w14:textId="77777777" w:rsidR="003D0280" w:rsidRPr="00D83843" w:rsidRDefault="003D0280" w:rsidP="003D0280">
            <w:pPr>
              <w:spacing w:before="100" w:beforeAutospacing="1" w:after="100" w:afterAutospacing="1"/>
              <w:rPr>
                <w:rFonts w:cstheme="minorHAnsi"/>
                <w:b/>
              </w:rPr>
            </w:pPr>
            <w:r w:rsidRPr="00D83843">
              <w:rPr>
                <w:rFonts w:cstheme="minorHAnsi"/>
                <w:b/>
              </w:rPr>
              <w:t>Net Risk Score:</w:t>
            </w:r>
          </w:p>
        </w:tc>
        <w:tc>
          <w:tcPr>
            <w:tcW w:w="3006" w:type="dxa"/>
            <w:gridSpan w:val="2"/>
            <w:shd w:val="clear" w:color="auto" w:fill="FF0000"/>
          </w:tcPr>
          <w:p w14:paraId="43721787" w14:textId="77777777" w:rsidR="003D0280" w:rsidRPr="00D83843" w:rsidRDefault="003D0280" w:rsidP="003D0280">
            <w:pPr>
              <w:spacing w:before="100" w:beforeAutospacing="1" w:after="100" w:afterAutospacing="1"/>
              <w:rPr>
                <w:rFonts w:cstheme="minorHAnsi"/>
                <w:b/>
              </w:rPr>
            </w:pPr>
            <w:r>
              <w:rPr>
                <w:rFonts w:cstheme="minorHAnsi"/>
                <w:b/>
              </w:rPr>
              <w:t xml:space="preserve">20 </w:t>
            </w:r>
            <w:r w:rsidRPr="00D83843">
              <w:rPr>
                <w:rFonts w:cstheme="minorHAnsi"/>
                <w:b/>
              </w:rPr>
              <w:t>(Extreme)</w:t>
            </w:r>
          </w:p>
        </w:tc>
      </w:tr>
      <w:tr w:rsidR="003D0280" w:rsidRPr="00D83843" w14:paraId="0224B556" w14:textId="77777777" w:rsidTr="003D0280">
        <w:tc>
          <w:tcPr>
            <w:tcW w:w="2303" w:type="dxa"/>
            <w:gridSpan w:val="2"/>
            <w:tcBorders>
              <w:bottom w:val="single" w:sz="4" w:space="0" w:color="auto"/>
              <w:right w:val="nil"/>
            </w:tcBorders>
          </w:tcPr>
          <w:p w14:paraId="384C9C2E" w14:textId="77777777" w:rsidR="003D0280" w:rsidRPr="00D83843" w:rsidRDefault="003D0280" w:rsidP="003D0280">
            <w:pPr>
              <w:spacing w:before="100" w:beforeAutospacing="1" w:after="100" w:afterAutospacing="1"/>
              <w:rPr>
                <w:rFonts w:cstheme="minorHAnsi"/>
                <w:b/>
              </w:rPr>
            </w:pPr>
            <w:r w:rsidRPr="00D83843">
              <w:rPr>
                <w:rFonts w:cstheme="minorHAnsi"/>
              </w:rPr>
              <w:br w:type="page"/>
            </w:r>
            <w:r w:rsidRPr="00D83843">
              <w:rPr>
                <w:rFonts w:cstheme="minorHAnsi"/>
                <w:b/>
              </w:rPr>
              <w:t>Gap in Controls</w:t>
            </w:r>
          </w:p>
        </w:tc>
        <w:tc>
          <w:tcPr>
            <w:tcW w:w="8045" w:type="dxa"/>
            <w:gridSpan w:val="7"/>
            <w:tcBorders>
              <w:left w:val="nil"/>
            </w:tcBorders>
          </w:tcPr>
          <w:p w14:paraId="6E1057BE" w14:textId="77777777" w:rsidR="003D0280" w:rsidRDefault="003D0280" w:rsidP="003D0280">
            <w:pPr>
              <w:spacing w:before="100" w:beforeAutospacing="1" w:after="100" w:afterAutospacing="1"/>
              <w:contextualSpacing/>
              <w:rPr>
                <w:rFonts w:cstheme="minorHAnsi"/>
              </w:rPr>
            </w:pPr>
            <w:r w:rsidRPr="00D83843">
              <w:rPr>
                <w:rFonts w:cstheme="minorHAnsi"/>
              </w:rPr>
              <w:t xml:space="preserve">Ability to on-board </w:t>
            </w:r>
            <w:r>
              <w:rPr>
                <w:rFonts w:cstheme="minorHAnsi"/>
              </w:rPr>
              <w:t>International</w:t>
            </w:r>
            <w:r w:rsidRPr="00D83843">
              <w:rPr>
                <w:rFonts w:cstheme="minorHAnsi"/>
              </w:rPr>
              <w:t xml:space="preserve"> nurses at pace due to Visa</w:t>
            </w:r>
            <w:r>
              <w:rPr>
                <w:rFonts w:cstheme="minorHAnsi"/>
              </w:rPr>
              <w:t xml:space="preserve"> processing.</w:t>
            </w:r>
          </w:p>
          <w:p w14:paraId="0402F55C" w14:textId="77777777" w:rsidR="003D0280" w:rsidRPr="00A96FBD" w:rsidRDefault="003D0280" w:rsidP="003D0280">
            <w:pPr>
              <w:spacing w:before="100" w:beforeAutospacing="1" w:after="100" w:afterAutospacing="1"/>
              <w:contextualSpacing/>
              <w:rPr>
                <w:rFonts w:cstheme="minorHAnsi"/>
                <w:color w:val="FF0000"/>
              </w:rPr>
            </w:pPr>
            <w:r w:rsidRPr="00A96FBD">
              <w:rPr>
                <w:rFonts w:cstheme="minorHAnsi"/>
                <w:color w:val="FF0000"/>
              </w:rPr>
              <w:t>No plan to recruit additional International Nurses, last cohort arrives in November 2022.</w:t>
            </w:r>
          </w:p>
          <w:p w14:paraId="008B7C1B" w14:textId="77777777" w:rsidR="003D0280" w:rsidRPr="002A692F" w:rsidRDefault="003D0280" w:rsidP="003D0280">
            <w:pPr>
              <w:spacing w:before="100" w:beforeAutospacing="1" w:after="100" w:afterAutospacing="1"/>
              <w:contextualSpacing/>
              <w:rPr>
                <w:rFonts w:ascii="Calibri" w:hAnsi="Calibri" w:cs="Arial"/>
                <w:color w:val="FF0000"/>
              </w:rPr>
            </w:pPr>
            <w:r w:rsidRPr="00477BAD">
              <w:rPr>
                <w:rFonts w:ascii="Calibri" w:hAnsi="Calibri" w:cs="Arial"/>
              </w:rPr>
              <w:t>Workforce supply affected by National Shortages</w:t>
            </w:r>
            <w:r>
              <w:rPr>
                <w:rFonts w:ascii="Calibri" w:hAnsi="Calibri" w:cs="Arial"/>
                <w:color w:val="FF0000"/>
              </w:rPr>
              <w:t>.</w:t>
            </w:r>
          </w:p>
        </w:tc>
      </w:tr>
      <w:tr w:rsidR="003D0280" w:rsidRPr="00D83843" w14:paraId="544295CC" w14:textId="77777777" w:rsidTr="003D0280">
        <w:tc>
          <w:tcPr>
            <w:tcW w:w="2303" w:type="dxa"/>
            <w:gridSpan w:val="2"/>
            <w:tcBorders>
              <w:bottom w:val="single" w:sz="4" w:space="0" w:color="auto"/>
              <w:right w:val="nil"/>
            </w:tcBorders>
          </w:tcPr>
          <w:p w14:paraId="554D4716" w14:textId="77777777" w:rsidR="003D0280" w:rsidRPr="00D83843" w:rsidRDefault="003D0280" w:rsidP="003D0280">
            <w:pPr>
              <w:spacing w:before="100" w:beforeAutospacing="1" w:after="100" w:afterAutospacing="1"/>
              <w:rPr>
                <w:rFonts w:cstheme="minorHAnsi"/>
                <w:b/>
              </w:rPr>
            </w:pPr>
            <w:r w:rsidRPr="00D83843">
              <w:rPr>
                <w:rFonts w:cstheme="minorHAnsi"/>
                <w:b/>
              </w:rPr>
              <w:t>Gap in Assurances</w:t>
            </w:r>
          </w:p>
        </w:tc>
        <w:tc>
          <w:tcPr>
            <w:tcW w:w="8045" w:type="dxa"/>
            <w:gridSpan w:val="7"/>
            <w:tcBorders>
              <w:left w:val="nil"/>
              <w:bottom w:val="single" w:sz="4" w:space="0" w:color="auto"/>
            </w:tcBorders>
          </w:tcPr>
          <w:p w14:paraId="10ACE7BA" w14:textId="77777777" w:rsidR="003D0280" w:rsidRPr="00D83843" w:rsidRDefault="003D0280" w:rsidP="003D0280">
            <w:pPr>
              <w:spacing w:before="100" w:beforeAutospacing="1" w:after="100" w:afterAutospacing="1"/>
              <w:rPr>
                <w:rFonts w:cstheme="minorHAnsi"/>
              </w:rPr>
            </w:pPr>
          </w:p>
        </w:tc>
      </w:tr>
      <w:tr w:rsidR="003D0280" w:rsidRPr="00F2234B" w14:paraId="61A90861" w14:textId="77777777" w:rsidTr="003D0280">
        <w:tc>
          <w:tcPr>
            <w:tcW w:w="2295" w:type="dxa"/>
            <w:tcBorders>
              <w:bottom w:val="single" w:sz="4" w:space="0" w:color="auto"/>
              <w:right w:val="nil"/>
            </w:tcBorders>
            <w:shd w:val="clear" w:color="auto" w:fill="548DD4" w:themeFill="text2" w:themeFillTint="99"/>
          </w:tcPr>
          <w:p w14:paraId="19799B0A" w14:textId="77777777" w:rsidR="003D0280" w:rsidRPr="00F2234B" w:rsidRDefault="003D0280" w:rsidP="003D0280">
            <w:pPr>
              <w:spacing w:before="100" w:beforeAutospacing="1" w:after="100" w:afterAutospacing="1"/>
              <w:rPr>
                <w:rFonts w:cstheme="minorHAnsi"/>
                <w:b/>
                <w:color w:val="FFFFFF" w:themeColor="background1"/>
              </w:rPr>
            </w:pPr>
            <w:r w:rsidRPr="00F2234B">
              <w:rPr>
                <w:rFonts w:cstheme="minorHAnsi"/>
                <w:color w:val="FFFFFF" w:themeColor="background1"/>
              </w:rPr>
              <w:br w:type="page"/>
            </w:r>
            <w:r w:rsidRPr="00F2234B">
              <w:rPr>
                <w:rFonts w:cstheme="minorHAnsi"/>
                <w:color w:val="FFFFFF" w:themeColor="background1"/>
              </w:rPr>
              <w:br w:type="page"/>
            </w:r>
            <w:r w:rsidRPr="00F2234B">
              <w:rPr>
                <w:rFonts w:cstheme="minorHAnsi"/>
                <w:b/>
                <w:color w:val="FFFFFF" w:themeColor="background1"/>
              </w:rPr>
              <w:t>Actions</w:t>
            </w:r>
          </w:p>
        </w:tc>
        <w:tc>
          <w:tcPr>
            <w:tcW w:w="2750" w:type="dxa"/>
            <w:gridSpan w:val="4"/>
            <w:tcBorders>
              <w:left w:val="nil"/>
              <w:bottom w:val="single" w:sz="4" w:space="0" w:color="auto"/>
              <w:right w:val="single" w:sz="4" w:space="0" w:color="auto"/>
            </w:tcBorders>
            <w:shd w:val="clear" w:color="auto" w:fill="548DD4" w:themeFill="text2" w:themeFillTint="99"/>
          </w:tcPr>
          <w:p w14:paraId="693D7FA2" w14:textId="77777777" w:rsidR="003D0280" w:rsidRPr="00F2234B" w:rsidRDefault="003D0280" w:rsidP="003D0280">
            <w:pPr>
              <w:spacing w:before="100" w:beforeAutospacing="1" w:after="100" w:afterAutospacing="1"/>
              <w:rPr>
                <w:rFonts w:cstheme="minorHAnsi"/>
                <w:color w:val="FFFFFF" w:themeColor="background1"/>
              </w:rPr>
            </w:pPr>
          </w:p>
        </w:tc>
        <w:tc>
          <w:tcPr>
            <w:tcW w:w="1133" w:type="dxa"/>
            <w:tcBorders>
              <w:left w:val="single" w:sz="4" w:space="0" w:color="auto"/>
              <w:bottom w:val="single" w:sz="4" w:space="0" w:color="auto"/>
              <w:right w:val="single" w:sz="4" w:space="0" w:color="auto"/>
            </w:tcBorders>
            <w:shd w:val="clear" w:color="auto" w:fill="548DD4" w:themeFill="text2" w:themeFillTint="99"/>
          </w:tcPr>
          <w:p w14:paraId="7756621C" w14:textId="77777777" w:rsidR="003D0280" w:rsidRPr="00F2234B" w:rsidRDefault="003D0280" w:rsidP="003D0280">
            <w:pPr>
              <w:spacing w:before="100" w:beforeAutospacing="1" w:after="100" w:afterAutospacing="1"/>
              <w:rPr>
                <w:rFonts w:cstheme="minorHAnsi"/>
                <w:b/>
                <w:color w:val="FFFFFF" w:themeColor="background1"/>
              </w:rPr>
            </w:pPr>
            <w:r w:rsidRPr="00F2234B">
              <w:rPr>
                <w:rFonts w:cstheme="minorHAnsi"/>
                <w:b/>
                <w:color w:val="FFFFFF" w:themeColor="background1"/>
              </w:rPr>
              <w:t>Lead</w:t>
            </w:r>
          </w:p>
        </w:tc>
        <w:tc>
          <w:tcPr>
            <w:tcW w:w="1275" w:type="dxa"/>
            <w:gridSpan w:val="2"/>
            <w:tcBorders>
              <w:left w:val="single" w:sz="4" w:space="0" w:color="auto"/>
              <w:bottom w:val="single" w:sz="4" w:space="0" w:color="auto"/>
            </w:tcBorders>
            <w:shd w:val="clear" w:color="auto" w:fill="548DD4" w:themeFill="text2" w:themeFillTint="99"/>
          </w:tcPr>
          <w:p w14:paraId="47FEBA77" w14:textId="77777777" w:rsidR="003D0280" w:rsidRPr="00F2234B" w:rsidRDefault="003D0280" w:rsidP="003D0280">
            <w:pPr>
              <w:spacing w:before="100" w:beforeAutospacing="1" w:after="100" w:afterAutospacing="1"/>
              <w:rPr>
                <w:rFonts w:cstheme="minorHAnsi"/>
                <w:b/>
                <w:color w:val="FFFFFF" w:themeColor="background1"/>
              </w:rPr>
            </w:pPr>
            <w:r w:rsidRPr="00F2234B">
              <w:rPr>
                <w:rFonts w:cstheme="minorHAnsi"/>
                <w:b/>
                <w:color w:val="FFFFFF" w:themeColor="background1"/>
              </w:rPr>
              <w:t>By when</w:t>
            </w:r>
          </w:p>
        </w:tc>
        <w:tc>
          <w:tcPr>
            <w:tcW w:w="2895" w:type="dxa"/>
            <w:tcBorders>
              <w:left w:val="single" w:sz="4" w:space="0" w:color="auto"/>
              <w:bottom w:val="single" w:sz="4" w:space="0" w:color="auto"/>
            </w:tcBorders>
            <w:shd w:val="clear" w:color="auto" w:fill="548DD4" w:themeFill="text2" w:themeFillTint="99"/>
          </w:tcPr>
          <w:p w14:paraId="12444F75" w14:textId="77777777" w:rsidR="003D0280" w:rsidRPr="00F2234B" w:rsidRDefault="003D0280" w:rsidP="003D0280">
            <w:pPr>
              <w:spacing w:before="100" w:beforeAutospacing="1" w:after="100" w:afterAutospacing="1"/>
              <w:rPr>
                <w:rFonts w:cstheme="minorHAnsi"/>
                <w:b/>
                <w:color w:val="FFFFFF" w:themeColor="background1"/>
              </w:rPr>
            </w:pPr>
            <w:r w:rsidRPr="00F2234B">
              <w:rPr>
                <w:rFonts w:cstheme="minorHAnsi"/>
                <w:b/>
                <w:color w:val="FFFFFF" w:themeColor="background1"/>
              </w:rPr>
              <w:t xml:space="preserve">Update since </w:t>
            </w:r>
            <w:r>
              <w:rPr>
                <w:rFonts w:cstheme="minorHAnsi"/>
                <w:b/>
                <w:color w:val="FFFFFF" w:themeColor="background1"/>
              </w:rPr>
              <w:t>July 2022</w:t>
            </w:r>
          </w:p>
        </w:tc>
      </w:tr>
      <w:tr w:rsidR="003D0280" w:rsidRPr="00300898" w14:paraId="5F490087" w14:textId="77777777" w:rsidTr="003D0280">
        <w:tc>
          <w:tcPr>
            <w:tcW w:w="5045" w:type="dxa"/>
            <w:gridSpan w:val="5"/>
            <w:tcBorders>
              <w:top w:val="single" w:sz="4" w:space="0" w:color="auto"/>
              <w:right w:val="single" w:sz="4" w:space="0" w:color="auto"/>
            </w:tcBorders>
          </w:tcPr>
          <w:p w14:paraId="2CB35904" w14:textId="77777777" w:rsidR="003D0280" w:rsidRPr="00300898" w:rsidRDefault="003D0280" w:rsidP="003D0280">
            <w:pPr>
              <w:pStyle w:val="ListParagraph"/>
              <w:numPr>
                <w:ilvl w:val="0"/>
                <w:numId w:val="2"/>
              </w:numPr>
              <w:spacing w:before="100" w:beforeAutospacing="1" w:after="100" w:afterAutospacing="1"/>
              <w:rPr>
                <w:rFonts w:cstheme="minorHAnsi"/>
              </w:rPr>
            </w:pPr>
            <w:r w:rsidRPr="00300898">
              <w:rPr>
                <w:rFonts w:cstheme="minorHAnsi"/>
              </w:rPr>
              <w:t>Approval to engage in the All Wales International Nurse Recruitment Campaign (cohort 2 – end of 2022/early 2023)</w:t>
            </w:r>
          </w:p>
        </w:tc>
        <w:tc>
          <w:tcPr>
            <w:tcW w:w="1133" w:type="dxa"/>
            <w:tcBorders>
              <w:top w:val="single" w:sz="4" w:space="0" w:color="auto"/>
              <w:left w:val="single" w:sz="4" w:space="0" w:color="auto"/>
              <w:right w:val="single" w:sz="4" w:space="0" w:color="auto"/>
            </w:tcBorders>
          </w:tcPr>
          <w:p w14:paraId="776AB7E1" w14:textId="77777777" w:rsidR="003D0280" w:rsidRPr="00300898" w:rsidRDefault="003D0280" w:rsidP="003D0280">
            <w:pPr>
              <w:spacing w:before="100" w:beforeAutospacing="1" w:after="100" w:afterAutospacing="1"/>
              <w:rPr>
                <w:rFonts w:cstheme="minorHAnsi"/>
              </w:rPr>
            </w:pPr>
            <w:r w:rsidRPr="00A96FBD">
              <w:rPr>
                <w:rFonts w:cstheme="minorHAnsi"/>
                <w:color w:val="FF0000"/>
              </w:rPr>
              <w:t>Jason Roberts</w:t>
            </w:r>
          </w:p>
        </w:tc>
        <w:tc>
          <w:tcPr>
            <w:tcW w:w="1275" w:type="dxa"/>
            <w:gridSpan w:val="2"/>
            <w:tcBorders>
              <w:top w:val="single" w:sz="4" w:space="0" w:color="auto"/>
              <w:left w:val="single" w:sz="4" w:space="0" w:color="auto"/>
            </w:tcBorders>
          </w:tcPr>
          <w:p w14:paraId="541D333D" w14:textId="77777777" w:rsidR="003D0280" w:rsidRPr="00300898" w:rsidRDefault="003D0280" w:rsidP="003D0280">
            <w:pPr>
              <w:spacing w:before="100" w:beforeAutospacing="1" w:after="100" w:afterAutospacing="1"/>
              <w:rPr>
                <w:rFonts w:cstheme="minorHAnsi"/>
              </w:rPr>
            </w:pPr>
            <w:r w:rsidRPr="00300898">
              <w:rPr>
                <w:rFonts w:cstheme="minorHAnsi"/>
              </w:rPr>
              <w:t>Oct 22</w:t>
            </w:r>
          </w:p>
        </w:tc>
        <w:tc>
          <w:tcPr>
            <w:tcW w:w="2895" w:type="dxa"/>
            <w:tcBorders>
              <w:top w:val="single" w:sz="4" w:space="0" w:color="auto"/>
              <w:left w:val="single" w:sz="4" w:space="0" w:color="auto"/>
            </w:tcBorders>
            <w:shd w:val="clear" w:color="auto" w:fill="FFFFFF" w:themeFill="background1"/>
          </w:tcPr>
          <w:p w14:paraId="7F4398C7" w14:textId="77777777" w:rsidR="003D0280" w:rsidRPr="00300898" w:rsidRDefault="003D0280" w:rsidP="003D0280">
            <w:pPr>
              <w:spacing w:before="100" w:beforeAutospacing="1" w:after="100" w:afterAutospacing="1"/>
              <w:rPr>
                <w:rFonts w:cstheme="minorHAnsi"/>
              </w:rPr>
            </w:pPr>
            <w:r w:rsidRPr="00300898">
              <w:rPr>
                <w:rFonts w:cstheme="minorHAnsi"/>
              </w:rPr>
              <w:t xml:space="preserve"> Paper </w:t>
            </w:r>
            <w:r w:rsidRPr="00A96FBD">
              <w:rPr>
                <w:rFonts w:cstheme="minorHAnsi"/>
                <w:color w:val="FF0000"/>
              </w:rPr>
              <w:t xml:space="preserve">has been </w:t>
            </w:r>
            <w:r w:rsidRPr="00300898">
              <w:rPr>
                <w:rFonts w:cstheme="minorHAnsi"/>
              </w:rPr>
              <w:t xml:space="preserve">developed for consideration by ME in Sept.  </w:t>
            </w:r>
          </w:p>
        </w:tc>
      </w:tr>
      <w:tr w:rsidR="003D0280" w:rsidRPr="00300898" w14:paraId="0922DCC4" w14:textId="77777777" w:rsidTr="003D0280">
        <w:tc>
          <w:tcPr>
            <w:tcW w:w="5045" w:type="dxa"/>
            <w:gridSpan w:val="5"/>
            <w:tcBorders>
              <w:top w:val="single" w:sz="4" w:space="0" w:color="auto"/>
              <w:right w:val="single" w:sz="4" w:space="0" w:color="auto"/>
            </w:tcBorders>
          </w:tcPr>
          <w:p w14:paraId="0EA62D29" w14:textId="77777777" w:rsidR="003D0280" w:rsidRPr="00300898" w:rsidRDefault="003D0280" w:rsidP="003D0280">
            <w:pPr>
              <w:pStyle w:val="ListParagraph"/>
              <w:numPr>
                <w:ilvl w:val="0"/>
                <w:numId w:val="2"/>
              </w:numPr>
              <w:spacing w:before="100" w:beforeAutospacing="1" w:after="100" w:afterAutospacing="1"/>
              <w:rPr>
                <w:rFonts w:cstheme="minorHAnsi"/>
              </w:rPr>
            </w:pPr>
            <w:r w:rsidRPr="00300898">
              <w:rPr>
                <w:rFonts w:cstheme="minorHAnsi"/>
              </w:rPr>
              <w:t>Approval needed to extend the current Medacs contract beyond 07/08/22 – continue with the Managed Medical &amp; Dental Staff Bank</w:t>
            </w:r>
          </w:p>
        </w:tc>
        <w:tc>
          <w:tcPr>
            <w:tcW w:w="1133" w:type="dxa"/>
            <w:tcBorders>
              <w:top w:val="single" w:sz="4" w:space="0" w:color="auto"/>
              <w:left w:val="single" w:sz="4" w:space="0" w:color="auto"/>
              <w:right w:val="single" w:sz="4" w:space="0" w:color="auto"/>
            </w:tcBorders>
          </w:tcPr>
          <w:p w14:paraId="181F49E0" w14:textId="77777777" w:rsidR="003D0280" w:rsidRPr="00300898" w:rsidRDefault="003D0280" w:rsidP="003D0280">
            <w:pPr>
              <w:spacing w:before="100" w:beforeAutospacing="1" w:after="100" w:afterAutospacing="1"/>
              <w:rPr>
                <w:rFonts w:cstheme="minorHAnsi"/>
              </w:rPr>
            </w:pPr>
            <w:r w:rsidRPr="00300898">
              <w:rPr>
                <w:rFonts w:cstheme="minorHAnsi"/>
              </w:rPr>
              <w:t>Rachel Gidman</w:t>
            </w:r>
          </w:p>
        </w:tc>
        <w:tc>
          <w:tcPr>
            <w:tcW w:w="1275" w:type="dxa"/>
            <w:gridSpan w:val="2"/>
            <w:tcBorders>
              <w:top w:val="single" w:sz="4" w:space="0" w:color="auto"/>
              <w:left w:val="single" w:sz="4" w:space="0" w:color="auto"/>
            </w:tcBorders>
          </w:tcPr>
          <w:p w14:paraId="0361D0E6" w14:textId="77777777" w:rsidR="003D0280" w:rsidRPr="00300898" w:rsidDel="009F0039" w:rsidRDefault="003D0280" w:rsidP="003D0280">
            <w:pPr>
              <w:spacing w:before="100" w:beforeAutospacing="1" w:after="100" w:afterAutospacing="1"/>
              <w:rPr>
                <w:rFonts w:cstheme="minorHAnsi"/>
              </w:rPr>
            </w:pPr>
            <w:r w:rsidRPr="00300898">
              <w:rPr>
                <w:rFonts w:cstheme="minorHAnsi"/>
              </w:rPr>
              <w:t>Aug 22</w:t>
            </w:r>
          </w:p>
        </w:tc>
        <w:tc>
          <w:tcPr>
            <w:tcW w:w="2895" w:type="dxa"/>
            <w:tcBorders>
              <w:top w:val="single" w:sz="4" w:space="0" w:color="auto"/>
              <w:left w:val="single" w:sz="4" w:space="0" w:color="auto"/>
            </w:tcBorders>
            <w:shd w:val="clear" w:color="auto" w:fill="FFFFFF" w:themeFill="background1"/>
          </w:tcPr>
          <w:p w14:paraId="5A97B5B6" w14:textId="77777777" w:rsidR="003D0280" w:rsidRPr="00300898" w:rsidDel="009F0039" w:rsidRDefault="003D0280" w:rsidP="003D0280">
            <w:pPr>
              <w:spacing w:before="100" w:beforeAutospacing="1" w:after="100" w:afterAutospacing="1"/>
              <w:rPr>
                <w:rFonts w:cstheme="minorHAnsi"/>
              </w:rPr>
            </w:pPr>
            <w:r w:rsidRPr="00A96FBD">
              <w:rPr>
                <w:rFonts w:cstheme="minorHAnsi"/>
                <w:color w:val="FF0000"/>
              </w:rPr>
              <w:t>Complete.</w:t>
            </w:r>
            <w:r>
              <w:rPr>
                <w:rFonts w:cstheme="minorHAnsi"/>
              </w:rPr>
              <w:t xml:space="preserve"> </w:t>
            </w:r>
            <w:r w:rsidRPr="00300898">
              <w:rPr>
                <w:rFonts w:cstheme="minorHAnsi"/>
              </w:rPr>
              <w:t xml:space="preserve">Paper presented to ME on 18/07/22, </w:t>
            </w:r>
            <w:r w:rsidRPr="00A96FBD">
              <w:rPr>
                <w:rFonts w:cstheme="minorHAnsi"/>
                <w:color w:val="FF0000"/>
              </w:rPr>
              <w:t xml:space="preserve">approval received to extend contract for 12 months. </w:t>
            </w:r>
          </w:p>
        </w:tc>
      </w:tr>
      <w:tr w:rsidR="003D0280" w:rsidRPr="00D83843" w14:paraId="35018123" w14:textId="77777777" w:rsidTr="003D0280">
        <w:tc>
          <w:tcPr>
            <w:tcW w:w="2295" w:type="dxa"/>
          </w:tcPr>
          <w:p w14:paraId="197BEFEC" w14:textId="77777777" w:rsidR="003D0280" w:rsidRPr="00D83843" w:rsidRDefault="003D0280" w:rsidP="003D0280">
            <w:pPr>
              <w:rPr>
                <w:rFonts w:cstheme="minorHAnsi"/>
              </w:rPr>
            </w:pPr>
            <w:r w:rsidRPr="00D83843">
              <w:rPr>
                <w:rFonts w:cstheme="minorHAnsi"/>
              </w:rPr>
              <w:t>Impact Score: 5</w:t>
            </w:r>
          </w:p>
        </w:tc>
        <w:tc>
          <w:tcPr>
            <w:tcW w:w="2412" w:type="dxa"/>
            <w:gridSpan w:val="2"/>
          </w:tcPr>
          <w:p w14:paraId="42AFE45C" w14:textId="77777777" w:rsidR="003D0280" w:rsidRPr="00D83843" w:rsidRDefault="003D0280" w:rsidP="003D0280">
            <w:pPr>
              <w:rPr>
                <w:rFonts w:cstheme="minorHAnsi"/>
              </w:rPr>
            </w:pPr>
            <w:r w:rsidRPr="00D83843">
              <w:rPr>
                <w:rFonts w:cstheme="minorHAnsi"/>
              </w:rPr>
              <w:t>Likelihood Score:2</w:t>
            </w:r>
          </w:p>
        </w:tc>
        <w:tc>
          <w:tcPr>
            <w:tcW w:w="2746" w:type="dxa"/>
            <w:gridSpan w:val="5"/>
          </w:tcPr>
          <w:p w14:paraId="70D87D07" w14:textId="77777777" w:rsidR="003D0280" w:rsidRPr="00D83843" w:rsidRDefault="003D0280" w:rsidP="003D0280">
            <w:pPr>
              <w:rPr>
                <w:rFonts w:cstheme="minorHAnsi"/>
                <w:b/>
              </w:rPr>
            </w:pPr>
            <w:r w:rsidRPr="00D83843">
              <w:rPr>
                <w:rFonts w:cstheme="minorHAnsi"/>
                <w:b/>
              </w:rPr>
              <w:t>Target Risk Score:</w:t>
            </w:r>
          </w:p>
        </w:tc>
        <w:tc>
          <w:tcPr>
            <w:tcW w:w="2895" w:type="dxa"/>
            <w:shd w:val="clear" w:color="auto" w:fill="FFC000"/>
          </w:tcPr>
          <w:p w14:paraId="3C416D0E" w14:textId="77777777" w:rsidR="003D0280" w:rsidRPr="00433995" w:rsidRDefault="003D0280" w:rsidP="003D0280">
            <w:pPr>
              <w:pStyle w:val="ListParagraph"/>
              <w:numPr>
                <w:ilvl w:val="0"/>
                <w:numId w:val="68"/>
              </w:numPr>
              <w:rPr>
                <w:rFonts w:cstheme="minorHAnsi"/>
                <w:b/>
              </w:rPr>
            </w:pPr>
            <w:r w:rsidRPr="00433995">
              <w:rPr>
                <w:rFonts w:cstheme="minorHAnsi"/>
                <w:b/>
              </w:rPr>
              <w:t>High)</w:t>
            </w:r>
          </w:p>
        </w:tc>
      </w:tr>
    </w:tbl>
    <w:p w14:paraId="15C3E765" w14:textId="77777777" w:rsidR="003D0280" w:rsidRPr="00632845" w:rsidRDefault="003D0280" w:rsidP="003D0280">
      <w:pPr>
        <w:rPr>
          <w:rFonts w:cstheme="minorHAnsi"/>
        </w:rPr>
      </w:pPr>
    </w:p>
    <w:p w14:paraId="1790D2B4" w14:textId="77777777" w:rsidR="00433995" w:rsidRDefault="00433995" w:rsidP="00433995">
      <w:pPr>
        <w:rPr>
          <w:b/>
        </w:rPr>
      </w:pPr>
      <w:bookmarkStart w:id="2" w:name="_Hlk91240367"/>
      <w:bookmarkStart w:id="3" w:name="_Hlk102124677"/>
      <w:bookmarkEnd w:id="0"/>
      <w:bookmarkEnd w:id="1"/>
    </w:p>
    <w:p w14:paraId="29F00208" w14:textId="77777777" w:rsidR="00433995" w:rsidRPr="00433995" w:rsidRDefault="00433995" w:rsidP="00433995">
      <w:pPr>
        <w:rPr>
          <w:b/>
        </w:rPr>
      </w:pPr>
      <w:r w:rsidRPr="00433995">
        <w:rPr>
          <w:b/>
        </w:rPr>
        <w:lastRenderedPageBreak/>
        <w:t>2.</w:t>
      </w:r>
      <w:r>
        <w:rPr>
          <w:b/>
        </w:rPr>
        <w:t xml:space="preserve"> </w:t>
      </w:r>
      <w:r w:rsidRPr="00433995">
        <w:rPr>
          <w:b/>
        </w:rPr>
        <w:t xml:space="preserve">Patient Safety – Interim Medical Director /Executive Nurse Director- (Meriel Jenney/ Jason Roberts) </w:t>
      </w:r>
    </w:p>
    <w:p w14:paraId="778AC10C" w14:textId="77777777" w:rsidR="00433995" w:rsidRPr="002713DB" w:rsidRDefault="00433995" w:rsidP="00433995">
      <w:pPr>
        <w:spacing w:line="240" w:lineRule="auto"/>
        <w:ind w:left="-426"/>
        <w:jc w:val="both"/>
        <w:rPr>
          <w:b/>
        </w:rPr>
      </w:pPr>
      <w:r w:rsidRPr="005078DF">
        <w:rPr>
          <w:rFonts w:cs="Tahoma"/>
          <w:sz w:val="21"/>
          <w:szCs w:val="21"/>
        </w:rPr>
        <w:t>Patient safety should be above all else for the Cardiff and Vale University Health Board.</w:t>
      </w:r>
      <w:r w:rsidRPr="005078DF">
        <w:rPr>
          <w:rFonts w:cs="Tahoma"/>
          <w:sz w:val="21"/>
          <w:szCs w:val="21"/>
        </w:rPr>
        <w:br/>
        <w:t>Safer patient care includes the identification and management of patient-related risks, reporting and analysis of patient safety incidents, concerns, claims and learning from such then implementing solutions to minimise/mitigate the risk of them recurring.</w:t>
      </w:r>
    </w:p>
    <w:tbl>
      <w:tblPr>
        <w:tblStyle w:val="TableGrid"/>
        <w:tblW w:w="10348" w:type="dxa"/>
        <w:tblInd w:w="-459" w:type="dxa"/>
        <w:tblLook w:val="04A0" w:firstRow="1" w:lastRow="0" w:firstColumn="1" w:lastColumn="0" w:noHBand="0" w:noVBand="1"/>
      </w:tblPr>
      <w:tblGrid>
        <w:gridCol w:w="2333"/>
        <w:gridCol w:w="25"/>
        <w:gridCol w:w="2605"/>
        <w:gridCol w:w="169"/>
        <w:gridCol w:w="1226"/>
        <w:gridCol w:w="912"/>
        <w:gridCol w:w="406"/>
        <w:gridCol w:w="2672"/>
      </w:tblGrid>
      <w:tr w:rsidR="00433995" w14:paraId="1502F378" w14:textId="77777777" w:rsidTr="00982F9F">
        <w:tc>
          <w:tcPr>
            <w:tcW w:w="2358" w:type="dxa"/>
            <w:gridSpan w:val="2"/>
            <w:tcBorders>
              <w:bottom w:val="single" w:sz="4" w:space="0" w:color="auto"/>
              <w:right w:val="nil"/>
            </w:tcBorders>
          </w:tcPr>
          <w:p w14:paraId="211CE8E4" w14:textId="77777777" w:rsidR="00433995" w:rsidRDefault="00433995" w:rsidP="00982F9F">
            <w:pPr>
              <w:rPr>
                <w:b/>
              </w:rPr>
            </w:pPr>
            <w:r w:rsidRPr="00B838A9">
              <w:rPr>
                <w:b/>
              </w:rPr>
              <w:t>Risk</w:t>
            </w:r>
          </w:p>
          <w:p w14:paraId="6D1F2C4C" w14:textId="77777777" w:rsidR="00433995" w:rsidRPr="00B838A9" w:rsidRDefault="00433995" w:rsidP="00982F9F">
            <w:pPr>
              <w:rPr>
                <w:b/>
              </w:rPr>
            </w:pPr>
          </w:p>
        </w:tc>
        <w:tc>
          <w:tcPr>
            <w:tcW w:w="7990" w:type="dxa"/>
            <w:gridSpan w:val="6"/>
            <w:tcBorders>
              <w:left w:val="nil"/>
            </w:tcBorders>
          </w:tcPr>
          <w:p w14:paraId="5FF345A9" w14:textId="77777777" w:rsidR="00433995" w:rsidRDefault="00433995" w:rsidP="00982F9F">
            <w:r>
              <w:t>There is a risk to patient safety:</w:t>
            </w:r>
          </w:p>
          <w:p w14:paraId="12C44D86" w14:textId="77777777" w:rsidR="00433995" w:rsidRPr="000E55EC" w:rsidRDefault="00433995" w:rsidP="00982F9F">
            <w:r>
              <w:t xml:space="preserve">Due to post Covid recovery and this has resulted in a backlog of planned care and an ageing and growing waiting list.  </w:t>
            </w:r>
          </w:p>
          <w:p w14:paraId="0FDEBB17" w14:textId="77777777" w:rsidR="00433995" w:rsidRPr="00181759" w:rsidRDefault="00433995" w:rsidP="00982F9F">
            <w:r w:rsidRPr="000E55EC">
              <w:t xml:space="preserve">Due to increased demand, post Covid 19, of unscheduled care of patients with higher acuity and more complexity which is adding to the pressure within </w:t>
            </w:r>
            <w:r>
              <w:t>the Emergency Unit (EU)</w:t>
            </w:r>
            <w:r w:rsidRPr="000E55EC">
              <w:t>.</w:t>
            </w:r>
          </w:p>
          <w:p w14:paraId="6EBC17AD" w14:textId="77777777" w:rsidR="00433995" w:rsidRDefault="00433995" w:rsidP="00982F9F">
            <w:r>
              <w:t>Due to a</w:t>
            </w:r>
            <w:r w:rsidRPr="00C82459">
              <w:t xml:space="preserve"> sub-optimal workforce skill mix or staffing ratios, related to reduced availability of specific expert workforce groups, or related to the need to provide care </w:t>
            </w:r>
            <w:r>
              <w:t>in a larger clinical footprint</w:t>
            </w:r>
            <w:r w:rsidRPr="00C82459">
              <w:t xml:space="preserve"> in relation to </w:t>
            </w:r>
            <w:r>
              <w:t xml:space="preserve">post </w:t>
            </w:r>
            <w:r w:rsidRPr="00C82459">
              <w:t>Covid</w:t>
            </w:r>
            <w:r>
              <w:t xml:space="preserve"> 19 recovery.</w:t>
            </w:r>
          </w:p>
          <w:p w14:paraId="40E53C23" w14:textId="77777777" w:rsidR="00433995" w:rsidRPr="007D4F52" w:rsidRDefault="00433995" w:rsidP="00982F9F">
            <w:r w:rsidRPr="004602BB">
              <w:t xml:space="preserve">Due to the ability to balance </w:t>
            </w:r>
            <w:r>
              <w:t>within the health</w:t>
            </w:r>
            <w:r w:rsidRPr="004602BB">
              <w:t xml:space="preserve"> community</w:t>
            </w:r>
            <w:r>
              <w:t xml:space="preserve"> and the challenge</w:t>
            </w:r>
            <w:r w:rsidRPr="004602BB">
              <w:t xml:space="preserve"> in transferring patients to EU</w:t>
            </w:r>
            <w:r>
              <w:t>.</w:t>
            </w:r>
          </w:p>
          <w:p w14:paraId="3540E0F5" w14:textId="77777777" w:rsidR="00433995" w:rsidRPr="00C82459" w:rsidRDefault="00433995" w:rsidP="00982F9F">
            <w:r w:rsidRPr="007D4F52">
              <w:t>Due to the current pressure in EU and inability to segregate patients due to the volume in the department</w:t>
            </w:r>
            <w:r>
              <w:t>.</w:t>
            </w:r>
          </w:p>
        </w:tc>
      </w:tr>
      <w:tr w:rsidR="00433995" w14:paraId="20DBA6EB" w14:textId="77777777" w:rsidTr="00982F9F">
        <w:tc>
          <w:tcPr>
            <w:tcW w:w="2358" w:type="dxa"/>
            <w:gridSpan w:val="2"/>
            <w:tcBorders>
              <w:bottom w:val="single" w:sz="4" w:space="0" w:color="auto"/>
              <w:right w:val="nil"/>
            </w:tcBorders>
          </w:tcPr>
          <w:p w14:paraId="2D42FB9E" w14:textId="77777777" w:rsidR="00433995" w:rsidRPr="00B838A9" w:rsidRDefault="00433995" w:rsidP="00982F9F">
            <w:pPr>
              <w:rPr>
                <w:b/>
              </w:rPr>
            </w:pPr>
            <w:r>
              <w:rPr>
                <w:b/>
              </w:rPr>
              <w:t xml:space="preserve">Date added:  </w:t>
            </w:r>
          </w:p>
        </w:tc>
        <w:tc>
          <w:tcPr>
            <w:tcW w:w="7990" w:type="dxa"/>
            <w:gridSpan w:val="6"/>
            <w:tcBorders>
              <w:left w:val="nil"/>
            </w:tcBorders>
          </w:tcPr>
          <w:p w14:paraId="7DBB98A3" w14:textId="77777777" w:rsidR="00433995" w:rsidRDefault="00433995" w:rsidP="00982F9F">
            <w:r>
              <w:t>April 2021</w:t>
            </w:r>
          </w:p>
        </w:tc>
      </w:tr>
      <w:tr w:rsidR="00433995" w14:paraId="1F20BCA3" w14:textId="77777777" w:rsidTr="00982F9F">
        <w:tc>
          <w:tcPr>
            <w:tcW w:w="2358" w:type="dxa"/>
            <w:gridSpan w:val="2"/>
            <w:tcBorders>
              <w:bottom w:val="single" w:sz="4" w:space="0" w:color="auto"/>
              <w:right w:val="nil"/>
            </w:tcBorders>
          </w:tcPr>
          <w:p w14:paraId="259F4909" w14:textId="77777777" w:rsidR="00433995" w:rsidRPr="00B838A9" w:rsidRDefault="00433995" w:rsidP="00982F9F">
            <w:pPr>
              <w:rPr>
                <w:b/>
              </w:rPr>
            </w:pPr>
            <w:r w:rsidRPr="00B838A9">
              <w:rPr>
                <w:b/>
              </w:rPr>
              <w:t>Cause</w:t>
            </w:r>
          </w:p>
        </w:tc>
        <w:tc>
          <w:tcPr>
            <w:tcW w:w="7990" w:type="dxa"/>
            <w:gridSpan w:val="6"/>
            <w:tcBorders>
              <w:left w:val="nil"/>
            </w:tcBorders>
          </w:tcPr>
          <w:p w14:paraId="6AC19291" w14:textId="77777777" w:rsidR="00433995" w:rsidRPr="008A2C02" w:rsidRDefault="00433995" w:rsidP="00982F9F">
            <w:pPr>
              <w:rPr>
                <w:color w:val="FF0000"/>
              </w:rPr>
            </w:pPr>
            <w:r w:rsidRPr="00C82459">
              <w:t xml:space="preserve">Patients not able to access the appropriate </w:t>
            </w:r>
            <w:r>
              <w:t xml:space="preserve">levels of planned </w:t>
            </w:r>
            <w:r w:rsidRPr="00C82459">
              <w:t xml:space="preserve">care </w:t>
            </w:r>
            <w:r>
              <w:t>during COVID 19 creating both longer and ageing waiting lists for planned care</w:t>
            </w:r>
            <w:r w:rsidRPr="00001205">
              <w:t xml:space="preserve">. Resources re directed to address planned care demand leaving unplanned care/unscheduled care pathways with lower staffing </w:t>
            </w:r>
          </w:p>
        </w:tc>
      </w:tr>
      <w:tr w:rsidR="00433995" w14:paraId="04CF06CE" w14:textId="77777777" w:rsidTr="00982F9F">
        <w:tc>
          <w:tcPr>
            <w:tcW w:w="2358" w:type="dxa"/>
            <w:gridSpan w:val="2"/>
            <w:tcBorders>
              <w:right w:val="nil"/>
            </w:tcBorders>
          </w:tcPr>
          <w:p w14:paraId="45F18BA3" w14:textId="77777777" w:rsidR="00433995" w:rsidRPr="00B838A9" w:rsidRDefault="00433995" w:rsidP="00982F9F">
            <w:pPr>
              <w:rPr>
                <w:b/>
              </w:rPr>
            </w:pPr>
            <w:r w:rsidRPr="00B838A9">
              <w:rPr>
                <w:b/>
              </w:rPr>
              <w:t>Impact</w:t>
            </w:r>
          </w:p>
        </w:tc>
        <w:tc>
          <w:tcPr>
            <w:tcW w:w="7990" w:type="dxa"/>
            <w:gridSpan w:val="6"/>
            <w:tcBorders>
              <w:left w:val="nil"/>
            </w:tcBorders>
          </w:tcPr>
          <w:p w14:paraId="5E86BE8F" w14:textId="77777777" w:rsidR="00433995" w:rsidRDefault="00433995" w:rsidP="00982F9F">
            <w:r>
              <w:t xml:space="preserve">Worsening of patient outcomes and experience, higher death rate. </w:t>
            </w:r>
          </w:p>
          <w:p w14:paraId="724965B0" w14:textId="77777777" w:rsidR="00433995" w:rsidRDefault="00433995" w:rsidP="00982F9F">
            <w:r>
              <w:t>Post Covid recovery sickness is</w:t>
            </w:r>
            <w:r w:rsidRPr="007D4F52">
              <w:t xml:space="preserve"> having a significant impact on staff availability (see separate risk on workforce)</w:t>
            </w:r>
            <w:r>
              <w:t>.</w:t>
            </w:r>
          </w:p>
        </w:tc>
      </w:tr>
      <w:tr w:rsidR="00433995" w14:paraId="2B9E099D" w14:textId="77777777" w:rsidTr="00982F9F">
        <w:tc>
          <w:tcPr>
            <w:tcW w:w="2358" w:type="dxa"/>
            <w:gridSpan w:val="2"/>
            <w:tcBorders>
              <w:bottom w:val="single" w:sz="4" w:space="0" w:color="auto"/>
            </w:tcBorders>
          </w:tcPr>
          <w:p w14:paraId="1544B5AD" w14:textId="77777777" w:rsidR="00433995" w:rsidRPr="00290CFB" w:rsidRDefault="00433995" w:rsidP="00982F9F">
            <w:pPr>
              <w:rPr>
                <w:b/>
              </w:rPr>
            </w:pPr>
            <w:r w:rsidRPr="00290CFB">
              <w:rPr>
                <w:b/>
              </w:rPr>
              <w:t xml:space="preserve">Impact Score:   </w:t>
            </w:r>
            <w:r>
              <w:rPr>
                <w:b/>
              </w:rPr>
              <w:t>5</w:t>
            </w:r>
          </w:p>
        </w:tc>
        <w:tc>
          <w:tcPr>
            <w:tcW w:w="2605" w:type="dxa"/>
          </w:tcPr>
          <w:p w14:paraId="07FA611A" w14:textId="77777777" w:rsidR="00433995" w:rsidRPr="00290CFB" w:rsidRDefault="00433995" w:rsidP="00982F9F">
            <w:pPr>
              <w:rPr>
                <w:b/>
              </w:rPr>
            </w:pPr>
            <w:r w:rsidRPr="00290CFB">
              <w:rPr>
                <w:b/>
              </w:rPr>
              <w:t xml:space="preserve">Likelihood Score:  </w:t>
            </w:r>
            <w:r>
              <w:rPr>
                <w:b/>
              </w:rPr>
              <w:t>5</w:t>
            </w:r>
          </w:p>
        </w:tc>
        <w:tc>
          <w:tcPr>
            <w:tcW w:w="2307" w:type="dxa"/>
            <w:gridSpan w:val="3"/>
          </w:tcPr>
          <w:p w14:paraId="2B6BDF37" w14:textId="77777777" w:rsidR="00433995" w:rsidRPr="00290CFB" w:rsidRDefault="00433995" w:rsidP="00982F9F">
            <w:pPr>
              <w:rPr>
                <w:b/>
              </w:rPr>
            </w:pPr>
            <w:r w:rsidRPr="00290CFB">
              <w:rPr>
                <w:b/>
              </w:rPr>
              <w:t>Gross Risk Score:</w:t>
            </w:r>
            <w:r>
              <w:rPr>
                <w:b/>
              </w:rPr>
              <w:t xml:space="preserve"> </w:t>
            </w:r>
          </w:p>
        </w:tc>
        <w:tc>
          <w:tcPr>
            <w:tcW w:w="3078" w:type="dxa"/>
            <w:gridSpan w:val="2"/>
            <w:shd w:val="clear" w:color="auto" w:fill="FF0000"/>
          </w:tcPr>
          <w:p w14:paraId="645F005E" w14:textId="77777777" w:rsidR="00433995" w:rsidRPr="00F42466" w:rsidRDefault="00433995" w:rsidP="00982F9F">
            <w:pPr>
              <w:rPr>
                <w:b/>
              </w:rPr>
            </w:pPr>
            <w:r>
              <w:rPr>
                <w:b/>
              </w:rPr>
              <w:t>25 (Extreme)</w:t>
            </w:r>
          </w:p>
        </w:tc>
      </w:tr>
      <w:tr w:rsidR="00433995" w14:paraId="071A7A80" w14:textId="77777777" w:rsidTr="00982F9F">
        <w:tc>
          <w:tcPr>
            <w:tcW w:w="2358" w:type="dxa"/>
            <w:gridSpan w:val="2"/>
            <w:tcBorders>
              <w:bottom w:val="single" w:sz="4" w:space="0" w:color="auto"/>
              <w:right w:val="nil"/>
            </w:tcBorders>
          </w:tcPr>
          <w:p w14:paraId="68E3A25A" w14:textId="77777777" w:rsidR="00433995" w:rsidRPr="00B838A9" w:rsidRDefault="00433995" w:rsidP="00982F9F">
            <w:pPr>
              <w:rPr>
                <w:b/>
              </w:rPr>
            </w:pPr>
            <w:r w:rsidRPr="00B838A9">
              <w:rPr>
                <w:b/>
              </w:rPr>
              <w:t>Current Controls</w:t>
            </w:r>
          </w:p>
        </w:tc>
        <w:tc>
          <w:tcPr>
            <w:tcW w:w="7990" w:type="dxa"/>
            <w:gridSpan w:val="6"/>
            <w:tcBorders>
              <w:left w:val="nil"/>
            </w:tcBorders>
          </w:tcPr>
          <w:p w14:paraId="7FD83A1F" w14:textId="77777777" w:rsidR="00433995" w:rsidRPr="00C82459" w:rsidRDefault="00433995" w:rsidP="00433995">
            <w:pPr>
              <w:pStyle w:val="ListParagraph"/>
              <w:numPr>
                <w:ilvl w:val="0"/>
                <w:numId w:val="6"/>
              </w:numPr>
            </w:pPr>
            <w:r>
              <w:t>Recovery Plans being developed and implemented across all areas of Planned Care</w:t>
            </w:r>
          </w:p>
          <w:p w14:paraId="253AB8E4" w14:textId="77777777" w:rsidR="00433995" w:rsidRDefault="00433995" w:rsidP="00433995">
            <w:pPr>
              <w:pStyle w:val="ListParagraph"/>
              <w:numPr>
                <w:ilvl w:val="0"/>
                <w:numId w:val="6"/>
              </w:numPr>
            </w:pPr>
            <w:r w:rsidRPr="00C82459">
              <w:t>Maintaining Training/Education of all staff groups in relation to del</w:t>
            </w:r>
            <w:r>
              <w:t>ivery of care</w:t>
            </w:r>
          </w:p>
          <w:p w14:paraId="58D3BF98" w14:textId="77777777" w:rsidR="00433995" w:rsidRPr="00C82459" w:rsidRDefault="00433995" w:rsidP="00433995">
            <w:pPr>
              <w:pStyle w:val="ListParagraph"/>
              <w:numPr>
                <w:ilvl w:val="0"/>
                <w:numId w:val="6"/>
              </w:numPr>
            </w:pPr>
            <w:r w:rsidRPr="00C82459">
              <w:t xml:space="preserve">Use of </w:t>
            </w:r>
            <w:r>
              <w:t>Private Partner facilities.</w:t>
            </w:r>
          </w:p>
          <w:p w14:paraId="4E6A0FF9" w14:textId="77777777" w:rsidR="00433995" w:rsidRDefault="00433995" w:rsidP="00433995">
            <w:pPr>
              <w:pStyle w:val="ListParagraph"/>
              <w:numPr>
                <w:ilvl w:val="0"/>
                <w:numId w:val="6"/>
              </w:numPr>
            </w:pPr>
            <w:r>
              <w:t>In-house and insourcing activity</w:t>
            </w:r>
          </w:p>
          <w:p w14:paraId="55F3908F" w14:textId="77777777" w:rsidR="00433995" w:rsidRPr="00C82459" w:rsidRDefault="00433995" w:rsidP="00433995">
            <w:pPr>
              <w:pStyle w:val="ListParagraph"/>
              <w:numPr>
                <w:ilvl w:val="0"/>
                <w:numId w:val="6"/>
              </w:numPr>
            </w:pPr>
            <w:r>
              <w:t>Additional recurrent activity taking place</w:t>
            </w:r>
          </w:p>
          <w:p w14:paraId="7BFD9443" w14:textId="77777777" w:rsidR="00433995" w:rsidRDefault="00433995" w:rsidP="00433995">
            <w:pPr>
              <w:pStyle w:val="ListParagraph"/>
              <w:numPr>
                <w:ilvl w:val="0"/>
                <w:numId w:val="6"/>
              </w:numPr>
            </w:pPr>
            <w:r w:rsidRPr="00C82459">
              <w:t>Recruitment of additional staff</w:t>
            </w:r>
          </w:p>
          <w:p w14:paraId="4A2DD822" w14:textId="77777777" w:rsidR="00433995" w:rsidRPr="00001205" w:rsidRDefault="00433995" w:rsidP="00433995">
            <w:pPr>
              <w:pStyle w:val="ListParagraph"/>
              <w:numPr>
                <w:ilvl w:val="0"/>
                <w:numId w:val="6"/>
              </w:numPr>
            </w:pPr>
            <w:r w:rsidRPr="00001205">
              <w:t>Workforce hub in place with daily review of nurse staffing by DoN</w:t>
            </w:r>
            <w:r>
              <w:t xml:space="preserve"> in Clinical Boards</w:t>
            </w:r>
            <w:r w:rsidRPr="00001205">
              <w:t xml:space="preserve"> to manage the risk </w:t>
            </w:r>
          </w:p>
          <w:p w14:paraId="5BC96BB0" w14:textId="77777777" w:rsidR="00433995" w:rsidRDefault="00433995" w:rsidP="00433995">
            <w:pPr>
              <w:pStyle w:val="ListParagraph"/>
              <w:numPr>
                <w:ilvl w:val="0"/>
                <w:numId w:val="6"/>
              </w:numPr>
            </w:pPr>
            <w:r>
              <w:t>Hire of additional mobile theatres</w:t>
            </w:r>
          </w:p>
          <w:p w14:paraId="593528E3" w14:textId="77777777" w:rsidR="00433995" w:rsidRDefault="00433995" w:rsidP="00433995">
            <w:pPr>
              <w:pStyle w:val="ListParagraph"/>
              <w:numPr>
                <w:ilvl w:val="0"/>
                <w:numId w:val="6"/>
              </w:numPr>
              <w:rPr>
                <w:color w:val="000000" w:themeColor="text1"/>
              </w:rPr>
            </w:pPr>
            <w:r w:rsidRPr="000E55EC">
              <w:rPr>
                <w:color w:val="000000" w:themeColor="text1"/>
              </w:rPr>
              <w:t xml:space="preserve">Implementation of Organisation and Transformation </w:t>
            </w:r>
            <w:r>
              <w:rPr>
                <w:color w:val="000000" w:themeColor="text1"/>
              </w:rPr>
              <w:t>C</w:t>
            </w:r>
            <w:r w:rsidRPr="000E55EC">
              <w:rPr>
                <w:color w:val="000000" w:themeColor="text1"/>
              </w:rPr>
              <w:t xml:space="preserve">entres </w:t>
            </w:r>
            <w:r>
              <w:rPr>
                <w:color w:val="000000" w:themeColor="text1"/>
              </w:rPr>
              <w:t xml:space="preserve">(OPAT) </w:t>
            </w:r>
            <w:r w:rsidRPr="000E55EC">
              <w:rPr>
                <w:color w:val="000000" w:themeColor="text1"/>
              </w:rPr>
              <w:t xml:space="preserve">to focus upon </w:t>
            </w:r>
            <w:r>
              <w:rPr>
                <w:color w:val="000000" w:themeColor="text1"/>
              </w:rPr>
              <w:t>operational deliver across acute sites.</w:t>
            </w:r>
          </w:p>
          <w:p w14:paraId="676E6028" w14:textId="77777777" w:rsidR="00433995" w:rsidRDefault="00433995" w:rsidP="00433995">
            <w:pPr>
              <w:pStyle w:val="ListParagraph"/>
              <w:numPr>
                <w:ilvl w:val="0"/>
                <w:numId w:val="6"/>
              </w:numPr>
              <w:rPr>
                <w:color w:val="000000" w:themeColor="text1"/>
              </w:rPr>
            </w:pPr>
            <w:r w:rsidRPr="000E55EC">
              <w:rPr>
                <w:color w:val="000000" w:themeColor="text1"/>
              </w:rPr>
              <w:t>New Quality and Safety and Experience Framework approved by QSE Committee 14/07/21</w:t>
            </w:r>
          </w:p>
          <w:p w14:paraId="106BDA9E" w14:textId="77777777" w:rsidR="00433995" w:rsidRPr="00A21FB0" w:rsidRDefault="00433995" w:rsidP="00433995">
            <w:pPr>
              <w:pStyle w:val="ListParagraph"/>
              <w:numPr>
                <w:ilvl w:val="0"/>
                <w:numId w:val="6"/>
              </w:numPr>
            </w:pPr>
            <w:r w:rsidRPr="00A21FB0">
              <w:t xml:space="preserve">Wales wide </w:t>
            </w:r>
            <w:r>
              <w:t>R</w:t>
            </w:r>
            <w:r w:rsidRPr="00A21FB0">
              <w:t xml:space="preserve">isk </w:t>
            </w:r>
            <w:r>
              <w:t>S</w:t>
            </w:r>
            <w:r w:rsidRPr="00A21FB0">
              <w:t>ummit in March 2022 with a refresh of health and social care actions to assist the current risk in the system</w:t>
            </w:r>
            <w:r>
              <w:t xml:space="preserve"> with work continuing to be embedded and implemented</w:t>
            </w:r>
          </w:p>
          <w:p w14:paraId="14AE8B16" w14:textId="77777777" w:rsidR="00433995" w:rsidRPr="000E55EC" w:rsidRDefault="00433995" w:rsidP="00433995">
            <w:pPr>
              <w:pStyle w:val="ListParagraph"/>
              <w:numPr>
                <w:ilvl w:val="0"/>
                <w:numId w:val="6"/>
              </w:numPr>
              <w:rPr>
                <w:color w:val="000000" w:themeColor="text1"/>
              </w:rPr>
            </w:pPr>
            <w:r w:rsidRPr="00A21FB0">
              <w:t>Resilience report being reviewed at ME on a weekly basis and reported to WG</w:t>
            </w:r>
          </w:p>
        </w:tc>
      </w:tr>
      <w:tr w:rsidR="00433995" w14:paraId="369DC6D2" w14:textId="77777777" w:rsidTr="00982F9F">
        <w:tc>
          <w:tcPr>
            <w:tcW w:w="2358" w:type="dxa"/>
            <w:gridSpan w:val="2"/>
            <w:tcBorders>
              <w:right w:val="nil"/>
            </w:tcBorders>
          </w:tcPr>
          <w:p w14:paraId="1DDA3A1F" w14:textId="77777777" w:rsidR="00433995" w:rsidRPr="00B838A9" w:rsidRDefault="00433995" w:rsidP="00982F9F">
            <w:pPr>
              <w:rPr>
                <w:b/>
              </w:rPr>
            </w:pPr>
            <w:r w:rsidRPr="00B838A9">
              <w:rPr>
                <w:b/>
              </w:rPr>
              <w:t>Current Assurances</w:t>
            </w:r>
          </w:p>
        </w:tc>
        <w:tc>
          <w:tcPr>
            <w:tcW w:w="7990" w:type="dxa"/>
            <w:gridSpan w:val="6"/>
            <w:tcBorders>
              <w:left w:val="nil"/>
            </w:tcBorders>
          </w:tcPr>
          <w:p w14:paraId="57F484E3" w14:textId="77777777" w:rsidR="00433995" w:rsidRPr="00C82459" w:rsidRDefault="00433995" w:rsidP="00433995">
            <w:pPr>
              <w:pStyle w:val="ListParagraph"/>
              <w:numPr>
                <w:ilvl w:val="0"/>
                <w:numId w:val="6"/>
              </w:numPr>
            </w:pPr>
            <w:r>
              <w:t xml:space="preserve">Recovery Plans reported to Management Executive, Strategy and Delivery Committee and the Board </w:t>
            </w:r>
            <w:r w:rsidRPr="00314024">
              <w:rPr>
                <w:color w:val="FF0000"/>
                <w:vertAlign w:val="superscript"/>
              </w:rPr>
              <w:t xml:space="preserve">(1) </w:t>
            </w:r>
            <w:r w:rsidR="00300898" w:rsidRPr="00300898">
              <w:rPr>
                <w:color w:val="00B050"/>
                <w:vertAlign w:val="superscript"/>
              </w:rPr>
              <w:t>(3)</w:t>
            </w:r>
          </w:p>
          <w:p w14:paraId="5A9AD932" w14:textId="77777777" w:rsidR="00433995" w:rsidRDefault="00433995" w:rsidP="00433995">
            <w:pPr>
              <w:pStyle w:val="ListParagraph"/>
              <w:numPr>
                <w:ilvl w:val="0"/>
                <w:numId w:val="6"/>
              </w:numPr>
            </w:pPr>
            <w:r>
              <w:t>CAHMS position reviewed at Strategy and Delivery Committee</w:t>
            </w:r>
            <w:r>
              <w:rPr>
                <w:vertAlign w:val="superscript"/>
              </w:rPr>
              <w:t xml:space="preserve"> </w:t>
            </w:r>
            <w:r w:rsidR="00300898" w:rsidRPr="00300898">
              <w:rPr>
                <w:color w:val="FF0000"/>
                <w:vertAlign w:val="superscript"/>
              </w:rPr>
              <w:t>(1)</w:t>
            </w:r>
          </w:p>
          <w:p w14:paraId="018B401D" w14:textId="77777777" w:rsidR="00433995" w:rsidRPr="00C82459" w:rsidRDefault="00433995" w:rsidP="00433995">
            <w:pPr>
              <w:pStyle w:val="ListParagraph"/>
              <w:numPr>
                <w:ilvl w:val="0"/>
                <w:numId w:val="6"/>
              </w:numPr>
            </w:pPr>
            <w:r>
              <w:t xml:space="preserve">Mental Health Committee aware of more people requiring </w:t>
            </w:r>
            <w:r w:rsidR="005758A2">
              <w:t>support</w:t>
            </w:r>
            <w:r w:rsidR="005758A2" w:rsidRPr="00300898">
              <w:rPr>
                <w:color w:val="FF0000"/>
                <w:vertAlign w:val="superscript"/>
              </w:rPr>
              <w:t xml:space="preserve"> (</w:t>
            </w:r>
            <w:r w:rsidR="00300898" w:rsidRPr="00300898">
              <w:rPr>
                <w:color w:val="FF0000"/>
                <w:vertAlign w:val="superscript"/>
              </w:rPr>
              <w:t>1</w:t>
            </w:r>
            <w:r w:rsidRPr="00300898">
              <w:rPr>
                <w:color w:val="FF0000"/>
                <w:vertAlign w:val="superscript"/>
              </w:rPr>
              <w:t>)</w:t>
            </w:r>
          </w:p>
          <w:p w14:paraId="5627500E" w14:textId="77777777" w:rsidR="00433995" w:rsidRPr="0048762D" w:rsidRDefault="00433995" w:rsidP="00433995">
            <w:pPr>
              <w:pStyle w:val="ListParagraph"/>
              <w:numPr>
                <w:ilvl w:val="0"/>
                <w:numId w:val="6"/>
              </w:numPr>
            </w:pPr>
            <w:r w:rsidRPr="00C82459">
              <w:t>Review of clinical incidents and complaints continues as business as usual and has been aligned with core business and reviewed at Management Executives</w:t>
            </w:r>
            <w:r>
              <w:rPr>
                <w:vertAlign w:val="superscript"/>
              </w:rPr>
              <w:t xml:space="preserve"> </w:t>
            </w:r>
            <w:r w:rsidRPr="00314024">
              <w:rPr>
                <w:color w:val="FF0000"/>
                <w:vertAlign w:val="superscript"/>
              </w:rPr>
              <w:t>(1)</w:t>
            </w:r>
            <w:r w:rsidR="00300898" w:rsidRPr="00300898">
              <w:rPr>
                <w:color w:val="FFC000"/>
                <w:vertAlign w:val="superscript"/>
              </w:rPr>
              <w:t>(2)</w:t>
            </w:r>
          </w:p>
          <w:p w14:paraId="3D3719C8" w14:textId="77777777" w:rsidR="00433995" w:rsidRPr="00A21FB0" w:rsidRDefault="00433995" w:rsidP="00433995">
            <w:pPr>
              <w:pStyle w:val="ListParagraph"/>
              <w:numPr>
                <w:ilvl w:val="0"/>
                <w:numId w:val="6"/>
              </w:numPr>
            </w:pPr>
            <w:r>
              <w:t>Update of situation in EU shared in private session of QSE Committee in Feb 22.</w:t>
            </w:r>
            <w:r w:rsidRPr="0048762D">
              <w:rPr>
                <w:color w:val="FF0000"/>
                <w:vertAlign w:val="superscript"/>
              </w:rPr>
              <w:t xml:space="preserve"> (1) </w:t>
            </w:r>
          </w:p>
          <w:p w14:paraId="05E4D3CB" w14:textId="77777777" w:rsidR="00433995" w:rsidRPr="00C82459" w:rsidRDefault="00433995" w:rsidP="00433995">
            <w:pPr>
              <w:pStyle w:val="ListParagraph"/>
              <w:numPr>
                <w:ilvl w:val="0"/>
                <w:numId w:val="6"/>
              </w:numPr>
            </w:pPr>
            <w:r>
              <w:t xml:space="preserve">Recent Executive review with Clinical Teams for understanding and review of front door pressures. </w:t>
            </w:r>
            <w:r w:rsidRPr="00C90BD4">
              <w:rPr>
                <w:color w:val="FF0000"/>
                <w:vertAlign w:val="superscript"/>
              </w:rPr>
              <w:t>(1)</w:t>
            </w:r>
            <w:r w:rsidRPr="00C90BD4">
              <w:rPr>
                <w:color w:val="FF0000"/>
              </w:rPr>
              <w:t xml:space="preserve"> </w:t>
            </w:r>
          </w:p>
        </w:tc>
      </w:tr>
      <w:tr w:rsidR="00433995" w:rsidRPr="00290CFB" w14:paraId="41EE6B07" w14:textId="77777777" w:rsidTr="00982F9F">
        <w:tc>
          <w:tcPr>
            <w:tcW w:w="2358" w:type="dxa"/>
            <w:gridSpan w:val="2"/>
            <w:tcBorders>
              <w:bottom w:val="single" w:sz="4" w:space="0" w:color="auto"/>
            </w:tcBorders>
          </w:tcPr>
          <w:p w14:paraId="5DE14958" w14:textId="77777777" w:rsidR="00433995" w:rsidRPr="00290CFB" w:rsidRDefault="00433995" w:rsidP="00982F9F">
            <w:pPr>
              <w:rPr>
                <w:b/>
              </w:rPr>
            </w:pPr>
            <w:r w:rsidRPr="00290CFB">
              <w:rPr>
                <w:b/>
              </w:rPr>
              <w:t xml:space="preserve">Impact Score: </w:t>
            </w:r>
            <w:r>
              <w:rPr>
                <w:b/>
              </w:rPr>
              <w:t>5</w:t>
            </w:r>
          </w:p>
        </w:tc>
        <w:tc>
          <w:tcPr>
            <w:tcW w:w="2605" w:type="dxa"/>
          </w:tcPr>
          <w:p w14:paraId="26C793C1" w14:textId="77777777" w:rsidR="00433995" w:rsidRPr="00290CFB" w:rsidRDefault="00433995" w:rsidP="00982F9F">
            <w:pPr>
              <w:rPr>
                <w:b/>
              </w:rPr>
            </w:pPr>
            <w:r w:rsidRPr="00290CFB">
              <w:rPr>
                <w:b/>
              </w:rPr>
              <w:t xml:space="preserve">Likelihood Score: </w:t>
            </w:r>
            <w:r w:rsidRPr="00532B14">
              <w:rPr>
                <w:b/>
              </w:rPr>
              <w:t>4</w:t>
            </w:r>
          </w:p>
        </w:tc>
        <w:tc>
          <w:tcPr>
            <w:tcW w:w="2307" w:type="dxa"/>
            <w:gridSpan w:val="3"/>
          </w:tcPr>
          <w:p w14:paraId="517C2456" w14:textId="77777777" w:rsidR="00433995" w:rsidRPr="00290CFB" w:rsidRDefault="00433995" w:rsidP="00982F9F">
            <w:pPr>
              <w:rPr>
                <w:b/>
              </w:rPr>
            </w:pPr>
            <w:r w:rsidRPr="00290CFB">
              <w:rPr>
                <w:b/>
              </w:rPr>
              <w:t>Net Risk Score:</w:t>
            </w:r>
          </w:p>
        </w:tc>
        <w:tc>
          <w:tcPr>
            <w:tcW w:w="3078" w:type="dxa"/>
            <w:gridSpan w:val="2"/>
            <w:shd w:val="clear" w:color="auto" w:fill="FF0000"/>
          </w:tcPr>
          <w:p w14:paraId="228ACD30" w14:textId="77777777" w:rsidR="00433995" w:rsidRPr="00290CFB" w:rsidRDefault="00433995" w:rsidP="00982F9F">
            <w:pPr>
              <w:rPr>
                <w:b/>
              </w:rPr>
            </w:pPr>
            <w:r>
              <w:rPr>
                <w:b/>
              </w:rPr>
              <w:t>20 (Extreme)</w:t>
            </w:r>
          </w:p>
        </w:tc>
      </w:tr>
      <w:tr w:rsidR="00433995" w14:paraId="30F47B6A" w14:textId="77777777" w:rsidTr="00982F9F">
        <w:tc>
          <w:tcPr>
            <w:tcW w:w="2358" w:type="dxa"/>
            <w:gridSpan w:val="2"/>
            <w:tcBorders>
              <w:bottom w:val="single" w:sz="4" w:space="0" w:color="auto"/>
              <w:right w:val="nil"/>
            </w:tcBorders>
          </w:tcPr>
          <w:p w14:paraId="728CB50B" w14:textId="77777777" w:rsidR="00433995" w:rsidRPr="00B838A9" w:rsidRDefault="00433995" w:rsidP="00982F9F">
            <w:pPr>
              <w:rPr>
                <w:b/>
              </w:rPr>
            </w:pPr>
            <w:r w:rsidRPr="00B838A9">
              <w:rPr>
                <w:b/>
              </w:rPr>
              <w:lastRenderedPageBreak/>
              <w:t>Gap in Controls</w:t>
            </w:r>
          </w:p>
        </w:tc>
        <w:tc>
          <w:tcPr>
            <w:tcW w:w="7990" w:type="dxa"/>
            <w:gridSpan w:val="6"/>
            <w:tcBorders>
              <w:left w:val="nil"/>
            </w:tcBorders>
          </w:tcPr>
          <w:p w14:paraId="1B0A6E78" w14:textId="77777777" w:rsidR="00433995" w:rsidRPr="00552FD1" w:rsidRDefault="00433995" w:rsidP="00982F9F">
            <w:r w:rsidRPr="00BE6F9E">
              <w:t>Local Authority ability to provide packages of care and challenge around discharge to care homes</w:t>
            </w:r>
            <w:r w:rsidRPr="007E1962">
              <w:rPr>
                <w:color w:val="FF0000"/>
              </w:rPr>
              <w:t xml:space="preserve"> </w:t>
            </w:r>
            <w:r w:rsidRPr="00552FD1">
              <w:t>and domiciliary care settings.</w:t>
            </w:r>
          </w:p>
          <w:p w14:paraId="7A3CB4A7" w14:textId="77777777" w:rsidR="00433995" w:rsidRDefault="00433995" w:rsidP="00982F9F">
            <w:r w:rsidRPr="007D4F52">
              <w:t>Deterioration of quality of care provided to patients due to the availability of staff in some key clinical environments</w:t>
            </w:r>
            <w:r>
              <w:t>.</w:t>
            </w:r>
          </w:p>
          <w:p w14:paraId="05EB5A51" w14:textId="77777777" w:rsidR="00433995" w:rsidRPr="00BE6F9E" w:rsidRDefault="00433995" w:rsidP="00982F9F">
            <w:r>
              <w:t>Difference in interpretation of IPC guidance reduces timeliness of discharge to care settings.</w:t>
            </w:r>
          </w:p>
        </w:tc>
      </w:tr>
      <w:tr w:rsidR="00433995" w14:paraId="2EA4FB9E" w14:textId="77777777" w:rsidTr="00982F9F">
        <w:tc>
          <w:tcPr>
            <w:tcW w:w="2358" w:type="dxa"/>
            <w:gridSpan w:val="2"/>
            <w:tcBorders>
              <w:bottom w:val="single" w:sz="4" w:space="0" w:color="auto"/>
              <w:right w:val="nil"/>
            </w:tcBorders>
          </w:tcPr>
          <w:p w14:paraId="2E2F6EDF" w14:textId="77777777" w:rsidR="00433995" w:rsidRPr="00B838A9" w:rsidRDefault="00433995" w:rsidP="00982F9F">
            <w:pPr>
              <w:rPr>
                <w:b/>
              </w:rPr>
            </w:pPr>
            <w:r w:rsidRPr="00B838A9">
              <w:rPr>
                <w:b/>
              </w:rPr>
              <w:t>Gap in Assurances</w:t>
            </w:r>
          </w:p>
        </w:tc>
        <w:tc>
          <w:tcPr>
            <w:tcW w:w="7990" w:type="dxa"/>
            <w:gridSpan w:val="6"/>
            <w:tcBorders>
              <w:left w:val="nil"/>
              <w:bottom w:val="single" w:sz="4" w:space="0" w:color="auto"/>
            </w:tcBorders>
          </w:tcPr>
          <w:p w14:paraId="6CBD20EC" w14:textId="77777777" w:rsidR="00433995" w:rsidRPr="00290CFB" w:rsidRDefault="00433995" w:rsidP="00982F9F">
            <w:r w:rsidRPr="00BE6F9E">
              <w:t>Discharging patients is out of the Health Boards control</w:t>
            </w:r>
          </w:p>
        </w:tc>
      </w:tr>
      <w:tr w:rsidR="00433995" w:rsidRPr="00F2234B" w14:paraId="0E6F8FF9" w14:textId="77777777" w:rsidTr="00982F9F">
        <w:tc>
          <w:tcPr>
            <w:tcW w:w="2333" w:type="dxa"/>
            <w:tcBorders>
              <w:bottom w:val="single" w:sz="4" w:space="0" w:color="auto"/>
              <w:right w:val="nil"/>
            </w:tcBorders>
            <w:shd w:val="clear" w:color="auto" w:fill="548DD4" w:themeFill="text2" w:themeFillTint="99"/>
          </w:tcPr>
          <w:p w14:paraId="0A5595DF" w14:textId="77777777" w:rsidR="00433995" w:rsidRPr="00F2234B" w:rsidRDefault="00433995" w:rsidP="00982F9F">
            <w:pPr>
              <w:rPr>
                <w:b/>
                <w:color w:val="FFFFFF" w:themeColor="background1"/>
              </w:rPr>
            </w:pPr>
            <w:r w:rsidRPr="00F2234B">
              <w:rPr>
                <w:color w:val="FFFFFF" w:themeColor="background1"/>
              </w:rPr>
              <w:br w:type="page"/>
            </w:r>
            <w:r w:rsidRPr="00F2234B">
              <w:rPr>
                <w:color w:val="FFFFFF" w:themeColor="background1"/>
              </w:rPr>
              <w:br w:type="page"/>
            </w:r>
            <w:r w:rsidRPr="00F2234B">
              <w:rPr>
                <w:color w:val="FFFFFF" w:themeColor="background1"/>
              </w:rPr>
              <w:br w:type="page"/>
            </w:r>
            <w:r w:rsidRPr="00F2234B">
              <w:rPr>
                <w:b/>
                <w:color w:val="FFFFFF" w:themeColor="background1"/>
              </w:rPr>
              <w:t>Actions</w:t>
            </w:r>
          </w:p>
        </w:tc>
        <w:tc>
          <w:tcPr>
            <w:tcW w:w="2799" w:type="dxa"/>
            <w:gridSpan w:val="3"/>
            <w:tcBorders>
              <w:left w:val="nil"/>
              <w:bottom w:val="single" w:sz="4" w:space="0" w:color="auto"/>
              <w:right w:val="single" w:sz="4" w:space="0" w:color="auto"/>
            </w:tcBorders>
            <w:shd w:val="clear" w:color="auto" w:fill="548DD4" w:themeFill="text2" w:themeFillTint="99"/>
          </w:tcPr>
          <w:p w14:paraId="10634BB4" w14:textId="77777777" w:rsidR="00433995" w:rsidRPr="00F2234B" w:rsidRDefault="00433995" w:rsidP="00982F9F">
            <w:pPr>
              <w:rPr>
                <w:color w:val="FFFFFF" w:themeColor="background1"/>
              </w:rPr>
            </w:pPr>
          </w:p>
        </w:tc>
        <w:tc>
          <w:tcPr>
            <w:tcW w:w="1226" w:type="dxa"/>
            <w:tcBorders>
              <w:left w:val="single" w:sz="4" w:space="0" w:color="auto"/>
              <w:bottom w:val="single" w:sz="4" w:space="0" w:color="auto"/>
              <w:right w:val="single" w:sz="4" w:space="0" w:color="auto"/>
            </w:tcBorders>
            <w:shd w:val="clear" w:color="auto" w:fill="548DD4" w:themeFill="text2" w:themeFillTint="99"/>
          </w:tcPr>
          <w:p w14:paraId="4C5BFB00" w14:textId="77777777" w:rsidR="00433995" w:rsidRPr="00F2234B" w:rsidRDefault="00433995" w:rsidP="00982F9F">
            <w:pPr>
              <w:rPr>
                <w:b/>
                <w:color w:val="FFFFFF" w:themeColor="background1"/>
              </w:rPr>
            </w:pPr>
            <w:r w:rsidRPr="00F2234B">
              <w:rPr>
                <w:b/>
                <w:color w:val="FFFFFF" w:themeColor="background1"/>
              </w:rPr>
              <w:t>Lead</w:t>
            </w:r>
          </w:p>
        </w:tc>
        <w:tc>
          <w:tcPr>
            <w:tcW w:w="1318" w:type="dxa"/>
            <w:gridSpan w:val="2"/>
            <w:tcBorders>
              <w:left w:val="single" w:sz="4" w:space="0" w:color="auto"/>
              <w:bottom w:val="single" w:sz="4" w:space="0" w:color="auto"/>
            </w:tcBorders>
            <w:shd w:val="clear" w:color="auto" w:fill="548DD4" w:themeFill="text2" w:themeFillTint="99"/>
          </w:tcPr>
          <w:p w14:paraId="7FB91B31" w14:textId="77777777" w:rsidR="00433995" w:rsidRPr="00F2234B" w:rsidRDefault="00433995" w:rsidP="00982F9F">
            <w:pPr>
              <w:rPr>
                <w:b/>
                <w:color w:val="FFFFFF" w:themeColor="background1"/>
              </w:rPr>
            </w:pPr>
            <w:r w:rsidRPr="00F2234B">
              <w:rPr>
                <w:b/>
                <w:color w:val="FFFFFF" w:themeColor="background1"/>
              </w:rPr>
              <w:t>By when</w:t>
            </w:r>
          </w:p>
        </w:tc>
        <w:tc>
          <w:tcPr>
            <w:tcW w:w="2672" w:type="dxa"/>
            <w:tcBorders>
              <w:left w:val="single" w:sz="4" w:space="0" w:color="auto"/>
              <w:bottom w:val="single" w:sz="4" w:space="0" w:color="auto"/>
            </w:tcBorders>
            <w:shd w:val="clear" w:color="auto" w:fill="548DD4" w:themeFill="text2" w:themeFillTint="99"/>
          </w:tcPr>
          <w:p w14:paraId="7B553217" w14:textId="77777777" w:rsidR="00433995" w:rsidRPr="00F2234B" w:rsidRDefault="00433995" w:rsidP="00982F9F">
            <w:pPr>
              <w:rPr>
                <w:b/>
                <w:color w:val="FFFFFF" w:themeColor="background1"/>
              </w:rPr>
            </w:pPr>
            <w:r w:rsidRPr="00F2234B">
              <w:rPr>
                <w:b/>
                <w:color w:val="FFFFFF" w:themeColor="background1"/>
              </w:rPr>
              <w:t xml:space="preserve">Update since </w:t>
            </w:r>
            <w:r w:rsidR="00300898">
              <w:rPr>
                <w:b/>
                <w:color w:val="FFFFFF" w:themeColor="background1"/>
              </w:rPr>
              <w:t>July</w:t>
            </w:r>
            <w:r>
              <w:rPr>
                <w:b/>
                <w:color w:val="FFFFFF" w:themeColor="background1"/>
              </w:rPr>
              <w:t xml:space="preserve"> 2022</w:t>
            </w:r>
          </w:p>
        </w:tc>
      </w:tr>
      <w:tr w:rsidR="00433995" w:rsidRPr="00FE46BF" w14:paraId="1100AB2C" w14:textId="77777777" w:rsidTr="00982F9F">
        <w:tc>
          <w:tcPr>
            <w:tcW w:w="5132" w:type="dxa"/>
            <w:gridSpan w:val="4"/>
            <w:tcBorders>
              <w:top w:val="single" w:sz="4" w:space="0" w:color="auto"/>
              <w:right w:val="single" w:sz="4" w:space="0" w:color="auto"/>
            </w:tcBorders>
          </w:tcPr>
          <w:p w14:paraId="68F3016C" w14:textId="77777777" w:rsidR="00433995" w:rsidRDefault="00433995" w:rsidP="00433995">
            <w:pPr>
              <w:pStyle w:val="ListParagraph"/>
              <w:numPr>
                <w:ilvl w:val="0"/>
                <w:numId w:val="7"/>
              </w:numPr>
            </w:pPr>
            <w:r>
              <w:t xml:space="preserve">Review of hospital acquired COVID 19 and COVID deaths (wave 1) being undertaken and </w:t>
            </w:r>
            <w:r w:rsidRPr="007417D8">
              <w:t>monitored through Nosocomial C&amp;V Programme Board.</w:t>
            </w:r>
          </w:p>
        </w:tc>
        <w:tc>
          <w:tcPr>
            <w:tcW w:w="1226" w:type="dxa"/>
            <w:tcBorders>
              <w:top w:val="single" w:sz="4" w:space="0" w:color="auto"/>
              <w:left w:val="single" w:sz="4" w:space="0" w:color="auto"/>
              <w:right w:val="single" w:sz="4" w:space="0" w:color="auto"/>
            </w:tcBorders>
          </w:tcPr>
          <w:p w14:paraId="4D8A6E64" w14:textId="77777777" w:rsidR="00433995" w:rsidRDefault="00433995" w:rsidP="00982F9F">
            <w:r>
              <w:t>Jason Roberts</w:t>
            </w:r>
          </w:p>
        </w:tc>
        <w:tc>
          <w:tcPr>
            <w:tcW w:w="1318" w:type="dxa"/>
            <w:gridSpan w:val="2"/>
            <w:tcBorders>
              <w:top w:val="single" w:sz="4" w:space="0" w:color="auto"/>
              <w:left w:val="single" w:sz="4" w:space="0" w:color="auto"/>
            </w:tcBorders>
          </w:tcPr>
          <w:p w14:paraId="52B9CA38" w14:textId="77777777" w:rsidR="00433995" w:rsidRDefault="00433995" w:rsidP="00982F9F">
            <w:r>
              <w:t>30.09.22</w:t>
            </w:r>
          </w:p>
        </w:tc>
        <w:tc>
          <w:tcPr>
            <w:tcW w:w="2672" w:type="dxa"/>
            <w:tcBorders>
              <w:top w:val="single" w:sz="4" w:space="0" w:color="auto"/>
              <w:left w:val="single" w:sz="4" w:space="0" w:color="auto"/>
            </w:tcBorders>
            <w:shd w:val="clear" w:color="auto" w:fill="FFFFFF" w:themeFill="background1"/>
          </w:tcPr>
          <w:p w14:paraId="3C8FA2A8" w14:textId="77777777" w:rsidR="00433995" w:rsidRDefault="00433995" w:rsidP="00982F9F">
            <w:r>
              <w:t xml:space="preserve">Review has commenced </w:t>
            </w:r>
            <w:r w:rsidRPr="00001205">
              <w:t xml:space="preserve">early learning shared with operational colleagues and it is informing the development of the recovery plan </w:t>
            </w:r>
          </w:p>
          <w:p w14:paraId="6D5FD87A" w14:textId="77777777" w:rsidR="00433995" w:rsidRDefault="00433995" w:rsidP="00982F9F">
            <w:r w:rsidRPr="004602BB">
              <w:t xml:space="preserve">Review of deaths continues in line with WG </w:t>
            </w:r>
            <w:r w:rsidRPr="007417D8">
              <w:t>requirements with oversight from Nosocomial National Programme Board</w:t>
            </w:r>
          </w:p>
        </w:tc>
      </w:tr>
      <w:tr w:rsidR="00433995" w:rsidRPr="00FE46BF" w14:paraId="7CEDCB75" w14:textId="77777777" w:rsidTr="00982F9F">
        <w:tc>
          <w:tcPr>
            <w:tcW w:w="5132" w:type="dxa"/>
            <w:gridSpan w:val="4"/>
            <w:tcBorders>
              <w:top w:val="single" w:sz="4" w:space="0" w:color="auto"/>
              <w:right w:val="single" w:sz="4" w:space="0" w:color="auto"/>
            </w:tcBorders>
          </w:tcPr>
          <w:p w14:paraId="61B36B5C" w14:textId="77777777" w:rsidR="00433995" w:rsidRPr="007D4F52" w:rsidRDefault="00433995" w:rsidP="00433995">
            <w:pPr>
              <w:pStyle w:val="ListParagraph"/>
              <w:numPr>
                <w:ilvl w:val="0"/>
                <w:numId w:val="7"/>
              </w:numPr>
            </w:pPr>
            <w:r w:rsidRPr="007D4F52">
              <w:t>Choices framework being utilised due to the quality of care and ability to provide safe care with current demand and pressures</w:t>
            </w:r>
          </w:p>
        </w:tc>
        <w:tc>
          <w:tcPr>
            <w:tcW w:w="1226" w:type="dxa"/>
            <w:tcBorders>
              <w:top w:val="single" w:sz="4" w:space="0" w:color="auto"/>
              <w:left w:val="single" w:sz="4" w:space="0" w:color="auto"/>
              <w:right w:val="single" w:sz="4" w:space="0" w:color="auto"/>
            </w:tcBorders>
          </w:tcPr>
          <w:p w14:paraId="3B2A80FD" w14:textId="77777777" w:rsidR="00433995" w:rsidRPr="007D4F52" w:rsidRDefault="00433995" w:rsidP="00982F9F">
            <w:r>
              <w:t>Jason Roberts</w:t>
            </w:r>
            <w:r w:rsidRPr="007D4F52">
              <w:t>/ Caroline Bird</w:t>
            </w:r>
          </w:p>
        </w:tc>
        <w:tc>
          <w:tcPr>
            <w:tcW w:w="1318" w:type="dxa"/>
            <w:gridSpan w:val="2"/>
            <w:tcBorders>
              <w:top w:val="single" w:sz="4" w:space="0" w:color="auto"/>
              <w:left w:val="single" w:sz="4" w:space="0" w:color="auto"/>
            </w:tcBorders>
          </w:tcPr>
          <w:p w14:paraId="68A33835" w14:textId="77777777" w:rsidR="00433995" w:rsidRPr="007D4F52" w:rsidRDefault="00433995" w:rsidP="00982F9F">
            <w:r>
              <w:t>30.09.22</w:t>
            </w:r>
          </w:p>
        </w:tc>
        <w:tc>
          <w:tcPr>
            <w:tcW w:w="2672" w:type="dxa"/>
            <w:tcBorders>
              <w:top w:val="single" w:sz="4" w:space="0" w:color="auto"/>
              <w:left w:val="single" w:sz="4" w:space="0" w:color="auto"/>
            </w:tcBorders>
            <w:shd w:val="clear" w:color="auto" w:fill="FFFFFF" w:themeFill="background1"/>
          </w:tcPr>
          <w:p w14:paraId="58B04256" w14:textId="77777777" w:rsidR="00433995" w:rsidRPr="007D4F52" w:rsidRDefault="00433995" w:rsidP="00982F9F">
            <w:r>
              <w:t>Choice framework continues to be utilised</w:t>
            </w:r>
          </w:p>
        </w:tc>
      </w:tr>
      <w:tr w:rsidR="00433995" w:rsidRPr="007417D8" w14:paraId="3101D20C" w14:textId="77777777" w:rsidTr="00982F9F">
        <w:tc>
          <w:tcPr>
            <w:tcW w:w="5132" w:type="dxa"/>
            <w:gridSpan w:val="4"/>
            <w:tcBorders>
              <w:top w:val="single" w:sz="4" w:space="0" w:color="auto"/>
              <w:right w:val="single" w:sz="4" w:space="0" w:color="auto"/>
            </w:tcBorders>
          </w:tcPr>
          <w:p w14:paraId="49A34F20" w14:textId="77777777" w:rsidR="00433995" w:rsidRPr="007417D8" w:rsidRDefault="00433995" w:rsidP="00433995">
            <w:pPr>
              <w:pStyle w:val="ListParagraph"/>
              <w:numPr>
                <w:ilvl w:val="0"/>
                <w:numId w:val="7"/>
              </w:numPr>
            </w:pPr>
            <w:r w:rsidRPr="007417D8">
              <w:t xml:space="preserve">Programme of work in place and being led by the Chief Operating Officer, supported by Operational Teams to address the backlog </w:t>
            </w:r>
          </w:p>
        </w:tc>
        <w:tc>
          <w:tcPr>
            <w:tcW w:w="1226" w:type="dxa"/>
            <w:tcBorders>
              <w:top w:val="single" w:sz="4" w:space="0" w:color="auto"/>
              <w:left w:val="single" w:sz="4" w:space="0" w:color="auto"/>
              <w:right w:val="single" w:sz="4" w:space="0" w:color="auto"/>
            </w:tcBorders>
          </w:tcPr>
          <w:p w14:paraId="191F4FC6" w14:textId="77777777" w:rsidR="00433995" w:rsidRPr="007417D8" w:rsidRDefault="00CF3607" w:rsidP="00982F9F">
            <w:r>
              <w:t>Paul Bostock</w:t>
            </w:r>
          </w:p>
        </w:tc>
        <w:tc>
          <w:tcPr>
            <w:tcW w:w="1318" w:type="dxa"/>
            <w:gridSpan w:val="2"/>
            <w:tcBorders>
              <w:top w:val="single" w:sz="4" w:space="0" w:color="auto"/>
              <w:left w:val="single" w:sz="4" w:space="0" w:color="auto"/>
            </w:tcBorders>
          </w:tcPr>
          <w:p w14:paraId="61442DE7" w14:textId="77777777" w:rsidR="00433995" w:rsidRPr="007417D8" w:rsidRDefault="00433995" w:rsidP="00982F9F">
            <w:r w:rsidRPr="007417D8">
              <w:t>31.03.2</w:t>
            </w:r>
            <w:r w:rsidR="00603268">
              <w:t>3</w:t>
            </w:r>
          </w:p>
          <w:p w14:paraId="0FA1E1FE" w14:textId="77777777" w:rsidR="00433995" w:rsidRPr="007417D8" w:rsidRDefault="00433995" w:rsidP="00982F9F">
            <w:r w:rsidRPr="007417D8">
              <w:t>Review October 22</w:t>
            </w:r>
          </w:p>
        </w:tc>
        <w:tc>
          <w:tcPr>
            <w:tcW w:w="2672" w:type="dxa"/>
            <w:tcBorders>
              <w:top w:val="single" w:sz="4" w:space="0" w:color="auto"/>
              <w:left w:val="single" w:sz="4" w:space="0" w:color="auto"/>
            </w:tcBorders>
            <w:shd w:val="clear" w:color="auto" w:fill="FFFFFF" w:themeFill="background1"/>
          </w:tcPr>
          <w:p w14:paraId="50679667" w14:textId="77777777" w:rsidR="00433995" w:rsidRPr="007417D8" w:rsidRDefault="00603268" w:rsidP="00982F9F">
            <w:r w:rsidRPr="00603268">
              <w:rPr>
                <w:color w:val="FF0000"/>
              </w:rPr>
              <w:t>Programme currently been reviewed by COO</w:t>
            </w:r>
          </w:p>
        </w:tc>
      </w:tr>
      <w:tr w:rsidR="00433995" w:rsidRPr="00290CFB" w14:paraId="74B787A1" w14:textId="77777777" w:rsidTr="00982F9F">
        <w:tc>
          <w:tcPr>
            <w:tcW w:w="2333" w:type="dxa"/>
          </w:tcPr>
          <w:p w14:paraId="2DE3EE07" w14:textId="77777777" w:rsidR="00433995" w:rsidRPr="00290CFB" w:rsidRDefault="00433995" w:rsidP="00982F9F">
            <w:pPr>
              <w:rPr>
                <w:b/>
              </w:rPr>
            </w:pPr>
            <w:r w:rsidRPr="00290CFB">
              <w:rPr>
                <w:b/>
              </w:rPr>
              <w:t xml:space="preserve">Impact Score: </w:t>
            </w:r>
            <w:r>
              <w:rPr>
                <w:b/>
              </w:rPr>
              <w:t>5</w:t>
            </w:r>
          </w:p>
        </w:tc>
        <w:tc>
          <w:tcPr>
            <w:tcW w:w="2799" w:type="dxa"/>
            <w:gridSpan w:val="3"/>
          </w:tcPr>
          <w:p w14:paraId="1C2F49F4" w14:textId="77777777" w:rsidR="00433995" w:rsidRPr="00290CFB" w:rsidRDefault="00433995" w:rsidP="00982F9F">
            <w:pPr>
              <w:rPr>
                <w:b/>
              </w:rPr>
            </w:pPr>
            <w:r w:rsidRPr="00290CFB">
              <w:rPr>
                <w:b/>
              </w:rPr>
              <w:t xml:space="preserve">Likelihood Score: </w:t>
            </w:r>
            <w:r>
              <w:rPr>
                <w:b/>
              </w:rPr>
              <w:t>2</w:t>
            </w:r>
          </w:p>
        </w:tc>
        <w:tc>
          <w:tcPr>
            <w:tcW w:w="2544" w:type="dxa"/>
            <w:gridSpan w:val="3"/>
          </w:tcPr>
          <w:p w14:paraId="5D34CD16" w14:textId="77777777" w:rsidR="00433995" w:rsidRPr="00290CFB" w:rsidRDefault="00433995" w:rsidP="00982F9F">
            <w:pPr>
              <w:rPr>
                <w:b/>
              </w:rPr>
            </w:pPr>
            <w:r w:rsidRPr="00290CFB">
              <w:rPr>
                <w:b/>
              </w:rPr>
              <w:t>Target  Risk Score:</w:t>
            </w:r>
          </w:p>
        </w:tc>
        <w:tc>
          <w:tcPr>
            <w:tcW w:w="2672" w:type="dxa"/>
            <w:shd w:val="clear" w:color="auto" w:fill="FFC000"/>
          </w:tcPr>
          <w:p w14:paraId="4DACAEB7" w14:textId="77777777" w:rsidR="00433995" w:rsidRPr="00290CFB" w:rsidRDefault="00433995" w:rsidP="00982F9F">
            <w:pPr>
              <w:rPr>
                <w:b/>
              </w:rPr>
            </w:pPr>
            <w:r>
              <w:rPr>
                <w:b/>
              </w:rPr>
              <w:t>10 (High)</w:t>
            </w:r>
          </w:p>
        </w:tc>
      </w:tr>
    </w:tbl>
    <w:p w14:paraId="3FDB33EF" w14:textId="77777777" w:rsidR="00433995" w:rsidRDefault="00433995" w:rsidP="00433995">
      <w:pPr>
        <w:pStyle w:val="ListParagraph"/>
        <w:ind w:left="-207"/>
        <w:rPr>
          <w:b/>
        </w:rPr>
      </w:pPr>
    </w:p>
    <w:p w14:paraId="576428D2" w14:textId="77777777" w:rsidR="00433995" w:rsidRDefault="00433995">
      <w:pPr>
        <w:rPr>
          <w:b/>
        </w:rPr>
      </w:pPr>
      <w:r>
        <w:rPr>
          <w:b/>
        </w:rPr>
        <w:br w:type="page"/>
      </w:r>
    </w:p>
    <w:p w14:paraId="387EE7B1" w14:textId="77777777" w:rsidR="00433995" w:rsidRPr="00181759" w:rsidRDefault="00433995" w:rsidP="00433995">
      <w:pPr>
        <w:rPr>
          <w:b/>
        </w:rPr>
      </w:pPr>
    </w:p>
    <w:p w14:paraId="778B3E40" w14:textId="77777777" w:rsidR="003D0280" w:rsidRPr="00433995" w:rsidRDefault="003D0280" w:rsidP="003D0280">
      <w:pPr>
        <w:pStyle w:val="ListParagraph"/>
        <w:numPr>
          <w:ilvl w:val="0"/>
          <w:numId w:val="2"/>
        </w:numPr>
        <w:rPr>
          <w:b/>
        </w:rPr>
      </w:pPr>
      <w:bookmarkStart w:id="4" w:name="_Hlk86737417"/>
      <w:bookmarkEnd w:id="2"/>
      <w:bookmarkEnd w:id="3"/>
      <w:r w:rsidRPr="00433995">
        <w:rPr>
          <w:rFonts w:ascii="Calibri" w:eastAsia="Calibri" w:hAnsi="Calibri" w:cs="Times New Roman"/>
          <w:b/>
        </w:rPr>
        <w:t>Leading Sustainable Culture Change – Executive Director of People and Culture (Rachel Gidman)</w:t>
      </w:r>
    </w:p>
    <w:p w14:paraId="33E00BFF" w14:textId="77777777" w:rsidR="003D0280" w:rsidRPr="00963057" w:rsidRDefault="003D0280" w:rsidP="003D0280">
      <w:pPr>
        <w:spacing w:line="240" w:lineRule="auto"/>
        <w:ind w:left="-567"/>
        <w:jc w:val="both"/>
        <w:rPr>
          <w:rFonts w:ascii="Calibri" w:eastAsia="Calibri" w:hAnsi="Calibri" w:cs="Times New Roman"/>
          <w:sz w:val="23"/>
          <w:szCs w:val="23"/>
        </w:rPr>
      </w:pPr>
      <w:r w:rsidRPr="00963057">
        <w:rPr>
          <w:rFonts w:ascii="Calibri" w:eastAsia="Calibri" w:hAnsi="Calibri" w:cs="Times New Roman"/>
          <w:sz w:val="23"/>
          <w:szCs w:val="23"/>
        </w:rPr>
        <w:t>In line with UHB’s Strategy, Shaping Our Future Wellbeing and aligned to the Healthier Wales plan (2018), the case for change is pivotal to transfer our services to ensure we can meet our future challenges and opportunities.  Creating a belief which is building upon our values and behaviours framework will make a positive cultural change in our health system for our staff and the population of Cardiff and the Vale.</w:t>
      </w:r>
    </w:p>
    <w:tbl>
      <w:tblPr>
        <w:tblStyle w:val="TableGrid"/>
        <w:tblW w:w="10348" w:type="dxa"/>
        <w:tblInd w:w="-459" w:type="dxa"/>
        <w:tblLook w:val="04A0" w:firstRow="1" w:lastRow="0" w:firstColumn="1" w:lastColumn="0" w:noHBand="0" w:noVBand="1"/>
      </w:tblPr>
      <w:tblGrid>
        <w:gridCol w:w="2253"/>
        <w:gridCol w:w="139"/>
        <w:gridCol w:w="1509"/>
        <w:gridCol w:w="1135"/>
        <w:gridCol w:w="151"/>
        <w:gridCol w:w="1525"/>
        <w:gridCol w:w="610"/>
        <w:gridCol w:w="3026"/>
      </w:tblGrid>
      <w:tr w:rsidR="003D0280" w:rsidRPr="00963057" w14:paraId="03444368" w14:textId="77777777" w:rsidTr="003D0280">
        <w:tc>
          <w:tcPr>
            <w:tcW w:w="2392" w:type="dxa"/>
            <w:gridSpan w:val="2"/>
          </w:tcPr>
          <w:p w14:paraId="3538FB19" w14:textId="77777777" w:rsidR="003D0280" w:rsidRPr="00963057" w:rsidRDefault="003D0280" w:rsidP="003D0280">
            <w:pPr>
              <w:spacing w:before="100" w:beforeAutospacing="1" w:after="100" w:afterAutospacing="1"/>
              <w:rPr>
                <w:rFonts w:ascii="Calibri" w:eastAsia="Calibri" w:hAnsi="Calibri" w:cs="Times New Roman"/>
                <w:b/>
              </w:rPr>
            </w:pPr>
            <w:r w:rsidRPr="00963057">
              <w:rPr>
                <w:rFonts w:ascii="Calibri" w:eastAsia="Calibri" w:hAnsi="Calibri" w:cs="Times New Roman"/>
                <w:b/>
              </w:rPr>
              <w:t>Risk</w:t>
            </w:r>
          </w:p>
        </w:tc>
        <w:tc>
          <w:tcPr>
            <w:tcW w:w="7956" w:type="dxa"/>
            <w:gridSpan w:val="6"/>
          </w:tcPr>
          <w:p w14:paraId="6605B02B" w14:textId="77777777" w:rsidR="003D0280" w:rsidRPr="00963057" w:rsidRDefault="003D0280" w:rsidP="003D0280">
            <w:pPr>
              <w:spacing w:before="100" w:beforeAutospacing="1" w:after="100" w:afterAutospacing="1"/>
              <w:rPr>
                <w:rFonts w:ascii="Calibri" w:eastAsia="Calibri" w:hAnsi="Calibri" w:cs="Times New Roman"/>
              </w:rPr>
            </w:pPr>
            <w:r w:rsidRPr="00963057">
              <w:rPr>
                <w:rFonts w:ascii="Calibri" w:eastAsia="Calibri" w:hAnsi="Calibri" w:cs="Times New Roman"/>
              </w:rPr>
              <w:t>There is a risk that the cultural change required will not be implemented in a sustainable way</w:t>
            </w:r>
          </w:p>
        </w:tc>
      </w:tr>
      <w:tr w:rsidR="003D0280" w:rsidRPr="00963057" w14:paraId="45367564" w14:textId="77777777" w:rsidTr="003D0280">
        <w:tc>
          <w:tcPr>
            <w:tcW w:w="2392" w:type="dxa"/>
            <w:gridSpan w:val="2"/>
          </w:tcPr>
          <w:p w14:paraId="6CDAA1D4" w14:textId="77777777" w:rsidR="003D0280" w:rsidRPr="00963057" w:rsidRDefault="003D0280" w:rsidP="003D0280">
            <w:pPr>
              <w:spacing w:before="100" w:beforeAutospacing="1" w:after="100" w:afterAutospacing="1"/>
              <w:rPr>
                <w:rFonts w:ascii="Calibri" w:eastAsia="Calibri" w:hAnsi="Calibri" w:cs="Times New Roman"/>
                <w:b/>
              </w:rPr>
            </w:pPr>
            <w:r w:rsidRPr="00963057">
              <w:rPr>
                <w:rFonts w:ascii="Calibri" w:eastAsia="Calibri" w:hAnsi="Calibri" w:cs="Times New Roman"/>
                <w:b/>
              </w:rPr>
              <w:t>Cause</w:t>
            </w:r>
          </w:p>
        </w:tc>
        <w:tc>
          <w:tcPr>
            <w:tcW w:w="7956" w:type="dxa"/>
            <w:gridSpan w:val="6"/>
          </w:tcPr>
          <w:p w14:paraId="1A7F32F0" w14:textId="77777777" w:rsidR="003D0280" w:rsidRPr="00F93BFC" w:rsidRDefault="003D0280" w:rsidP="003D0280">
            <w:pPr>
              <w:pStyle w:val="ListParagraph"/>
              <w:numPr>
                <w:ilvl w:val="0"/>
                <w:numId w:val="50"/>
              </w:numPr>
              <w:ind w:left="363" w:hanging="283"/>
              <w:rPr>
                <w:rFonts w:ascii="Calibri" w:eastAsia="Calibri" w:hAnsi="Calibri" w:cs="Times New Roman"/>
              </w:rPr>
            </w:pPr>
            <w:r w:rsidRPr="00F93BFC">
              <w:rPr>
                <w:rFonts w:ascii="Calibri" w:eastAsia="Calibri" w:hAnsi="Calibri" w:cs="Times New Roman"/>
              </w:rPr>
              <w:t>There is a belief within the organisation that the current climate within the organisation is high in bureaucracy and low in trust.</w:t>
            </w:r>
          </w:p>
          <w:p w14:paraId="1CD1E167" w14:textId="77777777" w:rsidR="003D0280" w:rsidRPr="00F93BFC" w:rsidRDefault="003D0280" w:rsidP="003D0280">
            <w:pPr>
              <w:pStyle w:val="ListParagraph"/>
              <w:numPr>
                <w:ilvl w:val="0"/>
                <w:numId w:val="50"/>
              </w:numPr>
              <w:ind w:left="363" w:hanging="283"/>
              <w:rPr>
                <w:rFonts w:ascii="Calibri" w:eastAsia="Calibri" w:hAnsi="Calibri" w:cs="Times New Roman"/>
              </w:rPr>
            </w:pPr>
            <w:r w:rsidRPr="00F93BFC">
              <w:rPr>
                <w:rFonts w:ascii="Calibri" w:eastAsia="Calibri" w:hAnsi="Calibri" w:cs="Times New Roman"/>
              </w:rPr>
              <w:t xml:space="preserve">Staff reluctant to engage with the case for change as unaware of the UHB strategy and the future ambition, also staff overwhelmed with change and ongoing </w:t>
            </w:r>
            <w:r w:rsidRPr="000E33F1">
              <w:rPr>
                <w:rFonts w:ascii="Calibri" w:eastAsia="Calibri" w:hAnsi="Calibri" w:cs="Times New Roman"/>
                <w:color w:val="FF0000"/>
              </w:rPr>
              <w:t xml:space="preserve">demands as a result of the </w:t>
            </w:r>
            <w:r w:rsidRPr="00F93BFC">
              <w:rPr>
                <w:rFonts w:ascii="Calibri" w:eastAsia="Calibri" w:hAnsi="Calibri" w:cs="Times New Roman"/>
              </w:rPr>
              <w:t>pandemic.</w:t>
            </w:r>
          </w:p>
          <w:p w14:paraId="3AC0F972" w14:textId="77777777" w:rsidR="003D0280" w:rsidRPr="00F93BFC" w:rsidRDefault="003D0280" w:rsidP="003D0280">
            <w:pPr>
              <w:pStyle w:val="ListParagraph"/>
              <w:numPr>
                <w:ilvl w:val="0"/>
                <w:numId w:val="50"/>
              </w:numPr>
              <w:ind w:left="363" w:hanging="283"/>
              <w:rPr>
                <w:rFonts w:ascii="Calibri" w:eastAsia="Calibri" w:hAnsi="Calibri" w:cs="Times New Roman"/>
              </w:rPr>
            </w:pPr>
            <w:r w:rsidRPr="00F93BFC">
              <w:rPr>
                <w:rFonts w:ascii="Calibri" w:eastAsia="Calibri" w:hAnsi="Calibri" w:cs="Times New Roman"/>
              </w:rPr>
              <w:t>Staff not understanding the part their role plays for the case for change due to lack of communication filtering through all levels of the UHB.</w:t>
            </w:r>
          </w:p>
          <w:p w14:paraId="182E59C4" w14:textId="77777777" w:rsidR="003D0280" w:rsidRPr="00F93BFC" w:rsidRDefault="003D0280" w:rsidP="003D0280">
            <w:pPr>
              <w:pStyle w:val="ListParagraph"/>
              <w:numPr>
                <w:ilvl w:val="0"/>
                <w:numId w:val="50"/>
              </w:numPr>
              <w:ind w:left="363" w:hanging="283"/>
              <w:rPr>
                <w:rFonts w:ascii="Calibri" w:eastAsia="Calibri" w:hAnsi="Calibri" w:cs="Times New Roman"/>
              </w:rPr>
            </w:pPr>
            <w:r w:rsidRPr="00F93BFC">
              <w:rPr>
                <w:rFonts w:ascii="Calibri" w:eastAsia="Calibri" w:hAnsi="Calibri" w:cs="Times New Roman"/>
              </w:rPr>
              <w:t>Additional complexities as colleagues continuously respond to the challenges of the pandemic, making involvement in, and response to change complex and challenging.</w:t>
            </w:r>
          </w:p>
        </w:tc>
      </w:tr>
      <w:tr w:rsidR="003D0280" w:rsidRPr="00963057" w14:paraId="3C032739" w14:textId="77777777" w:rsidTr="003D0280">
        <w:tc>
          <w:tcPr>
            <w:tcW w:w="2392" w:type="dxa"/>
            <w:gridSpan w:val="2"/>
          </w:tcPr>
          <w:p w14:paraId="55425837" w14:textId="77777777" w:rsidR="003D0280" w:rsidRPr="00963057" w:rsidRDefault="003D0280" w:rsidP="003D0280">
            <w:pPr>
              <w:spacing w:before="100" w:beforeAutospacing="1" w:after="100" w:afterAutospacing="1"/>
              <w:rPr>
                <w:rFonts w:ascii="Calibri" w:eastAsia="Calibri" w:hAnsi="Calibri" w:cs="Times New Roman"/>
                <w:b/>
              </w:rPr>
            </w:pPr>
            <w:r w:rsidRPr="00963057">
              <w:rPr>
                <w:rFonts w:ascii="Calibri" w:eastAsia="Calibri" w:hAnsi="Calibri" w:cs="Times New Roman"/>
                <w:b/>
              </w:rPr>
              <w:t>Impact</w:t>
            </w:r>
          </w:p>
        </w:tc>
        <w:tc>
          <w:tcPr>
            <w:tcW w:w="7956" w:type="dxa"/>
            <w:gridSpan w:val="6"/>
          </w:tcPr>
          <w:p w14:paraId="6D3F1C7B" w14:textId="77777777" w:rsidR="003D0280" w:rsidRPr="00F93BFC" w:rsidRDefault="003D0280" w:rsidP="003D0280">
            <w:pPr>
              <w:pStyle w:val="ListParagraph"/>
              <w:numPr>
                <w:ilvl w:val="0"/>
                <w:numId w:val="51"/>
              </w:numPr>
              <w:ind w:left="363" w:hanging="283"/>
              <w:rPr>
                <w:rFonts w:ascii="Calibri" w:eastAsia="Calibri" w:hAnsi="Calibri" w:cs="Times New Roman"/>
              </w:rPr>
            </w:pPr>
            <w:r w:rsidRPr="00F93BFC">
              <w:rPr>
                <w:rFonts w:ascii="Calibri" w:eastAsia="Calibri" w:hAnsi="Calibri" w:cs="Times New Roman"/>
              </w:rPr>
              <w:t>Staff morale may decrease</w:t>
            </w:r>
          </w:p>
          <w:p w14:paraId="2934871B" w14:textId="77777777" w:rsidR="003D0280" w:rsidRPr="00F93BFC" w:rsidRDefault="003D0280" w:rsidP="003D0280">
            <w:pPr>
              <w:pStyle w:val="ListParagraph"/>
              <w:numPr>
                <w:ilvl w:val="0"/>
                <w:numId w:val="51"/>
              </w:numPr>
              <w:ind w:left="363" w:hanging="283"/>
              <w:rPr>
                <w:rFonts w:ascii="Calibri" w:eastAsia="Calibri" w:hAnsi="Calibri" w:cs="Times New Roman"/>
              </w:rPr>
            </w:pPr>
            <w:r w:rsidRPr="00F93BFC">
              <w:rPr>
                <w:rFonts w:ascii="Calibri" w:eastAsia="Calibri" w:hAnsi="Calibri" w:cs="Times New Roman"/>
              </w:rPr>
              <w:t xml:space="preserve">Increase in absenteeism and/or presenteeism </w:t>
            </w:r>
          </w:p>
          <w:p w14:paraId="5F2FEA5A" w14:textId="77777777" w:rsidR="003D0280" w:rsidRPr="00F93BFC" w:rsidRDefault="003D0280" w:rsidP="003D0280">
            <w:pPr>
              <w:pStyle w:val="ListParagraph"/>
              <w:numPr>
                <w:ilvl w:val="0"/>
                <w:numId w:val="51"/>
              </w:numPr>
              <w:ind w:left="363" w:hanging="283"/>
              <w:rPr>
                <w:rFonts w:ascii="Calibri" w:eastAsia="Calibri" w:hAnsi="Calibri" w:cs="Times New Roman"/>
              </w:rPr>
            </w:pPr>
            <w:r w:rsidRPr="00F93BFC">
              <w:rPr>
                <w:rFonts w:ascii="Calibri" w:eastAsia="Calibri" w:hAnsi="Calibri" w:cs="Times New Roman"/>
              </w:rPr>
              <w:t>Difficulty in retaining and recruiting staff</w:t>
            </w:r>
          </w:p>
          <w:p w14:paraId="4C3E6CD7" w14:textId="77777777" w:rsidR="003D0280" w:rsidRPr="00F93BFC" w:rsidRDefault="003D0280" w:rsidP="003D0280">
            <w:pPr>
              <w:pStyle w:val="ListParagraph"/>
              <w:numPr>
                <w:ilvl w:val="0"/>
                <w:numId w:val="51"/>
              </w:numPr>
              <w:ind w:left="363" w:hanging="283"/>
              <w:rPr>
                <w:rFonts w:ascii="Calibri" w:eastAsia="Calibri" w:hAnsi="Calibri" w:cs="Times New Roman"/>
              </w:rPr>
            </w:pPr>
            <w:r w:rsidRPr="00F93BFC">
              <w:rPr>
                <w:rFonts w:ascii="Calibri" w:eastAsia="Calibri" w:hAnsi="Calibri" w:cs="Times New Roman"/>
              </w:rPr>
              <w:t>Potential decrease in staff engagement</w:t>
            </w:r>
          </w:p>
          <w:p w14:paraId="11E24E66" w14:textId="77777777" w:rsidR="003D0280" w:rsidRPr="00F93BFC" w:rsidRDefault="003D0280" w:rsidP="003D0280">
            <w:pPr>
              <w:pStyle w:val="ListParagraph"/>
              <w:numPr>
                <w:ilvl w:val="0"/>
                <w:numId w:val="51"/>
              </w:numPr>
              <w:ind w:left="363" w:hanging="283"/>
              <w:rPr>
                <w:rFonts w:ascii="Calibri" w:eastAsia="Calibri" w:hAnsi="Calibri" w:cs="Times New Roman"/>
              </w:rPr>
            </w:pPr>
            <w:r w:rsidRPr="00F93BFC">
              <w:rPr>
                <w:rFonts w:ascii="Calibri" w:eastAsia="Calibri" w:hAnsi="Calibri" w:cs="Times New Roman"/>
              </w:rPr>
              <w:t>Increase in formal employee relations cases</w:t>
            </w:r>
          </w:p>
          <w:p w14:paraId="31E64DD0" w14:textId="77777777" w:rsidR="003D0280" w:rsidRPr="00F93BFC" w:rsidRDefault="003D0280" w:rsidP="003D0280">
            <w:pPr>
              <w:pStyle w:val="ListParagraph"/>
              <w:numPr>
                <w:ilvl w:val="0"/>
                <w:numId w:val="51"/>
              </w:numPr>
              <w:ind w:left="363" w:hanging="283"/>
              <w:rPr>
                <w:rFonts w:ascii="Calibri" w:eastAsia="Calibri" w:hAnsi="Calibri" w:cs="Times New Roman"/>
              </w:rPr>
            </w:pPr>
            <w:r w:rsidRPr="00F93BFC">
              <w:rPr>
                <w:rFonts w:ascii="Calibri" w:eastAsia="Calibri" w:hAnsi="Calibri" w:cs="Times New Roman"/>
              </w:rPr>
              <w:t>Transformation of services may not happen due to staff reluctance to drive the change through improvement work.</w:t>
            </w:r>
          </w:p>
          <w:p w14:paraId="6B43E539" w14:textId="77777777" w:rsidR="003D0280" w:rsidRPr="00F93BFC" w:rsidRDefault="003D0280" w:rsidP="003D0280">
            <w:pPr>
              <w:pStyle w:val="ListParagraph"/>
              <w:numPr>
                <w:ilvl w:val="0"/>
                <w:numId w:val="51"/>
              </w:numPr>
              <w:ind w:left="363" w:hanging="283"/>
              <w:rPr>
                <w:rFonts w:ascii="Calibri" w:eastAsia="Calibri" w:hAnsi="Calibri" w:cs="Times New Roman"/>
              </w:rPr>
            </w:pPr>
            <w:r w:rsidRPr="00F93BFC">
              <w:rPr>
                <w:rFonts w:ascii="Calibri" w:eastAsia="Calibri" w:hAnsi="Calibri" w:cs="Times New Roman"/>
              </w:rPr>
              <w:t>Patient experience ultimately affected.</w:t>
            </w:r>
          </w:p>
          <w:p w14:paraId="26BDB28C" w14:textId="77777777" w:rsidR="003D0280" w:rsidRPr="00F93BFC" w:rsidRDefault="003D0280" w:rsidP="003D0280">
            <w:pPr>
              <w:pStyle w:val="ListParagraph"/>
              <w:numPr>
                <w:ilvl w:val="0"/>
                <w:numId w:val="51"/>
              </w:numPr>
              <w:ind w:left="363" w:hanging="283"/>
              <w:rPr>
                <w:rFonts w:ascii="Calibri" w:eastAsia="Calibri" w:hAnsi="Calibri" w:cs="Times New Roman"/>
              </w:rPr>
            </w:pPr>
            <w:r w:rsidRPr="00F93BFC">
              <w:rPr>
                <w:rFonts w:ascii="Calibri" w:eastAsia="Calibri" w:hAnsi="Calibri" w:cs="Times New Roman"/>
              </w:rPr>
              <w:t>UHB credibility as an employee of choice may decrease</w:t>
            </w:r>
          </w:p>
          <w:p w14:paraId="56775BA2" w14:textId="77777777" w:rsidR="003D0280" w:rsidRPr="00F93BFC" w:rsidRDefault="003D0280" w:rsidP="003D0280">
            <w:pPr>
              <w:pStyle w:val="ListParagraph"/>
              <w:numPr>
                <w:ilvl w:val="0"/>
                <w:numId w:val="51"/>
              </w:numPr>
              <w:ind w:left="363" w:hanging="283"/>
              <w:rPr>
                <w:rFonts w:ascii="Calibri" w:eastAsia="Calibri" w:hAnsi="Calibri" w:cs="Times New Roman"/>
              </w:rPr>
            </w:pPr>
            <w:r w:rsidRPr="00F93BFC">
              <w:rPr>
                <w:rFonts w:ascii="Calibri" w:eastAsia="Calibri" w:hAnsi="Calibri" w:cs="Times New Roman"/>
              </w:rPr>
              <w:t>Staff experiencing fatigue and burnout making active and positive engagement in change challenging and buy-in difficult to achieve.</w:t>
            </w:r>
          </w:p>
        </w:tc>
      </w:tr>
      <w:tr w:rsidR="003D0280" w:rsidRPr="00963057" w14:paraId="297F8F71" w14:textId="77777777" w:rsidTr="003D0280">
        <w:tc>
          <w:tcPr>
            <w:tcW w:w="2392" w:type="dxa"/>
            <w:gridSpan w:val="2"/>
          </w:tcPr>
          <w:p w14:paraId="60049996" w14:textId="77777777" w:rsidR="003D0280" w:rsidRPr="00963057" w:rsidRDefault="003D0280" w:rsidP="003D0280">
            <w:pPr>
              <w:spacing w:before="100" w:beforeAutospacing="1" w:after="100" w:afterAutospacing="1"/>
              <w:rPr>
                <w:rFonts w:ascii="Calibri" w:eastAsia="Calibri" w:hAnsi="Calibri" w:cs="Times New Roman"/>
                <w:b/>
              </w:rPr>
            </w:pPr>
            <w:r w:rsidRPr="00963057">
              <w:rPr>
                <w:rFonts w:ascii="Calibri" w:eastAsia="Calibri" w:hAnsi="Calibri" w:cs="Times New Roman"/>
                <w:b/>
              </w:rPr>
              <w:t>Impact Score: 4</w:t>
            </w:r>
          </w:p>
        </w:tc>
        <w:tc>
          <w:tcPr>
            <w:tcW w:w="2644" w:type="dxa"/>
            <w:gridSpan w:val="2"/>
          </w:tcPr>
          <w:p w14:paraId="2B84EE34" w14:textId="77777777" w:rsidR="003D0280" w:rsidRPr="00963057" w:rsidRDefault="003D0280" w:rsidP="003D0280">
            <w:pPr>
              <w:spacing w:before="100" w:beforeAutospacing="1" w:after="100" w:afterAutospacing="1"/>
              <w:rPr>
                <w:rFonts w:ascii="Calibri" w:eastAsia="Calibri" w:hAnsi="Calibri" w:cs="Times New Roman"/>
                <w:b/>
              </w:rPr>
            </w:pPr>
            <w:r w:rsidRPr="00963057">
              <w:rPr>
                <w:rFonts w:ascii="Calibri" w:eastAsia="Calibri" w:hAnsi="Calibri" w:cs="Times New Roman"/>
                <w:b/>
              </w:rPr>
              <w:t>Likelihood Score: 4</w:t>
            </w:r>
          </w:p>
        </w:tc>
        <w:tc>
          <w:tcPr>
            <w:tcW w:w="2286" w:type="dxa"/>
            <w:gridSpan w:val="3"/>
          </w:tcPr>
          <w:p w14:paraId="25B30B26" w14:textId="77777777" w:rsidR="003D0280" w:rsidRPr="00963057" w:rsidRDefault="003D0280" w:rsidP="003D0280">
            <w:pPr>
              <w:spacing w:before="100" w:beforeAutospacing="1" w:after="100" w:afterAutospacing="1"/>
              <w:rPr>
                <w:rFonts w:ascii="Calibri" w:eastAsia="Calibri" w:hAnsi="Calibri" w:cs="Times New Roman"/>
                <w:b/>
              </w:rPr>
            </w:pPr>
            <w:r w:rsidRPr="00963057">
              <w:rPr>
                <w:rFonts w:ascii="Calibri" w:eastAsia="Calibri" w:hAnsi="Calibri" w:cs="Times New Roman"/>
                <w:b/>
              </w:rPr>
              <w:t>Gross Risk Score:</w:t>
            </w:r>
          </w:p>
        </w:tc>
        <w:tc>
          <w:tcPr>
            <w:tcW w:w="3026" w:type="dxa"/>
            <w:shd w:val="clear" w:color="auto" w:fill="FF0000"/>
          </w:tcPr>
          <w:p w14:paraId="60BF6481" w14:textId="77777777" w:rsidR="003D0280" w:rsidRPr="00963057" w:rsidRDefault="003D0280" w:rsidP="003D0280">
            <w:pPr>
              <w:spacing w:before="100" w:beforeAutospacing="1" w:after="100" w:afterAutospacing="1"/>
              <w:rPr>
                <w:rFonts w:ascii="Calibri" w:eastAsia="Calibri" w:hAnsi="Calibri" w:cs="Times New Roman"/>
                <w:b/>
              </w:rPr>
            </w:pPr>
            <w:r w:rsidRPr="00963057">
              <w:rPr>
                <w:rFonts w:ascii="Calibri" w:eastAsia="Calibri" w:hAnsi="Calibri" w:cs="Times New Roman"/>
                <w:b/>
              </w:rPr>
              <w:t xml:space="preserve">16 (Extreme) </w:t>
            </w:r>
          </w:p>
        </w:tc>
      </w:tr>
      <w:tr w:rsidR="003D0280" w:rsidRPr="00963057" w14:paraId="2D436B89" w14:textId="77777777" w:rsidTr="003D0280">
        <w:tc>
          <w:tcPr>
            <w:tcW w:w="2392" w:type="dxa"/>
            <w:gridSpan w:val="2"/>
          </w:tcPr>
          <w:p w14:paraId="1DAEAF14" w14:textId="77777777" w:rsidR="003D0280" w:rsidRPr="00963057" w:rsidRDefault="003D0280" w:rsidP="003D0280">
            <w:pPr>
              <w:spacing w:before="100" w:beforeAutospacing="1" w:after="100" w:afterAutospacing="1"/>
              <w:rPr>
                <w:rFonts w:ascii="Calibri" w:eastAsia="Calibri" w:hAnsi="Calibri" w:cs="Times New Roman"/>
                <w:b/>
              </w:rPr>
            </w:pPr>
            <w:r w:rsidRPr="00963057">
              <w:rPr>
                <w:rFonts w:ascii="Calibri" w:eastAsia="Calibri" w:hAnsi="Calibri" w:cs="Times New Roman"/>
                <w:b/>
              </w:rPr>
              <w:t>Current Controls</w:t>
            </w:r>
          </w:p>
        </w:tc>
        <w:tc>
          <w:tcPr>
            <w:tcW w:w="7956" w:type="dxa"/>
            <w:gridSpan w:val="6"/>
          </w:tcPr>
          <w:p w14:paraId="517F619D" w14:textId="77777777" w:rsidR="003D0280" w:rsidRPr="00F93BFC" w:rsidRDefault="003D0280" w:rsidP="003D0280">
            <w:pPr>
              <w:pStyle w:val="ListParagraph"/>
              <w:numPr>
                <w:ilvl w:val="0"/>
                <w:numId w:val="52"/>
              </w:numPr>
              <w:ind w:left="363" w:hanging="283"/>
              <w:rPr>
                <w:rFonts w:ascii="Calibri" w:eastAsia="Calibri" w:hAnsi="Calibri" w:cs="Times New Roman"/>
              </w:rPr>
            </w:pPr>
            <w:r w:rsidRPr="00F93BFC">
              <w:rPr>
                <w:rFonts w:ascii="Calibri" w:eastAsia="Calibri" w:hAnsi="Calibri" w:cs="Times New Roman"/>
              </w:rPr>
              <w:t>Values and behaviours Framework in place</w:t>
            </w:r>
          </w:p>
          <w:p w14:paraId="1ED0AB97" w14:textId="77777777" w:rsidR="003D0280" w:rsidRPr="00F93BFC" w:rsidRDefault="003D0280" w:rsidP="003D0280">
            <w:pPr>
              <w:pStyle w:val="ListParagraph"/>
              <w:numPr>
                <w:ilvl w:val="0"/>
                <w:numId w:val="52"/>
              </w:numPr>
              <w:ind w:left="363" w:hanging="283"/>
              <w:rPr>
                <w:rFonts w:ascii="Calibri" w:eastAsia="Calibri" w:hAnsi="Calibri" w:cs="Times New Roman"/>
              </w:rPr>
            </w:pPr>
            <w:r w:rsidRPr="00F93BFC">
              <w:rPr>
                <w:rFonts w:ascii="Calibri" w:eastAsia="Calibri" w:hAnsi="Calibri" w:cs="Times New Roman"/>
              </w:rPr>
              <w:t>Cardiff and Vale Transformation story and narrative</w:t>
            </w:r>
          </w:p>
          <w:p w14:paraId="46537461" w14:textId="77777777" w:rsidR="003D0280" w:rsidRPr="00F93BFC" w:rsidRDefault="003D0280" w:rsidP="003D0280">
            <w:pPr>
              <w:pStyle w:val="ListParagraph"/>
              <w:numPr>
                <w:ilvl w:val="0"/>
                <w:numId w:val="52"/>
              </w:numPr>
              <w:ind w:left="363" w:hanging="283"/>
              <w:rPr>
                <w:rFonts w:ascii="Calibri" w:eastAsia="Calibri" w:hAnsi="Calibri" w:cs="Times New Roman"/>
              </w:rPr>
            </w:pPr>
            <w:r w:rsidRPr="00F93BFC">
              <w:rPr>
                <w:rFonts w:ascii="Calibri" w:eastAsia="Calibri" w:hAnsi="Calibri" w:cs="Times New Roman"/>
              </w:rPr>
              <w:t>Leadership Development Programmes, e.g. Acceler8 and CLIMB supporting inclusive, compassionate leadership principles</w:t>
            </w:r>
          </w:p>
          <w:p w14:paraId="0AA493BE" w14:textId="77777777" w:rsidR="003D0280" w:rsidRPr="000E33F1" w:rsidRDefault="003D0280" w:rsidP="003D0280">
            <w:pPr>
              <w:pStyle w:val="ListParagraph"/>
              <w:numPr>
                <w:ilvl w:val="0"/>
                <w:numId w:val="52"/>
              </w:numPr>
              <w:ind w:left="363" w:hanging="283"/>
              <w:rPr>
                <w:rFonts w:ascii="Calibri" w:eastAsia="Calibri" w:hAnsi="Calibri" w:cs="Times New Roman"/>
                <w:color w:val="FF0000"/>
              </w:rPr>
            </w:pPr>
            <w:r w:rsidRPr="00F93BFC">
              <w:rPr>
                <w:rFonts w:ascii="Calibri" w:eastAsia="Calibri" w:hAnsi="Calibri" w:cs="Times New Roman"/>
              </w:rPr>
              <w:t>Management Programmes offering a blended approach to learning</w:t>
            </w:r>
            <w:r>
              <w:rPr>
                <w:rFonts w:ascii="Calibri" w:eastAsia="Calibri" w:hAnsi="Calibri" w:cs="Times New Roman"/>
              </w:rPr>
              <w:t xml:space="preserve"> </w:t>
            </w:r>
            <w:r w:rsidRPr="000E33F1">
              <w:rPr>
                <w:rFonts w:ascii="Calibri" w:eastAsia="Calibri" w:hAnsi="Calibri" w:cs="Times New Roman"/>
                <w:color w:val="FF0000"/>
              </w:rPr>
              <w:t xml:space="preserve">and including development around change and transformation </w:t>
            </w:r>
          </w:p>
          <w:p w14:paraId="66C4A614" w14:textId="77777777" w:rsidR="003D0280" w:rsidRPr="00F93BFC" w:rsidRDefault="003D0280" w:rsidP="003D0280">
            <w:pPr>
              <w:pStyle w:val="ListParagraph"/>
              <w:numPr>
                <w:ilvl w:val="0"/>
                <w:numId w:val="52"/>
              </w:numPr>
              <w:ind w:left="363" w:hanging="283"/>
              <w:rPr>
                <w:rFonts w:ascii="Calibri" w:eastAsia="Calibri" w:hAnsi="Calibri" w:cs="Times New Roman"/>
              </w:rPr>
            </w:pPr>
            <w:r w:rsidRPr="00F93BFC">
              <w:rPr>
                <w:rFonts w:ascii="Calibri" w:eastAsia="Calibri" w:hAnsi="Calibri" w:cs="Times New Roman"/>
              </w:rPr>
              <w:t>Talent management and succession planning cascaded through the UHB</w:t>
            </w:r>
          </w:p>
          <w:p w14:paraId="2124471A" w14:textId="77777777" w:rsidR="003D0280" w:rsidRPr="00F93BFC" w:rsidRDefault="003D0280" w:rsidP="003D0280">
            <w:pPr>
              <w:pStyle w:val="ListParagraph"/>
              <w:numPr>
                <w:ilvl w:val="0"/>
                <w:numId w:val="52"/>
              </w:numPr>
              <w:ind w:left="363" w:hanging="283"/>
              <w:rPr>
                <w:rFonts w:ascii="Calibri" w:eastAsia="Calibri" w:hAnsi="Calibri" w:cs="Times New Roman"/>
              </w:rPr>
            </w:pPr>
            <w:r w:rsidRPr="00F93BFC">
              <w:rPr>
                <w:rFonts w:ascii="Calibri" w:eastAsia="Calibri" w:hAnsi="Calibri" w:cs="Times New Roman"/>
              </w:rPr>
              <w:t xml:space="preserve">Values based recruitment / appraisal </w:t>
            </w:r>
          </w:p>
          <w:p w14:paraId="07C87143" w14:textId="77777777" w:rsidR="003D0280" w:rsidRPr="00F93BFC" w:rsidRDefault="003D0280" w:rsidP="003D0280">
            <w:pPr>
              <w:pStyle w:val="ListParagraph"/>
              <w:numPr>
                <w:ilvl w:val="0"/>
                <w:numId w:val="52"/>
              </w:numPr>
              <w:ind w:left="363" w:hanging="283"/>
              <w:rPr>
                <w:rFonts w:ascii="Calibri" w:eastAsia="Calibri" w:hAnsi="Calibri" w:cs="Times New Roman"/>
              </w:rPr>
            </w:pPr>
            <w:r w:rsidRPr="00F93BFC">
              <w:rPr>
                <w:rFonts w:ascii="Calibri" w:eastAsia="Calibri" w:hAnsi="Calibri" w:cs="Times New Roman"/>
              </w:rPr>
              <w:t>Staff survey results and actions taken, including NHS Staff Survey and Medical Engagement Scale.</w:t>
            </w:r>
          </w:p>
          <w:p w14:paraId="2FADCF63" w14:textId="77777777" w:rsidR="003D0280" w:rsidRPr="00F93BFC" w:rsidRDefault="003D0280" w:rsidP="003D0280">
            <w:pPr>
              <w:pStyle w:val="ListParagraph"/>
              <w:numPr>
                <w:ilvl w:val="0"/>
                <w:numId w:val="52"/>
              </w:numPr>
              <w:ind w:left="363" w:hanging="283"/>
              <w:rPr>
                <w:rFonts w:ascii="Calibri" w:eastAsia="Calibri" w:hAnsi="Calibri" w:cs="Times New Roman"/>
              </w:rPr>
            </w:pPr>
            <w:r w:rsidRPr="00F93BFC">
              <w:rPr>
                <w:rFonts w:ascii="Calibri" w:eastAsia="Calibri" w:hAnsi="Calibri" w:cs="Times New Roman"/>
              </w:rPr>
              <w:t xml:space="preserve">Involvement in All Wales NHS Staff Engagement Working Group </w:t>
            </w:r>
          </w:p>
          <w:p w14:paraId="39F9DDB6" w14:textId="77777777" w:rsidR="003D0280" w:rsidRPr="00F93BFC" w:rsidRDefault="003D0280" w:rsidP="003D0280">
            <w:pPr>
              <w:pStyle w:val="ListParagraph"/>
              <w:numPr>
                <w:ilvl w:val="0"/>
                <w:numId w:val="52"/>
              </w:numPr>
              <w:ind w:left="363" w:hanging="283"/>
              <w:rPr>
                <w:rFonts w:ascii="Calibri" w:eastAsia="Calibri" w:hAnsi="Calibri" w:cs="Times New Roman"/>
              </w:rPr>
            </w:pPr>
            <w:r w:rsidRPr="00F93BFC">
              <w:rPr>
                <w:rFonts w:ascii="Calibri" w:eastAsia="Calibri" w:hAnsi="Calibri" w:cs="Times New Roman"/>
              </w:rPr>
              <w:t>Increasing the diversity of the workforce through the Kickstart programme, Apprenticeship Academy, Project SEARCH</w:t>
            </w:r>
          </w:p>
          <w:p w14:paraId="41BB534D" w14:textId="77777777" w:rsidR="003D0280" w:rsidRPr="00F93BFC" w:rsidRDefault="003D0280" w:rsidP="003D0280">
            <w:pPr>
              <w:pStyle w:val="ListParagraph"/>
              <w:numPr>
                <w:ilvl w:val="0"/>
                <w:numId w:val="52"/>
              </w:numPr>
              <w:ind w:left="363" w:hanging="283"/>
              <w:rPr>
                <w:rFonts w:ascii="Calibri" w:eastAsia="Calibri" w:hAnsi="Calibri" w:cs="Times New Roman"/>
              </w:rPr>
            </w:pPr>
            <w:r w:rsidRPr="00F93BFC">
              <w:rPr>
                <w:rFonts w:ascii="Calibri" w:eastAsia="Calibri" w:hAnsi="Calibri" w:cs="Times New Roman"/>
              </w:rPr>
              <w:t>Patient experience score cards</w:t>
            </w:r>
          </w:p>
          <w:p w14:paraId="4A77960D" w14:textId="77777777" w:rsidR="003D0280" w:rsidRPr="00F93BFC" w:rsidRDefault="003D0280" w:rsidP="003D0280">
            <w:pPr>
              <w:pStyle w:val="ListParagraph"/>
              <w:numPr>
                <w:ilvl w:val="0"/>
                <w:numId w:val="52"/>
              </w:numPr>
              <w:ind w:left="363" w:hanging="283"/>
              <w:rPr>
                <w:rFonts w:ascii="Calibri" w:eastAsia="Calibri" w:hAnsi="Calibri" w:cs="Times New Roman"/>
              </w:rPr>
            </w:pPr>
            <w:r w:rsidRPr="00F93BFC">
              <w:rPr>
                <w:rFonts w:ascii="Calibri" w:eastAsia="Calibri" w:hAnsi="Calibri" w:cs="Times New Roman"/>
              </w:rPr>
              <w:t xml:space="preserve">CEO and Executive Director of People and Culture sponsors for culture and leadership </w:t>
            </w:r>
          </w:p>
          <w:p w14:paraId="68C44BD5" w14:textId="77777777" w:rsidR="003D0280" w:rsidRPr="00F93BFC" w:rsidRDefault="003D0280" w:rsidP="003D0280">
            <w:pPr>
              <w:pStyle w:val="ListParagraph"/>
              <w:numPr>
                <w:ilvl w:val="0"/>
                <w:numId w:val="52"/>
              </w:numPr>
              <w:ind w:left="363" w:hanging="283"/>
              <w:rPr>
                <w:rFonts w:ascii="Calibri" w:eastAsia="Calibri" w:hAnsi="Calibri" w:cs="Times New Roman"/>
              </w:rPr>
            </w:pPr>
            <w:r w:rsidRPr="00F93BFC">
              <w:rPr>
                <w:rFonts w:ascii="Calibri" w:eastAsia="Calibri" w:hAnsi="Calibri" w:cs="Times New Roman"/>
              </w:rPr>
              <w:t>Raising concerns procedure/Freedom to Speak Up. UHB part of all Wales Group looking at Freedom to Speak Up across NHS Wales</w:t>
            </w:r>
          </w:p>
          <w:p w14:paraId="4D9E25C9" w14:textId="77777777" w:rsidR="003D0280" w:rsidRPr="00F93BFC" w:rsidRDefault="003D0280" w:rsidP="003D0280">
            <w:pPr>
              <w:pStyle w:val="ListParagraph"/>
              <w:numPr>
                <w:ilvl w:val="0"/>
                <w:numId w:val="52"/>
              </w:numPr>
              <w:ind w:left="363" w:hanging="283"/>
              <w:rPr>
                <w:rFonts w:ascii="Calibri" w:eastAsia="Calibri" w:hAnsi="Calibri" w:cs="Times New Roman"/>
              </w:rPr>
            </w:pPr>
            <w:r w:rsidRPr="00F93BFC">
              <w:rPr>
                <w:rFonts w:ascii="Calibri" w:eastAsia="Calibri" w:hAnsi="Calibri" w:cs="Times New Roman"/>
              </w:rPr>
              <w:t>Interviews conducted with senior leaders regarding learnings and feedback from Covid 19 and lessons learnt document completed in September 2020 looking at the whole system. Discovery learning report completed in the Autumn 2020</w:t>
            </w:r>
          </w:p>
          <w:p w14:paraId="471C7014" w14:textId="77777777" w:rsidR="003D0280" w:rsidRDefault="003D0280" w:rsidP="003D0280">
            <w:pPr>
              <w:pStyle w:val="ListParagraph"/>
              <w:numPr>
                <w:ilvl w:val="0"/>
                <w:numId w:val="52"/>
              </w:numPr>
              <w:ind w:left="363" w:hanging="283"/>
              <w:rPr>
                <w:rFonts w:ascii="Calibri" w:eastAsia="Calibri" w:hAnsi="Calibri" w:cs="Times New Roman"/>
              </w:rPr>
            </w:pPr>
            <w:r w:rsidRPr="00F93BFC">
              <w:rPr>
                <w:rFonts w:ascii="Calibri" w:eastAsia="Calibri" w:hAnsi="Calibri" w:cs="Times New Roman"/>
              </w:rPr>
              <w:lastRenderedPageBreak/>
              <w:t>Strategic Equality Plan and Welsh Language Standards implementation and monitoring via the Equality, Diversity, Inclusion and Welsh Language Team</w:t>
            </w:r>
          </w:p>
          <w:p w14:paraId="290483DD" w14:textId="77777777" w:rsidR="003D0280" w:rsidRPr="00F93BFC" w:rsidRDefault="003D0280" w:rsidP="003D0280">
            <w:pPr>
              <w:pStyle w:val="ListParagraph"/>
              <w:numPr>
                <w:ilvl w:val="0"/>
                <w:numId w:val="52"/>
              </w:numPr>
              <w:ind w:left="363" w:hanging="283"/>
              <w:rPr>
                <w:rFonts w:ascii="Calibri" w:eastAsia="Calibri" w:hAnsi="Calibri" w:cs="Times New Roman"/>
              </w:rPr>
            </w:pPr>
            <w:r w:rsidRPr="007417D8">
              <w:rPr>
                <w:rFonts w:ascii="Calibri" w:eastAsia="Calibri" w:hAnsi="Calibri" w:cs="Times New Roman"/>
              </w:rPr>
              <w:t>Executive Team identified as Inclusion Ambassadors, each leading on a Protected Characteristic, and Welsh Language</w:t>
            </w:r>
          </w:p>
        </w:tc>
      </w:tr>
      <w:tr w:rsidR="003D0280" w:rsidRPr="00963057" w14:paraId="591736E9" w14:textId="77777777" w:rsidTr="003D0280">
        <w:tc>
          <w:tcPr>
            <w:tcW w:w="2392" w:type="dxa"/>
            <w:gridSpan w:val="2"/>
          </w:tcPr>
          <w:p w14:paraId="0E812DBB" w14:textId="77777777" w:rsidR="003D0280" w:rsidRPr="00963057" w:rsidRDefault="003D0280" w:rsidP="003D0280">
            <w:pPr>
              <w:spacing w:before="100" w:beforeAutospacing="1" w:after="100" w:afterAutospacing="1"/>
              <w:rPr>
                <w:rFonts w:ascii="Calibri" w:eastAsia="Calibri" w:hAnsi="Calibri" w:cs="Times New Roman"/>
                <w:b/>
              </w:rPr>
            </w:pPr>
            <w:r w:rsidRPr="00963057">
              <w:rPr>
                <w:rFonts w:ascii="Calibri" w:eastAsia="Calibri" w:hAnsi="Calibri" w:cs="Times New Roman"/>
                <w:b/>
              </w:rPr>
              <w:lastRenderedPageBreak/>
              <w:t>Current Assurances</w:t>
            </w:r>
          </w:p>
        </w:tc>
        <w:tc>
          <w:tcPr>
            <w:tcW w:w="7956" w:type="dxa"/>
            <w:gridSpan w:val="6"/>
          </w:tcPr>
          <w:p w14:paraId="0CC412F0" w14:textId="77777777" w:rsidR="003D0280" w:rsidRPr="00963057" w:rsidRDefault="003D0280" w:rsidP="003D0280">
            <w:pPr>
              <w:spacing w:before="100" w:beforeAutospacing="1" w:after="100" w:afterAutospacing="1"/>
              <w:rPr>
                <w:rFonts w:ascii="Calibri" w:eastAsia="Calibri" w:hAnsi="Calibri" w:cs="Times New Roman"/>
                <w:vertAlign w:val="superscript"/>
              </w:rPr>
            </w:pPr>
            <w:r w:rsidRPr="000E33F1">
              <w:rPr>
                <w:rFonts w:ascii="Calibri" w:eastAsia="Calibri" w:hAnsi="Calibri" w:cs="Times New Roman"/>
                <w:color w:val="FF0000"/>
              </w:rPr>
              <w:t>Internal Audit on Staff Wellbeing, Culture and Values (Sept 2022) report</w:t>
            </w:r>
            <w:r>
              <w:rPr>
                <w:rFonts w:ascii="Calibri" w:eastAsia="Calibri" w:hAnsi="Calibri" w:cs="Times New Roman"/>
                <w:color w:val="FF0000"/>
              </w:rPr>
              <w:t xml:space="preserve"> </w:t>
            </w:r>
            <w:r w:rsidRPr="000E33F1">
              <w:rPr>
                <w:rFonts w:ascii="Calibri" w:eastAsia="Calibri" w:hAnsi="Calibri" w:cs="Times New Roman"/>
                <w:color w:val="FF0000"/>
                <w:vertAlign w:val="superscript"/>
              </w:rPr>
              <w:t>(3)</w:t>
            </w:r>
            <w:r w:rsidRPr="000E33F1">
              <w:rPr>
                <w:rFonts w:ascii="Calibri" w:eastAsia="Calibri" w:hAnsi="Calibri" w:cs="Times New Roman"/>
                <w:color w:val="FF0000"/>
              </w:rPr>
              <w:t xml:space="preserve">; </w:t>
            </w:r>
            <w:r w:rsidRPr="00963057">
              <w:rPr>
                <w:rFonts w:ascii="Calibri" w:eastAsia="Calibri" w:hAnsi="Calibri" w:cs="Times New Roman"/>
              </w:rPr>
              <w:t xml:space="preserve">Engagement of staff side through the Local partnership Forum (LPF) </w:t>
            </w:r>
            <w:r w:rsidRPr="007417D8">
              <w:rPr>
                <w:rFonts w:ascii="Calibri" w:eastAsia="Calibri" w:hAnsi="Calibri" w:cs="Times New Roman"/>
                <w:color w:val="FF0000"/>
                <w:vertAlign w:val="superscript"/>
              </w:rPr>
              <w:t>(1)</w:t>
            </w:r>
            <w:r w:rsidRPr="007417D8">
              <w:rPr>
                <w:rFonts w:ascii="Calibri" w:eastAsia="Calibri" w:hAnsi="Calibri" w:cs="Times New Roman"/>
                <w:color w:val="FF0000"/>
              </w:rPr>
              <w:t xml:space="preserve"> </w:t>
            </w:r>
            <w:r w:rsidRPr="00963057">
              <w:rPr>
                <w:rFonts w:ascii="Calibri" w:eastAsia="Calibri" w:hAnsi="Calibri" w:cs="Times New Roman"/>
              </w:rPr>
              <w:t xml:space="preserve">Matrix of measurement now in place which will be presented in the form of a highlight report to Committee </w:t>
            </w:r>
            <w:r w:rsidRPr="007417D8">
              <w:rPr>
                <w:rFonts w:ascii="Calibri" w:eastAsia="Calibri" w:hAnsi="Calibri" w:cs="Times New Roman"/>
                <w:color w:val="FF0000"/>
                <w:vertAlign w:val="superscript"/>
              </w:rPr>
              <w:t>(1)</w:t>
            </w:r>
            <w:r>
              <w:rPr>
                <w:rFonts w:ascii="Calibri" w:eastAsia="Calibri" w:hAnsi="Calibri" w:cs="Times New Roman"/>
                <w:color w:val="FF0000"/>
                <w:vertAlign w:val="superscript"/>
              </w:rPr>
              <w:t xml:space="preserve"> </w:t>
            </w:r>
          </w:p>
        </w:tc>
      </w:tr>
      <w:tr w:rsidR="003D0280" w:rsidRPr="00963057" w14:paraId="54122565" w14:textId="77777777" w:rsidTr="003D0280">
        <w:tc>
          <w:tcPr>
            <w:tcW w:w="2392" w:type="dxa"/>
            <w:gridSpan w:val="2"/>
          </w:tcPr>
          <w:p w14:paraId="6AA26B8C" w14:textId="77777777" w:rsidR="003D0280" w:rsidRPr="00963057" w:rsidRDefault="003D0280" w:rsidP="003D0280">
            <w:pPr>
              <w:spacing w:before="100" w:beforeAutospacing="1" w:after="100" w:afterAutospacing="1"/>
              <w:rPr>
                <w:rFonts w:ascii="Calibri" w:eastAsia="Calibri" w:hAnsi="Calibri" w:cs="Times New Roman"/>
                <w:b/>
              </w:rPr>
            </w:pPr>
            <w:r w:rsidRPr="00963057">
              <w:rPr>
                <w:rFonts w:ascii="Calibri" w:eastAsia="Calibri" w:hAnsi="Calibri" w:cs="Times New Roman"/>
                <w:b/>
              </w:rPr>
              <w:t>Impact Score: 4</w:t>
            </w:r>
          </w:p>
        </w:tc>
        <w:tc>
          <w:tcPr>
            <w:tcW w:w="2644" w:type="dxa"/>
            <w:gridSpan w:val="2"/>
          </w:tcPr>
          <w:p w14:paraId="7404D111" w14:textId="77777777" w:rsidR="003D0280" w:rsidRPr="00963057" w:rsidRDefault="003D0280" w:rsidP="003D0280">
            <w:pPr>
              <w:spacing w:before="100" w:beforeAutospacing="1" w:after="100" w:afterAutospacing="1"/>
              <w:rPr>
                <w:rFonts w:ascii="Calibri" w:eastAsia="Calibri" w:hAnsi="Calibri" w:cs="Times New Roman"/>
                <w:b/>
              </w:rPr>
            </w:pPr>
            <w:r w:rsidRPr="00963057">
              <w:rPr>
                <w:rFonts w:ascii="Calibri" w:eastAsia="Calibri" w:hAnsi="Calibri" w:cs="Times New Roman"/>
                <w:b/>
              </w:rPr>
              <w:t>Likelihood Score:  2</w:t>
            </w:r>
          </w:p>
        </w:tc>
        <w:tc>
          <w:tcPr>
            <w:tcW w:w="2286" w:type="dxa"/>
            <w:gridSpan w:val="3"/>
          </w:tcPr>
          <w:p w14:paraId="77D57900" w14:textId="77777777" w:rsidR="003D0280" w:rsidRPr="00963057" w:rsidRDefault="003D0280" w:rsidP="003D0280">
            <w:pPr>
              <w:spacing w:before="100" w:beforeAutospacing="1" w:after="100" w:afterAutospacing="1"/>
              <w:rPr>
                <w:rFonts w:ascii="Calibri" w:eastAsia="Calibri" w:hAnsi="Calibri" w:cs="Times New Roman"/>
                <w:b/>
              </w:rPr>
            </w:pPr>
            <w:r w:rsidRPr="00963057">
              <w:rPr>
                <w:rFonts w:ascii="Calibri" w:eastAsia="Calibri" w:hAnsi="Calibri" w:cs="Times New Roman"/>
                <w:b/>
              </w:rPr>
              <w:t>Net Risk Score:</w:t>
            </w:r>
          </w:p>
        </w:tc>
        <w:tc>
          <w:tcPr>
            <w:tcW w:w="3026" w:type="dxa"/>
            <w:shd w:val="clear" w:color="auto" w:fill="FFC000"/>
          </w:tcPr>
          <w:p w14:paraId="538FF0B5" w14:textId="77777777" w:rsidR="003D0280" w:rsidRPr="00963057" w:rsidRDefault="003D0280" w:rsidP="003D0280">
            <w:pPr>
              <w:spacing w:before="100" w:beforeAutospacing="1" w:after="100" w:afterAutospacing="1"/>
              <w:rPr>
                <w:rFonts w:ascii="Calibri" w:eastAsia="Calibri" w:hAnsi="Calibri" w:cs="Times New Roman"/>
                <w:b/>
              </w:rPr>
            </w:pPr>
            <w:r w:rsidRPr="00963057">
              <w:rPr>
                <w:rFonts w:ascii="Calibri" w:eastAsia="Calibri" w:hAnsi="Calibri" w:cs="Times New Roman"/>
                <w:b/>
                <w:shd w:val="clear" w:color="auto" w:fill="FFC000"/>
              </w:rPr>
              <w:t>8 (High)</w:t>
            </w:r>
          </w:p>
        </w:tc>
      </w:tr>
      <w:tr w:rsidR="003D0280" w:rsidRPr="00963057" w14:paraId="5DB54F20" w14:textId="77777777" w:rsidTr="00603268">
        <w:trPr>
          <w:trHeight w:val="928"/>
        </w:trPr>
        <w:tc>
          <w:tcPr>
            <w:tcW w:w="2392" w:type="dxa"/>
            <w:gridSpan w:val="2"/>
          </w:tcPr>
          <w:p w14:paraId="57318522" w14:textId="77777777" w:rsidR="003D0280" w:rsidRPr="00963057" w:rsidRDefault="003D0280" w:rsidP="003D0280">
            <w:pPr>
              <w:spacing w:before="100" w:beforeAutospacing="1" w:after="100" w:afterAutospacing="1"/>
              <w:rPr>
                <w:rFonts w:ascii="Calibri" w:eastAsia="Calibri" w:hAnsi="Calibri" w:cs="Times New Roman"/>
                <w:b/>
              </w:rPr>
            </w:pPr>
            <w:r w:rsidRPr="00963057">
              <w:rPr>
                <w:rFonts w:ascii="Calibri" w:eastAsia="Calibri" w:hAnsi="Calibri" w:cs="Times New Roman"/>
                <w:b/>
              </w:rPr>
              <w:t>Gap in Controls</w:t>
            </w:r>
          </w:p>
        </w:tc>
        <w:tc>
          <w:tcPr>
            <w:tcW w:w="7956" w:type="dxa"/>
            <w:gridSpan w:val="6"/>
          </w:tcPr>
          <w:p w14:paraId="21CD4358" w14:textId="77777777" w:rsidR="003D0280" w:rsidRPr="000E33F1" w:rsidRDefault="003D0280" w:rsidP="00603268">
            <w:pPr>
              <w:rPr>
                <w:rFonts w:ascii="Calibri" w:eastAsia="Calibri" w:hAnsi="Calibri" w:cs="Times New Roman"/>
                <w:color w:val="FF0000"/>
              </w:rPr>
            </w:pPr>
            <w:r w:rsidRPr="000E33F1">
              <w:rPr>
                <w:rFonts w:ascii="Calibri" w:eastAsia="Calibri" w:hAnsi="Calibri" w:cs="Times New Roman"/>
                <w:color w:val="FF0000"/>
              </w:rPr>
              <w:t>Agreed and consistent organisational approach to cultural change</w:t>
            </w:r>
          </w:p>
          <w:p w14:paraId="5A9D4036" w14:textId="77777777" w:rsidR="003D0280" w:rsidRPr="00603268" w:rsidRDefault="003D0280" w:rsidP="00603268">
            <w:pPr>
              <w:rPr>
                <w:rFonts w:ascii="Calibri" w:eastAsia="Calibri" w:hAnsi="Calibri" w:cs="Times New Roman"/>
                <w:color w:val="FF0000"/>
              </w:rPr>
            </w:pPr>
            <w:r w:rsidRPr="000E33F1">
              <w:rPr>
                <w:rFonts w:ascii="Calibri" w:eastAsia="Calibri" w:hAnsi="Calibri" w:cs="Times New Roman"/>
                <w:color w:val="FF0000"/>
              </w:rPr>
              <w:t>Continued high demands impacting on ability to release staff for development / involvement in transformation / development</w:t>
            </w:r>
          </w:p>
        </w:tc>
      </w:tr>
      <w:tr w:rsidR="003D0280" w:rsidRPr="00963057" w14:paraId="7F222945" w14:textId="77777777" w:rsidTr="003D0280">
        <w:tc>
          <w:tcPr>
            <w:tcW w:w="2392" w:type="dxa"/>
            <w:gridSpan w:val="2"/>
          </w:tcPr>
          <w:p w14:paraId="0FA973F7" w14:textId="77777777" w:rsidR="003D0280" w:rsidRPr="00963057" w:rsidRDefault="003D0280" w:rsidP="003D0280">
            <w:pPr>
              <w:spacing w:before="100" w:beforeAutospacing="1" w:after="100" w:afterAutospacing="1"/>
              <w:rPr>
                <w:rFonts w:ascii="Calibri" w:eastAsia="Calibri" w:hAnsi="Calibri" w:cs="Times New Roman"/>
                <w:b/>
              </w:rPr>
            </w:pPr>
            <w:r w:rsidRPr="00963057">
              <w:rPr>
                <w:rFonts w:ascii="Calibri" w:eastAsia="Calibri" w:hAnsi="Calibri" w:cs="Times New Roman"/>
                <w:b/>
              </w:rPr>
              <w:t>Gap in Assurances</w:t>
            </w:r>
          </w:p>
        </w:tc>
        <w:tc>
          <w:tcPr>
            <w:tcW w:w="7956" w:type="dxa"/>
            <w:gridSpan w:val="6"/>
          </w:tcPr>
          <w:p w14:paraId="72D28F70" w14:textId="77777777" w:rsidR="00603268" w:rsidRDefault="003D0280" w:rsidP="00603268">
            <w:pPr>
              <w:rPr>
                <w:rFonts w:ascii="Calibri" w:eastAsia="Calibri" w:hAnsi="Calibri" w:cs="Times New Roman"/>
                <w:color w:val="FF0000"/>
              </w:rPr>
            </w:pPr>
            <w:r w:rsidRPr="000E33F1">
              <w:rPr>
                <w:rFonts w:ascii="Calibri" w:eastAsia="Calibri" w:hAnsi="Calibri" w:cs="Times New Roman"/>
                <w:color w:val="FF0000"/>
              </w:rPr>
              <w:t>VBA rate continues to be low</w:t>
            </w:r>
          </w:p>
          <w:p w14:paraId="12D5AB2F" w14:textId="77777777" w:rsidR="003D0280" w:rsidRPr="000E33F1" w:rsidRDefault="003D0280" w:rsidP="00603268">
            <w:pPr>
              <w:rPr>
                <w:rFonts w:ascii="Calibri" w:eastAsia="Calibri" w:hAnsi="Calibri" w:cs="Times New Roman"/>
                <w:color w:val="FF0000"/>
              </w:rPr>
            </w:pPr>
            <w:r w:rsidRPr="000E33F1">
              <w:rPr>
                <w:rFonts w:ascii="Calibri" w:eastAsia="Calibri" w:hAnsi="Calibri" w:cs="Times New Roman"/>
                <w:color w:val="FF0000"/>
              </w:rPr>
              <w:t>Capacity to respond to requests for cultural and transformation work</w:t>
            </w:r>
          </w:p>
          <w:p w14:paraId="2A14E857" w14:textId="77777777" w:rsidR="003D0280" w:rsidRPr="00963057" w:rsidRDefault="003D0280" w:rsidP="00603268">
            <w:pPr>
              <w:rPr>
                <w:rFonts w:ascii="Calibri" w:eastAsia="Calibri" w:hAnsi="Calibri" w:cs="Times New Roman"/>
              </w:rPr>
            </w:pPr>
            <w:r w:rsidRPr="000E33F1">
              <w:rPr>
                <w:rFonts w:ascii="Calibri" w:eastAsia="Calibri" w:hAnsi="Calibri" w:cs="Times New Roman"/>
                <w:color w:val="FF0000"/>
              </w:rPr>
              <w:t>Effective measures of culture / engagement</w:t>
            </w:r>
          </w:p>
        </w:tc>
      </w:tr>
      <w:tr w:rsidR="003D0280" w:rsidRPr="0073561B" w14:paraId="58F6F944" w14:textId="77777777" w:rsidTr="003D0280">
        <w:tc>
          <w:tcPr>
            <w:tcW w:w="2253" w:type="dxa"/>
            <w:tcBorders>
              <w:right w:val="nil"/>
            </w:tcBorders>
            <w:shd w:val="clear" w:color="auto" w:fill="548DD4"/>
          </w:tcPr>
          <w:p w14:paraId="5C9629D6" w14:textId="77777777" w:rsidR="003D0280" w:rsidRPr="0073561B" w:rsidRDefault="003D0280" w:rsidP="003D0280">
            <w:pPr>
              <w:spacing w:before="100" w:beforeAutospacing="1" w:after="100" w:afterAutospacing="1"/>
              <w:rPr>
                <w:rFonts w:ascii="Calibri" w:eastAsia="Calibri" w:hAnsi="Calibri" w:cs="Times New Roman"/>
                <w:b/>
                <w:color w:val="FFFFFF" w:themeColor="background1"/>
              </w:rPr>
            </w:pPr>
            <w:r w:rsidRPr="0073561B">
              <w:rPr>
                <w:rFonts w:ascii="Calibri" w:eastAsia="Calibri" w:hAnsi="Calibri" w:cs="Times New Roman"/>
                <w:color w:val="FFFFFF" w:themeColor="background1"/>
              </w:rPr>
              <w:br w:type="page"/>
            </w:r>
            <w:r w:rsidRPr="0073561B">
              <w:rPr>
                <w:rFonts w:ascii="Calibri" w:eastAsia="Calibri" w:hAnsi="Calibri" w:cs="Times New Roman"/>
                <w:b/>
                <w:color w:val="FFFFFF" w:themeColor="background1"/>
              </w:rPr>
              <w:t>Actions</w:t>
            </w:r>
          </w:p>
        </w:tc>
        <w:tc>
          <w:tcPr>
            <w:tcW w:w="1648" w:type="dxa"/>
            <w:gridSpan w:val="2"/>
            <w:tcBorders>
              <w:left w:val="nil"/>
            </w:tcBorders>
            <w:shd w:val="clear" w:color="auto" w:fill="548DD4"/>
          </w:tcPr>
          <w:p w14:paraId="07CFD4A2" w14:textId="77777777" w:rsidR="003D0280" w:rsidRPr="0073561B" w:rsidRDefault="003D0280" w:rsidP="003D0280">
            <w:pPr>
              <w:spacing w:before="100" w:beforeAutospacing="1" w:after="100" w:afterAutospacing="1"/>
              <w:rPr>
                <w:rFonts w:ascii="Calibri" w:eastAsia="Calibri" w:hAnsi="Calibri" w:cs="Times New Roman"/>
                <w:color w:val="FFFFFF" w:themeColor="background1"/>
              </w:rPr>
            </w:pPr>
          </w:p>
        </w:tc>
        <w:tc>
          <w:tcPr>
            <w:tcW w:w="1286" w:type="dxa"/>
            <w:gridSpan w:val="2"/>
            <w:shd w:val="clear" w:color="auto" w:fill="548DD4"/>
          </w:tcPr>
          <w:p w14:paraId="4B1CEED1" w14:textId="77777777" w:rsidR="003D0280" w:rsidRPr="0073561B" w:rsidRDefault="003D0280" w:rsidP="003D0280">
            <w:pPr>
              <w:spacing w:before="100" w:beforeAutospacing="1" w:after="100" w:afterAutospacing="1"/>
              <w:rPr>
                <w:rFonts w:ascii="Calibri" w:eastAsia="Calibri" w:hAnsi="Calibri" w:cs="Times New Roman"/>
                <w:b/>
                <w:color w:val="FFFFFF" w:themeColor="background1"/>
              </w:rPr>
            </w:pPr>
            <w:r w:rsidRPr="0073561B">
              <w:rPr>
                <w:rFonts w:ascii="Calibri" w:eastAsia="Calibri" w:hAnsi="Calibri" w:cs="Times New Roman"/>
                <w:b/>
                <w:color w:val="FFFFFF" w:themeColor="background1"/>
              </w:rPr>
              <w:t>Lead</w:t>
            </w:r>
          </w:p>
        </w:tc>
        <w:tc>
          <w:tcPr>
            <w:tcW w:w="1525" w:type="dxa"/>
            <w:shd w:val="clear" w:color="auto" w:fill="548DD4"/>
          </w:tcPr>
          <w:p w14:paraId="3002A8F6" w14:textId="77777777" w:rsidR="003D0280" w:rsidRPr="0073561B" w:rsidRDefault="003D0280" w:rsidP="003D0280">
            <w:pPr>
              <w:spacing w:before="100" w:beforeAutospacing="1" w:after="100" w:afterAutospacing="1"/>
              <w:rPr>
                <w:rFonts w:ascii="Calibri" w:eastAsia="Calibri" w:hAnsi="Calibri" w:cs="Times New Roman"/>
                <w:b/>
                <w:color w:val="FFFFFF" w:themeColor="background1"/>
              </w:rPr>
            </w:pPr>
            <w:r w:rsidRPr="0073561B">
              <w:rPr>
                <w:rFonts w:ascii="Calibri" w:eastAsia="Calibri" w:hAnsi="Calibri" w:cs="Times New Roman"/>
                <w:b/>
                <w:color w:val="FFFFFF" w:themeColor="background1"/>
              </w:rPr>
              <w:t>By when</w:t>
            </w:r>
          </w:p>
        </w:tc>
        <w:tc>
          <w:tcPr>
            <w:tcW w:w="3636" w:type="dxa"/>
            <w:gridSpan w:val="2"/>
            <w:shd w:val="clear" w:color="auto" w:fill="548DD4"/>
          </w:tcPr>
          <w:p w14:paraId="7118A175" w14:textId="77777777" w:rsidR="003D0280" w:rsidRPr="0073561B" w:rsidRDefault="003D0280" w:rsidP="003D0280">
            <w:pPr>
              <w:spacing w:before="100" w:beforeAutospacing="1" w:after="100" w:afterAutospacing="1"/>
              <w:rPr>
                <w:rFonts w:ascii="Calibri" w:eastAsia="Calibri" w:hAnsi="Calibri" w:cs="Times New Roman"/>
                <w:color w:val="FFFFFF" w:themeColor="background1"/>
              </w:rPr>
            </w:pPr>
            <w:r w:rsidRPr="0073561B">
              <w:rPr>
                <w:rFonts w:ascii="Calibri" w:eastAsia="Calibri" w:hAnsi="Calibri" w:cs="Times New Roman"/>
                <w:b/>
                <w:color w:val="FFFFFF" w:themeColor="background1"/>
              </w:rPr>
              <w:t xml:space="preserve">Update since </w:t>
            </w:r>
            <w:r>
              <w:rPr>
                <w:rFonts w:ascii="Calibri" w:eastAsia="Calibri" w:hAnsi="Calibri" w:cs="Times New Roman"/>
                <w:b/>
                <w:color w:val="FFFFFF" w:themeColor="background1"/>
              </w:rPr>
              <w:t>July</w:t>
            </w:r>
            <w:r w:rsidRPr="0073561B">
              <w:rPr>
                <w:rFonts w:ascii="Calibri" w:eastAsia="Calibri" w:hAnsi="Calibri" w:cs="Times New Roman"/>
                <w:b/>
                <w:color w:val="FFFFFF" w:themeColor="background1"/>
              </w:rPr>
              <w:t xml:space="preserve"> 2022</w:t>
            </w:r>
          </w:p>
        </w:tc>
      </w:tr>
      <w:tr w:rsidR="003D0280" w:rsidRPr="007417D8" w14:paraId="5AD0FB9A" w14:textId="77777777" w:rsidTr="003D0280">
        <w:tc>
          <w:tcPr>
            <w:tcW w:w="3901" w:type="dxa"/>
            <w:gridSpan w:val="3"/>
          </w:tcPr>
          <w:p w14:paraId="15C597F9" w14:textId="77777777" w:rsidR="003D0280" w:rsidRPr="007417D8" w:rsidRDefault="003D0280" w:rsidP="003D0280">
            <w:pPr>
              <w:numPr>
                <w:ilvl w:val="0"/>
                <w:numId w:val="3"/>
              </w:numPr>
              <w:contextualSpacing/>
              <w:rPr>
                <w:rFonts w:ascii="Calibri" w:eastAsia="Calibri" w:hAnsi="Calibri" w:cs="Times New Roman"/>
              </w:rPr>
            </w:pPr>
            <w:r w:rsidRPr="007417D8">
              <w:rPr>
                <w:rFonts w:ascii="Calibri" w:eastAsia="Calibri" w:hAnsi="Calibri" w:cs="Times New Roman"/>
              </w:rPr>
              <w:t>Learning from Canterbury Model with a Model Experiential Leadership Programme-</w:t>
            </w:r>
          </w:p>
          <w:p w14:paraId="5863DF02" w14:textId="77777777" w:rsidR="003D0280" w:rsidRPr="007417D8" w:rsidRDefault="003D0280" w:rsidP="003D0280">
            <w:pPr>
              <w:ind w:left="720"/>
              <w:contextualSpacing/>
              <w:rPr>
                <w:rFonts w:ascii="Calibri" w:eastAsia="Calibri" w:hAnsi="Calibri" w:cs="Times New Roman"/>
              </w:rPr>
            </w:pPr>
            <w:r w:rsidRPr="000E33F1">
              <w:rPr>
                <w:rFonts w:ascii="Calibri" w:eastAsia="Calibri" w:hAnsi="Calibri" w:cs="Times New Roman"/>
                <w:color w:val="FF0000"/>
              </w:rPr>
              <w:t>Leadership</w:t>
            </w:r>
            <w:r w:rsidRPr="007417D8">
              <w:rPr>
                <w:rFonts w:ascii="Calibri" w:eastAsia="Calibri" w:hAnsi="Calibri" w:cs="Times New Roman"/>
              </w:rPr>
              <w:t xml:space="preserve"> Programmes have been developed:</w:t>
            </w:r>
          </w:p>
          <w:p w14:paraId="0A6F285F" w14:textId="77777777" w:rsidR="003D0280" w:rsidRPr="007417D8" w:rsidRDefault="003D0280" w:rsidP="003D0280">
            <w:pPr>
              <w:numPr>
                <w:ilvl w:val="0"/>
                <w:numId w:val="5"/>
              </w:numPr>
              <w:contextualSpacing/>
              <w:rPr>
                <w:rFonts w:ascii="Calibri" w:eastAsia="Calibri" w:hAnsi="Calibri" w:cs="Times New Roman"/>
              </w:rPr>
            </w:pPr>
            <w:r w:rsidRPr="007417D8">
              <w:rPr>
                <w:rFonts w:ascii="Calibri" w:eastAsia="Calibri" w:hAnsi="Calibri" w:cs="Times New Roman"/>
              </w:rPr>
              <w:t>Acceler8</w:t>
            </w:r>
          </w:p>
          <w:p w14:paraId="656C736A" w14:textId="77777777" w:rsidR="003D0280" w:rsidRPr="007417D8" w:rsidRDefault="003D0280" w:rsidP="003D0280">
            <w:pPr>
              <w:numPr>
                <w:ilvl w:val="0"/>
                <w:numId w:val="5"/>
              </w:numPr>
              <w:contextualSpacing/>
              <w:rPr>
                <w:rFonts w:ascii="Calibri" w:eastAsia="Calibri" w:hAnsi="Calibri" w:cs="Times New Roman"/>
              </w:rPr>
            </w:pPr>
            <w:r w:rsidRPr="007417D8">
              <w:rPr>
                <w:rFonts w:ascii="Calibri" w:eastAsia="Calibri" w:hAnsi="Calibri" w:cs="Times New Roman"/>
              </w:rPr>
              <w:t>Collabor8</w:t>
            </w:r>
          </w:p>
          <w:p w14:paraId="0C949E79" w14:textId="77777777" w:rsidR="003D0280" w:rsidRPr="000E33F1" w:rsidRDefault="003D0280" w:rsidP="003D0280">
            <w:pPr>
              <w:pStyle w:val="ListParagraph"/>
              <w:numPr>
                <w:ilvl w:val="0"/>
                <w:numId w:val="5"/>
              </w:numPr>
              <w:spacing w:after="200" w:line="276" w:lineRule="auto"/>
              <w:rPr>
                <w:rFonts w:ascii="Calibri" w:eastAsia="Calibri" w:hAnsi="Calibri" w:cs="Times New Roman"/>
                <w:color w:val="FF0000"/>
              </w:rPr>
            </w:pPr>
            <w:r w:rsidRPr="000E33F1">
              <w:rPr>
                <w:rFonts w:ascii="Calibri" w:eastAsia="Calibri" w:hAnsi="Calibri" w:cs="Times New Roman"/>
                <w:color w:val="FF0000"/>
              </w:rPr>
              <w:t>Climb</w:t>
            </w:r>
          </w:p>
          <w:p w14:paraId="3C905030" w14:textId="77777777" w:rsidR="003D0280" w:rsidRPr="007417D8" w:rsidRDefault="003D0280" w:rsidP="003D0280">
            <w:pPr>
              <w:rPr>
                <w:rFonts w:ascii="Calibri" w:eastAsia="Calibri" w:hAnsi="Calibri" w:cs="Times New Roman"/>
              </w:rPr>
            </w:pPr>
            <w:r w:rsidRPr="007417D8">
              <w:rPr>
                <w:rFonts w:ascii="Calibri" w:eastAsia="Calibri" w:hAnsi="Calibri" w:cs="Times New Roman"/>
              </w:rPr>
              <w:t>Compassionate and inclusive leadership principles will be at the core of all the programmes</w:t>
            </w:r>
          </w:p>
        </w:tc>
        <w:tc>
          <w:tcPr>
            <w:tcW w:w="1286" w:type="dxa"/>
            <w:gridSpan w:val="2"/>
          </w:tcPr>
          <w:p w14:paraId="07611F2D" w14:textId="77777777" w:rsidR="003D0280" w:rsidRPr="007417D8" w:rsidRDefault="003D0280" w:rsidP="003D0280">
            <w:pPr>
              <w:rPr>
                <w:rFonts w:ascii="Calibri" w:eastAsia="Calibri" w:hAnsi="Calibri" w:cs="Times New Roman"/>
              </w:rPr>
            </w:pPr>
            <w:r w:rsidRPr="007417D8">
              <w:rPr>
                <w:rFonts w:ascii="Calibri" w:eastAsia="Calibri" w:hAnsi="Calibri" w:cs="Times New Roman"/>
              </w:rPr>
              <w:t>Rachel Gidman</w:t>
            </w:r>
          </w:p>
        </w:tc>
        <w:tc>
          <w:tcPr>
            <w:tcW w:w="1525" w:type="dxa"/>
          </w:tcPr>
          <w:p w14:paraId="33F5BDBE" w14:textId="77777777" w:rsidR="003D0280" w:rsidRPr="007417D8" w:rsidRDefault="003D0280" w:rsidP="003D0280">
            <w:pPr>
              <w:rPr>
                <w:rFonts w:ascii="Calibri" w:eastAsia="Calibri" w:hAnsi="Calibri" w:cs="Times New Roman"/>
              </w:rPr>
            </w:pPr>
            <w:r w:rsidRPr="000E33F1">
              <w:rPr>
                <w:rFonts w:ascii="Calibri" w:eastAsia="Calibri" w:hAnsi="Calibri" w:cs="Times New Roman"/>
                <w:color w:val="FF0000"/>
              </w:rPr>
              <w:t>02/09/2022</w:t>
            </w:r>
          </w:p>
        </w:tc>
        <w:tc>
          <w:tcPr>
            <w:tcW w:w="3636" w:type="dxa"/>
            <w:gridSpan w:val="2"/>
          </w:tcPr>
          <w:p w14:paraId="757CE4EE" w14:textId="77777777" w:rsidR="003D0280" w:rsidRPr="000E33F1" w:rsidRDefault="003D0280" w:rsidP="003D0280">
            <w:pPr>
              <w:rPr>
                <w:rFonts w:ascii="Calibri" w:eastAsia="Calibri" w:hAnsi="Calibri" w:cs="Times New Roman"/>
                <w:color w:val="FF0000"/>
              </w:rPr>
            </w:pPr>
            <w:r w:rsidRPr="000E33F1">
              <w:rPr>
                <w:rFonts w:ascii="Calibri" w:eastAsia="Calibri" w:hAnsi="Calibri" w:cs="Times New Roman"/>
                <w:color w:val="FF0000"/>
              </w:rPr>
              <w:t>Acceler8 Senior Leadership Programme Cohort 1 completion Sept 2022.</w:t>
            </w:r>
          </w:p>
          <w:p w14:paraId="53678688" w14:textId="77777777" w:rsidR="003D0280" w:rsidRPr="000E33F1" w:rsidRDefault="003D0280" w:rsidP="003D0280">
            <w:pPr>
              <w:rPr>
                <w:rFonts w:ascii="Calibri" w:eastAsia="Calibri" w:hAnsi="Calibri" w:cs="Times New Roman"/>
                <w:color w:val="FF0000"/>
              </w:rPr>
            </w:pPr>
            <w:r w:rsidRPr="000E33F1">
              <w:rPr>
                <w:rFonts w:ascii="Calibri" w:eastAsia="Calibri" w:hAnsi="Calibri" w:cs="Times New Roman"/>
                <w:color w:val="FF0000"/>
              </w:rPr>
              <w:t>Nominations for Cohort 2 received and currently being assessed. To start September 2022. Large response following second communication to Executive Directors.</w:t>
            </w:r>
          </w:p>
          <w:p w14:paraId="45A0E3DA" w14:textId="77777777" w:rsidR="003D0280" w:rsidRPr="000E33F1" w:rsidRDefault="003D0280" w:rsidP="003D0280">
            <w:pPr>
              <w:rPr>
                <w:rFonts w:ascii="Calibri" w:eastAsia="Calibri" w:hAnsi="Calibri" w:cs="Times New Roman"/>
                <w:color w:val="FF0000"/>
              </w:rPr>
            </w:pPr>
            <w:r w:rsidRPr="000E33F1">
              <w:rPr>
                <w:rFonts w:ascii="Calibri" w:eastAsia="Calibri" w:hAnsi="Calibri" w:cs="Times New Roman"/>
                <w:color w:val="FF0000"/>
              </w:rPr>
              <w:t>Collabor8 Leadership programme designed with collaboration with Innovation and Improvement Team. Nominations to be sought Sept 2022 to start Oct 2022. Interest already received.</w:t>
            </w:r>
          </w:p>
          <w:p w14:paraId="4851F0DF" w14:textId="77777777" w:rsidR="003D0280" w:rsidRPr="000E33F1" w:rsidRDefault="003D0280" w:rsidP="003D0280">
            <w:pPr>
              <w:rPr>
                <w:rFonts w:ascii="Calibri" w:eastAsia="Calibri" w:hAnsi="Calibri" w:cs="Times New Roman"/>
                <w:color w:val="FF0000"/>
              </w:rPr>
            </w:pPr>
            <w:r w:rsidRPr="000E33F1">
              <w:rPr>
                <w:rFonts w:ascii="Calibri" w:eastAsia="Calibri" w:hAnsi="Calibri" w:cs="Times New Roman"/>
                <w:color w:val="FF0000"/>
              </w:rPr>
              <w:t>Education, Culture and OD Team (previously LED) also designing ‘bite size’ leadership and management opportunities including Coaching for Performance; Effective Communication Skills; REACTMH (having effective wellbeing conversations)</w:t>
            </w:r>
          </w:p>
          <w:p w14:paraId="0A926A37" w14:textId="77777777" w:rsidR="003D0280" w:rsidRPr="000E33F1" w:rsidRDefault="003D0280" w:rsidP="003D0280">
            <w:pPr>
              <w:rPr>
                <w:rFonts w:ascii="Calibri" w:eastAsia="Calibri" w:hAnsi="Calibri" w:cs="Times New Roman"/>
                <w:color w:val="FF0000"/>
              </w:rPr>
            </w:pPr>
            <w:r w:rsidRPr="000E33F1">
              <w:rPr>
                <w:rFonts w:ascii="Calibri" w:eastAsia="Calibri" w:hAnsi="Calibri" w:cs="Times New Roman"/>
                <w:color w:val="FF0000"/>
              </w:rPr>
              <w:t>Development of a coaching and mentoring network continues. Coaches currently supporting Senior Nurses in Phase 1 of development. Mentoring training acquired and target audience currently being agreed, including discussions on reverse mentoring.</w:t>
            </w:r>
          </w:p>
          <w:p w14:paraId="2E01733C" w14:textId="77777777" w:rsidR="003D0280" w:rsidRPr="000E33F1" w:rsidRDefault="003D0280" w:rsidP="003D0280">
            <w:pPr>
              <w:rPr>
                <w:rFonts w:ascii="Calibri" w:eastAsia="Calibri" w:hAnsi="Calibri" w:cs="Times New Roman"/>
                <w:color w:val="FF0000"/>
              </w:rPr>
            </w:pPr>
            <w:r w:rsidRPr="000E33F1">
              <w:rPr>
                <w:rFonts w:ascii="Calibri" w:eastAsia="Calibri" w:hAnsi="Calibri" w:cs="Times New Roman"/>
                <w:color w:val="FF0000"/>
              </w:rPr>
              <w:t>Coaching supervisors to be trained, starting Oct 2022 to support coaching network.</w:t>
            </w:r>
          </w:p>
          <w:p w14:paraId="08AE8191" w14:textId="77777777" w:rsidR="003D0280" w:rsidRPr="000E33F1" w:rsidRDefault="003D0280" w:rsidP="003D0280">
            <w:pPr>
              <w:rPr>
                <w:rFonts w:ascii="Calibri" w:eastAsia="Calibri" w:hAnsi="Calibri" w:cs="Times New Roman"/>
                <w:color w:val="FF0000"/>
              </w:rPr>
            </w:pPr>
            <w:r w:rsidRPr="000E33F1">
              <w:rPr>
                <w:rFonts w:ascii="Calibri" w:eastAsia="Calibri" w:hAnsi="Calibri" w:cs="Times New Roman"/>
                <w:color w:val="FF0000"/>
              </w:rPr>
              <w:t>Feedback suggests VBAs being undertaken but not uploaded onto ESR. Simplified process has been communicated and training ongoing to support for both managers and staff. Simplified paperwork agreed and part of communication.</w:t>
            </w:r>
          </w:p>
          <w:p w14:paraId="29AD5711" w14:textId="77777777" w:rsidR="003D0280" w:rsidRPr="000E33F1" w:rsidRDefault="003D0280" w:rsidP="003D0280">
            <w:pPr>
              <w:rPr>
                <w:rFonts w:ascii="Calibri" w:eastAsia="Calibri" w:hAnsi="Calibri" w:cs="Times New Roman"/>
                <w:color w:val="FF0000"/>
              </w:rPr>
            </w:pPr>
            <w:r w:rsidRPr="000E33F1">
              <w:rPr>
                <w:rFonts w:ascii="Calibri" w:eastAsia="Calibri" w:hAnsi="Calibri" w:cs="Times New Roman"/>
                <w:color w:val="FF0000"/>
              </w:rPr>
              <w:lastRenderedPageBreak/>
              <w:t xml:space="preserve">Continued requests to facilitate cultural programmes within directorates and teams. ALAS work commencing September 2022 utilising Culture and Leadership Programme and Framework. </w:t>
            </w:r>
          </w:p>
          <w:p w14:paraId="79F1F446" w14:textId="77777777" w:rsidR="003D0280" w:rsidRPr="000E33F1" w:rsidRDefault="003D0280" w:rsidP="003D0280">
            <w:pPr>
              <w:rPr>
                <w:rFonts w:ascii="Calibri" w:eastAsia="Calibri" w:hAnsi="Calibri" w:cs="Times New Roman"/>
                <w:color w:val="FF0000"/>
              </w:rPr>
            </w:pPr>
            <w:r w:rsidRPr="000E33F1">
              <w:rPr>
                <w:rFonts w:ascii="Calibri" w:eastAsia="Calibri" w:hAnsi="Calibri" w:cs="Times New Roman"/>
                <w:color w:val="FF0000"/>
              </w:rPr>
              <w:t>6-month programme of work developed to support EU, includes manager development, engagement sessions, coaching. Exit conversations also being facilitated face-to-face.</w:t>
            </w:r>
          </w:p>
          <w:p w14:paraId="52351E1C" w14:textId="77777777" w:rsidR="003D0280" w:rsidRPr="000E33F1" w:rsidRDefault="003D0280" w:rsidP="003D0280">
            <w:pPr>
              <w:rPr>
                <w:rFonts w:ascii="Calibri" w:eastAsia="Calibri" w:hAnsi="Calibri" w:cs="Times New Roman"/>
                <w:color w:val="FF0000"/>
              </w:rPr>
            </w:pPr>
            <w:r w:rsidRPr="000E33F1">
              <w:rPr>
                <w:rFonts w:ascii="Calibri" w:eastAsia="Calibri" w:hAnsi="Calibri" w:cs="Times New Roman"/>
                <w:color w:val="FF0000"/>
              </w:rPr>
              <w:t>Internal Audit undertaken June-August 2022 (Staff Wellbeing, Culture and Values at CAVUHB), initial draft report received Sept 2022. Overall ‘Reasonable Assurance’ reported, management response currently being drafted for Exec Director of P&amp;C sign-off. Going to Audit Committee November 2022 for formal sign-off. 10 actions identified, no surprises, many already in action stage.</w:t>
            </w:r>
          </w:p>
        </w:tc>
      </w:tr>
      <w:tr w:rsidR="003D0280" w:rsidRPr="007417D8" w14:paraId="78CC2E4E" w14:textId="77777777" w:rsidTr="003D0280">
        <w:tc>
          <w:tcPr>
            <w:tcW w:w="3901" w:type="dxa"/>
            <w:gridSpan w:val="3"/>
          </w:tcPr>
          <w:p w14:paraId="1E511E36" w14:textId="77777777" w:rsidR="003D0280" w:rsidRPr="007417D8" w:rsidRDefault="003D0280" w:rsidP="003D0280">
            <w:pPr>
              <w:numPr>
                <w:ilvl w:val="0"/>
                <w:numId w:val="3"/>
              </w:numPr>
              <w:contextualSpacing/>
              <w:rPr>
                <w:rFonts w:ascii="Calibri" w:eastAsia="Calibri" w:hAnsi="Calibri" w:cs="Times New Roman"/>
              </w:rPr>
            </w:pPr>
            <w:r w:rsidRPr="007417D8">
              <w:rPr>
                <w:rFonts w:ascii="Calibri" w:eastAsia="Calibri" w:hAnsi="Calibri" w:cs="Times New Roman"/>
              </w:rPr>
              <w:lastRenderedPageBreak/>
              <w:t>Showcase</w:t>
            </w:r>
          </w:p>
        </w:tc>
        <w:tc>
          <w:tcPr>
            <w:tcW w:w="1286" w:type="dxa"/>
            <w:gridSpan w:val="2"/>
          </w:tcPr>
          <w:p w14:paraId="2900BA3C" w14:textId="77777777" w:rsidR="003D0280" w:rsidRPr="007417D8" w:rsidRDefault="003D0280" w:rsidP="003D0280">
            <w:pPr>
              <w:rPr>
                <w:rFonts w:ascii="Calibri" w:eastAsia="Calibri" w:hAnsi="Calibri" w:cs="Times New Roman"/>
              </w:rPr>
            </w:pPr>
            <w:r w:rsidRPr="007417D8">
              <w:rPr>
                <w:rFonts w:ascii="Calibri" w:eastAsia="Calibri" w:hAnsi="Calibri" w:cs="Times New Roman"/>
              </w:rPr>
              <w:t>Rachel Gidman</w:t>
            </w:r>
          </w:p>
        </w:tc>
        <w:tc>
          <w:tcPr>
            <w:tcW w:w="1525" w:type="dxa"/>
          </w:tcPr>
          <w:p w14:paraId="1BF5679E" w14:textId="77777777" w:rsidR="003D0280" w:rsidRPr="000E33F1" w:rsidRDefault="003D0280" w:rsidP="003D0280">
            <w:pPr>
              <w:rPr>
                <w:rFonts w:ascii="Calibri" w:eastAsia="Calibri" w:hAnsi="Calibri" w:cs="Times New Roman"/>
                <w:color w:val="FF0000"/>
              </w:rPr>
            </w:pPr>
            <w:r>
              <w:rPr>
                <w:rFonts w:ascii="Calibri" w:eastAsia="Calibri" w:hAnsi="Calibri" w:cs="Times New Roman"/>
              </w:rPr>
              <w:t xml:space="preserve"> </w:t>
            </w:r>
            <w:r w:rsidRPr="000E33F1">
              <w:rPr>
                <w:rFonts w:ascii="Calibri" w:eastAsia="Calibri" w:hAnsi="Calibri" w:cs="Times New Roman"/>
                <w:color w:val="FF0000"/>
              </w:rPr>
              <w:t>02/09/2022</w:t>
            </w:r>
          </w:p>
          <w:p w14:paraId="3094C761" w14:textId="77777777" w:rsidR="003D0280" w:rsidRPr="007417D8" w:rsidRDefault="003D0280" w:rsidP="003D0280">
            <w:pPr>
              <w:rPr>
                <w:rFonts w:ascii="Calibri" w:eastAsia="Calibri" w:hAnsi="Calibri" w:cs="Times New Roman"/>
              </w:rPr>
            </w:pPr>
          </w:p>
        </w:tc>
        <w:tc>
          <w:tcPr>
            <w:tcW w:w="3636" w:type="dxa"/>
            <w:gridSpan w:val="2"/>
          </w:tcPr>
          <w:p w14:paraId="56B1A9CE" w14:textId="77777777" w:rsidR="003D0280" w:rsidRPr="007417D8" w:rsidRDefault="003D0280" w:rsidP="003D0280">
            <w:pPr>
              <w:rPr>
                <w:rFonts w:ascii="Calibri" w:eastAsia="Calibri" w:hAnsi="Calibri" w:cs="Times New Roman"/>
              </w:rPr>
            </w:pPr>
            <w:r w:rsidRPr="007417D8">
              <w:rPr>
                <w:rFonts w:ascii="Calibri" w:eastAsia="Calibri" w:hAnsi="Calibri" w:cs="Times New Roman"/>
              </w:rPr>
              <w:t>Draft of virtual showcase of the People and Culture Plan shared with Acceler8 cohort in May 2022 with positive response. Official launch Autumn 2022.</w:t>
            </w:r>
          </w:p>
        </w:tc>
      </w:tr>
      <w:tr w:rsidR="003D0280" w:rsidRPr="007417D8" w14:paraId="336C06F6" w14:textId="77777777" w:rsidTr="003D0280">
        <w:tc>
          <w:tcPr>
            <w:tcW w:w="3901" w:type="dxa"/>
            <w:gridSpan w:val="3"/>
          </w:tcPr>
          <w:p w14:paraId="4C196ACF" w14:textId="77777777" w:rsidR="003D0280" w:rsidRPr="007417D8" w:rsidRDefault="003D0280" w:rsidP="003D0280">
            <w:pPr>
              <w:numPr>
                <w:ilvl w:val="0"/>
                <w:numId w:val="3"/>
              </w:numPr>
              <w:contextualSpacing/>
              <w:rPr>
                <w:rFonts w:ascii="Calibri" w:eastAsia="Calibri" w:hAnsi="Calibri" w:cs="Times New Roman"/>
              </w:rPr>
            </w:pPr>
            <w:r w:rsidRPr="007417D8">
              <w:rPr>
                <w:rFonts w:ascii="Calibri" w:eastAsia="Calibri" w:hAnsi="Calibri" w:cs="Times New Roman"/>
              </w:rPr>
              <w:t>Equality, Diversity and Inclusion</w:t>
            </w:r>
          </w:p>
          <w:p w14:paraId="06236670" w14:textId="77777777" w:rsidR="003D0280" w:rsidRPr="007417D8" w:rsidRDefault="003D0280" w:rsidP="003D0280">
            <w:pPr>
              <w:ind w:left="720"/>
              <w:contextualSpacing/>
              <w:rPr>
                <w:rFonts w:ascii="Calibri" w:eastAsia="Calibri" w:hAnsi="Calibri" w:cs="Times New Roman"/>
              </w:rPr>
            </w:pPr>
          </w:p>
          <w:p w14:paraId="171D84FF" w14:textId="77777777" w:rsidR="003D0280" w:rsidRPr="007417D8" w:rsidRDefault="003D0280" w:rsidP="003D0280">
            <w:pPr>
              <w:ind w:left="720"/>
              <w:contextualSpacing/>
              <w:rPr>
                <w:rFonts w:ascii="Calibri" w:eastAsia="Calibri" w:hAnsi="Calibri" w:cs="Times New Roman"/>
              </w:rPr>
            </w:pPr>
          </w:p>
          <w:p w14:paraId="6283E7DA" w14:textId="77777777" w:rsidR="003D0280" w:rsidRPr="007417D8" w:rsidRDefault="003D0280" w:rsidP="003D0280">
            <w:pPr>
              <w:ind w:left="720"/>
              <w:contextualSpacing/>
              <w:rPr>
                <w:rFonts w:ascii="Calibri" w:eastAsia="Calibri" w:hAnsi="Calibri" w:cs="Times New Roman"/>
              </w:rPr>
            </w:pPr>
          </w:p>
          <w:p w14:paraId="79627F64" w14:textId="77777777" w:rsidR="003D0280" w:rsidRPr="007417D8" w:rsidRDefault="003D0280" w:rsidP="003D0280">
            <w:pPr>
              <w:rPr>
                <w:rFonts w:ascii="Calibri" w:eastAsia="Calibri" w:hAnsi="Calibri" w:cs="Times New Roman"/>
              </w:rPr>
            </w:pPr>
          </w:p>
          <w:p w14:paraId="52BE206E" w14:textId="77777777" w:rsidR="003D0280" w:rsidRPr="007417D8" w:rsidRDefault="003D0280" w:rsidP="003D0280">
            <w:pPr>
              <w:rPr>
                <w:rFonts w:ascii="Calibri" w:eastAsia="Calibri" w:hAnsi="Calibri" w:cs="Times New Roman"/>
              </w:rPr>
            </w:pPr>
          </w:p>
          <w:p w14:paraId="62EEF499" w14:textId="77777777" w:rsidR="003D0280" w:rsidRPr="007417D8" w:rsidRDefault="003D0280" w:rsidP="003D0280">
            <w:pPr>
              <w:rPr>
                <w:rFonts w:ascii="Calibri" w:eastAsia="Calibri" w:hAnsi="Calibri" w:cs="Times New Roman"/>
              </w:rPr>
            </w:pPr>
          </w:p>
          <w:p w14:paraId="042A8D38" w14:textId="77777777" w:rsidR="003D0280" w:rsidRPr="007417D8" w:rsidRDefault="003D0280" w:rsidP="003D0280">
            <w:pPr>
              <w:ind w:left="720"/>
              <w:contextualSpacing/>
              <w:rPr>
                <w:rFonts w:ascii="Calibri" w:eastAsia="Calibri" w:hAnsi="Calibri" w:cs="Times New Roman"/>
              </w:rPr>
            </w:pPr>
            <w:r w:rsidRPr="007417D8">
              <w:rPr>
                <w:rFonts w:ascii="Calibri" w:eastAsia="Calibri" w:hAnsi="Calibri" w:cs="Times New Roman"/>
              </w:rPr>
              <w:t>Welsh Language Standard being implemented.</w:t>
            </w:r>
          </w:p>
          <w:p w14:paraId="6F784594" w14:textId="77777777" w:rsidR="003D0280" w:rsidRDefault="003D0280" w:rsidP="003D0280">
            <w:pPr>
              <w:rPr>
                <w:rFonts w:ascii="Calibri" w:eastAsia="Calibri" w:hAnsi="Calibri" w:cs="Times New Roman"/>
              </w:rPr>
            </w:pPr>
          </w:p>
          <w:p w14:paraId="74122D5B" w14:textId="77777777" w:rsidR="003D0280" w:rsidRDefault="003D0280" w:rsidP="003D0280">
            <w:pPr>
              <w:rPr>
                <w:rFonts w:ascii="Calibri" w:eastAsia="Calibri" w:hAnsi="Calibri" w:cs="Times New Roman"/>
              </w:rPr>
            </w:pPr>
          </w:p>
          <w:p w14:paraId="78630027" w14:textId="77777777" w:rsidR="003D0280" w:rsidRPr="007417D8" w:rsidRDefault="003D0280" w:rsidP="003D0280">
            <w:pPr>
              <w:rPr>
                <w:rFonts w:ascii="Calibri" w:eastAsia="Calibri" w:hAnsi="Calibri" w:cs="Times New Roman"/>
              </w:rPr>
            </w:pPr>
          </w:p>
          <w:p w14:paraId="0909E15E" w14:textId="77777777" w:rsidR="003D0280" w:rsidRPr="007417D8" w:rsidRDefault="003D0280" w:rsidP="003D0280">
            <w:pPr>
              <w:ind w:left="720"/>
              <w:contextualSpacing/>
              <w:rPr>
                <w:rFonts w:ascii="Calibri" w:eastAsia="Calibri" w:hAnsi="Calibri" w:cs="Times New Roman"/>
              </w:rPr>
            </w:pPr>
            <w:r w:rsidRPr="007417D8">
              <w:rPr>
                <w:rFonts w:ascii="Calibri" w:eastAsia="Calibri" w:hAnsi="Calibri" w:cs="Times New Roman"/>
              </w:rPr>
              <w:t>Inclusion - Nine protected Characteristics</w:t>
            </w:r>
          </w:p>
        </w:tc>
        <w:tc>
          <w:tcPr>
            <w:tcW w:w="1286" w:type="dxa"/>
            <w:gridSpan w:val="2"/>
          </w:tcPr>
          <w:p w14:paraId="5B1776BD" w14:textId="77777777" w:rsidR="003D0280" w:rsidRPr="007417D8" w:rsidRDefault="003D0280" w:rsidP="003D0280">
            <w:pPr>
              <w:rPr>
                <w:rFonts w:ascii="Calibri" w:eastAsia="Calibri" w:hAnsi="Calibri" w:cs="Times New Roman"/>
              </w:rPr>
            </w:pPr>
            <w:r w:rsidRPr="007417D8">
              <w:rPr>
                <w:rFonts w:cstheme="minorHAnsi"/>
              </w:rPr>
              <w:t>Rachel Gidman</w:t>
            </w:r>
          </w:p>
        </w:tc>
        <w:tc>
          <w:tcPr>
            <w:tcW w:w="1525" w:type="dxa"/>
          </w:tcPr>
          <w:p w14:paraId="2E331537" w14:textId="77777777" w:rsidR="003D0280" w:rsidRPr="007417D8" w:rsidRDefault="003D0280" w:rsidP="003D0280">
            <w:pPr>
              <w:rPr>
                <w:rFonts w:ascii="Calibri" w:eastAsia="Calibri" w:hAnsi="Calibri" w:cs="Times New Roman"/>
              </w:rPr>
            </w:pPr>
            <w:r>
              <w:rPr>
                <w:rFonts w:ascii="Calibri" w:eastAsia="Calibri" w:hAnsi="Calibri" w:cs="Times New Roman"/>
              </w:rPr>
              <w:t xml:space="preserve"> </w:t>
            </w:r>
            <w:r w:rsidRPr="000E33F1">
              <w:rPr>
                <w:rFonts w:ascii="Calibri" w:eastAsia="Calibri" w:hAnsi="Calibri" w:cs="Times New Roman"/>
                <w:color w:val="FF0000"/>
              </w:rPr>
              <w:t>02/09/2022</w:t>
            </w:r>
          </w:p>
          <w:p w14:paraId="78C1AFAD" w14:textId="77777777" w:rsidR="003D0280" w:rsidRPr="007417D8" w:rsidRDefault="003D0280" w:rsidP="003D0280">
            <w:pPr>
              <w:rPr>
                <w:rFonts w:ascii="Calibri" w:eastAsia="Calibri" w:hAnsi="Calibri" w:cs="Times New Roman"/>
              </w:rPr>
            </w:pPr>
          </w:p>
          <w:p w14:paraId="397D71BD" w14:textId="77777777" w:rsidR="003D0280" w:rsidRPr="007417D8" w:rsidRDefault="003D0280" w:rsidP="003D0280">
            <w:pPr>
              <w:rPr>
                <w:rFonts w:ascii="Calibri" w:eastAsia="Calibri" w:hAnsi="Calibri" w:cs="Times New Roman"/>
              </w:rPr>
            </w:pPr>
          </w:p>
          <w:p w14:paraId="1C813D19" w14:textId="77777777" w:rsidR="003D0280" w:rsidRPr="007417D8" w:rsidRDefault="003D0280" w:rsidP="003D0280">
            <w:pPr>
              <w:rPr>
                <w:rFonts w:ascii="Calibri" w:eastAsia="Calibri" w:hAnsi="Calibri" w:cs="Times New Roman"/>
              </w:rPr>
            </w:pPr>
          </w:p>
          <w:p w14:paraId="2511AEF7" w14:textId="77777777" w:rsidR="003D0280" w:rsidRPr="007417D8" w:rsidRDefault="003D0280" w:rsidP="003D0280">
            <w:pPr>
              <w:rPr>
                <w:rFonts w:ascii="Calibri" w:eastAsia="Calibri" w:hAnsi="Calibri" w:cs="Times New Roman"/>
              </w:rPr>
            </w:pPr>
          </w:p>
          <w:p w14:paraId="32720D20" w14:textId="77777777" w:rsidR="003D0280" w:rsidRPr="007417D8" w:rsidRDefault="003D0280" w:rsidP="003D0280">
            <w:pPr>
              <w:rPr>
                <w:rFonts w:ascii="Calibri" w:eastAsia="Calibri" w:hAnsi="Calibri" w:cs="Times New Roman"/>
              </w:rPr>
            </w:pPr>
          </w:p>
          <w:p w14:paraId="5C6E64D5" w14:textId="77777777" w:rsidR="003D0280" w:rsidRPr="007417D8" w:rsidRDefault="003D0280" w:rsidP="003D0280">
            <w:pPr>
              <w:rPr>
                <w:rFonts w:ascii="Calibri" w:eastAsia="Calibri" w:hAnsi="Calibri" w:cs="Times New Roman"/>
              </w:rPr>
            </w:pPr>
          </w:p>
          <w:p w14:paraId="121F21EA" w14:textId="77777777" w:rsidR="003D0280" w:rsidRPr="007417D8" w:rsidRDefault="003D0280" w:rsidP="003D0280">
            <w:pPr>
              <w:rPr>
                <w:rFonts w:ascii="Calibri" w:eastAsia="Calibri" w:hAnsi="Calibri" w:cs="Times New Roman"/>
              </w:rPr>
            </w:pPr>
          </w:p>
          <w:p w14:paraId="4F64BC03" w14:textId="77777777" w:rsidR="003D0280" w:rsidRPr="007417D8" w:rsidRDefault="003D0280" w:rsidP="003D0280">
            <w:pPr>
              <w:rPr>
                <w:rFonts w:ascii="Calibri" w:eastAsia="Calibri" w:hAnsi="Calibri" w:cs="Times New Roman"/>
              </w:rPr>
            </w:pPr>
          </w:p>
          <w:p w14:paraId="668DAD28" w14:textId="77777777" w:rsidR="003D0280" w:rsidRPr="007417D8" w:rsidRDefault="003D0280" w:rsidP="003D0280">
            <w:pPr>
              <w:rPr>
                <w:rFonts w:ascii="Calibri" w:eastAsia="Calibri" w:hAnsi="Calibri" w:cs="Times New Roman"/>
              </w:rPr>
            </w:pPr>
          </w:p>
          <w:p w14:paraId="6438D137" w14:textId="77777777" w:rsidR="003D0280" w:rsidRPr="007417D8" w:rsidRDefault="003D0280" w:rsidP="003D0280">
            <w:pPr>
              <w:rPr>
                <w:rFonts w:ascii="Calibri" w:eastAsia="Calibri" w:hAnsi="Calibri" w:cs="Times New Roman"/>
              </w:rPr>
            </w:pPr>
          </w:p>
          <w:p w14:paraId="72BF0438" w14:textId="77777777" w:rsidR="003D0280" w:rsidRPr="007417D8" w:rsidRDefault="003D0280" w:rsidP="003D0280">
            <w:pPr>
              <w:rPr>
                <w:rFonts w:ascii="Calibri" w:eastAsia="Calibri" w:hAnsi="Calibri" w:cs="Times New Roman"/>
              </w:rPr>
            </w:pPr>
          </w:p>
          <w:p w14:paraId="2511BEFF" w14:textId="77777777" w:rsidR="003D0280" w:rsidRPr="007417D8" w:rsidRDefault="003D0280" w:rsidP="003D0280">
            <w:pPr>
              <w:rPr>
                <w:rFonts w:ascii="Calibri" w:eastAsia="Calibri" w:hAnsi="Calibri" w:cs="Times New Roman"/>
              </w:rPr>
            </w:pPr>
          </w:p>
          <w:p w14:paraId="34D910C8" w14:textId="77777777" w:rsidR="003D0280" w:rsidRPr="007417D8" w:rsidRDefault="003D0280" w:rsidP="003D0280">
            <w:pPr>
              <w:rPr>
                <w:rFonts w:ascii="Calibri" w:eastAsia="Calibri" w:hAnsi="Calibri" w:cs="Times New Roman"/>
              </w:rPr>
            </w:pPr>
          </w:p>
          <w:p w14:paraId="0665A1D3" w14:textId="77777777" w:rsidR="003D0280" w:rsidRPr="007417D8" w:rsidRDefault="003D0280" w:rsidP="003D0280">
            <w:pPr>
              <w:rPr>
                <w:rFonts w:ascii="Calibri" w:eastAsia="Calibri" w:hAnsi="Calibri" w:cs="Times New Roman"/>
              </w:rPr>
            </w:pPr>
          </w:p>
          <w:p w14:paraId="03FDD4FA" w14:textId="77777777" w:rsidR="003D0280" w:rsidRPr="007417D8" w:rsidRDefault="003D0280" w:rsidP="003D0280">
            <w:pPr>
              <w:rPr>
                <w:rFonts w:ascii="Calibri" w:eastAsia="Calibri" w:hAnsi="Calibri" w:cs="Times New Roman"/>
              </w:rPr>
            </w:pPr>
          </w:p>
          <w:p w14:paraId="3BE02C93" w14:textId="77777777" w:rsidR="003D0280" w:rsidRPr="007417D8" w:rsidRDefault="003D0280" w:rsidP="003D0280">
            <w:pPr>
              <w:rPr>
                <w:rFonts w:ascii="Calibri" w:eastAsia="Calibri" w:hAnsi="Calibri" w:cs="Times New Roman"/>
              </w:rPr>
            </w:pPr>
          </w:p>
          <w:p w14:paraId="221ACE42" w14:textId="77777777" w:rsidR="003D0280" w:rsidRPr="007417D8" w:rsidRDefault="003D0280" w:rsidP="003D0280">
            <w:pPr>
              <w:rPr>
                <w:rFonts w:ascii="Calibri" w:eastAsia="Calibri" w:hAnsi="Calibri" w:cs="Times New Roman"/>
              </w:rPr>
            </w:pPr>
          </w:p>
        </w:tc>
        <w:tc>
          <w:tcPr>
            <w:tcW w:w="3636" w:type="dxa"/>
            <w:gridSpan w:val="2"/>
          </w:tcPr>
          <w:p w14:paraId="79677F0F" w14:textId="77777777" w:rsidR="003D0280" w:rsidRPr="007417D8" w:rsidRDefault="003D0280" w:rsidP="003D0280">
            <w:pPr>
              <w:rPr>
                <w:rFonts w:ascii="Calibri" w:eastAsia="Calibri" w:hAnsi="Calibri" w:cs="Times New Roman"/>
              </w:rPr>
            </w:pPr>
            <w:r w:rsidRPr="007417D8">
              <w:rPr>
                <w:rFonts w:ascii="Calibri" w:eastAsia="Calibri" w:hAnsi="Calibri" w:cs="Times New Roman"/>
              </w:rPr>
              <w:t>Equality Strategy Welsh Language Group is now established and taking place on a bi monthly basis.  A flash report template has been designed to support Clinical Boards reporting progress at ESWLSG.</w:t>
            </w:r>
          </w:p>
          <w:p w14:paraId="12824E6D" w14:textId="77777777" w:rsidR="003D0280" w:rsidRPr="007417D8" w:rsidRDefault="003D0280" w:rsidP="003D0280">
            <w:pPr>
              <w:rPr>
                <w:rFonts w:ascii="Calibri" w:eastAsia="Calibri" w:hAnsi="Calibri" w:cs="Times New Roman"/>
              </w:rPr>
            </w:pPr>
            <w:r w:rsidRPr="007417D8">
              <w:rPr>
                <w:rFonts w:ascii="Calibri" w:eastAsia="Calibri" w:hAnsi="Calibri" w:cs="Times New Roman"/>
              </w:rPr>
              <w:t>A robust translation process is in place supported by 2 Welsh Language Translators and an SLA with Bi-lingual Cardiff. This is reviewed regularly.</w:t>
            </w:r>
          </w:p>
          <w:p w14:paraId="2C075556" w14:textId="77777777" w:rsidR="003D0280" w:rsidRPr="007417D8" w:rsidRDefault="003D0280" w:rsidP="003D0280">
            <w:pPr>
              <w:rPr>
                <w:rFonts w:ascii="Calibri" w:eastAsia="Calibri" w:hAnsi="Calibri" w:cs="Times New Roman"/>
              </w:rPr>
            </w:pPr>
            <w:r w:rsidRPr="007417D8">
              <w:rPr>
                <w:rFonts w:ascii="Calibri" w:eastAsia="Calibri" w:hAnsi="Calibri" w:cs="Times New Roman"/>
              </w:rPr>
              <w:t xml:space="preserve">The action plan following the internal Audit on Welsh Language within the UHB is </w:t>
            </w:r>
            <w:r w:rsidRPr="000E33F1">
              <w:rPr>
                <w:rFonts w:ascii="Calibri" w:eastAsia="Calibri" w:hAnsi="Calibri" w:cs="Times New Roman"/>
                <w:color w:val="FF0000"/>
              </w:rPr>
              <w:t>complete</w:t>
            </w:r>
            <w:r w:rsidRPr="007417D8">
              <w:rPr>
                <w:rFonts w:ascii="Calibri" w:eastAsia="Calibri" w:hAnsi="Calibri" w:cs="Times New Roman"/>
              </w:rPr>
              <w:t>, including approval of the Welsh Language Policy.</w:t>
            </w:r>
          </w:p>
          <w:p w14:paraId="30617E63" w14:textId="77777777" w:rsidR="003D0280" w:rsidRPr="000E33F1" w:rsidRDefault="003D0280" w:rsidP="003D0280">
            <w:pPr>
              <w:rPr>
                <w:rFonts w:ascii="Calibri" w:eastAsia="Calibri" w:hAnsi="Calibri" w:cs="Times New Roman"/>
                <w:color w:val="FF0000"/>
              </w:rPr>
            </w:pPr>
            <w:r w:rsidRPr="007417D8">
              <w:rPr>
                <w:rFonts w:ascii="Calibri" w:eastAsia="Calibri" w:hAnsi="Calibri" w:cs="Times New Roman"/>
              </w:rPr>
              <w:t xml:space="preserve">All 9 protected characteristics including Welsh language are sponsored by an Executive and an independent member. This approach is also being rolled-out across CBs. An ‘Inclusion Ambassador’ pack has been </w:t>
            </w:r>
            <w:r>
              <w:rPr>
                <w:rFonts w:ascii="Calibri" w:eastAsia="Calibri" w:hAnsi="Calibri" w:cs="Times New Roman"/>
              </w:rPr>
              <w:t>agreed</w:t>
            </w:r>
            <w:r w:rsidRPr="000E33F1">
              <w:rPr>
                <w:rFonts w:ascii="Calibri" w:eastAsia="Calibri" w:hAnsi="Calibri" w:cs="Times New Roman"/>
                <w:color w:val="FF0000"/>
              </w:rPr>
              <w:t xml:space="preserve"> and the Equity and Inclusion Team are supporting CBs in identifying and developing Inclusion Ambassadors.</w:t>
            </w:r>
          </w:p>
          <w:p w14:paraId="273A7402" w14:textId="77777777" w:rsidR="003D0280" w:rsidRPr="000E33F1" w:rsidRDefault="003D0280" w:rsidP="003D0280">
            <w:pPr>
              <w:rPr>
                <w:rFonts w:ascii="Calibri" w:eastAsia="Calibri" w:hAnsi="Calibri" w:cs="Times New Roman"/>
                <w:color w:val="FF0000"/>
              </w:rPr>
            </w:pPr>
            <w:r w:rsidRPr="000E33F1">
              <w:rPr>
                <w:rFonts w:ascii="Calibri" w:eastAsia="Calibri" w:hAnsi="Calibri" w:cs="Times New Roman"/>
                <w:color w:val="FF0000"/>
              </w:rPr>
              <w:t>Existing networks are collaborating to develop the scope and outline of an ‘Ally Network’. Work is at an early stage, initial proposal to be taken to the ESWLSG meeting.</w:t>
            </w:r>
          </w:p>
          <w:p w14:paraId="0881349E" w14:textId="77777777" w:rsidR="003D0280" w:rsidRPr="000E33F1" w:rsidRDefault="003D0280" w:rsidP="003D0280">
            <w:pPr>
              <w:rPr>
                <w:rFonts w:ascii="Calibri" w:eastAsia="Calibri" w:hAnsi="Calibri" w:cs="Times New Roman"/>
                <w:color w:val="FF0000"/>
              </w:rPr>
            </w:pPr>
            <w:r w:rsidRPr="000E33F1">
              <w:rPr>
                <w:rFonts w:ascii="Calibri" w:eastAsia="Calibri" w:hAnsi="Calibri" w:cs="Times New Roman"/>
                <w:color w:val="FF0000"/>
              </w:rPr>
              <w:t xml:space="preserve">The Anti-Racist Wales Action Plan developed by Welsh Government was </w:t>
            </w:r>
            <w:r w:rsidRPr="000E33F1">
              <w:rPr>
                <w:rFonts w:ascii="Calibri" w:eastAsia="Calibri" w:hAnsi="Calibri" w:cs="Times New Roman"/>
                <w:color w:val="FF0000"/>
              </w:rPr>
              <w:lastRenderedPageBreak/>
              <w:t>published in June 2022. Board development commenced with an initial session in August 2022, including a talk from a staff member on ‘Representation’. Board Development to continue in Oct and Dec 2022, supported by Race Equality First in collaboration with the One Voice Network.</w:t>
            </w:r>
          </w:p>
          <w:p w14:paraId="5FCC343D" w14:textId="77777777" w:rsidR="003D0280" w:rsidRPr="000E33F1" w:rsidRDefault="003D0280" w:rsidP="003D0280">
            <w:pPr>
              <w:rPr>
                <w:rFonts w:ascii="Calibri" w:eastAsia="Calibri" w:hAnsi="Calibri" w:cs="Times New Roman"/>
                <w:color w:val="FF0000"/>
              </w:rPr>
            </w:pPr>
            <w:r w:rsidRPr="000E33F1">
              <w:rPr>
                <w:rFonts w:ascii="Calibri" w:eastAsia="Calibri" w:hAnsi="Calibri" w:cs="Times New Roman"/>
                <w:color w:val="FF0000"/>
              </w:rPr>
              <w:t>Development of the draft CAV Anti-Racist Wales Action Plan started, working group being identified through the One Voice Network, and broader staff and TU network.</w:t>
            </w:r>
          </w:p>
          <w:p w14:paraId="37FCF3C2" w14:textId="77777777" w:rsidR="003D0280" w:rsidRPr="000E33F1" w:rsidRDefault="003D0280" w:rsidP="003D0280">
            <w:pPr>
              <w:rPr>
                <w:rFonts w:ascii="Calibri" w:eastAsia="Calibri" w:hAnsi="Calibri" w:cs="Times New Roman"/>
                <w:color w:val="FF0000"/>
              </w:rPr>
            </w:pPr>
            <w:r w:rsidRPr="000E33F1">
              <w:rPr>
                <w:rFonts w:ascii="Calibri" w:eastAsia="Calibri" w:hAnsi="Calibri" w:cs="Times New Roman"/>
                <w:color w:val="FF0000"/>
              </w:rPr>
              <w:t>Stonewall Workplace Equality Index currently being completed, submission due 20</w:t>
            </w:r>
            <w:r w:rsidRPr="000E33F1">
              <w:rPr>
                <w:rFonts w:ascii="Calibri" w:eastAsia="Calibri" w:hAnsi="Calibri" w:cs="Times New Roman"/>
                <w:color w:val="FF0000"/>
                <w:vertAlign w:val="superscript"/>
              </w:rPr>
              <w:t>th</w:t>
            </w:r>
            <w:r w:rsidRPr="000E33F1">
              <w:rPr>
                <w:rFonts w:ascii="Calibri" w:eastAsia="Calibri" w:hAnsi="Calibri" w:cs="Times New Roman"/>
                <w:color w:val="FF0000"/>
              </w:rPr>
              <w:t xml:space="preserve"> September, results published February 2023.</w:t>
            </w:r>
          </w:p>
          <w:p w14:paraId="7E202D05" w14:textId="77777777" w:rsidR="003D0280" w:rsidRPr="007417D8" w:rsidRDefault="003D0280" w:rsidP="003D0280">
            <w:pPr>
              <w:rPr>
                <w:rFonts w:ascii="Calibri" w:eastAsia="Calibri" w:hAnsi="Calibri" w:cs="Times New Roman"/>
              </w:rPr>
            </w:pPr>
            <w:r w:rsidRPr="007417D8">
              <w:rPr>
                <w:rFonts w:ascii="Calibri" w:eastAsia="Calibri" w:hAnsi="Calibri" w:cs="Times New Roman"/>
              </w:rPr>
              <w:t>Access into work programmes are progressing well, including Project Search and Kickstart.</w:t>
            </w:r>
          </w:p>
        </w:tc>
      </w:tr>
      <w:tr w:rsidR="003D0280" w:rsidRPr="007417D8" w14:paraId="06345CCB" w14:textId="77777777" w:rsidTr="003D0280">
        <w:trPr>
          <w:trHeight w:val="700"/>
        </w:trPr>
        <w:tc>
          <w:tcPr>
            <w:tcW w:w="3901" w:type="dxa"/>
            <w:gridSpan w:val="3"/>
          </w:tcPr>
          <w:p w14:paraId="5253E5CE" w14:textId="77777777" w:rsidR="003D0280" w:rsidRPr="007417D8" w:rsidRDefault="003D0280" w:rsidP="003D0280">
            <w:pPr>
              <w:numPr>
                <w:ilvl w:val="0"/>
                <w:numId w:val="3"/>
              </w:numPr>
              <w:contextualSpacing/>
              <w:rPr>
                <w:rFonts w:ascii="Calibri" w:eastAsia="Calibri" w:hAnsi="Calibri" w:cs="Times New Roman"/>
              </w:rPr>
            </w:pPr>
            <w:r w:rsidRPr="007417D8">
              <w:rPr>
                <w:rFonts w:ascii="Calibri" w:eastAsia="Calibri" w:hAnsi="Calibri" w:cs="Times New Roman"/>
              </w:rPr>
              <w:lastRenderedPageBreak/>
              <w:t>CAV Convention</w:t>
            </w:r>
          </w:p>
        </w:tc>
        <w:tc>
          <w:tcPr>
            <w:tcW w:w="1286" w:type="dxa"/>
            <w:gridSpan w:val="2"/>
          </w:tcPr>
          <w:p w14:paraId="77A3F2E3" w14:textId="77777777" w:rsidR="003D0280" w:rsidRPr="007417D8" w:rsidRDefault="003D0280" w:rsidP="003D0280">
            <w:pPr>
              <w:rPr>
                <w:rFonts w:ascii="Calibri" w:eastAsia="Calibri" w:hAnsi="Calibri" w:cs="Times New Roman"/>
              </w:rPr>
            </w:pPr>
            <w:r w:rsidRPr="007417D8">
              <w:rPr>
                <w:rFonts w:ascii="Calibri" w:eastAsia="Calibri" w:hAnsi="Calibri" w:cs="Times New Roman"/>
              </w:rPr>
              <w:t>Rachel Gidman</w:t>
            </w:r>
          </w:p>
        </w:tc>
        <w:tc>
          <w:tcPr>
            <w:tcW w:w="1525" w:type="dxa"/>
          </w:tcPr>
          <w:p w14:paraId="67A9F39C" w14:textId="77777777" w:rsidR="003D0280" w:rsidRPr="007C727C" w:rsidRDefault="007C727C" w:rsidP="003D0280">
            <w:pPr>
              <w:rPr>
                <w:rFonts w:ascii="Calibri" w:eastAsia="Calibri" w:hAnsi="Calibri" w:cs="Times New Roman"/>
                <w:color w:val="FF0000"/>
              </w:rPr>
            </w:pPr>
            <w:r w:rsidRPr="007C727C">
              <w:rPr>
                <w:rFonts w:ascii="Calibri" w:eastAsia="Calibri" w:hAnsi="Calibri" w:cs="Times New Roman"/>
                <w:color w:val="FF0000"/>
              </w:rPr>
              <w:t>TBC</w:t>
            </w:r>
          </w:p>
        </w:tc>
        <w:tc>
          <w:tcPr>
            <w:tcW w:w="3636" w:type="dxa"/>
            <w:gridSpan w:val="2"/>
          </w:tcPr>
          <w:p w14:paraId="7DF39F54" w14:textId="77777777" w:rsidR="003D0280" w:rsidRPr="007C727C" w:rsidRDefault="007C727C" w:rsidP="003D0280">
            <w:pPr>
              <w:rPr>
                <w:rFonts w:ascii="Calibri" w:eastAsia="Calibri" w:hAnsi="Calibri" w:cs="Arial"/>
                <w:bCs/>
                <w:color w:val="FF0000"/>
              </w:rPr>
            </w:pPr>
            <w:r w:rsidRPr="007C727C">
              <w:rPr>
                <w:rFonts w:ascii="Calibri" w:eastAsia="Calibri" w:hAnsi="Calibri" w:cs="Arial"/>
                <w:bCs/>
                <w:color w:val="FF0000"/>
              </w:rPr>
              <w:t>Action under review and date to be confirmed once known.</w:t>
            </w:r>
          </w:p>
        </w:tc>
      </w:tr>
      <w:tr w:rsidR="003D0280" w:rsidRPr="00963057" w14:paraId="5926DB83" w14:textId="77777777" w:rsidTr="003D0280">
        <w:tc>
          <w:tcPr>
            <w:tcW w:w="3901" w:type="dxa"/>
            <w:gridSpan w:val="3"/>
          </w:tcPr>
          <w:p w14:paraId="21D89437" w14:textId="77777777" w:rsidR="003D0280" w:rsidRPr="00963057" w:rsidRDefault="003D0280" w:rsidP="003D0280">
            <w:pPr>
              <w:rPr>
                <w:rFonts w:ascii="Calibri" w:eastAsia="Calibri" w:hAnsi="Calibri" w:cs="Times New Roman"/>
                <w:b/>
              </w:rPr>
            </w:pPr>
            <w:r w:rsidRPr="00963057">
              <w:rPr>
                <w:rFonts w:ascii="Calibri" w:eastAsia="Calibri" w:hAnsi="Calibri" w:cs="Times New Roman"/>
                <w:b/>
              </w:rPr>
              <w:t>Impact Score: 4</w:t>
            </w:r>
          </w:p>
        </w:tc>
        <w:tc>
          <w:tcPr>
            <w:tcW w:w="1286" w:type="dxa"/>
            <w:gridSpan w:val="2"/>
          </w:tcPr>
          <w:p w14:paraId="0CBACBDD" w14:textId="77777777" w:rsidR="003D0280" w:rsidRPr="00963057" w:rsidRDefault="003D0280" w:rsidP="003D0280">
            <w:pPr>
              <w:rPr>
                <w:rFonts w:ascii="Calibri" w:eastAsia="Calibri" w:hAnsi="Calibri" w:cs="Times New Roman"/>
                <w:b/>
              </w:rPr>
            </w:pPr>
            <w:r w:rsidRPr="00963057">
              <w:rPr>
                <w:rFonts w:ascii="Calibri" w:eastAsia="Calibri" w:hAnsi="Calibri" w:cs="Times New Roman"/>
                <w:b/>
              </w:rPr>
              <w:t>Likelihood Score:  1</w:t>
            </w:r>
          </w:p>
        </w:tc>
        <w:tc>
          <w:tcPr>
            <w:tcW w:w="1525" w:type="dxa"/>
          </w:tcPr>
          <w:p w14:paraId="752B9481" w14:textId="77777777" w:rsidR="003D0280" w:rsidRPr="00963057" w:rsidRDefault="003D0280" w:rsidP="003D0280">
            <w:pPr>
              <w:rPr>
                <w:rFonts w:ascii="Calibri" w:eastAsia="Calibri" w:hAnsi="Calibri" w:cs="Times New Roman"/>
                <w:b/>
              </w:rPr>
            </w:pPr>
            <w:r w:rsidRPr="00963057">
              <w:rPr>
                <w:rFonts w:ascii="Calibri" w:eastAsia="Calibri" w:hAnsi="Calibri" w:cs="Times New Roman"/>
                <w:b/>
              </w:rPr>
              <w:t>Target Risk Score:</w:t>
            </w:r>
          </w:p>
        </w:tc>
        <w:tc>
          <w:tcPr>
            <w:tcW w:w="3636" w:type="dxa"/>
            <w:gridSpan w:val="2"/>
            <w:shd w:val="clear" w:color="auto" w:fill="FFFF00"/>
          </w:tcPr>
          <w:p w14:paraId="23ED140C" w14:textId="77777777" w:rsidR="003D0280" w:rsidRPr="001E60C1" w:rsidRDefault="003D0280" w:rsidP="003D0280">
            <w:pPr>
              <w:pStyle w:val="ListParagraph"/>
              <w:numPr>
                <w:ilvl w:val="0"/>
                <w:numId w:val="59"/>
              </w:numPr>
              <w:rPr>
                <w:rFonts w:ascii="Calibri" w:eastAsia="Calibri" w:hAnsi="Calibri" w:cs="Times New Roman"/>
                <w:b/>
              </w:rPr>
            </w:pPr>
            <w:r w:rsidRPr="001E60C1">
              <w:rPr>
                <w:rFonts w:ascii="Calibri" w:eastAsia="Calibri" w:hAnsi="Calibri" w:cs="Times New Roman"/>
                <w:b/>
              </w:rPr>
              <w:t>(Moderate)</w:t>
            </w:r>
          </w:p>
        </w:tc>
      </w:tr>
    </w:tbl>
    <w:p w14:paraId="42C0118C" w14:textId="77777777" w:rsidR="003D0280" w:rsidRPr="005B5EED" w:rsidRDefault="003D0280" w:rsidP="003D0280">
      <w:pPr>
        <w:rPr>
          <w:rFonts w:ascii="Calibri" w:eastAsia="Calibri" w:hAnsi="Calibri" w:cs="Times New Roman"/>
          <w:b/>
        </w:rPr>
      </w:pPr>
    </w:p>
    <w:p w14:paraId="5D6E0358" w14:textId="77777777" w:rsidR="003D0280" w:rsidRDefault="003D0280">
      <w:pPr>
        <w:rPr>
          <w:rFonts w:ascii="Calibri" w:eastAsia="Calibri" w:hAnsi="Calibri" w:cs="Times New Roman"/>
          <w:b/>
        </w:rPr>
      </w:pPr>
      <w:r>
        <w:rPr>
          <w:rFonts w:ascii="Calibri" w:eastAsia="Calibri" w:hAnsi="Calibri" w:cs="Times New Roman"/>
          <w:b/>
        </w:rPr>
        <w:br w:type="page"/>
      </w:r>
    </w:p>
    <w:p w14:paraId="60833EDA" w14:textId="77777777" w:rsidR="00527910" w:rsidRPr="00963057" w:rsidRDefault="00527910" w:rsidP="00527910">
      <w:pPr>
        <w:rPr>
          <w:rFonts w:ascii="Calibri" w:eastAsia="Calibri" w:hAnsi="Calibri" w:cs="Times New Roman"/>
          <w:b/>
        </w:rPr>
      </w:pPr>
    </w:p>
    <w:p w14:paraId="260F2303" w14:textId="77777777" w:rsidR="00362176" w:rsidRPr="001E60C1" w:rsidRDefault="001E60C1" w:rsidP="00362176">
      <w:pPr>
        <w:rPr>
          <w:b/>
        </w:rPr>
      </w:pPr>
      <w:bookmarkStart w:id="5" w:name="_Hlk86737608"/>
      <w:bookmarkEnd w:id="4"/>
      <w:r w:rsidRPr="001E60C1">
        <w:rPr>
          <w:b/>
        </w:rPr>
        <w:t>4.</w:t>
      </w:r>
      <w:r>
        <w:rPr>
          <w:b/>
        </w:rPr>
        <w:t xml:space="preserve">      </w:t>
      </w:r>
      <w:r w:rsidR="00362176" w:rsidRPr="001E60C1">
        <w:rPr>
          <w:b/>
        </w:rPr>
        <w:t>Capital Assets (Estates, IT Infrastructure, Medical Devices) – Executive Director of Strategic Planning (Abigail Harris)</w:t>
      </w:r>
    </w:p>
    <w:p w14:paraId="2DBF008F" w14:textId="77777777" w:rsidR="00362176" w:rsidRPr="009B640E" w:rsidRDefault="00362176" w:rsidP="00362176">
      <w:pPr>
        <w:spacing w:line="240" w:lineRule="auto"/>
        <w:ind w:left="-567"/>
        <w:jc w:val="both"/>
      </w:pPr>
      <w:r>
        <w:t>The UHB delivers services through a number of buildings across Cardiff and the Vale of Glamorgan, from health centres to the Tertiary Centre at UHW.</w:t>
      </w:r>
      <w:r w:rsidRPr="00FA47D0">
        <w:t xml:space="preserve">  </w:t>
      </w:r>
      <w:r>
        <w:t xml:space="preserve">All NHS organisations have </w:t>
      </w:r>
      <w:r w:rsidRPr="00FA47D0">
        <w:t>statutory responsibilit</w:t>
      </w:r>
      <w:r>
        <w:t>ies</w:t>
      </w:r>
      <w:r w:rsidRPr="00FA47D0">
        <w:t xml:space="preserve"> </w:t>
      </w:r>
      <w:r>
        <w:t>to manage their assets effectively: a</w:t>
      </w:r>
      <w:r w:rsidRPr="00FA47D0">
        <w:t xml:space="preserve">n up to date estate strategy is </w:t>
      </w:r>
      <w:r>
        <w:t>evidence</w:t>
      </w:r>
      <w:r w:rsidRPr="00FA47D0">
        <w:t xml:space="preserve"> of </w:t>
      </w:r>
      <w:r>
        <w:t>the</w:t>
      </w:r>
      <w:r w:rsidRPr="00FA47D0">
        <w:t xml:space="preserve"> management</w:t>
      </w:r>
      <w:r>
        <w:t xml:space="preserve"> of the estate</w:t>
      </w:r>
      <w:r w:rsidRPr="00FA47D0">
        <w:t xml:space="preserve">.  </w:t>
      </w:r>
      <w:r>
        <w:t xml:space="preserve">The IT SOP sets out priorities for the next five years and Medical Equipment is replaced in a timely manner. </w:t>
      </w:r>
    </w:p>
    <w:tbl>
      <w:tblPr>
        <w:tblStyle w:val="TableGrid"/>
        <w:tblW w:w="10348" w:type="dxa"/>
        <w:tblInd w:w="-459" w:type="dxa"/>
        <w:tblLook w:val="04A0" w:firstRow="1" w:lastRow="0" w:firstColumn="1" w:lastColumn="0" w:noHBand="0" w:noVBand="1"/>
      </w:tblPr>
      <w:tblGrid>
        <w:gridCol w:w="2166"/>
        <w:gridCol w:w="2350"/>
        <w:gridCol w:w="243"/>
        <w:gridCol w:w="1090"/>
        <w:gridCol w:w="1133"/>
        <w:gridCol w:w="128"/>
        <w:gridCol w:w="3238"/>
      </w:tblGrid>
      <w:tr w:rsidR="00362176" w14:paraId="5DE27D6C" w14:textId="77777777" w:rsidTr="00E4088B">
        <w:tc>
          <w:tcPr>
            <w:tcW w:w="2166" w:type="dxa"/>
            <w:tcBorders>
              <w:bottom w:val="single" w:sz="4" w:space="0" w:color="auto"/>
              <w:right w:val="nil"/>
            </w:tcBorders>
          </w:tcPr>
          <w:p w14:paraId="138538F5" w14:textId="77777777" w:rsidR="00362176" w:rsidRDefault="00362176" w:rsidP="00E4088B">
            <w:pPr>
              <w:rPr>
                <w:b/>
              </w:rPr>
            </w:pPr>
            <w:r w:rsidRPr="00B838A9">
              <w:rPr>
                <w:b/>
              </w:rPr>
              <w:t>Risk</w:t>
            </w:r>
          </w:p>
          <w:p w14:paraId="78E6BBA8" w14:textId="77777777" w:rsidR="00362176" w:rsidRPr="00B838A9" w:rsidRDefault="00362176" w:rsidP="00E4088B">
            <w:pPr>
              <w:rPr>
                <w:b/>
              </w:rPr>
            </w:pPr>
            <w:r>
              <w:rPr>
                <w:b/>
              </w:rPr>
              <w:t xml:space="preserve">Date added:  </w:t>
            </w:r>
            <w:r w:rsidRPr="00224E51">
              <w:t>12.11.2018</w:t>
            </w:r>
          </w:p>
        </w:tc>
        <w:tc>
          <w:tcPr>
            <w:tcW w:w="8182" w:type="dxa"/>
            <w:gridSpan w:val="6"/>
            <w:tcBorders>
              <w:left w:val="nil"/>
              <w:bottom w:val="single" w:sz="4" w:space="0" w:color="auto"/>
            </w:tcBorders>
          </w:tcPr>
          <w:p w14:paraId="46BA2620" w14:textId="77777777" w:rsidR="00362176" w:rsidRDefault="00362176" w:rsidP="00E4088B">
            <w:r>
              <w:t xml:space="preserve">There is a risk that the condition and suitability of the UHB estate, IT infrastructure and Medical Equipment impacts on the delivery of safe, effective and prudent health care for the patients of Cardiff and Vale UHB.  </w:t>
            </w:r>
          </w:p>
          <w:p w14:paraId="6E556A78" w14:textId="77777777" w:rsidR="00362176" w:rsidRDefault="00362176" w:rsidP="00E4088B">
            <w:r>
              <w:t>The</w:t>
            </w:r>
            <w:r w:rsidRPr="007417D8">
              <w:t xml:space="preserve"> condition of facilities within our main hospitals </w:t>
            </w:r>
            <w:r>
              <w:t>are</w:t>
            </w:r>
            <w:r w:rsidRPr="007417D8">
              <w:t xml:space="preserve"> impact</w:t>
            </w:r>
            <w:r>
              <w:t>ing</w:t>
            </w:r>
            <w:r w:rsidRPr="007417D8">
              <w:t xml:space="preserve"> on our ability to continue to provide the full range of services, and provide the new treatments WHSSC would like to commission from us. </w:t>
            </w:r>
            <w:r>
              <w:t xml:space="preserve"> </w:t>
            </w:r>
            <w:r w:rsidRPr="009D4F3F">
              <w:rPr>
                <w:color w:val="FF0000"/>
              </w:rPr>
              <w:t>This is as a result of insufficient funding and resource to bring the estate up to the required condition in a timely way.</w:t>
            </w:r>
          </w:p>
        </w:tc>
      </w:tr>
      <w:tr w:rsidR="00362176" w14:paraId="067DE30A" w14:textId="77777777" w:rsidTr="00E4088B">
        <w:tc>
          <w:tcPr>
            <w:tcW w:w="2166" w:type="dxa"/>
            <w:tcBorders>
              <w:bottom w:val="single" w:sz="4" w:space="0" w:color="auto"/>
              <w:right w:val="nil"/>
            </w:tcBorders>
          </w:tcPr>
          <w:p w14:paraId="54F26D94" w14:textId="77777777" w:rsidR="00362176" w:rsidRPr="00B838A9" w:rsidRDefault="00362176" w:rsidP="00E4088B">
            <w:pPr>
              <w:rPr>
                <w:b/>
              </w:rPr>
            </w:pPr>
            <w:r w:rsidRPr="00B838A9">
              <w:rPr>
                <w:b/>
              </w:rPr>
              <w:t>Cause</w:t>
            </w:r>
          </w:p>
        </w:tc>
        <w:tc>
          <w:tcPr>
            <w:tcW w:w="8182" w:type="dxa"/>
            <w:gridSpan w:val="6"/>
            <w:tcBorders>
              <w:left w:val="nil"/>
              <w:right w:val="single" w:sz="4" w:space="0" w:color="auto"/>
            </w:tcBorders>
          </w:tcPr>
          <w:p w14:paraId="73629C55" w14:textId="77777777" w:rsidR="00362176" w:rsidRDefault="00362176" w:rsidP="00362176">
            <w:pPr>
              <w:pStyle w:val="ListParagraph"/>
              <w:numPr>
                <w:ilvl w:val="0"/>
                <w:numId w:val="54"/>
              </w:numPr>
            </w:pPr>
            <w:r>
              <w:t xml:space="preserve">Significant proportion of the estate is over-crowded, not suitable for the function it performs, or falls below condition B. </w:t>
            </w:r>
          </w:p>
          <w:p w14:paraId="2914535B" w14:textId="77777777" w:rsidR="00362176" w:rsidRDefault="00362176" w:rsidP="00362176">
            <w:pPr>
              <w:pStyle w:val="ListParagraph"/>
              <w:numPr>
                <w:ilvl w:val="0"/>
                <w:numId w:val="54"/>
              </w:numPr>
            </w:pPr>
            <w:r>
              <w:t xml:space="preserve">Investment in replacing facilities and proactively maintaining the estate has not kept up the requirements, with compliance and urgent service pressures being prioritised. </w:t>
            </w:r>
          </w:p>
          <w:p w14:paraId="0BCE81E2" w14:textId="77777777" w:rsidR="00362176" w:rsidRDefault="00362176" w:rsidP="00362176">
            <w:pPr>
              <w:pStyle w:val="ListParagraph"/>
              <w:numPr>
                <w:ilvl w:val="0"/>
                <w:numId w:val="54"/>
              </w:numPr>
            </w:pPr>
            <w:r>
              <w:t>Lack of investment in IT also means that opportunities to provide services in new ways are not always possible and core infrastructure upgrading is behind schedule.</w:t>
            </w:r>
          </w:p>
          <w:p w14:paraId="0C597AF2" w14:textId="77777777" w:rsidR="00362176" w:rsidRDefault="00362176" w:rsidP="00362176">
            <w:pPr>
              <w:pStyle w:val="ListParagraph"/>
              <w:numPr>
                <w:ilvl w:val="0"/>
                <w:numId w:val="54"/>
              </w:numPr>
            </w:pPr>
            <w:r>
              <w:t>Insufficient resource to provide a timely replacement programme, or meet needs for small equipment replacement</w:t>
            </w:r>
          </w:p>
          <w:p w14:paraId="5FCE4019" w14:textId="77777777" w:rsidR="00362176" w:rsidRDefault="00362176" w:rsidP="00362176">
            <w:pPr>
              <w:pStyle w:val="ListParagraph"/>
              <w:numPr>
                <w:ilvl w:val="0"/>
                <w:numId w:val="54"/>
              </w:numPr>
            </w:pPr>
            <w:r w:rsidRPr="007417D8">
              <w:t xml:space="preserve">Lack of timely decisions regarding the development of strategic business cases required to address the significant estates challenges we face. </w:t>
            </w:r>
          </w:p>
        </w:tc>
      </w:tr>
      <w:tr w:rsidR="00362176" w14:paraId="0FE156ED" w14:textId="77777777" w:rsidTr="00E4088B">
        <w:tc>
          <w:tcPr>
            <w:tcW w:w="2166" w:type="dxa"/>
            <w:tcBorders>
              <w:right w:val="nil"/>
            </w:tcBorders>
          </w:tcPr>
          <w:p w14:paraId="267BB5F3" w14:textId="77777777" w:rsidR="00362176" w:rsidRPr="00B838A9" w:rsidRDefault="00362176" w:rsidP="00E4088B">
            <w:pPr>
              <w:rPr>
                <w:b/>
              </w:rPr>
            </w:pPr>
            <w:r w:rsidRPr="00B838A9">
              <w:rPr>
                <w:b/>
              </w:rPr>
              <w:t>Impact</w:t>
            </w:r>
          </w:p>
        </w:tc>
        <w:tc>
          <w:tcPr>
            <w:tcW w:w="8182" w:type="dxa"/>
            <w:gridSpan w:val="6"/>
            <w:tcBorders>
              <w:left w:val="nil"/>
            </w:tcBorders>
          </w:tcPr>
          <w:p w14:paraId="72FFF168" w14:textId="77777777" w:rsidR="00362176" w:rsidRDefault="00362176" w:rsidP="00362176">
            <w:pPr>
              <w:pStyle w:val="ListParagraph"/>
              <w:numPr>
                <w:ilvl w:val="0"/>
                <w:numId w:val="55"/>
              </w:numPr>
            </w:pPr>
            <w:r>
              <w:t xml:space="preserve">The health board is not able to always provide services in an optimal way, leading to increased inefficiencies and costs. </w:t>
            </w:r>
          </w:p>
          <w:p w14:paraId="5FDD2395" w14:textId="77777777" w:rsidR="00362176" w:rsidRDefault="00362176" w:rsidP="00362176">
            <w:pPr>
              <w:pStyle w:val="ListParagraph"/>
              <w:numPr>
                <w:ilvl w:val="0"/>
                <w:numId w:val="55"/>
              </w:numPr>
            </w:pPr>
            <w:r>
              <w:t xml:space="preserve">Service provision is regularly interrupted by estates issues and failures. </w:t>
            </w:r>
          </w:p>
          <w:p w14:paraId="41AAEE42" w14:textId="77777777" w:rsidR="00362176" w:rsidRDefault="00362176" w:rsidP="00362176">
            <w:pPr>
              <w:pStyle w:val="ListParagraph"/>
              <w:numPr>
                <w:ilvl w:val="0"/>
                <w:numId w:val="55"/>
              </w:numPr>
            </w:pPr>
            <w:r>
              <w:t xml:space="preserve">Patient safety and experience is sometimes adversely impacted. </w:t>
            </w:r>
          </w:p>
          <w:p w14:paraId="55833FBA" w14:textId="77777777" w:rsidR="00362176" w:rsidRDefault="00362176" w:rsidP="00362176">
            <w:pPr>
              <w:pStyle w:val="ListParagraph"/>
              <w:numPr>
                <w:ilvl w:val="0"/>
                <w:numId w:val="55"/>
              </w:numPr>
            </w:pPr>
            <w:r>
              <w:t>IT infrastructure not upgraded as timely as required increasing operational continuity and increasing cyber security risk</w:t>
            </w:r>
          </w:p>
          <w:p w14:paraId="2730B609" w14:textId="77777777" w:rsidR="00362176" w:rsidRDefault="00362176" w:rsidP="00362176">
            <w:pPr>
              <w:pStyle w:val="ListParagraph"/>
              <w:numPr>
                <w:ilvl w:val="0"/>
                <w:numId w:val="55"/>
              </w:numPr>
            </w:pPr>
            <w:r>
              <w:t>Medical equipment replaced in a risk priority where possible, insufficient resource for new equipment or timely replacement</w:t>
            </w:r>
          </w:p>
          <w:p w14:paraId="12C44D97" w14:textId="77777777" w:rsidR="00362176" w:rsidRDefault="00362176" w:rsidP="00362176">
            <w:pPr>
              <w:pStyle w:val="ListParagraph"/>
              <w:numPr>
                <w:ilvl w:val="0"/>
                <w:numId w:val="55"/>
              </w:numPr>
            </w:pPr>
            <w:r w:rsidRPr="009D4F3F">
              <w:rPr>
                <w:color w:val="FF0000"/>
              </w:rPr>
              <w:t>Staff facilities are inadequate in many areas.</w:t>
            </w:r>
          </w:p>
        </w:tc>
      </w:tr>
      <w:tr w:rsidR="00362176" w:rsidRPr="00FE5299" w14:paraId="5DA26CB8" w14:textId="77777777" w:rsidTr="00E4088B">
        <w:tc>
          <w:tcPr>
            <w:tcW w:w="2166" w:type="dxa"/>
            <w:tcBorders>
              <w:bottom w:val="single" w:sz="4" w:space="0" w:color="auto"/>
            </w:tcBorders>
          </w:tcPr>
          <w:p w14:paraId="52D076FF" w14:textId="77777777" w:rsidR="00362176" w:rsidRPr="00FE5299" w:rsidRDefault="00362176" w:rsidP="00E4088B">
            <w:pPr>
              <w:rPr>
                <w:b/>
              </w:rPr>
            </w:pPr>
            <w:r w:rsidRPr="00FE5299">
              <w:rPr>
                <w:b/>
              </w:rPr>
              <w:t>Impact Score: 5</w:t>
            </w:r>
          </w:p>
        </w:tc>
        <w:tc>
          <w:tcPr>
            <w:tcW w:w="2350" w:type="dxa"/>
          </w:tcPr>
          <w:p w14:paraId="2271F79E" w14:textId="77777777" w:rsidR="00362176" w:rsidRPr="00FE5299" w:rsidRDefault="00362176" w:rsidP="00E4088B">
            <w:pPr>
              <w:rPr>
                <w:b/>
              </w:rPr>
            </w:pPr>
            <w:r w:rsidRPr="00FE5299">
              <w:rPr>
                <w:b/>
              </w:rPr>
              <w:t>Likelihood Score: 5</w:t>
            </w:r>
          </w:p>
        </w:tc>
        <w:tc>
          <w:tcPr>
            <w:tcW w:w="2466" w:type="dxa"/>
            <w:gridSpan w:val="3"/>
          </w:tcPr>
          <w:p w14:paraId="09354038" w14:textId="77777777" w:rsidR="00362176" w:rsidRPr="00FE5299" w:rsidRDefault="00362176" w:rsidP="00E4088B">
            <w:pPr>
              <w:rPr>
                <w:b/>
              </w:rPr>
            </w:pPr>
            <w:r w:rsidRPr="00FE5299">
              <w:rPr>
                <w:b/>
              </w:rPr>
              <w:t xml:space="preserve">Gross Risk Score: </w:t>
            </w:r>
          </w:p>
        </w:tc>
        <w:tc>
          <w:tcPr>
            <w:tcW w:w="3366" w:type="dxa"/>
            <w:gridSpan w:val="2"/>
            <w:shd w:val="clear" w:color="auto" w:fill="FF0000"/>
          </w:tcPr>
          <w:p w14:paraId="5AED5353" w14:textId="77777777" w:rsidR="00362176" w:rsidRPr="00FE5299" w:rsidRDefault="00362176" w:rsidP="00E4088B">
            <w:pPr>
              <w:rPr>
                <w:b/>
              </w:rPr>
            </w:pPr>
            <w:r w:rsidRPr="00FE5299">
              <w:rPr>
                <w:b/>
              </w:rPr>
              <w:t>25 (Extreme)</w:t>
            </w:r>
          </w:p>
        </w:tc>
      </w:tr>
      <w:tr w:rsidR="00362176" w14:paraId="5EFAABD2" w14:textId="77777777" w:rsidTr="00E4088B">
        <w:tc>
          <w:tcPr>
            <w:tcW w:w="2166" w:type="dxa"/>
            <w:tcBorders>
              <w:bottom w:val="single" w:sz="4" w:space="0" w:color="auto"/>
              <w:right w:val="nil"/>
            </w:tcBorders>
          </w:tcPr>
          <w:p w14:paraId="3B31B951" w14:textId="77777777" w:rsidR="00362176" w:rsidRPr="00B838A9" w:rsidRDefault="00362176" w:rsidP="00E4088B">
            <w:pPr>
              <w:rPr>
                <w:b/>
              </w:rPr>
            </w:pPr>
            <w:r w:rsidRPr="00B838A9">
              <w:rPr>
                <w:b/>
              </w:rPr>
              <w:t>Current Controls</w:t>
            </w:r>
          </w:p>
        </w:tc>
        <w:tc>
          <w:tcPr>
            <w:tcW w:w="8182" w:type="dxa"/>
            <w:gridSpan w:val="6"/>
            <w:tcBorders>
              <w:left w:val="nil"/>
            </w:tcBorders>
          </w:tcPr>
          <w:p w14:paraId="7D9F3688" w14:textId="77777777" w:rsidR="00362176" w:rsidRDefault="00362176" w:rsidP="00362176">
            <w:pPr>
              <w:pStyle w:val="ListParagraph"/>
              <w:numPr>
                <w:ilvl w:val="0"/>
                <w:numId w:val="53"/>
              </w:numPr>
            </w:pPr>
            <w:r>
              <w:t xml:space="preserve">Estates strategic plan in place which sets out how over the next ten years, plans will be implemented to secure estate which is fit for purpose, efficient and is ‘future-proofed’ as much as possible, recognising that advances in medical treatments and therapies are accelerating. </w:t>
            </w:r>
          </w:p>
          <w:p w14:paraId="5FFC0500" w14:textId="77777777" w:rsidR="00362176" w:rsidRPr="00317FF3" w:rsidRDefault="00362176" w:rsidP="00362176">
            <w:pPr>
              <w:pStyle w:val="ListParagraph"/>
              <w:numPr>
                <w:ilvl w:val="0"/>
                <w:numId w:val="53"/>
              </w:numPr>
            </w:pPr>
            <w:r w:rsidRPr="00317FF3">
              <w:t>Statutory compliance estates programme in place – includi</w:t>
            </w:r>
            <w:r>
              <w:t>ng legionella proactive actions</w:t>
            </w:r>
            <w:r w:rsidRPr="00317FF3">
              <w:t>, and time safety management actions.</w:t>
            </w:r>
          </w:p>
          <w:p w14:paraId="6258CC1B" w14:textId="77777777" w:rsidR="00362176" w:rsidRDefault="00362176" w:rsidP="00362176">
            <w:pPr>
              <w:pStyle w:val="ListParagraph"/>
              <w:numPr>
                <w:ilvl w:val="0"/>
                <w:numId w:val="53"/>
              </w:numPr>
            </w:pPr>
            <w:r>
              <w:t xml:space="preserve">The strategic plan sets out the key actions required in the short, medium and long term to ensure provision of appropriate estates infrastructure. </w:t>
            </w:r>
          </w:p>
          <w:p w14:paraId="039B125C" w14:textId="77777777" w:rsidR="00362176" w:rsidRDefault="00362176" w:rsidP="00362176">
            <w:pPr>
              <w:pStyle w:val="ListParagraph"/>
              <w:numPr>
                <w:ilvl w:val="0"/>
                <w:numId w:val="53"/>
              </w:numPr>
            </w:pPr>
            <w:r>
              <w:t xml:space="preserve">The annual capital programme is prioritised based on risk and the services requirements set out in the IMTP, with regular oversight of the programme of discretionary and major capital programmes. </w:t>
            </w:r>
          </w:p>
          <w:p w14:paraId="6F1C1222" w14:textId="77777777" w:rsidR="00362176" w:rsidRDefault="00362176" w:rsidP="00362176">
            <w:pPr>
              <w:pStyle w:val="ListParagraph"/>
              <w:numPr>
                <w:ilvl w:val="0"/>
                <w:numId w:val="53"/>
              </w:numPr>
            </w:pPr>
            <w:r>
              <w:t>Medical Equipment prioritisation is managed through the Medical Equipment Group</w:t>
            </w:r>
          </w:p>
          <w:p w14:paraId="22F0A3D4" w14:textId="77777777" w:rsidR="00362176" w:rsidRDefault="00362176" w:rsidP="00362176">
            <w:pPr>
              <w:pStyle w:val="ListParagraph"/>
              <w:numPr>
                <w:ilvl w:val="0"/>
                <w:numId w:val="53"/>
              </w:numPr>
            </w:pPr>
            <w:r w:rsidRPr="00F8160E">
              <w:t>Business Case performance monitored through Capital Management Group every month and Strategy and Delivery Committee every 2 months.</w:t>
            </w:r>
          </w:p>
          <w:p w14:paraId="04C9D110" w14:textId="77777777" w:rsidR="00362176" w:rsidRPr="009D4F3F" w:rsidRDefault="00362176" w:rsidP="00362176">
            <w:pPr>
              <w:pStyle w:val="ListParagraph"/>
              <w:numPr>
                <w:ilvl w:val="0"/>
                <w:numId w:val="53"/>
              </w:numPr>
              <w:rPr>
                <w:color w:val="FF0000"/>
              </w:rPr>
            </w:pPr>
            <w:r w:rsidRPr="009D4F3F">
              <w:rPr>
                <w:color w:val="FF0000"/>
              </w:rPr>
              <w:t>The Health Board has submitted to Welsh Government a 10-year capital outlook, which has been prioritised to reflect the most pressing infrastructure and service challenges and risks.</w:t>
            </w:r>
          </w:p>
          <w:p w14:paraId="4D660C82" w14:textId="77777777" w:rsidR="00362176" w:rsidRPr="00F8160E" w:rsidRDefault="00362176" w:rsidP="00362176">
            <w:pPr>
              <w:pStyle w:val="ListParagraph"/>
              <w:numPr>
                <w:ilvl w:val="0"/>
                <w:numId w:val="53"/>
              </w:numPr>
            </w:pPr>
            <w:r w:rsidRPr="007417D8">
              <w:lastRenderedPageBreak/>
              <w:t xml:space="preserve">Shaping Our Future Hospitals Programme </w:t>
            </w:r>
            <w:r>
              <w:t>Business Case was</w:t>
            </w:r>
            <w:r w:rsidRPr="007417D8">
              <w:t xml:space="preserve"> submitted to WG in October ’21 and scrutinised at WG Infrastructure Investment Board in December ’21. </w:t>
            </w:r>
            <w:r w:rsidRPr="009D4F3F">
              <w:rPr>
                <w:color w:val="FF0000"/>
              </w:rPr>
              <w:t>The WG Cabinet has considered Our Future Hospitals PBC alongside the priorities across the whole of Wales.  There is support ‘in principle’ for the Health Board to proceed with the development of the next stage of the business case process – the Strategic Outline Case.</w:t>
            </w:r>
          </w:p>
        </w:tc>
      </w:tr>
      <w:tr w:rsidR="00362176" w14:paraId="61AC90DB" w14:textId="77777777" w:rsidTr="00E4088B">
        <w:tc>
          <w:tcPr>
            <w:tcW w:w="2166" w:type="dxa"/>
            <w:tcBorders>
              <w:right w:val="nil"/>
            </w:tcBorders>
          </w:tcPr>
          <w:p w14:paraId="519E73E6" w14:textId="77777777" w:rsidR="00362176" w:rsidRPr="00B838A9" w:rsidRDefault="00362176" w:rsidP="00E4088B">
            <w:pPr>
              <w:rPr>
                <w:b/>
              </w:rPr>
            </w:pPr>
            <w:r w:rsidRPr="00B838A9">
              <w:rPr>
                <w:b/>
              </w:rPr>
              <w:lastRenderedPageBreak/>
              <w:t>Current Assurances</w:t>
            </w:r>
          </w:p>
        </w:tc>
        <w:tc>
          <w:tcPr>
            <w:tcW w:w="8182" w:type="dxa"/>
            <w:gridSpan w:val="6"/>
            <w:tcBorders>
              <w:left w:val="nil"/>
            </w:tcBorders>
          </w:tcPr>
          <w:p w14:paraId="46D12BE0" w14:textId="77777777" w:rsidR="00362176" w:rsidRDefault="00362176" w:rsidP="00362176">
            <w:pPr>
              <w:pStyle w:val="ListParagraph"/>
              <w:numPr>
                <w:ilvl w:val="0"/>
                <w:numId w:val="56"/>
              </w:numPr>
            </w:pPr>
            <w:r w:rsidRPr="00527910">
              <w:t xml:space="preserve">The estates and capital team have a number of business cases in development to secure the necessary capital to address the major short/medium term service estates issues. </w:t>
            </w:r>
          </w:p>
          <w:p w14:paraId="618D0ABD" w14:textId="77777777" w:rsidR="00362176" w:rsidRPr="00527910" w:rsidRDefault="00362176" w:rsidP="00362176">
            <w:pPr>
              <w:pStyle w:val="ListParagraph"/>
              <w:numPr>
                <w:ilvl w:val="0"/>
                <w:numId w:val="56"/>
              </w:numPr>
            </w:pPr>
            <w:r w:rsidRPr="00527910">
              <w:t>Work is starting on the business case</w:t>
            </w:r>
            <w:r>
              <w:t xml:space="preserve"> </w:t>
            </w:r>
            <w:r w:rsidRPr="00D24756">
              <w:rPr>
                <w:color w:val="FF0000"/>
              </w:rPr>
              <w:t xml:space="preserve">(Strategic Outline Case) </w:t>
            </w:r>
            <w:r>
              <w:rPr>
                <w:color w:val="FF0000"/>
              </w:rPr>
              <w:t>as part of Our Future Hospitals Programme</w:t>
            </w:r>
            <w:r w:rsidRPr="00D24756">
              <w:rPr>
                <w:color w:val="FF0000"/>
              </w:rPr>
              <w:t xml:space="preserve"> </w:t>
            </w:r>
            <w:r w:rsidRPr="00527910">
              <w:t>to secure funding to enable a UHW replacement</w:t>
            </w:r>
            <w:r>
              <w:t>/redevelopment</w:t>
            </w:r>
            <w:r w:rsidRPr="00527910">
              <w:t xml:space="preserve"> to be buil</w:t>
            </w:r>
            <w:r>
              <w:t>t.</w:t>
            </w:r>
            <w:r w:rsidRPr="00527910">
              <w:rPr>
                <w:color w:val="FF0000"/>
                <w:vertAlign w:val="superscript"/>
              </w:rPr>
              <w:t xml:space="preserve"> (1)</w:t>
            </w:r>
            <w:r w:rsidRPr="00527910">
              <w:rPr>
                <w:vertAlign w:val="superscript"/>
              </w:rPr>
              <w:t xml:space="preserve"> </w:t>
            </w:r>
          </w:p>
          <w:p w14:paraId="7AE1D0BE" w14:textId="77777777" w:rsidR="00362176" w:rsidRPr="00527910" w:rsidRDefault="00362176" w:rsidP="00362176">
            <w:pPr>
              <w:pStyle w:val="ListParagraph"/>
              <w:numPr>
                <w:ilvl w:val="0"/>
                <w:numId w:val="56"/>
              </w:numPr>
            </w:pPr>
            <w:r w:rsidRPr="00527910">
              <w:t xml:space="preserve">The statutory compliance areas are monitored every month in the Capital Management Group to ensure that the key areas of risk are prioritised </w:t>
            </w:r>
            <w:r w:rsidRPr="00527910">
              <w:rPr>
                <w:color w:val="FF0000"/>
                <w:vertAlign w:val="superscript"/>
              </w:rPr>
              <w:t>(1)</w:t>
            </w:r>
            <w:r w:rsidRPr="00527910">
              <w:rPr>
                <w:color w:val="FF0000"/>
              </w:rPr>
              <w:t xml:space="preserve"> </w:t>
            </w:r>
          </w:p>
          <w:p w14:paraId="4412124B" w14:textId="77777777" w:rsidR="00362176" w:rsidRDefault="00362176" w:rsidP="00362176">
            <w:pPr>
              <w:pStyle w:val="ListParagraph"/>
              <w:numPr>
                <w:ilvl w:val="0"/>
                <w:numId w:val="56"/>
              </w:numPr>
            </w:pPr>
            <w:r w:rsidRPr="00527910">
              <w:t xml:space="preserve">The Executive Director of Strategic Planning and the Director of Capital, Facilities and Estates meet regularly with the Welsh Government Capital Team to review the capital programme and discuss the service risks </w:t>
            </w:r>
            <w:r w:rsidRPr="00527910">
              <w:rPr>
                <w:color w:val="00B050"/>
                <w:vertAlign w:val="superscript"/>
              </w:rPr>
              <w:t>(3)</w:t>
            </w:r>
            <w:r w:rsidRPr="00527910">
              <w:t xml:space="preserve">. </w:t>
            </w:r>
          </w:p>
          <w:p w14:paraId="04549819" w14:textId="77777777" w:rsidR="00362176" w:rsidRPr="00790EDC" w:rsidRDefault="00362176" w:rsidP="00362176">
            <w:pPr>
              <w:pStyle w:val="ListParagraph"/>
              <w:numPr>
                <w:ilvl w:val="0"/>
                <w:numId w:val="56"/>
              </w:numPr>
            </w:pPr>
            <w:r w:rsidRPr="00527910">
              <w:t xml:space="preserve">Regular reporting on capital programme and risks to Capital Management, Management Executive and Strategy and Delivery Committee </w:t>
            </w:r>
            <w:r w:rsidRPr="00790EDC">
              <w:rPr>
                <w:color w:val="FF0000"/>
                <w:vertAlign w:val="superscript"/>
              </w:rPr>
              <w:t xml:space="preserve">(1) </w:t>
            </w:r>
            <w:r w:rsidRPr="005878E2">
              <w:rPr>
                <w:color w:val="FFC000"/>
                <w:vertAlign w:val="superscript"/>
              </w:rPr>
              <w:t>(2)</w:t>
            </w:r>
          </w:p>
          <w:p w14:paraId="3C5BAA2F" w14:textId="77777777" w:rsidR="00362176" w:rsidRPr="00790EDC" w:rsidRDefault="00362176" w:rsidP="00362176">
            <w:pPr>
              <w:pStyle w:val="ListParagraph"/>
              <w:numPr>
                <w:ilvl w:val="0"/>
                <w:numId w:val="56"/>
              </w:numPr>
            </w:pPr>
            <w:r w:rsidRPr="00527910">
              <w:t xml:space="preserve">IT risk register regularly updated and shared with NWIS </w:t>
            </w:r>
            <w:r w:rsidRPr="005878E2">
              <w:rPr>
                <w:color w:val="FFC000"/>
                <w:vertAlign w:val="superscript"/>
              </w:rPr>
              <w:t>(2)</w:t>
            </w:r>
          </w:p>
          <w:p w14:paraId="239CA245" w14:textId="77777777" w:rsidR="00362176" w:rsidRPr="00790EDC" w:rsidRDefault="00362176" w:rsidP="00362176">
            <w:pPr>
              <w:pStyle w:val="ListParagraph"/>
              <w:numPr>
                <w:ilvl w:val="0"/>
                <w:numId w:val="56"/>
              </w:numPr>
            </w:pPr>
            <w:r w:rsidRPr="00527910">
              <w:t xml:space="preserve">Health Care Standard completed annually </w:t>
            </w:r>
            <w:r w:rsidRPr="00790EDC">
              <w:rPr>
                <w:color w:val="00B050"/>
                <w:vertAlign w:val="superscript"/>
              </w:rPr>
              <w:t>(3)</w:t>
            </w:r>
          </w:p>
          <w:p w14:paraId="4B09F8B3" w14:textId="77777777" w:rsidR="00362176" w:rsidRPr="007417D8" w:rsidRDefault="00362176" w:rsidP="00362176">
            <w:pPr>
              <w:pStyle w:val="ListParagraph"/>
              <w:numPr>
                <w:ilvl w:val="0"/>
                <w:numId w:val="56"/>
              </w:numPr>
              <w:rPr>
                <w:color w:val="FFC000"/>
                <w:vertAlign w:val="superscript"/>
              </w:rPr>
            </w:pPr>
            <w:r w:rsidRPr="00527910">
              <w:t xml:space="preserve">Medical equipment risk registers developed and managed by Clinical Boards, reviewed at UHB medical equipment group </w:t>
            </w:r>
            <w:r w:rsidRPr="00527910">
              <w:rPr>
                <w:color w:val="FF0000"/>
                <w:vertAlign w:val="superscript"/>
              </w:rPr>
              <w:t>(1</w:t>
            </w:r>
            <w:r>
              <w:rPr>
                <w:color w:val="FF0000"/>
                <w:vertAlign w:val="superscript"/>
              </w:rPr>
              <w:t xml:space="preserve">) </w:t>
            </w:r>
            <w:r w:rsidRPr="007417D8">
              <w:rPr>
                <w:color w:val="FFC000"/>
                <w:vertAlign w:val="superscript"/>
              </w:rPr>
              <w:t>(2)</w:t>
            </w:r>
          </w:p>
          <w:p w14:paraId="5896B761" w14:textId="77777777" w:rsidR="00362176" w:rsidRPr="005E51B2" w:rsidRDefault="00362176" w:rsidP="00362176">
            <w:pPr>
              <w:pStyle w:val="ListParagraph"/>
              <w:numPr>
                <w:ilvl w:val="0"/>
                <w:numId w:val="56"/>
              </w:numPr>
            </w:pPr>
            <w:r w:rsidRPr="00527910">
              <w:t xml:space="preserve">Strategy and Delivery Committee continue to oversee the delivery of the Capital Programme </w:t>
            </w:r>
            <w:r w:rsidRPr="007417D8">
              <w:rPr>
                <w:color w:val="FF0000"/>
                <w:vertAlign w:val="superscript"/>
              </w:rPr>
              <w:t>(1)</w:t>
            </w:r>
          </w:p>
          <w:p w14:paraId="2905E19A" w14:textId="77777777" w:rsidR="00362176" w:rsidRDefault="00362176" w:rsidP="00E4088B"/>
        </w:tc>
      </w:tr>
      <w:tr w:rsidR="00362176" w:rsidRPr="00FE5299" w14:paraId="5B093F75" w14:textId="77777777" w:rsidTr="00E4088B">
        <w:tc>
          <w:tcPr>
            <w:tcW w:w="2166" w:type="dxa"/>
            <w:tcBorders>
              <w:bottom w:val="single" w:sz="4" w:space="0" w:color="auto"/>
            </w:tcBorders>
          </w:tcPr>
          <w:p w14:paraId="343E1F70" w14:textId="77777777" w:rsidR="00362176" w:rsidRPr="00FE5299" w:rsidRDefault="00362176" w:rsidP="00E4088B">
            <w:pPr>
              <w:rPr>
                <w:b/>
              </w:rPr>
            </w:pPr>
            <w:r w:rsidRPr="00FE5299">
              <w:rPr>
                <w:b/>
              </w:rPr>
              <w:t>Impact Score: 5</w:t>
            </w:r>
          </w:p>
        </w:tc>
        <w:tc>
          <w:tcPr>
            <w:tcW w:w="2350" w:type="dxa"/>
          </w:tcPr>
          <w:p w14:paraId="4E48EB85" w14:textId="77777777" w:rsidR="00362176" w:rsidRPr="00FE5299" w:rsidRDefault="00362176" w:rsidP="00E4088B">
            <w:pPr>
              <w:rPr>
                <w:b/>
              </w:rPr>
            </w:pPr>
            <w:r w:rsidRPr="00FE5299">
              <w:rPr>
                <w:b/>
              </w:rPr>
              <w:t>Likelihood Score: 4</w:t>
            </w:r>
          </w:p>
        </w:tc>
        <w:tc>
          <w:tcPr>
            <w:tcW w:w="2466" w:type="dxa"/>
            <w:gridSpan w:val="3"/>
          </w:tcPr>
          <w:p w14:paraId="5E80335E" w14:textId="77777777" w:rsidR="00362176" w:rsidRPr="00FE5299" w:rsidRDefault="00362176" w:rsidP="00E4088B">
            <w:pPr>
              <w:tabs>
                <w:tab w:val="right" w:pos="2093"/>
              </w:tabs>
              <w:rPr>
                <w:b/>
              </w:rPr>
            </w:pPr>
            <w:r w:rsidRPr="00FE5299">
              <w:rPr>
                <w:b/>
              </w:rPr>
              <w:t xml:space="preserve">Net Risk Score: </w:t>
            </w:r>
            <w:r w:rsidRPr="00FE5299">
              <w:rPr>
                <w:b/>
              </w:rPr>
              <w:tab/>
            </w:r>
          </w:p>
        </w:tc>
        <w:tc>
          <w:tcPr>
            <w:tcW w:w="3366" w:type="dxa"/>
            <w:gridSpan w:val="2"/>
            <w:shd w:val="clear" w:color="auto" w:fill="FF0000"/>
          </w:tcPr>
          <w:p w14:paraId="773F861F" w14:textId="77777777" w:rsidR="00362176" w:rsidRPr="00FE5299" w:rsidRDefault="00362176" w:rsidP="00E4088B">
            <w:pPr>
              <w:rPr>
                <w:b/>
              </w:rPr>
            </w:pPr>
            <w:r w:rsidRPr="00FE5299">
              <w:rPr>
                <w:b/>
              </w:rPr>
              <w:t>20 (Extreme)</w:t>
            </w:r>
          </w:p>
        </w:tc>
      </w:tr>
      <w:tr w:rsidR="00362176" w14:paraId="339C64DA" w14:textId="77777777" w:rsidTr="00E4088B">
        <w:tc>
          <w:tcPr>
            <w:tcW w:w="2166" w:type="dxa"/>
            <w:tcBorders>
              <w:bottom w:val="single" w:sz="4" w:space="0" w:color="auto"/>
              <w:right w:val="nil"/>
            </w:tcBorders>
          </w:tcPr>
          <w:p w14:paraId="0CD45070" w14:textId="77777777" w:rsidR="00362176" w:rsidRPr="00B838A9" w:rsidRDefault="00362176" w:rsidP="00E4088B">
            <w:pPr>
              <w:rPr>
                <w:b/>
              </w:rPr>
            </w:pPr>
            <w:r w:rsidRPr="00B838A9">
              <w:rPr>
                <w:b/>
              </w:rPr>
              <w:t>Gap in Controls</w:t>
            </w:r>
          </w:p>
        </w:tc>
        <w:tc>
          <w:tcPr>
            <w:tcW w:w="8182" w:type="dxa"/>
            <w:gridSpan w:val="6"/>
            <w:tcBorders>
              <w:left w:val="nil"/>
            </w:tcBorders>
          </w:tcPr>
          <w:p w14:paraId="481E7F80" w14:textId="77777777" w:rsidR="00362176" w:rsidRDefault="00362176" w:rsidP="00362176">
            <w:pPr>
              <w:pStyle w:val="ListParagraph"/>
              <w:numPr>
                <w:ilvl w:val="0"/>
                <w:numId w:val="57"/>
              </w:numPr>
            </w:pPr>
            <w:r>
              <w:t xml:space="preserve">The current annual discretionary capital funding is not enough to cover all of the priorities identified through the risk assessment and IMTP process for the 3 services. </w:t>
            </w:r>
          </w:p>
          <w:p w14:paraId="550E2EC9" w14:textId="77777777" w:rsidR="00362176" w:rsidRDefault="00362176" w:rsidP="00362176">
            <w:pPr>
              <w:pStyle w:val="ListParagraph"/>
              <w:numPr>
                <w:ilvl w:val="0"/>
                <w:numId w:val="57"/>
              </w:numPr>
            </w:pPr>
            <w:r>
              <w:t xml:space="preserve">In year requirements further impact and require the annual capital programme to be funded by capital to be re-prioritised regularly. </w:t>
            </w:r>
          </w:p>
          <w:p w14:paraId="1C25B455" w14:textId="77777777" w:rsidR="00362176" w:rsidRPr="00561DBA" w:rsidRDefault="00362176" w:rsidP="00362176">
            <w:pPr>
              <w:pStyle w:val="ListParagraph"/>
              <w:numPr>
                <w:ilvl w:val="0"/>
                <w:numId w:val="57"/>
              </w:numPr>
            </w:pPr>
            <w:r w:rsidRPr="00561DBA">
              <w:t>Traceability of Medical Equipment</w:t>
            </w:r>
          </w:p>
          <w:p w14:paraId="6D83D627" w14:textId="77777777" w:rsidR="00362176" w:rsidRDefault="00362176" w:rsidP="00362176">
            <w:pPr>
              <w:pStyle w:val="ListParagraph"/>
              <w:numPr>
                <w:ilvl w:val="0"/>
                <w:numId w:val="57"/>
              </w:numPr>
            </w:pPr>
            <w:r w:rsidRPr="00F8160E">
              <w:t xml:space="preserve">The Welsh Government current capital position is very compromised due to </w:t>
            </w:r>
            <w:r>
              <w:t>size of budget compared with estimated need</w:t>
            </w:r>
            <w:r w:rsidRPr="00F8160E">
              <w:t xml:space="preserve"> which will impact significantly on the Capital Programme of the UHB.</w:t>
            </w:r>
          </w:p>
          <w:p w14:paraId="75BB75A0" w14:textId="77777777" w:rsidR="00362176" w:rsidRPr="00F8160E" w:rsidRDefault="00362176" w:rsidP="00362176">
            <w:pPr>
              <w:pStyle w:val="ListParagraph"/>
              <w:numPr>
                <w:ilvl w:val="0"/>
                <w:numId w:val="57"/>
              </w:numPr>
            </w:pPr>
            <w:r w:rsidRPr="007417D8">
              <w:t xml:space="preserve">No timely decision from WG on the Programme Business Case. Scale of challenge across Wales understood. </w:t>
            </w:r>
          </w:p>
        </w:tc>
      </w:tr>
      <w:tr w:rsidR="00362176" w14:paraId="65AE4134" w14:textId="77777777" w:rsidTr="00E4088B">
        <w:tc>
          <w:tcPr>
            <w:tcW w:w="2166" w:type="dxa"/>
            <w:tcBorders>
              <w:bottom w:val="single" w:sz="4" w:space="0" w:color="auto"/>
              <w:right w:val="nil"/>
            </w:tcBorders>
          </w:tcPr>
          <w:p w14:paraId="11D5BE10" w14:textId="77777777" w:rsidR="00362176" w:rsidRPr="00B838A9" w:rsidRDefault="00362176" w:rsidP="00E4088B">
            <w:pPr>
              <w:rPr>
                <w:b/>
              </w:rPr>
            </w:pPr>
            <w:r w:rsidRPr="00B838A9">
              <w:rPr>
                <w:b/>
              </w:rPr>
              <w:t>Gap in Assurances</w:t>
            </w:r>
          </w:p>
        </w:tc>
        <w:tc>
          <w:tcPr>
            <w:tcW w:w="8182" w:type="dxa"/>
            <w:gridSpan w:val="6"/>
            <w:tcBorders>
              <w:left w:val="nil"/>
            </w:tcBorders>
          </w:tcPr>
          <w:p w14:paraId="4FE92E7F" w14:textId="77777777" w:rsidR="00362176" w:rsidRPr="007D4F52" w:rsidRDefault="00362176" w:rsidP="00362176">
            <w:pPr>
              <w:pStyle w:val="ListParagraph"/>
              <w:numPr>
                <w:ilvl w:val="0"/>
                <w:numId w:val="58"/>
              </w:numPr>
            </w:pPr>
            <w:r w:rsidRPr="007D4F52">
              <w:t xml:space="preserve">The regular statutory compliance surveys identify remedial works that are required urgently, for which there is no discretionary capital funding identified, requiring the annual plan to be re-prioritised, or the contingency fund to be used. </w:t>
            </w:r>
          </w:p>
          <w:p w14:paraId="3FA9B14D" w14:textId="77777777" w:rsidR="00362176" w:rsidRPr="007D4F52" w:rsidRDefault="00362176" w:rsidP="00362176">
            <w:pPr>
              <w:pStyle w:val="ListParagraph"/>
              <w:numPr>
                <w:ilvl w:val="0"/>
                <w:numId w:val="58"/>
              </w:numPr>
            </w:pPr>
            <w:r w:rsidRPr="007D4F52">
              <w:t>Medical equipment is also subject to regulatory requirements, and therefore requires re-prioritisation during the year.</w:t>
            </w:r>
          </w:p>
          <w:p w14:paraId="6C03B7C7" w14:textId="77777777" w:rsidR="00362176" w:rsidRPr="007D4F52" w:rsidRDefault="00362176" w:rsidP="00362176">
            <w:pPr>
              <w:pStyle w:val="ListParagraph"/>
              <w:numPr>
                <w:ilvl w:val="0"/>
                <w:numId w:val="58"/>
              </w:numPr>
            </w:pPr>
            <w:r w:rsidRPr="007D4F52">
              <w:t>Despite the substantial end of year capital, the recurrent position remains unchanged.</w:t>
            </w:r>
          </w:p>
        </w:tc>
      </w:tr>
      <w:tr w:rsidR="00362176" w:rsidRPr="00F2234B" w14:paraId="22586B86" w14:textId="77777777" w:rsidTr="00E4088B">
        <w:tc>
          <w:tcPr>
            <w:tcW w:w="2166" w:type="dxa"/>
            <w:tcBorders>
              <w:right w:val="nil"/>
            </w:tcBorders>
            <w:shd w:val="clear" w:color="auto" w:fill="548DD4" w:themeFill="text2" w:themeFillTint="99"/>
          </w:tcPr>
          <w:p w14:paraId="69086817" w14:textId="77777777" w:rsidR="00362176" w:rsidRPr="00F2234B" w:rsidRDefault="00362176" w:rsidP="00E4088B">
            <w:pPr>
              <w:rPr>
                <w:b/>
                <w:color w:val="FFFFFF" w:themeColor="background1"/>
              </w:rPr>
            </w:pPr>
            <w:r w:rsidRPr="00F2234B">
              <w:rPr>
                <w:b/>
                <w:color w:val="FFFFFF" w:themeColor="background1"/>
              </w:rPr>
              <w:t>Actions</w:t>
            </w:r>
          </w:p>
        </w:tc>
        <w:tc>
          <w:tcPr>
            <w:tcW w:w="2593" w:type="dxa"/>
            <w:gridSpan w:val="2"/>
            <w:tcBorders>
              <w:left w:val="nil"/>
              <w:bottom w:val="single" w:sz="4" w:space="0" w:color="auto"/>
            </w:tcBorders>
            <w:shd w:val="clear" w:color="auto" w:fill="548DD4" w:themeFill="text2" w:themeFillTint="99"/>
          </w:tcPr>
          <w:p w14:paraId="028E3265" w14:textId="77777777" w:rsidR="00362176" w:rsidRPr="00F2234B" w:rsidRDefault="00362176" w:rsidP="00E4088B">
            <w:pPr>
              <w:rPr>
                <w:color w:val="FFFFFF" w:themeColor="background1"/>
              </w:rPr>
            </w:pPr>
          </w:p>
        </w:tc>
        <w:tc>
          <w:tcPr>
            <w:tcW w:w="1090" w:type="dxa"/>
            <w:shd w:val="clear" w:color="auto" w:fill="548DD4" w:themeFill="text2" w:themeFillTint="99"/>
          </w:tcPr>
          <w:p w14:paraId="242FFFB8" w14:textId="77777777" w:rsidR="00362176" w:rsidRPr="00F2234B" w:rsidRDefault="00362176" w:rsidP="00E4088B">
            <w:pPr>
              <w:rPr>
                <w:b/>
                <w:color w:val="FFFFFF" w:themeColor="background1"/>
              </w:rPr>
            </w:pPr>
            <w:r w:rsidRPr="00F2234B">
              <w:rPr>
                <w:b/>
                <w:color w:val="FFFFFF" w:themeColor="background1"/>
              </w:rPr>
              <w:t>Lead</w:t>
            </w:r>
          </w:p>
        </w:tc>
        <w:tc>
          <w:tcPr>
            <w:tcW w:w="1261" w:type="dxa"/>
            <w:gridSpan w:val="2"/>
            <w:shd w:val="clear" w:color="auto" w:fill="548DD4" w:themeFill="text2" w:themeFillTint="99"/>
          </w:tcPr>
          <w:p w14:paraId="60720412" w14:textId="77777777" w:rsidR="00362176" w:rsidRPr="00F2234B" w:rsidRDefault="00362176" w:rsidP="00E4088B">
            <w:pPr>
              <w:rPr>
                <w:b/>
                <w:color w:val="FFFFFF" w:themeColor="background1"/>
              </w:rPr>
            </w:pPr>
            <w:r w:rsidRPr="00F2234B">
              <w:rPr>
                <w:b/>
                <w:color w:val="FFFFFF" w:themeColor="background1"/>
              </w:rPr>
              <w:t>By when</w:t>
            </w:r>
          </w:p>
        </w:tc>
        <w:tc>
          <w:tcPr>
            <w:tcW w:w="3238" w:type="dxa"/>
            <w:shd w:val="clear" w:color="auto" w:fill="548DD4" w:themeFill="text2" w:themeFillTint="99"/>
          </w:tcPr>
          <w:p w14:paraId="1113094C" w14:textId="77777777" w:rsidR="00362176" w:rsidRPr="00F2234B" w:rsidRDefault="00362176" w:rsidP="00E4088B">
            <w:pPr>
              <w:rPr>
                <w:color w:val="FFFFFF" w:themeColor="background1"/>
              </w:rPr>
            </w:pPr>
            <w:r w:rsidRPr="00F2234B">
              <w:rPr>
                <w:b/>
                <w:color w:val="FFFFFF" w:themeColor="background1"/>
              </w:rPr>
              <w:t xml:space="preserve">Update since </w:t>
            </w:r>
            <w:r>
              <w:rPr>
                <w:b/>
                <w:color w:val="FFFFFF" w:themeColor="background1"/>
              </w:rPr>
              <w:t>July 2022</w:t>
            </w:r>
          </w:p>
        </w:tc>
      </w:tr>
      <w:tr w:rsidR="00362176" w:rsidRPr="009B640E" w14:paraId="7C073418" w14:textId="77777777" w:rsidTr="00E4088B">
        <w:tc>
          <w:tcPr>
            <w:tcW w:w="4759" w:type="dxa"/>
            <w:gridSpan w:val="3"/>
          </w:tcPr>
          <w:p w14:paraId="3521AF06" w14:textId="77777777" w:rsidR="00362176" w:rsidRPr="009B640E" w:rsidRDefault="00362176" w:rsidP="00362176">
            <w:pPr>
              <w:pStyle w:val="ListParagraph"/>
              <w:numPr>
                <w:ilvl w:val="0"/>
                <w:numId w:val="4"/>
              </w:numPr>
            </w:pPr>
            <w:r w:rsidRPr="009B640E">
              <w:t>The Estates Strategy requires review and refresh</w:t>
            </w:r>
            <w:r>
              <w:t xml:space="preserve"> and there is a need to ensure that it is future proof.  The scoping of this work to understand what is required will take place before Christmas</w:t>
            </w:r>
          </w:p>
        </w:tc>
        <w:tc>
          <w:tcPr>
            <w:tcW w:w="1090" w:type="dxa"/>
          </w:tcPr>
          <w:p w14:paraId="68444D9F" w14:textId="77777777" w:rsidR="00362176" w:rsidRPr="009B640E" w:rsidRDefault="00362176" w:rsidP="00E4088B">
            <w:r>
              <w:t>Catherine Phillips</w:t>
            </w:r>
          </w:p>
        </w:tc>
        <w:tc>
          <w:tcPr>
            <w:tcW w:w="1261" w:type="dxa"/>
            <w:gridSpan w:val="2"/>
          </w:tcPr>
          <w:p w14:paraId="1F62C1CD" w14:textId="77777777" w:rsidR="00362176" w:rsidRPr="009B640E" w:rsidRDefault="00362176" w:rsidP="00E4088B">
            <w:r>
              <w:t>31.03.23</w:t>
            </w:r>
          </w:p>
        </w:tc>
        <w:tc>
          <w:tcPr>
            <w:tcW w:w="3238" w:type="dxa"/>
          </w:tcPr>
          <w:p w14:paraId="2AB1A4AC" w14:textId="77777777" w:rsidR="00362176" w:rsidRPr="00A31541" w:rsidRDefault="00362176" w:rsidP="00E4088B">
            <w:r w:rsidRPr="00A31541">
              <w:t>It has been agreed that this document will be reviewed in 22/23 but there will be some preparatory work to be undertaken beforehand.</w:t>
            </w:r>
          </w:p>
        </w:tc>
      </w:tr>
      <w:tr w:rsidR="00362176" w:rsidRPr="00D24756" w14:paraId="47F7E154" w14:textId="77777777" w:rsidTr="00E4088B">
        <w:tc>
          <w:tcPr>
            <w:tcW w:w="4759" w:type="dxa"/>
            <w:gridSpan w:val="3"/>
          </w:tcPr>
          <w:p w14:paraId="3B668636" w14:textId="77777777" w:rsidR="00362176" w:rsidRPr="00D24756" w:rsidRDefault="00362176" w:rsidP="00362176">
            <w:pPr>
              <w:pStyle w:val="ListParagraph"/>
              <w:numPr>
                <w:ilvl w:val="0"/>
                <w:numId w:val="4"/>
              </w:numPr>
              <w:rPr>
                <w:color w:val="FF0000"/>
              </w:rPr>
            </w:pPr>
            <w:r w:rsidRPr="00D24756">
              <w:rPr>
                <w:color w:val="FF0000"/>
              </w:rPr>
              <w:t>The Health Board continues to prioritise the use of the discretionary capital budget to target small priority schemes.</w:t>
            </w:r>
          </w:p>
        </w:tc>
        <w:tc>
          <w:tcPr>
            <w:tcW w:w="1090" w:type="dxa"/>
          </w:tcPr>
          <w:p w14:paraId="6737AB71" w14:textId="77777777" w:rsidR="00362176" w:rsidRPr="00D24756" w:rsidRDefault="00362176" w:rsidP="00E4088B">
            <w:pPr>
              <w:rPr>
                <w:color w:val="FF0000"/>
              </w:rPr>
            </w:pPr>
            <w:r w:rsidRPr="00D24756">
              <w:rPr>
                <w:color w:val="FF0000"/>
              </w:rPr>
              <w:t>Abigail Harris</w:t>
            </w:r>
          </w:p>
        </w:tc>
        <w:tc>
          <w:tcPr>
            <w:tcW w:w="1261" w:type="dxa"/>
            <w:gridSpan w:val="2"/>
          </w:tcPr>
          <w:p w14:paraId="5DB9087B" w14:textId="77777777" w:rsidR="00362176" w:rsidRPr="00D24756" w:rsidRDefault="00362176" w:rsidP="00E4088B">
            <w:pPr>
              <w:rPr>
                <w:color w:val="FF0000"/>
              </w:rPr>
            </w:pPr>
            <w:r w:rsidRPr="00D24756">
              <w:rPr>
                <w:color w:val="FF0000"/>
              </w:rPr>
              <w:t>31.03.23</w:t>
            </w:r>
          </w:p>
        </w:tc>
        <w:tc>
          <w:tcPr>
            <w:tcW w:w="3238" w:type="dxa"/>
          </w:tcPr>
          <w:p w14:paraId="1E874F3F" w14:textId="77777777" w:rsidR="00362176" w:rsidRPr="00D24756" w:rsidRDefault="00362176" w:rsidP="00E4088B">
            <w:pPr>
              <w:rPr>
                <w:color w:val="FF0000"/>
              </w:rPr>
            </w:pPr>
            <w:r w:rsidRPr="00D24756">
              <w:rPr>
                <w:color w:val="FF0000"/>
              </w:rPr>
              <w:t>New action</w:t>
            </w:r>
          </w:p>
        </w:tc>
      </w:tr>
      <w:tr w:rsidR="00362176" w:rsidRPr="00D24756" w14:paraId="1B4D64A9" w14:textId="77777777" w:rsidTr="00E4088B">
        <w:tc>
          <w:tcPr>
            <w:tcW w:w="4759" w:type="dxa"/>
            <w:gridSpan w:val="3"/>
          </w:tcPr>
          <w:p w14:paraId="0B8C2B43" w14:textId="77777777" w:rsidR="00362176" w:rsidRPr="00D24756" w:rsidRDefault="00362176" w:rsidP="00362176">
            <w:pPr>
              <w:pStyle w:val="ListParagraph"/>
              <w:numPr>
                <w:ilvl w:val="0"/>
                <w:numId w:val="4"/>
              </w:numPr>
              <w:rPr>
                <w:color w:val="FF0000"/>
              </w:rPr>
            </w:pPr>
            <w:r w:rsidRPr="00D24756">
              <w:rPr>
                <w:color w:val="FF0000"/>
              </w:rPr>
              <w:t xml:space="preserve">The Health Board continues to progress a number of major capital schemes </w:t>
            </w:r>
            <w:r w:rsidRPr="00D24756">
              <w:rPr>
                <w:color w:val="FF0000"/>
              </w:rPr>
              <w:lastRenderedPageBreak/>
              <w:t>(including Shaping Our Future Wellbeing in the Community and Shaping Our Future Hospitals Programme) aligned to our prioritised 10-year Capital Programme outlook.</w:t>
            </w:r>
          </w:p>
        </w:tc>
        <w:tc>
          <w:tcPr>
            <w:tcW w:w="1090" w:type="dxa"/>
          </w:tcPr>
          <w:p w14:paraId="1B64515B" w14:textId="77777777" w:rsidR="00362176" w:rsidRPr="00D24756" w:rsidRDefault="00362176" w:rsidP="00E4088B">
            <w:pPr>
              <w:rPr>
                <w:color w:val="FF0000"/>
              </w:rPr>
            </w:pPr>
            <w:r w:rsidRPr="00D24756">
              <w:rPr>
                <w:color w:val="FF0000"/>
              </w:rPr>
              <w:lastRenderedPageBreak/>
              <w:t>Abigail Harris</w:t>
            </w:r>
          </w:p>
        </w:tc>
        <w:tc>
          <w:tcPr>
            <w:tcW w:w="1261" w:type="dxa"/>
            <w:gridSpan w:val="2"/>
          </w:tcPr>
          <w:p w14:paraId="7291C362" w14:textId="77777777" w:rsidR="00362176" w:rsidRPr="00D24756" w:rsidRDefault="00362176" w:rsidP="00E4088B">
            <w:pPr>
              <w:rPr>
                <w:color w:val="FF0000"/>
              </w:rPr>
            </w:pPr>
            <w:r w:rsidRPr="00D24756">
              <w:rPr>
                <w:color w:val="FF0000"/>
              </w:rPr>
              <w:t>31.03.23</w:t>
            </w:r>
          </w:p>
        </w:tc>
        <w:tc>
          <w:tcPr>
            <w:tcW w:w="3238" w:type="dxa"/>
          </w:tcPr>
          <w:p w14:paraId="5D0170B3" w14:textId="77777777" w:rsidR="00362176" w:rsidRPr="00D24756" w:rsidRDefault="00362176" w:rsidP="00E4088B">
            <w:pPr>
              <w:rPr>
                <w:color w:val="FF0000"/>
              </w:rPr>
            </w:pPr>
            <w:r w:rsidRPr="00D24756">
              <w:rPr>
                <w:color w:val="FF0000"/>
              </w:rPr>
              <w:t>New action</w:t>
            </w:r>
          </w:p>
        </w:tc>
      </w:tr>
      <w:tr w:rsidR="00362176" w:rsidRPr="00D24756" w14:paraId="5E0F9D18" w14:textId="77777777" w:rsidTr="00E4088B">
        <w:tc>
          <w:tcPr>
            <w:tcW w:w="4759" w:type="dxa"/>
            <w:gridSpan w:val="3"/>
          </w:tcPr>
          <w:p w14:paraId="031B74E0" w14:textId="77777777" w:rsidR="00362176" w:rsidRPr="00D24756" w:rsidRDefault="00362176" w:rsidP="00362176">
            <w:pPr>
              <w:pStyle w:val="ListParagraph"/>
              <w:numPr>
                <w:ilvl w:val="0"/>
                <w:numId w:val="4"/>
              </w:numPr>
              <w:rPr>
                <w:color w:val="FF0000"/>
              </w:rPr>
            </w:pPr>
            <w:r w:rsidRPr="00D24756">
              <w:rPr>
                <w:color w:val="FF0000"/>
              </w:rPr>
              <w:t>An acute infrastructure group is overseeing the short – medium term priorities.</w:t>
            </w:r>
          </w:p>
        </w:tc>
        <w:tc>
          <w:tcPr>
            <w:tcW w:w="1090" w:type="dxa"/>
          </w:tcPr>
          <w:p w14:paraId="4F5F61CF" w14:textId="77777777" w:rsidR="00362176" w:rsidRPr="00D24756" w:rsidRDefault="00362176" w:rsidP="00E4088B">
            <w:pPr>
              <w:rPr>
                <w:color w:val="FF0000"/>
              </w:rPr>
            </w:pPr>
            <w:r w:rsidRPr="00D24756">
              <w:rPr>
                <w:color w:val="FF0000"/>
              </w:rPr>
              <w:t>Abigail Harris</w:t>
            </w:r>
          </w:p>
        </w:tc>
        <w:tc>
          <w:tcPr>
            <w:tcW w:w="1261" w:type="dxa"/>
            <w:gridSpan w:val="2"/>
          </w:tcPr>
          <w:p w14:paraId="19381107" w14:textId="77777777" w:rsidR="00362176" w:rsidRPr="00D24756" w:rsidRDefault="00362176" w:rsidP="00E4088B">
            <w:pPr>
              <w:rPr>
                <w:color w:val="FF0000"/>
              </w:rPr>
            </w:pPr>
            <w:r w:rsidRPr="00D24756">
              <w:rPr>
                <w:color w:val="FF0000"/>
              </w:rPr>
              <w:t>31.03.23</w:t>
            </w:r>
          </w:p>
        </w:tc>
        <w:tc>
          <w:tcPr>
            <w:tcW w:w="3238" w:type="dxa"/>
          </w:tcPr>
          <w:p w14:paraId="16F20752" w14:textId="77777777" w:rsidR="00362176" w:rsidRPr="00D24756" w:rsidRDefault="00362176" w:rsidP="00E4088B">
            <w:pPr>
              <w:rPr>
                <w:color w:val="FF0000"/>
              </w:rPr>
            </w:pPr>
            <w:r w:rsidRPr="00D24756">
              <w:rPr>
                <w:color w:val="FF0000"/>
              </w:rPr>
              <w:t>New action</w:t>
            </w:r>
          </w:p>
        </w:tc>
      </w:tr>
      <w:tr w:rsidR="00362176" w:rsidRPr="00FE5299" w14:paraId="5B13B3F2" w14:textId="77777777" w:rsidTr="00E4088B">
        <w:tc>
          <w:tcPr>
            <w:tcW w:w="2166" w:type="dxa"/>
          </w:tcPr>
          <w:p w14:paraId="180A866D" w14:textId="77777777" w:rsidR="00362176" w:rsidRPr="00FE5299" w:rsidRDefault="00362176" w:rsidP="00E4088B">
            <w:pPr>
              <w:rPr>
                <w:b/>
              </w:rPr>
            </w:pPr>
            <w:r w:rsidRPr="00FE5299">
              <w:rPr>
                <w:b/>
              </w:rPr>
              <w:t>Impact Score: 5</w:t>
            </w:r>
          </w:p>
        </w:tc>
        <w:tc>
          <w:tcPr>
            <w:tcW w:w="2350" w:type="dxa"/>
          </w:tcPr>
          <w:p w14:paraId="66D3BBDE" w14:textId="77777777" w:rsidR="00362176" w:rsidRPr="00FE5299" w:rsidRDefault="00362176" w:rsidP="00E4088B">
            <w:pPr>
              <w:rPr>
                <w:b/>
              </w:rPr>
            </w:pPr>
            <w:r w:rsidRPr="00FE5299">
              <w:rPr>
                <w:b/>
              </w:rPr>
              <w:t>Likelihood Score: 2</w:t>
            </w:r>
          </w:p>
        </w:tc>
        <w:tc>
          <w:tcPr>
            <w:tcW w:w="2466" w:type="dxa"/>
            <w:gridSpan w:val="3"/>
          </w:tcPr>
          <w:p w14:paraId="63DB1D4C" w14:textId="77777777" w:rsidR="00362176" w:rsidRPr="00FE5299" w:rsidRDefault="00362176" w:rsidP="00E4088B">
            <w:pPr>
              <w:rPr>
                <w:b/>
              </w:rPr>
            </w:pPr>
            <w:r w:rsidRPr="00FE5299">
              <w:rPr>
                <w:b/>
              </w:rPr>
              <w:t>Target Risk Score:</w:t>
            </w:r>
          </w:p>
        </w:tc>
        <w:tc>
          <w:tcPr>
            <w:tcW w:w="3366" w:type="dxa"/>
            <w:gridSpan w:val="2"/>
            <w:shd w:val="clear" w:color="auto" w:fill="FFC000"/>
          </w:tcPr>
          <w:p w14:paraId="67FFCACB" w14:textId="77777777" w:rsidR="00362176" w:rsidRPr="00603282" w:rsidRDefault="00362176" w:rsidP="00362176">
            <w:pPr>
              <w:pStyle w:val="ListParagraph"/>
              <w:numPr>
                <w:ilvl w:val="0"/>
                <w:numId w:val="10"/>
              </w:numPr>
              <w:rPr>
                <w:b/>
              </w:rPr>
            </w:pPr>
            <w:r w:rsidRPr="00603282">
              <w:rPr>
                <w:b/>
              </w:rPr>
              <w:t>high)</w:t>
            </w:r>
          </w:p>
        </w:tc>
      </w:tr>
    </w:tbl>
    <w:p w14:paraId="1DEB41D4" w14:textId="77777777" w:rsidR="00362176" w:rsidRDefault="00362176" w:rsidP="00362176">
      <w:pPr>
        <w:rPr>
          <w:b/>
        </w:rPr>
      </w:pPr>
    </w:p>
    <w:p w14:paraId="65491F9B" w14:textId="77777777" w:rsidR="00362176" w:rsidRDefault="00362176" w:rsidP="00362176"/>
    <w:p w14:paraId="414E62FD" w14:textId="77777777" w:rsidR="00362176" w:rsidRDefault="001E60C1" w:rsidP="00362176">
      <w:pPr>
        <w:rPr>
          <w:b/>
        </w:rPr>
      </w:pPr>
      <w:r>
        <w:rPr>
          <w:b/>
        </w:rPr>
        <w:t xml:space="preserve"> </w:t>
      </w:r>
    </w:p>
    <w:p w14:paraId="77384A0A" w14:textId="77777777" w:rsidR="00362176" w:rsidRDefault="00362176">
      <w:pPr>
        <w:rPr>
          <w:b/>
        </w:rPr>
      </w:pPr>
      <w:r>
        <w:rPr>
          <w:b/>
        </w:rPr>
        <w:br w:type="page"/>
      </w:r>
    </w:p>
    <w:p w14:paraId="457D626F" w14:textId="77777777" w:rsidR="008A5579" w:rsidRDefault="008A5579" w:rsidP="00816696">
      <w:pPr>
        <w:pStyle w:val="ListParagraph"/>
      </w:pPr>
      <w:bookmarkStart w:id="6" w:name="_Hlk91240518"/>
      <w:bookmarkEnd w:id="5"/>
    </w:p>
    <w:p w14:paraId="76361F74" w14:textId="77777777" w:rsidR="00362176" w:rsidRPr="00422E45" w:rsidRDefault="00362176" w:rsidP="00362176">
      <w:pPr>
        <w:pStyle w:val="ListParagraph"/>
        <w:numPr>
          <w:ilvl w:val="0"/>
          <w:numId w:val="3"/>
        </w:numPr>
        <w:rPr>
          <w:b/>
        </w:rPr>
      </w:pPr>
      <w:bookmarkStart w:id="7" w:name="_Hlk86737663"/>
      <w:bookmarkStart w:id="8" w:name="_Hlk91240556"/>
      <w:bookmarkStart w:id="9" w:name="_Hlk91240590"/>
      <w:bookmarkStart w:id="10" w:name="_Hlk102125603"/>
      <w:bookmarkStart w:id="11" w:name="_Hlk86737515"/>
      <w:bookmarkEnd w:id="6"/>
      <w:r w:rsidRPr="00422E45">
        <w:rPr>
          <w:b/>
        </w:rPr>
        <w:t xml:space="preserve">Risk of Delivery of IMTP 22-25 – Executive Director of Strategic Planning (Abigail Harris) </w:t>
      </w:r>
    </w:p>
    <w:p w14:paraId="15618AE5" w14:textId="77777777" w:rsidR="00362176" w:rsidRPr="007417D8" w:rsidRDefault="00362176" w:rsidP="00362176">
      <w:pPr>
        <w:pStyle w:val="ListParagraph"/>
        <w:ind w:left="-426"/>
        <w:jc w:val="both"/>
        <w:rPr>
          <w:b/>
        </w:rPr>
      </w:pPr>
      <w:r w:rsidRPr="00FC007E">
        <w:rPr>
          <w:rFonts w:cstheme="minorHAnsi"/>
        </w:rPr>
        <w:t xml:space="preserve">Between March 2020 and March 2022, the Integrated Medium-Term Plan (IMTP) process was paused due to the pandemic. The requirement for an approvable IMTP was replaced by the need for quarterly plans for 2020-2021 and an annual plan for 2021- 2022, which reflected the need for agile planning to reflect the changing landscape as the pandemic progressed. In October 2021 the Welsh Government signalled a return to a three-year planning approach and accordingly the Health Board has developed a new three-year </w:t>
      </w:r>
      <w:r>
        <w:rPr>
          <w:rFonts w:cstheme="minorHAnsi"/>
        </w:rPr>
        <w:t xml:space="preserve">plan </w:t>
      </w:r>
      <w:r w:rsidRPr="00FC007E">
        <w:rPr>
          <w:rFonts w:cstheme="minorHAnsi"/>
        </w:rPr>
        <w:t>for 2022 to 2025.  In March 2022, the Board approved the draft 2022 – 2025 IMTP</w:t>
      </w:r>
      <w:r>
        <w:rPr>
          <w:rFonts w:cstheme="minorHAnsi"/>
        </w:rPr>
        <w:t xml:space="preserve"> </w:t>
      </w:r>
      <w:r w:rsidRPr="007417D8">
        <w:rPr>
          <w:rFonts w:cstheme="minorHAnsi"/>
        </w:rPr>
        <w:t>which was submitted to Welsh Government. In light of the financial position reflected in the draft plan, and with the agreement of Welsh Government, work was undertaken in the first quarter to further develop the financial recovery element of the plan. This work informed the final plan which was approved by the Board on 30</w:t>
      </w:r>
      <w:r w:rsidRPr="007417D8">
        <w:rPr>
          <w:rFonts w:cstheme="minorHAnsi"/>
          <w:vertAlign w:val="superscript"/>
        </w:rPr>
        <w:t>th</w:t>
      </w:r>
      <w:r w:rsidRPr="007417D8">
        <w:rPr>
          <w:rFonts w:cstheme="minorHAnsi"/>
        </w:rPr>
        <w:t xml:space="preserve"> June and submitted to WG. The plan sets out service delivery proposals reflecting the ministerial priorities, the next milestones in the delivery of our strategy and the financial recovery that will be delivered over the next three years. The plan has not yet been formally considered by the Minister. </w:t>
      </w:r>
    </w:p>
    <w:tbl>
      <w:tblPr>
        <w:tblStyle w:val="TableGrid"/>
        <w:tblW w:w="10348" w:type="dxa"/>
        <w:tblInd w:w="-459" w:type="dxa"/>
        <w:tblLayout w:type="fixed"/>
        <w:tblLook w:val="04A0" w:firstRow="1" w:lastRow="0" w:firstColumn="1" w:lastColumn="0" w:noHBand="0" w:noVBand="1"/>
      </w:tblPr>
      <w:tblGrid>
        <w:gridCol w:w="2266"/>
        <w:gridCol w:w="2299"/>
        <w:gridCol w:w="189"/>
        <w:gridCol w:w="1654"/>
        <w:gridCol w:w="997"/>
        <w:gridCol w:w="404"/>
        <w:gridCol w:w="16"/>
        <w:gridCol w:w="2523"/>
      </w:tblGrid>
      <w:tr w:rsidR="00362176" w14:paraId="58625AB1" w14:textId="77777777" w:rsidTr="00E4088B">
        <w:tc>
          <w:tcPr>
            <w:tcW w:w="2266" w:type="dxa"/>
            <w:tcBorders>
              <w:bottom w:val="single" w:sz="4" w:space="0" w:color="auto"/>
              <w:right w:val="nil"/>
            </w:tcBorders>
          </w:tcPr>
          <w:p w14:paraId="5A1A4071" w14:textId="77777777" w:rsidR="00362176" w:rsidRDefault="00362176" w:rsidP="00E4088B">
            <w:pPr>
              <w:rPr>
                <w:b/>
              </w:rPr>
            </w:pPr>
            <w:r w:rsidRPr="00B838A9">
              <w:rPr>
                <w:b/>
              </w:rPr>
              <w:t>Risk</w:t>
            </w:r>
          </w:p>
          <w:p w14:paraId="3C27134E" w14:textId="77777777" w:rsidR="00362176" w:rsidRPr="00B838A9" w:rsidRDefault="00362176" w:rsidP="00E4088B">
            <w:pPr>
              <w:rPr>
                <w:b/>
              </w:rPr>
            </w:pPr>
          </w:p>
        </w:tc>
        <w:tc>
          <w:tcPr>
            <w:tcW w:w="8082" w:type="dxa"/>
            <w:gridSpan w:val="7"/>
            <w:tcBorders>
              <w:left w:val="nil"/>
            </w:tcBorders>
          </w:tcPr>
          <w:p w14:paraId="421C7286" w14:textId="77777777" w:rsidR="00362176" w:rsidRDefault="00362176" w:rsidP="00E4088B">
            <w:r w:rsidRPr="007417D8">
              <w:t>There is a risk that the Health Board will</w:t>
            </w:r>
            <w:r>
              <w:t xml:space="preserve"> fail</w:t>
            </w:r>
            <w:r w:rsidRPr="007417D8">
              <w:t xml:space="preserve"> to deliver the commitments set out in the </w:t>
            </w:r>
            <w:r w:rsidRPr="00090F2D">
              <w:rPr>
                <w:color w:val="FF0000"/>
              </w:rPr>
              <w:t>22/23 – 24/25 Plan</w:t>
            </w:r>
            <w:r w:rsidRPr="00373471">
              <w:rPr>
                <w:color w:val="FF0000"/>
              </w:rPr>
              <w:t xml:space="preserve"> </w:t>
            </w:r>
            <w:r w:rsidRPr="007417D8">
              <w:t xml:space="preserve">both in terms of service and financial commitments. </w:t>
            </w:r>
            <w:r>
              <w:t>The</w:t>
            </w:r>
            <w:r w:rsidRPr="007417D8">
              <w:t xml:space="preserve"> plan does not achieve overall financial balance in 2022/2023 and it is unlikely to be approved by the Minister as a fully compliant IMTP. </w:t>
            </w:r>
            <w:r>
              <w:t xml:space="preserve"> </w:t>
            </w:r>
            <w:r w:rsidRPr="00373471">
              <w:rPr>
                <w:color w:val="FF0000"/>
              </w:rPr>
              <w:t xml:space="preserve">There are a number of factors in play including the impact of unscheduled care pressures in the system, and unforeseen demands of </w:t>
            </w:r>
            <w:r>
              <w:rPr>
                <w:color w:val="FF0000"/>
              </w:rPr>
              <w:t>‘</w:t>
            </w:r>
            <w:r w:rsidRPr="00373471">
              <w:rPr>
                <w:color w:val="FF0000"/>
              </w:rPr>
              <w:t>cost of living</w:t>
            </w:r>
            <w:r>
              <w:rPr>
                <w:color w:val="FF0000"/>
              </w:rPr>
              <w:t>’</w:t>
            </w:r>
            <w:r w:rsidRPr="00373471">
              <w:rPr>
                <w:color w:val="FF0000"/>
              </w:rPr>
              <w:t xml:space="preserve"> impact.</w:t>
            </w:r>
          </w:p>
        </w:tc>
      </w:tr>
      <w:tr w:rsidR="00362176" w14:paraId="7684F413" w14:textId="77777777" w:rsidTr="00E4088B">
        <w:tc>
          <w:tcPr>
            <w:tcW w:w="2266" w:type="dxa"/>
            <w:tcBorders>
              <w:bottom w:val="single" w:sz="4" w:space="0" w:color="auto"/>
              <w:right w:val="nil"/>
            </w:tcBorders>
          </w:tcPr>
          <w:p w14:paraId="503E143D" w14:textId="77777777" w:rsidR="00362176" w:rsidRPr="00B838A9" w:rsidRDefault="00362176" w:rsidP="00E4088B">
            <w:pPr>
              <w:rPr>
                <w:b/>
              </w:rPr>
            </w:pPr>
            <w:r>
              <w:rPr>
                <w:b/>
              </w:rPr>
              <w:t xml:space="preserve">Date added:  </w:t>
            </w:r>
          </w:p>
        </w:tc>
        <w:tc>
          <w:tcPr>
            <w:tcW w:w="8082" w:type="dxa"/>
            <w:gridSpan w:val="7"/>
            <w:tcBorders>
              <w:left w:val="nil"/>
            </w:tcBorders>
          </w:tcPr>
          <w:p w14:paraId="789B3D20" w14:textId="77777777" w:rsidR="00362176" w:rsidRDefault="00362176" w:rsidP="00E4088B">
            <w:r>
              <w:t>May 22</w:t>
            </w:r>
          </w:p>
        </w:tc>
      </w:tr>
      <w:tr w:rsidR="00362176" w14:paraId="0E15CB7A" w14:textId="77777777" w:rsidTr="00E4088B">
        <w:tc>
          <w:tcPr>
            <w:tcW w:w="2266" w:type="dxa"/>
            <w:tcBorders>
              <w:bottom w:val="single" w:sz="4" w:space="0" w:color="auto"/>
              <w:right w:val="nil"/>
            </w:tcBorders>
          </w:tcPr>
          <w:p w14:paraId="65947C0E" w14:textId="77777777" w:rsidR="00362176" w:rsidRPr="00B838A9" w:rsidRDefault="00362176" w:rsidP="00E4088B">
            <w:pPr>
              <w:rPr>
                <w:b/>
              </w:rPr>
            </w:pPr>
            <w:r w:rsidRPr="00B838A9">
              <w:rPr>
                <w:b/>
              </w:rPr>
              <w:t>Cause</w:t>
            </w:r>
          </w:p>
        </w:tc>
        <w:tc>
          <w:tcPr>
            <w:tcW w:w="8082" w:type="dxa"/>
            <w:gridSpan w:val="7"/>
            <w:tcBorders>
              <w:left w:val="nil"/>
            </w:tcBorders>
          </w:tcPr>
          <w:p w14:paraId="0C68085F" w14:textId="77777777" w:rsidR="00362176" w:rsidRPr="007417D8" w:rsidRDefault="00362176" w:rsidP="00E4088B">
            <w:r w:rsidRPr="007417D8">
              <w:t xml:space="preserve">Challenging targets have been set for the Health Board in respect of planned care recovery. Detailed and stretching plans have been developed which the Health Board is committed to delivering but, at this stage the Health Board does not have a plan in 10/35 specialties to achieve Welsh Government ambition of eliminating &gt; 52-week new outpatient waits by end of December 2022. The financial recovery plan will also be challenging to delivery, with stretching targets for sustainable improving our overarching financial position. Whilst we are committed to deliver the actions set out in the plan, there may be dependencies of external factors which impact on our delivery – including constraints relating to funding – capital and revenue, workforce and speed with which we can implement the necessary gearing up to increase capacity.  </w:t>
            </w:r>
          </w:p>
        </w:tc>
      </w:tr>
      <w:tr w:rsidR="00362176" w14:paraId="1EFFE4A3" w14:textId="77777777" w:rsidTr="00E4088B">
        <w:tc>
          <w:tcPr>
            <w:tcW w:w="2266" w:type="dxa"/>
            <w:tcBorders>
              <w:right w:val="nil"/>
            </w:tcBorders>
          </w:tcPr>
          <w:p w14:paraId="752BCC2D" w14:textId="77777777" w:rsidR="00362176" w:rsidRPr="00B838A9" w:rsidRDefault="00362176" w:rsidP="00E4088B">
            <w:pPr>
              <w:rPr>
                <w:b/>
              </w:rPr>
            </w:pPr>
            <w:r w:rsidRPr="00B838A9">
              <w:rPr>
                <w:b/>
              </w:rPr>
              <w:t>Impact</w:t>
            </w:r>
          </w:p>
        </w:tc>
        <w:tc>
          <w:tcPr>
            <w:tcW w:w="8082" w:type="dxa"/>
            <w:gridSpan w:val="7"/>
            <w:tcBorders>
              <w:left w:val="nil"/>
            </w:tcBorders>
          </w:tcPr>
          <w:p w14:paraId="2C44D7C7" w14:textId="77777777" w:rsidR="00362176" w:rsidRPr="007417D8" w:rsidRDefault="00362176" w:rsidP="00E4088B">
            <w:r w:rsidRPr="007417D8">
              <w:t xml:space="preserve">A plan that does not fully meet the requirements for an IMTP is categorised as an annual plan set within a three-year context. The failure to have in place a fully compliant plan could result in the Health Board being escalated to the next level of the performance and escalation framework, which could bring with its reputational loss and increased scrutiny by WG. </w:t>
            </w:r>
          </w:p>
          <w:p w14:paraId="6816C9D4" w14:textId="77777777" w:rsidR="00362176" w:rsidRDefault="00362176" w:rsidP="00E4088B">
            <w:pPr>
              <w:rPr>
                <w:color w:val="FF0000"/>
              </w:rPr>
            </w:pPr>
            <w:r w:rsidRPr="007417D8">
              <w:t>If we are not able to deliver all of the actions set out in our plan, our planned care recovery could take longer to deliver for the populations we serve</w:t>
            </w:r>
            <w:r>
              <w:t xml:space="preserve"> </w:t>
            </w:r>
            <w:r w:rsidRPr="00373471">
              <w:rPr>
                <w:color w:val="FF0000"/>
              </w:rPr>
              <w:t>and quality of care and patient experience could be impacted.</w:t>
            </w:r>
          </w:p>
          <w:p w14:paraId="4D49B05E" w14:textId="77777777" w:rsidR="00362176" w:rsidRPr="007417D8" w:rsidRDefault="00362176" w:rsidP="00E4088B">
            <w:r w:rsidRPr="00373471">
              <w:rPr>
                <w:color w:val="FF0000"/>
              </w:rPr>
              <w:t>If we do not achieve the commitments for 22/23, it will make it more challenging to develop a balanced IMTP for 23/24-25/26.</w:t>
            </w:r>
          </w:p>
        </w:tc>
      </w:tr>
      <w:tr w:rsidR="00362176" w14:paraId="7C76526C" w14:textId="77777777" w:rsidTr="00E4088B">
        <w:tc>
          <w:tcPr>
            <w:tcW w:w="2266" w:type="dxa"/>
            <w:tcBorders>
              <w:bottom w:val="single" w:sz="4" w:space="0" w:color="auto"/>
            </w:tcBorders>
          </w:tcPr>
          <w:p w14:paraId="59F2F690" w14:textId="77777777" w:rsidR="00362176" w:rsidRPr="00290CFB" w:rsidRDefault="00362176" w:rsidP="00E4088B">
            <w:pPr>
              <w:rPr>
                <w:b/>
              </w:rPr>
            </w:pPr>
            <w:r w:rsidRPr="00290CFB">
              <w:rPr>
                <w:b/>
              </w:rPr>
              <w:t xml:space="preserve">Impact Score:   </w:t>
            </w:r>
            <w:r>
              <w:rPr>
                <w:b/>
              </w:rPr>
              <w:t>5</w:t>
            </w:r>
          </w:p>
        </w:tc>
        <w:tc>
          <w:tcPr>
            <w:tcW w:w="2488" w:type="dxa"/>
            <w:gridSpan w:val="2"/>
          </w:tcPr>
          <w:p w14:paraId="58E9D8BD" w14:textId="77777777" w:rsidR="00362176" w:rsidRPr="00290CFB" w:rsidRDefault="00362176" w:rsidP="00E4088B">
            <w:pPr>
              <w:rPr>
                <w:b/>
              </w:rPr>
            </w:pPr>
            <w:r w:rsidRPr="00290CFB">
              <w:rPr>
                <w:b/>
              </w:rPr>
              <w:t xml:space="preserve">Likelihood Score:  </w:t>
            </w:r>
            <w:r w:rsidRPr="00BD0C51">
              <w:rPr>
                <w:b/>
                <w:color w:val="FF0000"/>
              </w:rPr>
              <w:t>4</w:t>
            </w:r>
          </w:p>
        </w:tc>
        <w:tc>
          <w:tcPr>
            <w:tcW w:w="2651" w:type="dxa"/>
            <w:gridSpan w:val="2"/>
          </w:tcPr>
          <w:p w14:paraId="1E2CB01E" w14:textId="77777777" w:rsidR="00362176" w:rsidRPr="00290CFB" w:rsidRDefault="00362176" w:rsidP="00E4088B">
            <w:pPr>
              <w:rPr>
                <w:b/>
              </w:rPr>
            </w:pPr>
            <w:r w:rsidRPr="00290CFB">
              <w:rPr>
                <w:b/>
              </w:rPr>
              <w:t>Gross Risk Score:</w:t>
            </w:r>
          </w:p>
        </w:tc>
        <w:tc>
          <w:tcPr>
            <w:tcW w:w="2943" w:type="dxa"/>
            <w:gridSpan w:val="3"/>
            <w:shd w:val="clear" w:color="auto" w:fill="FF0000"/>
          </w:tcPr>
          <w:p w14:paraId="336D2021" w14:textId="77777777" w:rsidR="00362176" w:rsidRPr="00F42466" w:rsidRDefault="00362176" w:rsidP="00E4088B">
            <w:pPr>
              <w:rPr>
                <w:b/>
              </w:rPr>
            </w:pPr>
            <w:r>
              <w:rPr>
                <w:b/>
              </w:rPr>
              <w:t>20 (Extreme)</w:t>
            </w:r>
          </w:p>
        </w:tc>
      </w:tr>
      <w:tr w:rsidR="00362176" w14:paraId="4E2DDA94" w14:textId="77777777" w:rsidTr="00E4088B">
        <w:tc>
          <w:tcPr>
            <w:tcW w:w="2266" w:type="dxa"/>
            <w:tcBorders>
              <w:bottom w:val="single" w:sz="4" w:space="0" w:color="auto"/>
              <w:right w:val="nil"/>
            </w:tcBorders>
          </w:tcPr>
          <w:p w14:paraId="62450187" w14:textId="77777777" w:rsidR="00362176" w:rsidRPr="00B838A9" w:rsidRDefault="00362176" w:rsidP="00E4088B">
            <w:pPr>
              <w:rPr>
                <w:b/>
              </w:rPr>
            </w:pPr>
            <w:r w:rsidRPr="00B838A9">
              <w:rPr>
                <w:b/>
              </w:rPr>
              <w:t>Current Controls</w:t>
            </w:r>
          </w:p>
        </w:tc>
        <w:tc>
          <w:tcPr>
            <w:tcW w:w="8082" w:type="dxa"/>
            <w:gridSpan w:val="7"/>
            <w:tcBorders>
              <w:left w:val="nil"/>
            </w:tcBorders>
          </w:tcPr>
          <w:p w14:paraId="0C588178" w14:textId="77777777" w:rsidR="00362176" w:rsidRPr="007417D8" w:rsidRDefault="00362176" w:rsidP="00E4088B">
            <w:pPr>
              <w:contextualSpacing/>
            </w:pPr>
            <w:r w:rsidRPr="007417D8">
              <w:t>An Operational Plan Delivery structure has been established to drive the delivery of the Planned Care Plan and the Emergency and Urgent Care Improvement Plan. The Performance and Escalation Framework for Clinical Boards has been re-introduced to hold CBs to account for delivering their respective service and financial plans.</w:t>
            </w:r>
          </w:p>
          <w:p w14:paraId="3A6BA1E0" w14:textId="77777777" w:rsidR="00362176" w:rsidRPr="000B1EFF" w:rsidRDefault="00362176" w:rsidP="00E4088B">
            <w:pPr>
              <w:contextualSpacing/>
              <w:rPr>
                <w:color w:val="FF0000"/>
              </w:rPr>
            </w:pPr>
            <w:r w:rsidRPr="007417D8">
              <w:t xml:space="preserve">A process is being established to ensure a programme approach to delivery of the actions within the financial recovery plan. </w:t>
            </w:r>
          </w:p>
        </w:tc>
      </w:tr>
      <w:tr w:rsidR="00362176" w14:paraId="6913BEFA" w14:textId="77777777" w:rsidTr="00E4088B">
        <w:tc>
          <w:tcPr>
            <w:tcW w:w="2266" w:type="dxa"/>
            <w:tcBorders>
              <w:right w:val="nil"/>
            </w:tcBorders>
          </w:tcPr>
          <w:p w14:paraId="50272F30" w14:textId="77777777" w:rsidR="00362176" w:rsidRPr="00B838A9" w:rsidRDefault="00362176" w:rsidP="00E4088B">
            <w:pPr>
              <w:rPr>
                <w:b/>
              </w:rPr>
            </w:pPr>
            <w:r w:rsidRPr="00B838A9">
              <w:rPr>
                <w:b/>
              </w:rPr>
              <w:t>Current Assurances</w:t>
            </w:r>
          </w:p>
        </w:tc>
        <w:tc>
          <w:tcPr>
            <w:tcW w:w="8082" w:type="dxa"/>
            <w:gridSpan w:val="7"/>
            <w:tcBorders>
              <w:left w:val="nil"/>
            </w:tcBorders>
          </w:tcPr>
          <w:p w14:paraId="0A4A32F6" w14:textId="77777777" w:rsidR="00362176" w:rsidRPr="002E7F71" w:rsidRDefault="00362176" w:rsidP="00E4088B">
            <w:pPr>
              <w:contextualSpacing/>
              <w:rPr>
                <w:vertAlign w:val="superscript"/>
              </w:rPr>
            </w:pPr>
            <w:r>
              <w:t xml:space="preserve">Financial performance is a standing agenda item monthly on Management Executives Meeting </w:t>
            </w:r>
            <w:r w:rsidRPr="00BD0C51">
              <w:rPr>
                <w:color w:val="FF0000"/>
                <w:vertAlign w:val="superscript"/>
              </w:rPr>
              <w:t>(1)</w:t>
            </w:r>
            <w:r>
              <w:rPr>
                <w:color w:val="FF0000"/>
                <w:vertAlign w:val="superscript"/>
              </w:rPr>
              <w:t xml:space="preserve"> </w:t>
            </w:r>
            <w:r w:rsidRPr="007417D8">
              <w:rPr>
                <w:color w:val="00B050"/>
                <w:vertAlign w:val="superscript"/>
              </w:rPr>
              <w:t>(3)</w:t>
            </w:r>
          </w:p>
          <w:p w14:paraId="5B91B7C5" w14:textId="77777777" w:rsidR="00362176" w:rsidRPr="00BD0C51" w:rsidRDefault="00362176" w:rsidP="00E4088B">
            <w:pPr>
              <w:contextualSpacing/>
              <w:rPr>
                <w:color w:val="FFC000"/>
                <w:vertAlign w:val="superscript"/>
              </w:rPr>
            </w:pPr>
            <w:r>
              <w:t xml:space="preserve">The financial position is reviewed by the Finance Committee which meets monthly and reports into the Board. </w:t>
            </w:r>
            <w:r w:rsidRPr="007417D8">
              <w:rPr>
                <w:color w:val="FF0000"/>
                <w:vertAlign w:val="superscript"/>
              </w:rPr>
              <w:t>(1)</w:t>
            </w:r>
          </w:p>
          <w:p w14:paraId="0043E772" w14:textId="77777777" w:rsidR="00362176" w:rsidRPr="002E7F71" w:rsidRDefault="00362176" w:rsidP="00E4088B">
            <w:pPr>
              <w:contextualSpacing/>
              <w:rPr>
                <w:vertAlign w:val="superscript"/>
              </w:rPr>
            </w:pPr>
            <w:r>
              <w:t xml:space="preserve">The Board receive a financial update report from the Executive Director of Finance at each of its meetings. </w:t>
            </w:r>
            <w:r w:rsidRPr="007417D8">
              <w:rPr>
                <w:color w:val="FF0000"/>
                <w:vertAlign w:val="superscript"/>
              </w:rPr>
              <w:t>(1)</w:t>
            </w:r>
          </w:p>
          <w:p w14:paraId="4812C2F3" w14:textId="77777777" w:rsidR="00362176" w:rsidRPr="00BD0C51" w:rsidRDefault="00362176" w:rsidP="00E4088B">
            <w:pPr>
              <w:contextualSpacing/>
              <w:rPr>
                <w:vertAlign w:val="superscript"/>
              </w:rPr>
            </w:pPr>
            <w:r>
              <w:lastRenderedPageBreak/>
              <w:t>Welsh Government are fully engaged and have been briefed on the Health Board’s position.</w:t>
            </w:r>
            <w:r w:rsidRPr="00BD0C51">
              <w:rPr>
                <w:color w:val="00B050"/>
                <w:vertAlign w:val="superscript"/>
              </w:rPr>
              <w:t xml:space="preserve"> (3)</w:t>
            </w:r>
          </w:p>
          <w:p w14:paraId="12CDC983" w14:textId="77777777" w:rsidR="00362176" w:rsidRPr="00E40EF7" w:rsidRDefault="00362176" w:rsidP="00E4088B">
            <w:pPr>
              <w:contextualSpacing/>
            </w:pPr>
            <w:r w:rsidRPr="007417D8">
              <w:t>Service delivery performance is tracked through the structures established to oversee planned care recovery and the improvement in emergency and urgent care, with regular reporting into ME and Board on progress.</w:t>
            </w:r>
            <w:r w:rsidRPr="007417D8">
              <w:rPr>
                <w:vertAlign w:val="superscript"/>
              </w:rPr>
              <w:t xml:space="preserve"> </w:t>
            </w:r>
            <w:r w:rsidRPr="007417D8">
              <w:rPr>
                <w:color w:val="FF0000"/>
                <w:vertAlign w:val="superscript"/>
              </w:rPr>
              <w:t>(1)</w:t>
            </w:r>
            <w:r w:rsidRPr="007417D8">
              <w:rPr>
                <w:color w:val="FF0000"/>
              </w:rPr>
              <w:t xml:space="preserve"> </w:t>
            </w:r>
            <w:r w:rsidRPr="007417D8">
              <w:t>WG also holds monthly Integrated Planning, Quality and Delivery Review meetings with the health board to track progress</w:t>
            </w:r>
            <w:r w:rsidRPr="00BD0C51">
              <w:rPr>
                <w:color w:val="FF0000"/>
              </w:rPr>
              <w:t>.</w:t>
            </w:r>
            <w:r w:rsidRPr="00BD0C51">
              <w:rPr>
                <w:color w:val="00B050"/>
                <w:vertAlign w:val="superscript"/>
              </w:rPr>
              <w:t xml:space="preserve"> (3)</w:t>
            </w:r>
            <w:r w:rsidRPr="00BD0C51">
              <w:rPr>
                <w:color w:val="00B050"/>
              </w:rPr>
              <w:t xml:space="preserve"> </w:t>
            </w:r>
            <w:r w:rsidRPr="007417D8">
              <w:t>Improvement trajectories are being updated quarterly to ensure they remain on track to deliver the agreed targets</w:t>
            </w:r>
            <w:r>
              <w:t>.</w:t>
            </w:r>
            <w:r w:rsidRPr="00BD0C51">
              <w:rPr>
                <w:color w:val="FFC000"/>
                <w:vertAlign w:val="superscript"/>
              </w:rPr>
              <w:t xml:space="preserve"> </w:t>
            </w:r>
            <w:r w:rsidRPr="007417D8">
              <w:rPr>
                <w:color w:val="FF0000"/>
                <w:vertAlign w:val="superscript"/>
              </w:rPr>
              <w:t xml:space="preserve">(1) </w:t>
            </w:r>
          </w:p>
          <w:p w14:paraId="7BB8514C" w14:textId="77777777" w:rsidR="00362176" w:rsidRPr="00001EFD" w:rsidRDefault="00362176" w:rsidP="00E4088B">
            <w:pPr>
              <w:contextualSpacing/>
              <w:rPr>
                <w:vertAlign w:val="superscript"/>
              </w:rPr>
            </w:pPr>
          </w:p>
        </w:tc>
      </w:tr>
      <w:tr w:rsidR="00362176" w:rsidRPr="00290CFB" w14:paraId="26FBA935" w14:textId="77777777" w:rsidTr="00E4088B">
        <w:tc>
          <w:tcPr>
            <w:tcW w:w="2266" w:type="dxa"/>
            <w:tcBorders>
              <w:bottom w:val="single" w:sz="4" w:space="0" w:color="auto"/>
            </w:tcBorders>
          </w:tcPr>
          <w:p w14:paraId="35926C17" w14:textId="77777777" w:rsidR="00362176" w:rsidRPr="00290CFB" w:rsidRDefault="00362176" w:rsidP="00E4088B">
            <w:pPr>
              <w:rPr>
                <w:b/>
              </w:rPr>
            </w:pPr>
            <w:r w:rsidRPr="00290CFB">
              <w:rPr>
                <w:b/>
              </w:rPr>
              <w:lastRenderedPageBreak/>
              <w:t xml:space="preserve">Impact Score: </w:t>
            </w:r>
            <w:r>
              <w:rPr>
                <w:b/>
              </w:rPr>
              <w:t>5</w:t>
            </w:r>
          </w:p>
        </w:tc>
        <w:tc>
          <w:tcPr>
            <w:tcW w:w="2488" w:type="dxa"/>
            <w:gridSpan w:val="2"/>
          </w:tcPr>
          <w:p w14:paraId="4D497E14" w14:textId="77777777" w:rsidR="00362176" w:rsidRPr="00290CFB" w:rsidRDefault="00362176" w:rsidP="00E4088B">
            <w:pPr>
              <w:rPr>
                <w:b/>
              </w:rPr>
            </w:pPr>
            <w:r w:rsidRPr="00290CFB">
              <w:rPr>
                <w:b/>
              </w:rPr>
              <w:t xml:space="preserve">Likelihood Score: </w:t>
            </w:r>
            <w:r>
              <w:rPr>
                <w:b/>
              </w:rPr>
              <w:t>3</w:t>
            </w:r>
          </w:p>
        </w:tc>
        <w:tc>
          <w:tcPr>
            <w:tcW w:w="2651" w:type="dxa"/>
            <w:gridSpan w:val="2"/>
          </w:tcPr>
          <w:p w14:paraId="1776A94C" w14:textId="77777777" w:rsidR="00362176" w:rsidRPr="00290CFB" w:rsidRDefault="00362176" w:rsidP="00E4088B">
            <w:pPr>
              <w:rPr>
                <w:b/>
              </w:rPr>
            </w:pPr>
            <w:r w:rsidRPr="00290CFB">
              <w:rPr>
                <w:b/>
              </w:rPr>
              <w:t>Net Risk Score:</w:t>
            </w:r>
          </w:p>
        </w:tc>
        <w:tc>
          <w:tcPr>
            <w:tcW w:w="2943" w:type="dxa"/>
            <w:gridSpan w:val="3"/>
            <w:shd w:val="clear" w:color="auto" w:fill="FF0000"/>
          </w:tcPr>
          <w:p w14:paraId="3E498EE4" w14:textId="77777777" w:rsidR="00362176" w:rsidRPr="00290CFB" w:rsidRDefault="00362176" w:rsidP="00E4088B">
            <w:pPr>
              <w:rPr>
                <w:b/>
              </w:rPr>
            </w:pPr>
            <w:r>
              <w:rPr>
                <w:b/>
              </w:rPr>
              <w:t>15 (Extreme)</w:t>
            </w:r>
          </w:p>
        </w:tc>
      </w:tr>
      <w:tr w:rsidR="00362176" w14:paraId="67BB96E3" w14:textId="77777777" w:rsidTr="00E4088B">
        <w:tc>
          <w:tcPr>
            <w:tcW w:w="2266" w:type="dxa"/>
            <w:tcBorders>
              <w:bottom w:val="single" w:sz="4" w:space="0" w:color="auto"/>
              <w:right w:val="nil"/>
            </w:tcBorders>
          </w:tcPr>
          <w:p w14:paraId="1F970AB5" w14:textId="77777777" w:rsidR="00362176" w:rsidRPr="00B838A9" w:rsidRDefault="00362176" w:rsidP="00E4088B">
            <w:pPr>
              <w:rPr>
                <w:b/>
              </w:rPr>
            </w:pPr>
            <w:r w:rsidRPr="00B838A9">
              <w:rPr>
                <w:b/>
              </w:rPr>
              <w:t>Gap in Controls</w:t>
            </w:r>
          </w:p>
        </w:tc>
        <w:tc>
          <w:tcPr>
            <w:tcW w:w="8082" w:type="dxa"/>
            <w:gridSpan w:val="7"/>
            <w:tcBorders>
              <w:left w:val="nil"/>
            </w:tcBorders>
          </w:tcPr>
          <w:p w14:paraId="00827AEE" w14:textId="77777777" w:rsidR="00362176" w:rsidRPr="007417D8" w:rsidRDefault="00362176" w:rsidP="00E4088B">
            <w:r w:rsidRPr="007417D8">
              <w:t xml:space="preserve">Detailed delivery plans are not in place for all elements of the financial recovery plan. </w:t>
            </w:r>
          </w:p>
          <w:p w14:paraId="28B2A047" w14:textId="77777777" w:rsidR="00362176" w:rsidRPr="007417D8" w:rsidRDefault="00362176" w:rsidP="00E4088B">
            <w:r w:rsidRPr="007417D8">
              <w:t>Detailed delivery plans are not in place in all specialties to achieve Welsh Government 52-week NOP ambition</w:t>
            </w:r>
          </w:p>
        </w:tc>
      </w:tr>
      <w:tr w:rsidR="00362176" w14:paraId="6AE6BBCB" w14:textId="77777777" w:rsidTr="00E4088B">
        <w:tc>
          <w:tcPr>
            <w:tcW w:w="2266" w:type="dxa"/>
            <w:tcBorders>
              <w:bottom w:val="single" w:sz="4" w:space="0" w:color="auto"/>
              <w:right w:val="nil"/>
            </w:tcBorders>
          </w:tcPr>
          <w:p w14:paraId="229878AB" w14:textId="77777777" w:rsidR="00362176" w:rsidRPr="00B838A9" w:rsidRDefault="00362176" w:rsidP="00E4088B">
            <w:pPr>
              <w:rPr>
                <w:b/>
              </w:rPr>
            </w:pPr>
            <w:r w:rsidRPr="00B838A9">
              <w:rPr>
                <w:b/>
              </w:rPr>
              <w:t>Gap in Assurances</w:t>
            </w:r>
          </w:p>
        </w:tc>
        <w:tc>
          <w:tcPr>
            <w:tcW w:w="8082" w:type="dxa"/>
            <w:gridSpan w:val="7"/>
            <w:tcBorders>
              <w:left w:val="nil"/>
              <w:bottom w:val="single" w:sz="4" w:space="0" w:color="auto"/>
            </w:tcBorders>
          </w:tcPr>
          <w:p w14:paraId="4E59ED05" w14:textId="77777777" w:rsidR="00362176" w:rsidRPr="007417D8" w:rsidRDefault="00362176" w:rsidP="00E4088B">
            <w:r w:rsidRPr="007417D8">
              <w:t>There is currently no assurance on the plan.  Once developed assurance will be provided through reporting to Management Executives, Finance Committee and the Board.</w:t>
            </w:r>
          </w:p>
        </w:tc>
      </w:tr>
      <w:tr w:rsidR="00362176" w:rsidRPr="00F2234B" w14:paraId="66AE8D7E" w14:textId="77777777" w:rsidTr="00E4088B">
        <w:tc>
          <w:tcPr>
            <w:tcW w:w="2266" w:type="dxa"/>
            <w:tcBorders>
              <w:bottom w:val="single" w:sz="4" w:space="0" w:color="auto"/>
              <w:right w:val="nil"/>
            </w:tcBorders>
            <w:shd w:val="clear" w:color="auto" w:fill="548DD4" w:themeFill="text2" w:themeFillTint="99"/>
          </w:tcPr>
          <w:p w14:paraId="30BF58ED" w14:textId="77777777" w:rsidR="00362176" w:rsidRPr="00F2234B" w:rsidRDefault="00362176" w:rsidP="00E4088B">
            <w:pPr>
              <w:rPr>
                <w:b/>
                <w:color w:val="FFFFFF" w:themeColor="background1"/>
              </w:rPr>
            </w:pPr>
            <w:r w:rsidRPr="00F2234B">
              <w:rPr>
                <w:color w:val="FFFFFF" w:themeColor="background1"/>
              </w:rPr>
              <w:br w:type="page"/>
            </w:r>
            <w:r w:rsidRPr="00F2234B">
              <w:rPr>
                <w:b/>
                <w:color w:val="FFFFFF" w:themeColor="background1"/>
              </w:rPr>
              <w:t>Actions</w:t>
            </w:r>
          </w:p>
        </w:tc>
        <w:tc>
          <w:tcPr>
            <w:tcW w:w="2299" w:type="dxa"/>
            <w:tcBorders>
              <w:left w:val="nil"/>
              <w:bottom w:val="single" w:sz="4" w:space="0" w:color="auto"/>
              <w:right w:val="single" w:sz="4" w:space="0" w:color="auto"/>
            </w:tcBorders>
            <w:shd w:val="clear" w:color="auto" w:fill="548DD4" w:themeFill="text2" w:themeFillTint="99"/>
          </w:tcPr>
          <w:p w14:paraId="37C35171" w14:textId="77777777" w:rsidR="00362176" w:rsidRPr="00F2234B" w:rsidRDefault="00362176" w:rsidP="00E4088B">
            <w:pPr>
              <w:rPr>
                <w:color w:val="FFFFFF" w:themeColor="background1"/>
              </w:rPr>
            </w:pPr>
          </w:p>
        </w:tc>
        <w:tc>
          <w:tcPr>
            <w:tcW w:w="1843" w:type="dxa"/>
            <w:gridSpan w:val="2"/>
            <w:tcBorders>
              <w:left w:val="single" w:sz="4" w:space="0" w:color="auto"/>
              <w:bottom w:val="single" w:sz="4" w:space="0" w:color="auto"/>
              <w:right w:val="single" w:sz="4" w:space="0" w:color="auto"/>
            </w:tcBorders>
            <w:shd w:val="clear" w:color="auto" w:fill="548DD4" w:themeFill="text2" w:themeFillTint="99"/>
          </w:tcPr>
          <w:p w14:paraId="5B18319E" w14:textId="77777777" w:rsidR="00362176" w:rsidRPr="00F2234B" w:rsidRDefault="00362176" w:rsidP="00E4088B">
            <w:pPr>
              <w:rPr>
                <w:b/>
                <w:color w:val="FFFFFF" w:themeColor="background1"/>
              </w:rPr>
            </w:pPr>
            <w:r w:rsidRPr="00F2234B">
              <w:rPr>
                <w:b/>
                <w:color w:val="FFFFFF" w:themeColor="background1"/>
              </w:rPr>
              <w:t>Lead</w:t>
            </w:r>
          </w:p>
        </w:tc>
        <w:tc>
          <w:tcPr>
            <w:tcW w:w="1401" w:type="dxa"/>
            <w:gridSpan w:val="2"/>
            <w:tcBorders>
              <w:left w:val="single" w:sz="4" w:space="0" w:color="auto"/>
              <w:bottom w:val="single" w:sz="4" w:space="0" w:color="auto"/>
            </w:tcBorders>
            <w:shd w:val="clear" w:color="auto" w:fill="548DD4" w:themeFill="text2" w:themeFillTint="99"/>
          </w:tcPr>
          <w:p w14:paraId="4A3464DF" w14:textId="77777777" w:rsidR="00362176" w:rsidRPr="00F2234B" w:rsidRDefault="00362176" w:rsidP="00E4088B">
            <w:pPr>
              <w:rPr>
                <w:b/>
                <w:color w:val="FFFFFF" w:themeColor="background1"/>
              </w:rPr>
            </w:pPr>
            <w:r w:rsidRPr="00F2234B">
              <w:rPr>
                <w:b/>
                <w:color w:val="FFFFFF" w:themeColor="background1"/>
              </w:rPr>
              <w:t>By when</w:t>
            </w:r>
          </w:p>
        </w:tc>
        <w:tc>
          <w:tcPr>
            <w:tcW w:w="2539" w:type="dxa"/>
            <w:gridSpan w:val="2"/>
            <w:tcBorders>
              <w:left w:val="single" w:sz="4" w:space="0" w:color="auto"/>
              <w:bottom w:val="single" w:sz="4" w:space="0" w:color="auto"/>
            </w:tcBorders>
            <w:shd w:val="clear" w:color="auto" w:fill="548DD4" w:themeFill="text2" w:themeFillTint="99"/>
          </w:tcPr>
          <w:p w14:paraId="570E9D1F" w14:textId="77777777" w:rsidR="00362176" w:rsidRPr="00F2234B" w:rsidRDefault="00362176" w:rsidP="00E4088B">
            <w:pPr>
              <w:rPr>
                <w:b/>
                <w:color w:val="FFFFFF" w:themeColor="background1"/>
              </w:rPr>
            </w:pPr>
            <w:r w:rsidRPr="00F2234B">
              <w:rPr>
                <w:b/>
                <w:color w:val="FFFFFF" w:themeColor="background1"/>
              </w:rPr>
              <w:t xml:space="preserve">Update since </w:t>
            </w:r>
            <w:r>
              <w:rPr>
                <w:b/>
                <w:color w:val="FFFFFF" w:themeColor="background1"/>
              </w:rPr>
              <w:t>July 2022</w:t>
            </w:r>
          </w:p>
        </w:tc>
      </w:tr>
      <w:tr w:rsidR="00362176" w:rsidRPr="00213611" w14:paraId="1151DE58" w14:textId="77777777" w:rsidTr="00E4088B">
        <w:tc>
          <w:tcPr>
            <w:tcW w:w="4565" w:type="dxa"/>
            <w:gridSpan w:val="2"/>
            <w:shd w:val="clear" w:color="auto" w:fill="auto"/>
          </w:tcPr>
          <w:p w14:paraId="517715CE" w14:textId="77777777" w:rsidR="00362176" w:rsidRPr="00213611" w:rsidRDefault="00362176" w:rsidP="00362176">
            <w:pPr>
              <w:pStyle w:val="ListParagraph"/>
              <w:numPr>
                <w:ilvl w:val="0"/>
                <w:numId w:val="47"/>
              </w:numPr>
              <w:ind w:left="350" w:hanging="284"/>
            </w:pPr>
            <w:r>
              <w:t xml:space="preserve">Ensure overarching governance is in place to drive delivery of key programmes. </w:t>
            </w:r>
          </w:p>
        </w:tc>
        <w:tc>
          <w:tcPr>
            <w:tcW w:w="1843" w:type="dxa"/>
            <w:gridSpan w:val="2"/>
            <w:shd w:val="clear" w:color="auto" w:fill="auto"/>
          </w:tcPr>
          <w:p w14:paraId="608C636A" w14:textId="77777777" w:rsidR="00362176" w:rsidRPr="00213611" w:rsidRDefault="00362176" w:rsidP="00E4088B">
            <w:r>
              <w:t>Suzanne Rankin</w:t>
            </w:r>
          </w:p>
        </w:tc>
        <w:tc>
          <w:tcPr>
            <w:tcW w:w="1417" w:type="dxa"/>
            <w:gridSpan w:val="3"/>
            <w:shd w:val="clear" w:color="auto" w:fill="auto"/>
          </w:tcPr>
          <w:p w14:paraId="04CEC2B6" w14:textId="77777777" w:rsidR="00362176" w:rsidRPr="00213611" w:rsidRDefault="00362176" w:rsidP="00E4088B">
            <w:r>
              <w:t>31/07/22</w:t>
            </w:r>
          </w:p>
        </w:tc>
        <w:tc>
          <w:tcPr>
            <w:tcW w:w="2523" w:type="dxa"/>
            <w:shd w:val="clear" w:color="auto" w:fill="auto"/>
          </w:tcPr>
          <w:p w14:paraId="0B10747F" w14:textId="77777777" w:rsidR="00362176" w:rsidRPr="007417D8" w:rsidRDefault="00362176" w:rsidP="00E4088B">
            <w:r w:rsidRPr="00373471">
              <w:rPr>
                <w:color w:val="FF0000"/>
              </w:rPr>
              <w:t>Complete – Strategic Programmes monitored by Strategy and Delivery Committee</w:t>
            </w:r>
          </w:p>
        </w:tc>
      </w:tr>
      <w:tr w:rsidR="00362176" w:rsidRPr="00340088" w14:paraId="114DB3D1" w14:textId="77777777" w:rsidTr="00E4088B">
        <w:tc>
          <w:tcPr>
            <w:tcW w:w="4565" w:type="dxa"/>
            <w:gridSpan w:val="2"/>
          </w:tcPr>
          <w:p w14:paraId="0CCB7DE9" w14:textId="77777777" w:rsidR="00362176" w:rsidRPr="00340088" w:rsidRDefault="00362176" w:rsidP="00362176">
            <w:pPr>
              <w:pStyle w:val="ListParagraph"/>
              <w:numPr>
                <w:ilvl w:val="0"/>
                <w:numId w:val="47"/>
              </w:numPr>
              <w:ind w:left="350" w:hanging="284"/>
            </w:pPr>
            <w:r>
              <w:t>Ensure detailed plan with programme to drive delivery of financial recovery plan</w:t>
            </w:r>
          </w:p>
        </w:tc>
        <w:tc>
          <w:tcPr>
            <w:tcW w:w="1843" w:type="dxa"/>
            <w:gridSpan w:val="2"/>
          </w:tcPr>
          <w:p w14:paraId="75AA0000" w14:textId="77777777" w:rsidR="00362176" w:rsidRPr="00340088" w:rsidRDefault="00362176" w:rsidP="00E4088B">
            <w:r>
              <w:t xml:space="preserve">Catherine Phillips </w:t>
            </w:r>
          </w:p>
        </w:tc>
        <w:tc>
          <w:tcPr>
            <w:tcW w:w="1417" w:type="dxa"/>
            <w:gridSpan w:val="3"/>
          </w:tcPr>
          <w:p w14:paraId="15CEEE39" w14:textId="77777777" w:rsidR="00362176" w:rsidRPr="00340088" w:rsidRDefault="00362176" w:rsidP="00E4088B">
            <w:r>
              <w:t>31/11/22</w:t>
            </w:r>
          </w:p>
        </w:tc>
        <w:tc>
          <w:tcPr>
            <w:tcW w:w="2523" w:type="dxa"/>
          </w:tcPr>
          <w:p w14:paraId="3E95BBAD" w14:textId="77777777" w:rsidR="00362176" w:rsidRPr="007417D8" w:rsidRDefault="00362176" w:rsidP="00E4088B">
            <w:r w:rsidRPr="007417D8">
              <w:t>In progress</w:t>
            </w:r>
          </w:p>
        </w:tc>
      </w:tr>
      <w:tr w:rsidR="00362176" w:rsidRPr="00340088" w14:paraId="0F5DE049" w14:textId="77777777" w:rsidTr="00E4088B">
        <w:tc>
          <w:tcPr>
            <w:tcW w:w="4565" w:type="dxa"/>
            <w:gridSpan w:val="2"/>
          </w:tcPr>
          <w:p w14:paraId="6CF815D7" w14:textId="77777777" w:rsidR="00362176" w:rsidRPr="00340088" w:rsidRDefault="00362176" w:rsidP="00362176">
            <w:pPr>
              <w:pStyle w:val="ListParagraph"/>
              <w:numPr>
                <w:ilvl w:val="0"/>
                <w:numId w:val="47"/>
              </w:numPr>
              <w:ind w:left="350" w:hanging="284"/>
            </w:pPr>
            <w:r>
              <w:t>Provide Q</w:t>
            </w:r>
            <w:r w:rsidRPr="00373471">
              <w:rPr>
                <w:color w:val="FF0000"/>
              </w:rPr>
              <w:t xml:space="preserve">2 </w:t>
            </w:r>
            <w:r>
              <w:t xml:space="preserve">progress report – including mitigating actions, the Board for scrutiny. </w:t>
            </w:r>
          </w:p>
        </w:tc>
        <w:tc>
          <w:tcPr>
            <w:tcW w:w="1843" w:type="dxa"/>
            <w:gridSpan w:val="2"/>
          </w:tcPr>
          <w:p w14:paraId="046ACCCC" w14:textId="77777777" w:rsidR="00362176" w:rsidRPr="00340088" w:rsidRDefault="00362176" w:rsidP="00E4088B">
            <w:r>
              <w:t>Abigail Harris</w:t>
            </w:r>
          </w:p>
        </w:tc>
        <w:tc>
          <w:tcPr>
            <w:tcW w:w="1417" w:type="dxa"/>
            <w:gridSpan w:val="3"/>
          </w:tcPr>
          <w:p w14:paraId="103F72F9" w14:textId="77777777" w:rsidR="00362176" w:rsidRPr="00340088" w:rsidRDefault="00362176" w:rsidP="00E4088B">
            <w:r>
              <w:t xml:space="preserve">28/07/2022 </w:t>
            </w:r>
          </w:p>
        </w:tc>
        <w:tc>
          <w:tcPr>
            <w:tcW w:w="2523" w:type="dxa"/>
          </w:tcPr>
          <w:p w14:paraId="6D2A6B28" w14:textId="77777777" w:rsidR="00362176" w:rsidRPr="007417D8" w:rsidRDefault="00362176" w:rsidP="00E4088B">
            <w:r w:rsidRPr="00FB3C16">
              <w:rPr>
                <w:color w:val="FF0000"/>
              </w:rPr>
              <w:t>This will be presented to Strategy and Delivery</w:t>
            </w:r>
            <w:r>
              <w:rPr>
                <w:color w:val="FF0000"/>
              </w:rPr>
              <w:t xml:space="preserve"> Committee and Board</w:t>
            </w:r>
            <w:r w:rsidRPr="00FB3C16">
              <w:rPr>
                <w:color w:val="FF0000"/>
              </w:rPr>
              <w:t xml:space="preserve"> in November</w:t>
            </w:r>
            <w:r>
              <w:rPr>
                <w:color w:val="FF0000"/>
              </w:rPr>
              <w:t>.</w:t>
            </w:r>
          </w:p>
        </w:tc>
      </w:tr>
      <w:bookmarkEnd w:id="7"/>
      <w:bookmarkEnd w:id="8"/>
    </w:tbl>
    <w:p w14:paraId="1F7202A6" w14:textId="77777777" w:rsidR="00362176" w:rsidRDefault="00362176" w:rsidP="00422E45"/>
    <w:p w14:paraId="73DC61A2" w14:textId="77777777" w:rsidR="00362176" w:rsidRDefault="00362176">
      <w:r>
        <w:br w:type="page"/>
      </w:r>
    </w:p>
    <w:p w14:paraId="689A810E" w14:textId="77777777" w:rsidR="00422E45" w:rsidRDefault="00422E45" w:rsidP="00422E45"/>
    <w:p w14:paraId="0A55E402" w14:textId="77777777" w:rsidR="003D0280" w:rsidRPr="00192776" w:rsidRDefault="003D0280" w:rsidP="003D0280">
      <w:pPr>
        <w:numPr>
          <w:ilvl w:val="0"/>
          <w:numId w:val="3"/>
        </w:numPr>
        <w:contextualSpacing/>
        <w:rPr>
          <w:rFonts w:ascii="Calibri" w:eastAsia="Calibri" w:hAnsi="Calibri" w:cs="Times New Roman"/>
          <w:b/>
        </w:rPr>
      </w:pPr>
      <w:r w:rsidRPr="00192776">
        <w:rPr>
          <w:rFonts w:ascii="Calibri" w:eastAsia="Calibri" w:hAnsi="Calibri" w:cs="Times New Roman"/>
          <w:b/>
        </w:rPr>
        <w:t>Impact of Covid19 Pandemic on Staff Wellbeing – Executive Director of People and Culture (Rachel Gidman)</w:t>
      </w:r>
    </w:p>
    <w:p w14:paraId="1C18E61D" w14:textId="77777777" w:rsidR="003D0280" w:rsidRPr="00192776" w:rsidRDefault="003D0280" w:rsidP="003D0280">
      <w:pPr>
        <w:spacing w:line="240" w:lineRule="auto"/>
        <w:ind w:left="-567"/>
        <w:jc w:val="both"/>
        <w:rPr>
          <w:rFonts w:ascii="Calibri" w:eastAsia="Calibri" w:hAnsi="Calibri" w:cs="Times New Roman"/>
          <w:bCs/>
          <w:lang w:val="en-US"/>
        </w:rPr>
      </w:pPr>
      <w:r w:rsidRPr="00192776">
        <w:rPr>
          <w:rFonts w:ascii="Calibri" w:eastAsia="Calibri" w:hAnsi="Calibri" w:cs="Times New Roman"/>
        </w:rPr>
        <w:t>As a result of the global Covid19 pandemic, our employees have been exposed to unprecedented levels of psychological and physical distress both at home and in the workplace.  Evidence indicates that</w:t>
      </w:r>
      <w:r w:rsidRPr="00192776">
        <w:rPr>
          <w:rFonts w:ascii="Calibri" w:eastAsia="Calibri" w:hAnsi="Calibri" w:cs="Times New Roman"/>
          <w:bCs/>
          <w:lang w:val="en-US"/>
        </w:rPr>
        <w:t>, Healthcare workers are at greater risk of developing mental health problems as a result. The impact of this is unlikely to be experienced equally, with people with existing mental health difficulties and people from Black, Asian and minority ethnic communities among those who are likely to be affected disproportionately.</w:t>
      </w:r>
    </w:p>
    <w:tbl>
      <w:tblPr>
        <w:tblStyle w:val="TableGrid"/>
        <w:tblW w:w="10348" w:type="dxa"/>
        <w:tblInd w:w="-459" w:type="dxa"/>
        <w:tblLook w:val="04A0" w:firstRow="1" w:lastRow="0" w:firstColumn="1" w:lastColumn="0" w:noHBand="0" w:noVBand="1"/>
      </w:tblPr>
      <w:tblGrid>
        <w:gridCol w:w="2242"/>
        <w:gridCol w:w="81"/>
        <w:gridCol w:w="2388"/>
        <w:gridCol w:w="167"/>
        <w:gridCol w:w="53"/>
        <w:gridCol w:w="1087"/>
        <w:gridCol w:w="1281"/>
        <w:gridCol w:w="80"/>
        <w:gridCol w:w="343"/>
        <w:gridCol w:w="2626"/>
      </w:tblGrid>
      <w:tr w:rsidR="003D0280" w:rsidRPr="00192776" w14:paraId="3EA3A156" w14:textId="77777777" w:rsidTr="003D0280">
        <w:tc>
          <w:tcPr>
            <w:tcW w:w="2358" w:type="dxa"/>
            <w:gridSpan w:val="2"/>
            <w:tcBorders>
              <w:bottom w:val="single" w:sz="4" w:space="0" w:color="auto"/>
              <w:right w:val="nil"/>
            </w:tcBorders>
          </w:tcPr>
          <w:p w14:paraId="0240A1A8" w14:textId="77777777" w:rsidR="003D0280" w:rsidRPr="00192776" w:rsidRDefault="003D0280" w:rsidP="003D0280">
            <w:pPr>
              <w:rPr>
                <w:rFonts w:ascii="Calibri" w:eastAsia="Calibri" w:hAnsi="Calibri" w:cs="Times New Roman"/>
                <w:b/>
              </w:rPr>
            </w:pPr>
            <w:r w:rsidRPr="00192776">
              <w:rPr>
                <w:rFonts w:ascii="Calibri" w:eastAsia="Calibri" w:hAnsi="Calibri" w:cs="Times New Roman"/>
                <w:b/>
              </w:rPr>
              <w:t>Risk</w:t>
            </w:r>
          </w:p>
          <w:p w14:paraId="04866993" w14:textId="77777777" w:rsidR="003D0280" w:rsidRPr="00192776" w:rsidRDefault="003D0280" w:rsidP="003D0280">
            <w:pPr>
              <w:rPr>
                <w:rFonts w:ascii="Calibri" w:eastAsia="Calibri" w:hAnsi="Calibri" w:cs="Times New Roman"/>
                <w:b/>
              </w:rPr>
            </w:pPr>
          </w:p>
        </w:tc>
        <w:tc>
          <w:tcPr>
            <w:tcW w:w="7990" w:type="dxa"/>
            <w:gridSpan w:val="8"/>
            <w:tcBorders>
              <w:left w:val="nil"/>
            </w:tcBorders>
          </w:tcPr>
          <w:p w14:paraId="338CE115" w14:textId="77777777" w:rsidR="003D0280" w:rsidRPr="00192776" w:rsidRDefault="003D0280" w:rsidP="003D0280">
            <w:pPr>
              <w:rPr>
                <w:rFonts w:ascii="Calibri" w:eastAsia="Calibri" w:hAnsi="Calibri" w:cs="Times New Roman"/>
              </w:rPr>
            </w:pPr>
            <w:r w:rsidRPr="00192776">
              <w:rPr>
                <w:rFonts w:ascii="Calibri" w:eastAsia="Calibri" w:hAnsi="Calibri" w:cs="Times New Roman"/>
              </w:rPr>
              <w:t>There is a risk that staff sickness will increase and staff wellbeing will decrease due to the psychological and physical impact of the ongoing pandemic. Which together with limited time to reflect and recover will increase the risk of burnout in staff.</w:t>
            </w:r>
          </w:p>
        </w:tc>
      </w:tr>
      <w:tr w:rsidR="003D0280" w:rsidRPr="00192776" w14:paraId="04FCF3B1" w14:textId="77777777" w:rsidTr="003D0280">
        <w:tc>
          <w:tcPr>
            <w:tcW w:w="2358" w:type="dxa"/>
            <w:gridSpan w:val="2"/>
            <w:tcBorders>
              <w:bottom w:val="single" w:sz="4" w:space="0" w:color="auto"/>
              <w:right w:val="nil"/>
            </w:tcBorders>
          </w:tcPr>
          <w:p w14:paraId="26712C1C" w14:textId="77777777" w:rsidR="003D0280" w:rsidRPr="00192776" w:rsidRDefault="003D0280" w:rsidP="003D0280">
            <w:pPr>
              <w:rPr>
                <w:rFonts w:ascii="Calibri" w:eastAsia="Calibri" w:hAnsi="Calibri" w:cs="Times New Roman"/>
                <w:b/>
              </w:rPr>
            </w:pPr>
            <w:r w:rsidRPr="00192776">
              <w:rPr>
                <w:rFonts w:ascii="Calibri" w:eastAsia="Calibri" w:hAnsi="Calibri" w:cs="Times New Roman"/>
                <w:b/>
              </w:rPr>
              <w:t xml:space="preserve">Date added:  </w:t>
            </w:r>
          </w:p>
        </w:tc>
        <w:tc>
          <w:tcPr>
            <w:tcW w:w="7990" w:type="dxa"/>
            <w:gridSpan w:val="8"/>
            <w:tcBorders>
              <w:left w:val="nil"/>
            </w:tcBorders>
          </w:tcPr>
          <w:p w14:paraId="5EB5F175" w14:textId="77777777" w:rsidR="003D0280" w:rsidRPr="00192776" w:rsidRDefault="003D0280" w:rsidP="003D0280">
            <w:pPr>
              <w:rPr>
                <w:rFonts w:ascii="Calibri" w:eastAsia="Calibri" w:hAnsi="Calibri" w:cs="Times New Roman"/>
              </w:rPr>
            </w:pPr>
            <w:r w:rsidRPr="00192776">
              <w:rPr>
                <w:rFonts w:ascii="Calibri" w:eastAsia="Calibri" w:hAnsi="Calibri" w:cs="Times New Roman"/>
              </w:rPr>
              <w:t>6</w:t>
            </w:r>
            <w:r w:rsidRPr="00192776">
              <w:rPr>
                <w:rFonts w:ascii="Calibri" w:eastAsia="Calibri" w:hAnsi="Calibri" w:cs="Times New Roman"/>
                <w:vertAlign w:val="superscript"/>
              </w:rPr>
              <w:t>th</w:t>
            </w:r>
            <w:r w:rsidRPr="00192776">
              <w:rPr>
                <w:rFonts w:ascii="Calibri" w:eastAsia="Calibri" w:hAnsi="Calibri" w:cs="Times New Roman"/>
              </w:rPr>
              <w:t xml:space="preserve"> May 2021</w:t>
            </w:r>
          </w:p>
        </w:tc>
      </w:tr>
      <w:tr w:rsidR="003D0280" w:rsidRPr="00192776" w14:paraId="3B851C33" w14:textId="77777777" w:rsidTr="003D0280">
        <w:tc>
          <w:tcPr>
            <w:tcW w:w="2358" w:type="dxa"/>
            <w:gridSpan w:val="2"/>
            <w:tcBorders>
              <w:bottom w:val="single" w:sz="4" w:space="0" w:color="auto"/>
              <w:right w:val="nil"/>
            </w:tcBorders>
          </w:tcPr>
          <w:p w14:paraId="771D8D23" w14:textId="77777777" w:rsidR="003D0280" w:rsidRPr="00192776" w:rsidRDefault="003D0280" w:rsidP="003D0280">
            <w:pPr>
              <w:rPr>
                <w:rFonts w:ascii="Calibri" w:eastAsia="Calibri" w:hAnsi="Calibri" w:cs="Times New Roman"/>
                <w:b/>
              </w:rPr>
            </w:pPr>
            <w:r w:rsidRPr="00192776">
              <w:rPr>
                <w:rFonts w:ascii="Calibri" w:eastAsia="Calibri" w:hAnsi="Calibri" w:cs="Times New Roman"/>
                <w:b/>
              </w:rPr>
              <w:t>Cause</w:t>
            </w:r>
          </w:p>
        </w:tc>
        <w:tc>
          <w:tcPr>
            <w:tcW w:w="7990" w:type="dxa"/>
            <w:gridSpan w:val="8"/>
            <w:tcBorders>
              <w:left w:val="nil"/>
            </w:tcBorders>
          </w:tcPr>
          <w:p w14:paraId="43BC6EA0" w14:textId="77777777" w:rsidR="003D0280" w:rsidRPr="00192776" w:rsidRDefault="003D0280" w:rsidP="003D0280">
            <w:pPr>
              <w:numPr>
                <w:ilvl w:val="0"/>
                <w:numId w:val="24"/>
              </w:numPr>
              <w:contextualSpacing/>
              <w:rPr>
                <w:rFonts w:ascii="Calibri" w:eastAsia="Calibri" w:hAnsi="Calibri" w:cs="Times New Roman"/>
              </w:rPr>
            </w:pPr>
            <w:r w:rsidRPr="00192776">
              <w:rPr>
                <w:rFonts w:ascii="Calibri" w:eastAsia="Calibri" w:hAnsi="Calibri" w:cs="Times New Roman"/>
              </w:rPr>
              <w:t>Redeployment with lack of communication / notice / consultation</w:t>
            </w:r>
          </w:p>
          <w:p w14:paraId="2EECD428" w14:textId="77777777" w:rsidR="003D0280" w:rsidRPr="00192776" w:rsidRDefault="003D0280" w:rsidP="003D0280">
            <w:pPr>
              <w:numPr>
                <w:ilvl w:val="0"/>
                <w:numId w:val="24"/>
              </w:numPr>
              <w:contextualSpacing/>
              <w:rPr>
                <w:rFonts w:ascii="Calibri" w:eastAsia="Calibri" w:hAnsi="Calibri" w:cs="Times New Roman"/>
              </w:rPr>
            </w:pPr>
            <w:r w:rsidRPr="00192776">
              <w:rPr>
                <w:rFonts w:ascii="Calibri" w:eastAsia="Calibri" w:hAnsi="Calibri" w:cs="Times New Roman"/>
              </w:rPr>
              <w:t>Working in areas out of their clinical expertise / experience</w:t>
            </w:r>
          </w:p>
          <w:p w14:paraId="4E93C8D0" w14:textId="77777777" w:rsidR="003D0280" w:rsidRPr="00192776" w:rsidRDefault="003D0280" w:rsidP="003D0280">
            <w:pPr>
              <w:numPr>
                <w:ilvl w:val="0"/>
                <w:numId w:val="24"/>
              </w:numPr>
              <w:contextualSpacing/>
              <w:rPr>
                <w:rFonts w:ascii="Calibri" w:eastAsia="Calibri" w:hAnsi="Calibri" w:cs="Times New Roman"/>
              </w:rPr>
            </w:pPr>
            <w:r w:rsidRPr="00192776">
              <w:rPr>
                <w:rFonts w:ascii="Calibri" w:eastAsia="Calibri" w:hAnsi="Calibri" w:cs="Times New Roman"/>
              </w:rPr>
              <w:t>Being merged with new colleagues from different areas</w:t>
            </w:r>
          </w:p>
          <w:p w14:paraId="168BBBF1" w14:textId="77777777" w:rsidR="003D0280" w:rsidRPr="00192776" w:rsidRDefault="003D0280" w:rsidP="003D0280">
            <w:pPr>
              <w:numPr>
                <w:ilvl w:val="0"/>
                <w:numId w:val="24"/>
              </w:numPr>
              <w:contextualSpacing/>
              <w:rPr>
                <w:rFonts w:ascii="Calibri" w:eastAsia="Calibri" w:hAnsi="Calibri" w:cs="Times New Roman"/>
              </w:rPr>
            </w:pPr>
            <w:r w:rsidRPr="00192776">
              <w:rPr>
                <w:rFonts w:ascii="Calibri" w:eastAsia="Calibri" w:hAnsi="Calibri" w:cs="Times New Roman"/>
              </w:rPr>
              <w:t>Increased working to cover shifts for colleagues / react to increased capacity / high levels of sickness or isolation due to positive Covid test results</w:t>
            </w:r>
          </w:p>
          <w:p w14:paraId="09B5C101" w14:textId="77777777" w:rsidR="003D0280" w:rsidRPr="00192776" w:rsidRDefault="003D0280" w:rsidP="003D0280">
            <w:pPr>
              <w:numPr>
                <w:ilvl w:val="0"/>
                <w:numId w:val="24"/>
              </w:numPr>
              <w:contextualSpacing/>
              <w:rPr>
                <w:rFonts w:ascii="Calibri" w:eastAsia="Calibri" w:hAnsi="Calibri" w:cs="Times New Roman"/>
              </w:rPr>
            </w:pPr>
            <w:r w:rsidRPr="00192776">
              <w:rPr>
                <w:rFonts w:ascii="Calibri" w:eastAsia="Calibri" w:hAnsi="Calibri" w:cs="Times New Roman"/>
              </w:rPr>
              <w:t>Shielding / self-isolating / suffering from / recovering from COVID-19</w:t>
            </w:r>
          </w:p>
          <w:p w14:paraId="1CB9FC89" w14:textId="77777777" w:rsidR="003D0280" w:rsidRPr="00192776" w:rsidRDefault="003D0280" w:rsidP="003D0280">
            <w:pPr>
              <w:numPr>
                <w:ilvl w:val="0"/>
                <w:numId w:val="24"/>
              </w:numPr>
              <w:contextualSpacing/>
              <w:rPr>
                <w:rFonts w:ascii="Calibri" w:eastAsia="Calibri" w:hAnsi="Calibri" w:cs="Times New Roman"/>
              </w:rPr>
            </w:pPr>
            <w:r w:rsidRPr="00192776">
              <w:rPr>
                <w:rFonts w:ascii="Calibri" w:eastAsia="Calibri" w:hAnsi="Calibri" w:cs="Times New Roman"/>
              </w:rPr>
              <w:t>Build-up of grief / dealing with potentially traumatic experiences</w:t>
            </w:r>
          </w:p>
          <w:p w14:paraId="2619DDF3" w14:textId="77777777" w:rsidR="003D0280" w:rsidRPr="00192776" w:rsidRDefault="003D0280" w:rsidP="003D0280">
            <w:pPr>
              <w:numPr>
                <w:ilvl w:val="0"/>
                <w:numId w:val="24"/>
              </w:numPr>
              <w:contextualSpacing/>
              <w:rPr>
                <w:rFonts w:ascii="Calibri" w:eastAsia="Calibri" w:hAnsi="Calibri" w:cs="Times New Roman"/>
              </w:rPr>
            </w:pPr>
            <w:r w:rsidRPr="00192776">
              <w:rPr>
                <w:rFonts w:ascii="Calibri" w:eastAsia="Calibri" w:hAnsi="Calibri" w:cs="Times New Roman"/>
              </w:rPr>
              <w:t>Lack of integration and understanding of importance of wellbeing amongst managers / impact upon manager wellbeing</w:t>
            </w:r>
          </w:p>
          <w:p w14:paraId="4964865F" w14:textId="77777777" w:rsidR="003D0280" w:rsidRPr="00192776" w:rsidRDefault="003D0280" w:rsidP="003D0280">
            <w:pPr>
              <w:numPr>
                <w:ilvl w:val="0"/>
                <w:numId w:val="24"/>
              </w:numPr>
              <w:contextualSpacing/>
              <w:rPr>
                <w:rFonts w:ascii="Calibri" w:eastAsia="Calibri" w:hAnsi="Calibri" w:cs="Times New Roman"/>
              </w:rPr>
            </w:pPr>
            <w:r w:rsidRPr="00192776">
              <w:rPr>
                <w:rFonts w:ascii="Calibri" w:eastAsia="Calibri" w:hAnsi="Calibri" w:cs="Times New Roman"/>
              </w:rPr>
              <w:t>Conflict between service delivery and staff wellbeing</w:t>
            </w:r>
          </w:p>
          <w:p w14:paraId="3083D536" w14:textId="77777777" w:rsidR="003D0280" w:rsidRPr="00192776" w:rsidRDefault="003D0280" w:rsidP="003D0280">
            <w:pPr>
              <w:numPr>
                <w:ilvl w:val="0"/>
                <w:numId w:val="24"/>
              </w:numPr>
              <w:contextualSpacing/>
              <w:rPr>
                <w:rFonts w:ascii="Calibri" w:eastAsia="Calibri" w:hAnsi="Calibri" w:cs="Times New Roman"/>
              </w:rPr>
            </w:pPr>
            <w:r w:rsidRPr="00192776">
              <w:rPr>
                <w:rFonts w:ascii="Calibri" w:eastAsia="Calibri" w:hAnsi="Calibri" w:cs="Times New Roman"/>
              </w:rPr>
              <w:t>Continued exposure to psychological impact of covid both at home and in work</w:t>
            </w:r>
          </w:p>
          <w:p w14:paraId="4C974545" w14:textId="77777777" w:rsidR="003D0280" w:rsidRPr="00192776" w:rsidRDefault="003D0280" w:rsidP="003D0280">
            <w:pPr>
              <w:numPr>
                <w:ilvl w:val="0"/>
                <w:numId w:val="24"/>
              </w:numPr>
              <w:contextualSpacing/>
              <w:rPr>
                <w:rFonts w:ascii="Calibri" w:eastAsia="Calibri" w:hAnsi="Calibri" w:cs="Times New Roman"/>
              </w:rPr>
            </w:pPr>
            <w:r w:rsidRPr="00192776">
              <w:rPr>
                <w:rFonts w:ascii="Calibri" w:eastAsia="Calibri" w:hAnsi="Calibri" w:cs="Times New Roman"/>
              </w:rPr>
              <w:t>Ongoing demands of the pandemic over an extended period of time, minimising ability to take leave / rest / recuperate</w:t>
            </w:r>
          </w:p>
          <w:p w14:paraId="62493AEF" w14:textId="77777777" w:rsidR="003D0280" w:rsidRDefault="003D0280" w:rsidP="003D0280">
            <w:pPr>
              <w:numPr>
                <w:ilvl w:val="0"/>
                <w:numId w:val="24"/>
              </w:numPr>
              <w:contextualSpacing/>
              <w:rPr>
                <w:rFonts w:ascii="Calibri" w:eastAsia="Calibri" w:hAnsi="Calibri" w:cs="Times New Roman"/>
              </w:rPr>
            </w:pPr>
            <w:r w:rsidRPr="007E190B">
              <w:rPr>
                <w:rFonts w:ascii="Calibri" w:eastAsia="Calibri" w:hAnsi="Calibri" w:cs="Times New Roman"/>
              </w:rPr>
              <w:t>Experience of moral injury</w:t>
            </w:r>
          </w:p>
          <w:p w14:paraId="2E66DEFB" w14:textId="77777777" w:rsidR="003D0280" w:rsidRPr="00192776" w:rsidRDefault="003D0280" w:rsidP="003D0280">
            <w:pPr>
              <w:numPr>
                <w:ilvl w:val="0"/>
                <w:numId w:val="24"/>
              </w:numPr>
              <w:contextualSpacing/>
              <w:rPr>
                <w:rFonts w:ascii="Calibri" w:eastAsia="Calibri" w:hAnsi="Calibri" w:cs="Times New Roman"/>
              </w:rPr>
            </w:pPr>
            <w:r w:rsidRPr="0005307A">
              <w:rPr>
                <w:rFonts w:ascii="Calibri" w:eastAsia="Calibri" w:hAnsi="Calibri" w:cs="Times New Roman"/>
                <w:color w:val="FF0000"/>
              </w:rPr>
              <w:t>Cost of living ‘crisis’</w:t>
            </w:r>
          </w:p>
        </w:tc>
      </w:tr>
      <w:tr w:rsidR="003D0280" w:rsidRPr="00192776" w14:paraId="61A80525" w14:textId="77777777" w:rsidTr="003D0280">
        <w:tc>
          <w:tcPr>
            <w:tcW w:w="2358" w:type="dxa"/>
            <w:gridSpan w:val="2"/>
            <w:tcBorders>
              <w:right w:val="nil"/>
            </w:tcBorders>
          </w:tcPr>
          <w:p w14:paraId="7C97A245" w14:textId="77777777" w:rsidR="003D0280" w:rsidRPr="00192776" w:rsidRDefault="003D0280" w:rsidP="003D0280">
            <w:pPr>
              <w:rPr>
                <w:rFonts w:ascii="Calibri" w:eastAsia="Calibri" w:hAnsi="Calibri" w:cs="Times New Roman"/>
                <w:b/>
              </w:rPr>
            </w:pPr>
            <w:r w:rsidRPr="00192776">
              <w:rPr>
                <w:rFonts w:ascii="Calibri" w:eastAsia="Calibri" w:hAnsi="Calibri" w:cs="Times New Roman"/>
                <w:b/>
              </w:rPr>
              <w:t>Impact</w:t>
            </w:r>
          </w:p>
        </w:tc>
        <w:tc>
          <w:tcPr>
            <w:tcW w:w="7990" w:type="dxa"/>
            <w:gridSpan w:val="8"/>
            <w:tcBorders>
              <w:left w:val="nil"/>
            </w:tcBorders>
          </w:tcPr>
          <w:p w14:paraId="603937C9" w14:textId="77777777" w:rsidR="003D0280" w:rsidRPr="00192776" w:rsidRDefault="003D0280" w:rsidP="003D0280">
            <w:pPr>
              <w:numPr>
                <w:ilvl w:val="0"/>
                <w:numId w:val="25"/>
              </w:numPr>
              <w:contextualSpacing/>
              <w:rPr>
                <w:rFonts w:ascii="Calibri" w:eastAsia="Calibri" w:hAnsi="Calibri" w:cs="Times New Roman"/>
              </w:rPr>
            </w:pPr>
            <w:r w:rsidRPr="00192776">
              <w:rPr>
                <w:rFonts w:ascii="Calibri" w:eastAsia="Calibri" w:hAnsi="Calibri" w:cs="Times New Roman"/>
              </w:rPr>
              <w:t>Values and behaviours of the UHB will not be displayed and potential for exacerbation of existing poor behaviours</w:t>
            </w:r>
          </w:p>
          <w:p w14:paraId="0E1E0AA4" w14:textId="77777777" w:rsidR="003D0280" w:rsidRPr="00192776" w:rsidRDefault="003D0280" w:rsidP="003D0280">
            <w:pPr>
              <w:numPr>
                <w:ilvl w:val="0"/>
                <w:numId w:val="25"/>
              </w:numPr>
              <w:contextualSpacing/>
              <w:rPr>
                <w:rFonts w:ascii="Calibri" w:eastAsia="Calibri" w:hAnsi="Calibri" w:cs="Times New Roman"/>
              </w:rPr>
            </w:pPr>
            <w:r w:rsidRPr="00192776">
              <w:rPr>
                <w:rFonts w:ascii="Calibri" w:eastAsia="Calibri" w:hAnsi="Calibri" w:cs="Times New Roman"/>
              </w:rPr>
              <w:t>Operating on minimal staff levels in clinical areas</w:t>
            </w:r>
          </w:p>
          <w:p w14:paraId="318AE948" w14:textId="77777777" w:rsidR="003D0280" w:rsidRPr="00192776" w:rsidRDefault="003D0280" w:rsidP="003D0280">
            <w:pPr>
              <w:numPr>
                <w:ilvl w:val="0"/>
                <w:numId w:val="25"/>
              </w:numPr>
              <w:contextualSpacing/>
              <w:rPr>
                <w:rFonts w:ascii="Calibri" w:eastAsia="Calibri" w:hAnsi="Calibri" w:cs="Times New Roman"/>
              </w:rPr>
            </w:pPr>
            <w:r w:rsidRPr="00192776">
              <w:rPr>
                <w:rFonts w:ascii="Calibri" w:eastAsia="Calibri" w:hAnsi="Calibri" w:cs="Times New Roman"/>
              </w:rPr>
              <w:t>Mental health and wellbeing of staff will decrease, existing MH conditions exacerbated</w:t>
            </w:r>
          </w:p>
          <w:p w14:paraId="39242F5F" w14:textId="77777777" w:rsidR="003D0280" w:rsidRPr="00192776" w:rsidRDefault="003D0280" w:rsidP="003D0280">
            <w:pPr>
              <w:numPr>
                <w:ilvl w:val="0"/>
                <w:numId w:val="25"/>
              </w:numPr>
              <w:contextualSpacing/>
              <w:rPr>
                <w:rFonts w:ascii="Calibri" w:eastAsia="Calibri" w:hAnsi="Calibri" w:cs="Times New Roman"/>
              </w:rPr>
            </w:pPr>
            <w:r w:rsidRPr="00192776">
              <w:rPr>
                <w:rFonts w:ascii="Calibri" w:eastAsia="Calibri" w:hAnsi="Calibri" w:cs="Times New Roman"/>
              </w:rPr>
              <w:t>Clinical errors will increase</w:t>
            </w:r>
          </w:p>
          <w:p w14:paraId="3C3A1C8A" w14:textId="77777777" w:rsidR="003D0280" w:rsidRPr="00192776" w:rsidRDefault="003D0280" w:rsidP="003D0280">
            <w:pPr>
              <w:numPr>
                <w:ilvl w:val="0"/>
                <w:numId w:val="25"/>
              </w:numPr>
              <w:contextualSpacing/>
              <w:rPr>
                <w:rFonts w:ascii="Calibri" w:eastAsia="Calibri" w:hAnsi="Calibri" w:cs="Times New Roman"/>
              </w:rPr>
            </w:pPr>
            <w:r w:rsidRPr="00192776">
              <w:rPr>
                <w:rFonts w:ascii="Calibri" w:eastAsia="Calibri" w:hAnsi="Calibri" w:cs="Times New Roman"/>
              </w:rPr>
              <w:t>Staff morale and productivity will decrease</w:t>
            </w:r>
          </w:p>
          <w:p w14:paraId="1C65A97C" w14:textId="77777777" w:rsidR="003D0280" w:rsidRPr="00192776" w:rsidRDefault="003D0280" w:rsidP="003D0280">
            <w:pPr>
              <w:numPr>
                <w:ilvl w:val="0"/>
                <w:numId w:val="25"/>
              </w:numPr>
              <w:contextualSpacing/>
              <w:rPr>
                <w:rFonts w:ascii="Calibri" w:eastAsia="Calibri" w:hAnsi="Calibri" w:cs="Times New Roman"/>
              </w:rPr>
            </w:pPr>
            <w:r w:rsidRPr="00192776">
              <w:rPr>
                <w:rFonts w:ascii="Calibri" w:eastAsia="Calibri" w:hAnsi="Calibri" w:cs="Times New Roman"/>
              </w:rPr>
              <w:t>Job satisfaction and happiness levels will decrease</w:t>
            </w:r>
          </w:p>
          <w:p w14:paraId="0323BB3D" w14:textId="77777777" w:rsidR="003D0280" w:rsidRPr="00192776" w:rsidRDefault="003D0280" w:rsidP="003D0280">
            <w:pPr>
              <w:numPr>
                <w:ilvl w:val="0"/>
                <w:numId w:val="25"/>
              </w:numPr>
              <w:contextualSpacing/>
              <w:rPr>
                <w:rFonts w:ascii="Calibri" w:eastAsia="Calibri" w:hAnsi="Calibri" w:cs="Times New Roman"/>
              </w:rPr>
            </w:pPr>
            <w:r w:rsidRPr="00192776">
              <w:rPr>
                <w:rFonts w:ascii="Calibri" w:eastAsia="Calibri" w:hAnsi="Calibri" w:cs="Times New Roman"/>
              </w:rPr>
              <w:t>Increase in sickness levels</w:t>
            </w:r>
          </w:p>
          <w:p w14:paraId="0CD2C7B0" w14:textId="77777777" w:rsidR="003D0280" w:rsidRPr="00192776" w:rsidRDefault="003D0280" w:rsidP="003D0280">
            <w:pPr>
              <w:numPr>
                <w:ilvl w:val="0"/>
                <w:numId w:val="25"/>
              </w:numPr>
              <w:contextualSpacing/>
              <w:rPr>
                <w:rFonts w:ascii="Calibri" w:eastAsia="Calibri" w:hAnsi="Calibri" w:cs="Times New Roman"/>
              </w:rPr>
            </w:pPr>
            <w:r w:rsidRPr="00192776">
              <w:rPr>
                <w:rFonts w:ascii="Calibri" w:eastAsia="Calibri" w:hAnsi="Calibri" w:cs="Times New Roman"/>
              </w:rPr>
              <w:t>Patient experience will decrease</w:t>
            </w:r>
          </w:p>
          <w:p w14:paraId="0D436B15" w14:textId="77777777" w:rsidR="003D0280" w:rsidRPr="00192776" w:rsidRDefault="003D0280" w:rsidP="003D0280">
            <w:pPr>
              <w:numPr>
                <w:ilvl w:val="0"/>
                <w:numId w:val="25"/>
              </w:numPr>
              <w:contextualSpacing/>
              <w:rPr>
                <w:rFonts w:ascii="Calibri" w:eastAsia="Calibri" w:hAnsi="Calibri" w:cs="Times New Roman"/>
              </w:rPr>
            </w:pPr>
            <w:r w:rsidRPr="00192776">
              <w:rPr>
                <w:rFonts w:ascii="Calibri" w:eastAsia="Calibri" w:hAnsi="Calibri" w:cs="Times New Roman"/>
              </w:rPr>
              <w:t>Increased referrals to Occupational Health and Employee Wellbeing Services (EWS)</w:t>
            </w:r>
          </w:p>
          <w:p w14:paraId="6E6FBB51" w14:textId="77777777" w:rsidR="003D0280" w:rsidRPr="00192776" w:rsidRDefault="003D0280" w:rsidP="003D0280">
            <w:pPr>
              <w:numPr>
                <w:ilvl w:val="0"/>
                <w:numId w:val="25"/>
              </w:numPr>
              <w:contextualSpacing/>
              <w:rPr>
                <w:rFonts w:ascii="Calibri" w:eastAsia="Calibri" w:hAnsi="Calibri" w:cs="Times New Roman"/>
              </w:rPr>
            </w:pPr>
            <w:r w:rsidRPr="00192776">
              <w:rPr>
                <w:rFonts w:ascii="Calibri" w:eastAsia="Calibri" w:hAnsi="Calibri" w:cs="Times New Roman"/>
              </w:rPr>
              <w:t>UHB credibility as an employee of choice may decrease</w:t>
            </w:r>
          </w:p>
          <w:p w14:paraId="4F71F3EF" w14:textId="77777777" w:rsidR="003D0280" w:rsidRPr="00192776" w:rsidRDefault="003D0280" w:rsidP="003D0280">
            <w:pPr>
              <w:numPr>
                <w:ilvl w:val="0"/>
                <w:numId w:val="25"/>
              </w:numPr>
              <w:contextualSpacing/>
              <w:rPr>
                <w:rFonts w:ascii="Calibri" w:eastAsia="Calibri" w:hAnsi="Calibri" w:cs="Times New Roman"/>
              </w:rPr>
            </w:pPr>
            <w:r w:rsidRPr="00192776">
              <w:rPr>
                <w:rFonts w:ascii="Calibri" w:eastAsia="Calibri" w:hAnsi="Calibri" w:cs="Times New Roman"/>
              </w:rPr>
              <w:t>Potential exacerbation of existing health conditions</w:t>
            </w:r>
          </w:p>
        </w:tc>
      </w:tr>
      <w:tr w:rsidR="003D0280" w:rsidRPr="00192776" w14:paraId="0EB77B24" w14:textId="77777777" w:rsidTr="003D0280">
        <w:tc>
          <w:tcPr>
            <w:tcW w:w="2358" w:type="dxa"/>
            <w:gridSpan w:val="2"/>
            <w:tcBorders>
              <w:bottom w:val="single" w:sz="4" w:space="0" w:color="auto"/>
            </w:tcBorders>
          </w:tcPr>
          <w:p w14:paraId="05DA36CF" w14:textId="77777777" w:rsidR="003D0280" w:rsidRPr="00192776" w:rsidRDefault="003D0280" w:rsidP="003D0280">
            <w:pPr>
              <w:rPr>
                <w:rFonts w:ascii="Calibri" w:eastAsia="Calibri" w:hAnsi="Calibri" w:cs="Times New Roman"/>
                <w:b/>
              </w:rPr>
            </w:pPr>
            <w:r w:rsidRPr="00192776">
              <w:rPr>
                <w:rFonts w:ascii="Calibri" w:eastAsia="Calibri" w:hAnsi="Calibri" w:cs="Times New Roman"/>
                <w:b/>
              </w:rPr>
              <w:t>Impact Score:   5</w:t>
            </w:r>
          </w:p>
        </w:tc>
        <w:tc>
          <w:tcPr>
            <w:tcW w:w="2605" w:type="dxa"/>
            <w:gridSpan w:val="2"/>
          </w:tcPr>
          <w:p w14:paraId="1F7558ED" w14:textId="77777777" w:rsidR="003D0280" w:rsidRPr="00192776" w:rsidRDefault="003D0280" w:rsidP="003D0280">
            <w:pPr>
              <w:rPr>
                <w:rFonts w:ascii="Calibri" w:eastAsia="Calibri" w:hAnsi="Calibri" w:cs="Times New Roman"/>
                <w:b/>
              </w:rPr>
            </w:pPr>
            <w:r w:rsidRPr="00192776">
              <w:rPr>
                <w:rFonts w:ascii="Calibri" w:eastAsia="Calibri" w:hAnsi="Calibri" w:cs="Times New Roman"/>
                <w:b/>
              </w:rPr>
              <w:t>Likelihood Score:  4</w:t>
            </w:r>
          </w:p>
        </w:tc>
        <w:tc>
          <w:tcPr>
            <w:tcW w:w="2307" w:type="dxa"/>
            <w:gridSpan w:val="3"/>
          </w:tcPr>
          <w:p w14:paraId="73E138A3" w14:textId="77777777" w:rsidR="003D0280" w:rsidRPr="00192776" w:rsidRDefault="003D0280" w:rsidP="003D0280">
            <w:pPr>
              <w:rPr>
                <w:rFonts w:ascii="Calibri" w:eastAsia="Calibri" w:hAnsi="Calibri" w:cs="Times New Roman"/>
                <w:b/>
              </w:rPr>
            </w:pPr>
            <w:r w:rsidRPr="00192776">
              <w:rPr>
                <w:rFonts w:ascii="Calibri" w:eastAsia="Calibri" w:hAnsi="Calibri" w:cs="Times New Roman"/>
                <w:b/>
              </w:rPr>
              <w:t>Gross Risk Score:</w:t>
            </w:r>
          </w:p>
        </w:tc>
        <w:tc>
          <w:tcPr>
            <w:tcW w:w="3078" w:type="dxa"/>
            <w:gridSpan w:val="3"/>
            <w:shd w:val="clear" w:color="auto" w:fill="FF0000"/>
          </w:tcPr>
          <w:p w14:paraId="2246BC6E" w14:textId="77777777" w:rsidR="003D0280" w:rsidRPr="00192776" w:rsidRDefault="003D0280" w:rsidP="003D0280">
            <w:pPr>
              <w:rPr>
                <w:rFonts w:ascii="Calibri" w:eastAsia="Calibri" w:hAnsi="Calibri" w:cs="Times New Roman"/>
                <w:b/>
              </w:rPr>
            </w:pPr>
            <w:r w:rsidRPr="00192776">
              <w:rPr>
                <w:rFonts w:ascii="Calibri" w:eastAsia="Calibri" w:hAnsi="Calibri" w:cs="Times New Roman"/>
                <w:b/>
              </w:rPr>
              <w:t>20 –(Extreme)</w:t>
            </w:r>
          </w:p>
        </w:tc>
      </w:tr>
      <w:tr w:rsidR="003D0280" w:rsidRPr="00192776" w14:paraId="3C66E3CC" w14:textId="77777777" w:rsidTr="003D0280">
        <w:tc>
          <w:tcPr>
            <w:tcW w:w="2358" w:type="dxa"/>
            <w:gridSpan w:val="2"/>
            <w:tcBorders>
              <w:bottom w:val="single" w:sz="4" w:space="0" w:color="auto"/>
              <w:right w:val="nil"/>
            </w:tcBorders>
          </w:tcPr>
          <w:p w14:paraId="2FFBC9E1" w14:textId="77777777" w:rsidR="003D0280" w:rsidRPr="00192776" w:rsidRDefault="003D0280" w:rsidP="003D0280">
            <w:pPr>
              <w:rPr>
                <w:rFonts w:ascii="Calibri" w:eastAsia="Calibri" w:hAnsi="Calibri" w:cs="Times New Roman"/>
                <w:b/>
              </w:rPr>
            </w:pPr>
            <w:r w:rsidRPr="00192776">
              <w:rPr>
                <w:rFonts w:ascii="Calibri" w:eastAsia="Calibri" w:hAnsi="Calibri" w:cs="Times New Roman"/>
                <w:b/>
              </w:rPr>
              <w:t>Current Controls</w:t>
            </w:r>
          </w:p>
        </w:tc>
        <w:tc>
          <w:tcPr>
            <w:tcW w:w="7990" w:type="dxa"/>
            <w:gridSpan w:val="8"/>
            <w:tcBorders>
              <w:left w:val="nil"/>
            </w:tcBorders>
          </w:tcPr>
          <w:p w14:paraId="697C803F" w14:textId="77777777" w:rsidR="003D0280" w:rsidRPr="00CF3607" w:rsidRDefault="003D0280" w:rsidP="003D0280">
            <w:pPr>
              <w:numPr>
                <w:ilvl w:val="0"/>
                <w:numId w:val="26"/>
              </w:numPr>
              <w:contextualSpacing/>
              <w:rPr>
                <w:rFonts w:ascii="Calibri" w:eastAsia="Calibri" w:hAnsi="Calibri" w:cs="Times New Roman"/>
              </w:rPr>
            </w:pPr>
            <w:r w:rsidRPr="00CF3607">
              <w:rPr>
                <w:rFonts w:ascii="Calibri" w:eastAsia="Calibri" w:hAnsi="Calibri" w:cs="Times New Roman"/>
              </w:rPr>
              <w:t>Self-referral to wellbeing services</w:t>
            </w:r>
          </w:p>
          <w:p w14:paraId="6850E3F9" w14:textId="77777777" w:rsidR="003D0280" w:rsidRPr="00CF3607" w:rsidRDefault="003D0280" w:rsidP="003D0280">
            <w:pPr>
              <w:numPr>
                <w:ilvl w:val="0"/>
                <w:numId w:val="26"/>
              </w:numPr>
              <w:contextualSpacing/>
              <w:rPr>
                <w:rFonts w:ascii="Calibri" w:eastAsia="Calibri" w:hAnsi="Calibri" w:cs="Times New Roman"/>
              </w:rPr>
            </w:pPr>
            <w:r w:rsidRPr="00CF3607">
              <w:rPr>
                <w:rFonts w:ascii="Calibri" w:eastAsia="Calibri" w:hAnsi="Calibri" w:cs="Times New Roman"/>
              </w:rPr>
              <w:t xml:space="preserve">Managerial referrals to occupational health </w:t>
            </w:r>
          </w:p>
          <w:p w14:paraId="0246C7AA" w14:textId="77777777" w:rsidR="003D0280" w:rsidRPr="00CF3607" w:rsidRDefault="003D0280" w:rsidP="003D0280">
            <w:pPr>
              <w:numPr>
                <w:ilvl w:val="0"/>
                <w:numId w:val="26"/>
              </w:numPr>
              <w:contextualSpacing/>
              <w:rPr>
                <w:rFonts w:ascii="Calibri" w:eastAsia="Calibri" w:hAnsi="Calibri" w:cs="Times New Roman"/>
              </w:rPr>
            </w:pPr>
            <w:r w:rsidRPr="00CF3607">
              <w:rPr>
                <w:rFonts w:ascii="Calibri" w:eastAsia="Calibri" w:hAnsi="Calibri" w:cs="Times New Roman"/>
              </w:rPr>
              <w:t xml:space="preserve">External support </w:t>
            </w:r>
          </w:p>
          <w:p w14:paraId="70667010" w14:textId="77777777" w:rsidR="003D0280" w:rsidRPr="00CF3607" w:rsidRDefault="003D0280" w:rsidP="003D0280">
            <w:pPr>
              <w:numPr>
                <w:ilvl w:val="0"/>
                <w:numId w:val="26"/>
              </w:numPr>
              <w:contextualSpacing/>
              <w:rPr>
                <w:rFonts w:ascii="Calibri" w:eastAsia="Calibri" w:hAnsi="Calibri" w:cs="Times New Roman"/>
              </w:rPr>
            </w:pPr>
            <w:r w:rsidRPr="00CF3607">
              <w:rPr>
                <w:rFonts w:ascii="Calibri" w:eastAsia="Calibri" w:hAnsi="Calibri" w:cs="Times New Roman"/>
              </w:rPr>
              <w:t xml:space="preserve">Wellbeing Q&amp;As and drop ins </w:t>
            </w:r>
            <w:r w:rsidRPr="0005307A">
              <w:rPr>
                <w:rFonts w:ascii="Calibri" w:eastAsia="Calibri" w:hAnsi="Calibri" w:cs="Times New Roman"/>
                <w:color w:val="FF0000"/>
              </w:rPr>
              <w:t>(ad-hoc and upon request)</w:t>
            </w:r>
          </w:p>
          <w:p w14:paraId="24E61592" w14:textId="77777777" w:rsidR="003D0280" w:rsidRPr="00CF3607" w:rsidRDefault="003D0280" w:rsidP="003D0280">
            <w:pPr>
              <w:numPr>
                <w:ilvl w:val="0"/>
                <w:numId w:val="26"/>
              </w:numPr>
              <w:contextualSpacing/>
              <w:rPr>
                <w:rFonts w:ascii="Calibri" w:eastAsia="Calibri" w:hAnsi="Calibri" w:cs="Times New Roman"/>
              </w:rPr>
            </w:pPr>
            <w:r w:rsidRPr="00CF3607">
              <w:rPr>
                <w:rFonts w:ascii="Calibri" w:eastAsia="Calibri" w:hAnsi="Calibri" w:cs="Times New Roman"/>
              </w:rPr>
              <w:t xml:space="preserve">Wellbeing Support and training for Line managers </w:t>
            </w:r>
          </w:p>
          <w:p w14:paraId="29D640E8" w14:textId="77777777" w:rsidR="003D0280" w:rsidRPr="00CF3607" w:rsidRDefault="003D0280" w:rsidP="003D0280">
            <w:pPr>
              <w:numPr>
                <w:ilvl w:val="0"/>
                <w:numId w:val="26"/>
              </w:numPr>
              <w:contextualSpacing/>
              <w:rPr>
                <w:rFonts w:ascii="Calibri" w:eastAsia="Calibri" w:hAnsi="Calibri" w:cs="Times New Roman"/>
              </w:rPr>
            </w:pPr>
            <w:r w:rsidRPr="00CF3607">
              <w:rPr>
                <w:rFonts w:ascii="Calibri" w:eastAsia="Calibri" w:hAnsi="Calibri" w:cs="Times New Roman"/>
              </w:rPr>
              <w:t>Development of range of wellbeing resources for both staff and line managers</w:t>
            </w:r>
          </w:p>
          <w:p w14:paraId="1B84C6F8" w14:textId="77777777" w:rsidR="003D0280" w:rsidRPr="00CF3607" w:rsidRDefault="003D0280" w:rsidP="003D0280">
            <w:pPr>
              <w:numPr>
                <w:ilvl w:val="0"/>
                <w:numId w:val="26"/>
              </w:numPr>
              <w:contextualSpacing/>
              <w:rPr>
                <w:rFonts w:ascii="Calibri" w:eastAsia="Calibri" w:hAnsi="Calibri" w:cs="Times New Roman"/>
              </w:rPr>
            </w:pPr>
            <w:r w:rsidRPr="00CF3607">
              <w:rPr>
                <w:rFonts w:ascii="Calibri" w:eastAsia="Calibri" w:hAnsi="Calibri" w:cs="Times New Roman"/>
              </w:rPr>
              <w:t xml:space="preserve">GP self-referral </w:t>
            </w:r>
          </w:p>
          <w:p w14:paraId="4FD1E4E5" w14:textId="77777777" w:rsidR="003D0280" w:rsidRPr="00CF3607" w:rsidRDefault="003D0280" w:rsidP="003D0280">
            <w:pPr>
              <w:numPr>
                <w:ilvl w:val="0"/>
                <w:numId w:val="26"/>
              </w:numPr>
              <w:contextualSpacing/>
              <w:rPr>
                <w:rFonts w:ascii="Calibri" w:eastAsia="Calibri" w:hAnsi="Calibri" w:cs="Times New Roman"/>
              </w:rPr>
            </w:pPr>
            <w:r w:rsidRPr="00CF3607">
              <w:rPr>
                <w:rFonts w:ascii="Calibri" w:eastAsia="Calibri" w:hAnsi="Calibri" w:cs="Times New Roman"/>
              </w:rPr>
              <w:t>Values Based Appraisals including focus on wellbeing</w:t>
            </w:r>
          </w:p>
          <w:p w14:paraId="42470600" w14:textId="77777777" w:rsidR="003D0280" w:rsidRPr="00CF3607" w:rsidRDefault="003D0280" w:rsidP="003D0280">
            <w:pPr>
              <w:numPr>
                <w:ilvl w:val="0"/>
                <w:numId w:val="26"/>
              </w:numPr>
              <w:contextualSpacing/>
              <w:rPr>
                <w:rFonts w:ascii="Calibri" w:eastAsia="Calibri" w:hAnsi="Calibri" w:cs="Times New Roman"/>
              </w:rPr>
            </w:pPr>
            <w:r w:rsidRPr="00CF3607">
              <w:rPr>
                <w:rFonts w:ascii="Calibri" w:eastAsia="Calibri" w:hAnsi="Calibri" w:cs="Times New Roman"/>
              </w:rPr>
              <w:t>Chaplaincy ward rounds</w:t>
            </w:r>
          </w:p>
          <w:p w14:paraId="39BDFB8D" w14:textId="77777777" w:rsidR="003D0280" w:rsidRPr="00CF3607" w:rsidRDefault="003D0280" w:rsidP="003D0280">
            <w:pPr>
              <w:numPr>
                <w:ilvl w:val="0"/>
                <w:numId w:val="26"/>
              </w:numPr>
              <w:contextualSpacing/>
              <w:rPr>
                <w:rFonts w:ascii="Calibri" w:eastAsia="Calibri" w:hAnsi="Calibri" w:cs="Times New Roman"/>
              </w:rPr>
            </w:pPr>
            <w:r w:rsidRPr="00CF3607">
              <w:rPr>
                <w:rFonts w:ascii="Calibri" w:eastAsia="Calibri" w:hAnsi="Calibri" w:cs="Times New Roman"/>
              </w:rPr>
              <w:t xml:space="preserve">Health Intervention Team (HIT) </w:t>
            </w:r>
          </w:p>
          <w:p w14:paraId="486829FD" w14:textId="77777777" w:rsidR="003D0280" w:rsidRPr="00CF3607" w:rsidRDefault="003D0280" w:rsidP="003D0280">
            <w:pPr>
              <w:numPr>
                <w:ilvl w:val="0"/>
                <w:numId w:val="26"/>
              </w:numPr>
              <w:contextualSpacing/>
              <w:rPr>
                <w:rFonts w:ascii="Calibri" w:eastAsia="Calibri" w:hAnsi="Calibri" w:cs="Times New Roman"/>
              </w:rPr>
            </w:pPr>
            <w:r w:rsidRPr="00CF3607">
              <w:rPr>
                <w:rFonts w:ascii="Calibri" w:eastAsia="Calibri" w:hAnsi="Calibri" w:cs="Times New Roman"/>
              </w:rPr>
              <w:t>Wellbeing champions initiative</w:t>
            </w:r>
          </w:p>
          <w:p w14:paraId="5F1F999D" w14:textId="77777777" w:rsidR="003D0280" w:rsidRPr="00CF3607" w:rsidRDefault="003D0280" w:rsidP="003D0280">
            <w:pPr>
              <w:numPr>
                <w:ilvl w:val="0"/>
                <w:numId w:val="26"/>
              </w:numPr>
              <w:contextualSpacing/>
              <w:rPr>
                <w:rFonts w:ascii="Calibri" w:eastAsia="Calibri" w:hAnsi="Calibri" w:cs="Times New Roman"/>
              </w:rPr>
            </w:pPr>
            <w:r w:rsidRPr="00CF3607">
              <w:rPr>
                <w:rFonts w:ascii="Calibri" w:eastAsia="Calibri" w:hAnsi="Calibri" w:cs="Times New Roman"/>
              </w:rPr>
              <w:t>Health and Wellbeing Strategic group</w:t>
            </w:r>
          </w:p>
          <w:p w14:paraId="5A54F98B" w14:textId="77777777" w:rsidR="003D0280" w:rsidRPr="00CF3607" w:rsidRDefault="003D0280" w:rsidP="003D0280">
            <w:pPr>
              <w:numPr>
                <w:ilvl w:val="0"/>
                <w:numId w:val="26"/>
              </w:numPr>
              <w:contextualSpacing/>
              <w:rPr>
                <w:rFonts w:ascii="Calibri" w:eastAsia="Calibri" w:hAnsi="Calibri" w:cs="Times New Roman"/>
              </w:rPr>
            </w:pPr>
            <w:r w:rsidRPr="00CF3607">
              <w:rPr>
                <w:rFonts w:ascii="Calibri" w:eastAsia="Calibri" w:hAnsi="Calibri" w:cs="Times New Roman"/>
              </w:rPr>
              <w:lastRenderedPageBreak/>
              <w:t xml:space="preserve">Development of rapid access to Dermatology </w:t>
            </w:r>
          </w:p>
          <w:p w14:paraId="08F63DB7" w14:textId="77777777" w:rsidR="003D0280" w:rsidRPr="00CF3607" w:rsidRDefault="003D0280" w:rsidP="003D0280">
            <w:pPr>
              <w:numPr>
                <w:ilvl w:val="0"/>
                <w:numId w:val="26"/>
              </w:numPr>
              <w:contextualSpacing/>
              <w:rPr>
                <w:rFonts w:ascii="Calibri" w:eastAsia="Calibri" w:hAnsi="Calibri" w:cs="Times New Roman"/>
              </w:rPr>
            </w:pPr>
            <w:r w:rsidRPr="00CF3607">
              <w:rPr>
                <w:rFonts w:ascii="Calibri" w:eastAsia="Calibri" w:hAnsi="Calibri" w:cs="Times New Roman"/>
              </w:rPr>
              <w:t xml:space="preserve">Post traumatic pathway service </w:t>
            </w:r>
          </w:p>
          <w:p w14:paraId="69AA3E64" w14:textId="77777777" w:rsidR="003D0280" w:rsidRPr="00CF3607" w:rsidRDefault="003D0280" w:rsidP="003D0280">
            <w:pPr>
              <w:numPr>
                <w:ilvl w:val="0"/>
                <w:numId w:val="26"/>
              </w:numPr>
              <w:contextualSpacing/>
              <w:rPr>
                <w:rFonts w:ascii="Calibri" w:eastAsia="Calibri" w:hAnsi="Calibri" w:cs="Times New Roman"/>
              </w:rPr>
            </w:pPr>
            <w:r w:rsidRPr="00CF3607">
              <w:rPr>
                <w:rFonts w:ascii="Calibri" w:eastAsia="Calibri" w:hAnsi="Calibri" w:cs="Times New Roman"/>
              </w:rPr>
              <w:t>Deployment principles to support staff and line managers</w:t>
            </w:r>
          </w:p>
          <w:p w14:paraId="432862E9" w14:textId="77777777" w:rsidR="003D0280" w:rsidRPr="00CF3607" w:rsidRDefault="003D0280" w:rsidP="003D0280">
            <w:pPr>
              <w:numPr>
                <w:ilvl w:val="0"/>
                <w:numId w:val="26"/>
              </w:numPr>
              <w:contextualSpacing/>
              <w:rPr>
                <w:rFonts w:ascii="Calibri" w:eastAsia="Calibri" w:hAnsi="Calibri" w:cs="Times New Roman"/>
              </w:rPr>
            </w:pPr>
            <w:r w:rsidRPr="00CF3607">
              <w:rPr>
                <w:rFonts w:ascii="Calibri" w:eastAsia="Calibri" w:hAnsi="Calibri" w:cs="Times New Roman"/>
              </w:rPr>
              <w:t xml:space="preserve">Wellbeing walkabouts to signpost resources </w:t>
            </w:r>
          </w:p>
          <w:p w14:paraId="7F6763A6" w14:textId="77777777" w:rsidR="003D0280" w:rsidRPr="00CF3607" w:rsidRDefault="003D0280" w:rsidP="003D0280">
            <w:pPr>
              <w:numPr>
                <w:ilvl w:val="0"/>
                <w:numId w:val="26"/>
              </w:numPr>
              <w:contextualSpacing/>
              <w:rPr>
                <w:rFonts w:ascii="Calibri" w:eastAsia="Times New Roman" w:hAnsi="Calibri" w:cs="Times New Roman"/>
              </w:rPr>
            </w:pPr>
            <w:r w:rsidRPr="00CF3607">
              <w:rPr>
                <w:rFonts w:ascii="Calibri" w:eastAsia="Calibri" w:hAnsi="Calibri" w:cs="Times New Roman"/>
              </w:rPr>
              <w:t xml:space="preserve">Long Covid Peer Support Group </w:t>
            </w:r>
          </w:p>
        </w:tc>
      </w:tr>
      <w:tr w:rsidR="003D0280" w:rsidRPr="00192776" w14:paraId="26D8F31F" w14:textId="77777777" w:rsidTr="003D0280">
        <w:tc>
          <w:tcPr>
            <w:tcW w:w="2358" w:type="dxa"/>
            <w:gridSpan w:val="2"/>
            <w:tcBorders>
              <w:right w:val="nil"/>
            </w:tcBorders>
          </w:tcPr>
          <w:p w14:paraId="523DD2C3" w14:textId="77777777" w:rsidR="003D0280" w:rsidRPr="00192776" w:rsidRDefault="003D0280" w:rsidP="003D0280">
            <w:pPr>
              <w:rPr>
                <w:rFonts w:ascii="Calibri" w:eastAsia="Calibri" w:hAnsi="Calibri" w:cs="Times New Roman"/>
                <w:b/>
              </w:rPr>
            </w:pPr>
            <w:r w:rsidRPr="00192776">
              <w:rPr>
                <w:rFonts w:ascii="Calibri" w:eastAsia="Calibri" w:hAnsi="Calibri" w:cs="Times New Roman"/>
                <w:b/>
              </w:rPr>
              <w:lastRenderedPageBreak/>
              <w:t>Current Assurances</w:t>
            </w:r>
          </w:p>
        </w:tc>
        <w:tc>
          <w:tcPr>
            <w:tcW w:w="7990" w:type="dxa"/>
            <w:gridSpan w:val="8"/>
            <w:tcBorders>
              <w:left w:val="nil"/>
            </w:tcBorders>
          </w:tcPr>
          <w:p w14:paraId="28CB71E3" w14:textId="77777777" w:rsidR="003D0280" w:rsidRPr="00192776" w:rsidRDefault="003D0280" w:rsidP="003D0280">
            <w:pPr>
              <w:numPr>
                <w:ilvl w:val="0"/>
                <w:numId w:val="26"/>
              </w:numPr>
              <w:contextualSpacing/>
              <w:rPr>
                <w:rFonts w:ascii="Calibri" w:eastAsia="Calibri" w:hAnsi="Calibri" w:cs="Times New Roman"/>
              </w:rPr>
            </w:pPr>
            <w:r w:rsidRPr="00192776">
              <w:rPr>
                <w:rFonts w:ascii="Calibri" w:eastAsia="Calibri" w:hAnsi="Calibri" w:cs="Times New Roman"/>
              </w:rPr>
              <w:t xml:space="preserve">Internal monitoring and KPIs within the </w:t>
            </w:r>
            <w:r w:rsidRPr="007417D8">
              <w:rPr>
                <w:rFonts w:ascii="Calibri" w:eastAsia="Calibri" w:hAnsi="Calibri" w:cs="Times New Roman"/>
              </w:rPr>
              <w:t>OH&amp;</w:t>
            </w:r>
            <w:r w:rsidRPr="00192776">
              <w:rPr>
                <w:rFonts w:ascii="Calibri" w:eastAsia="Calibri" w:hAnsi="Calibri" w:cs="Times New Roman"/>
              </w:rPr>
              <w:t>EHWS</w:t>
            </w:r>
            <w:r w:rsidRPr="00192776">
              <w:rPr>
                <w:rFonts w:ascii="Calibri" w:eastAsia="Calibri" w:hAnsi="Calibri" w:cs="Times New Roman"/>
                <w:color w:val="FF0000"/>
                <w:vertAlign w:val="superscript"/>
              </w:rPr>
              <w:t xml:space="preserve"> (1)</w:t>
            </w:r>
          </w:p>
          <w:p w14:paraId="1FDCCC49" w14:textId="77777777" w:rsidR="003D0280" w:rsidRPr="00192776" w:rsidRDefault="003D0280" w:rsidP="003D0280">
            <w:pPr>
              <w:numPr>
                <w:ilvl w:val="0"/>
                <w:numId w:val="26"/>
              </w:numPr>
              <w:contextualSpacing/>
              <w:rPr>
                <w:rFonts w:ascii="Calibri" w:eastAsia="Calibri" w:hAnsi="Calibri" w:cs="Times New Roman"/>
              </w:rPr>
            </w:pPr>
            <w:r w:rsidRPr="00192776">
              <w:rPr>
                <w:rFonts w:ascii="Calibri" w:eastAsia="Calibri" w:hAnsi="Calibri" w:cs="Times New Roman"/>
              </w:rPr>
              <w:t>Wellbeing champions normalising wellbeing discussions</w:t>
            </w:r>
            <w:r w:rsidRPr="00192776">
              <w:rPr>
                <w:rFonts w:ascii="Calibri" w:eastAsia="Calibri" w:hAnsi="Calibri" w:cs="Times New Roman"/>
                <w:color w:val="FF0000"/>
                <w:vertAlign w:val="superscript"/>
              </w:rPr>
              <w:t xml:space="preserve"> (1)</w:t>
            </w:r>
          </w:p>
          <w:p w14:paraId="7495D68C" w14:textId="77777777" w:rsidR="003D0280" w:rsidRPr="00192776" w:rsidRDefault="003D0280" w:rsidP="003D0280">
            <w:pPr>
              <w:numPr>
                <w:ilvl w:val="0"/>
                <w:numId w:val="26"/>
              </w:numPr>
              <w:contextualSpacing/>
              <w:rPr>
                <w:rFonts w:ascii="Calibri" w:eastAsia="Calibri" w:hAnsi="Calibri" w:cs="Times New Roman"/>
              </w:rPr>
            </w:pPr>
            <w:r w:rsidRPr="00192776">
              <w:rPr>
                <w:rFonts w:ascii="Calibri" w:eastAsia="Calibri" w:hAnsi="Calibri" w:cs="Times New Roman"/>
              </w:rPr>
              <w:t xml:space="preserve">VBA focussing on individual wellbeing and development </w:t>
            </w:r>
            <w:r w:rsidRPr="00192776">
              <w:rPr>
                <w:rFonts w:ascii="Calibri" w:eastAsia="Calibri" w:hAnsi="Calibri" w:cs="Times New Roman"/>
                <w:color w:val="FF0000"/>
                <w:vertAlign w:val="superscript"/>
              </w:rPr>
              <w:t>(1)</w:t>
            </w:r>
          </w:p>
          <w:p w14:paraId="3354A462" w14:textId="77777777" w:rsidR="003D0280" w:rsidRPr="00192776" w:rsidRDefault="003D0280" w:rsidP="003D0280">
            <w:pPr>
              <w:numPr>
                <w:ilvl w:val="0"/>
                <w:numId w:val="26"/>
              </w:numPr>
              <w:contextualSpacing/>
              <w:rPr>
                <w:rFonts w:ascii="Calibri" w:eastAsia="Calibri" w:hAnsi="Calibri" w:cs="Times New Roman"/>
              </w:rPr>
            </w:pPr>
            <w:r w:rsidRPr="0005307A">
              <w:rPr>
                <w:rFonts w:ascii="Calibri" w:eastAsia="Calibri" w:hAnsi="Calibri" w:cs="Times New Roman"/>
                <w:color w:val="FF0000"/>
              </w:rPr>
              <w:t xml:space="preserve">HIT Team recommendation plan completed following UHB engagement, priority actions to be </w:t>
            </w:r>
            <w:r w:rsidR="005758A2" w:rsidRPr="0005307A">
              <w:rPr>
                <w:rFonts w:ascii="Calibri" w:eastAsia="Calibri" w:hAnsi="Calibri" w:cs="Times New Roman"/>
                <w:color w:val="FF0000"/>
              </w:rPr>
              <w:t>focus</w:t>
            </w:r>
            <w:r w:rsidR="005758A2" w:rsidRPr="00192776">
              <w:rPr>
                <w:rFonts w:ascii="Calibri" w:eastAsia="Calibri" w:hAnsi="Calibri" w:cs="Times New Roman"/>
                <w:color w:val="FF0000"/>
                <w:vertAlign w:val="superscript"/>
              </w:rPr>
              <w:t xml:space="preserve"> (</w:t>
            </w:r>
            <w:r w:rsidRPr="00192776">
              <w:rPr>
                <w:rFonts w:ascii="Calibri" w:eastAsia="Calibri" w:hAnsi="Calibri" w:cs="Times New Roman"/>
                <w:color w:val="FF0000"/>
                <w:vertAlign w:val="superscript"/>
              </w:rPr>
              <w:t>1)</w:t>
            </w:r>
          </w:p>
          <w:p w14:paraId="51331041" w14:textId="77777777" w:rsidR="003D0280" w:rsidRPr="0005307A" w:rsidRDefault="003D0280" w:rsidP="003D0280">
            <w:pPr>
              <w:pStyle w:val="ListParagraph"/>
              <w:numPr>
                <w:ilvl w:val="0"/>
                <w:numId w:val="26"/>
              </w:numPr>
              <w:rPr>
                <w:rFonts w:ascii="Calibri" w:eastAsia="Calibri" w:hAnsi="Calibri" w:cs="Times New Roman"/>
                <w:color w:val="FF0000"/>
              </w:rPr>
            </w:pPr>
            <w:r w:rsidRPr="0005307A">
              <w:rPr>
                <w:rFonts w:ascii="Calibri" w:eastAsia="Calibri" w:hAnsi="Calibri" w:cs="Times New Roman"/>
                <w:color w:val="FF0000"/>
              </w:rPr>
              <w:t xml:space="preserve">Taking Care of Carers Audit and Action Plan </w:t>
            </w:r>
            <w:r w:rsidRPr="0005307A">
              <w:rPr>
                <w:rFonts w:ascii="Calibri" w:eastAsia="Calibri" w:hAnsi="Calibri" w:cs="Times New Roman"/>
                <w:color w:val="00B050"/>
                <w:vertAlign w:val="superscript"/>
              </w:rPr>
              <w:t>(3)</w:t>
            </w:r>
          </w:p>
          <w:p w14:paraId="2F03607C" w14:textId="77777777" w:rsidR="003D0280" w:rsidRPr="0005307A" w:rsidRDefault="003D0280" w:rsidP="003D0280">
            <w:pPr>
              <w:pStyle w:val="ListParagraph"/>
              <w:numPr>
                <w:ilvl w:val="0"/>
                <w:numId w:val="26"/>
              </w:numPr>
              <w:rPr>
                <w:rFonts w:ascii="Calibri" w:eastAsia="Calibri" w:hAnsi="Calibri" w:cs="Times New Roman"/>
                <w:color w:val="FF0000"/>
              </w:rPr>
            </w:pPr>
            <w:r w:rsidRPr="0005307A">
              <w:rPr>
                <w:rFonts w:ascii="Calibri" w:eastAsia="Calibri" w:hAnsi="Calibri" w:cs="Times New Roman"/>
                <w:color w:val="FF0000"/>
              </w:rPr>
              <w:t xml:space="preserve">Internal audit on Staff Wellbeing, Culture and Values (September 2022) Report </w:t>
            </w:r>
            <w:r w:rsidRPr="0005307A">
              <w:rPr>
                <w:rFonts w:ascii="Calibri" w:eastAsia="Calibri" w:hAnsi="Calibri" w:cs="Times New Roman"/>
                <w:color w:val="00B050"/>
                <w:vertAlign w:val="superscript"/>
              </w:rPr>
              <w:t>(3)</w:t>
            </w:r>
          </w:p>
          <w:p w14:paraId="2F994AD7" w14:textId="77777777" w:rsidR="003D0280" w:rsidRPr="00192776" w:rsidRDefault="003D0280" w:rsidP="003D0280">
            <w:pPr>
              <w:numPr>
                <w:ilvl w:val="0"/>
                <w:numId w:val="26"/>
              </w:numPr>
              <w:contextualSpacing/>
              <w:rPr>
                <w:rFonts w:ascii="Calibri" w:eastAsia="Calibri" w:hAnsi="Calibri" w:cs="Times New Roman"/>
              </w:rPr>
            </w:pPr>
            <w:r w:rsidRPr="00192776">
              <w:rPr>
                <w:rFonts w:ascii="Calibri" w:eastAsia="Calibri" w:hAnsi="Calibri" w:cs="Times New Roman"/>
              </w:rPr>
              <w:t xml:space="preserve">Trade unions insight and feedback from employees </w:t>
            </w:r>
            <w:r w:rsidRPr="007417D8">
              <w:rPr>
                <w:rFonts w:ascii="Calibri" w:eastAsia="Calibri" w:hAnsi="Calibri" w:cs="Times New Roman"/>
                <w:color w:val="FFC000"/>
                <w:vertAlign w:val="superscript"/>
              </w:rPr>
              <w:t>(2)</w:t>
            </w:r>
          </w:p>
        </w:tc>
      </w:tr>
      <w:tr w:rsidR="003D0280" w:rsidRPr="00192776" w14:paraId="27FF8352" w14:textId="77777777" w:rsidTr="003D0280">
        <w:tc>
          <w:tcPr>
            <w:tcW w:w="2358" w:type="dxa"/>
            <w:gridSpan w:val="2"/>
            <w:tcBorders>
              <w:bottom w:val="single" w:sz="4" w:space="0" w:color="auto"/>
            </w:tcBorders>
          </w:tcPr>
          <w:p w14:paraId="6BF3BE02" w14:textId="77777777" w:rsidR="003D0280" w:rsidRPr="00192776" w:rsidRDefault="003D0280" w:rsidP="003D0280">
            <w:pPr>
              <w:rPr>
                <w:rFonts w:ascii="Calibri" w:eastAsia="Calibri" w:hAnsi="Calibri" w:cs="Times New Roman"/>
                <w:b/>
              </w:rPr>
            </w:pPr>
            <w:r w:rsidRPr="00192776">
              <w:rPr>
                <w:rFonts w:ascii="Calibri" w:eastAsia="Calibri" w:hAnsi="Calibri" w:cs="Times New Roman"/>
                <w:b/>
              </w:rPr>
              <w:t>Impact Score: 5</w:t>
            </w:r>
          </w:p>
        </w:tc>
        <w:tc>
          <w:tcPr>
            <w:tcW w:w="2605" w:type="dxa"/>
            <w:gridSpan w:val="2"/>
          </w:tcPr>
          <w:p w14:paraId="00CD3317" w14:textId="77777777" w:rsidR="003D0280" w:rsidRPr="00192776" w:rsidRDefault="003D0280" w:rsidP="003D0280">
            <w:pPr>
              <w:rPr>
                <w:rFonts w:ascii="Calibri" w:eastAsia="Calibri" w:hAnsi="Calibri" w:cs="Times New Roman"/>
                <w:b/>
                <w:bCs/>
              </w:rPr>
            </w:pPr>
            <w:r w:rsidRPr="00192776">
              <w:rPr>
                <w:rFonts w:ascii="Calibri" w:eastAsia="Calibri" w:hAnsi="Calibri" w:cs="Times New Roman"/>
                <w:b/>
                <w:bCs/>
              </w:rPr>
              <w:t>Likelihood Score: 3</w:t>
            </w:r>
          </w:p>
        </w:tc>
        <w:tc>
          <w:tcPr>
            <w:tcW w:w="2307" w:type="dxa"/>
            <w:gridSpan w:val="3"/>
          </w:tcPr>
          <w:p w14:paraId="5B2D9D3F" w14:textId="77777777" w:rsidR="003D0280" w:rsidRPr="00192776" w:rsidRDefault="003D0280" w:rsidP="003D0280">
            <w:pPr>
              <w:rPr>
                <w:rFonts w:ascii="Calibri" w:eastAsia="Calibri" w:hAnsi="Calibri" w:cs="Times New Roman"/>
                <w:b/>
              </w:rPr>
            </w:pPr>
            <w:r w:rsidRPr="00192776">
              <w:rPr>
                <w:rFonts w:ascii="Calibri" w:eastAsia="Calibri" w:hAnsi="Calibri" w:cs="Times New Roman"/>
                <w:b/>
              </w:rPr>
              <w:t>Net Risk Score:</w:t>
            </w:r>
          </w:p>
        </w:tc>
        <w:tc>
          <w:tcPr>
            <w:tcW w:w="3078" w:type="dxa"/>
            <w:gridSpan w:val="3"/>
            <w:shd w:val="clear" w:color="auto" w:fill="FF0000"/>
          </w:tcPr>
          <w:p w14:paraId="7FF653F3" w14:textId="77777777" w:rsidR="003D0280" w:rsidRPr="00192776" w:rsidRDefault="003D0280" w:rsidP="003D0280">
            <w:pPr>
              <w:rPr>
                <w:rFonts w:ascii="Calibri" w:eastAsia="Calibri" w:hAnsi="Calibri" w:cs="Times New Roman"/>
                <w:b/>
                <w:bCs/>
              </w:rPr>
            </w:pPr>
            <w:r w:rsidRPr="00192776">
              <w:rPr>
                <w:rFonts w:ascii="Calibri" w:eastAsia="Calibri" w:hAnsi="Calibri" w:cs="Times New Roman"/>
                <w:b/>
                <w:bCs/>
              </w:rPr>
              <w:t>15 – (Extreme)</w:t>
            </w:r>
          </w:p>
        </w:tc>
      </w:tr>
      <w:tr w:rsidR="003D0280" w:rsidRPr="00192776" w14:paraId="7F2F378A" w14:textId="77777777" w:rsidTr="003D0280">
        <w:tc>
          <w:tcPr>
            <w:tcW w:w="2358" w:type="dxa"/>
            <w:gridSpan w:val="2"/>
            <w:tcBorders>
              <w:bottom w:val="single" w:sz="4" w:space="0" w:color="auto"/>
              <w:right w:val="nil"/>
            </w:tcBorders>
          </w:tcPr>
          <w:p w14:paraId="105DA5F3" w14:textId="77777777" w:rsidR="003D0280" w:rsidRPr="00192776" w:rsidRDefault="003D0280" w:rsidP="003D0280">
            <w:pPr>
              <w:rPr>
                <w:rFonts w:ascii="Calibri" w:eastAsia="Calibri" w:hAnsi="Calibri" w:cs="Times New Roman"/>
                <w:b/>
              </w:rPr>
            </w:pPr>
            <w:r w:rsidRPr="00192776">
              <w:rPr>
                <w:rFonts w:ascii="Calibri" w:eastAsia="Calibri" w:hAnsi="Calibri" w:cs="Times New Roman"/>
                <w:b/>
              </w:rPr>
              <w:t>Gap in Controls</w:t>
            </w:r>
          </w:p>
        </w:tc>
        <w:tc>
          <w:tcPr>
            <w:tcW w:w="7990" w:type="dxa"/>
            <w:gridSpan w:val="8"/>
            <w:tcBorders>
              <w:left w:val="nil"/>
            </w:tcBorders>
          </w:tcPr>
          <w:p w14:paraId="73B427DA" w14:textId="77777777" w:rsidR="003D0280" w:rsidRDefault="003D0280" w:rsidP="003D0280">
            <w:pPr>
              <w:numPr>
                <w:ilvl w:val="0"/>
                <w:numId w:val="27"/>
              </w:numPr>
              <w:contextualSpacing/>
              <w:rPr>
                <w:rFonts w:ascii="Calibri" w:eastAsia="Calibri" w:hAnsi="Calibri" w:cs="Times New Roman"/>
              </w:rPr>
            </w:pPr>
            <w:r w:rsidRPr="0005307A">
              <w:rPr>
                <w:rFonts w:ascii="Calibri" w:eastAsia="Calibri" w:hAnsi="Calibri" w:cs="Times New Roman"/>
                <w:color w:val="FF0000"/>
              </w:rPr>
              <w:t>Staff shortages leading to movement of staff and high demand for cover</w:t>
            </w:r>
          </w:p>
          <w:p w14:paraId="6169C876" w14:textId="77777777" w:rsidR="003D0280" w:rsidRPr="00192776" w:rsidRDefault="003D0280" w:rsidP="003D0280">
            <w:pPr>
              <w:numPr>
                <w:ilvl w:val="0"/>
                <w:numId w:val="27"/>
              </w:numPr>
              <w:contextualSpacing/>
              <w:rPr>
                <w:rFonts w:ascii="Calibri" w:eastAsia="Calibri" w:hAnsi="Calibri" w:cs="Times New Roman"/>
              </w:rPr>
            </w:pPr>
            <w:r w:rsidRPr="00192776">
              <w:rPr>
                <w:rFonts w:ascii="Calibri" w:eastAsia="Calibri" w:hAnsi="Calibri" w:cs="Times New Roman"/>
              </w:rPr>
              <w:t>Transparent and timely Communication especially to staff who are not in their substantive role e.g. redeployed, hybrid working</w:t>
            </w:r>
          </w:p>
          <w:p w14:paraId="323C30DB" w14:textId="77777777" w:rsidR="003D0280" w:rsidRPr="007417D8" w:rsidRDefault="003D0280" w:rsidP="003D0280">
            <w:pPr>
              <w:numPr>
                <w:ilvl w:val="0"/>
                <w:numId w:val="27"/>
              </w:numPr>
              <w:contextualSpacing/>
              <w:rPr>
                <w:rFonts w:ascii="Calibri" w:eastAsia="Calibri" w:hAnsi="Calibri" w:cs="Times New Roman"/>
              </w:rPr>
            </w:pPr>
            <w:r w:rsidRPr="00192776">
              <w:rPr>
                <w:rFonts w:ascii="Calibri" w:eastAsia="Calibri" w:hAnsi="Calibri" w:cs="Times New Roman"/>
              </w:rPr>
              <w:t xml:space="preserve">Health Charity funding for EWS </w:t>
            </w:r>
            <w:r>
              <w:rPr>
                <w:rFonts w:ascii="Calibri" w:eastAsia="Calibri" w:hAnsi="Calibri" w:cs="Times New Roman"/>
              </w:rPr>
              <w:t>agreed</w:t>
            </w:r>
            <w:r w:rsidRPr="00A920DD">
              <w:rPr>
                <w:rFonts w:ascii="Calibri" w:eastAsia="Calibri" w:hAnsi="Calibri" w:cs="Times New Roman"/>
                <w:color w:val="FF0000"/>
              </w:rPr>
              <w:t xml:space="preserve"> </w:t>
            </w:r>
            <w:r w:rsidRPr="007417D8">
              <w:rPr>
                <w:rFonts w:ascii="Calibri" w:eastAsia="Calibri" w:hAnsi="Calibri" w:cs="Times New Roman"/>
              </w:rPr>
              <w:t>in principal, to be confirmed by the charitable fund trustees September 2022</w:t>
            </w:r>
          </w:p>
          <w:p w14:paraId="4A2B212B" w14:textId="77777777" w:rsidR="003D0280" w:rsidRPr="0005307A" w:rsidRDefault="003D0280" w:rsidP="003D0280">
            <w:pPr>
              <w:numPr>
                <w:ilvl w:val="0"/>
                <w:numId w:val="27"/>
              </w:numPr>
              <w:contextualSpacing/>
              <w:rPr>
                <w:rFonts w:ascii="Calibri" w:eastAsia="Calibri" w:hAnsi="Calibri" w:cs="Times New Roman"/>
                <w:color w:val="FF0000"/>
              </w:rPr>
            </w:pPr>
            <w:r w:rsidRPr="0005307A">
              <w:rPr>
                <w:rFonts w:ascii="Calibri" w:eastAsia="Calibri" w:hAnsi="Calibri" w:cs="Times New Roman"/>
                <w:color w:val="FF0000"/>
              </w:rPr>
              <w:t>Continued</w:t>
            </w:r>
            <w:r w:rsidRPr="00192776">
              <w:rPr>
                <w:rFonts w:ascii="Calibri" w:eastAsia="Calibri" w:hAnsi="Calibri" w:cs="Times New Roman"/>
              </w:rPr>
              <w:t xml:space="preserve"> increase in referrals to Occupational </w:t>
            </w:r>
            <w:r w:rsidRPr="0005307A">
              <w:rPr>
                <w:rFonts w:ascii="Calibri" w:eastAsia="Calibri" w:hAnsi="Calibri" w:cs="Times New Roman"/>
                <w:color w:val="FF0000"/>
              </w:rPr>
              <w:t>Health and increased PEHD work to support mass-recruitment</w:t>
            </w:r>
          </w:p>
          <w:p w14:paraId="73A43FC4" w14:textId="77777777" w:rsidR="003D0280" w:rsidRPr="007E190B" w:rsidRDefault="003D0280" w:rsidP="003D0280">
            <w:pPr>
              <w:numPr>
                <w:ilvl w:val="0"/>
                <w:numId w:val="27"/>
              </w:numPr>
              <w:contextualSpacing/>
              <w:rPr>
                <w:rFonts w:ascii="Calibri" w:eastAsia="Calibri" w:hAnsi="Calibri" w:cs="Times New Roman"/>
              </w:rPr>
            </w:pPr>
            <w:r w:rsidRPr="0005307A">
              <w:rPr>
                <w:rFonts w:ascii="Segoe UI" w:hAnsi="Segoe UI" w:cs="Segoe UI"/>
                <w:color w:val="FF0000"/>
                <w:sz w:val="21"/>
                <w:szCs w:val="21"/>
                <w:shd w:val="clear" w:color="auto" w:fill="FFFFFF"/>
              </w:rPr>
              <w:t>EWS seeing an increase in staff presenting with more complex issues, including a rise in referrals needing a wellbeing check due to the presentation of risk in the referral</w:t>
            </w:r>
          </w:p>
        </w:tc>
      </w:tr>
      <w:tr w:rsidR="003D0280" w:rsidRPr="00192776" w14:paraId="6A32E8CA" w14:textId="77777777" w:rsidTr="003D0280">
        <w:tc>
          <w:tcPr>
            <w:tcW w:w="2358" w:type="dxa"/>
            <w:gridSpan w:val="2"/>
            <w:tcBorders>
              <w:bottom w:val="single" w:sz="4" w:space="0" w:color="auto"/>
              <w:right w:val="nil"/>
            </w:tcBorders>
          </w:tcPr>
          <w:p w14:paraId="5172945B" w14:textId="77777777" w:rsidR="003D0280" w:rsidRPr="00192776" w:rsidRDefault="003D0280" w:rsidP="003D0280">
            <w:pPr>
              <w:rPr>
                <w:rFonts w:ascii="Calibri" w:eastAsia="Calibri" w:hAnsi="Calibri" w:cs="Times New Roman"/>
                <w:b/>
              </w:rPr>
            </w:pPr>
            <w:r w:rsidRPr="00192776">
              <w:rPr>
                <w:rFonts w:ascii="Calibri" w:eastAsia="Calibri" w:hAnsi="Calibri" w:cs="Times New Roman"/>
                <w:b/>
              </w:rPr>
              <w:t>Gap in Assurances</w:t>
            </w:r>
          </w:p>
        </w:tc>
        <w:tc>
          <w:tcPr>
            <w:tcW w:w="7990" w:type="dxa"/>
            <w:gridSpan w:val="8"/>
            <w:tcBorders>
              <w:left w:val="nil"/>
              <w:bottom w:val="single" w:sz="4" w:space="0" w:color="auto"/>
            </w:tcBorders>
          </w:tcPr>
          <w:p w14:paraId="33B23E34" w14:textId="77777777" w:rsidR="003D0280" w:rsidRPr="0005307A" w:rsidRDefault="003D0280" w:rsidP="003D0280">
            <w:pPr>
              <w:numPr>
                <w:ilvl w:val="0"/>
                <w:numId w:val="28"/>
              </w:numPr>
              <w:contextualSpacing/>
              <w:rPr>
                <w:rFonts w:ascii="Calibri" w:eastAsia="Calibri" w:hAnsi="Calibri" w:cs="Times New Roman"/>
                <w:color w:val="FF0000"/>
              </w:rPr>
            </w:pPr>
            <w:r w:rsidRPr="00192776">
              <w:rPr>
                <w:rFonts w:ascii="Calibri" w:eastAsia="Calibri" w:hAnsi="Calibri" w:cs="Times New Roman"/>
              </w:rPr>
              <w:t xml:space="preserve">Organisational acceptance and approval of wellbeing as an integral part of staff’s working life </w:t>
            </w:r>
            <w:r w:rsidRPr="0005307A">
              <w:rPr>
                <w:rFonts w:ascii="Calibri" w:eastAsia="Calibri" w:hAnsi="Calibri" w:cs="Times New Roman"/>
                <w:color w:val="FF0000"/>
              </w:rPr>
              <w:t>balanced against demand and flow</w:t>
            </w:r>
          </w:p>
          <w:p w14:paraId="58090DE2" w14:textId="77777777" w:rsidR="003D0280" w:rsidRPr="0005307A" w:rsidRDefault="003D0280" w:rsidP="003D0280">
            <w:pPr>
              <w:numPr>
                <w:ilvl w:val="0"/>
                <w:numId w:val="28"/>
              </w:numPr>
              <w:contextualSpacing/>
              <w:rPr>
                <w:rFonts w:ascii="Calibri" w:eastAsia="Calibri" w:hAnsi="Calibri" w:cs="Times New Roman"/>
                <w:color w:val="FF0000"/>
              </w:rPr>
            </w:pPr>
            <w:r w:rsidRPr="00192776">
              <w:rPr>
                <w:rFonts w:ascii="Calibri" w:eastAsia="Calibri" w:hAnsi="Calibri" w:cs="Times New Roman"/>
              </w:rPr>
              <w:t>Awareness and access of employee wellbeing services</w:t>
            </w:r>
            <w:r>
              <w:rPr>
                <w:rFonts w:ascii="Calibri" w:eastAsia="Calibri" w:hAnsi="Calibri" w:cs="Times New Roman"/>
              </w:rPr>
              <w:t xml:space="preserve">, </w:t>
            </w:r>
            <w:r w:rsidRPr="0005307A">
              <w:rPr>
                <w:rFonts w:ascii="Calibri" w:eastAsia="Calibri" w:hAnsi="Calibri" w:cs="Times New Roman"/>
                <w:color w:val="FF0000"/>
              </w:rPr>
              <w:t xml:space="preserve">particularly for staff without email / internet access </w:t>
            </w:r>
          </w:p>
          <w:p w14:paraId="6E666B65" w14:textId="77777777" w:rsidR="003D0280" w:rsidRPr="00192776" w:rsidRDefault="003D0280" w:rsidP="003D0280">
            <w:pPr>
              <w:numPr>
                <w:ilvl w:val="0"/>
                <w:numId w:val="28"/>
              </w:numPr>
              <w:contextualSpacing/>
              <w:rPr>
                <w:rFonts w:ascii="Calibri" w:eastAsia="Calibri" w:hAnsi="Calibri" w:cs="Times New Roman"/>
              </w:rPr>
            </w:pPr>
            <w:r w:rsidRPr="00192776">
              <w:rPr>
                <w:rFonts w:ascii="Calibri" w:eastAsia="Calibri" w:hAnsi="Calibri" w:cs="Times New Roman"/>
              </w:rPr>
              <w:t>Clarity of signposting and support for managers and workforce</w:t>
            </w:r>
          </w:p>
        </w:tc>
      </w:tr>
      <w:tr w:rsidR="003D0280" w:rsidRPr="00192776" w14:paraId="52703DC1" w14:textId="77777777" w:rsidTr="003D0280">
        <w:tc>
          <w:tcPr>
            <w:tcW w:w="2275" w:type="dxa"/>
            <w:tcBorders>
              <w:bottom w:val="single" w:sz="4" w:space="0" w:color="auto"/>
              <w:right w:val="nil"/>
            </w:tcBorders>
            <w:shd w:val="clear" w:color="auto" w:fill="548DD4"/>
          </w:tcPr>
          <w:p w14:paraId="3E198B30" w14:textId="77777777" w:rsidR="003D0280" w:rsidRPr="00192776" w:rsidRDefault="003D0280" w:rsidP="003D0280">
            <w:pPr>
              <w:rPr>
                <w:rFonts w:ascii="Calibri" w:eastAsia="Calibri" w:hAnsi="Calibri" w:cs="Times New Roman"/>
                <w:b/>
                <w:color w:val="FFFFFF"/>
              </w:rPr>
            </w:pPr>
            <w:r w:rsidRPr="00192776">
              <w:rPr>
                <w:rFonts w:ascii="Calibri" w:eastAsia="Calibri" w:hAnsi="Calibri" w:cs="Times New Roman"/>
                <w:color w:val="FFFFFF"/>
              </w:rPr>
              <w:br w:type="page"/>
            </w:r>
            <w:r w:rsidRPr="00192776">
              <w:rPr>
                <w:rFonts w:ascii="Calibri" w:eastAsia="Calibri" w:hAnsi="Calibri" w:cs="Times New Roman"/>
                <w:b/>
                <w:color w:val="FFFFFF"/>
              </w:rPr>
              <w:t>Actions</w:t>
            </w:r>
          </w:p>
        </w:tc>
        <w:tc>
          <w:tcPr>
            <w:tcW w:w="2742" w:type="dxa"/>
            <w:gridSpan w:val="4"/>
            <w:tcBorders>
              <w:left w:val="nil"/>
              <w:bottom w:val="single" w:sz="4" w:space="0" w:color="auto"/>
              <w:right w:val="single" w:sz="4" w:space="0" w:color="auto"/>
            </w:tcBorders>
            <w:shd w:val="clear" w:color="auto" w:fill="548DD4"/>
          </w:tcPr>
          <w:p w14:paraId="74FD894D" w14:textId="77777777" w:rsidR="003D0280" w:rsidRPr="00192776" w:rsidRDefault="003D0280" w:rsidP="003D0280">
            <w:pPr>
              <w:rPr>
                <w:rFonts w:ascii="Calibri" w:eastAsia="Calibri" w:hAnsi="Calibri" w:cs="Times New Roman"/>
                <w:color w:val="FFFFFF"/>
              </w:rPr>
            </w:pPr>
          </w:p>
        </w:tc>
        <w:tc>
          <w:tcPr>
            <w:tcW w:w="1096" w:type="dxa"/>
            <w:tcBorders>
              <w:left w:val="single" w:sz="4" w:space="0" w:color="auto"/>
              <w:bottom w:val="single" w:sz="4" w:space="0" w:color="auto"/>
              <w:right w:val="single" w:sz="4" w:space="0" w:color="auto"/>
            </w:tcBorders>
            <w:shd w:val="clear" w:color="auto" w:fill="548DD4"/>
          </w:tcPr>
          <w:p w14:paraId="3D893926" w14:textId="77777777" w:rsidR="003D0280" w:rsidRPr="00192776" w:rsidRDefault="003D0280" w:rsidP="003D0280">
            <w:pPr>
              <w:rPr>
                <w:rFonts w:ascii="Calibri" w:eastAsia="Calibri" w:hAnsi="Calibri" w:cs="Times New Roman"/>
                <w:b/>
                <w:color w:val="FFFFFF"/>
              </w:rPr>
            </w:pPr>
            <w:r w:rsidRPr="00192776">
              <w:rPr>
                <w:rFonts w:ascii="Calibri" w:eastAsia="Calibri" w:hAnsi="Calibri" w:cs="Times New Roman"/>
                <w:b/>
                <w:color w:val="FFFFFF"/>
              </w:rPr>
              <w:t>Lead</w:t>
            </w:r>
          </w:p>
        </w:tc>
        <w:tc>
          <w:tcPr>
            <w:tcW w:w="1571" w:type="dxa"/>
            <w:gridSpan w:val="3"/>
            <w:tcBorders>
              <w:left w:val="single" w:sz="4" w:space="0" w:color="auto"/>
              <w:bottom w:val="single" w:sz="4" w:space="0" w:color="auto"/>
            </w:tcBorders>
            <w:shd w:val="clear" w:color="auto" w:fill="548DD4"/>
          </w:tcPr>
          <w:p w14:paraId="5462291E" w14:textId="77777777" w:rsidR="003D0280" w:rsidRPr="00192776" w:rsidRDefault="003D0280" w:rsidP="003D0280">
            <w:pPr>
              <w:rPr>
                <w:rFonts w:ascii="Calibri" w:eastAsia="Calibri" w:hAnsi="Calibri" w:cs="Times New Roman"/>
                <w:b/>
                <w:color w:val="FFFFFF"/>
              </w:rPr>
            </w:pPr>
            <w:r w:rsidRPr="00192776">
              <w:rPr>
                <w:rFonts w:ascii="Calibri" w:eastAsia="Calibri" w:hAnsi="Calibri" w:cs="Times New Roman"/>
                <w:b/>
                <w:color w:val="FFFFFF"/>
              </w:rPr>
              <w:t>By when</w:t>
            </w:r>
          </w:p>
        </w:tc>
        <w:tc>
          <w:tcPr>
            <w:tcW w:w="2664" w:type="dxa"/>
            <w:tcBorders>
              <w:left w:val="single" w:sz="4" w:space="0" w:color="auto"/>
              <w:bottom w:val="single" w:sz="4" w:space="0" w:color="auto"/>
            </w:tcBorders>
            <w:shd w:val="clear" w:color="auto" w:fill="548DD4"/>
          </w:tcPr>
          <w:p w14:paraId="54D03438" w14:textId="77777777" w:rsidR="003D0280" w:rsidRPr="00192776" w:rsidRDefault="003D0280" w:rsidP="003D0280">
            <w:pPr>
              <w:rPr>
                <w:rFonts w:ascii="Calibri" w:eastAsia="Calibri" w:hAnsi="Calibri" w:cs="Times New Roman"/>
                <w:b/>
                <w:color w:val="FFFFFF"/>
              </w:rPr>
            </w:pPr>
            <w:r w:rsidRPr="00192776">
              <w:rPr>
                <w:rFonts w:ascii="Calibri" w:eastAsia="Calibri" w:hAnsi="Calibri" w:cs="Times New Roman"/>
                <w:b/>
                <w:color w:val="FFFFFF"/>
              </w:rPr>
              <w:t xml:space="preserve">Update since </w:t>
            </w:r>
            <w:r>
              <w:rPr>
                <w:rFonts w:ascii="Calibri" w:eastAsia="Calibri" w:hAnsi="Calibri" w:cs="Times New Roman"/>
                <w:b/>
                <w:color w:val="FFFFFF"/>
              </w:rPr>
              <w:t>July</w:t>
            </w:r>
            <w:r w:rsidRPr="00192776">
              <w:rPr>
                <w:rFonts w:ascii="Calibri" w:eastAsia="Calibri" w:hAnsi="Calibri" w:cs="Times New Roman"/>
                <w:b/>
                <w:color w:val="FFFFFF"/>
              </w:rPr>
              <w:t xml:space="preserve"> 2022</w:t>
            </w:r>
          </w:p>
        </w:tc>
      </w:tr>
      <w:tr w:rsidR="003D0280" w:rsidRPr="00192776" w14:paraId="46384C16" w14:textId="77777777" w:rsidTr="003D0280">
        <w:tc>
          <w:tcPr>
            <w:tcW w:w="5017" w:type="dxa"/>
            <w:gridSpan w:val="5"/>
            <w:tcBorders>
              <w:top w:val="single" w:sz="4" w:space="0" w:color="auto"/>
              <w:right w:val="single" w:sz="4" w:space="0" w:color="auto"/>
            </w:tcBorders>
          </w:tcPr>
          <w:p w14:paraId="36FE0728" w14:textId="77777777" w:rsidR="003D0280" w:rsidRPr="00192776" w:rsidRDefault="003D0280" w:rsidP="003D0280">
            <w:pPr>
              <w:numPr>
                <w:ilvl w:val="0"/>
                <w:numId w:val="30"/>
              </w:numPr>
              <w:contextualSpacing/>
              <w:rPr>
                <w:rFonts w:ascii="Calibri" w:eastAsia="Calibri" w:hAnsi="Calibri" w:cs="Times New Roman"/>
              </w:rPr>
            </w:pPr>
            <w:r w:rsidRPr="00192776">
              <w:rPr>
                <w:rFonts w:ascii="Calibri" w:eastAsia="Calibri" w:hAnsi="Calibri" w:cs="Times New Roman"/>
              </w:rPr>
              <w:t>Health Intervention Coordinator (1) providing reactive and immediate support to employees directly affected by COVID</w:t>
            </w:r>
          </w:p>
        </w:tc>
        <w:tc>
          <w:tcPr>
            <w:tcW w:w="1096" w:type="dxa"/>
            <w:tcBorders>
              <w:top w:val="single" w:sz="4" w:space="0" w:color="auto"/>
              <w:left w:val="single" w:sz="4" w:space="0" w:color="auto"/>
              <w:right w:val="single" w:sz="4" w:space="0" w:color="auto"/>
            </w:tcBorders>
          </w:tcPr>
          <w:p w14:paraId="4A654E8A" w14:textId="77777777" w:rsidR="003D0280" w:rsidRPr="00192776" w:rsidRDefault="003D0280" w:rsidP="003D0280">
            <w:pPr>
              <w:rPr>
                <w:rFonts w:ascii="Calibri" w:eastAsia="Calibri" w:hAnsi="Calibri" w:cs="Times New Roman"/>
              </w:rPr>
            </w:pPr>
            <w:r w:rsidRPr="00192776">
              <w:rPr>
                <w:rFonts w:ascii="Calibri" w:eastAsia="Calibri" w:hAnsi="Calibri" w:cs="Times New Roman"/>
              </w:rPr>
              <w:t>N</w:t>
            </w:r>
            <w:r>
              <w:rPr>
                <w:rFonts w:ascii="Calibri" w:eastAsia="Calibri" w:hAnsi="Calibri" w:cs="Times New Roman"/>
              </w:rPr>
              <w:t xml:space="preserve">icola </w:t>
            </w:r>
            <w:r w:rsidRPr="00192776">
              <w:rPr>
                <w:rFonts w:ascii="Calibri" w:eastAsia="Calibri" w:hAnsi="Calibri" w:cs="Times New Roman"/>
              </w:rPr>
              <w:t>B</w:t>
            </w:r>
            <w:r>
              <w:rPr>
                <w:rFonts w:ascii="Calibri" w:eastAsia="Calibri" w:hAnsi="Calibri" w:cs="Times New Roman"/>
              </w:rPr>
              <w:t>eavan</w:t>
            </w:r>
          </w:p>
        </w:tc>
        <w:tc>
          <w:tcPr>
            <w:tcW w:w="1571" w:type="dxa"/>
            <w:gridSpan w:val="3"/>
            <w:tcBorders>
              <w:top w:val="single" w:sz="4" w:space="0" w:color="auto"/>
              <w:left w:val="single" w:sz="4" w:space="0" w:color="auto"/>
            </w:tcBorders>
          </w:tcPr>
          <w:p w14:paraId="2B82E923" w14:textId="77777777" w:rsidR="003D0280" w:rsidRPr="007417D8" w:rsidRDefault="003D0280" w:rsidP="003D0280">
            <w:pPr>
              <w:rPr>
                <w:rFonts w:ascii="Calibri" w:eastAsia="Calibri" w:hAnsi="Calibri" w:cs="Times New Roman"/>
              </w:rPr>
            </w:pPr>
            <w:r w:rsidRPr="0005307A">
              <w:rPr>
                <w:rFonts w:ascii="Calibri" w:eastAsia="Calibri" w:hAnsi="Calibri" w:cs="Times New Roman"/>
                <w:color w:val="FF0000"/>
              </w:rPr>
              <w:t xml:space="preserve">02/09/2022 </w:t>
            </w:r>
          </w:p>
        </w:tc>
        <w:tc>
          <w:tcPr>
            <w:tcW w:w="2664" w:type="dxa"/>
            <w:tcBorders>
              <w:top w:val="single" w:sz="4" w:space="0" w:color="auto"/>
              <w:left w:val="single" w:sz="4" w:space="0" w:color="auto"/>
            </w:tcBorders>
            <w:shd w:val="clear" w:color="auto" w:fill="FFFFFF" w:themeFill="background1"/>
          </w:tcPr>
          <w:p w14:paraId="5836B7DC" w14:textId="77777777" w:rsidR="003D0280" w:rsidRPr="007417D8" w:rsidRDefault="003D0280" w:rsidP="003D0280">
            <w:pPr>
              <w:spacing w:line="259" w:lineRule="auto"/>
              <w:rPr>
                <w:rFonts w:ascii="Calibri" w:eastAsia="Calibri" w:hAnsi="Calibri" w:cs="Calibri"/>
              </w:rPr>
            </w:pPr>
            <w:r w:rsidRPr="0005307A">
              <w:rPr>
                <w:rFonts w:ascii="Calibri" w:eastAsia="Calibri" w:hAnsi="Calibri" w:cs="Calibri"/>
                <w:color w:val="FF0000"/>
              </w:rPr>
              <w:t xml:space="preserve">Supporting lead counsellor to identify and deliver bespoke </w:t>
            </w:r>
            <w:r>
              <w:rPr>
                <w:rFonts w:ascii="Calibri" w:eastAsia="Calibri" w:hAnsi="Calibri" w:cs="Calibri"/>
              </w:rPr>
              <w:t>support</w:t>
            </w:r>
            <w:r w:rsidRPr="0005307A">
              <w:rPr>
                <w:rFonts w:ascii="Calibri" w:eastAsia="Calibri" w:hAnsi="Calibri" w:cs="Calibri"/>
                <w:color w:val="FF0000"/>
              </w:rPr>
              <w:t xml:space="preserve"> and</w:t>
            </w:r>
            <w:r>
              <w:rPr>
                <w:rFonts w:ascii="Calibri" w:eastAsia="Calibri" w:hAnsi="Calibri" w:cs="Calibri"/>
              </w:rPr>
              <w:t xml:space="preserve"> </w:t>
            </w:r>
            <w:r w:rsidRPr="007417D8">
              <w:rPr>
                <w:rFonts w:ascii="Calibri" w:eastAsia="Calibri" w:hAnsi="Calibri" w:cs="Calibri"/>
              </w:rPr>
              <w:t xml:space="preserve">development </w:t>
            </w:r>
            <w:r>
              <w:rPr>
                <w:rFonts w:ascii="Calibri" w:eastAsia="Calibri" w:hAnsi="Calibri" w:cs="Calibri"/>
              </w:rPr>
              <w:t>in</w:t>
            </w:r>
            <w:r w:rsidRPr="0005307A">
              <w:rPr>
                <w:rFonts w:ascii="Calibri" w:eastAsia="Calibri" w:hAnsi="Calibri" w:cs="Calibri"/>
                <w:color w:val="FF0000"/>
              </w:rPr>
              <w:t xml:space="preserve"> areas of need</w:t>
            </w:r>
            <w:r w:rsidRPr="007417D8">
              <w:rPr>
                <w:rFonts w:ascii="Calibri" w:eastAsia="Calibri" w:hAnsi="Calibri" w:cs="Calibri"/>
              </w:rPr>
              <w:t xml:space="preserve">, </w:t>
            </w:r>
            <w:r w:rsidRPr="0005307A">
              <w:rPr>
                <w:rFonts w:ascii="Calibri" w:eastAsia="Calibri" w:hAnsi="Calibri" w:cs="Calibri"/>
                <w:color w:val="FF0000"/>
              </w:rPr>
              <w:t>examples include EU programme (supported by Dr Julie Highfield), Community Nursing</w:t>
            </w:r>
            <w:r w:rsidRPr="007417D8">
              <w:rPr>
                <w:rFonts w:ascii="Calibri" w:eastAsia="Calibri" w:hAnsi="Calibri" w:cs="Calibri"/>
              </w:rPr>
              <w:t>.</w:t>
            </w:r>
          </w:p>
        </w:tc>
      </w:tr>
      <w:tr w:rsidR="003D0280" w:rsidRPr="00192776" w14:paraId="3E696FBC" w14:textId="77777777" w:rsidTr="003D0280">
        <w:tc>
          <w:tcPr>
            <w:tcW w:w="5017" w:type="dxa"/>
            <w:gridSpan w:val="5"/>
            <w:tcBorders>
              <w:top w:val="single" w:sz="4" w:space="0" w:color="auto"/>
              <w:right w:val="single" w:sz="4" w:space="0" w:color="auto"/>
            </w:tcBorders>
          </w:tcPr>
          <w:p w14:paraId="78CBC7AC" w14:textId="77777777" w:rsidR="003D0280" w:rsidRPr="00192776" w:rsidRDefault="003D0280" w:rsidP="003D0280">
            <w:pPr>
              <w:numPr>
                <w:ilvl w:val="0"/>
                <w:numId w:val="30"/>
              </w:numPr>
              <w:contextualSpacing/>
              <w:rPr>
                <w:rFonts w:ascii="Calibri" w:eastAsia="Calibri" w:hAnsi="Calibri" w:cs="Times New Roman"/>
              </w:rPr>
            </w:pPr>
            <w:r w:rsidRPr="00192776">
              <w:rPr>
                <w:rFonts w:ascii="Calibri" w:eastAsia="Calibri" w:hAnsi="Calibri" w:cs="Times New Roman"/>
              </w:rPr>
              <w:t>Health Intervention Coordinators (2) conducting research and exploration for long term sustainable wellbeing for the staff of the UHB</w:t>
            </w:r>
          </w:p>
        </w:tc>
        <w:tc>
          <w:tcPr>
            <w:tcW w:w="1096" w:type="dxa"/>
            <w:tcBorders>
              <w:top w:val="single" w:sz="4" w:space="0" w:color="auto"/>
              <w:left w:val="single" w:sz="4" w:space="0" w:color="auto"/>
              <w:right w:val="single" w:sz="4" w:space="0" w:color="auto"/>
            </w:tcBorders>
          </w:tcPr>
          <w:p w14:paraId="3CB80FF7" w14:textId="77777777" w:rsidR="003D0280" w:rsidRPr="00192776" w:rsidRDefault="003D0280" w:rsidP="003D0280">
            <w:pPr>
              <w:rPr>
                <w:rFonts w:ascii="Calibri" w:eastAsia="Calibri" w:hAnsi="Calibri" w:cs="Times New Roman"/>
              </w:rPr>
            </w:pPr>
            <w:r w:rsidRPr="00192776">
              <w:rPr>
                <w:rFonts w:ascii="Calibri" w:eastAsia="Calibri" w:hAnsi="Calibri" w:cs="Times New Roman"/>
              </w:rPr>
              <w:t>N</w:t>
            </w:r>
            <w:r>
              <w:rPr>
                <w:rFonts w:ascii="Calibri" w:eastAsia="Calibri" w:hAnsi="Calibri" w:cs="Times New Roman"/>
              </w:rPr>
              <w:t xml:space="preserve">icola </w:t>
            </w:r>
            <w:r w:rsidRPr="00192776">
              <w:rPr>
                <w:rFonts w:ascii="Calibri" w:eastAsia="Calibri" w:hAnsi="Calibri" w:cs="Times New Roman"/>
              </w:rPr>
              <w:t>B</w:t>
            </w:r>
            <w:r>
              <w:rPr>
                <w:rFonts w:ascii="Calibri" w:eastAsia="Calibri" w:hAnsi="Calibri" w:cs="Times New Roman"/>
              </w:rPr>
              <w:t>eavan</w:t>
            </w:r>
          </w:p>
        </w:tc>
        <w:tc>
          <w:tcPr>
            <w:tcW w:w="1571" w:type="dxa"/>
            <w:gridSpan w:val="3"/>
            <w:tcBorders>
              <w:top w:val="single" w:sz="4" w:space="0" w:color="auto"/>
              <w:left w:val="single" w:sz="4" w:space="0" w:color="auto"/>
            </w:tcBorders>
          </w:tcPr>
          <w:p w14:paraId="7C494195" w14:textId="77777777" w:rsidR="003D0280" w:rsidRDefault="003D0280" w:rsidP="003D0280">
            <w:pPr>
              <w:rPr>
                <w:rFonts w:ascii="Calibri" w:eastAsia="Calibri" w:hAnsi="Calibri" w:cs="Times New Roman"/>
              </w:rPr>
            </w:pPr>
            <w:r w:rsidRPr="00192776">
              <w:rPr>
                <w:rFonts w:ascii="Calibri" w:eastAsia="Calibri" w:hAnsi="Calibri" w:cs="Times New Roman"/>
              </w:rPr>
              <w:t xml:space="preserve">Interventions proposed implementation April 22 </w:t>
            </w:r>
            <w:r>
              <w:rPr>
                <w:rFonts w:ascii="Calibri" w:eastAsia="Calibri" w:hAnsi="Calibri" w:cs="Times New Roman"/>
              </w:rPr>
              <w:t>–</w:t>
            </w:r>
            <w:r w:rsidRPr="00192776">
              <w:rPr>
                <w:rFonts w:ascii="Calibri" w:eastAsia="Calibri" w:hAnsi="Calibri" w:cs="Times New Roman"/>
              </w:rPr>
              <w:t xml:space="preserve"> 2023</w:t>
            </w:r>
          </w:p>
          <w:p w14:paraId="2165DC94" w14:textId="77777777" w:rsidR="003D0280" w:rsidRDefault="003D0280" w:rsidP="003D0280">
            <w:pPr>
              <w:rPr>
                <w:rFonts w:ascii="Calibri" w:eastAsia="Calibri" w:hAnsi="Calibri" w:cs="Times New Roman"/>
              </w:rPr>
            </w:pPr>
          </w:p>
          <w:p w14:paraId="5BCBDF86" w14:textId="77777777" w:rsidR="003D0280" w:rsidRDefault="003D0280" w:rsidP="003D0280">
            <w:pPr>
              <w:rPr>
                <w:rFonts w:ascii="Calibri" w:eastAsia="Calibri" w:hAnsi="Calibri" w:cs="Times New Roman"/>
              </w:rPr>
            </w:pPr>
          </w:p>
          <w:p w14:paraId="374AF5A4" w14:textId="77777777" w:rsidR="003D0280" w:rsidRPr="0005307A" w:rsidRDefault="003D0280" w:rsidP="003D0280">
            <w:pPr>
              <w:rPr>
                <w:rFonts w:ascii="Calibri" w:eastAsia="Calibri" w:hAnsi="Calibri" w:cs="Times New Roman"/>
                <w:color w:val="FF0000"/>
              </w:rPr>
            </w:pPr>
            <w:r w:rsidRPr="0005307A">
              <w:rPr>
                <w:rFonts w:ascii="Calibri" w:eastAsia="Calibri" w:hAnsi="Calibri" w:cs="Times New Roman"/>
                <w:color w:val="FF0000"/>
              </w:rPr>
              <w:t>Dec 2022</w:t>
            </w:r>
          </w:p>
          <w:p w14:paraId="51BE65E0" w14:textId="77777777" w:rsidR="003D0280" w:rsidRPr="0005307A" w:rsidRDefault="003D0280" w:rsidP="003D0280">
            <w:pPr>
              <w:rPr>
                <w:rFonts w:ascii="Calibri" w:eastAsia="Calibri" w:hAnsi="Calibri" w:cs="Times New Roman"/>
                <w:color w:val="FF0000"/>
              </w:rPr>
            </w:pPr>
          </w:p>
          <w:p w14:paraId="10571F4A" w14:textId="77777777" w:rsidR="003D0280" w:rsidRPr="0005307A" w:rsidRDefault="003D0280" w:rsidP="003D0280">
            <w:pPr>
              <w:rPr>
                <w:rFonts w:ascii="Calibri" w:eastAsia="Calibri" w:hAnsi="Calibri" w:cs="Times New Roman"/>
                <w:color w:val="FF0000"/>
              </w:rPr>
            </w:pPr>
            <w:r w:rsidRPr="0005307A">
              <w:rPr>
                <w:rFonts w:ascii="Calibri" w:eastAsia="Calibri" w:hAnsi="Calibri" w:cs="Times New Roman"/>
                <w:color w:val="FF0000"/>
              </w:rPr>
              <w:t>Sept 2022</w:t>
            </w:r>
          </w:p>
          <w:p w14:paraId="79581659" w14:textId="77777777" w:rsidR="003D0280" w:rsidRPr="0005307A" w:rsidRDefault="003D0280" w:rsidP="003D0280">
            <w:pPr>
              <w:rPr>
                <w:rFonts w:ascii="Calibri" w:eastAsia="Calibri" w:hAnsi="Calibri" w:cs="Times New Roman"/>
                <w:color w:val="FF0000"/>
              </w:rPr>
            </w:pPr>
          </w:p>
          <w:p w14:paraId="435E4493" w14:textId="77777777" w:rsidR="003D0280" w:rsidRPr="0005307A" w:rsidRDefault="003D0280" w:rsidP="003D0280">
            <w:pPr>
              <w:rPr>
                <w:rFonts w:ascii="Calibri" w:eastAsia="Calibri" w:hAnsi="Calibri" w:cs="Times New Roman"/>
                <w:color w:val="FF0000"/>
              </w:rPr>
            </w:pPr>
          </w:p>
          <w:p w14:paraId="12799924" w14:textId="77777777" w:rsidR="003D0280" w:rsidRPr="0005307A" w:rsidRDefault="003D0280" w:rsidP="003D0280">
            <w:pPr>
              <w:rPr>
                <w:rFonts w:ascii="Calibri" w:eastAsia="Calibri" w:hAnsi="Calibri" w:cs="Times New Roman"/>
                <w:color w:val="FF0000"/>
              </w:rPr>
            </w:pPr>
            <w:r w:rsidRPr="0005307A">
              <w:rPr>
                <w:rFonts w:ascii="Calibri" w:eastAsia="Calibri" w:hAnsi="Calibri" w:cs="Times New Roman"/>
                <w:color w:val="FF0000"/>
              </w:rPr>
              <w:t>Feb 2022</w:t>
            </w:r>
          </w:p>
          <w:p w14:paraId="5DF4B678" w14:textId="77777777" w:rsidR="003D0280" w:rsidRPr="0005307A" w:rsidRDefault="003D0280" w:rsidP="003D0280">
            <w:pPr>
              <w:rPr>
                <w:rFonts w:ascii="Calibri" w:eastAsia="Calibri" w:hAnsi="Calibri" w:cs="Times New Roman"/>
                <w:color w:val="FF0000"/>
              </w:rPr>
            </w:pPr>
          </w:p>
          <w:p w14:paraId="100902DF" w14:textId="77777777" w:rsidR="003D0280" w:rsidRPr="00192776" w:rsidRDefault="003D0280" w:rsidP="003D0280">
            <w:pPr>
              <w:rPr>
                <w:rFonts w:ascii="Calibri" w:eastAsia="Calibri" w:hAnsi="Calibri" w:cs="Times New Roman"/>
              </w:rPr>
            </w:pPr>
            <w:r w:rsidRPr="0005307A">
              <w:rPr>
                <w:rFonts w:ascii="Calibri" w:eastAsia="Calibri" w:hAnsi="Calibri" w:cs="Times New Roman"/>
                <w:color w:val="FF0000"/>
              </w:rPr>
              <w:t>Oct 2022</w:t>
            </w:r>
          </w:p>
        </w:tc>
        <w:tc>
          <w:tcPr>
            <w:tcW w:w="2664" w:type="dxa"/>
            <w:tcBorders>
              <w:top w:val="single" w:sz="4" w:space="0" w:color="auto"/>
              <w:left w:val="single" w:sz="4" w:space="0" w:color="auto"/>
            </w:tcBorders>
            <w:shd w:val="clear" w:color="auto" w:fill="FFFFFF" w:themeFill="background1"/>
          </w:tcPr>
          <w:p w14:paraId="44BFE05B" w14:textId="77777777" w:rsidR="003D0280" w:rsidRDefault="003D0280" w:rsidP="003D0280">
            <w:pPr>
              <w:spacing w:line="259" w:lineRule="auto"/>
              <w:rPr>
                <w:rFonts w:ascii="Calibri" w:eastAsia="Calibri" w:hAnsi="Calibri" w:cs="Calibri"/>
              </w:rPr>
            </w:pPr>
            <w:r w:rsidRPr="007E190B">
              <w:rPr>
                <w:rFonts w:ascii="Calibri" w:eastAsia="Calibri" w:hAnsi="Calibri" w:cs="Calibri"/>
              </w:rPr>
              <w:t>The Health Intervention team are now in the implementation phase of their project</w:t>
            </w:r>
            <w:r>
              <w:rPr>
                <w:rFonts w:ascii="Calibri" w:eastAsia="Calibri" w:hAnsi="Calibri" w:cs="Calibri"/>
              </w:rPr>
              <w:t>.</w:t>
            </w:r>
          </w:p>
          <w:p w14:paraId="100ED782" w14:textId="77777777" w:rsidR="003D0280" w:rsidRPr="0005307A" w:rsidRDefault="003D0280" w:rsidP="003D0280">
            <w:pPr>
              <w:spacing w:line="259" w:lineRule="auto"/>
              <w:rPr>
                <w:rFonts w:ascii="Calibri" w:eastAsia="Calibri" w:hAnsi="Calibri" w:cs="Calibri"/>
                <w:color w:val="FF0000"/>
              </w:rPr>
            </w:pPr>
            <w:r w:rsidRPr="0005307A">
              <w:rPr>
                <w:rFonts w:ascii="Calibri" w:eastAsia="Calibri" w:hAnsi="Calibri" w:cs="Calibri"/>
                <w:color w:val="FF0000"/>
              </w:rPr>
              <w:t>Priorities identified include:</w:t>
            </w:r>
          </w:p>
          <w:p w14:paraId="246E3E8A" w14:textId="77777777" w:rsidR="003D0280" w:rsidRPr="0005307A" w:rsidRDefault="003D0280" w:rsidP="003D0280">
            <w:pPr>
              <w:spacing w:line="259" w:lineRule="auto"/>
              <w:rPr>
                <w:rFonts w:ascii="Calibri" w:eastAsia="Calibri" w:hAnsi="Calibri" w:cs="Calibri"/>
                <w:color w:val="FF0000"/>
              </w:rPr>
            </w:pPr>
            <w:r w:rsidRPr="0005307A">
              <w:rPr>
                <w:rFonts w:ascii="Calibri" w:eastAsia="Calibri" w:hAnsi="Calibri" w:cs="Calibri"/>
                <w:color w:val="FF0000"/>
              </w:rPr>
              <w:t>Development of CAV Wellbeing Strategy and Framework (Dec 2022)</w:t>
            </w:r>
          </w:p>
          <w:p w14:paraId="34620355" w14:textId="77777777" w:rsidR="003D0280" w:rsidRPr="0005307A" w:rsidRDefault="003D0280" w:rsidP="003D0280">
            <w:pPr>
              <w:spacing w:line="259" w:lineRule="auto"/>
              <w:rPr>
                <w:rFonts w:ascii="Calibri" w:eastAsia="Calibri" w:hAnsi="Calibri" w:cs="Calibri"/>
                <w:color w:val="FF0000"/>
              </w:rPr>
            </w:pPr>
            <w:r w:rsidRPr="0005307A">
              <w:rPr>
                <w:rFonts w:ascii="Calibri" w:eastAsia="Calibri" w:hAnsi="Calibri" w:cs="Calibri"/>
                <w:color w:val="FF0000"/>
              </w:rPr>
              <w:t xml:space="preserve">Implementation of works around rest space and hydration. (20 staff rooms completed; 10 remaining UHW (end of Sept 2022); work with CEF and Water Safety Group re </w:t>
            </w:r>
            <w:r w:rsidRPr="0005307A">
              <w:rPr>
                <w:rFonts w:ascii="Calibri" w:eastAsia="Calibri" w:hAnsi="Calibri" w:cs="Calibri"/>
                <w:color w:val="FF0000"/>
              </w:rPr>
              <w:lastRenderedPageBreak/>
              <w:t>installation of 13 hydration stations.</w:t>
            </w:r>
          </w:p>
          <w:p w14:paraId="2F26AD7F" w14:textId="77777777" w:rsidR="003D0280" w:rsidRPr="0005307A" w:rsidRDefault="003D0280" w:rsidP="003D0280">
            <w:pPr>
              <w:spacing w:line="259" w:lineRule="auto"/>
              <w:rPr>
                <w:rFonts w:ascii="Calibri" w:eastAsia="Calibri" w:hAnsi="Calibri" w:cs="Calibri"/>
                <w:color w:val="FF0000"/>
              </w:rPr>
            </w:pPr>
            <w:r w:rsidRPr="0005307A">
              <w:rPr>
                <w:rFonts w:ascii="Calibri" w:eastAsia="Calibri" w:hAnsi="Calibri" w:cs="Calibri"/>
                <w:color w:val="FF0000"/>
              </w:rPr>
              <w:t>Peer support developments – MedTRiM (training Oct 2022); Schwartz Clinical Lead and steering group training (Oct 2022)</w:t>
            </w:r>
          </w:p>
          <w:p w14:paraId="79DA9DE6" w14:textId="77777777" w:rsidR="003D0280" w:rsidRDefault="003D0280" w:rsidP="003D0280">
            <w:pPr>
              <w:spacing w:line="259" w:lineRule="auto"/>
              <w:rPr>
                <w:rFonts w:ascii="Calibri" w:eastAsia="Calibri" w:hAnsi="Calibri" w:cs="Calibri"/>
              </w:rPr>
            </w:pPr>
          </w:p>
          <w:p w14:paraId="52E88CAB" w14:textId="77777777" w:rsidR="003D0280" w:rsidRPr="00A920DD" w:rsidRDefault="003D0280" w:rsidP="003D0280">
            <w:pPr>
              <w:spacing w:line="259" w:lineRule="auto"/>
              <w:rPr>
                <w:rFonts w:ascii="Calibri" w:eastAsia="Calibri" w:hAnsi="Calibri" w:cs="Calibri"/>
                <w:color w:val="FF0000"/>
              </w:rPr>
            </w:pPr>
          </w:p>
        </w:tc>
      </w:tr>
      <w:tr w:rsidR="003D0280" w:rsidRPr="00192776" w14:paraId="36BB63A7" w14:textId="77777777" w:rsidTr="003D0280">
        <w:tc>
          <w:tcPr>
            <w:tcW w:w="5017" w:type="dxa"/>
            <w:gridSpan w:val="5"/>
            <w:tcBorders>
              <w:top w:val="single" w:sz="4" w:space="0" w:color="auto"/>
              <w:right w:val="single" w:sz="4" w:space="0" w:color="auto"/>
            </w:tcBorders>
          </w:tcPr>
          <w:p w14:paraId="6DF0638C" w14:textId="77777777" w:rsidR="003D0280" w:rsidRPr="00192776" w:rsidRDefault="003D0280" w:rsidP="003D0280">
            <w:pPr>
              <w:numPr>
                <w:ilvl w:val="0"/>
                <w:numId w:val="30"/>
              </w:numPr>
              <w:contextualSpacing/>
              <w:rPr>
                <w:rFonts w:ascii="Calibri" w:eastAsia="Calibri" w:hAnsi="Calibri" w:cs="Times New Roman"/>
              </w:rPr>
            </w:pPr>
            <w:r w:rsidRPr="00192776">
              <w:rPr>
                <w:rFonts w:ascii="Calibri" w:eastAsia="Calibri" w:hAnsi="Calibri" w:cs="Times New Roman"/>
              </w:rPr>
              <w:lastRenderedPageBreak/>
              <w:t>Enhance communication methods across UHB</w:t>
            </w:r>
          </w:p>
          <w:p w14:paraId="3A27F369" w14:textId="77777777" w:rsidR="003D0280" w:rsidRPr="00192776" w:rsidRDefault="003D0280" w:rsidP="003D0280">
            <w:pPr>
              <w:numPr>
                <w:ilvl w:val="0"/>
                <w:numId w:val="23"/>
              </w:numPr>
              <w:contextualSpacing/>
              <w:rPr>
                <w:rFonts w:ascii="Calibri" w:eastAsia="Times New Roman" w:hAnsi="Calibri" w:cs="Times New Roman"/>
              </w:rPr>
            </w:pPr>
            <w:r w:rsidRPr="00192776">
              <w:rPr>
                <w:rFonts w:ascii="Calibri" w:eastAsia="Calibri" w:hAnsi="Calibri" w:cs="Times New Roman"/>
              </w:rPr>
              <w:t>Social media platform</w:t>
            </w:r>
          </w:p>
          <w:p w14:paraId="29B1DF3C" w14:textId="77777777" w:rsidR="003D0280" w:rsidRPr="00192776" w:rsidRDefault="003D0280" w:rsidP="003D0280">
            <w:pPr>
              <w:numPr>
                <w:ilvl w:val="0"/>
                <w:numId w:val="23"/>
              </w:numPr>
              <w:contextualSpacing/>
              <w:rPr>
                <w:rFonts w:ascii="Calibri" w:eastAsia="Calibri" w:hAnsi="Calibri" w:cs="Times New Roman"/>
              </w:rPr>
            </w:pPr>
            <w:r w:rsidRPr="00192776">
              <w:rPr>
                <w:rFonts w:ascii="Calibri" w:eastAsia="Calibri" w:hAnsi="Calibri" w:cs="Times New Roman"/>
              </w:rPr>
              <w:t>Regularity and accessibility of information and resources</w:t>
            </w:r>
          </w:p>
          <w:p w14:paraId="27CDBD57" w14:textId="77777777" w:rsidR="003D0280" w:rsidRPr="00192776" w:rsidRDefault="003D0280" w:rsidP="003D0280">
            <w:pPr>
              <w:numPr>
                <w:ilvl w:val="0"/>
                <w:numId w:val="23"/>
              </w:numPr>
              <w:contextualSpacing/>
              <w:rPr>
                <w:rFonts w:ascii="Calibri" w:eastAsia="Calibri" w:hAnsi="Calibri" w:cs="Times New Roman"/>
              </w:rPr>
            </w:pPr>
            <w:r w:rsidRPr="00192776">
              <w:rPr>
                <w:rFonts w:ascii="Calibri" w:eastAsia="Calibri" w:hAnsi="Calibri" w:cs="Times New Roman"/>
              </w:rPr>
              <w:t>Improve website navigation and resources</w:t>
            </w:r>
          </w:p>
        </w:tc>
        <w:tc>
          <w:tcPr>
            <w:tcW w:w="1096" w:type="dxa"/>
            <w:tcBorders>
              <w:top w:val="single" w:sz="4" w:space="0" w:color="auto"/>
              <w:left w:val="single" w:sz="4" w:space="0" w:color="auto"/>
              <w:right w:val="single" w:sz="4" w:space="0" w:color="auto"/>
            </w:tcBorders>
          </w:tcPr>
          <w:p w14:paraId="1AE58375" w14:textId="77777777" w:rsidR="003D0280" w:rsidRPr="00192776" w:rsidRDefault="003D0280" w:rsidP="003D0280">
            <w:pPr>
              <w:rPr>
                <w:rFonts w:ascii="Calibri" w:eastAsia="Calibri" w:hAnsi="Calibri" w:cs="Times New Roman"/>
              </w:rPr>
            </w:pPr>
            <w:r w:rsidRPr="00192776">
              <w:rPr>
                <w:rFonts w:ascii="Calibri" w:eastAsia="Calibri" w:hAnsi="Calibri" w:cs="Times New Roman"/>
              </w:rPr>
              <w:t>N</w:t>
            </w:r>
            <w:r>
              <w:rPr>
                <w:rFonts w:ascii="Calibri" w:eastAsia="Calibri" w:hAnsi="Calibri" w:cs="Times New Roman"/>
              </w:rPr>
              <w:t xml:space="preserve">icola </w:t>
            </w:r>
            <w:r w:rsidRPr="00192776">
              <w:rPr>
                <w:rFonts w:ascii="Calibri" w:eastAsia="Calibri" w:hAnsi="Calibri" w:cs="Times New Roman"/>
              </w:rPr>
              <w:t>B</w:t>
            </w:r>
            <w:r>
              <w:rPr>
                <w:rFonts w:ascii="Calibri" w:eastAsia="Calibri" w:hAnsi="Calibri" w:cs="Times New Roman"/>
              </w:rPr>
              <w:t>eavan</w:t>
            </w:r>
          </w:p>
        </w:tc>
        <w:tc>
          <w:tcPr>
            <w:tcW w:w="1571" w:type="dxa"/>
            <w:gridSpan w:val="3"/>
            <w:tcBorders>
              <w:top w:val="single" w:sz="4" w:space="0" w:color="auto"/>
              <w:left w:val="single" w:sz="4" w:space="0" w:color="auto"/>
            </w:tcBorders>
          </w:tcPr>
          <w:p w14:paraId="71F0D29A" w14:textId="77777777" w:rsidR="003D0280" w:rsidRPr="0005307A" w:rsidRDefault="003D0280" w:rsidP="003D0280">
            <w:pPr>
              <w:rPr>
                <w:rFonts w:ascii="Calibri" w:eastAsia="Calibri" w:hAnsi="Calibri" w:cs="Times New Roman"/>
                <w:color w:val="FF0000"/>
              </w:rPr>
            </w:pPr>
            <w:r w:rsidRPr="0005307A">
              <w:rPr>
                <w:rFonts w:ascii="Calibri" w:eastAsia="Calibri" w:hAnsi="Calibri" w:cs="Times New Roman"/>
                <w:color w:val="FF0000"/>
              </w:rPr>
              <w:t>02/09/2022</w:t>
            </w:r>
          </w:p>
          <w:p w14:paraId="3ECC5981" w14:textId="77777777" w:rsidR="003D0280" w:rsidRDefault="003D0280" w:rsidP="003D0280">
            <w:pPr>
              <w:rPr>
                <w:rFonts w:ascii="Calibri" w:eastAsia="Calibri" w:hAnsi="Calibri" w:cs="Times New Roman"/>
              </w:rPr>
            </w:pPr>
          </w:p>
          <w:p w14:paraId="40927192" w14:textId="77777777" w:rsidR="003D0280" w:rsidRDefault="003D0280" w:rsidP="003D0280">
            <w:pPr>
              <w:rPr>
                <w:rFonts w:ascii="Calibri" w:eastAsia="Calibri" w:hAnsi="Calibri" w:cs="Times New Roman"/>
              </w:rPr>
            </w:pPr>
          </w:p>
          <w:p w14:paraId="4D1BC15C" w14:textId="77777777" w:rsidR="003D0280" w:rsidRDefault="003D0280" w:rsidP="003D0280">
            <w:pPr>
              <w:rPr>
                <w:rFonts w:ascii="Calibri" w:eastAsia="Calibri" w:hAnsi="Calibri" w:cs="Times New Roman"/>
              </w:rPr>
            </w:pPr>
          </w:p>
          <w:p w14:paraId="3CD5BFA9" w14:textId="77777777" w:rsidR="003D0280" w:rsidRDefault="003D0280" w:rsidP="003D0280">
            <w:pPr>
              <w:rPr>
                <w:rFonts w:ascii="Calibri" w:eastAsia="Calibri" w:hAnsi="Calibri" w:cs="Times New Roman"/>
              </w:rPr>
            </w:pPr>
          </w:p>
          <w:p w14:paraId="6F269D0B" w14:textId="77777777" w:rsidR="003D0280" w:rsidRDefault="003D0280" w:rsidP="003D0280">
            <w:pPr>
              <w:rPr>
                <w:rFonts w:ascii="Calibri" w:eastAsia="Calibri" w:hAnsi="Calibri" w:cs="Times New Roman"/>
              </w:rPr>
            </w:pPr>
          </w:p>
          <w:p w14:paraId="3763A95B" w14:textId="77777777" w:rsidR="003D0280" w:rsidRDefault="003D0280" w:rsidP="003D0280">
            <w:pPr>
              <w:rPr>
                <w:rFonts w:ascii="Calibri" w:eastAsia="Calibri" w:hAnsi="Calibri" w:cs="Times New Roman"/>
              </w:rPr>
            </w:pPr>
          </w:p>
          <w:p w14:paraId="0564D35E" w14:textId="77777777" w:rsidR="003D0280" w:rsidRDefault="003D0280" w:rsidP="003D0280">
            <w:pPr>
              <w:rPr>
                <w:rFonts w:ascii="Calibri" w:eastAsia="Calibri" w:hAnsi="Calibri" w:cs="Times New Roman"/>
              </w:rPr>
            </w:pPr>
          </w:p>
          <w:p w14:paraId="080D5F52" w14:textId="77777777" w:rsidR="003D0280" w:rsidRDefault="003D0280" w:rsidP="003D0280">
            <w:pPr>
              <w:rPr>
                <w:rFonts w:ascii="Calibri" w:eastAsia="Calibri" w:hAnsi="Calibri" w:cs="Times New Roman"/>
              </w:rPr>
            </w:pPr>
          </w:p>
          <w:p w14:paraId="040E79AD" w14:textId="77777777" w:rsidR="003D0280" w:rsidRDefault="003D0280" w:rsidP="003D0280">
            <w:pPr>
              <w:rPr>
                <w:rFonts w:ascii="Calibri" w:eastAsia="Calibri" w:hAnsi="Calibri" w:cs="Times New Roman"/>
              </w:rPr>
            </w:pPr>
          </w:p>
          <w:p w14:paraId="3A5E8DC2" w14:textId="77777777" w:rsidR="003D0280" w:rsidRPr="0005307A" w:rsidRDefault="003D0280" w:rsidP="003D0280">
            <w:pPr>
              <w:rPr>
                <w:rFonts w:ascii="Calibri" w:eastAsia="Calibri" w:hAnsi="Calibri" w:cs="Times New Roman"/>
                <w:color w:val="FF0000"/>
              </w:rPr>
            </w:pPr>
            <w:r w:rsidRPr="0005307A">
              <w:rPr>
                <w:rFonts w:ascii="Calibri" w:eastAsia="Calibri" w:hAnsi="Calibri" w:cs="Times New Roman"/>
                <w:color w:val="FF0000"/>
              </w:rPr>
              <w:t>9</w:t>
            </w:r>
            <w:r w:rsidRPr="0005307A">
              <w:rPr>
                <w:rFonts w:ascii="Calibri" w:eastAsia="Calibri" w:hAnsi="Calibri" w:cs="Times New Roman"/>
                <w:color w:val="FF0000"/>
                <w:vertAlign w:val="superscript"/>
              </w:rPr>
              <w:t>th</w:t>
            </w:r>
            <w:r w:rsidRPr="0005307A">
              <w:rPr>
                <w:rFonts w:ascii="Calibri" w:eastAsia="Calibri" w:hAnsi="Calibri" w:cs="Times New Roman"/>
                <w:color w:val="FF0000"/>
              </w:rPr>
              <w:t xml:space="preserve"> Sept 2022</w:t>
            </w:r>
          </w:p>
          <w:p w14:paraId="58710FE3" w14:textId="77777777" w:rsidR="003D0280" w:rsidRPr="0005307A" w:rsidRDefault="003D0280" w:rsidP="003D0280">
            <w:pPr>
              <w:rPr>
                <w:rFonts w:ascii="Calibri" w:eastAsia="Calibri" w:hAnsi="Calibri" w:cs="Times New Roman"/>
                <w:color w:val="FF0000"/>
              </w:rPr>
            </w:pPr>
          </w:p>
          <w:p w14:paraId="047B4B17" w14:textId="77777777" w:rsidR="003D0280" w:rsidRPr="0005307A" w:rsidRDefault="003D0280" w:rsidP="003D0280">
            <w:pPr>
              <w:rPr>
                <w:rFonts w:ascii="Calibri" w:eastAsia="Calibri" w:hAnsi="Calibri" w:cs="Times New Roman"/>
                <w:color w:val="FF0000"/>
              </w:rPr>
            </w:pPr>
          </w:p>
          <w:p w14:paraId="08FC59BF" w14:textId="77777777" w:rsidR="003D0280" w:rsidRPr="0005307A" w:rsidRDefault="003D0280" w:rsidP="003D0280">
            <w:pPr>
              <w:rPr>
                <w:rFonts w:ascii="Calibri" w:eastAsia="Calibri" w:hAnsi="Calibri" w:cs="Times New Roman"/>
                <w:color w:val="FF0000"/>
              </w:rPr>
            </w:pPr>
          </w:p>
          <w:p w14:paraId="540BA431" w14:textId="77777777" w:rsidR="003D0280" w:rsidRPr="0005307A" w:rsidRDefault="003D0280" w:rsidP="003D0280">
            <w:pPr>
              <w:rPr>
                <w:rFonts w:ascii="Calibri" w:eastAsia="Calibri" w:hAnsi="Calibri" w:cs="Times New Roman"/>
                <w:color w:val="FF0000"/>
              </w:rPr>
            </w:pPr>
          </w:p>
          <w:p w14:paraId="5DA6C14B" w14:textId="77777777" w:rsidR="003D0280" w:rsidRPr="0005307A" w:rsidRDefault="003D0280" w:rsidP="003D0280">
            <w:pPr>
              <w:rPr>
                <w:rFonts w:ascii="Calibri" w:eastAsia="Calibri" w:hAnsi="Calibri" w:cs="Times New Roman"/>
                <w:color w:val="FF0000"/>
              </w:rPr>
            </w:pPr>
            <w:r w:rsidRPr="0005307A">
              <w:rPr>
                <w:rFonts w:ascii="Calibri" w:eastAsia="Calibri" w:hAnsi="Calibri" w:cs="Times New Roman"/>
                <w:color w:val="FF0000"/>
              </w:rPr>
              <w:t>Sept 2022</w:t>
            </w:r>
          </w:p>
          <w:p w14:paraId="61523DC0" w14:textId="77777777" w:rsidR="003D0280" w:rsidRPr="0005307A" w:rsidRDefault="003D0280" w:rsidP="003D0280">
            <w:pPr>
              <w:rPr>
                <w:rFonts w:ascii="Calibri" w:eastAsia="Calibri" w:hAnsi="Calibri" w:cs="Times New Roman"/>
                <w:color w:val="FF0000"/>
              </w:rPr>
            </w:pPr>
          </w:p>
          <w:p w14:paraId="2B17D0FC" w14:textId="77777777" w:rsidR="003D0280" w:rsidRPr="0005307A" w:rsidRDefault="003D0280" w:rsidP="003D0280">
            <w:pPr>
              <w:rPr>
                <w:rFonts w:ascii="Calibri" w:eastAsia="Calibri" w:hAnsi="Calibri" w:cs="Times New Roman"/>
                <w:color w:val="FF0000"/>
              </w:rPr>
            </w:pPr>
          </w:p>
          <w:p w14:paraId="4BB90C0B" w14:textId="77777777" w:rsidR="003D0280" w:rsidRPr="0005307A" w:rsidRDefault="003D0280" w:rsidP="003D0280">
            <w:pPr>
              <w:rPr>
                <w:rFonts w:ascii="Calibri" w:eastAsia="Calibri" w:hAnsi="Calibri" w:cs="Times New Roman"/>
                <w:color w:val="FF0000"/>
              </w:rPr>
            </w:pPr>
            <w:r w:rsidRPr="0005307A">
              <w:rPr>
                <w:rFonts w:ascii="Calibri" w:eastAsia="Calibri" w:hAnsi="Calibri" w:cs="Times New Roman"/>
                <w:color w:val="FF0000"/>
              </w:rPr>
              <w:t>Nov 2022</w:t>
            </w:r>
          </w:p>
          <w:p w14:paraId="150FDA31" w14:textId="77777777" w:rsidR="003D0280" w:rsidRPr="0005307A" w:rsidRDefault="003D0280" w:rsidP="003D0280">
            <w:pPr>
              <w:rPr>
                <w:rFonts w:ascii="Calibri" w:eastAsia="Calibri" w:hAnsi="Calibri" w:cs="Times New Roman"/>
                <w:color w:val="FF0000"/>
              </w:rPr>
            </w:pPr>
          </w:p>
          <w:p w14:paraId="1C323543" w14:textId="77777777" w:rsidR="003D0280" w:rsidRPr="00192776" w:rsidRDefault="003D0280" w:rsidP="003D0280">
            <w:pPr>
              <w:rPr>
                <w:rFonts w:ascii="Calibri" w:eastAsia="Calibri" w:hAnsi="Calibri" w:cs="Times New Roman"/>
              </w:rPr>
            </w:pPr>
          </w:p>
        </w:tc>
        <w:tc>
          <w:tcPr>
            <w:tcW w:w="2664" w:type="dxa"/>
            <w:tcBorders>
              <w:top w:val="single" w:sz="4" w:space="0" w:color="auto"/>
              <w:left w:val="single" w:sz="4" w:space="0" w:color="auto"/>
            </w:tcBorders>
            <w:shd w:val="clear" w:color="auto" w:fill="FFFFFF" w:themeFill="background1"/>
          </w:tcPr>
          <w:p w14:paraId="4D320C4D" w14:textId="77777777" w:rsidR="003D0280" w:rsidRPr="007E190B" w:rsidRDefault="003D0280" w:rsidP="003D0280">
            <w:pPr>
              <w:spacing w:line="259" w:lineRule="auto"/>
              <w:rPr>
                <w:rFonts w:ascii="Calibri" w:eastAsia="Calibri" w:hAnsi="Calibri" w:cs="Calibri"/>
              </w:rPr>
            </w:pPr>
            <w:r w:rsidRPr="007E190B">
              <w:rPr>
                <w:rFonts w:ascii="Calibri" w:eastAsia="Calibri" w:hAnsi="Calibri" w:cs="Calibri"/>
              </w:rPr>
              <w:t xml:space="preserve">A variety of communication models including Twitter accounts are being utilised to share Wellbeing updates across the UHB. </w:t>
            </w:r>
          </w:p>
          <w:p w14:paraId="140ED252" w14:textId="77777777" w:rsidR="003D0280" w:rsidRDefault="003D0280" w:rsidP="003D0280">
            <w:pPr>
              <w:spacing w:line="259" w:lineRule="auto"/>
              <w:rPr>
                <w:rFonts w:ascii="Calibri" w:eastAsia="Calibri" w:hAnsi="Calibri" w:cs="Calibri"/>
              </w:rPr>
            </w:pPr>
            <w:r w:rsidRPr="007E190B">
              <w:rPr>
                <w:rFonts w:ascii="Calibri" w:eastAsia="Calibri" w:hAnsi="Calibri" w:cs="Calibri"/>
              </w:rPr>
              <w:t xml:space="preserve">A 12-month </w:t>
            </w:r>
            <w:r w:rsidRPr="007417D8">
              <w:rPr>
                <w:rFonts w:ascii="Calibri" w:eastAsia="Calibri" w:hAnsi="Calibri" w:cs="Calibri"/>
              </w:rPr>
              <w:t>communication plan has been developed to ensure that wellbeing topics are covered throughout the year and will be reviewed and agreed by the Wellbeing Strategy Group by September 2022.</w:t>
            </w:r>
          </w:p>
          <w:p w14:paraId="17A7604B" w14:textId="77777777" w:rsidR="003D0280" w:rsidRPr="0005307A" w:rsidRDefault="003D0280" w:rsidP="003D0280">
            <w:pPr>
              <w:spacing w:line="259" w:lineRule="auto"/>
              <w:rPr>
                <w:color w:val="FF0000"/>
              </w:rPr>
            </w:pPr>
            <w:r w:rsidRPr="0005307A">
              <w:rPr>
                <w:color w:val="FF0000"/>
              </w:rPr>
              <w:t>Response to Cost of Living crisis and support for staff. Working group established in partnership with Tus. Initial signposting with support from Money Helper (a WG approved provider of advice and guidance) to go live Sept 2022.</w:t>
            </w:r>
          </w:p>
          <w:p w14:paraId="0B25E22F" w14:textId="77777777" w:rsidR="003D0280" w:rsidRPr="0005307A" w:rsidRDefault="003D0280" w:rsidP="003D0280">
            <w:pPr>
              <w:spacing w:line="259" w:lineRule="auto"/>
              <w:rPr>
                <w:color w:val="FF0000"/>
              </w:rPr>
            </w:pPr>
            <w:r w:rsidRPr="0005307A">
              <w:rPr>
                <w:color w:val="FF0000"/>
              </w:rPr>
              <w:t>Cost of Living action plan to be reviewed 7</w:t>
            </w:r>
            <w:r w:rsidRPr="0005307A">
              <w:rPr>
                <w:color w:val="FF0000"/>
                <w:vertAlign w:val="superscript"/>
              </w:rPr>
              <w:t>th</w:t>
            </w:r>
            <w:r w:rsidRPr="0005307A">
              <w:rPr>
                <w:color w:val="FF0000"/>
              </w:rPr>
              <w:t xml:space="preserve"> Sept by working group and Strategic Wellbeing Group.</w:t>
            </w:r>
          </w:p>
          <w:p w14:paraId="4762DCBF" w14:textId="77777777" w:rsidR="003D0280" w:rsidRPr="007E190B" w:rsidRDefault="003D0280" w:rsidP="003D0280">
            <w:pPr>
              <w:spacing w:line="259" w:lineRule="auto"/>
            </w:pPr>
            <w:r w:rsidRPr="0005307A">
              <w:rPr>
                <w:color w:val="FF0000"/>
              </w:rPr>
              <w:t>Internal audit highlighted action for sharepoint sight re inclusion and signposting to wellbeing resources. Work being completed to address.</w:t>
            </w:r>
          </w:p>
        </w:tc>
      </w:tr>
      <w:tr w:rsidR="003D0280" w:rsidRPr="007417D8" w14:paraId="3CC33E48" w14:textId="77777777" w:rsidTr="003D0280">
        <w:trPr>
          <w:trHeight w:val="699"/>
        </w:trPr>
        <w:tc>
          <w:tcPr>
            <w:tcW w:w="5017" w:type="dxa"/>
            <w:gridSpan w:val="5"/>
            <w:tcBorders>
              <w:top w:val="single" w:sz="4" w:space="0" w:color="auto"/>
              <w:right w:val="single" w:sz="4" w:space="0" w:color="auto"/>
            </w:tcBorders>
          </w:tcPr>
          <w:p w14:paraId="4DEAD675" w14:textId="77777777" w:rsidR="003D0280" w:rsidRPr="007417D8" w:rsidRDefault="003D0280" w:rsidP="003D0280">
            <w:pPr>
              <w:numPr>
                <w:ilvl w:val="0"/>
                <w:numId w:val="30"/>
              </w:numPr>
              <w:contextualSpacing/>
              <w:rPr>
                <w:rFonts w:ascii="Calibri" w:eastAsia="Calibri" w:hAnsi="Calibri" w:cs="Times New Roman"/>
              </w:rPr>
            </w:pPr>
            <w:r w:rsidRPr="007417D8">
              <w:rPr>
                <w:rFonts w:ascii="Calibri" w:eastAsia="Calibri" w:hAnsi="Calibri" w:cs="Times New Roman"/>
              </w:rPr>
              <w:t xml:space="preserve">Training and education of management </w:t>
            </w:r>
          </w:p>
          <w:p w14:paraId="453229B5" w14:textId="77777777" w:rsidR="003D0280" w:rsidRPr="007417D8" w:rsidRDefault="003D0280" w:rsidP="003D0280">
            <w:pPr>
              <w:numPr>
                <w:ilvl w:val="0"/>
                <w:numId w:val="22"/>
              </w:numPr>
              <w:contextualSpacing/>
              <w:rPr>
                <w:rFonts w:ascii="Calibri" w:eastAsia="Times New Roman" w:hAnsi="Calibri" w:cs="Times New Roman"/>
              </w:rPr>
            </w:pPr>
            <w:r w:rsidRPr="007417D8">
              <w:rPr>
                <w:rFonts w:ascii="Calibri" w:eastAsia="Calibri" w:hAnsi="Calibri" w:cs="Times New Roman"/>
              </w:rPr>
              <w:t>Integrate wellbeing into all parts of the employment cycle (recruitment, induction, training and ongoing career)</w:t>
            </w:r>
          </w:p>
          <w:p w14:paraId="3076F17A" w14:textId="77777777" w:rsidR="003D0280" w:rsidRPr="007417D8" w:rsidRDefault="003D0280" w:rsidP="003D0280">
            <w:pPr>
              <w:numPr>
                <w:ilvl w:val="0"/>
                <w:numId w:val="22"/>
              </w:numPr>
              <w:contextualSpacing/>
              <w:rPr>
                <w:rFonts w:ascii="Calibri" w:eastAsia="Calibri" w:hAnsi="Calibri" w:cs="Times New Roman"/>
              </w:rPr>
            </w:pPr>
            <w:r w:rsidRPr="007417D8">
              <w:rPr>
                <w:rFonts w:ascii="Calibri" w:eastAsia="Calibri" w:hAnsi="Calibri" w:cs="Times New Roman"/>
              </w:rPr>
              <w:t>Enhance training and education courses and support for new and existing managers</w:t>
            </w:r>
          </w:p>
        </w:tc>
        <w:tc>
          <w:tcPr>
            <w:tcW w:w="1096" w:type="dxa"/>
            <w:tcBorders>
              <w:top w:val="single" w:sz="4" w:space="0" w:color="auto"/>
              <w:left w:val="single" w:sz="4" w:space="0" w:color="auto"/>
              <w:right w:val="single" w:sz="4" w:space="0" w:color="auto"/>
            </w:tcBorders>
          </w:tcPr>
          <w:p w14:paraId="5E1A9E4D" w14:textId="77777777" w:rsidR="003D0280" w:rsidRDefault="003D0280" w:rsidP="003D0280">
            <w:pPr>
              <w:rPr>
                <w:rFonts w:ascii="Calibri" w:eastAsia="Calibri" w:hAnsi="Calibri" w:cs="Times New Roman"/>
              </w:rPr>
            </w:pPr>
          </w:p>
          <w:p w14:paraId="3E37C6AA" w14:textId="77777777" w:rsidR="003D0280" w:rsidRPr="007417D8" w:rsidRDefault="003D0280" w:rsidP="003D0280">
            <w:pPr>
              <w:rPr>
                <w:rFonts w:ascii="Calibri" w:eastAsia="Calibri" w:hAnsi="Calibri" w:cs="Times New Roman"/>
              </w:rPr>
            </w:pPr>
            <w:r w:rsidRPr="0005307A">
              <w:rPr>
                <w:rFonts w:ascii="Calibri" w:eastAsia="Calibri" w:hAnsi="Calibri" w:cs="Times New Roman"/>
                <w:color w:val="FF0000"/>
              </w:rPr>
              <w:t>Claire Whiles</w:t>
            </w:r>
          </w:p>
        </w:tc>
        <w:tc>
          <w:tcPr>
            <w:tcW w:w="1571" w:type="dxa"/>
            <w:gridSpan w:val="3"/>
            <w:tcBorders>
              <w:top w:val="single" w:sz="4" w:space="0" w:color="auto"/>
              <w:left w:val="single" w:sz="4" w:space="0" w:color="auto"/>
            </w:tcBorders>
          </w:tcPr>
          <w:p w14:paraId="7CCD47AA" w14:textId="77777777" w:rsidR="003D0280" w:rsidRDefault="003D0280" w:rsidP="003D0280">
            <w:pPr>
              <w:rPr>
                <w:rFonts w:ascii="Calibri" w:eastAsia="Calibri" w:hAnsi="Calibri" w:cs="Times New Roman"/>
              </w:rPr>
            </w:pPr>
          </w:p>
          <w:p w14:paraId="6A4331C7" w14:textId="77777777" w:rsidR="003D0280" w:rsidRPr="0005307A" w:rsidRDefault="003D0280" w:rsidP="003D0280">
            <w:pPr>
              <w:rPr>
                <w:rFonts w:ascii="Calibri" w:eastAsia="Calibri" w:hAnsi="Calibri" w:cs="Times New Roman"/>
                <w:color w:val="FF0000"/>
              </w:rPr>
            </w:pPr>
            <w:r w:rsidRPr="0005307A">
              <w:rPr>
                <w:rFonts w:ascii="Calibri" w:eastAsia="Calibri" w:hAnsi="Calibri" w:cs="Times New Roman"/>
                <w:color w:val="FF0000"/>
              </w:rPr>
              <w:t>Ongoing</w:t>
            </w:r>
          </w:p>
          <w:p w14:paraId="2ED98439" w14:textId="77777777" w:rsidR="003D0280" w:rsidRPr="0005307A" w:rsidRDefault="003D0280" w:rsidP="003D0280">
            <w:pPr>
              <w:rPr>
                <w:rFonts w:ascii="Calibri" w:eastAsia="Calibri" w:hAnsi="Calibri" w:cs="Times New Roman"/>
                <w:color w:val="FF0000"/>
              </w:rPr>
            </w:pPr>
          </w:p>
          <w:p w14:paraId="69B24BE2" w14:textId="77777777" w:rsidR="003D0280" w:rsidRPr="0005307A" w:rsidRDefault="003D0280" w:rsidP="003D0280">
            <w:pPr>
              <w:rPr>
                <w:rFonts w:ascii="Calibri" w:eastAsia="Calibri" w:hAnsi="Calibri" w:cs="Times New Roman"/>
                <w:color w:val="FF0000"/>
              </w:rPr>
            </w:pPr>
          </w:p>
          <w:p w14:paraId="7815FA62" w14:textId="77777777" w:rsidR="003D0280" w:rsidRPr="0005307A" w:rsidRDefault="003D0280" w:rsidP="003D0280">
            <w:pPr>
              <w:rPr>
                <w:rFonts w:ascii="Calibri" w:eastAsia="Calibri" w:hAnsi="Calibri" w:cs="Times New Roman"/>
                <w:color w:val="FF0000"/>
              </w:rPr>
            </w:pPr>
          </w:p>
          <w:p w14:paraId="7E338745" w14:textId="77777777" w:rsidR="003D0280" w:rsidRPr="0005307A" w:rsidRDefault="003D0280" w:rsidP="003D0280">
            <w:pPr>
              <w:rPr>
                <w:rFonts w:ascii="Calibri" w:eastAsia="Calibri" w:hAnsi="Calibri" w:cs="Times New Roman"/>
                <w:color w:val="FF0000"/>
              </w:rPr>
            </w:pPr>
          </w:p>
          <w:p w14:paraId="19D96412" w14:textId="77777777" w:rsidR="003D0280" w:rsidRPr="0005307A" w:rsidRDefault="003D0280" w:rsidP="003D0280">
            <w:pPr>
              <w:rPr>
                <w:rFonts w:ascii="Calibri" w:eastAsia="Calibri" w:hAnsi="Calibri" w:cs="Times New Roman"/>
                <w:color w:val="FF0000"/>
              </w:rPr>
            </w:pPr>
          </w:p>
          <w:p w14:paraId="43E0BFB6" w14:textId="77777777" w:rsidR="003D0280" w:rsidRPr="0005307A" w:rsidRDefault="003D0280" w:rsidP="003D0280">
            <w:pPr>
              <w:rPr>
                <w:rFonts w:ascii="Calibri" w:eastAsia="Calibri" w:hAnsi="Calibri" w:cs="Times New Roman"/>
                <w:color w:val="FF0000"/>
              </w:rPr>
            </w:pPr>
            <w:r w:rsidRPr="0005307A">
              <w:rPr>
                <w:rFonts w:ascii="Calibri" w:eastAsia="Calibri" w:hAnsi="Calibri" w:cs="Times New Roman"/>
                <w:color w:val="FF0000"/>
              </w:rPr>
              <w:t>Sept 2022</w:t>
            </w:r>
          </w:p>
          <w:p w14:paraId="2027734C" w14:textId="77777777" w:rsidR="003D0280" w:rsidRDefault="003D0280" w:rsidP="003D0280">
            <w:pPr>
              <w:rPr>
                <w:rFonts w:ascii="Calibri" w:eastAsia="Calibri" w:hAnsi="Calibri" w:cs="Times New Roman"/>
              </w:rPr>
            </w:pPr>
          </w:p>
          <w:p w14:paraId="247EFDB5" w14:textId="77777777" w:rsidR="003D0280" w:rsidRDefault="003D0280" w:rsidP="003D0280">
            <w:pPr>
              <w:rPr>
                <w:rFonts w:ascii="Calibri" w:eastAsia="Calibri" w:hAnsi="Calibri" w:cs="Times New Roman"/>
              </w:rPr>
            </w:pPr>
          </w:p>
          <w:p w14:paraId="36D7CD17" w14:textId="77777777" w:rsidR="003D0280" w:rsidRDefault="003D0280" w:rsidP="003D0280">
            <w:pPr>
              <w:rPr>
                <w:rFonts w:ascii="Calibri" w:eastAsia="Calibri" w:hAnsi="Calibri" w:cs="Times New Roman"/>
              </w:rPr>
            </w:pPr>
          </w:p>
          <w:p w14:paraId="0FE3B803" w14:textId="77777777" w:rsidR="003D0280" w:rsidRDefault="003D0280" w:rsidP="003D0280">
            <w:pPr>
              <w:rPr>
                <w:rFonts w:ascii="Calibri" w:eastAsia="Calibri" w:hAnsi="Calibri" w:cs="Times New Roman"/>
              </w:rPr>
            </w:pPr>
          </w:p>
          <w:p w14:paraId="2E16F799" w14:textId="77777777" w:rsidR="003D0280" w:rsidRDefault="003D0280" w:rsidP="003D0280">
            <w:pPr>
              <w:rPr>
                <w:rFonts w:ascii="Calibri" w:eastAsia="Calibri" w:hAnsi="Calibri" w:cs="Times New Roman"/>
              </w:rPr>
            </w:pPr>
          </w:p>
          <w:p w14:paraId="42257E60" w14:textId="77777777" w:rsidR="003D0280" w:rsidRDefault="003D0280" w:rsidP="003D0280">
            <w:pPr>
              <w:rPr>
                <w:rFonts w:ascii="Calibri" w:eastAsia="Calibri" w:hAnsi="Calibri" w:cs="Times New Roman"/>
              </w:rPr>
            </w:pPr>
          </w:p>
          <w:p w14:paraId="336E01E4" w14:textId="77777777" w:rsidR="003D0280" w:rsidRDefault="003D0280" w:rsidP="003D0280">
            <w:pPr>
              <w:rPr>
                <w:rFonts w:ascii="Calibri" w:eastAsia="Calibri" w:hAnsi="Calibri" w:cs="Times New Roman"/>
              </w:rPr>
            </w:pPr>
          </w:p>
          <w:p w14:paraId="1E4B5994" w14:textId="77777777" w:rsidR="003D0280" w:rsidRDefault="003D0280" w:rsidP="003D0280">
            <w:pPr>
              <w:rPr>
                <w:rFonts w:ascii="Calibri" w:eastAsia="Calibri" w:hAnsi="Calibri" w:cs="Times New Roman"/>
              </w:rPr>
            </w:pPr>
            <w:r>
              <w:rPr>
                <w:rFonts w:ascii="Calibri" w:eastAsia="Calibri" w:hAnsi="Calibri" w:cs="Times New Roman"/>
              </w:rPr>
              <w:t>Oct 2022</w:t>
            </w:r>
          </w:p>
          <w:p w14:paraId="4BB83CC2" w14:textId="77777777" w:rsidR="003D0280" w:rsidRDefault="003D0280" w:rsidP="003D0280">
            <w:pPr>
              <w:rPr>
                <w:rFonts w:ascii="Calibri" w:eastAsia="Calibri" w:hAnsi="Calibri" w:cs="Times New Roman"/>
              </w:rPr>
            </w:pPr>
          </w:p>
          <w:p w14:paraId="75FFCEF1" w14:textId="77777777" w:rsidR="003D0280" w:rsidRDefault="003D0280" w:rsidP="003D0280">
            <w:pPr>
              <w:rPr>
                <w:rFonts w:ascii="Calibri" w:eastAsia="Calibri" w:hAnsi="Calibri" w:cs="Times New Roman"/>
              </w:rPr>
            </w:pPr>
          </w:p>
          <w:p w14:paraId="71B2E60A" w14:textId="77777777" w:rsidR="003D0280" w:rsidRDefault="003D0280" w:rsidP="003D0280">
            <w:pPr>
              <w:rPr>
                <w:rFonts w:ascii="Calibri" w:eastAsia="Calibri" w:hAnsi="Calibri" w:cs="Times New Roman"/>
              </w:rPr>
            </w:pPr>
            <w:r>
              <w:rPr>
                <w:rFonts w:ascii="Calibri" w:eastAsia="Calibri" w:hAnsi="Calibri" w:cs="Times New Roman"/>
              </w:rPr>
              <w:t>Oct 2022</w:t>
            </w:r>
          </w:p>
          <w:p w14:paraId="772FFC73" w14:textId="77777777" w:rsidR="003D0280" w:rsidRDefault="003D0280" w:rsidP="003D0280">
            <w:pPr>
              <w:rPr>
                <w:rFonts w:ascii="Calibri" w:eastAsia="Calibri" w:hAnsi="Calibri" w:cs="Times New Roman"/>
              </w:rPr>
            </w:pPr>
          </w:p>
          <w:p w14:paraId="06F4BA7F" w14:textId="77777777" w:rsidR="003D0280" w:rsidRDefault="003D0280" w:rsidP="003D0280">
            <w:pPr>
              <w:rPr>
                <w:rFonts w:ascii="Calibri" w:eastAsia="Calibri" w:hAnsi="Calibri" w:cs="Times New Roman"/>
              </w:rPr>
            </w:pPr>
          </w:p>
          <w:p w14:paraId="75A35135" w14:textId="77777777" w:rsidR="003D0280" w:rsidRDefault="003D0280" w:rsidP="003D0280">
            <w:pPr>
              <w:rPr>
                <w:rFonts w:ascii="Calibri" w:eastAsia="Calibri" w:hAnsi="Calibri" w:cs="Times New Roman"/>
              </w:rPr>
            </w:pPr>
          </w:p>
          <w:p w14:paraId="156F4B81" w14:textId="77777777" w:rsidR="003D0280" w:rsidRDefault="003D0280" w:rsidP="003D0280">
            <w:pPr>
              <w:rPr>
                <w:rFonts w:ascii="Calibri" w:eastAsia="Calibri" w:hAnsi="Calibri" w:cs="Times New Roman"/>
              </w:rPr>
            </w:pPr>
          </w:p>
          <w:p w14:paraId="69B0410B" w14:textId="77777777" w:rsidR="003D0280" w:rsidRDefault="003D0280" w:rsidP="003D0280">
            <w:pPr>
              <w:rPr>
                <w:rFonts w:ascii="Calibri" w:eastAsia="Calibri" w:hAnsi="Calibri" w:cs="Times New Roman"/>
              </w:rPr>
            </w:pPr>
            <w:r>
              <w:rPr>
                <w:rFonts w:ascii="Calibri" w:eastAsia="Calibri" w:hAnsi="Calibri" w:cs="Times New Roman"/>
              </w:rPr>
              <w:t>Oct 2022</w:t>
            </w:r>
          </w:p>
          <w:p w14:paraId="29BC3124" w14:textId="77777777" w:rsidR="003D0280" w:rsidRDefault="003D0280" w:rsidP="003D0280">
            <w:pPr>
              <w:rPr>
                <w:rFonts w:ascii="Calibri" w:eastAsia="Calibri" w:hAnsi="Calibri" w:cs="Times New Roman"/>
              </w:rPr>
            </w:pPr>
          </w:p>
          <w:p w14:paraId="33B60C5E" w14:textId="77777777" w:rsidR="003D0280" w:rsidRPr="007417D8" w:rsidRDefault="003D0280" w:rsidP="003D0280">
            <w:pPr>
              <w:rPr>
                <w:rFonts w:ascii="Calibri" w:eastAsia="Calibri" w:hAnsi="Calibri" w:cs="Times New Roman"/>
              </w:rPr>
            </w:pPr>
          </w:p>
        </w:tc>
        <w:tc>
          <w:tcPr>
            <w:tcW w:w="2664" w:type="dxa"/>
            <w:tcBorders>
              <w:top w:val="single" w:sz="4" w:space="0" w:color="auto"/>
              <w:left w:val="single" w:sz="4" w:space="0" w:color="auto"/>
            </w:tcBorders>
            <w:shd w:val="clear" w:color="auto" w:fill="FFFFFF" w:themeFill="background1"/>
          </w:tcPr>
          <w:p w14:paraId="6A054744" w14:textId="77777777" w:rsidR="003D0280" w:rsidRPr="007417D8" w:rsidRDefault="003D0280" w:rsidP="003D0280">
            <w:pPr>
              <w:spacing w:line="259" w:lineRule="auto"/>
              <w:rPr>
                <w:rFonts w:ascii="Calibri" w:eastAsia="Calibri" w:hAnsi="Calibri" w:cs="Calibri"/>
              </w:rPr>
            </w:pPr>
            <w:r w:rsidRPr="007417D8">
              <w:rPr>
                <w:rFonts w:ascii="Calibri" w:eastAsia="Calibri" w:hAnsi="Calibri" w:cs="Calibri"/>
              </w:rPr>
              <w:lastRenderedPageBreak/>
              <w:t xml:space="preserve">Leadership and Management development offerings to support staff health and wellbeing </w:t>
            </w:r>
            <w:r w:rsidRPr="0005307A">
              <w:rPr>
                <w:rFonts w:ascii="Calibri" w:eastAsia="Calibri" w:hAnsi="Calibri" w:cs="Calibri"/>
                <w:color w:val="FF0000"/>
              </w:rPr>
              <w:t xml:space="preserve">added to </w:t>
            </w:r>
            <w:r w:rsidRPr="007417D8">
              <w:rPr>
                <w:rFonts w:ascii="Calibri" w:eastAsia="Calibri" w:hAnsi="Calibri" w:cs="Calibri"/>
              </w:rPr>
              <w:t>existing offerings, e.g. REACTMH training; Managing Remote Teams</w:t>
            </w:r>
          </w:p>
          <w:p w14:paraId="678BE2BA" w14:textId="77777777" w:rsidR="003D0280" w:rsidRPr="007417D8" w:rsidRDefault="003D0280" w:rsidP="003D0280">
            <w:pPr>
              <w:spacing w:line="259" w:lineRule="auto"/>
              <w:rPr>
                <w:rFonts w:ascii="Calibri" w:eastAsia="Calibri" w:hAnsi="Calibri" w:cs="Calibri"/>
              </w:rPr>
            </w:pPr>
            <w:r w:rsidRPr="007417D8">
              <w:rPr>
                <w:rFonts w:ascii="Calibri" w:eastAsia="Calibri" w:hAnsi="Calibri" w:cs="Calibri"/>
              </w:rPr>
              <w:lastRenderedPageBreak/>
              <w:t xml:space="preserve">REACTMH train the trainer </w:t>
            </w:r>
            <w:r>
              <w:rPr>
                <w:rFonts w:ascii="Calibri" w:eastAsia="Calibri" w:hAnsi="Calibri" w:cs="Calibri"/>
              </w:rPr>
              <w:t>completed. Roll out plan in development.</w:t>
            </w:r>
            <w:r w:rsidRPr="007417D8">
              <w:rPr>
                <w:rFonts w:ascii="Calibri" w:eastAsia="Calibri" w:hAnsi="Calibri" w:cs="Calibri"/>
              </w:rPr>
              <w:t xml:space="preserve"> To commence September 2022. </w:t>
            </w:r>
          </w:p>
          <w:p w14:paraId="7C85F067" w14:textId="77777777" w:rsidR="003D0280" w:rsidRDefault="003D0280" w:rsidP="003D0280">
            <w:pPr>
              <w:spacing w:line="259" w:lineRule="auto"/>
              <w:rPr>
                <w:rFonts w:ascii="Calibri" w:eastAsia="Calibri" w:hAnsi="Calibri" w:cs="Calibri"/>
              </w:rPr>
            </w:pPr>
            <w:r w:rsidRPr="007417D8">
              <w:rPr>
                <w:rFonts w:ascii="Calibri" w:eastAsia="Calibri" w:hAnsi="Calibri" w:cs="Calibri"/>
              </w:rPr>
              <w:t xml:space="preserve">The Acceler8 Senior Leadership Programme Cohort 1 </w:t>
            </w:r>
            <w:r>
              <w:rPr>
                <w:rFonts w:ascii="Calibri" w:eastAsia="Calibri" w:hAnsi="Calibri" w:cs="Calibri"/>
              </w:rPr>
              <w:t>completed</w:t>
            </w:r>
            <w:r w:rsidRPr="007417D8">
              <w:rPr>
                <w:rFonts w:ascii="Calibri" w:eastAsia="Calibri" w:hAnsi="Calibri" w:cs="Calibri"/>
              </w:rPr>
              <w:t xml:space="preserve"> September 2022. </w:t>
            </w:r>
            <w:r>
              <w:rPr>
                <w:rFonts w:ascii="Calibri" w:eastAsia="Calibri" w:hAnsi="Calibri" w:cs="Calibri"/>
              </w:rPr>
              <w:t>Formal evaluation to take place</w:t>
            </w:r>
            <w:r w:rsidRPr="007417D8">
              <w:rPr>
                <w:rFonts w:ascii="Calibri" w:eastAsia="Calibri" w:hAnsi="Calibri" w:cs="Calibri"/>
              </w:rPr>
              <w:t xml:space="preserve">. </w:t>
            </w:r>
          </w:p>
          <w:p w14:paraId="3964A2C5" w14:textId="77777777" w:rsidR="003D0280" w:rsidRDefault="003D0280" w:rsidP="003D0280">
            <w:pPr>
              <w:spacing w:line="259" w:lineRule="auto"/>
              <w:rPr>
                <w:rFonts w:ascii="Calibri" w:eastAsia="Calibri" w:hAnsi="Calibri" w:cs="Calibri"/>
              </w:rPr>
            </w:pPr>
            <w:r>
              <w:rPr>
                <w:rFonts w:ascii="Calibri" w:eastAsia="Calibri" w:hAnsi="Calibri" w:cs="Calibri"/>
              </w:rPr>
              <w:t>Acceler8 Cohort 2 nominations received, selection process live. To commence Oct 2022</w:t>
            </w:r>
          </w:p>
          <w:p w14:paraId="64C52313" w14:textId="77777777" w:rsidR="003D0280" w:rsidRPr="007417D8" w:rsidRDefault="003D0280" w:rsidP="003D0280">
            <w:pPr>
              <w:spacing w:line="259" w:lineRule="auto"/>
              <w:rPr>
                <w:rFonts w:ascii="Calibri" w:eastAsia="Calibri" w:hAnsi="Calibri" w:cs="Calibri"/>
              </w:rPr>
            </w:pPr>
            <w:r>
              <w:rPr>
                <w:rFonts w:ascii="Calibri" w:eastAsia="Calibri" w:hAnsi="Calibri" w:cs="Calibri"/>
              </w:rPr>
              <w:t>Collabor8 Leadership Programme developed, nominations go live Sept 2022, programme to commence Oct 2022.</w:t>
            </w:r>
          </w:p>
          <w:p w14:paraId="79DF82FD" w14:textId="77777777" w:rsidR="003D0280" w:rsidRDefault="003D0280" w:rsidP="003D0280">
            <w:pPr>
              <w:spacing w:line="259" w:lineRule="auto"/>
              <w:rPr>
                <w:rFonts w:ascii="Calibri" w:eastAsia="Calibri" w:hAnsi="Calibri" w:cs="Calibri"/>
              </w:rPr>
            </w:pPr>
            <w:r w:rsidRPr="007417D8">
              <w:rPr>
                <w:rFonts w:ascii="Calibri" w:eastAsia="Calibri" w:hAnsi="Calibri" w:cs="Calibri"/>
              </w:rPr>
              <w:t>EWS working closely with Education, Culture and OD Team</w:t>
            </w:r>
            <w:r>
              <w:rPr>
                <w:rFonts w:ascii="Calibri" w:eastAsia="Calibri" w:hAnsi="Calibri" w:cs="Calibri"/>
              </w:rPr>
              <w:t xml:space="preserve"> (ECOD)</w:t>
            </w:r>
            <w:r w:rsidRPr="007417D8">
              <w:rPr>
                <w:rFonts w:ascii="Calibri" w:eastAsia="Calibri" w:hAnsi="Calibri" w:cs="Calibri"/>
              </w:rPr>
              <w:t xml:space="preserve">, and Equity and Inclusion Team to ensure alignment and reduce duplication. </w:t>
            </w:r>
          </w:p>
          <w:p w14:paraId="0EB1241E" w14:textId="77777777" w:rsidR="003D0280" w:rsidRPr="007417D8" w:rsidRDefault="003D0280" w:rsidP="003D0280">
            <w:pPr>
              <w:spacing w:line="259" w:lineRule="auto"/>
              <w:rPr>
                <w:rFonts w:ascii="Calibri" w:eastAsia="Calibri" w:hAnsi="Calibri" w:cs="Calibri"/>
                <w:sz w:val="24"/>
                <w:szCs w:val="24"/>
              </w:rPr>
            </w:pPr>
            <w:r>
              <w:rPr>
                <w:rFonts w:ascii="Calibri" w:eastAsia="Calibri" w:hAnsi="Calibri" w:cs="Calibri"/>
                <w:sz w:val="24"/>
                <w:szCs w:val="24"/>
              </w:rPr>
              <w:t>ECOD working in partnership with Innovation and Improvement Team on all programme development.</w:t>
            </w:r>
          </w:p>
        </w:tc>
      </w:tr>
      <w:tr w:rsidR="003D0280" w:rsidRPr="007417D8" w14:paraId="2F88D831" w14:textId="77777777" w:rsidTr="003D0280">
        <w:tc>
          <w:tcPr>
            <w:tcW w:w="5017" w:type="dxa"/>
            <w:gridSpan w:val="5"/>
            <w:tcBorders>
              <w:top w:val="single" w:sz="4" w:space="0" w:color="auto"/>
              <w:right w:val="single" w:sz="4" w:space="0" w:color="auto"/>
            </w:tcBorders>
          </w:tcPr>
          <w:p w14:paraId="29393084" w14:textId="77777777" w:rsidR="003D0280" w:rsidRPr="007417D8" w:rsidRDefault="003D0280" w:rsidP="003D0280">
            <w:pPr>
              <w:numPr>
                <w:ilvl w:val="0"/>
                <w:numId w:val="30"/>
              </w:numPr>
              <w:contextualSpacing/>
              <w:rPr>
                <w:rFonts w:ascii="Calibri" w:eastAsia="Calibri" w:hAnsi="Calibri" w:cs="Times New Roman"/>
              </w:rPr>
            </w:pPr>
            <w:r w:rsidRPr="007417D8">
              <w:rPr>
                <w:rFonts w:ascii="Calibri" w:eastAsia="Calibri" w:hAnsi="Calibri" w:cs="Times New Roman"/>
              </w:rPr>
              <w:lastRenderedPageBreak/>
              <w:t>Wellbeing interventions and resources funding bid approved November 2021. Implementation to start December 2021 for completion March 2022. Wellbeing Strategy group to shape with feedback from Cl Boards.</w:t>
            </w:r>
          </w:p>
        </w:tc>
        <w:tc>
          <w:tcPr>
            <w:tcW w:w="1096" w:type="dxa"/>
            <w:tcBorders>
              <w:top w:val="single" w:sz="4" w:space="0" w:color="auto"/>
              <w:left w:val="single" w:sz="4" w:space="0" w:color="auto"/>
              <w:right w:val="single" w:sz="4" w:space="0" w:color="auto"/>
            </w:tcBorders>
          </w:tcPr>
          <w:p w14:paraId="1207020F" w14:textId="77777777" w:rsidR="003D0280" w:rsidRPr="007417D8" w:rsidRDefault="003D0280" w:rsidP="003D0280">
            <w:pPr>
              <w:rPr>
                <w:rFonts w:ascii="Calibri" w:eastAsia="Calibri" w:hAnsi="Calibri" w:cs="Times New Roman"/>
              </w:rPr>
            </w:pPr>
            <w:r w:rsidRPr="007417D8">
              <w:rPr>
                <w:rFonts w:ascii="Calibri" w:eastAsia="Calibri" w:hAnsi="Calibri" w:cs="Times New Roman"/>
              </w:rPr>
              <w:t>Claire Whiles</w:t>
            </w:r>
          </w:p>
        </w:tc>
        <w:tc>
          <w:tcPr>
            <w:tcW w:w="1571" w:type="dxa"/>
            <w:gridSpan w:val="3"/>
            <w:tcBorders>
              <w:top w:val="single" w:sz="4" w:space="0" w:color="auto"/>
              <w:left w:val="single" w:sz="4" w:space="0" w:color="auto"/>
            </w:tcBorders>
          </w:tcPr>
          <w:p w14:paraId="31E6C594" w14:textId="77777777" w:rsidR="003D0280" w:rsidRDefault="003D0280" w:rsidP="003D0280">
            <w:pPr>
              <w:rPr>
                <w:rFonts w:ascii="Calibri" w:eastAsia="Calibri" w:hAnsi="Calibri" w:cs="Times New Roman"/>
              </w:rPr>
            </w:pPr>
            <w:r>
              <w:rPr>
                <w:rFonts w:ascii="Calibri" w:eastAsia="Calibri" w:hAnsi="Calibri" w:cs="Times New Roman"/>
              </w:rPr>
              <w:t>02/09/2022</w:t>
            </w:r>
          </w:p>
          <w:p w14:paraId="7D368738" w14:textId="77777777" w:rsidR="003D0280" w:rsidRDefault="003D0280" w:rsidP="003D0280">
            <w:pPr>
              <w:rPr>
                <w:rFonts w:ascii="Calibri" w:eastAsia="Calibri" w:hAnsi="Calibri" w:cs="Times New Roman"/>
              </w:rPr>
            </w:pPr>
          </w:p>
          <w:p w14:paraId="2FEE61FC" w14:textId="77777777" w:rsidR="003D0280" w:rsidRDefault="003D0280" w:rsidP="003D0280">
            <w:pPr>
              <w:rPr>
                <w:rFonts w:ascii="Calibri" w:eastAsia="Calibri" w:hAnsi="Calibri" w:cs="Times New Roman"/>
              </w:rPr>
            </w:pPr>
          </w:p>
          <w:p w14:paraId="6731D716" w14:textId="77777777" w:rsidR="003D0280" w:rsidRDefault="003D0280" w:rsidP="003D0280">
            <w:pPr>
              <w:rPr>
                <w:rFonts w:ascii="Calibri" w:eastAsia="Calibri" w:hAnsi="Calibri" w:cs="Times New Roman"/>
              </w:rPr>
            </w:pPr>
          </w:p>
          <w:p w14:paraId="7E155F53" w14:textId="77777777" w:rsidR="003D0280" w:rsidRDefault="003D0280" w:rsidP="003D0280">
            <w:pPr>
              <w:rPr>
                <w:rFonts w:ascii="Calibri" w:eastAsia="Calibri" w:hAnsi="Calibri" w:cs="Times New Roman"/>
              </w:rPr>
            </w:pPr>
          </w:p>
          <w:p w14:paraId="14F6E86B" w14:textId="77777777" w:rsidR="003D0280" w:rsidRDefault="003D0280" w:rsidP="003D0280">
            <w:pPr>
              <w:rPr>
                <w:rFonts w:ascii="Calibri" w:eastAsia="Calibri" w:hAnsi="Calibri" w:cs="Times New Roman"/>
              </w:rPr>
            </w:pPr>
          </w:p>
          <w:p w14:paraId="5F3F0EAF" w14:textId="77777777" w:rsidR="003D0280" w:rsidRDefault="003D0280" w:rsidP="003D0280">
            <w:pPr>
              <w:rPr>
                <w:rFonts w:ascii="Calibri" w:eastAsia="Calibri" w:hAnsi="Calibri" w:cs="Times New Roman"/>
              </w:rPr>
            </w:pPr>
            <w:r>
              <w:rPr>
                <w:rFonts w:ascii="Calibri" w:eastAsia="Calibri" w:hAnsi="Calibri" w:cs="Times New Roman"/>
              </w:rPr>
              <w:t>End Sept 2022</w:t>
            </w:r>
          </w:p>
          <w:p w14:paraId="11234A29" w14:textId="77777777" w:rsidR="003D0280" w:rsidRDefault="003D0280" w:rsidP="003D0280">
            <w:pPr>
              <w:rPr>
                <w:rFonts w:ascii="Calibri" w:eastAsia="Calibri" w:hAnsi="Calibri" w:cs="Times New Roman"/>
              </w:rPr>
            </w:pPr>
          </w:p>
          <w:p w14:paraId="11E0C0AB" w14:textId="77777777" w:rsidR="003D0280" w:rsidRDefault="003D0280" w:rsidP="003D0280">
            <w:pPr>
              <w:rPr>
                <w:rFonts w:ascii="Calibri" w:eastAsia="Calibri" w:hAnsi="Calibri" w:cs="Times New Roman"/>
              </w:rPr>
            </w:pPr>
            <w:r>
              <w:rPr>
                <w:rFonts w:ascii="Calibri" w:eastAsia="Calibri" w:hAnsi="Calibri" w:cs="Times New Roman"/>
              </w:rPr>
              <w:t>Dec 2022</w:t>
            </w:r>
          </w:p>
          <w:p w14:paraId="764C1551" w14:textId="77777777" w:rsidR="003D0280" w:rsidRDefault="003D0280" w:rsidP="003D0280">
            <w:pPr>
              <w:rPr>
                <w:rFonts w:ascii="Calibri" w:eastAsia="Calibri" w:hAnsi="Calibri" w:cs="Times New Roman"/>
              </w:rPr>
            </w:pPr>
          </w:p>
          <w:p w14:paraId="5FDAC347" w14:textId="77777777" w:rsidR="003D0280" w:rsidRDefault="003D0280" w:rsidP="003D0280">
            <w:pPr>
              <w:rPr>
                <w:rFonts w:ascii="Calibri" w:eastAsia="Calibri" w:hAnsi="Calibri" w:cs="Times New Roman"/>
              </w:rPr>
            </w:pPr>
          </w:p>
          <w:p w14:paraId="66826890" w14:textId="77777777" w:rsidR="003D0280" w:rsidRDefault="003D0280" w:rsidP="003D0280">
            <w:pPr>
              <w:rPr>
                <w:rFonts w:ascii="Calibri" w:eastAsia="Calibri" w:hAnsi="Calibri" w:cs="Times New Roman"/>
              </w:rPr>
            </w:pPr>
          </w:p>
          <w:p w14:paraId="33F23A20" w14:textId="77777777" w:rsidR="003D0280" w:rsidRDefault="003D0280" w:rsidP="003D0280">
            <w:pPr>
              <w:rPr>
                <w:rFonts w:ascii="Calibri" w:eastAsia="Calibri" w:hAnsi="Calibri" w:cs="Times New Roman"/>
              </w:rPr>
            </w:pPr>
          </w:p>
          <w:p w14:paraId="6EACA0FC" w14:textId="77777777" w:rsidR="003D0280" w:rsidRDefault="003D0280" w:rsidP="003D0280">
            <w:pPr>
              <w:rPr>
                <w:rFonts w:ascii="Calibri" w:eastAsia="Calibri" w:hAnsi="Calibri" w:cs="Times New Roman"/>
              </w:rPr>
            </w:pPr>
          </w:p>
          <w:p w14:paraId="6FA8C8B3" w14:textId="77777777" w:rsidR="003D0280" w:rsidRDefault="003D0280" w:rsidP="003D0280">
            <w:pPr>
              <w:rPr>
                <w:rFonts w:ascii="Calibri" w:eastAsia="Calibri" w:hAnsi="Calibri" w:cs="Times New Roman"/>
              </w:rPr>
            </w:pPr>
          </w:p>
          <w:p w14:paraId="39285D42" w14:textId="77777777" w:rsidR="003D0280" w:rsidRDefault="003D0280" w:rsidP="003D0280">
            <w:pPr>
              <w:rPr>
                <w:rFonts w:ascii="Calibri" w:eastAsia="Calibri" w:hAnsi="Calibri" w:cs="Times New Roman"/>
              </w:rPr>
            </w:pPr>
          </w:p>
          <w:p w14:paraId="5C8E8BE9" w14:textId="77777777" w:rsidR="003D0280" w:rsidRDefault="003D0280" w:rsidP="003D0280">
            <w:pPr>
              <w:rPr>
                <w:rFonts w:ascii="Calibri" w:eastAsia="Calibri" w:hAnsi="Calibri" w:cs="Times New Roman"/>
              </w:rPr>
            </w:pPr>
          </w:p>
          <w:p w14:paraId="639A48CD" w14:textId="77777777" w:rsidR="003D0280" w:rsidRDefault="003D0280" w:rsidP="003D0280">
            <w:pPr>
              <w:rPr>
                <w:rFonts w:ascii="Calibri" w:eastAsia="Calibri" w:hAnsi="Calibri" w:cs="Times New Roman"/>
              </w:rPr>
            </w:pPr>
            <w:r>
              <w:rPr>
                <w:rFonts w:ascii="Calibri" w:eastAsia="Calibri" w:hAnsi="Calibri" w:cs="Times New Roman"/>
              </w:rPr>
              <w:t>Nov 2022</w:t>
            </w:r>
          </w:p>
          <w:p w14:paraId="30E7D48A" w14:textId="77777777" w:rsidR="003D0280" w:rsidRDefault="003D0280" w:rsidP="003D0280">
            <w:pPr>
              <w:rPr>
                <w:rFonts w:ascii="Calibri" w:eastAsia="Calibri" w:hAnsi="Calibri" w:cs="Times New Roman"/>
              </w:rPr>
            </w:pPr>
          </w:p>
          <w:p w14:paraId="48D17378" w14:textId="77777777" w:rsidR="003D0280" w:rsidRDefault="003D0280" w:rsidP="003D0280">
            <w:pPr>
              <w:rPr>
                <w:rFonts w:ascii="Calibri" w:eastAsia="Calibri" w:hAnsi="Calibri" w:cs="Times New Roman"/>
              </w:rPr>
            </w:pPr>
          </w:p>
          <w:p w14:paraId="2647AB6C" w14:textId="77777777" w:rsidR="003D0280" w:rsidRDefault="003D0280" w:rsidP="003D0280">
            <w:pPr>
              <w:rPr>
                <w:rFonts w:ascii="Calibri" w:eastAsia="Calibri" w:hAnsi="Calibri" w:cs="Times New Roman"/>
              </w:rPr>
            </w:pPr>
          </w:p>
          <w:p w14:paraId="26880622" w14:textId="77777777" w:rsidR="003D0280" w:rsidRDefault="003D0280" w:rsidP="003D0280">
            <w:pPr>
              <w:rPr>
                <w:rFonts w:ascii="Calibri" w:eastAsia="Calibri" w:hAnsi="Calibri" w:cs="Times New Roman"/>
              </w:rPr>
            </w:pPr>
          </w:p>
          <w:p w14:paraId="4B600D29" w14:textId="77777777" w:rsidR="003D0280" w:rsidRDefault="003D0280" w:rsidP="003D0280">
            <w:pPr>
              <w:rPr>
                <w:rFonts w:ascii="Calibri" w:eastAsia="Calibri" w:hAnsi="Calibri" w:cs="Times New Roman"/>
              </w:rPr>
            </w:pPr>
          </w:p>
          <w:p w14:paraId="3EE5AA52" w14:textId="77777777" w:rsidR="003D0280" w:rsidRDefault="003D0280" w:rsidP="003D0280">
            <w:pPr>
              <w:rPr>
                <w:rFonts w:ascii="Calibri" w:eastAsia="Calibri" w:hAnsi="Calibri" w:cs="Times New Roman"/>
              </w:rPr>
            </w:pPr>
            <w:r>
              <w:rPr>
                <w:rFonts w:ascii="Calibri" w:eastAsia="Calibri" w:hAnsi="Calibri" w:cs="Times New Roman"/>
              </w:rPr>
              <w:t>Oct 2022</w:t>
            </w:r>
          </w:p>
          <w:p w14:paraId="0BC3F01F" w14:textId="77777777" w:rsidR="003D0280" w:rsidRDefault="003D0280" w:rsidP="003D0280">
            <w:pPr>
              <w:rPr>
                <w:rFonts w:ascii="Calibri" w:eastAsia="Calibri" w:hAnsi="Calibri" w:cs="Times New Roman"/>
              </w:rPr>
            </w:pPr>
          </w:p>
          <w:p w14:paraId="76DF910D" w14:textId="77777777" w:rsidR="003D0280" w:rsidRDefault="003D0280" w:rsidP="003D0280">
            <w:pPr>
              <w:rPr>
                <w:rFonts w:ascii="Calibri" w:eastAsia="Calibri" w:hAnsi="Calibri" w:cs="Times New Roman"/>
              </w:rPr>
            </w:pPr>
          </w:p>
          <w:p w14:paraId="79CC9DF9" w14:textId="77777777" w:rsidR="003D0280" w:rsidRDefault="003D0280" w:rsidP="003D0280">
            <w:pPr>
              <w:rPr>
                <w:rFonts w:ascii="Calibri" w:eastAsia="Calibri" w:hAnsi="Calibri" w:cs="Times New Roman"/>
              </w:rPr>
            </w:pPr>
          </w:p>
          <w:p w14:paraId="39D55C35" w14:textId="77777777" w:rsidR="003D0280" w:rsidRDefault="003D0280" w:rsidP="003D0280">
            <w:pPr>
              <w:rPr>
                <w:rFonts w:ascii="Calibri" w:eastAsia="Calibri" w:hAnsi="Calibri" w:cs="Times New Roman"/>
              </w:rPr>
            </w:pPr>
          </w:p>
          <w:p w14:paraId="493F35BE" w14:textId="77777777" w:rsidR="003D0280" w:rsidRDefault="003D0280" w:rsidP="003D0280">
            <w:pPr>
              <w:rPr>
                <w:rFonts w:ascii="Calibri" w:eastAsia="Calibri" w:hAnsi="Calibri" w:cs="Times New Roman"/>
              </w:rPr>
            </w:pPr>
          </w:p>
          <w:p w14:paraId="18FDA7B9" w14:textId="77777777" w:rsidR="003D0280" w:rsidRDefault="003D0280" w:rsidP="003D0280">
            <w:pPr>
              <w:rPr>
                <w:rFonts w:ascii="Calibri" w:eastAsia="Calibri" w:hAnsi="Calibri" w:cs="Times New Roman"/>
              </w:rPr>
            </w:pPr>
          </w:p>
          <w:p w14:paraId="561814AF" w14:textId="77777777" w:rsidR="003D0280" w:rsidRDefault="003D0280" w:rsidP="003D0280">
            <w:pPr>
              <w:rPr>
                <w:rFonts w:ascii="Calibri" w:eastAsia="Calibri" w:hAnsi="Calibri" w:cs="Times New Roman"/>
              </w:rPr>
            </w:pPr>
          </w:p>
          <w:p w14:paraId="74DE6B6B" w14:textId="77777777" w:rsidR="003D0280" w:rsidRDefault="003D0280" w:rsidP="003D0280">
            <w:pPr>
              <w:rPr>
                <w:rFonts w:ascii="Calibri" w:eastAsia="Calibri" w:hAnsi="Calibri" w:cs="Times New Roman"/>
              </w:rPr>
            </w:pPr>
          </w:p>
          <w:p w14:paraId="13CBCCA7" w14:textId="77777777" w:rsidR="003D0280" w:rsidRDefault="003D0280" w:rsidP="003D0280">
            <w:pPr>
              <w:rPr>
                <w:rFonts w:ascii="Calibri" w:eastAsia="Calibri" w:hAnsi="Calibri" w:cs="Times New Roman"/>
              </w:rPr>
            </w:pPr>
            <w:r>
              <w:rPr>
                <w:rFonts w:ascii="Calibri" w:eastAsia="Calibri" w:hAnsi="Calibri" w:cs="Times New Roman"/>
              </w:rPr>
              <w:t>Sept 2022</w:t>
            </w:r>
          </w:p>
          <w:p w14:paraId="0C76E1FC" w14:textId="77777777" w:rsidR="003D0280" w:rsidRDefault="003D0280" w:rsidP="003D0280">
            <w:pPr>
              <w:rPr>
                <w:rFonts w:ascii="Calibri" w:eastAsia="Calibri" w:hAnsi="Calibri" w:cs="Times New Roman"/>
              </w:rPr>
            </w:pPr>
          </w:p>
          <w:p w14:paraId="47C846AE" w14:textId="77777777" w:rsidR="003D0280" w:rsidRDefault="003D0280" w:rsidP="003D0280">
            <w:pPr>
              <w:rPr>
                <w:rFonts w:ascii="Calibri" w:eastAsia="Calibri" w:hAnsi="Calibri" w:cs="Times New Roman"/>
              </w:rPr>
            </w:pPr>
          </w:p>
          <w:p w14:paraId="694C5BA6" w14:textId="77777777" w:rsidR="003D0280" w:rsidRDefault="003D0280" w:rsidP="003D0280">
            <w:pPr>
              <w:rPr>
                <w:rFonts w:ascii="Calibri" w:eastAsia="Calibri" w:hAnsi="Calibri" w:cs="Times New Roman"/>
              </w:rPr>
            </w:pPr>
          </w:p>
          <w:p w14:paraId="3164D25C" w14:textId="77777777" w:rsidR="003D0280" w:rsidRDefault="003D0280" w:rsidP="003D0280">
            <w:pPr>
              <w:rPr>
                <w:rFonts w:ascii="Calibri" w:eastAsia="Calibri" w:hAnsi="Calibri" w:cs="Times New Roman"/>
              </w:rPr>
            </w:pPr>
            <w:r>
              <w:rPr>
                <w:rFonts w:ascii="Calibri" w:eastAsia="Calibri" w:hAnsi="Calibri" w:cs="Times New Roman"/>
              </w:rPr>
              <w:t>Dec 2022</w:t>
            </w:r>
          </w:p>
          <w:p w14:paraId="03E6F236" w14:textId="77777777" w:rsidR="003D0280" w:rsidRDefault="003D0280" w:rsidP="003D0280">
            <w:pPr>
              <w:rPr>
                <w:rFonts w:ascii="Calibri" w:eastAsia="Calibri" w:hAnsi="Calibri" w:cs="Times New Roman"/>
              </w:rPr>
            </w:pPr>
          </w:p>
          <w:p w14:paraId="4DE6AC7A" w14:textId="77777777" w:rsidR="003D0280" w:rsidRDefault="003D0280" w:rsidP="003D0280">
            <w:pPr>
              <w:rPr>
                <w:rFonts w:ascii="Calibri" w:eastAsia="Calibri" w:hAnsi="Calibri" w:cs="Times New Roman"/>
              </w:rPr>
            </w:pPr>
          </w:p>
          <w:p w14:paraId="25739A44" w14:textId="77777777" w:rsidR="003D0280" w:rsidRPr="007417D8" w:rsidRDefault="003D0280" w:rsidP="003D0280">
            <w:pPr>
              <w:rPr>
                <w:rFonts w:ascii="Calibri" w:eastAsia="Calibri" w:hAnsi="Calibri" w:cs="Times New Roman"/>
              </w:rPr>
            </w:pPr>
            <w:r>
              <w:rPr>
                <w:rFonts w:ascii="Calibri" w:eastAsia="Calibri" w:hAnsi="Calibri" w:cs="Times New Roman"/>
              </w:rPr>
              <w:t>End Sept 2022.</w:t>
            </w:r>
          </w:p>
        </w:tc>
        <w:tc>
          <w:tcPr>
            <w:tcW w:w="2664" w:type="dxa"/>
            <w:tcBorders>
              <w:top w:val="single" w:sz="4" w:space="0" w:color="auto"/>
              <w:left w:val="single" w:sz="4" w:space="0" w:color="auto"/>
            </w:tcBorders>
            <w:shd w:val="clear" w:color="auto" w:fill="FFFFFF" w:themeFill="background1"/>
          </w:tcPr>
          <w:p w14:paraId="5EF1E34A" w14:textId="77777777" w:rsidR="003D0280" w:rsidRDefault="003D0280" w:rsidP="003D0280">
            <w:pPr>
              <w:spacing w:line="259" w:lineRule="auto"/>
              <w:rPr>
                <w:rFonts w:ascii="Calibri" w:eastAsia="Calibri" w:hAnsi="Calibri" w:cs="Calibri"/>
              </w:rPr>
            </w:pPr>
            <w:r>
              <w:rPr>
                <w:rFonts w:ascii="Calibri" w:eastAsia="Calibri" w:hAnsi="Calibri" w:cs="Calibri"/>
              </w:rPr>
              <w:lastRenderedPageBreak/>
              <w:t xml:space="preserve">Work on evaluation metrics underway with support from innovation and improvement team and public health. This will underpin the project plan for wellbeing interventions supported by ‘slippage </w:t>
            </w:r>
            <w:r w:rsidR="005758A2">
              <w:rPr>
                <w:rFonts w:ascii="Calibri" w:eastAsia="Calibri" w:hAnsi="Calibri" w:cs="Calibri"/>
              </w:rPr>
              <w:t>funds</w:t>
            </w:r>
            <w:r>
              <w:rPr>
                <w:rFonts w:ascii="Calibri" w:eastAsia="Calibri" w:hAnsi="Calibri" w:cs="Calibri"/>
              </w:rPr>
              <w:t>.</w:t>
            </w:r>
          </w:p>
          <w:p w14:paraId="00A97DC1" w14:textId="77777777" w:rsidR="003D0280" w:rsidRPr="007417D8" w:rsidRDefault="003D0280" w:rsidP="003D0280">
            <w:pPr>
              <w:spacing w:line="259" w:lineRule="auto"/>
              <w:rPr>
                <w:rFonts w:ascii="Calibri" w:eastAsia="Calibri" w:hAnsi="Calibri" w:cs="Calibri"/>
              </w:rPr>
            </w:pPr>
            <w:r>
              <w:rPr>
                <w:rFonts w:ascii="Calibri" w:eastAsia="Calibri" w:hAnsi="Calibri" w:cs="Calibri"/>
              </w:rPr>
              <w:t>Work to align work with people and culture plan and priorities.</w:t>
            </w:r>
          </w:p>
          <w:p w14:paraId="014A0FDC" w14:textId="77777777" w:rsidR="003D0280" w:rsidRPr="007417D8" w:rsidRDefault="003D0280" w:rsidP="003D0280">
            <w:pPr>
              <w:spacing w:line="259" w:lineRule="auto"/>
              <w:rPr>
                <w:rFonts w:ascii="Calibri" w:eastAsia="Calibri" w:hAnsi="Calibri" w:cs="Calibri"/>
              </w:rPr>
            </w:pPr>
            <w:r w:rsidRPr="007417D8">
              <w:rPr>
                <w:rFonts w:ascii="Calibri" w:eastAsia="Calibri" w:hAnsi="Calibri" w:cs="Calibri"/>
              </w:rPr>
              <w:t xml:space="preserve">Schwartz Round </w:t>
            </w:r>
            <w:r>
              <w:rPr>
                <w:rFonts w:ascii="Calibri" w:eastAsia="Calibri" w:hAnsi="Calibri" w:cs="Calibri"/>
              </w:rPr>
              <w:t xml:space="preserve">Clinical leads to be agreed and trained. </w:t>
            </w:r>
            <w:r w:rsidRPr="007417D8">
              <w:rPr>
                <w:rFonts w:ascii="Calibri" w:eastAsia="Calibri" w:hAnsi="Calibri" w:cs="Calibri"/>
              </w:rPr>
              <w:t xml:space="preserve">Steering Group </w:t>
            </w:r>
            <w:r>
              <w:rPr>
                <w:rFonts w:ascii="Calibri" w:eastAsia="Calibri" w:hAnsi="Calibri" w:cs="Calibri"/>
              </w:rPr>
              <w:t xml:space="preserve">Members </w:t>
            </w:r>
            <w:r w:rsidRPr="007417D8">
              <w:rPr>
                <w:rFonts w:ascii="Calibri" w:eastAsia="Calibri" w:hAnsi="Calibri" w:cs="Calibri"/>
              </w:rPr>
              <w:t xml:space="preserve">to be decided and training </w:t>
            </w:r>
            <w:r>
              <w:rPr>
                <w:rFonts w:ascii="Calibri" w:eastAsia="Calibri" w:hAnsi="Calibri" w:cs="Calibri"/>
              </w:rPr>
              <w:t>arranged</w:t>
            </w:r>
            <w:r w:rsidRPr="007417D8">
              <w:rPr>
                <w:rFonts w:ascii="Calibri" w:eastAsia="Calibri" w:hAnsi="Calibri" w:cs="Calibri"/>
              </w:rPr>
              <w:t xml:space="preserve">. Recruitment of facilitators to be positioned to ensure representation of workforce population, collaboration with existing </w:t>
            </w:r>
            <w:r w:rsidRPr="007417D8">
              <w:rPr>
                <w:rFonts w:ascii="Calibri" w:eastAsia="Calibri" w:hAnsi="Calibri" w:cs="Calibri"/>
              </w:rPr>
              <w:lastRenderedPageBreak/>
              <w:t>networks essential.</w:t>
            </w:r>
            <w:r>
              <w:rPr>
                <w:rFonts w:ascii="Calibri" w:eastAsia="Calibri" w:hAnsi="Calibri" w:cs="Calibri"/>
              </w:rPr>
              <w:t xml:space="preserve"> Change of focus from ‘local pilots’ to whole UHB – plan being adjusted accordingly.</w:t>
            </w:r>
          </w:p>
          <w:p w14:paraId="114F2DFD" w14:textId="77777777" w:rsidR="003D0280" w:rsidRPr="007417D8" w:rsidRDefault="003D0280" w:rsidP="003D0280">
            <w:pPr>
              <w:spacing w:line="259" w:lineRule="auto"/>
              <w:rPr>
                <w:rFonts w:ascii="Calibri" w:eastAsia="Calibri" w:hAnsi="Calibri" w:cs="Calibri"/>
              </w:rPr>
            </w:pPr>
            <w:r w:rsidRPr="007417D8">
              <w:rPr>
                <w:rFonts w:ascii="Calibri" w:eastAsia="Calibri" w:hAnsi="Calibri" w:cs="Calibri"/>
              </w:rPr>
              <w:t xml:space="preserve">Wellbeing Retreat Pilot commenced July 2022. Currently all dates fully booked until </w:t>
            </w:r>
            <w:r>
              <w:rPr>
                <w:rFonts w:ascii="Calibri" w:eastAsia="Calibri" w:hAnsi="Calibri" w:cs="Calibri"/>
              </w:rPr>
              <w:t xml:space="preserve">October </w:t>
            </w:r>
            <w:r w:rsidRPr="007417D8">
              <w:rPr>
                <w:rFonts w:ascii="Calibri" w:eastAsia="Calibri" w:hAnsi="Calibri" w:cs="Calibri"/>
              </w:rPr>
              <w:t>2022. Current focus on Medical Workforce. MDT approach to commence September 2022.</w:t>
            </w:r>
            <w:r>
              <w:rPr>
                <w:rFonts w:ascii="Calibri" w:eastAsia="Calibri" w:hAnsi="Calibri" w:cs="Calibri"/>
              </w:rPr>
              <w:t xml:space="preserve"> Evaluation of impact to commence.</w:t>
            </w:r>
          </w:p>
          <w:p w14:paraId="25A3F154" w14:textId="77777777" w:rsidR="003D0280" w:rsidRDefault="003D0280" w:rsidP="003D0280">
            <w:pPr>
              <w:spacing w:line="259" w:lineRule="auto"/>
              <w:rPr>
                <w:rFonts w:eastAsia="Arial" w:cstheme="minorHAnsi"/>
              </w:rPr>
            </w:pPr>
            <w:r w:rsidRPr="007417D8">
              <w:rPr>
                <w:rFonts w:eastAsia="Arial" w:cstheme="minorHAnsi"/>
              </w:rPr>
              <w:t xml:space="preserve">UHL Staff Room Refurbishment complete, </w:t>
            </w:r>
            <w:r>
              <w:rPr>
                <w:rFonts w:eastAsia="Arial" w:cstheme="minorHAnsi"/>
              </w:rPr>
              <w:t xml:space="preserve">including </w:t>
            </w:r>
            <w:r w:rsidRPr="007417D8">
              <w:rPr>
                <w:rFonts w:eastAsia="Arial" w:cstheme="minorHAnsi"/>
              </w:rPr>
              <w:t xml:space="preserve">delivery and installation of artwork. </w:t>
            </w:r>
            <w:r>
              <w:rPr>
                <w:rFonts w:eastAsia="Arial" w:cstheme="minorHAnsi"/>
              </w:rPr>
              <w:t xml:space="preserve">The majority of </w:t>
            </w:r>
            <w:r w:rsidRPr="007417D8">
              <w:rPr>
                <w:rFonts w:eastAsia="Arial" w:cstheme="minorHAnsi"/>
              </w:rPr>
              <w:t xml:space="preserve">UHW rooms </w:t>
            </w:r>
            <w:r>
              <w:rPr>
                <w:rFonts w:eastAsia="Arial" w:cstheme="minorHAnsi"/>
              </w:rPr>
              <w:t>complete, 10 in progress for completion by end of September</w:t>
            </w:r>
            <w:r w:rsidRPr="007417D8">
              <w:rPr>
                <w:rFonts w:eastAsia="Arial" w:cstheme="minorHAnsi"/>
              </w:rPr>
              <w:t xml:space="preserve">. </w:t>
            </w:r>
          </w:p>
          <w:p w14:paraId="1D6DE75E" w14:textId="77777777" w:rsidR="003D0280" w:rsidRDefault="003D0280" w:rsidP="003D0280">
            <w:pPr>
              <w:spacing w:line="259" w:lineRule="auto"/>
              <w:rPr>
                <w:rFonts w:eastAsia="Arial" w:cstheme="minorHAnsi"/>
              </w:rPr>
            </w:pPr>
            <w:r>
              <w:rPr>
                <w:rFonts w:eastAsia="Arial" w:cstheme="minorHAnsi"/>
              </w:rPr>
              <w:t xml:space="preserve">HIT working with </w:t>
            </w:r>
            <w:r w:rsidRPr="007417D8">
              <w:rPr>
                <w:rFonts w:eastAsia="Arial" w:cstheme="minorHAnsi"/>
              </w:rPr>
              <w:t>Estates Team organising hydration station installation.</w:t>
            </w:r>
            <w:r>
              <w:rPr>
                <w:rFonts w:eastAsia="Arial" w:cstheme="minorHAnsi"/>
              </w:rPr>
              <w:t xml:space="preserve"> Work with Water Safety Group next step – areas identified and units purchased.</w:t>
            </w:r>
          </w:p>
          <w:p w14:paraId="1C51B3B1" w14:textId="77777777" w:rsidR="003D0280" w:rsidRPr="007417D8" w:rsidRDefault="003D0280" w:rsidP="003D0280">
            <w:pPr>
              <w:spacing w:line="259" w:lineRule="auto"/>
              <w:rPr>
                <w:rFonts w:eastAsia="Arial" w:cstheme="minorHAnsi"/>
              </w:rPr>
            </w:pPr>
            <w:r>
              <w:rPr>
                <w:rFonts w:eastAsia="Arial" w:cstheme="minorHAnsi"/>
              </w:rPr>
              <w:t>Cost of Living working group established as an action from Wellbeing Strategy Group. Action plan to be confirmed Sept 2022.</w:t>
            </w:r>
          </w:p>
          <w:p w14:paraId="0567416B" w14:textId="77777777" w:rsidR="003D0280" w:rsidRDefault="003D0280" w:rsidP="003D0280">
            <w:pPr>
              <w:spacing w:line="259" w:lineRule="auto"/>
              <w:rPr>
                <w:rFonts w:eastAsia="Arial" w:cstheme="minorHAnsi"/>
              </w:rPr>
            </w:pPr>
            <w:r w:rsidRPr="007417D8">
              <w:rPr>
                <w:rFonts w:eastAsia="Arial" w:cstheme="minorHAnsi"/>
              </w:rPr>
              <w:t>UHB Wellbeing Strategy</w:t>
            </w:r>
            <w:r>
              <w:rPr>
                <w:rFonts w:eastAsia="Arial" w:cstheme="minorHAnsi"/>
              </w:rPr>
              <w:t xml:space="preserve"> / Framework</w:t>
            </w:r>
            <w:r w:rsidRPr="007417D8">
              <w:rPr>
                <w:rFonts w:eastAsia="Arial" w:cstheme="minorHAnsi"/>
              </w:rPr>
              <w:t xml:space="preserve"> in development. </w:t>
            </w:r>
            <w:r>
              <w:rPr>
                <w:rFonts w:eastAsia="Arial" w:cstheme="minorHAnsi"/>
              </w:rPr>
              <w:t>Final draft to be completed by Dec 2022.</w:t>
            </w:r>
          </w:p>
          <w:p w14:paraId="654552DD" w14:textId="77777777" w:rsidR="003D0280" w:rsidRPr="007417D8" w:rsidRDefault="003D0280" w:rsidP="003D0280">
            <w:pPr>
              <w:spacing w:line="259" w:lineRule="auto"/>
              <w:rPr>
                <w:rFonts w:eastAsia="Arial" w:cstheme="minorHAnsi"/>
              </w:rPr>
            </w:pPr>
            <w:r>
              <w:rPr>
                <w:rFonts w:eastAsia="Arial" w:cstheme="minorHAnsi"/>
              </w:rPr>
              <w:t>Management Response to Internal Audit agreed and returned.</w:t>
            </w:r>
          </w:p>
        </w:tc>
      </w:tr>
      <w:tr w:rsidR="003D0280" w:rsidRPr="00192776" w14:paraId="259AB8F8" w14:textId="77777777" w:rsidTr="003D0280">
        <w:tc>
          <w:tcPr>
            <w:tcW w:w="2275" w:type="dxa"/>
          </w:tcPr>
          <w:p w14:paraId="2FDAA12D" w14:textId="77777777" w:rsidR="003D0280" w:rsidRPr="00192776" w:rsidRDefault="003D0280" w:rsidP="003D0280">
            <w:pPr>
              <w:rPr>
                <w:rFonts w:ascii="Calibri" w:eastAsia="Calibri" w:hAnsi="Calibri" w:cs="Times New Roman"/>
                <w:b/>
                <w:bCs/>
              </w:rPr>
            </w:pPr>
            <w:r w:rsidRPr="00192776">
              <w:rPr>
                <w:rFonts w:ascii="Calibri" w:eastAsia="Calibri" w:hAnsi="Calibri" w:cs="Times New Roman"/>
                <w:b/>
                <w:bCs/>
              </w:rPr>
              <w:lastRenderedPageBreak/>
              <w:t>Impact Score: 3</w:t>
            </w:r>
          </w:p>
        </w:tc>
        <w:tc>
          <w:tcPr>
            <w:tcW w:w="2517" w:type="dxa"/>
            <w:gridSpan w:val="2"/>
          </w:tcPr>
          <w:p w14:paraId="7165F8DC" w14:textId="77777777" w:rsidR="003D0280" w:rsidRPr="00192776" w:rsidRDefault="003D0280" w:rsidP="003D0280">
            <w:pPr>
              <w:rPr>
                <w:rFonts w:ascii="Calibri" w:eastAsia="Calibri" w:hAnsi="Calibri" w:cs="Times New Roman"/>
                <w:b/>
                <w:bCs/>
              </w:rPr>
            </w:pPr>
            <w:r w:rsidRPr="00192776">
              <w:rPr>
                <w:rFonts w:ascii="Calibri" w:eastAsia="Calibri" w:hAnsi="Calibri" w:cs="Times New Roman"/>
                <w:b/>
                <w:bCs/>
              </w:rPr>
              <w:t>Likelihood Score: 2</w:t>
            </w:r>
          </w:p>
        </w:tc>
        <w:tc>
          <w:tcPr>
            <w:tcW w:w="2547" w:type="dxa"/>
            <w:gridSpan w:val="5"/>
          </w:tcPr>
          <w:p w14:paraId="700914FE" w14:textId="77777777" w:rsidR="003D0280" w:rsidRPr="00192776" w:rsidRDefault="003D0280" w:rsidP="003D0280">
            <w:pPr>
              <w:rPr>
                <w:rFonts w:ascii="Calibri" w:eastAsia="Calibri" w:hAnsi="Calibri" w:cs="Times New Roman"/>
                <w:b/>
              </w:rPr>
            </w:pPr>
            <w:r w:rsidRPr="00192776">
              <w:rPr>
                <w:rFonts w:ascii="Calibri" w:eastAsia="Calibri" w:hAnsi="Calibri" w:cs="Times New Roman"/>
                <w:b/>
              </w:rPr>
              <w:t>Target Risk Score:</w:t>
            </w:r>
          </w:p>
        </w:tc>
        <w:tc>
          <w:tcPr>
            <w:tcW w:w="3009" w:type="dxa"/>
            <w:gridSpan w:val="2"/>
            <w:shd w:val="clear" w:color="auto" w:fill="FFFF00"/>
          </w:tcPr>
          <w:p w14:paraId="277744E4" w14:textId="77777777" w:rsidR="003D0280" w:rsidRPr="00192776" w:rsidRDefault="003D0280" w:rsidP="003D0280">
            <w:pPr>
              <w:numPr>
                <w:ilvl w:val="0"/>
                <w:numId w:val="42"/>
              </w:numPr>
              <w:contextualSpacing/>
              <w:rPr>
                <w:rFonts w:ascii="Calibri" w:eastAsia="Calibri" w:hAnsi="Calibri" w:cs="Times New Roman"/>
                <w:b/>
                <w:bCs/>
              </w:rPr>
            </w:pPr>
            <w:r w:rsidRPr="00192776">
              <w:rPr>
                <w:rFonts w:ascii="Calibri" w:eastAsia="Calibri" w:hAnsi="Calibri" w:cs="Times New Roman"/>
                <w:b/>
                <w:bCs/>
              </w:rPr>
              <w:t>- Moderate</w:t>
            </w:r>
          </w:p>
        </w:tc>
      </w:tr>
    </w:tbl>
    <w:p w14:paraId="3BB6C947" w14:textId="77777777" w:rsidR="003D0280" w:rsidRDefault="003D0280" w:rsidP="005F2123"/>
    <w:p w14:paraId="6E5471B2" w14:textId="77777777" w:rsidR="003D0280" w:rsidRDefault="003D0280">
      <w:r>
        <w:br w:type="page"/>
      </w:r>
    </w:p>
    <w:p w14:paraId="389AAFC0" w14:textId="77777777" w:rsidR="005F2123" w:rsidRDefault="005F2123" w:rsidP="005F2123"/>
    <w:bookmarkEnd w:id="9"/>
    <w:bookmarkEnd w:id="10"/>
    <w:p w14:paraId="21553CC8" w14:textId="77777777" w:rsidR="00362176" w:rsidRPr="00BB63AB" w:rsidRDefault="00362176" w:rsidP="00362176">
      <w:pPr>
        <w:numPr>
          <w:ilvl w:val="0"/>
          <w:numId w:val="3"/>
        </w:numPr>
        <w:shd w:val="clear" w:color="auto" w:fill="FFFFFF"/>
        <w:contextualSpacing/>
        <w:rPr>
          <w:rFonts w:ascii="Calibri" w:eastAsia="Calibri" w:hAnsi="Calibri" w:cs="Times New Roman"/>
          <w:b/>
        </w:rPr>
      </w:pPr>
      <w:r w:rsidRPr="00BB63AB">
        <w:rPr>
          <w:rFonts w:ascii="Calibri" w:eastAsia="Calibri" w:hAnsi="Calibri" w:cs="Calibri"/>
          <w:b/>
        </w:rPr>
        <w:t>Exacerbation of Health Inequalities in C&amp;V – Executive Director of Public Health (Fiona Kinghorn)</w:t>
      </w:r>
    </w:p>
    <w:p w14:paraId="5E098AF0" w14:textId="77777777" w:rsidR="00362176" w:rsidRPr="00BB63AB" w:rsidRDefault="00362176" w:rsidP="00362176">
      <w:pPr>
        <w:spacing w:line="240" w:lineRule="auto"/>
        <w:ind w:left="-567"/>
        <w:jc w:val="both"/>
        <w:rPr>
          <w:rFonts w:ascii="Calibri" w:eastAsia="Calibri" w:hAnsi="Calibri" w:cs="Calibri"/>
        </w:rPr>
      </w:pPr>
      <w:r>
        <w:rPr>
          <w:rFonts w:ascii="Calibri" w:eastAsia="Calibri" w:hAnsi="Calibri" w:cs="Calibri"/>
          <w:color w:val="FF0000"/>
        </w:rPr>
        <w:t xml:space="preserve">The </w:t>
      </w:r>
      <w:r w:rsidRPr="00BB63AB">
        <w:rPr>
          <w:rFonts w:ascii="Calibri" w:eastAsia="Calibri" w:hAnsi="Calibri" w:cs="Calibri"/>
        </w:rPr>
        <w:t xml:space="preserve">COVID-19 </w:t>
      </w:r>
      <w:r w:rsidRPr="004342C1">
        <w:rPr>
          <w:rFonts w:ascii="Calibri" w:eastAsia="Calibri" w:hAnsi="Calibri" w:cs="Calibri"/>
          <w:color w:val="FF0000"/>
        </w:rPr>
        <w:t xml:space="preserve">pandemic </w:t>
      </w:r>
      <w:r w:rsidRPr="00BB63AB">
        <w:rPr>
          <w:rFonts w:ascii="Calibri" w:eastAsia="Calibri" w:hAnsi="Calibri" w:cs="Calibri"/>
        </w:rPr>
        <w:t>has compounded existing health inequalities in Wales, which have shown little improvement in the last ten years, based on the gap in life expectancy between the most and least deprived fifth of the population. Although the main disparities have been age, sex, deprivation and ethnicity, there is clear evidence of intersectionality, risk factors compounding each other to further disadvantage individuals with protected characteristics (based on the Equality Act 2010). As the granular level data emerges, t</w:t>
      </w:r>
      <w:r w:rsidRPr="00BB63AB">
        <w:rPr>
          <w:rFonts w:ascii="Calibri" w:eastAsia="Calibri" w:hAnsi="Calibri" w:cs="Calibri"/>
          <w:bCs/>
        </w:rPr>
        <w:t>here is no evidence to suggest that this pattern is not replicated fully at a Cardiff and Vale UHB level.</w:t>
      </w:r>
      <w:r w:rsidRPr="00BB63AB">
        <w:rPr>
          <w:rFonts w:ascii="Calibri" w:eastAsia="Calibri" w:hAnsi="Calibri" w:cs="Calibri"/>
        </w:rPr>
        <w:t xml:space="preserve"> </w:t>
      </w:r>
    </w:p>
    <w:p w14:paraId="2F240190" w14:textId="77777777" w:rsidR="00362176" w:rsidRPr="00BB63AB" w:rsidRDefault="00362176" w:rsidP="00362176">
      <w:pPr>
        <w:spacing w:line="240" w:lineRule="auto"/>
        <w:ind w:left="-567"/>
        <w:jc w:val="both"/>
        <w:rPr>
          <w:rFonts w:ascii="Calibri" w:eastAsia="Calibri" w:hAnsi="Calibri" w:cs="Calibri"/>
        </w:rPr>
      </w:pPr>
      <w:r w:rsidRPr="00BB63AB">
        <w:rPr>
          <w:rFonts w:ascii="Calibri" w:eastAsia="Calibri" w:hAnsi="Calibri" w:cs="Calibri"/>
        </w:rPr>
        <w:t xml:space="preserve">The vision of our Shaping Our Future Wellbeing strategy is that </w:t>
      </w:r>
      <w:r w:rsidRPr="00BB63AB">
        <w:rPr>
          <w:rFonts w:ascii="Calibri" w:eastAsia="Calibri" w:hAnsi="Calibri" w:cs="Calibri"/>
          <w:i/>
        </w:rPr>
        <w:t>“a person’s chance of leading a healthy life is the same wherever they live and whoever they are”</w:t>
      </w:r>
      <w:r w:rsidRPr="00BB63AB">
        <w:rPr>
          <w:rFonts w:ascii="Calibri" w:eastAsia="Calibri" w:hAnsi="Calibri" w:cs="Calibri"/>
        </w:rPr>
        <w:t xml:space="preserve">. Our goal is to reduce health inequalities – reduce the 12-year life expectancy gap, and improve the healthy years lived gap of 22 years. Addressing inequality linked to deprivation is also a clear commitment of both Cardiff and Vale of Glamorgan PSB Well-being Plans 2018-23. </w:t>
      </w:r>
    </w:p>
    <w:p w14:paraId="135CCC21" w14:textId="77777777" w:rsidR="00362176" w:rsidRPr="00BB63AB" w:rsidRDefault="00362176" w:rsidP="00362176">
      <w:pPr>
        <w:spacing w:line="240" w:lineRule="auto"/>
        <w:ind w:left="-567"/>
        <w:jc w:val="both"/>
        <w:rPr>
          <w:rFonts w:ascii="Calibri" w:eastAsia="Calibri" w:hAnsi="Calibri" w:cs="Calibri"/>
        </w:rPr>
      </w:pPr>
      <w:r w:rsidRPr="00BB63AB">
        <w:rPr>
          <w:rFonts w:ascii="Calibri" w:eastAsia="Calibri" w:hAnsi="Calibri" w:cs="Calibri"/>
        </w:rPr>
        <w:t>Our focus on reducing inequalities locally in health and wellbeing are underpinned by both ‘Prosperity for All’ and ‘A Healthier Wales’. The Wellbeing of Future Generations Act also sets out Health and Equality as two main goals and the Socio-economic Duty</w:t>
      </w:r>
      <w:r w:rsidRPr="00BB63AB">
        <w:rPr>
          <w:rFonts w:ascii="Calibri" w:eastAsia="Calibri" w:hAnsi="Calibri" w:cs="Calibri"/>
          <w:bCs/>
        </w:rPr>
        <w:t xml:space="preserve"> places a legal responsibility on public bodies in Wales when they are taking strategic decisions to have due regard to the need to reduce the inequalities of outcome resulting from socio-economic disadvantage.</w:t>
      </w:r>
    </w:p>
    <w:tbl>
      <w:tblPr>
        <w:tblStyle w:val="TableGrid"/>
        <w:tblW w:w="10348" w:type="dxa"/>
        <w:tblInd w:w="-459" w:type="dxa"/>
        <w:tblLook w:val="04A0" w:firstRow="1" w:lastRow="0" w:firstColumn="1" w:lastColumn="0" w:noHBand="0" w:noVBand="1"/>
      </w:tblPr>
      <w:tblGrid>
        <w:gridCol w:w="2358"/>
        <w:gridCol w:w="2605"/>
        <w:gridCol w:w="238"/>
        <w:gridCol w:w="1131"/>
        <w:gridCol w:w="938"/>
        <w:gridCol w:w="406"/>
        <w:gridCol w:w="2672"/>
      </w:tblGrid>
      <w:tr w:rsidR="00362176" w:rsidRPr="00BB63AB" w14:paraId="3B5DCA69" w14:textId="77777777" w:rsidTr="00E4088B">
        <w:tc>
          <w:tcPr>
            <w:tcW w:w="2358" w:type="dxa"/>
            <w:tcBorders>
              <w:bottom w:val="single" w:sz="4" w:space="0" w:color="auto"/>
              <w:right w:val="nil"/>
            </w:tcBorders>
          </w:tcPr>
          <w:p w14:paraId="6A0FC728" w14:textId="77777777" w:rsidR="00362176" w:rsidRPr="00BB63AB" w:rsidRDefault="00362176" w:rsidP="00E4088B">
            <w:pPr>
              <w:rPr>
                <w:rFonts w:ascii="Calibri" w:eastAsia="Calibri" w:hAnsi="Calibri" w:cs="Calibri"/>
                <w:b/>
              </w:rPr>
            </w:pPr>
            <w:r w:rsidRPr="00BB63AB">
              <w:rPr>
                <w:rFonts w:ascii="Calibri" w:eastAsia="Calibri" w:hAnsi="Calibri" w:cs="Calibri"/>
                <w:b/>
              </w:rPr>
              <w:t>Risk</w:t>
            </w:r>
          </w:p>
          <w:p w14:paraId="7A583A12" w14:textId="77777777" w:rsidR="00362176" w:rsidRPr="00BB63AB" w:rsidRDefault="00362176" w:rsidP="00E4088B">
            <w:pPr>
              <w:rPr>
                <w:rFonts w:ascii="Calibri" w:eastAsia="Calibri" w:hAnsi="Calibri" w:cs="Calibri"/>
                <w:b/>
              </w:rPr>
            </w:pPr>
          </w:p>
        </w:tc>
        <w:tc>
          <w:tcPr>
            <w:tcW w:w="7990" w:type="dxa"/>
            <w:gridSpan w:val="6"/>
            <w:tcBorders>
              <w:left w:val="nil"/>
            </w:tcBorders>
          </w:tcPr>
          <w:p w14:paraId="25B8BE00" w14:textId="77777777" w:rsidR="00362176" w:rsidRPr="00BB63AB" w:rsidRDefault="00362176" w:rsidP="00E4088B">
            <w:pPr>
              <w:rPr>
                <w:rFonts w:ascii="Calibri" w:eastAsia="Calibri" w:hAnsi="Calibri" w:cs="Calibri"/>
              </w:rPr>
            </w:pPr>
            <w:r w:rsidRPr="00BB63AB">
              <w:rPr>
                <w:rFonts w:ascii="Calibri" w:eastAsia="Calibri" w:hAnsi="Calibri" w:cs="Calibri"/>
              </w:rPr>
              <w:t xml:space="preserve">There is a risk that the exacerbation of inequalities due to </w:t>
            </w:r>
            <w:r w:rsidRPr="002D39A5">
              <w:rPr>
                <w:rFonts w:ascii="Calibri" w:eastAsia="Calibri" w:hAnsi="Calibri" w:cs="Calibri"/>
                <w:color w:val="FF0000"/>
              </w:rPr>
              <w:t xml:space="preserve">the harms caused by the </w:t>
            </w:r>
            <w:r w:rsidRPr="00BB63AB">
              <w:rPr>
                <w:rFonts w:ascii="Calibri" w:eastAsia="Calibri" w:hAnsi="Calibri" w:cs="Calibri"/>
              </w:rPr>
              <w:t xml:space="preserve">COVID-19 </w:t>
            </w:r>
            <w:r w:rsidRPr="002D39A5">
              <w:rPr>
                <w:rFonts w:ascii="Calibri" w:eastAsia="Calibri" w:hAnsi="Calibri" w:cs="Calibri"/>
                <w:color w:val="FF0000"/>
              </w:rPr>
              <w:t xml:space="preserve">pandemic </w:t>
            </w:r>
            <w:r w:rsidRPr="00BB63AB">
              <w:rPr>
                <w:rFonts w:ascii="Calibri" w:eastAsia="Calibri" w:hAnsi="Calibri" w:cs="Calibri"/>
              </w:rPr>
              <w:t>will reverse progress in our goal to reduce the 12-year life expectancy gap, and improvements to the healthy years lived gap of 22 years.</w:t>
            </w:r>
          </w:p>
        </w:tc>
      </w:tr>
      <w:tr w:rsidR="00362176" w:rsidRPr="00BB63AB" w14:paraId="38D5F8CF" w14:textId="77777777" w:rsidTr="00E4088B">
        <w:tc>
          <w:tcPr>
            <w:tcW w:w="2358" w:type="dxa"/>
            <w:tcBorders>
              <w:bottom w:val="single" w:sz="4" w:space="0" w:color="auto"/>
              <w:right w:val="nil"/>
            </w:tcBorders>
          </w:tcPr>
          <w:p w14:paraId="182AF1C4" w14:textId="77777777" w:rsidR="00362176" w:rsidRPr="00BB63AB" w:rsidRDefault="00362176" w:rsidP="00E4088B">
            <w:pPr>
              <w:rPr>
                <w:rFonts w:ascii="Calibri" w:eastAsia="Calibri" w:hAnsi="Calibri" w:cs="Calibri"/>
                <w:b/>
              </w:rPr>
            </w:pPr>
            <w:r w:rsidRPr="00BB63AB">
              <w:rPr>
                <w:rFonts w:ascii="Calibri" w:eastAsia="Calibri" w:hAnsi="Calibri" w:cs="Calibri"/>
                <w:b/>
              </w:rPr>
              <w:t xml:space="preserve">Date added:  </w:t>
            </w:r>
          </w:p>
        </w:tc>
        <w:tc>
          <w:tcPr>
            <w:tcW w:w="7990" w:type="dxa"/>
            <w:gridSpan w:val="6"/>
            <w:tcBorders>
              <w:left w:val="nil"/>
            </w:tcBorders>
          </w:tcPr>
          <w:p w14:paraId="4289BAF4" w14:textId="77777777" w:rsidR="00362176" w:rsidRPr="00BB63AB" w:rsidRDefault="00362176" w:rsidP="00E4088B">
            <w:pPr>
              <w:rPr>
                <w:rFonts w:ascii="Calibri" w:eastAsia="Calibri" w:hAnsi="Calibri" w:cs="Calibri"/>
              </w:rPr>
            </w:pPr>
            <w:r w:rsidRPr="00BB63AB">
              <w:rPr>
                <w:rFonts w:ascii="Calibri" w:eastAsia="Calibri" w:hAnsi="Calibri" w:cs="Calibri"/>
              </w:rPr>
              <w:t>29.07.21</w:t>
            </w:r>
          </w:p>
        </w:tc>
      </w:tr>
      <w:tr w:rsidR="00362176" w:rsidRPr="00BB63AB" w14:paraId="017AF196" w14:textId="77777777" w:rsidTr="00E4088B">
        <w:tc>
          <w:tcPr>
            <w:tcW w:w="2358" w:type="dxa"/>
            <w:tcBorders>
              <w:bottom w:val="single" w:sz="4" w:space="0" w:color="auto"/>
              <w:right w:val="nil"/>
            </w:tcBorders>
          </w:tcPr>
          <w:p w14:paraId="03B6F2B2" w14:textId="77777777" w:rsidR="00362176" w:rsidRPr="00BB63AB" w:rsidRDefault="00362176" w:rsidP="00E4088B">
            <w:pPr>
              <w:rPr>
                <w:rFonts w:ascii="Calibri" w:eastAsia="Calibri" w:hAnsi="Calibri" w:cs="Calibri"/>
                <w:b/>
              </w:rPr>
            </w:pPr>
            <w:r w:rsidRPr="00BB63AB">
              <w:rPr>
                <w:rFonts w:ascii="Calibri" w:eastAsia="Calibri" w:hAnsi="Calibri" w:cs="Calibri"/>
                <w:b/>
              </w:rPr>
              <w:t>Cause</w:t>
            </w:r>
          </w:p>
        </w:tc>
        <w:tc>
          <w:tcPr>
            <w:tcW w:w="7990" w:type="dxa"/>
            <w:gridSpan w:val="6"/>
            <w:tcBorders>
              <w:left w:val="nil"/>
            </w:tcBorders>
          </w:tcPr>
          <w:p w14:paraId="1C8953CF" w14:textId="77777777" w:rsidR="00362176" w:rsidRPr="00BB63AB" w:rsidRDefault="00362176" w:rsidP="00362176">
            <w:pPr>
              <w:numPr>
                <w:ilvl w:val="0"/>
                <w:numId w:val="31"/>
              </w:numPr>
              <w:autoSpaceDE w:val="0"/>
              <w:autoSpaceDN w:val="0"/>
              <w:adjustRightInd w:val="0"/>
              <w:contextualSpacing/>
              <w:rPr>
                <w:rFonts w:ascii="Calibri" w:eastAsia="Calibri" w:hAnsi="Calibri" w:cs="Calibri"/>
              </w:rPr>
            </w:pPr>
            <w:r w:rsidRPr="00BB63AB">
              <w:rPr>
                <w:rFonts w:ascii="Calibri" w:eastAsia="Calibri" w:hAnsi="Calibri" w:cs="Calibri"/>
              </w:rPr>
              <w:t xml:space="preserve">Deaths from COVID-19 have been almost double in the most deprived quintile when compared with the least deprived quintile of the population in Wales, and there has been a disproportionate rate of hospitalisation and death in ethnic minority communities </w:t>
            </w:r>
          </w:p>
          <w:p w14:paraId="5B60E811" w14:textId="77777777" w:rsidR="00362176" w:rsidRPr="00223750" w:rsidRDefault="00362176" w:rsidP="00362176">
            <w:pPr>
              <w:numPr>
                <w:ilvl w:val="0"/>
                <w:numId w:val="31"/>
              </w:numPr>
              <w:autoSpaceDE w:val="0"/>
              <w:autoSpaceDN w:val="0"/>
              <w:adjustRightInd w:val="0"/>
              <w:contextualSpacing/>
              <w:rPr>
                <w:rFonts w:ascii="Calibri" w:eastAsia="Calibri" w:hAnsi="Calibri" w:cs="Calibri"/>
                <w:b/>
                <w:bCs/>
              </w:rPr>
            </w:pPr>
            <w:r w:rsidRPr="00BB63AB">
              <w:rPr>
                <w:rFonts w:ascii="Calibri" w:eastAsia="Calibri" w:hAnsi="Calibri" w:cs="Calibri"/>
              </w:rPr>
              <w:t>In Wales, socio-economic health inequalities in COVID-19 become more pronounced further along the hospital treatment pathway. Based on data from the first few months of the pandemic we can see that inequalities were not particularly pronounced for confirmed cases (unlike England) but the gradient became bigger for admissions, ICU and deaths. This may be related to the idea of staircase effects whereby health inequalities accumulate across the system and the ‘inverse care law’ whereby people from deprived areas may not seek help until later when their condition has deteriorated, which may be related to accessibility, health literacy and competing demands on their time. The role of the healthcare organisation in flexing to provide effective treatment according to individual need along that pathway is key</w:t>
            </w:r>
          </w:p>
          <w:p w14:paraId="2FB3B309" w14:textId="77777777" w:rsidR="00362176" w:rsidRPr="00223750" w:rsidRDefault="00362176" w:rsidP="00362176">
            <w:pPr>
              <w:numPr>
                <w:ilvl w:val="0"/>
                <w:numId w:val="31"/>
              </w:numPr>
              <w:autoSpaceDE w:val="0"/>
              <w:autoSpaceDN w:val="0"/>
              <w:adjustRightInd w:val="0"/>
              <w:contextualSpacing/>
              <w:rPr>
                <w:rFonts w:ascii="Calibri" w:eastAsia="Calibri" w:hAnsi="Calibri" w:cs="Calibri"/>
                <w:noProof/>
                <w:color w:val="FF0000"/>
              </w:rPr>
            </w:pPr>
            <w:r w:rsidRPr="00223750">
              <w:rPr>
                <w:rFonts w:ascii="Calibri" w:eastAsia="Calibri" w:hAnsi="Calibri" w:cs="Calibri"/>
                <w:bCs/>
                <w:color w:val="FF0000"/>
              </w:rPr>
              <w:t>It is recognised that the COVID-19 pandemic</w:t>
            </w:r>
            <w:r>
              <w:rPr>
                <w:rFonts w:ascii="Calibri" w:eastAsia="Calibri" w:hAnsi="Calibri" w:cs="Calibri"/>
                <w:noProof/>
                <w:color w:val="FF0000"/>
              </w:rPr>
              <w:t xml:space="preserve"> is responsible for f</w:t>
            </w:r>
            <w:r w:rsidRPr="00223750">
              <w:rPr>
                <w:rFonts w:ascii="Calibri" w:eastAsia="Calibri" w:hAnsi="Calibri" w:cs="Calibri"/>
                <w:noProof/>
                <w:color w:val="FF0000"/>
              </w:rPr>
              <w:t>ive harms to population health, all of which are experienced inequitably. These are the direct harm caused by infection, indirect harm due to surge pressur</w:t>
            </w:r>
            <w:r>
              <w:rPr>
                <w:rFonts w:ascii="Calibri" w:eastAsia="Calibri" w:hAnsi="Calibri" w:cs="Calibri"/>
                <w:noProof/>
                <w:color w:val="FF0000"/>
              </w:rPr>
              <w:t>e</w:t>
            </w:r>
            <w:r w:rsidRPr="00223750">
              <w:rPr>
                <w:rFonts w:ascii="Calibri" w:eastAsia="Calibri" w:hAnsi="Calibri" w:cs="Calibri"/>
                <w:noProof/>
                <w:color w:val="FF0000"/>
              </w:rPr>
              <w:t>s on the health and social care system, harms caused by population based health protection measures (e.g. lockdown), economic harm and harms caused by exacerbaing inequalities in our society.</w:t>
            </w:r>
          </w:p>
          <w:p w14:paraId="1BE83876" w14:textId="77777777" w:rsidR="00362176" w:rsidRPr="00BB63AB" w:rsidRDefault="00362176" w:rsidP="00362176">
            <w:pPr>
              <w:numPr>
                <w:ilvl w:val="0"/>
                <w:numId w:val="31"/>
              </w:numPr>
              <w:autoSpaceDE w:val="0"/>
              <w:autoSpaceDN w:val="0"/>
              <w:adjustRightInd w:val="0"/>
              <w:contextualSpacing/>
              <w:rPr>
                <w:rFonts w:ascii="Calibri" w:eastAsia="Calibri" w:hAnsi="Calibri" w:cs="Calibri"/>
                <w:b/>
                <w:bCs/>
              </w:rPr>
            </w:pPr>
            <w:r w:rsidRPr="00BB63AB">
              <w:rPr>
                <w:rFonts w:ascii="Calibri" w:eastAsia="Calibri" w:hAnsi="Calibri" w:cs="Calibri"/>
                <w:noProof/>
              </w:rPr>
              <w:t>Health inequalities arise in three main ways, from</w:t>
            </w:r>
          </w:p>
          <w:p w14:paraId="36CAD8B1" w14:textId="77777777" w:rsidR="00362176" w:rsidRPr="00BB63AB" w:rsidRDefault="00362176" w:rsidP="00362176">
            <w:pPr>
              <w:numPr>
                <w:ilvl w:val="1"/>
                <w:numId w:val="31"/>
              </w:numPr>
              <w:autoSpaceDE w:val="0"/>
              <w:autoSpaceDN w:val="0"/>
              <w:adjustRightInd w:val="0"/>
              <w:contextualSpacing/>
              <w:rPr>
                <w:rFonts w:ascii="Calibri" w:eastAsia="Calibri" w:hAnsi="Calibri" w:cs="Calibri"/>
                <w:b/>
                <w:bCs/>
              </w:rPr>
            </w:pPr>
            <w:r w:rsidRPr="00BB63AB">
              <w:rPr>
                <w:rFonts w:ascii="Calibri" w:eastAsia="Calibri" w:hAnsi="Calibri" w:cs="Calibri"/>
                <w:noProof/>
              </w:rPr>
              <w:t>structural issues, e.g.</w:t>
            </w:r>
            <w:r w:rsidRPr="00BB63AB">
              <w:rPr>
                <w:rFonts w:ascii="Calibri" w:eastAsia="Times New Roman" w:hAnsi="Calibri" w:cs="Calibri"/>
                <w:lang w:val="en" w:eastAsia="en-GB"/>
              </w:rPr>
              <w:t xml:space="preserve"> income, employment, education and housing</w:t>
            </w:r>
          </w:p>
          <w:p w14:paraId="1EE7BF44" w14:textId="77777777" w:rsidR="00362176" w:rsidRPr="00BB63AB" w:rsidRDefault="00362176" w:rsidP="00362176">
            <w:pPr>
              <w:numPr>
                <w:ilvl w:val="1"/>
                <w:numId w:val="31"/>
              </w:numPr>
              <w:autoSpaceDE w:val="0"/>
              <w:autoSpaceDN w:val="0"/>
              <w:adjustRightInd w:val="0"/>
              <w:contextualSpacing/>
              <w:rPr>
                <w:rFonts w:ascii="Calibri" w:eastAsia="Calibri" w:hAnsi="Calibri" w:cs="Calibri"/>
                <w:b/>
                <w:bCs/>
              </w:rPr>
            </w:pPr>
            <w:r w:rsidRPr="00BB63AB">
              <w:rPr>
                <w:rFonts w:ascii="Calibri" w:eastAsia="Calibri" w:hAnsi="Calibri" w:cs="Calibri"/>
                <w:noProof/>
              </w:rPr>
              <w:t xml:space="preserve">unhealthy behaviours </w:t>
            </w:r>
          </w:p>
          <w:p w14:paraId="3BA159B0" w14:textId="77777777" w:rsidR="00362176" w:rsidRPr="00BB63AB" w:rsidRDefault="00362176" w:rsidP="00362176">
            <w:pPr>
              <w:numPr>
                <w:ilvl w:val="1"/>
                <w:numId w:val="31"/>
              </w:numPr>
              <w:autoSpaceDE w:val="0"/>
              <w:autoSpaceDN w:val="0"/>
              <w:adjustRightInd w:val="0"/>
              <w:contextualSpacing/>
              <w:rPr>
                <w:rFonts w:ascii="Calibri" w:eastAsia="Calibri" w:hAnsi="Calibri" w:cs="Calibri"/>
                <w:b/>
                <w:bCs/>
              </w:rPr>
            </w:pPr>
            <w:r w:rsidRPr="00BB63AB">
              <w:rPr>
                <w:rFonts w:ascii="Calibri" w:eastAsia="Calibri" w:hAnsi="Calibri" w:cs="Calibri"/>
                <w:noProof/>
              </w:rPr>
              <w:t xml:space="preserve">inequitable access to, or experience of, services, </w:t>
            </w:r>
            <w:r w:rsidRPr="00BB63AB">
              <w:rPr>
                <w:rFonts w:ascii="Calibri" w:eastAsia="Times New Roman" w:hAnsi="Calibri" w:cs="Calibri"/>
                <w:lang w:val="en" w:eastAsia="en-GB"/>
              </w:rPr>
              <w:t>which can be a result of discrimination due to inaccessible services, public information or healthcare sites that may be relevant/pertinent to their particular needs</w:t>
            </w:r>
            <w:r w:rsidRPr="00BB63AB">
              <w:rPr>
                <w:rFonts w:ascii="Calibri" w:eastAsia="Calibri" w:hAnsi="Calibri" w:cs="Calibri"/>
              </w:rPr>
              <w:t xml:space="preserve"> </w:t>
            </w:r>
          </w:p>
          <w:p w14:paraId="37FA8171" w14:textId="77777777" w:rsidR="00362176" w:rsidRPr="00A65B5B" w:rsidRDefault="00362176" w:rsidP="00362176">
            <w:pPr>
              <w:numPr>
                <w:ilvl w:val="0"/>
                <w:numId w:val="31"/>
              </w:numPr>
              <w:autoSpaceDE w:val="0"/>
              <w:autoSpaceDN w:val="0"/>
              <w:adjustRightInd w:val="0"/>
              <w:contextualSpacing/>
              <w:rPr>
                <w:rFonts w:ascii="Calibri" w:eastAsia="Calibri" w:hAnsi="Calibri" w:cs="Calibri"/>
                <w:b/>
                <w:bCs/>
              </w:rPr>
            </w:pPr>
            <w:r w:rsidRPr="00BB63AB">
              <w:rPr>
                <w:rFonts w:ascii="Calibri" w:eastAsia="Calibri" w:hAnsi="Calibri" w:cs="Calibri"/>
                <w:noProof/>
              </w:rPr>
              <w:t xml:space="preserve">It follows, therefore, that services run by organisations which do not address their own structural issues (nor advocate others to do so), do not support staff and their population to take up healthier, or reduce health-harming, behaviours, and which </w:t>
            </w:r>
            <w:r w:rsidRPr="00BB63AB">
              <w:rPr>
                <w:rFonts w:ascii="Calibri" w:eastAsia="Calibri" w:hAnsi="Calibri" w:cs="Calibri"/>
                <w:noProof/>
              </w:rPr>
              <w:lastRenderedPageBreak/>
              <w:t>are not tailored towards reducing inequalities will fail to address the causes of increasing health inequality</w:t>
            </w:r>
          </w:p>
          <w:p w14:paraId="204490FD" w14:textId="77777777" w:rsidR="00362176" w:rsidRPr="00BB63AB" w:rsidRDefault="00362176" w:rsidP="00362176">
            <w:pPr>
              <w:numPr>
                <w:ilvl w:val="0"/>
                <w:numId w:val="31"/>
              </w:numPr>
              <w:autoSpaceDE w:val="0"/>
              <w:autoSpaceDN w:val="0"/>
              <w:adjustRightInd w:val="0"/>
              <w:contextualSpacing/>
              <w:rPr>
                <w:rFonts w:ascii="Calibri" w:eastAsia="Calibri" w:hAnsi="Calibri" w:cs="Calibri"/>
                <w:b/>
                <w:bCs/>
              </w:rPr>
            </w:pPr>
            <w:r w:rsidRPr="006B4410">
              <w:rPr>
                <w:rFonts w:ascii="Calibri" w:eastAsia="Calibri" w:hAnsi="Calibri" w:cs="Calibri"/>
                <w:noProof/>
                <w:color w:val="FF0000"/>
              </w:rPr>
              <w:t>The impact of inflation leading to the ‘cost of living crisis’ currently being experienced in the UK, with rising prices for energy (gas, electricity) and fuel (petrol, diesel) food and other goods and services has a negative impact on health</w:t>
            </w:r>
            <w:r>
              <w:rPr>
                <w:rFonts w:ascii="Calibri" w:eastAsia="Calibri" w:hAnsi="Calibri" w:cs="Calibri"/>
                <w:noProof/>
                <w:color w:val="FF0000"/>
              </w:rPr>
              <w:t xml:space="preserve"> as real disposable incomes fall with this being more marked in lower income households.  High inflation also </w:t>
            </w:r>
            <w:r w:rsidRPr="003F49D0">
              <w:rPr>
                <w:rFonts w:ascii="Calibri" w:eastAsia="Calibri" w:hAnsi="Calibri" w:cs="Calibri"/>
                <w:noProof/>
                <w:color w:val="FF0000"/>
              </w:rPr>
              <w:t>risks exacerbating mental health challenges</w:t>
            </w:r>
            <w:r>
              <w:rPr>
                <w:rFonts w:ascii="Calibri" w:eastAsia="Calibri" w:hAnsi="Calibri" w:cs="Calibri"/>
                <w:noProof/>
                <w:color w:val="FF0000"/>
              </w:rPr>
              <w:t xml:space="preserve"> with concerns about debt being a leading cause of anxiety</w:t>
            </w:r>
          </w:p>
        </w:tc>
      </w:tr>
      <w:tr w:rsidR="00362176" w:rsidRPr="00BB63AB" w14:paraId="6AAC85C7" w14:textId="77777777" w:rsidTr="00E4088B">
        <w:tc>
          <w:tcPr>
            <w:tcW w:w="2358" w:type="dxa"/>
            <w:tcBorders>
              <w:right w:val="nil"/>
            </w:tcBorders>
          </w:tcPr>
          <w:p w14:paraId="6492B964" w14:textId="77777777" w:rsidR="00362176" w:rsidRPr="00BB63AB" w:rsidRDefault="00362176" w:rsidP="00E4088B">
            <w:pPr>
              <w:rPr>
                <w:rFonts w:ascii="Calibri" w:eastAsia="Calibri" w:hAnsi="Calibri" w:cs="Calibri"/>
                <w:b/>
              </w:rPr>
            </w:pPr>
            <w:r w:rsidRPr="00BB63AB">
              <w:rPr>
                <w:rFonts w:ascii="Calibri" w:eastAsia="Calibri" w:hAnsi="Calibri" w:cs="Calibri"/>
                <w:b/>
              </w:rPr>
              <w:lastRenderedPageBreak/>
              <w:t>Impact</w:t>
            </w:r>
          </w:p>
        </w:tc>
        <w:tc>
          <w:tcPr>
            <w:tcW w:w="7990" w:type="dxa"/>
            <w:gridSpan w:val="6"/>
            <w:tcBorders>
              <w:left w:val="nil"/>
            </w:tcBorders>
          </w:tcPr>
          <w:p w14:paraId="6BDF307B" w14:textId="77777777" w:rsidR="00362176" w:rsidRPr="00BB63AB" w:rsidRDefault="00362176" w:rsidP="00362176">
            <w:pPr>
              <w:numPr>
                <w:ilvl w:val="0"/>
                <w:numId w:val="40"/>
              </w:numPr>
              <w:autoSpaceDE w:val="0"/>
              <w:autoSpaceDN w:val="0"/>
              <w:adjustRightInd w:val="0"/>
              <w:contextualSpacing/>
              <w:rPr>
                <w:rFonts w:ascii="Calibri" w:eastAsia="Calibri" w:hAnsi="Calibri" w:cs="Calibri"/>
              </w:rPr>
            </w:pPr>
            <w:r w:rsidRPr="00BB63AB">
              <w:rPr>
                <w:rFonts w:ascii="Calibri" w:eastAsia="Calibri" w:hAnsi="Calibri" w:cs="Calibri"/>
                <w:bCs/>
              </w:rPr>
              <w:t xml:space="preserve">The key population groups with multiple vulnerabilities, </w:t>
            </w:r>
            <w:r w:rsidRPr="00BB63AB">
              <w:rPr>
                <w:rFonts w:ascii="Calibri" w:eastAsia="Calibri" w:hAnsi="Calibri" w:cs="Calibri"/>
              </w:rPr>
              <w:t>compounded or exposed by COVID-19, include:</w:t>
            </w:r>
          </w:p>
          <w:p w14:paraId="6C53CD5A" w14:textId="77777777" w:rsidR="00362176" w:rsidRPr="00BB63AB" w:rsidRDefault="00362176" w:rsidP="00362176">
            <w:pPr>
              <w:numPr>
                <w:ilvl w:val="0"/>
                <w:numId w:val="35"/>
              </w:numPr>
              <w:autoSpaceDE w:val="0"/>
              <w:autoSpaceDN w:val="0"/>
              <w:adjustRightInd w:val="0"/>
              <w:contextualSpacing/>
              <w:rPr>
                <w:rFonts w:ascii="Calibri" w:eastAsia="Calibri" w:hAnsi="Calibri" w:cs="Calibri"/>
              </w:rPr>
            </w:pPr>
            <w:r w:rsidRPr="00BB63AB">
              <w:rPr>
                <w:rFonts w:ascii="Calibri" w:eastAsia="Calibri" w:hAnsi="Calibri" w:cs="Calibri"/>
              </w:rPr>
              <w:t>Children and young people</w:t>
            </w:r>
          </w:p>
          <w:p w14:paraId="65F9DA79" w14:textId="77777777" w:rsidR="00362176" w:rsidRPr="00BB63AB" w:rsidRDefault="00362176" w:rsidP="00362176">
            <w:pPr>
              <w:numPr>
                <w:ilvl w:val="0"/>
                <w:numId w:val="35"/>
              </w:numPr>
              <w:autoSpaceDE w:val="0"/>
              <w:autoSpaceDN w:val="0"/>
              <w:adjustRightInd w:val="0"/>
              <w:contextualSpacing/>
              <w:rPr>
                <w:rFonts w:ascii="Calibri" w:eastAsia="Calibri" w:hAnsi="Calibri" w:cs="Calibri"/>
              </w:rPr>
            </w:pPr>
            <w:r w:rsidRPr="00BB63AB">
              <w:rPr>
                <w:rFonts w:ascii="Calibri" w:eastAsia="Calibri" w:hAnsi="Calibri" w:cs="Calibri"/>
              </w:rPr>
              <w:t>Minority ethnic groups, especially Black and Asian populations</w:t>
            </w:r>
          </w:p>
          <w:p w14:paraId="3D3F39A3" w14:textId="77777777" w:rsidR="00362176" w:rsidRPr="00BB63AB" w:rsidRDefault="00362176" w:rsidP="00362176">
            <w:pPr>
              <w:numPr>
                <w:ilvl w:val="0"/>
                <w:numId w:val="35"/>
              </w:numPr>
              <w:autoSpaceDE w:val="0"/>
              <w:autoSpaceDN w:val="0"/>
              <w:adjustRightInd w:val="0"/>
              <w:contextualSpacing/>
              <w:rPr>
                <w:rFonts w:ascii="Calibri" w:eastAsia="Calibri" w:hAnsi="Calibri" w:cs="Calibri"/>
              </w:rPr>
            </w:pPr>
            <w:r w:rsidRPr="00BB63AB">
              <w:rPr>
                <w:rFonts w:ascii="Calibri" w:eastAsia="Calibri" w:hAnsi="Calibri" w:cs="Calibri"/>
              </w:rPr>
              <w:t>People living in (or at risk of) deprivation and poverty</w:t>
            </w:r>
          </w:p>
          <w:p w14:paraId="3D92E859" w14:textId="77777777" w:rsidR="00362176" w:rsidRPr="00BB63AB" w:rsidRDefault="00362176" w:rsidP="00362176">
            <w:pPr>
              <w:numPr>
                <w:ilvl w:val="0"/>
                <w:numId w:val="35"/>
              </w:numPr>
              <w:autoSpaceDE w:val="0"/>
              <w:autoSpaceDN w:val="0"/>
              <w:adjustRightInd w:val="0"/>
              <w:contextualSpacing/>
              <w:rPr>
                <w:rFonts w:ascii="Calibri" w:eastAsia="Calibri" w:hAnsi="Calibri" w:cs="Calibri"/>
              </w:rPr>
            </w:pPr>
            <w:r w:rsidRPr="00BB63AB">
              <w:rPr>
                <w:rFonts w:ascii="Calibri" w:eastAsia="Calibri" w:hAnsi="Calibri" w:cs="Calibri"/>
              </w:rPr>
              <w:t>People in insecure/low income/informal/low-qualification employment, especially women</w:t>
            </w:r>
          </w:p>
          <w:p w14:paraId="47E878C5" w14:textId="77777777" w:rsidR="00362176" w:rsidRPr="00BB63AB" w:rsidRDefault="00362176" w:rsidP="00362176">
            <w:pPr>
              <w:numPr>
                <w:ilvl w:val="0"/>
                <w:numId w:val="35"/>
              </w:numPr>
              <w:contextualSpacing/>
              <w:rPr>
                <w:rFonts w:ascii="Calibri" w:eastAsia="Calibri" w:hAnsi="Calibri" w:cs="Calibri"/>
              </w:rPr>
            </w:pPr>
            <w:r w:rsidRPr="00BB63AB">
              <w:rPr>
                <w:rFonts w:ascii="Calibri" w:eastAsia="Calibri" w:hAnsi="Calibri" w:cs="Calibri"/>
              </w:rPr>
              <w:t>People who are marginalised and socially excluded, such as homeless persons</w:t>
            </w:r>
          </w:p>
          <w:p w14:paraId="3C6E009F" w14:textId="77777777" w:rsidR="00362176" w:rsidRPr="00A52607" w:rsidRDefault="00362176" w:rsidP="00362176">
            <w:pPr>
              <w:numPr>
                <w:ilvl w:val="0"/>
                <w:numId w:val="40"/>
              </w:numPr>
              <w:autoSpaceDE w:val="0"/>
              <w:autoSpaceDN w:val="0"/>
              <w:adjustRightInd w:val="0"/>
              <w:contextualSpacing/>
              <w:rPr>
                <w:rFonts w:ascii="Calibri" w:eastAsia="Calibri" w:hAnsi="Calibri" w:cs="Calibri"/>
              </w:rPr>
            </w:pPr>
            <w:r w:rsidRPr="00BB63AB">
              <w:rPr>
                <w:rFonts w:ascii="Calibri" w:eastAsia="Calibri" w:hAnsi="Calibri" w:cs="Calibri"/>
              </w:rPr>
              <w:t>Risk factors interact and multiple aspects of disadvantage come together, increasing the disease burden and widening equity gaps. Underlying chronic conditions, as well as unequal living and working conditions</w:t>
            </w:r>
            <w:r w:rsidRPr="00A52607">
              <w:rPr>
                <w:rFonts w:ascii="Calibri" w:eastAsia="Calibri" w:hAnsi="Calibri" w:cs="Calibri"/>
              </w:rPr>
              <w:t xml:space="preserve">, have been found to increase the transmission, rate and severity of COVID-19 infections </w:t>
            </w:r>
          </w:p>
          <w:p w14:paraId="631AB28B" w14:textId="77777777" w:rsidR="00362176" w:rsidRPr="00A52607" w:rsidRDefault="00362176" w:rsidP="00362176">
            <w:pPr>
              <w:numPr>
                <w:ilvl w:val="0"/>
                <w:numId w:val="40"/>
              </w:numPr>
              <w:autoSpaceDE w:val="0"/>
              <w:autoSpaceDN w:val="0"/>
              <w:adjustRightInd w:val="0"/>
              <w:contextualSpacing/>
              <w:rPr>
                <w:rFonts w:ascii="Calibri" w:eastAsia="Calibri" w:hAnsi="Calibri" w:cs="Calibri"/>
              </w:rPr>
            </w:pPr>
            <w:r w:rsidRPr="00A52607">
              <w:rPr>
                <w:rFonts w:ascii="Calibri" w:eastAsia="Calibri" w:hAnsi="Calibri" w:cs="Calibri"/>
              </w:rPr>
              <w:t>COVID-19 and its containment measures (e.g. lockdowns) can, directly and indirectly, increase inequity across living and working conditions; as well as inequity in health outcomes from chronic conditions. For example, working from home may not be possible for many service sector employees. Marginalised communities are more vulnerable to infection, even when they have no underlying health conditions, due to chronic stress of material or psychological deprivation, associated with immunosuppression</w:t>
            </w:r>
          </w:p>
          <w:p w14:paraId="12407616" w14:textId="77777777" w:rsidR="00362176" w:rsidRPr="00A52607" w:rsidRDefault="00362176" w:rsidP="00362176">
            <w:pPr>
              <w:numPr>
                <w:ilvl w:val="0"/>
                <w:numId w:val="40"/>
              </w:numPr>
              <w:autoSpaceDE w:val="0"/>
              <w:autoSpaceDN w:val="0"/>
              <w:adjustRightInd w:val="0"/>
              <w:contextualSpacing/>
              <w:rPr>
                <w:rFonts w:ascii="Calibri" w:eastAsia="Calibri" w:hAnsi="Calibri" w:cs="Calibri"/>
              </w:rPr>
            </w:pPr>
            <w:r w:rsidRPr="00A52607">
              <w:rPr>
                <w:rFonts w:ascii="Calibri" w:eastAsia="Calibri" w:hAnsi="Calibri" w:cs="Calibri"/>
              </w:rPr>
              <w:t>The longer-term, and potentially largest, consequences for widening health inequalities can arise through political and economic pathways. Areas with higher unemployment have greater increase in suicides; and people living in the most deprived areas experience the largest increase in mental illness and self-harm</w:t>
            </w:r>
          </w:p>
          <w:p w14:paraId="4DFED992" w14:textId="77777777" w:rsidR="00362176" w:rsidRDefault="00362176" w:rsidP="00362176">
            <w:pPr>
              <w:numPr>
                <w:ilvl w:val="0"/>
                <w:numId w:val="40"/>
              </w:numPr>
              <w:contextualSpacing/>
              <w:rPr>
                <w:rFonts w:ascii="Calibri" w:eastAsia="Calibri" w:hAnsi="Calibri" w:cs="Calibri"/>
                <w:lang w:val="en"/>
              </w:rPr>
            </w:pPr>
            <w:r w:rsidRPr="00A52607">
              <w:rPr>
                <w:rFonts w:ascii="Calibri" w:eastAsia="Calibri" w:hAnsi="Calibri" w:cs="Calibri"/>
                <w:lang w:val="en"/>
              </w:rPr>
              <w:t>This is not simply a social injustice issue, health inequalities are also estimated to cost £3-4 billion annually in Wales through higher welfare payments, productivity losses, lost taxes, and additional illness</w:t>
            </w:r>
          </w:p>
          <w:p w14:paraId="44ED9CFE" w14:textId="77777777" w:rsidR="00362176" w:rsidRPr="00BB63AB" w:rsidRDefault="00362176" w:rsidP="00362176">
            <w:pPr>
              <w:numPr>
                <w:ilvl w:val="0"/>
                <w:numId w:val="40"/>
              </w:numPr>
              <w:contextualSpacing/>
              <w:rPr>
                <w:rFonts w:ascii="Calibri" w:eastAsia="Calibri" w:hAnsi="Calibri" w:cs="Calibri"/>
                <w:lang w:val="en"/>
              </w:rPr>
            </w:pPr>
            <w:r w:rsidRPr="00DE7DEA">
              <w:rPr>
                <w:rFonts w:ascii="Calibri" w:eastAsia="Calibri" w:hAnsi="Calibri" w:cs="Calibri"/>
                <w:color w:val="FF0000"/>
                <w:lang w:val="en"/>
              </w:rPr>
              <w:t>Winter 2022/23 is a</w:t>
            </w:r>
            <w:r>
              <w:rPr>
                <w:rFonts w:ascii="Calibri" w:eastAsia="Calibri" w:hAnsi="Calibri" w:cs="Calibri"/>
                <w:color w:val="FF0000"/>
                <w:lang w:val="en"/>
              </w:rPr>
              <w:t xml:space="preserve">n uncertain time with concerns about resurgence of COVID-19 and/or influenza which disproportionately impact the most vulnerable in society, together with the economic impact of the rapid increase in inflation. This may mean that health inequalities widen if public policy and local interventions do not act to rectify this imbalance swiftly. However, most levers for economic action are at the UK government level. Warmth and food availability will be key issues locally </w:t>
            </w:r>
          </w:p>
        </w:tc>
      </w:tr>
      <w:tr w:rsidR="00362176" w:rsidRPr="00BB63AB" w14:paraId="0947AA24" w14:textId="77777777" w:rsidTr="00E4088B">
        <w:tc>
          <w:tcPr>
            <w:tcW w:w="2358" w:type="dxa"/>
            <w:tcBorders>
              <w:bottom w:val="single" w:sz="4" w:space="0" w:color="auto"/>
            </w:tcBorders>
          </w:tcPr>
          <w:p w14:paraId="77950466" w14:textId="77777777" w:rsidR="00362176" w:rsidRPr="00BB63AB" w:rsidRDefault="00362176" w:rsidP="00E4088B">
            <w:pPr>
              <w:rPr>
                <w:rFonts w:ascii="Calibri" w:eastAsia="Calibri" w:hAnsi="Calibri" w:cs="Calibri"/>
                <w:b/>
              </w:rPr>
            </w:pPr>
            <w:r w:rsidRPr="00BB63AB">
              <w:rPr>
                <w:rFonts w:ascii="Calibri" w:eastAsia="Calibri" w:hAnsi="Calibri" w:cs="Calibri"/>
                <w:b/>
              </w:rPr>
              <w:t>Impact Score:   4</w:t>
            </w:r>
          </w:p>
        </w:tc>
        <w:tc>
          <w:tcPr>
            <w:tcW w:w="2605" w:type="dxa"/>
          </w:tcPr>
          <w:p w14:paraId="2AD6A67B" w14:textId="77777777" w:rsidR="00362176" w:rsidRPr="00BB63AB" w:rsidRDefault="00362176" w:rsidP="00E4088B">
            <w:pPr>
              <w:rPr>
                <w:rFonts w:ascii="Calibri" w:eastAsia="Calibri" w:hAnsi="Calibri" w:cs="Calibri"/>
                <w:b/>
              </w:rPr>
            </w:pPr>
            <w:r w:rsidRPr="00BB63AB">
              <w:rPr>
                <w:rFonts w:ascii="Calibri" w:eastAsia="Calibri" w:hAnsi="Calibri" w:cs="Calibri"/>
                <w:b/>
              </w:rPr>
              <w:t>Likelihood Score:  4</w:t>
            </w:r>
          </w:p>
        </w:tc>
        <w:tc>
          <w:tcPr>
            <w:tcW w:w="2307" w:type="dxa"/>
            <w:gridSpan w:val="3"/>
          </w:tcPr>
          <w:p w14:paraId="07BD860B" w14:textId="77777777" w:rsidR="00362176" w:rsidRPr="00BB63AB" w:rsidRDefault="00362176" w:rsidP="00E4088B">
            <w:pPr>
              <w:rPr>
                <w:rFonts w:ascii="Calibri" w:eastAsia="Calibri" w:hAnsi="Calibri" w:cs="Calibri"/>
                <w:b/>
              </w:rPr>
            </w:pPr>
            <w:r w:rsidRPr="00BB63AB">
              <w:rPr>
                <w:rFonts w:ascii="Calibri" w:eastAsia="Calibri" w:hAnsi="Calibri" w:cs="Calibri"/>
                <w:b/>
              </w:rPr>
              <w:t>Gross Risk Score:</w:t>
            </w:r>
          </w:p>
        </w:tc>
        <w:tc>
          <w:tcPr>
            <w:tcW w:w="3078" w:type="dxa"/>
            <w:gridSpan w:val="2"/>
            <w:shd w:val="clear" w:color="auto" w:fill="FF0000"/>
          </w:tcPr>
          <w:p w14:paraId="0CCC00CF" w14:textId="77777777" w:rsidR="00362176" w:rsidRPr="00BB63AB" w:rsidRDefault="00362176" w:rsidP="00E4088B">
            <w:pPr>
              <w:rPr>
                <w:rFonts w:ascii="Calibri" w:eastAsia="Calibri" w:hAnsi="Calibri" w:cs="Calibri"/>
                <w:b/>
                <w:highlight w:val="red"/>
              </w:rPr>
            </w:pPr>
            <w:r w:rsidRPr="00BB63AB">
              <w:rPr>
                <w:rFonts w:ascii="Calibri" w:eastAsia="Calibri" w:hAnsi="Calibri" w:cs="Calibri"/>
                <w:b/>
              </w:rPr>
              <w:t>16 Extreme</w:t>
            </w:r>
          </w:p>
        </w:tc>
      </w:tr>
      <w:tr w:rsidR="00362176" w:rsidRPr="00BB63AB" w14:paraId="2E987E53" w14:textId="77777777" w:rsidTr="00E4088B">
        <w:tc>
          <w:tcPr>
            <w:tcW w:w="2358" w:type="dxa"/>
            <w:tcBorders>
              <w:bottom w:val="single" w:sz="4" w:space="0" w:color="auto"/>
              <w:right w:val="nil"/>
            </w:tcBorders>
          </w:tcPr>
          <w:p w14:paraId="1D56EF9C" w14:textId="77777777" w:rsidR="00362176" w:rsidRPr="00BB63AB" w:rsidRDefault="00362176" w:rsidP="00E4088B">
            <w:pPr>
              <w:rPr>
                <w:rFonts w:ascii="Calibri" w:eastAsia="Calibri" w:hAnsi="Calibri" w:cs="Calibri"/>
                <w:b/>
              </w:rPr>
            </w:pPr>
            <w:r w:rsidRPr="00BB63AB">
              <w:rPr>
                <w:rFonts w:ascii="Calibri" w:eastAsia="Calibri" w:hAnsi="Calibri" w:cs="Calibri"/>
                <w:b/>
              </w:rPr>
              <w:t>Current Controls</w:t>
            </w:r>
          </w:p>
        </w:tc>
        <w:tc>
          <w:tcPr>
            <w:tcW w:w="7990" w:type="dxa"/>
            <w:gridSpan w:val="6"/>
            <w:tcBorders>
              <w:left w:val="nil"/>
            </w:tcBorders>
          </w:tcPr>
          <w:p w14:paraId="2B3306EB" w14:textId="77777777" w:rsidR="00362176" w:rsidRPr="00A52607" w:rsidRDefault="00362176" w:rsidP="00E4088B">
            <w:pPr>
              <w:rPr>
                <w:rFonts w:ascii="Calibri" w:eastAsia="Calibri" w:hAnsi="Calibri" w:cs="Calibri"/>
                <w:b/>
                <w:bCs/>
              </w:rPr>
            </w:pPr>
            <w:r w:rsidRPr="00A52607">
              <w:rPr>
                <w:rFonts w:ascii="Calibri" w:eastAsia="Calibri" w:hAnsi="Calibri" w:cs="Calibri"/>
                <w:b/>
                <w:bCs/>
              </w:rPr>
              <w:t>1. Statutory function</w:t>
            </w:r>
          </w:p>
          <w:p w14:paraId="5F9D37A4" w14:textId="77777777" w:rsidR="00362176" w:rsidRPr="00A52607" w:rsidRDefault="00362176" w:rsidP="00E4088B">
            <w:pPr>
              <w:rPr>
                <w:rFonts w:ascii="Calibri" w:eastAsia="Times New Roman" w:hAnsi="Calibri" w:cs="Calibri"/>
              </w:rPr>
            </w:pPr>
            <w:r w:rsidRPr="00A52607">
              <w:rPr>
                <w:rFonts w:ascii="Calibri" w:eastAsia="Calibri" w:hAnsi="Calibri" w:cs="Calibri"/>
                <w:bCs/>
              </w:rPr>
              <w:t>The Socio-economic Duty places a legal responsibility on public bodies in Wales when they are taking strategic decisions to have due regard to the need to reduce the inequalities of outcome resulting from socio-economic disadvantage</w:t>
            </w:r>
            <w:r w:rsidRPr="00A52607">
              <w:rPr>
                <w:rFonts w:ascii="Calibri" w:eastAsia="Times New Roman" w:hAnsi="Calibri" w:cs="Calibri"/>
              </w:rPr>
              <w:t xml:space="preserve">. </w:t>
            </w:r>
            <w:r w:rsidRPr="00A52607">
              <w:rPr>
                <w:rFonts w:ascii="Calibri" w:eastAsia="Calibri" w:hAnsi="Calibri" w:cs="Calibri"/>
                <w:bCs/>
              </w:rPr>
              <w:t>Approaching implementation of the Socio-economic Duty effectively will help us maximise our contribution to addressing such inequalities, and also to meet our obligations under the Human Rights Act 1998</w:t>
            </w:r>
            <w:r w:rsidRPr="00A52607">
              <w:rPr>
                <w:rFonts w:ascii="Calibri" w:eastAsia="Calibri" w:hAnsi="Calibri" w:cs="Calibri"/>
                <w:b/>
                <w:bCs/>
                <w:sz w:val="13"/>
                <w:szCs w:val="13"/>
              </w:rPr>
              <w:t xml:space="preserve"> </w:t>
            </w:r>
            <w:r w:rsidRPr="00A52607">
              <w:rPr>
                <w:rFonts w:ascii="Calibri" w:eastAsia="Calibri" w:hAnsi="Calibri" w:cs="Calibri"/>
                <w:bCs/>
              </w:rPr>
              <w:t xml:space="preserve">and international human rights law. Of note, but more of a reputational risk, </w:t>
            </w:r>
            <w:r w:rsidRPr="00A52607">
              <w:rPr>
                <w:rFonts w:ascii="Calibri" w:eastAsia="Calibri" w:hAnsi="Calibri" w:cs="Calibri"/>
              </w:rPr>
              <w:t xml:space="preserve">if an individual or group whose interests are adversely affected by our strategic decision, in circumstances where that individual or group feels the Duty has not been properly complied with, they would have the right to instigate a judicial review claim against the UHB </w:t>
            </w:r>
          </w:p>
          <w:p w14:paraId="2D6C795A" w14:textId="77777777" w:rsidR="00362176" w:rsidRDefault="00362176" w:rsidP="00E4088B">
            <w:pPr>
              <w:rPr>
                <w:rFonts w:ascii="Calibri" w:eastAsia="Calibri" w:hAnsi="Calibri" w:cs="Calibri"/>
                <w:b/>
              </w:rPr>
            </w:pPr>
          </w:p>
          <w:p w14:paraId="35784551" w14:textId="77777777" w:rsidR="00362176" w:rsidRPr="00A52607" w:rsidRDefault="00362176" w:rsidP="00E4088B">
            <w:pPr>
              <w:rPr>
                <w:rFonts w:ascii="Calibri" w:eastAsia="Calibri" w:hAnsi="Calibri" w:cs="Calibri"/>
                <w:b/>
              </w:rPr>
            </w:pPr>
            <w:r w:rsidRPr="00A52607">
              <w:rPr>
                <w:rFonts w:ascii="Calibri" w:eastAsia="Calibri" w:hAnsi="Calibri" w:cs="Calibri"/>
                <w:b/>
              </w:rPr>
              <w:t>2. Role as an Employer</w:t>
            </w:r>
          </w:p>
          <w:p w14:paraId="6208032C" w14:textId="77777777" w:rsidR="00362176" w:rsidRPr="00A52607" w:rsidRDefault="00362176" w:rsidP="00362176">
            <w:pPr>
              <w:numPr>
                <w:ilvl w:val="0"/>
                <w:numId w:val="32"/>
              </w:numPr>
              <w:autoSpaceDE w:val="0"/>
              <w:autoSpaceDN w:val="0"/>
              <w:adjustRightInd w:val="0"/>
              <w:contextualSpacing/>
              <w:rPr>
                <w:rFonts w:ascii="Calibri" w:eastAsia="Calibri" w:hAnsi="Calibri" w:cs="Calibri"/>
              </w:rPr>
            </w:pPr>
            <w:r w:rsidRPr="00A52607">
              <w:rPr>
                <w:rFonts w:ascii="Calibri" w:eastAsia="Calibri" w:hAnsi="Calibri" w:cs="Calibri"/>
              </w:rPr>
              <w:t>In our Equality, Inclusivity and Human Rights Policy, we have an active programme, which sets out the organisational commitment to promoting equality, diversity and human rights in relation to employment, and ensuring staff recruitment is conducted in an equal manner</w:t>
            </w:r>
          </w:p>
          <w:p w14:paraId="686EAB83" w14:textId="77777777" w:rsidR="00362176" w:rsidRPr="00A52607" w:rsidRDefault="00362176" w:rsidP="00362176">
            <w:pPr>
              <w:numPr>
                <w:ilvl w:val="0"/>
                <w:numId w:val="32"/>
              </w:numPr>
              <w:autoSpaceDE w:val="0"/>
              <w:autoSpaceDN w:val="0"/>
              <w:adjustRightInd w:val="0"/>
              <w:contextualSpacing/>
              <w:rPr>
                <w:rFonts w:ascii="Calibri" w:eastAsia="Calibri" w:hAnsi="Calibri" w:cs="Calibri"/>
              </w:rPr>
            </w:pPr>
            <w:r w:rsidRPr="00A52607">
              <w:rPr>
                <w:rFonts w:ascii="Calibri" w:eastAsia="Calibri" w:hAnsi="Calibri" w:cs="Calibri"/>
              </w:rPr>
              <w:lastRenderedPageBreak/>
              <w:t xml:space="preserve">Our Strategic Equality Plan ‘Caring about Inclusion 2020-2024’ has a number of key delivery objectives and is premised on the basis of embedding equality, diversity and human rights, and Welsh language, into UHB business processes, for example: Recruitment and Selection Policy, Annual Equality Report, Equality reports to the Strategy and Delivery Committee, Reports/Updates to the Centre for Equality and Human Rights, Outcome Report to the Welsh Government Equalities Team regarding sensory loss, provision of evidence to the Health and Care Standards self-assessment, Equality and Health Impact Assessments </w:t>
            </w:r>
          </w:p>
          <w:p w14:paraId="78B6BC71" w14:textId="77777777" w:rsidR="00362176" w:rsidRDefault="00362176" w:rsidP="00362176">
            <w:pPr>
              <w:numPr>
                <w:ilvl w:val="0"/>
                <w:numId w:val="32"/>
              </w:numPr>
              <w:autoSpaceDE w:val="0"/>
              <w:autoSpaceDN w:val="0"/>
              <w:adjustRightInd w:val="0"/>
              <w:contextualSpacing/>
              <w:rPr>
                <w:rFonts w:ascii="Calibri" w:eastAsia="Calibri" w:hAnsi="Calibri" w:cs="Calibri"/>
              </w:rPr>
            </w:pPr>
            <w:r w:rsidRPr="00A52607">
              <w:rPr>
                <w:rFonts w:ascii="Calibri" w:eastAsia="Calibri" w:hAnsi="Calibri" w:cs="Calibri"/>
              </w:rPr>
              <w:t xml:space="preserve">All our Executives have taken up a leadership role across the nine protected characteristics specified in the Equality Act 2010 - age, disability, gender identity, marriage and civil partnership, pregnancy and maternity, race, religion or belief, sex, sexual orientation - our CEO is the lead for race </w:t>
            </w:r>
          </w:p>
          <w:p w14:paraId="156844EC" w14:textId="77777777" w:rsidR="00362176" w:rsidRDefault="00362176" w:rsidP="00362176">
            <w:pPr>
              <w:numPr>
                <w:ilvl w:val="0"/>
                <w:numId w:val="32"/>
              </w:numPr>
              <w:autoSpaceDE w:val="0"/>
              <w:autoSpaceDN w:val="0"/>
              <w:adjustRightInd w:val="0"/>
              <w:contextualSpacing/>
              <w:rPr>
                <w:rFonts w:ascii="Calibri" w:eastAsia="Calibri" w:hAnsi="Calibri" w:cs="Calibri"/>
                <w:color w:val="FF0000"/>
              </w:rPr>
            </w:pPr>
            <w:r>
              <w:rPr>
                <w:rFonts w:ascii="Calibri" w:eastAsia="Calibri" w:hAnsi="Calibri" w:cs="Calibri"/>
                <w:color w:val="FF0000"/>
              </w:rPr>
              <w:t xml:space="preserve">In August 2022 the Chancellor recognised that support is needed even for staff on wages up to £45,000 and included senior nurses in this description to manage increased energy bills. </w:t>
            </w:r>
            <w:r w:rsidRPr="00A11A59">
              <w:rPr>
                <w:rFonts w:ascii="Calibri" w:eastAsia="Calibri" w:hAnsi="Calibri" w:cs="Calibri"/>
                <w:color w:val="FF0000"/>
              </w:rPr>
              <w:t xml:space="preserve">There may be additional </w:t>
            </w:r>
            <w:r>
              <w:rPr>
                <w:rFonts w:ascii="Calibri" w:eastAsia="Calibri" w:hAnsi="Calibri" w:cs="Calibri"/>
                <w:color w:val="FF0000"/>
              </w:rPr>
              <w:t xml:space="preserve">opportunities to signpost staff to resources to help them to cope with the cost of living crisis this winter </w:t>
            </w:r>
          </w:p>
          <w:p w14:paraId="5C28CD9A" w14:textId="77777777" w:rsidR="00362176" w:rsidRPr="00FD1EFC" w:rsidRDefault="00362176" w:rsidP="00E4088B">
            <w:pPr>
              <w:autoSpaceDE w:val="0"/>
              <w:autoSpaceDN w:val="0"/>
              <w:adjustRightInd w:val="0"/>
              <w:ind w:left="360"/>
              <w:contextualSpacing/>
              <w:rPr>
                <w:rFonts w:ascii="Calibri" w:eastAsia="Calibri" w:hAnsi="Calibri" w:cs="Calibri"/>
                <w:color w:val="000000" w:themeColor="text1"/>
              </w:rPr>
            </w:pPr>
          </w:p>
          <w:p w14:paraId="24646BCE" w14:textId="77777777" w:rsidR="00362176" w:rsidRPr="00A52607" w:rsidRDefault="00362176" w:rsidP="00362176">
            <w:pPr>
              <w:numPr>
                <w:ilvl w:val="0"/>
                <w:numId w:val="34"/>
              </w:numPr>
              <w:contextualSpacing/>
              <w:rPr>
                <w:rFonts w:ascii="Calibri" w:eastAsia="Calibri" w:hAnsi="Calibri" w:cs="Calibri"/>
                <w:b/>
              </w:rPr>
            </w:pPr>
            <w:r w:rsidRPr="00A52607">
              <w:rPr>
                <w:rFonts w:ascii="Calibri" w:eastAsia="Calibri" w:hAnsi="Calibri" w:cs="Calibri"/>
                <w:b/>
              </w:rPr>
              <w:t>Refocused Joint strategic and operational planning and delivery</w:t>
            </w:r>
          </w:p>
          <w:p w14:paraId="3B889607" w14:textId="77777777" w:rsidR="00362176" w:rsidRPr="00A52607" w:rsidRDefault="00362176" w:rsidP="00362176">
            <w:pPr>
              <w:numPr>
                <w:ilvl w:val="0"/>
                <w:numId w:val="41"/>
              </w:numPr>
              <w:contextualSpacing/>
              <w:rPr>
                <w:rFonts w:ascii="Calibri" w:eastAsia="Calibri" w:hAnsi="Calibri" w:cs="Calibri"/>
              </w:rPr>
            </w:pPr>
            <w:r w:rsidRPr="00A52607">
              <w:rPr>
                <w:rFonts w:ascii="Calibri" w:eastAsia="Calibri" w:hAnsi="Calibri" w:cs="Calibri"/>
              </w:rPr>
              <w:t xml:space="preserve">Each of our strategic programmes within Shaping our Future Well Being Strategy will consider how our work can further tackle inequalities in health </w:t>
            </w:r>
          </w:p>
          <w:p w14:paraId="01F05C5E" w14:textId="77777777" w:rsidR="00362176" w:rsidRPr="00A52607" w:rsidRDefault="00362176" w:rsidP="00362176">
            <w:pPr>
              <w:numPr>
                <w:ilvl w:val="0"/>
                <w:numId w:val="41"/>
              </w:numPr>
              <w:contextualSpacing/>
              <w:rPr>
                <w:rFonts w:ascii="Calibri" w:eastAsia="Calibri" w:hAnsi="Calibri" w:cs="Calibri"/>
              </w:rPr>
            </w:pPr>
            <w:r w:rsidRPr="00A52607">
              <w:rPr>
                <w:rFonts w:ascii="Calibri" w:eastAsia="Calibri" w:hAnsi="Calibri" w:cs="Calibri"/>
              </w:rPr>
              <w:t>Our Shaping our Future Public Health strategic programme has a focused arena of work aimed at tackling areas of inequalities. We are working closely with the two local authorities and other partners, through our PSBs and RPB partnerships to accelerate action in our local organisations and communities, particularly in relation to healthy weight, immunisation and screening. This includes building on local engagement with our ethnic minority communities during the Covid-19 pandemic. Such focused work is articulated in ‘Cardiff and Vale Local Public Health Plan 2022-25’ within our UHB three-year plan, and will be strengthened in 2022/23 by the development of a strategic framework for tacking inequalities</w:t>
            </w:r>
          </w:p>
          <w:p w14:paraId="7D14431C" w14:textId="77777777" w:rsidR="00362176" w:rsidRPr="00A52607" w:rsidRDefault="00362176" w:rsidP="00362176">
            <w:pPr>
              <w:numPr>
                <w:ilvl w:val="0"/>
                <w:numId w:val="33"/>
              </w:numPr>
              <w:ind w:left="360"/>
              <w:contextualSpacing/>
              <w:rPr>
                <w:rFonts w:ascii="Calibri" w:eastAsia="Calibri" w:hAnsi="Calibri" w:cs="Calibri"/>
              </w:rPr>
            </w:pPr>
            <w:r w:rsidRPr="00A52607">
              <w:rPr>
                <w:rFonts w:ascii="Calibri" w:eastAsia="Calibri" w:hAnsi="Calibri" w:cs="Calibri"/>
              </w:rPr>
              <w:t>Through our PSB and RPB plans we already prioritise areas of work to tackle inequalities and the refreshed needs assessments for both PSBs and RPB will further identify collective actions</w:t>
            </w:r>
          </w:p>
          <w:p w14:paraId="0D5F7586" w14:textId="77777777" w:rsidR="00362176" w:rsidRPr="00A52607" w:rsidRDefault="00362176" w:rsidP="00362176">
            <w:pPr>
              <w:numPr>
                <w:ilvl w:val="0"/>
                <w:numId w:val="36"/>
              </w:numPr>
              <w:contextualSpacing/>
              <w:rPr>
                <w:rFonts w:ascii="Calibri" w:eastAsia="Calibri" w:hAnsi="Calibri" w:cs="Calibri"/>
                <w:i/>
              </w:rPr>
            </w:pPr>
            <w:r w:rsidRPr="00A52607">
              <w:rPr>
                <w:rFonts w:ascii="Calibri" w:eastAsia="Calibri" w:hAnsi="Calibri" w:cs="Calibri"/>
              </w:rPr>
              <w:t xml:space="preserve">The Youth Justice Board is implementing the recommendations of our Public injecting &amp; Youth Justice HNAs in Cardiff </w:t>
            </w:r>
          </w:p>
          <w:p w14:paraId="222C52E6" w14:textId="77777777" w:rsidR="00362176" w:rsidRPr="00A52607" w:rsidRDefault="00362176" w:rsidP="00362176">
            <w:pPr>
              <w:numPr>
                <w:ilvl w:val="0"/>
                <w:numId w:val="36"/>
              </w:numPr>
              <w:contextualSpacing/>
              <w:rPr>
                <w:rFonts w:ascii="Calibri" w:eastAsia="Calibri" w:hAnsi="Calibri" w:cs="Calibri"/>
                <w:i/>
              </w:rPr>
            </w:pPr>
            <w:r w:rsidRPr="00A52607">
              <w:rPr>
                <w:rFonts w:ascii="Calibri" w:eastAsia="Calibri" w:hAnsi="Calibri" w:cs="Calibri"/>
              </w:rPr>
              <w:t>Cardiff PSB and Cardiff and Vale Substance Misuse Area Planning Board are implementing the recommendations of its Needle Exchange programme review to tackle health inequality as part of COVID-19 substance misuse recovery work</w:t>
            </w:r>
          </w:p>
          <w:p w14:paraId="19750465" w14:textId="77777777" w:rsidR="00362176" w:rsidRPr="00A52607" w:rsidRDefault="00362176" w:rsidP="00362176">
            <w:pPr>
              <w:numPr>
                <w:ilvl w:val="0"/>
                <w:numId w:val="36"/>
              </w:numPr>
              <w:contextualSpacing/>
              <w:rPr>
                <w:rFonts w:ascii="Calibri" w:eastAsia="Calibri" w:hAnsi="Calibri" w:cs="Calibri"/>
                <w:i/>
              </w:rPr>
            </w:pPr>
            <w:r w:rsidRPr="00A52607">
              <w:rPr>
                <w:rFonts w:ascii="Calibri" w:eastAsia="Calibri" w:hAnsi="Calibri" w:cs="Calibri"/>
              </w:rPr>
              <w:t xml:space="preserve">Our Suicide and Self-Harm Prevention Strategy has been published </w:t>
            </w:r>
          </w:p>
          <w:p w14:paraId="39364B11" w14:textId="77777777" w:rsidR="00362176" w:rsidRPr="00A52607" w:rsidRDefault="00362176" w:rsidP="00362176">
            <w:pPr>
              <w:numPr>
                <w:ilvl w:val="0"/>
                <w:numId w:val="36"/>
              </w:numPr>
              <w:contextualSpacing/>
              <w:rPr>
                <w:rFonts w:ascii="Calibri" w:eastAsia="Calibri" w:hAnsi="Calibri" w:cs="Calibri"/>
                <w:i/>
              </w:rPr>
            </w:pPr>
            <w:r w:rsidRPr="00A52607">
              <w:rPr>
                <w:rFonts w:ascii="Calibri" w:eastAsia="Calibri" w:hAnsi="Calibri" w:cs="Calibri"/>
              </w:rPr>
              <w:t>The multi-agency approach to Seldom Heard Voices, which targeted initiatives towards areas of deprivation during the pandemic e.g. walk in vaccine clinics, will continue as we move through recovery.</w:t>
            </w:r>
          </w:p>
          <w:p w14:paraId="72EAA3BD" w14:textId="77777777" w:rsidR="00362176" w:rsidRPr="00A52607" w:rsidRDefault="00362176" w:rsidP="00362176">
            <w:pPr>
              <w:numPr>
                <w:ilvl w:val="0"/>
                <w:numId w:val="36"/>
              </w:numPr>
              <w:contextualSpacing/>
              <w:rPr>
                <w:rFonts w:ascii="Calibri" w:eastAsia="Calibri" w:hAnsi="Calibri" w:cs="Calibri"/>
                <w:i/>
              </w:rPr>
            </w:pPr>
            <w:r w:rsidRPr="00A52607">
              <w:rPr>
                <w:rFonts w:ascii="Calibri" w:eastAsia="Calibri" w:hAnsi="Calibri" w:cs="Calibri"/>
              </w:rPr>
              <w:t xml:space="preserve">The </w:t>
            </w:r>
            <w:hyperlink r:id="rId9" w:history="1">
              <w:r w:rsidRPr="00A52607">
                <w:rPr>
                  <w:rFonts w:ascii="Calibri" w:eastAsia="Calibri" w:hAnsi="Calibri" w:cs="Calibri"/>
                  <w:u w:val="single"/>
                </w:rPr>
                <w:t>Annual Report of the Director of Public Health (2020)</w:t>
              </w:r>
            </w:hyperlink>
            <w:r w:rsidRPr="00A52607">
              <w:rPr>
                <w:rFonts w:ascii="Calibri" w:eastAsia="Calibri" w:hAnsi="Calibri" w:cs="Calibri"/>
              </w:rPr>
              <w:t>, published in September 2021, focusses on reducing inequity and sets out a vision for future partnership working that will enable us to recover strongly and more fairly.</w:t>
            </w:r>
          </w:p>
        </w:tc>
      </w:tr>
      <w:tr w:rsidR="00362176" w:rsidRPr="00BB63AB" w14:paraId="50247A61" w14:textId="77777777" w:rsidTr="00E4088B">
        <w:tc>
          <w:tcPr>
            <w:tcW w:w="2358" w:type="dxa"/>
            <w:tcBorders>
              <w:right w:val="nil"/>
            </w:tcBorders>
          </w:tcPr>
          <w:p w14:paraId="2B3308F3" w14:textId="77777777" w:rsidR="00362176" w:rsidRPr="00BB63AB" w:rsidRDefault="00362176" w:rsidP="00E4088B">
            <w:pPr>
              <w:rPr>
                <w:rFonts w:ascii="Calibri" w:eastAsia="Calibri" w:hAnsi="Calibri" w:cs="Calibri"/>
                <w:b/>
              </w:rPr>
            </w:pPr>
            <w:r w:rsidRPr="00BB63AB">
              <w:rPr>
                <w:rFonts w:ascii="Calibri" w:eastAsia="Calibri" w:hAnsi="Calibri" w:cs="Calibri"/>
                <w:b/>
              </w:rPr>
              <w:lastRenderedPageBreak/>
              <w:t>Current Assurances</w:t>
            </w:r>
          </w:p>
        </w:tc>
        <w:tc>
          <w:tcPr>
            <w:tcW w:w="7990" w:type="dxa"/>
            <w:gridSpan w:val="6"/>
            <w:tcBorders>
              <w:left w:val="nil"/>
            </w:tcBorders>
          </w:tcPr>
          <w:p w14:paraId="5FEB211A" w14:textId="77777777" w:rsidR="00362176" w:rsidRPr="00BB63AB" w:rsidRDefault="00362176" w:rsidP="00E4088B">
            <w:pPr>
              <w:autoSpaceDE w:val="0"/>
              <w:autoSpaceDN w:val="0"/>
              <w:adjustRightInd w:val="0"/>
              <w:rPr>
                <w:rFonts w:ascii="Calibri" w:eastAsia="Calibri" w:hAnsi="Calibri" w:cs="Calibri"/>
              </w:rPr>
            </w:pPr>
            <w:r w:rsidRPr="00BB63AB">
              <w:rPr>
                <w:rFonts w:ascii="Calibri" w:eastAsia="Calibri" w:hAnsi="Calibri" w:cs="Calibri"/>
              </w:rPr>
              <w:t>We have identified a bellwether set of indicators to help measure inequalities in health in the Cardiff and Vale population through which we will develop further to measure impact of our actions. This formed part of the Annual Report of the Director of Public Health 2020,</w:t>
            </w:r>
            <w:r>
              <w:rPr>
                <w:rFonts w:ascii="Calibri" w:eastAsia="Calibri" w:hAnsi="Calibri" w:cs="Calibri"/>
              </w:rPr>
              <w:t xml:space="preserve"> </w:t>
            </w:r>
            <w:r w:rsidRPr="00BB63AB">
              <w:rPr>
                <w:rFonts w:ascii="Calibri" w:eastAsia="Calibri" w:hAnsi="Calibri" w:cs="Calibri"/>
              </w:rPr>
              <w:t>published September 2021</w:t>
            </w:r>
            <w:r w:rsidRPr="00BB63AB">
              <w:rPr>
                <w:rFonts w:ascii="Calibri" w:eastAsia="Calibri" w:hAnsi="Calibri" w:cs="Calibri"/>
                <w:vertAlign w:val="superscript"/>
              </w:rPr>
              <w:t xml:space="preserve"> </w:t>
            </w:r>
            <w:r w:rsidRPr="007417D8">
              <w:rPr>
                <w:rFonts w:ascii="Calibri" w:eastAsia="Calibri" w:hAnsi="Calibri" w:cs="Calibri"/>
                <w:color w:val="FF0000"/>
                <w:vertAlign w:val="superscript"/>
              </w:rPr>
              <w:t>(1)</w:t>
            </w:r>
            <w:r w:rsidRPr="00BB63AB">
              <w:rPr>
                <w:rFonts w:ascii="Calibri" w:eastAsia="Calibri" w:hAnsi="Calibri" w:cs="Calibri"/>
              </w:rPr>
              <w:t>. Examples include:</w:t>
            </w:r>
          </w:p>
          <w:p w14:paraId="5A61BF94" w14:textId="77777777" w:rsidR="00362176" w:rsidRPr="00BB63AB" w:rsidRDefault="00362176" w:rsidP="00362176">
            <w:pPr>
              <w:numPr>
                <w:ilvl w:val="0"/>
                <w:numId w:val="37"/>
              </w:numPr>
              <w:autoSpaceDE w:val="0"/>
              <w:autoSpaceDN w:val="0"/>
              <w:adjustRightInd w:val="0"/>
              <w:contextualSpacing/>
              <w:rPr>
                <w:rFonts w:ascii="Calibri" w:eastAsia="Calibri" w:hAnsi="Calibri" w:cs="Calibri"/>
              </w:rPr>
            </w:pPr>
            <w:r w:rsidRPr="00BB63AB">
              <w:rPr>
                <w:rFonts w:ascii="Calibri" w:eastAsia="Calibri" w:hAnsi="Calibri" w:cs="Calibri"/>
                <w:bCs/>
                <w:shd w:val="clear" w:color="auto" w:fill="FFFFFF"/>
              </w:rPr>
              <w:t>The inequality gap in healthy life expectancy at birth in Cardiff and Vale UHB for males, increased from 20.4 years in 2005-2009 to 24.4 years in 2010-2014</w:t>
            </w:r>
          </w:p>
          <w:p w14:paraId="72FF8880" w14:textId="77777777" w:rsidR="00362176" w:rsidRPr="00BB63AB" w:rsidRDefault="00362176" w:rsidP="00362176">
            <w:pPr>
              <w:numPr>
                <w:ilvl w:val="0"/>
                <w:numId w:val="37"/>
              </w:numPr>
              <w:autoSpaceDE w:val="0"/>
              <w:autoSpaceDN w:val="0"/>
              <w:adjustRightInd w:val="0"/>
              <w:contextualSpacing/>
              <w:rPr>
                <w:rFonts w:ascii="Calibri" w:eastAsia="Calibri" w:hAnsi="Calibri" w:cs="Calibri"/>
              </w:rPr>
            </w:pPr>
            <w:r w:rsidRPr="00BB63AB">
              <w:rPr>
                <w:rFonts w:ascii="Calibri" w:eastAsia="Calibri" w:hAnsi="Calibri" w:cs="Calibri"/>
              </w:rPr>
              <w:t>The gap in coverage of COVID-19 vaccination between those living in the least deprived and most deprived areas of Cardiff and Vale UHB, aged 80 years and above, reduced from 8.8% to 8.4% between May and June 2021</w:t>
            </w:r>
          </w:p>
        </w:tc>
      </w:tr>
      <w:tr w:rsidR="00362176" w:rsidRPr="00BB63AB" w14:paraId="2FE1B662" w14:textId="77777777" w:rsidTr="00E4088B">
        <w:tc>
          <w:tcPr>
            <w:tcW w:w="2358" w:type="dxa"/>
            <w:tcBorders>
              <w:bottom w:val="single" w:sz="4" w:space="0" w:color="auto"/>
            </w:tcBorders>
          </w:tcPr>
          <w:p w14:paraId="2277BA06" w14:textId="77777777" w:rsidR="00362176" w:rsidRPr="00BB63AB" w:rsidRDefault="00362176" w:rsidP="00E4088B">
            <w:pPr>
              <w:rPr>
                <w:rFonts w:ascii="Calibri" w:eastAsia="Calibri" w:hAnsi="Calibri" w:cs="Calibri"/>
                <w:b/>
              </w:rPr>
            </w:pPr>
            <w:r w:rsidRPr="00BB63AB">
              <w:rPr>
                <w:rFonts w:ascii="Calibri" w:eastAsia="Calibri" w:hAnsi="Calibri" w:cs="Calibri"/>
                <w:b/>
              </w:rPr>
              <w:t>Impact Score: 4</w:t>
            </w:r>
          </w:p>
        </w:tc>
        <w:tc>
          <w:tcPr>
            <w:tcW w:w="2605" w:type="dxa"/>
          </w:tcPr>
          <w:p w14:paraId="66284966" w14:textId="77777777" w:rsidR="00362176" w:rsidRPr="00BB63AB" w:rsidRDefault="00362176" w:rsidP="00E4088B">
            <w:pPr>
              <w:rPr>
                <w:rFonts w:ascii="Calibri" w:eastAsia="Calibri" w:hAnsi="Calibri" w:cs="Calibri"/>
                <w:b/>
              </w:rPr>
            </w:pPr>
            <w:r w:rsidRPr="00BB63AB">
              <w:rPr>
                <w:rFonts w:ascii="Calibri" w:eastAsia="Calibri" w:hAnsi="Calibri" w:cs="Calibri"/>
                <w:b/>
              </w:rPr>
              <w:t>Likelihood Score: 3</w:t>
            </w:r>
          </w:p>
        </w:tc>
        <w:tc>
          <w:tcPr>
            <w:tcW w:w="2307" w:type="dxa"/>
            <w:gridSpan w:val="3"/>
          </w:tcPr>
          <w:p w14:paraId="3294CA5D" w14:textId="77777777" w:rsidR="00362176" w:rsidRPr="00BB63AB" w:rsidRDefault="00362176" w:rsidP="00E4088B">
            <w:pPr>
              <w:rPr>
                <w:rFonts w:ascii="Calibri" w:eastAsia="Calibri" w:hAnsi="Calibri" w:cs="Calibri"/>
                <w:b/>
              </w:rPr>
            </w:pPr>
            <w:r w:rsidRPr="00BB63AB">
              <w:rPr>
                <w:rFonts w:ascii="Calibri" w:eastAsia="Calibri" w:hAnsi="Calibri" w:cs="Calibri"/>
                <w:b/>
              </w:rPr>
              <w:t>Net Risk Score:</w:t>
            </w:r>
          </w:p>
        </w:tc>
        <w:tc>
          <w:tcPr>
            <w:tcW w:w="3078" w:type="dxa"/>
            <w:gridSpan w:val="2"/>
            <w:shd w:val="clear" w:color="auto" w:fill="FFC000"/>
          </w:tcPr>
          <w:p w14:paraId="11241260" w14:textId="77777777" w:rsidR="00362176" w:rsidRPr="00BB63AB" w:rsidRDefault="00362176" w:rsidP="00E4088B">
            <w:pPr>
              <w:rPr>
                <w:rFonts w:ascii="Calibri" w:eastAsia="Calibri" w:hAnsi="Calibri" w:cs="Calibri"/>
                <w:b/>
              </w:rPr>
            </w:pPr>
            <w:r w:rsidRPr="00BB63AB">
              <w:rPr>
                <w:rFonts w:ascii="Calibri" w:eastAsia="Calibri" w:hAnsi="Calibri" w:cs="Calibri"/>
                <w:b/>
              </w:rPr>
              <w:t xml:space="preserve">12 (High) </w:t>
            </w:r>
          </w:p>
        </w:tc>
      </w:tr>
      <w:tr w:rsidR="00362176" w:rsidRPr="00BB63AB" w14:paraId="61559301" w14:textId="77777777" w:rsidTr="00E4088B">
        <w:tc>
          <w:tcPr>
            <w:tcW w:w="2358" w:type="dxa"/>
            <w:tcBorders>
              <w:bottom w:val="single" w:sz="4" w:space="0" w:color="auto"/>
              <w:right w:val="nil"/>
            </w:tcBorders>
          </w:tcPr>
          <w:p w14:paraId="011E8859" w14:textId="77777777" w:rsidR="00362176" w:rsidRPr="00BB63AB" w:rsidRDefault="00362176" w:rsidP="00E4088B">
            <w:pPr>
              <w:rPr>
                <w:rFonts w:ascii="Calibri" w:eastAsia="Calibri" w:hAnsi="Calibri" w:cs="Calibri"/>
                <w:b/>
              </w:rPr>
            </w:pPr>
            <w:r w:rsidRPr="00BB63AB">
              <w:rPr>
                <w:rFonts w:ascii="Calibri" w:eastAsia="Calibri" w:hAnsi="Calibri" w:cs="Calibri"/>
                <w:b/>
              </w:rPr>
              <w:t>Gap in Controls</w:t>
            </w:r>
          </w:p>
        </w:tc>
        <w:tc>
          <w:tcPr>
            <w:tcW w:w="7990" w:type="dxa"/>
            <w:gridSpan w:val="6"/>
            <w:tcBorders>
              <w:left w:val="nil"/>
            </w:tcBorders>
          </w:tcPr>
          <w:p w14:paraId="0B618165" w14:textId="77777777" w:rsidR="00362176" w:rsidRPr="00A52607" w:rsidRDefault="00362176" w:rsidP="00362176">
            <w:pPr>
              <w:numPr>
                <w:ilvl w:val="0"/>
                <w:numId w:val="38"/>
              </w:numPr>
              <w:contextualSpacing/>
              <w:rPr>
                <w:rFonts w:ascii="Calibri" w:eastAsia="Calibri" w:hAnsi="Calibri" w:cs="Calibri"/>
              </w:rPr>
            </w:pPr>
            <w:r w:rsidRPr="00A52607">
              <w:rPr>
                <w:rFonts w:ascii="Calibri" w:eastAsia="Calibri" w:hAnsi="Calibri" w:cs="Calibri"/>
              </w:rPr>
              <w:t>Uncertainty around progress of the pandemic due to uncertainly of population spread as we move towards endemicity, and future risk of variants</w:t>
            </w:r>
          </w:p>
          <w:p w14:paraId="36ADC8F9" w14:textId="77777777" w:rsidR="00362176" w:rsidRPr="00A52607" w:rsidRDefault="00362176" w:rsidP="00362176">
            <w:pPr>
              <w:numPr>
                <w:ilvl w:val="0"/>
                <w:numId w:val="38"/>
              </w:numPr>
              <w:contextualSpacing/>
              <w:rPr>
                <w:rFonts w:ascii="Calibri" w:eastAsia="Calibri" w:hAnsi="Calibri" w:cs="Calibri"/>
              </w:rPr>
            </w:pPr>
            <w:r w:rsidRPr="00A52607">
              <w:rPr>
                <w:rFonts w:ascii="Calibri" w:eastAsia="Calibri" w:hAnsi="Calibri" w:cs="Calibri"/>
              </w:rPr>
              <w:t xml:space="preserve">Unidentified and unmet healthcare needs in seldom heard groups </w:t>
            </w:r>
          </w:p>
          <w:p w14:paraId="4403D029" w14:textId="77777777" w:rsidR="00362176" w:rsidRPr="00A52607" w:rsidRDefault="00362176" w:rsidP="00362176">
            <w:pPr>
              <w:numPr>
                <w:ilvl w:val="0"/>
                <w:numId w:val="38"/>
              </w:numPr>
              <w:contextualSpacing/>
              <w:rPr>
                <w:rFonts w:ascii="Calibri" w:eastAsia="Calibri" w:hAnsi="Calibri" w:cs="Calibri"/>
              </w:rPr>
            </w:pPr>
            <w:r w:rsidRPr="00A52607">
              <w:rPr>
                <w:rFonts w:ascii="Calibri" w:eastAsia="Calibri" w:hAnsi="Calibri" w:cs="Calibri"/>
              </w:rPr>
              <w:lastRenderedPageBreak/>
              <w:t>Capacity of partner organisations to deliver on plans and interdependency of work</w:t>
            </w:r>
          </w:p>
        </w:tc>
      </w:tr>
      <w:tr w:rsidR="00362176" w:rsidRPr="00BB63AB" w14:paraId="454DC0D4" w14:textId="77777777" w:rsidTr="00E4088B">
        <w:tc>
          <w:tcPr>
            <w:tcW w:w="2358" w:type="dxa"/>
            <w:tcBorders>
              <w:bottom w:val="single" w:sz="4" w:space="0" w:color="auto"/>
              <w:right w:val="nil"/>
            </w:tcBorders>
          </w:tcPr>
          <w:p w14:paraId="2AF56C99" w14:textId="77777777" w:rsidR="00362176" w:rsidRPr="00BB63AB" w:rsidRDefault="00362176" w:rsidP="00E4088B">
            <w:pPr>
              <w:rPr>
                <w:rFonts w:ascii="Calibri" w:eastAsia="Calibri" w:hAnsi="Calibri" w:cs="Calibri"/>
                <w:b/>
              </w:rPr>
            </w:pPr>
            <w:r w:rsidRPr="00BB63AB">
              <w:rPr>
                <w:rFonts w:ascii="Calibri" w:eastAsia="Calibri" w:hAnsi="Calibri" w:cs="Calibri"/>
                <w:b/>
              </w:rPr>
              <w:lastRenderedPageBreak/>
              <w:t>Gap in Assurances</w:t>
            </w:r>
          </w:p>
        </w:tc>
        <w:tc>
          <w:tcPr>
            <w:tcW w:w="7990" w:type="dxa"/>
            <w:gridSpan w:val="6"/>
            <w:tcBorders>
              <w:left w:val="nil"/>
              <w:bottom w:val="single" w:sz="4" w:space="0" w:color="auto"/>
            </w:tcBorders>
          </w:tcPr>
          <w:p w14:paraId="2453FE41" w14:textId="77777777" w:rsidR="00362176" w:rsidRPr="00BB63AB" w:rsidRDefault="00362176" w:rsidP="00362176">
            <w:pPr>
              <w:numPr>
                <w:ilvl w:val="0"/>
                <w:numId w:val="39"/>
              </w:numPr>
              <w:contextualSpacing/>
              <w:rPr>
                <w:rFonts w:ascii="Calibri" w:eastAsia="Calibri" w:hAnsi="Calibri" w:cs="Calibri"/>
              </w:rPr>
            </w:pPr>
            <w:r w:rsidRPr="00BB63AB">
              <w:rPr>
                <w:rFonts w:ascii="Calibri" w:eastAsia="Calibri" w:hAnsi="Calibri" w:cs="Calibri"/>
              </w:rPr>
              <w:t>Monitoring data (often managed via external agencies) and establishing trends difficult to determine over shorter timescales</w:t>
            </w:r>
          </w:p>
        </w:tc>
      </w:tr>
      <w:tr w:rsidR="00362176" w:rsidRPr="0073561B" w14:paraId="08A92D93" w14:textId="77777777" w:rsidTr="00E4088B">
        <w:tc>
          <w:tcPr>
            <w:tcW w:w="2358" w:type="dxa"/>
            <w:tcBorders>
              <w:bottom w:val="single" w:sz="4" w:space="0" w:color="auto"/>
              <w:right w:val="nil"/>
            </w:tcBorders>
            <w:shd w:val="clear" w:color="auto" w:fill="548DD4"/>
          </w:tcPr>
          <w:p w14:paraId="52EB6E37" w14:textId="77777777" w:rsidR="00362176" w:rsidRPr="0073561B" w:rsidRDefault="00362176" w:rsidP="00E4088B">
            <w:pPr>
              <w:rPr>
                <w:rFonts w:ascii="Calibri" w:eastAsia="Calibri" w:hAnsi="Calibri" w:cs="Calibri"/>
                <w:b/>
                <w:color w:val="FFFFFF" w:themeColor="background1"/>
              </w:rPr>
            </w:pPr>
            <w:r w:rsidRPr="0073561B">
              <w:rPr>
                <w:rFonts w:ascii="Calibri" w:eastAsia="Calibri" w:hAnsi="Calibri" w:cs="Calibri"/>
                <w:color w:val="FFFFFF" w:themeColor="background1"/>
              </w:rPr>
              <w:br w:type="page"/>
            </w:r>
            <w:r w:rsidRPr="0073561B">
              <w:rPr>
                <w:rFonts w:ascii="Calibri" w:eastAsia="Calibri" w:hAnsi="Calibri" w:cs="Calibri"/>
                <w:b/>
                <w:color w:val="FFFFFF" w:themeColor="background1"/>
              </w:rPr>
              <w:t>Actions</w:t>
            </w:r>
          </w:p>
        </w:tc>
        <w:tc>
          <w:tcPr>
            <w:tcW w:w="2843" w:type="dxa"/>
            <w:gridSpan w:val="2"/>
            <w:tcBorders>
              <w:left w:val="nil"/>
              <w:bottom w:val="single" w:sz="4" w:space="0" w:color="auto"/>
              <w:right w:val="single" w:sz="4" w:space="0" w:color="auto"/>
            </w:tcBorders>
            <w:shd w:val="clear" w:color="auto" w:fill="548DD4"/>
          </w:tcPr>
          <w:p w14:paraId="2CF00EB8" w14:textId="77777777" w:rsidR="00362176" w:rsidRPr="0073561B" w:rsidRDefault="00362176" w:rsidP="00E4088B">
            <w:pPr>
              <w:rPr>
                <w:rFonts w:ascii="Calibri" w:eastAsia="Calibri" w:hAnsi="Calibri" w:cs="Calibri"/>
                <w:color w:val="FFFFFF" w:themeColor="background1"/>
              </w:rPr>
            </w:pPr>
          </w:p>
        </w:tc>
        <w:tc>
          <w:tcPr>
            <w:tcW w:w="1131" w:type="dxa"/>
            <w:tcBorders>
              <w:left w:val="single" w:sz="4" w:space="0" w:color="auto"/>
              <w:bottom w:val="single" w:sz="4" w:space="0" w:color="auto"/>
              <w:right w:val="single" w:sz="4" w:space="0" w:color="auto"/>
            </w:tcBorders>
            <w:shd w:val="clear" w:color="auto" w:fill="548DD4"/>
          </w:tcPr>
          <w:p w14:paraId="1071816A" w14:textId="77777777" w:rsidR="00362176" w:rsidRPr="0073561B" w:rsidRDefault="00362176" w:rsidP="00E4088B">
            <w:pPr>
              <w:rPr>
                <w:rFonts w:ascii="Calibri" w:eastAsia="Calibri" w:hAnsi="Calibri" w:cs="Calibri"/>
                <w:b/>
                <w:color w:val="FFFFFF" w:themeColor="background1"/>
              </w:rPr>
            </w:pPr>
            <w:r w:rsidRPr="0073561B">
              <w:rPr>
                <w:rFonts w:ascii="Calibri" w:eastAsia="Calibri" w:hAnsi="Calibri" w:cs="Calibri"/>
                <w:b/>
                <w:color w:val="FFFFFF" w:themeColor="background1"/>
              </w:rPr>
              <w:t>Lead</w:t>
            </w:r>
          </w:p>
        </w:tc>
        <w:tc>
          <w:tcPr>
            <w:tcW w:w="1344" w:type="dxa"/>
            <w:gridSpan w:val="2"/>
            <w:tcBorders>
              <w:left w:val="single" w:sz="4" w:space="0" w:color="auto"/>
              <w:bottom w:val="single" w:sz="4" w:space="0" w:color="auto"/>
            </w:tcBorders>
            <w:shd w:val="clear" w:color="auto" w:fill="548DD4"/>
          </w:tcPr>
          <w:p w14:paraId="6D7E6771" w14:textId="77777777" w:rsidR="00362176" w:rsidRPr="0073561B" w:rsidRDefault="00362176" w:rsidP="00E4088B">
            <w:pPr>
              <w:rPr>
                <w:rFonts w:ascii="Calibri" w:eastAsia="Calibri" w:hAnsi="Calibri" w:cs="Calibri"/>
                <w:b/>
                <w:color w:val="FFFFFF" w:themeColor="background1"/>
              </w:rPr>
            </w:pPr>
            <w:r w:rsidRPr="0073561B">
              <w:rPr>
                <w:rFonts w:ascii="Calibri" w:eastAsia="Calibri" w:hAnsi="Calibri" w:cs="Calibri"/>
                <w:b/>
                <w:color w:val="FFFFFF" w:themeColor="background1"/>
              </w:rPr>
              <w:t>By when</w:t>
            </w:r>
          </w:p>
        </w:tc>
        <w:tc>
          <w:tcPr>
            <w:tcW w:w="2672" w:type="dxa"/>
            <w:tcBorders>
              <w:left w:val="single" w:sz="4" w:space="0" w:color="auto"/>
              <w:bottom w:val="single" w:sz="4" w:space="0" w:color="auto"/>
            </w:tcBorders>
            <w:shd w:val="clear" w:color="auto" w:fill="548DD4"/>
          </w:tcPr>
          <w:p w14:paraId="25535323" w14:textId="77777777" w:rsidR="00362176" w:rsidRPr="0073561B" w:rsidRDefault="00362176" w:rsidP="00E4088B">
            <w:pPr>
              <w:rPr>
                <w:rFonts w:ascii="Calibri" w:eastAsia="Calibri" w:hAnsi="Calibri" w:cs="Calibri"/>
                <w:b/>
                <w:color w:val="FFFFFF" w:themeColor="background1"/>
              </w:rPr>
            </w:pPr>
            <w:r w:rsidRPr="0073561B">
              <w:rPr>
                <w:rFonts w:ascii="Calibri" w:eastAsia="Calibri" w:hAnsi="Calibri" w:cs="Calibri"/>
                <w:b/>
                <w:color w:val="FFFFFF" w:themeColor="background1"/>
              </w:rPr>
              <w:t xml:space="preserve">Update since </w:t>
            </w:r>
            <w:r>
              <w:rPr>
                <w:rFonts w:ascii="Calibri" w:eastAsia="Calibri" w:hAnsi="Calibri" w:cs="Calibri"/>
                <w:b/>
                <w:color w:val="FFFFFF" w:themeColor="background1"/>
              </w:rPr>
              <w:t xml:space="preserve">July </w:t>
            </w:r>
            <w:r w:rsidRPr="0073561B">
              <w:rPr>
                <w:rFonts w:ascii="Calibri" w:eastAsia="Calibri" w:hAnsi="Calibri" w:cs="Calibri"/>
                <w:b/>
                <w:color w:val="FFFFFF" w:themeColor="background1"/>
              </w:rPr>
              <w:t>2022</w:t>
            </w:r>
          </w:p>
        </w:tc>
      </w:tr>
      <w:tr w:rsidR="00362176" w:rsidRPr="00BB63AB" w14:paraId="21621D41" w14:textId="77777777" w:rsidTr="00E4088B">
        <w:tc>
          <w:tcPr>
            <w:tcW w:w="5201" w:type="dxa"/>
            <w:gridSpan w:val="3"/>
            <w:tcBorders>
              <w:top w:val="single" w:sz="4" w:space="0" w:color="auto"/>
              <w:right w:val="single" w:sz="4" w:space="0" w:color="auto"/>
            </w:tcBorders>
            <w:shd w:val="clear" w:color="auto" w:fill="auto"/>
          </w:tcPr>
          <w:p w14:paraId="5D461B4B" w14:textId="77777777" w:rsidR="00362176" w:rsidRPr="00BB63AB" w:rsidRDefault="00362176" w:rsidP="00362176">
            <w:pPr>
              <w:numPr>
                <w:ilvl w:val="0"/>
                <w:numId w:val="43"/>
              </w:numPr>
              <w:contextualSpacing/>
              <w:rPr>
                <w:rFonts w:ascii="Calibri" w:eastAsia="Calibri" w:hAnsi="Calibri" w:cs="Calibri"/>
              </w:rPr>
            </w:pPr>
            <w:r w:rsidRPr="00BB63AB">
              <w:rPr>
                <w:rFonts w:ascii="Calibri" w:eastAsia="Calibri" w:hAnsi="Calibri" w:cs="Calibri"/>
              </w:rPr>
              <w:t xml:space="preserve">Embed a ‘Socio-economic Duty’ way of thinking into strategic/operational planning, </w:t>
            </w:r>
            <w:r w:rsidRPr="00BB63AB">
              <w:rPr>
                <w:rFonts w:ascii="Calibri" w:eastAsia="Calibri" w:hAnsi="Calibri" w:cs="Calibri"/>
                <w:i/>
              </w:rPr>
              <w:t>beyond</w:t>
            </w:r>
            <w:r w:rsidRPr="00BB63AB">
              <w:rPr>
                <w:rFonts w:ascii="Calibri" w:eastAsia="Calibri" w:hAnsi="Calibri" w:cs="Calibri"/>
              </w:rPr>
              <w:t xml:space="preserve"> complying with our statutory duty</w:t>
            </w:r>
          </w:p>
        </w:tc>
        <w:tc>
          <w:tcPr>
            <w:tcW w:w="1131" w:type="dxa"/>
            <w:tcBorders>
              <w:top w:val="single" w:sz="4" w:space="0" w:color="auto"/>
              <w:left w:val="single" w:sz="4" w:space="0" w:color="auto"/>
              <w:right w:val="single" w:sz="4" w:space="0" w:color="auto"/>
            </w:tcBorders>
            <w:shd w:val="clear" w:color="auto" w:fill="auto"/>
          </w:tcPr>
          <w:p w14:paraId="6592039B" w14:textId="77777777" w:rsidR="00362176" w:rsidRPr="00BB63AB" w:rsidRDefault="00362176" w:rsidP="00E4088B">
            <w:pPr>
              <w:rPr>
                <w:rFonts w:ascii="Calibri" w:eastAsia="Calibri" w:hAnsi="Calibri" w:cs="Calibri"/>
              </w:rPr>
            </w:pPr>
            <w:r w:rsidRPr="00BB63AB">
              <w:rPr>
                <w:rFonts w:ascii="Calibri" w:eastAsia="Calibri" w:hAnsi="Calibri" w:cs="Calibri"/>
              </w:rPr>
              <w:t>F</w:t>
            </w:r>
            <w:r>
              <w:rPr>
                <w:rFonts w:ascii="Calibri" w:eastAsia="Calibri" w:hAnsi="Calibri" w:cs="Calibri"/>
              </w:rPr>
              <w:t xml:space="preserve">iona </w:t>
            </w:r>
            <w:r w:rsidRPr="00BB63AB">
              <w:rPr>
                <w:rFonts w:ascii="Calibri" w:eastAsia="Calibri" w:hAnsi="Calibri" w:cs="Calibri"/>
              </w:rPr>
              <w:t>K</w:t>
            </w:r>
            <w:r>
              <w:rPr>
                <w:rFonts w:ascii="Calibri" w:eastAsia="Calibri" w:hAnsi="Calibri" w:cs="Calibri"/>
              </w:rPr>
              <w:t xml:space="preserve">inghorn </w:t>
            </w:r>
            <w:r w:rsidRPr="00BB63AB">
              <w:rPr>
                <w:rFonts w:ascii="Calibri" w:eastAsia="Calibri" w:hAnsi="Calibri" w:cs="Calibri"/>
              </w:rPr>
              <w:t>/R</w:t>
            </w:r>
            <w:r>
              <w:rPr>
                <w:rFonts w:ascii="Calibri" w:eastAsia="Calibri" w:hAnsi="Calibri" w:cs="Calibri"/>
              </w:rPr>
              <w:t xml:space="preserve">achel </w:t>
            </w:r>
            <w:r w:rsidRPr="00BB63AB">
              <w:rPr>
                <w:rFonts w:ascii="Calibri" w:eastAsia="Calibri" w:hAnsi="Calibri" w:cs="Calibri"/>
              </w:rPr>
              <w:t>G</w:t>
            </w:r>
            <w:r>
              <w:rPr>
                <w:rFonts w:ascii="Calibri" w:eastAsia="Calibri" w:hAnsi="Calibri" w:cs="Calibri"/>
              </w:rPr>
              <w:t>idman</w:t>
            </w:r>
          </w:p>
        </w:tc>
        <w:tc>
          <w:tcPr>
            <w:tcW w:w="1344" w:type="dxa"/>
            <w:gridSpan w:val="2"/>
            <w:tcBorders>
              <w:top w:val="single" w:sz="4" w:space="0" w:color="auto"/>
              <w:left w:val="single" w:sz="4" w:space="0" w:color="auto"/>
            </w:tcBorders>
            <w:shd w:val="clear" w:color="auto" w:fill="auto"/>
          </w:tcPr>
          <w:p w14:paraId="2DA138B6" w14:textId="77777777" w:rsidR="00362176" w:rsidRDefault="00362176" w:rsidP="00E4088B">
            <w:pPr>
              <w:rPr>
                <w:rFonts w:ascii="Calibri" w:eastAsia="Calibri" w:hAnsi="Calibri" w:cs="Calibri"/>
                <w:color w:val="FF0000"/>
              </w:rPr>
            </w:pPr>
            <w:r>
              <w:rPr>
                <w:rFonts w:ascii="Calibri" w:eastAsia="Calibri" w:hAnsi="Calibri" w:cs="Calibri"/>
                <w:color w:val="FF0000"/>
              </w:rPr>
              <w:t>Draft framework by December 2022</w:t>
            </w:r>
          </w:p>
          <w:p w14:paraId="1D096B12" w14:textId="77777777" w:rsidR="00362176" w:rsidRPr="00A52607" w:rsidRDefault="00362176" w:rsidP="00E4088B">
            <w:pPr>
              <w:rPr>
                <w:rFonts w:ascii="Calibri" w:eastAsia="Calibri" w:hAnsi="Calibri" w:cs="Calibri"/>
              </w:rPr>
            </w:pPr>
          </w:p>
        </w:tc>
        <w:tc>
          <w:tcPr>
            <w:tcW w:w="2672" w:type="dxa"/>
            <w:tcBorders>
              <w:top w:val="single" w:sz="4" w:space="0" w:color="auto"/>
              <w:left w:val="single" w:sz="4" w:space="0" w:color="auto"/>
            </w:tcBorders>
            <w:shd w:val="clear" w:color="auto" w:fill="auto"/>
          </w:tcPr>
          <w:p w14:paraId="0D5D59EC" w14:textId="77777777" w:rsidR="00362176" w:rsidRPr="00A52607" w:rsidRDefault="00362176" w:rsidP="00E4088B">
            <w:pPr>
              <w:rPr>
                <w:rFonts w:ascii="Calibri" w:eastAsia="Calibri" w:hAnsi="Calibri" w:cs="Calibri"/>
              </w:rPr>
            </w:pPr>
            <w:r w:rsidRPr="00A52607">
              <w:rPr>
                <w:rFonts w:ascii="Calibri" w:eastAsia="Calibri" w:hAnsi="Calibri" w:cs="Calibri"/>
              </w:rPr>
              <w:t>For 2022/23, we plan to strengthen the strategic response to the Socio-economic Duty, ensuring actions are systematically applied.</w:t>
            </w:r>
          </w:p>
          <w:p w14:paraId="514F780B" w14:textId="77777777" w:rsidR="00362176" w:rsidRPr="00A52607" w:rsidRDefault="00362176" w:rsidP="00E4088B">
            <w:r w:rsidRPr="00A52607">
              <w:t xml:space="preserve">The EHIA process will be reviewed </w:t>
            </w:r>
            <w:r w:rsidRPr="007417D8">
              <w:t xml:space="preserve">(when capacity allows) with </w:t>
            </w:r>
            <w:r w:rsidRPr="00A52607">
              <w:t>the aim of simplifying it where possible. The new process will consider proportionality, so that the level and depth of the EHIA undertaken is proportionate to the change being introduced.</w:t>
            </w:r>
          </w:p>
          <w:p w14:paraId="70BD1882" w14:textId="77777777" w:rsidR="00362176" w:rsidRPr="00A52607" w:rsidRDefault="00362176" w:rsidP="00E4088B">
            <w:pPr>
              <w:rPr>
                <w:rFonts w:ascii="Calibri" w:eastAsia="Calibri" w:hAnsi="Calibri" w:cs="Calibri"/>
                <w:highlight w:val="yellow"/>
              </w:rPr>
            </w:pPr>
            <w:r w:rsidRPr="00A52607">
              <w:t>Our UHB will continue to work collaboratively with our stakeholders to shape our services and culture.</w:t>
            </w:r>
          </w:p>
        </w:tc>
      </w:tr>
      <w:tr w:rsidR="00362176" w:rsidRPr="00BB63AB" w14:paraId="6AD22658" w14:textId="77777777" w:rsidTr="00E4088B">
        <w:tc>
          <w:tcPr>
            <w:tcW w:w="5201" w:type="dxa"/>
            <w:gridSpan w:val="3"/>
            <w:tcBorders>
              <w:top w:val="single" w:sz="4" w:space="0" w:color="auto"/>
              <w:right w:val="single" w:sz="4" w:space="0" w:color="auto"/>
            </w:tcBorders>
          </w:tcPr>
          <w:p w14:paraId="4C08FAFD" w14:textId="77777777" w:rsidR="00362176" w:rsidRPr="00BB63AB" w:rsidRDefault="00362176" w:rsidP="00362176">
            <w:pPr>
              <w:numPr>
                <w:ilvl w:val="0"/>
                <w:numId w:val="43"/>
              </w:numPr>
              <w:contextualSpacing/>
              <w:rPr>
                <w:rFonts w:ascii="Calibri" w:eastAsia="Calibri" w:hAnsi="Calibri" w:cs="Calibri"/>
              </w:rPr>
            </w:pPr>
            <w:r w:rsidRPr="00BB63AB">
              <w:rPr>
                <w:rFonts w:ascii="Calibri" w:eastAsia="Calibri" w:hAnsi="Calibri" w:cs="Calibri"/>
              </w:rPr>
              <w:t xml:space="preserve">Within the UHB and through our PSB and RPB partnerships, </w:t>
            </w:r>
            <w:r w:rsidRPr="00A52607">
              <w:rPr>
                <w:rFonts w:ascii="Calibri" w:eastAsia="Calibri" w:hAnsi="Calibri" w:cs="Calibri"/>
              </w:rPr>
              <w:t>develop and deliver a suite of focused preventative actions to tackle inequalities in health</w:t>
            </w:r>
          </w:p>
        </w:tc>
        <w:tc>
          <w:tcPr>
            <w:tcW w:w="1131" w:type="dxa"/>
            <w:tcBorders>
              <w:top w:val="single" w:sz="4" w:space="0" w:color="auto"/>
              <w:left w:val="single" w:sz="4" w:space="0" w:color="auto"/>
              <w:right w:val="single" w:sz="4" w:space="0" w:color="auto"/>
            </w:tcBorders>
          </w:tcPr>
          <w:p w14:paraId="0F91947B" w14:textId="77777777" w:rsidR="00362176" w:rsidRPr="00BB63AB" w:rsidRDefault="00362176" w:rsidP="00E4088B">
            <w:pPr>
              <w:rPr>
                <w:rFonts w:ascii="Calibri" w:eastAsia="Calibri" w:hAnsi="Calibri" w:cs="Calibri"/>
              </w:rPr>
            </w:pPr>
            <w:r w:rsidRPr="00BB63AB">
              <w:rPr>
                <w:rFonts w:ascii="Calibri" w:eastAsia="Calibri" w:hAnsi="Calibri" w:cs="Calibri"/>
              </w:rPr>
              <w:t>F</w:t>
            </w:r>
            <w:r>
              <w:rPr>
                <w:rFonts w:ascii="Calibri" w:eastAsia="Calibri" w:hAnsi="Calibri" w:cs="Calibri"/>
              </w:rPr>
              <w:t xml:space="preserve">iona </w:t>
            </w:r>
            <w:r w:rsidRPr="00BB63AB">
              <w:rPr>
                <w:rFonts w:ascii="Calibri" w:eastAsia="Calibri" w:hAnsi="Calibri" w:cs="Calibri"/>
              </w:rPr>
              <w:t>K</w:t>
            </w:r>
            <w:r>
              <w:rPr>
                <w:rFonts w:ascii="Calibri" w:eastAsia="Calibri" w:hAnsi="Calibri" w:cs="Calibri"/>
              </w:rPr>
              <w:t>inghorn</w:t>
            </w:r>
          </w:p>
        </w:tc>
        <w:tc>
          <w:tcPr>
            <w:tcW w:w="1344" w:type="dxa"/>
            <w:gridSpan w:val="2"/>
            <w:tcBorders>
              <w:top w:val="single" w:sz="4" w:space="0" w:color="auto"/>
              <w:left w:val="single" w:sz="4" w:space="0" w:color="auto"/>
            </w:tcBorders>
          </w:tcPr>
          <w:p w14:paraId="5EF9DA9E" w14:textId="77777777" w:rsidR="00362176" w:rsidRPr="00A52607" w:rsidRDefault="00362176" w:rsidP="00E4088B">
            <w:pPr>
              <w:rPr>
                <w:rFonts w:ascii="Calibri" w:eastAsia="Calibri" w:hAnsi="Calibri" w:cs="Calibri"/>
              </w:rPr>
            </w:pPr>
            <w:r w:rsidRPr="00A52607">
              <w:rPr>
                <w:rFonts w:ascii="Calibri" w:eastAsia="Calibri" w:hAnsi="Calibri" w:cs="Calibri"/>
              </w:rPr>
              <w:t>November 2022</w:t>
            </w:r>
          </w:p>
        </w:tc>
        <w:tc>
          <w:tcPr>
            <w:tcW w:w="2672" w:type="dxa"/>
            <w:tcBorders>
              <w:top w:val="single" w:sz="4" w:space="0" w:color="auto"/>
              <w:left w:val="single" w:sz="4" w:space="0" w:color="auto"/>
            </w:tcBorders>
            <w:shd w:val="clear" w:color="auto" w:fill="auto"/>
          </w:tcPr>
          <w:p w14:paraId="3244D87C" w14:textId="77777777" w:rsidR="00362176" w:rsidRPr="007417D8" w:rsidRDefault="00362176" w:rsidP="00E4088B">
            <w:pPr>
              <w:rPr>
                <w:rFonts w:ascii="Calibri" w:eastAsia="Calibri" w:hAnsi="Calibri" w:cs="Calibri"/>
              </w:rPr>
            </w:pPr>
            <w:r w:rsidRPr="00A52607">
              <w:rPr>
                <w:rFonts w:ascii="Calibri" w:eastAsia="Calibri" w:hAnsi="Calibri" w:cs="Calibri"/>
              </w:rPr>
              <w:t xml:space="preserve">The </w:t>
            </w:r>
            <w:r w:rsidRPr="00FD1EFC">
              <w:rPr>
                <w:rFonts w:ascii="Calibri" w:eastAsia="Calibri" w:hAnsi="Calibri" w:cs="Calibri"/>
                <w:color w:val="FF0000"/>
              </w:rPr>
              <w:t>Executive</w:t>
            </w:r>
            <w:r>
              <w:rPr>
                <w:rFonts w:ascii="Calibri" w:eastAsia="Calibri" w:hAnsi="Calibri" w:cs="Calibri"/>
              </w:rPr>
              <w:t xml:space="preserve"> </w:t>
            </w:r>
            <w:r w:rsidRPr="00A52607">
              <w:rPr>
                <w:rFonts w:ascii="Calibri" w:eastAsia="Calibri" w:hAnsi="Calibri" w:cs="Calibri"/>
              </w:rPr>
              <w:t>Director of Public Health has agreed a collaborative partnership approach to ‘Amplifying Preventi</w:t>
            </w:r>
            <w:r>
              <w:rPr>
                <w:rFonts w:ascii="Calibri" w:eastAsia="Calibri" w:hAnsi="Calibri" w:cs="Calibri"/>
              </w:rPr>
              <w:t>on’ with both local authorities.</w:t>
            </w:r>
            <w:r>
              <w:rPr>
                <w:rFonts w:ascii="Calibri" w:eastAsia="Calibri" w:hAnsi="Calibri" w:cs="Calibri"/>
                <w:color w:val="FF0000"/>
              </w:rPr>
              <w:t xml:space="preserve"> </w:t>
            </w:r>
            <w:r w:rsidRPr="007B2C6F">
              <w:rPr>
                <w:rFonts w:ascii="Calibri" w:eastAsia="Calibri" w:hAnsi="Calibri" w:cs="Calibri"/>
                <w:color w:val="FF0000"/>
              </w:rPr>
              <w:t>The</w:t>
            </w:r>
            <w:r w:rsidRPr="007417D8">
              <w:rPr>
                <w:rFonts w:ascii="Calibri" w:eastAsia="Calibri" w:hAnsi="Calibri" w:cs="Calibri"/>
              </w:rPr>
              <w:t xml:space="preserve"> workshop </w:t>
            </w:r>
            <w:r w:rsidRPr="007B2C6F">
              <w:rPr>
                <w:rFonts w:ascii="Calibri" w:eastAsia="Calibri" w:hAnsi="Calibri" w:cs="Calibri"/>
                <w:color w:val="FF0000"/>
              </w:rPr>
              <w:t>held</w:t>
            </w:r>
            <w:r>
              <w:rPr>
                <w:rFonts w:ascii="Calibri" w:eastAsia="Calibri" w:hAnsi="Calibri" w:cs="Calibri"/>
              </w:rPr>
              <w:t xml:space="preserve"> </w:t>
            </w:r>
            <w:r w:rsidRPr="007417D8">
              <w:rPr>
                <w:rFonts w:ascii="Calibri" w:eastAsia="Calibri" w:hAnsi="Calibri" w:cs="Calibri"/>
              </w:rPr>
              <w:t xml:space="preserve">in July </w:t>
            </w:r>
            <w:r>
              <w:rPr>
                <w:rFonts w:ascii="Calibri" w:eastAsia="Calibri" w:hAnsi="Calibri" w:cs="Calibri"/>
                <w:color w:val="FF0000"/>
              </w:rPr>
              <w:t>has been</w:t>
            </w:r>
            <w:r w:rsidRPr="000936CE">
              <w:rPr>
                <w:rFonts w:ascii="Calibri" w:eastAsia="Calibri" w:hAnsi="Calibri" w:cs="Calibri"/>
                <w:color w:val="FF0000"/>
              </w:rPr>
              <w:t xml:space="preserve"> used to </w:t>
            </w:r>
            <w:r w:rsidRPr="007417D8">
              <w:rPr>
                <w:rFonts w:ascii="Calibri" w:eastAsia="Calibri" w:hAnsi="Calibri" w:cs="Calibri"/>
              </w:rPr>
              <w:t xml:space="preserve">develop an action plan focussed on childhood immunisation, bowel screening and Move More Eat Well, and the tangible actions all partners can take to embed these preventative approaches and address inequity. A set of indicators </w:t>
            </w:r>
            <w:r>
              <w:rPr>
                <w:rFonts w:ascii="Calibri" w:eastAsia="Calibri" w:hAnsi="Calibri" w:cs="Calibri"/>
                <w:color w:val="FF0000"/>
              </w:rPr>
              <w:t>will be agreed</w:t>
            </w:r>
            <w:r w:rsidRPr="000936CE">
              <w:rPr>
                <w:rFonts w:ascii="Calibri" w:eastAsia="Calibri" w:hAnsi="Calibri" w:cs="Calibri"/>
                <w:color w:val="FF0000"/>
              </w:rPr>
              <w:t xml:space="preserve"> </w:t>
            </w:r>
            <w:r w:rsidRPr="007417D8">
              <w:rPr>
                <w:rFonts w:ascii="Calibri" w:eastAsia="Calibri" w:hAnsi="Calibri" w:cs="Calibri"/>
              </w:rPr>
              <w:t>to measure impact for 2022/23.</w:t>
            </w:r>
          </w:p>
          <w:p w14:paraId="1631D4E8" w14:textId="77777777" w:rsidR="00362176" w:rsidRPr="007417D8" w:rsidRDefault="00362176" w:rsidP="00E4088B">
            <w:pPr>
              <w:rPr>
                <w:rFonts w:ascii="Calibri" w:eastAsia="Calibri" w:hAnsi="Calibri" w:cs="Calibri"/>
              </w:rPr>
            </w:pPr>
            <w:r w:rsidRPr="007417D8">
              <w:rPr>
                <w:rFonts w:ascii="Calibri" w:eastAsia="Calibri" w:hAnsi="Calibri" w:cs="Calibri"/>
              </w:rPr>
              <w:t>A strategic framework for tacking inequalities is being planned.</w:t>
            </w:r>
          </w:p>
          <w:p w14:paraId="10C1832E" w14:textId="77777777" w:rsidR="00362176" w:rsidRPr="00A52607" w:rsidRDefault="00362176" w:rsidP="00E4088B">
            <w:pPr>
              <w:rPr>
                <w:rFonts w:ascii="Calibri" w:eastAsia="Calibri" w:hAnsi="Calibri" w:cs="Calibri"/>
                <w:b/>
              </w:rPr>
            </w:pPr>
            <w:r w:rsidRPr="007417D8">
              <w:rPr>
                <w:rFonts w:ascii="Calibri" w:eastAsia="Calibri" w:hAnsi="Calibri" w:cs="Calibri"/>
              </w:rPr>
              <w:t>Following publication of the Population Needs Assessment and the two Wellbeing Needs Assessments, tacking inequalities is recognised as a</w:t>
            </w:r>
            <w:r w:rsidRPr="007417D8">
              <w:rPr>
                <w:rFonts w:ascii="Calibri" w:eastAsia="Calibri" w:hAnsi="Calibri" w:cs="Calibri"/>
                <w:b/>
              </w:rPr>
              <w:t xml:space="preserve"> </w:t>
            </w:r>
            <w:r w:rsidRPr="007417D8">
              <w:rPr>
                <w:rFonts w:ascii="Calibri" w:eastAsia="Calibri" w:hAnsi="Calibri" w:cs="Calibri"/>
              </w:rPr>
              <w:t>priority for all local and regional partner organisations</w:t>
            </w:r>
          </w:p>
        </w:tc>
      </w:tr>
      <w:tr w:rsidR="00362176" w:rsidRPr="00BB63AB" w14:paraId="00160D7D" w14:textId="77777777" w:rsidTr="00E4088B">
        <w:tc>
          <w:tcPr>
            <w:tcW w:w="5201" w:type="dxa"/>
            <w:gridSpan w:val="3"/>
            <w:tcBorders>
              <w:top w:val="single" w:sz="4" w:space="0" w:color="auto"/>
              <w:right w:val="single" w:sz="4" w:space="0" w:color="auto"/>
            </w:tcBorders>
          </w:tcPr>
          <w:p w14:paraId="1B15E55F" w14:textId="77777777" w:rsidR="00362176" w:rsidRPr="00A52607" w:rsidRDefault="00362176" w:rsidP="00362176">
            <w:pPr>
              <w:numPr>
                <w:ilvl w:val="0"/>
                <w:numId w:val="43"/>
              </w:numPr>
              <w:contextualSpacing/>
              <w:rPr>
                <w:rFonts w:ascii="Calibri" w:eastAsia="Calibri" w:hAnsi="Calibri" w:cs="Calibri"/>
              </w:rPr>
            </w:pPr>
            <w:r w:rsidRPr="00A52607">
              <w:rPr>
                <w:rFonts w:ascii="Calibri" w:eastAsia="Calibri" w:hAnsi="Calibri" w:cs="Calibri"/>
              </w:rPr>
              <w:t xml:space="preserve">Improve the routine data collection in relation to equality and inequity, both across the UHB </w:t>
            </w:r>
            <w:r w:rsidRPr="00A52607">
              <w:rPr>
                <w:rFonts w:ascii="Calibri" w:eastAsia="Calibri" w:hAnsi="Calibri" w:cs="Calibri"/>
              </w:rPr>
              <w:lastRenderedPageBreak/>
              <w:t>and with partner organisations, and develop a broader suite of indicators to monitor progress</w:t>
            </w:r>
          </w:p>
        </w:tc>
        <w:tc>
          <w:tcPr>
            <w:tcW w:w="1131" w:type="dxa"/>
            <w:tcBorders>
              <w:top w:val="single" w:sz="4" w:space="0" w:color="auto"/>
              <w:left w:val="single" w:sz="4" w:space="0" w:color="auto"/>
              <w:right w:val="single" w:sz="4" w:space="0" w:color="auto"/>
            </w:tcBorders>
          </w:tcPr>
          <w:p w14:paraId="320D3A77" w14:textId="77777777" w:rsidR="00362176" w:rsidRPr="00A52607" w:rsidRDefault="00362176" w:rsidP="00E4088B">
            <w:pPr>
              <w:rPr>
                <w:rFonts w:ascii="Calibri" w:eastAsia="Calibri" w:hAnsi="Calibri" w:cs="Calibri"/>
              </w:rPr>
            </w:pPr>
            <w:r w:rsidRPr="00BB63AB">
              <w:rPr>
                <w:rFonts w:ascii="Calibri" w:eastAsia="Calibri" w:hAnsi="Calibri" w:cs="Calibri"/>
              </w:rPr>
              <w:lastRenderedPageBreak/>
              <w:t>F</w:t>
            </w:r>
            <w:r>
              <w:rPr>
                <w:rFonts w:ascii="Calibri" w:eastAsia="Calibri" w:hAnsi="Calibri" w:cs="Calibri"/>
              </w:rPr>
              <w:t xml:space="preserve">iona </w:t>
            </w:r>
            <w:r w:rsidRPr="00BB63AB">
              <w:rPr>
                <w:rFonts w:ascii="Calibri" w:eastAsia="Calibri" w:hAnsi="Calibri" w:cs="Calibri"/>
              </w:rPr>
              <w:t>K</w:t>
            </w:r>
            <w:r>
              <w:rPr>
                <w:rFonts w:ascii="Calibri" w:eastAsia="Calibri" w:hAnsi="Calibri" w:cs="Calibri"/>
              </w:rPr>
              <w:t>inghorn</w:t>
            </w:r>
          </w:p>
        </w:tc>
        <w:tc>
          <w:tcPr>
            <w:tcW w:w="1344" w:type="dxa"/>
            <w:gridSpan w:val="2"/>
            <w:tcBorders>
              <w:top w:val="single" w:sz="4" w:space="0" w:color="auto"/>
              <w:left w:val="single" w:sz="4" w:space="0" w:color="auto"/>
            </w:tcBorders>
          </w:tcPr>
          <w:p w14:paraId="4088AF9D" w14:textId="77777777" w:rsidR="00362176" w:rsidRPr="00A52607" w:rsidRDefault="00362176" w:rsidP="00E4088B">
            <w:pPr>
              <w:rPr>
                <w:rFonts w:ascii="Calibri" w:eastAsia="Calibri" w:hAnsi="Calibri" w:cs="Calibri"/>
              </w:rPr>
            </w:pPr>
            <w:r w:rsidRPr="00A52607">
              <w:rPr>
                <w:rFonts w:ascii="Calibri" w:eastAsia="Calibri" w:hAnsi="Calibri" w:cs="Calibri"/>
              </w:rPr>
              <w:t>March 2023</w:t>
            </w:r>
          </w:p>
        </w:tc>
        <w:tc>
          <w:tcPr>
            <w:tcW w:w="2672" w:type="dxa"/>
            <w:tcBorders>
              <w:top w:val="single" w:sz="4" w:space="0" w:color="auto"/>
              <w:left w:val="single" w:sz="4" w:space="0" w:color="auto"/>
            </w:tcBorders>
            <w:shd w:val="clear" w:color="auto" w:fill="auto"/>
          </w:tcPr>
          <w:p w14:paraId="56C5DF58" w14:textId="77777777" w:rsidR="00362176" w:rsidRPr="00CF3FA0" w:rsidRDefault="00362176" w:rsidP="00E4088B">
            <w:pPr>
              <w:rPr>
                <w:rFonts w:ascii="Calibri" w:eastAsia="Calibri" w:hAnsi="Calibri" w:cs="Calibri"/>
                <w:color w:val="FF0000"/>
              </w:rPr>
            </w:pPr>
            <w:r w:rsidRPr="007417D8">
              <w:rPr>
                <w:rFonts w:ascii="Calibri" w:eastAsia="Calibri" w:hAnsi="Calibri" w:cs="Calibri"/>
              </w:rPr>
              <w:t xml:space="preserve">Amplifying prevention indicators </w:t>
            </w:r>
            <w:r w:rsidRPr="003F5BCD">
              <w:rPr>
                <w:rFonts w:ascii="Calibri" w:eastAsia="Calibri" w:hAnsi="Calibri" w:cs="Calibri"/>
                <w:color w:val="FF0000"/>
              </w:rPr>
              <w:t xml:space="preserve">being developed </w:t>
            </w:r>
          </w:p>
        </w:tc>
      </w:tr>
      <w:tr w:rsidR="00362176" w:rsidRPr="00BB63AB" w14:paraId="5887770C" w14:textId="77777777" w:rsidTr="00E4088B">
        <w:tc>
          <w:tcPr>
            <w:tcW w:w="2358" w:type="dxa"/>
          </w:tcPr>
          <w:p w14:paraId="691011B4" w14:textId="77777777" w:rsidR="00362176" w:rsidRPr="00BB63AB" w:rsidRDefault="00362176" w:rsidP="00E4088B">
            <w:pPr>
              <w:rPr>
                <w:rFonts w:ascii="Calibri" w:eastAsia="Calibri" w:hAnsi="Calibri" w:cs="Calibri"/>
                <w:b/>
              </w:rPr>
            </w:pPr>
            <w:r w:rsidRPr="00BB63AB">
              <w:rPr>
                <w:rFonts w:ascii="Calibri" w:eastAsia="Calibri" w:hAnsi="Calibri" w:cs="Calibri"/>
                <w:b/>
              </w:rPr>
              <w:t>Impact Score: 4</w:t>
            </w:r>
          </w:p>
        </w:tc>
        <w:tc>
          <w:tcPr>
            <w:tcW w:w="2605" w:type="dxa"/>
          </w:tcPr>
          <w:p w14:paraId="2884276C" w14:textId="77777777" w:rsidR="00362176" w:rsidRPr="00BB63AB" w:rsidRDefault="00362176" w:rsidP="00E4088B">
            <w:pPr>
              <w:rPr>
                <w:rFonts w:ascii="Calibri" w:eastAsia="Calibri" w:hAnsi="Calibri" w:cs="Calibri"/>
                <w:b/>
              </w:rPr>
            </w:pPr>
            <w:r w:rsidRPr="00BB63AB">
              <w:rPr>
                <w:rFonts w:ascii="Calibri" w:eastAsia="Calibri" w:hAnsi="Calibri" w:cs="Calibri"/>
                <w:b/>
              </w:rPr>
              <w:t xml:space="preserve">Likelihood Score: </w:t>
            </w:r>
            <w:r>
              <w:rPr>
                <w:rFonts w:ascii="Calibri" w:eastAsia="Calibri" w:hAnsi="Calibri" w:cs="Calibri"/>
                <w:b/>
                <w:color w:val="FF0000"/>
              </w:rPr>
              <w:t>3</w:t>
            </w:r>
          </w:p>
        </w:tc>
        <w:tc>
          <w:tcPr>
            <w:tcW w:w="2307" w:type="dxa"/>
            <w:gridSpan w:val="3"/>
          </w:tcPr>
          <w:p w14:paraId="70E9131A" w14:textId="77777777" w:rsidR="00362176" w:rsidRPr="00BB63AB" w:rsidRDefault="00362176" w:rsidP="00E4088B">
            <w:pPr>
              <w:rPr>
                <w:rFonts w:ascii="Calibri" w:eastAsia="Calibri" w:hAnsi="Calibri" w:cs="Calibri"/>
                <w:b/>
              </w:rPr>
            </w:pPr>
            <w:r w:rsidRPr="00BB63AB">
              <w:rPr>
                <w:rFonts w:ascii="Calibri" w:eastAsia="Calibri" w:hAnsi="Calibri" w:cs="Calibri"/>
                <w:b/>
              </w:rPr>
              <w:t>Target Risk Score:</w:t>
            </w:r>
          </w:p>
        </w:tc>
        <w:tc>
          <w:tcPr>
            <w:tcW w:w="3078" w:type="dxa"/>
            <w:gridSpan w:val="2"/>
            <w:shd w:val="clear" w:color="auto" w:fill="FFC000"/>
          </w:tcPr>
          <w:p w14:paraId="388EC77A" w14:textId="77777777" w:rsidR="00362176" w:rsidRPr="00BB63AB" w:rsidRDefault="00362176" w:rsidP="00E4088B">
            <w:pPr>
              <w:rPr>
                <w:rFonts w:ascii="Calibri" w:eastAsia="Calibri" w:hAnsi="Calibri" w:cs="Calibri"/>
                <w:b/>
              </w:rPr>
            </w:pPr>
            <w:r w:rsidRPr="000936CE">
              <w:rPr>
                <w:rFonts w:ascii="Calibri" w:eastAsia="Calibri" w:hAnsi="Calibri" w:cs="Calibri"/>
                <w:b/>
                <w:color w:val="FF0000"/>
              </w:rPr>
              <w:t>12</w:t>
            </w:r>
            <w:r w:rsidRPr="00BB63AB">
              <w:rPr>
                <w:rFonts w:ascii="Calibri" w:eastAsia="Calibri" w:hAnsi="Calibri" w:cs="Calibri"/>
                <w:b/>
              </w:rPr>
              <w:t xml:space="preserve"> (High)</w:t>
            </w:r>
          </w:p>
        </w:tc>
      </w:tr>
    </w:tbl>
    <w:p w14:paraId="5FEEFE7E" w14:textId="77777777" w:rsidR="00362176" w:rsidRDefault="00362176" w:rsidP="00362176"/>
    <w:p w14:paraId="6EA620A1" w14:textId="77777777" w:rsidR="00362176" w:rsidRDefault="00362176">
      <w:r>
        <w:br w:type="page"/>
      </w:r>
    </w:p>
    <w:p w14:paraId="763EC02A" w14:textId="77777777" w:rsidR="0079572C" w:rsidRDefault="0079572C" w:rsidP="0079572C"/>
    <w:p w14:paraId="605EF8E0" w14:textId="77777777" w:rsidR="00422E45" w:rsidRPr="00B36C9E" w:rsidRDefault="00422E45" w:rsidP="00422E45">
      <w:pPr>
        <w:pStyle w:val="ListParagraph"/>
        <w:numPr>
          <w:ilvl w:val="0"/>
          <w:numId w:val="3"/>
        </w:numPr>
      </w:pPr>
      <w:r w:rsidRPr="00422E45">
        <w:rPr>
          <w:b/>
        </w:rPr>
        <w:t>Financial Sustainability – Executive Director of Finance (Catherine Phillips)</w:t>
      </w:r>
    </w:p>
    <w:p w14:paraId="367E9FB0" w14:textId="77777777" w:rsidR="00422E45" w:rsidRPr="007417D8" w:rsidRDefault="00422E45" w:rsidP="00422E45">
      <w:pPr>
        <w:spacing w:line="240" w:lineRule="auto"/>
        <w:ind w:left="-567"/>
        <w:jc w:val="both"/>
        <w:rPr>
          <w:b/>
        </w:rPr>
      </w:pPr>
      <w:r w:rsidRPr="002713DB">
        <w:t>Across Wales, Health Boards and Trusts set out plans to manage their financial pressures by driving out inefficiencies, while at the same time looking to derive greater value from their resources through innovative ways of working and practicing Prudent and Value Based Healthcare.</w:t>
      </w:r>
      <w:r>
        <w:t xml:space="preserve"> </w:t>
      </w:r>
      <w:r w:rsidRPr="002713DB">
        <w:t xml:space="preserve"> </w:t>
      </w:r>
      <w:r w:rsidRPr="00EB0283">
        <w:rPr>
          <w:rFonts w:cstheme="minorHAnsi"/>
        </w:rPr>
        <w:t>In October 2021 the Welsh Government signalled a return to a three-year planning approach and accordingly the Health Board has developed a new three-year IMTP for 2022 to 2025.  In March 2022, the Board approved the draft 2022 – 2025 IMTP</w:t>
      </w:r>
      <w:r>
        <w:rPr>
          <w:rFonts w:cstheme="minorHAnsi"/>
        </w:rPr>
        <w:t xml:space="preserve">.  </w:t>
      </w:r>
      <w:r w:rsidRPr="007417D8">
        <w:rPr>
          <w:rFonts w:cstheme="minorHAnsi"/>
        </w:rPr>
        <w:t>In light of the financial position work was undertaken during the Quarter 1 to develop the financial plan.  The final plan was approved by the Board on 30</w:t>
      </w:r>
      <w:r w:rsidRPr="007417D8">
        <w:rPr>
          <w:rFonts w:cstheme="minorHAnsi"/>
          <w:vertAlign w:val="superscript"/>
        </w:rPr>
        <w:t>th</w:t>
      </w:r>
      <w:r w:rsidRPr="007417D8">
        <w:rPr>
          <w:rFonts w:cstheme="minorHAnsi"/>
        </w:rPr>
        <w:t xml:space="preserve"> June and submitted to Welsh Government.</w:t>
      </w:r>
    </w:p>
    <w:tbl>
      <w:tblPr>
        <w:tblStyle w:val="TableGrid"/>
        <w:tblW w:w="10348" w:type="dxa"/>
        <w:tblInd w:w="-459" w:type="dxa"/>
        <w:tblLook w:val="04A0" w:firstRow="1" w:lastRow="0" w:firstColumn="1" w:lastColumn="0" w:noHBand="0" w:noVBand="1"/>
      </w:tblPr>
      <w:tblGrid>
        <w:gridCol w:w="2342"/>
        <w:gridCol w:w="2591"/>
        <w:gridCol w:w="1491"/>
        <w:gridCol w:w="885"/>
        <w:gridCol w:w="465"/>
        <w:gridCol w:w="2574"/>
      </w:tblGrid>
      <w:tr w:rsidR="00422E45" w14:paraId="05883FD3" w14:textId="77777777" w:rsidTr="00982F9F">
        <w:tc>
          <w:tcPr>
            <w:tcW w:w="2342" w:type="dxa"/>
            <w:tcBorders>
              <w:bottom w:val="single" w:sz="4" w:space="0" w:color="auto"/>
              <w:right w:val="nil"/>
            </w:tcBorders>
          </w:tcPr>
          <w:p w14:paraId="32C0F582" w14:textId="77777777" w:rsidR="00422E45" w:rsidRDefault="00422E45" w:rsidP="00982F9F">
            <w:pPr>
              <w:rPr>
                <w:b/>
              </w:rPr>
            </w:pPr>
            <w:r w:rsidRPr="00B838A9">
              <w:rPr>
                <w:b/>
              </w:rPr>
              <w:t>Risk</w:t>
            </w:r>
          </w:p>
          <w:p w14:paraId="2F975C83" w14:textId="77777777" w:rsidR="00422E45" w:rsidRPr="00B838A9" w:rsidRDefault="00422E45" w:rsidP="00982F9F">
            <w:pPr>
              <w:rPr>
                <w:b/>
              </w:rPr>
            </w:pPr>
            <w:r>
              <w:rPr>
                <w:b/>
              </w:rPr>
              <w:t xml:space="preserve">Date added:  </w:t>
            </w:r>
            <w:r>
              <w:t>01.04.2022</w:t>
            </w:r>
          </w:p>
        </w:tc>
        <w:tc>
          <w:tcPr>
            <w:tcW w:w="8006" w:type="dxa"/>
            <w:gridSpan w:val="5"/>
            <w:tcBorders>
              <w:left w:val="nil"/>
            </w:tcBorders>
          </w:tcPr>
          <w:p w14:paraId="5CC4D0B9" w14:textId="77777777" w:rsidR="00422E45" w:rsidRDefault="00422E45" w:rsidP="00982F9F">
            <w:r>
              <w:t xml:space="preserve">There is a risk that the organisation will not be able to manage the impact of COVID 19 and other operational issues within the financial resources available. </w:t>
            </w:r>
          </w:p>
        </w:tc>
      </w:tr>
      <w:tr w:rsidR="00422E45" w14:paraId="6355CD30" w14:textId="77777777" w:rsidTr="00982F9F">
        <w:tc>
          <w:tcPr>
            <w:tcW w:w="2342" w:type="dxa"/>
            <w:tcBorders>
              <w:bottom w:val="single" w:sz="4" w:space="0" w:color="auto"/>
              <w:right w:val="nil"/>
            </w:tcBorders>
          </w:tcPr>
          <w:p w14:paraId="5705235E" w14:textId="77777777" w:rsidR="00422E45" w:rsidRPr="00B838A9" w:rsidRDefault="00422E45" w:rsidP="00982F9F">
            <w:pPr>
              <w:rPr>
                <w:b/>
              </w:rPr>
            </w:pPr>
            <w:r w:rsidRPr="00B838A9">
              <w:rPr>
                <w:b/>
              </w:rPr>
              <w:t>Cause</w:t>
            </w:r>
          </w:p>
        </w:tc>
        <w:tc>
          <w:tcPr>
            <w:tcW w:w="8006" w:type="dxa"/>
            <w:gridSpan w:val="5"/>
            <w:tcBorders>
              <w:left w:val="nil"/>
            </w:tcBorders>
          </w:tcPr>
          <w:p w14:paraId="7B2AC34F" w14:textId="77777777" w:rsidR="00422E45" w:rsidRDefault="00422E45" w:rsidP="00982F9F">
            <w:pPr>
              <w:contextualSpacing/>
            </w:pPr>
            <w:r>
              <w:t>The UHB has incurred significant additional costs arising from managing the COVID 19 pandemic.</w:t>
            </w:r>
          </w:p>
          <w:p w14:paraId="329398B3" w14:textId="77777777" w:rsidR="00422E45" w:rsidRDefault="00422E45" w:rsidP="00982F9F">
            <w:pPr>
              <w:contextualSpacing/>
            </w:pPr>
            <w:r>
              <w:t>It also has to manage its operational budget.</w:t>
            </w:r>
          </w:p>
        </w:tc>
      </w:tr>
      <w:tr w:rsidR="00422E45" w14:paraId="64E3B1FB" w14:textId="77777777" w:rsidTr="00982F9F">
        <w:tc>
          <w:tcPr>
            <w:tcW w:w="2342" w:type="dxa"/>
            <w:tcBorders>
              <w:right w:val="nil"/>
            </w:tcBorders>
          </w:tcPr>
          <w:p w14:paraId="6DAD932F" w14:textId="77777777" w:rsidR="00422E45" w:rsidRPr="00B838A9" w:rsidRDefault="00422E45" w:rsidP="00982F9F">
            <w:pPr>
              <w:rPr>
                <w:b/>
              </w:rPr>
            </w:pPr>
            <w:r w:rsidRPr="00B838A9">
              <w:rPr>
                <w:b/>
              </w:rPr>
              <w:t>Impact</w:t>
            </w:r>
          </w:p>
        </w:tc>
        <w:tc>
          <w:tcPr>
            <w:tcW w:w="8006" w:type="dxa"/>
            <w:gridSpan w:val="5"/>
            <w:tcBorders>
              <w:left w:val="nil"/>
            </w:tcBorders>
          </w:tcPr>
          <w:p w14:paraId="36F46FBB" w14:textId="77777777" w:rsidR="00422E45" w:rsidRDefault="00422E45" w:rsidP="00982F9F">
            <w:pPr>
              <w:contextualSpacing/>
            </w:pPr>
            <w:r>
              <w:t xml:space="preserve">Unable to deliver a year-end financial position. </w:t>
            </w:r>
          </w:p>
          <w:p w14:paraId="5A6F23EF" w14:textId="77777777" w:rsidR="00422E45" w:rsidRDefault="00422E45" w:rsidP="00982F9F">
            <w:pPr>
              <w:contextualSpacing/>
            </w:pPr>
            <w:r>
              <w:t>Reputational loss.</w:t>
            </w:r>
          </w:p>
          <w:p w14:paraId="74C28135" w14:textId="77777777" w:rsidR="00422E45" w:rsidRDefault="00422E45" w:rsidP="00982F9F">
            <w:pPr>
              <w:contextualSpacing/>
            </w:pPr>
            <w:r>
              <w:t>Improvement in the underlying financial position which is dependent upon recurrent funding provided</w:t>
            </w:r>
          </w:p>
        </w:tc>
      </w:tr>
      <w:tr w:rsidR="00422E45" w14:paraId="273B8A3F" w14:textId="77777777" w:rsidTr="00982F9F">
        <w:tc>
          <w:tcPr>
            <w:tcW w:w="2342" w:type="dxa"/>
            <w:tcBorders>
              <w:bottom w:val="single" w:sz="4" w:space="0" w:color="auto"/>
            </w:tcBorders>
          </w:tcPr>
          <w:p w14:paraId="0E2FE166" w14:textId="77777777" w:rsidR="00422E45" w:rsidRPr="00B838A9" w:rsidRDefault="00422E45" w:rsidP="00982F9F">
            <w:pPr>
              <w:rPr>
                <w:b/>
              </w:rPr>
            </w:pPr>
            <w:r w:rsidRPr="00B838A9">
              <w:rPr>
                <w:b/>
              </w:rPr>
              <w:t>Impact Score:</w:t>
            </w:r>
            <w:r>
              <w:rPr>
                <w:b/>
              </w:rPr>
              <w:t xml:space="preserve"> 5</w:t>
            </w:r>
          </w:p>
        </w:tc>
        <w:tc>
          <w:tcPr>
            <w:tcW w:w="2591" w:type="dxa"/>
          </w:tcPr>
          <w:p w14:paraId="5DE6B927" w14:textId="77777777" w:rsidR="00422E45" w:rsidRDefault="00422E45" w:rsidP="00982F9F">
            <w:r>
              <w:t>Likelihood Score: 5</w:t>
            </w:r>
          </w:p>
        </w:tc>
        <w:tc>
          <w:tcPr>
            <w:tcW w:w="2376" w:type="dxa"/>
            <w:gridSpan w:val="2"/>
          </w:tcPr>
          <w:p w14:paraId="775A08B9" w14:textId="77777777" w:rsidR="00422E45" w:rsidRPr="002F3E6E" w:rsidRDefault="00422E45" w:rsidP="00982F9F">
            <w:pPr>
              <w:rPr>
                <w:b/>
              </w:rPr>
            </w:pPr>
            <w:r w:rsidRPr="002F3E6E">
              <w:rPr>
                <w:b/>
              </w:rPr>
              <w:t>Gross Risk Score:</w:t>
            </w:r>
          </w:p>
        </w:tc>
        <w:tc>
          <w:tcPr>
            <w:tcW w:w="3039" w:type="dxa"/>
            <w:gridSpan w:val="2"/>
            <w:shd w:val="clear" w:color="auto" w:fill="FF0000"/>
          </w:tcPr>
          <w:p w14:paraId="540D8F33" w14:textId="77777777" w:rsidR="00422E45" w:rsidRPr="002A6CD9" w:rsidRDefault="00422E45" w:rsidP="00982F9F">
            <w:pPr>
              <w:rPr>
                <w:b/>
              </w:rPr>
            </w:pPr>
            <w:r w:rsidRPr="002A6CD9">
              <w:rPr>
                <w:b/>
              </w:rPr>
              <w:t>25 (</w:t>
            </w:r>
            <w:r>
              <w:rPr>
                <w:b/>
              </w:rPr>
              <w:t>Extreme</w:t>
            </w:r>
            <w:r w:rsidRPr="002A6CD9">
              <w:rPr>
                <w:b/>
              </w:rPr>
              <w:t>)</w:t>
            </w:r>
          </w:p>
        </w:tc>
      </w:tr>
      <w:tr w:rsidR="00422E45" w14:paraId="55CFFCF2" w14:textId="77777777" w:rsidTr="00982F9F">
        <w:tc>
          <w:tcPr>
            <w:tcW w:w="2342" w:type="dxa"/>
            <w:tcBorders>
              <w:bottom w:val="single" w:sz="4" w:space="0" w:color="auto"/>
              <w:right w:val="nil"/>
            </w:tcBorders>
          </w:tcPr>
          <w:p w14:paraId="323349E3" w14:textId="77777777" w:rsidR="00422E45" w:rsidRPr="00B838A9" w:rsidRDefault="00422E45" w:rsidP="00982F9F">
            <w:pPr>
              <w:rPr>
                <w:b/>
              </w:rPr>
            </w:pPr>
            <w:r w:rsidRPr="00B838A9">
              <w:rPr>
                <w:b/>
              </w:rPr>
              <w:t>Current Controls</w:t>
            </w:r>
          </w:p>
        </w:tc>
        <w:tc>
          <w:tcPr>
            <w:tcW w:w="8006" w:type="dxa"/>
            <w:gridSpan w:val="5"/>
            <w:tcBorders>
              <w:left w:val="nil"/>
            </w:tcBorders>
          </w:tcPr>
          <w:p w14:paraId="74A64960" w14:textId="77777777" w:rsidR="00422E45" w:rsidRDefault="00422E45" w:rsidP="00982F9F">
            <w:pPr>
              <w:contextualSpacing/>
            </w:pPr>
            <w:r>
              <w:t>Additional expenditure is being authorised within the governance structure and the UHB Scheme of Delegation.</w:t>
            </w:r>
          </w:p>
          <w:p w14:paraId="2A59E5C2" w14:textId="77777777" w:rsidR="00422E45" w:rsidRDefault="00422E45" w:rsidP="00982F9F">
            <w:pPr>
              <w:contextualSpacing/>
            </w:pPr>
            <w:r w:rsidRPr="00CF3607">
              <w:t>Financial Plan submitted to Welsh Government 30</w:t>
            </w:r>
            <w:r w:rsidRPr="00CF3607">
              <w:rPr>
                <w:vertAlign w:val="superscript"/>
              </w:rPr>
              <w:t>th</w:t>
            </w:r>
            <w:r w:rsidRPr="00CF3607">
              <w:t xml:space="preserve"> June to deliver financial balance over the three-year period 2022-2025.</w:t>
            </w:r>
          </w:p>
        </w:tc>
      </w:tr>
      <w:tr w:rsidR="00422E45" w14:paraId="390B524D" w14:textId="77777777" w:rsidTr="00982F9F">
        <w:tc>
          <w:tcPr>
            <w:tcW w:w="2342" w:type="dxa"/>
            <w:tcBorders>
              <w:right w:val="nil"/>
            </w:tcBorders>
          </w:tcPr>
          <w:p w14:paraId="2727B5F8" w14:textId="77777777" w:rsidR="00422E45" w:rsidRPr="00B838A9" w:rsidRDefault="00422E45" w:rsidP="00982F9F">
            <w:pPr>
              <w:rPr>
                <w:b/>
              </w:rPr>
            </w:pPr>
            <w:r w:rsidRPr="00B838A9">
              <w:rPr>
                <w:b/>
              </w:rPr>
              <w:t>Current Assurances</w:t>
            </w:r>
          </w:p>
        </w:tc>
        <w:tc>
          <w:tcPr>
            <w:tcW w:w="8006" w:type="dxa"/>
            <w:gridSpan w:val="5"/>
            <w:tcBorders>
              <w:left w:val="nil"/>
            </w:tcBorders>
          </w:tcPr>
          <w:p w14:paraId="397CADB5" w14:textId="77777777" w:rsidR="00422E45" w:rsidRPr="0073561B" w:rsidRDefault="00422E45" w:rsidP="00982F9F">
            <w:pPr>
              <w:contextualSpacing/>
              <w:rPr>
                <w:vertAlign w:val="superscript"/>
              </w:rPr>
            </w:pPr>
            <w:r>
              <w:t>The financial position is reviewed by the Finance Committee which meets monthly and reports into the Board</w:t>
            </w:r>
            <w:r w:rsidRPr="0073561B">
              <w:rPr>
                <w:color w:val="FFC000"/>
                <w:vertAlign w:val="superscript"/>
              </w:rPr>
              <w:t xml:space="preserve"> </w:t>
            </w:r>
            <w:r w:rsidRPr="00CF3607">
              <w:rPr>
                <w:color w:val="FF0000"/>
                <w:vertAlign w:val="superscript"/>
              </w:rPr>
              <w:t>(</w:t>
            </w:r>
            <w:r w:rsidR="00CF3607" w:rsidRPr="00CF3607">
              <w:rPr>
                <w:color w:val="FF0000"/>
                <w:vertAlign w:val="superscript"/>
              </w:rPr>
              <w:t>1</w:t>
            </w:r>
            <w:r w:rsidRPr="00CF3607">
              <w:rPr>
                <w:color w:val="FF0000"/>
                <w:vertAlign w:val="superscript"/>
              </w:rPr>
              <w:t>)</w:t>
            </w:r>
          </w:p>
          <w:p w14:paraId="7F20BE95" w14:textId="77777777" w:rsidR="00422E45" w:rsidRDefault="00422E45" w:rsidP="00982F9F">
            <w:pPr>
              <w:rPr>
                <w:color w:val="FF0000"/>
                <w:vertAlign w:val="superscript"/>
              </w:rPr>
            </w:pPr>
            <w:r>
              <w:t xml:space="preserve">Financial performance is a standing agenda item monthly on Management Executives Meeting </w:t>
            </w:r>
            <w:r w:rsidRPr="0073561B">
              <w:rPr>
                <w:color w:val="FF0000"/>
                <w:vertAlign w:val="superscript"/>
              </w:rPr>
              <w:t>(1)</w:t>
            </w:r>
          </w:p>
          <w:p w14:paraId="263C656C" w14:textId="77777777" w:rsidR="00422E45" w:rsidRPr="00AF1250" w:rsidRDefault="00422E45" w:rsidP="00982F9F">
            <w:pPr>
              <w:rPr>
                <w:color w:val="FF0000"/>
                <w:vertAlign w:val="superscript"/>
              </w:rPr>
            </w:pPr>
            <w:r w:rsidRPr="007907CD">
              <w:rPr>
                <w:rFonts w:cstheme="minorHAnsi"/>
              </w:rPr>
              <w:t xml:space="preserve">Financial performance is monitored by the Management Executive </w:t>
            </w:r>
            <w:r w:rsidRPr="00B73A15">
              <w:rPr>
                <w:rFonts w:cstheme="minorHAnsi"/>
                <w:color w:val="FF0000"/>
                <w:vertAlign w:val="superscript"/>
              </w:rPr>
              <w:t>(1)</w:t>
            </w:r>
            <w:r>
              <w:t xml:space="preserve">. </w:t>
            </w:r>
          </w:p>
          <w:p w14:paraId="760BAD7C" w14:textId="77777777" w:rsidR="00422E45" w:rsidRPr="0073561B" w:rsidRDefault="00422E45" w:rsidP="00982F9F">
            <w:pPr>
              <w:pStyle w:val="IMTPBullet"/>
              <w:numPr>
                <w:ilvl w:val="0"/>
                <w:numId w:val="0"/>
              </w:numPr>
              <w:rPr>
                <w:rFonts w:asciiTheme="minorHAnsi" w:hAnsiTheme="minorHAnsi" w:cstheme="minorHAnsi"/>
                <w:sz w:val="22"/>
                <w:szCs w:val="22"/>
                <w:vertAlign w:val="superscript"/>
              </w:rPr>
            </w:pPr>
            <w:r w:rsidRPr="0073561B">
              <w:rPr>
                <w:rFonts w:asciiTheme="minorHAnsi" w:hAnsiTheme="minorHAnsi" w:cstheme="minorHAnsi"/>
                <w:sz w:val="22"/>
                <w:szCs w:val="22"/>
              </w:rPr>
              <w:t xml:space="preserve">Finance report presented to every Finance Committee Meeting highlighting progress against mitigating financial risks </w:t>
            </w:r>
            <w:r w:rsidRPr="00CF3607">
              <w:rPr>
                <w:rFonts w:asciiTheme="minorHAnsi" w:hAnsiTheme="minorHAnsi" w:cstheme="minorHAnsi"/>
                <w:color w:val="FF0000"/>
                <w:sz w:val="22"/>
                <w:szCs w:val="22"/>
                <w:vertAlign w:val="superscript"/>
              </w:rPr>
              <w:t>(</w:t>
            </w:r>
            <w:r w:rsidR="00CF3607" w:rsidRPr="00CF3607">
              <w:rPr>
                <w:rFonts w:asciiTheme="minorHAnsi" w:hAnsiTheme="minorHAnsi" w:cstheme="minorHAnsi"/>
                <w:color w:val="FF0000"/>
                <w:sz w:val="22"/>
                <w:szCs w:val="22"/>
                <w:vertAlign w:val="superscript"/>
              </w:rPr>
              <w:t>1</w:t>
            </w:r>
            <w:r w:rsidRPr="00CF3607">
              <w:rPr>
                <w:rFonts w:asciiTheme="minorHAnsi" w:hAnsiTheme="minorHAnsi" w:cstheme="minorHAnsi"/>
                <w:color w:val="FF0000"/>
                <w:sz w:val="22"/>
                <w:szCs w:val="22"/>
                <w:vertAlign w:val="superscript"/>
              </w:rPr>
              <w:t>)</w:t>
            </w:r>
            <w:r w:rsidRPr="00CF3607">
              <w:rPr>
                <w:rFonts w:asciiTheme="minorHAnsi" w:hAnsiTheme="minorHAnsi" w:cstheme="minorHAnsi"/>
                <w:color w:val="FF0000"/>
                <w:sz w:val="22"/>
                <w:szCs w:val="22"/>
              </w:rPr>
              <w:t>.</w:t>
            </w:r>
          </w:p>
        </w:tc>
      </w:tr>
      <w:tr w:rsidR="00422E45" w14:paraId="551CB130" w14:textId="77777777" w:rsidTr="00982F9F">
        <w:tc>
          <w:tcPr>
            <w:tcW w:w="2342" w:type="dxa"/>
            <w:tcBorders>
              <w:bottom w:val="single" w:sz="4" w:space="0" w:color="auto"/>
            </w:tcBorders>
          </w:tcPr>
          <w:p w14:paraId="02612F50" w14:textId="77777777" w:rsidR="00422E45" w:rsidRPr="002F3E6E" w:rsidRDefault="00422E45" w:rsidP="00982F9F">
            <w:pPr>
              <w:rPr>
                <w:b/>
              </w:rPr>
            </w:pPr>
            <w:r w:rsidRPr="002F3E6E">
              <w:rPr>
                <w:b/>
              </w:rPr>
              <w:t>Impact Score: 5</w:t>
            </w:r>
          </w:p>
        </w:tc>
        <w:tc>
          <w:tcPr>
            <w:tcW w:w="2591" w:type="dxa"/>
          </w:tcPr>
          <w:p w14:paraId="6560D3A5" w14:textId="77777777" w:rsidR="00422E45" w:rsidRDefault="00422E45" w:rsidP="00982F9F">
            <w:r>
              <w:t xml:space="preserve">Likelihood Score: </w:t>
            </w:r>
            <w:r w:rsidRPr="0073561B">
              <w:t>3</w:t>
            </w:r>
          </w:p>
        </w:tc>
        <w:tc>
          <w:tcPr>
            <w:tcW w:w="2376" w:type="dxa"/>
            <w:gridSpan w:val="2"/>
          </w:tcPr>
          <w:p w14:paraId="4EA45B00" w14:textId="77777777" w:rsidR="00422E45" w:rsidRPr="002F3E6E" w:rsidRDefault="00422E45" w:rsidP="00982F9F">
            <w:pPr>
              <w:rPr>
                <w:b/>
              </w:rPr>
            </w:pPr>
            <w:r w:rsidRPr="002F3E6E">
              <w:rPr>
                <w:b/>
              </w:rPr>
              <w:t>Net Risk Score:</w:t>
            </w:r>
          </w:p>
        </w:tc>
        <w:tc>
          <w:tcPr>
            <w:tcW w:w="3039" w:type="dxa"/>
            <w:gridSpan w:val="2"/>
            <w:shd w:val="clear" w:color="auto" w:fill="FF0000"/>
          </w:tcPr>
          <w:p w14:paraId="1243FBB9" w14:textId="77777777" w:rsidR="00422E45" w:rsidRPr="00B36C9E" w:rsidRDefault="00422E45" w:rsidP="00982F9F">
            <w:pPr>
              <w:rPr>
                <w:b/>
              </w:rPr>
            </w:pPr>
            <w:r w:rsidRPr="00F5549F">
              <w:rPr>
                <w:b/>
              </w:rPr>
              <w:t>15</w:t>
            </w:r>
            <w:r w:rsidRPr="00B36C9E">
              <w:rPr>
                <w:b/>
              </w:rPr>
              <w:t xml:space="preserve"> (</w:t>
            </w:r>
            <w:r>
              <w:rPr>
                <w:b/>
              </w:rPr>
              <w:t>Extreme</w:t>
            </w:r>
            <w:r w:rsidRPr="00B36C9E">
              <w:rPr>
                <w:b/>
              </w:rPr>
              <w:t>)</w:t>
            </w:r>
          </w:p>
        </w:tc>
      </w:tr>
      <w:tr w:rsidR="00422E45" w14:paraId="1127E837" w14:textId="77777777" w:rsidTr="00982F9F">
        <w:tc>
          <w:tcPr>
            <w:tcW w:w="2342" w:type="dxa"/>
            <w:tcBorders>
              <w:bottom w:val="single" w:sz="4" w:space="0" w:color="auto"/>
              <w:right w:val="nil"/>
            </w:tcBorders>
          </w:tcPr>
          <w:p w14:paraId="48C65521" w14:textId="77777777" w:rsidR="00422E45" w:rsidRPr="00B838A9" w:rsidRDefault="00422E45" w:rsidP="00982F9F">
            <w:pPr>
              <w:rPr>
                <w:b/>
              </w:rPr>
            </w:pPr>
            <w:r w:rsidRPr="00B838A9">
              <w:rPr>
                <w:b/>
              </w:rPr>
              <w:t>Gap in Controls</w:t>
            </w:r>
          </w:p>
        </w:tc>
        <w:tc>
          <w:tcPr>
            <w:tcW w:w="8006" w:type="dxa"/>
            <w:gridSpan w:val="5"/>
            <w:tcBorders>
              <w:left w:val="nil"/>
            </w:tcBorders>
          </w:tcPr>
          <w:p w14:paraId="7BBCB2E5" w14:textId="77777777" w:rsidR="00422E45" w:rsidRDefault="00422E45" w:rsidP="00982F9F">
            <w:r>
              <w:t>No gaps currently identified.</w:t>
            </w:r>
          </w:p>
        </w:tc>
      </w:tr>
      <w:tr w:rsidR="00422E45" w14:paraId="4001CCD4" w14:textId="77777777" w:rsidTr="00982F9F">
        <w:tc>
          <w:tcPr>
            <w:tcW w:w="2342" w:type="dxa"/>
            <w:tcBorders>
              <w:bottom w:val="single" w:sz="4" w:space="0" w:color="auto"/>
              <w:right w:val="nil"/>
            </w:tcBorders>
          </w:tcPr>
          <w:p w14:paraId="4304448C" w14:textId="77777777" w:rsidR="00422E45" w:rsidRPr="00B838A9" w:rsidRDefault="00422E45" w:rsidP="00982F9F">
            <w:pPr>
              <w:rPr>
                <w:b/>
              </w:rPr>
            </w:pPr>
            <w:r w:rsidRPr="00B838A9">
              <w:rPr>
                <w:b/>
              </w:rPr>
              <w:t>Gap in Assurances</w:t>
            </w:r>
          </w:p>
        </w:tc>
        <w:tc>
          <w:tcPr>
            <w:tcW w:w="8006" w:type="dxa"/>
            <w:gridSpan w:val="5"/>
            <w:tcBorders>
              <w:left w:val="nil"/>
            </w:tcBorders>
          </w:tcPr>
          <w:p w14:paraId="15C67C0A" w14:textId="77777777" w:rsidR="00422E45" w:rsidRPr="00340088" w:rsidRDefault="00422E45" w:rsidP="00982F9F">
            <w:pPr>
              <w:contextualSpacing/>
            </w:pPr>
            <w:r w:rsidRPr="00340088">
              <w:t xml:space="preserve">To confirm COVID 19 </w:t>
            </w:r>
            <w:r>
              <w:t xml:space="preserve">and exceptional </w:t>
            </w:r>
            <w:r w:rsidRPr="00340088">
              <w:t xml:space="preserve">funding assumptions with Welsh Government </w:t>
            </w:r>
            <w:r>
              <w:t xml:space="preserve">for </w:t>
            </w:r>
            <w:r w:rsidRPr="007907CD">
              <w:t>response and recovery.</w:t>
            </w:r>
          </w:p>
          <w:p w14:paraId="7A91428D" w14:textId="77777777" w:rsidR="00422E45" w:rsidRDefault="00422E45" w:rsidP="00982F9F">
            <w:pPr>
              <w:contextualSpacing/>
            </w:pPr>
            <w:r w:rsidRPr="00340088">
              <w:t xml:space="preserve">Certainty of COVID 19 expenditure and the management of non COVID 19 operational </w:t>
            </w:r>
            <w:r>
              <w:t>p</w:t>
            </w:r>
            <w:r w:rsidRPr="00340088">
              <w:t>ressures</w:t>
            </w:r>
            <w:r>
              <w:t>.</w:t>
            </w:r>
          </w:p>
          <w:p w14:paraId="31B320E5" w14:textId="77777777" w:rsidR="00422E45" w:rsidRDefault="00422E45" w:rsidP="00982F9F">
            <w:pPr>
              <w:contextualSpacing/>
            </w:pPr>
            <w:r w:rsidRPr="00CF3607">
              <w:t>The financial plan 2022/23 does not achieve overall financial balance during the financial year.</w:t>
            </w:r>
          </w:p>
        </w:tc>
      </w:tr>
      <w:tr w:rsidR="00422E45" w:rsidRPr="00F2234B" w14:paraId="46105FBC" w14:textId="77777777" w:rsidTr="00982F9F">
        <w:tc>
          <w:tcPr>
            <w:tcW w:w="2342" w:type="dxa"/>
            <w:tcBorders>
              <w:right w:val="nil"/>
            </w:tcBorders>
            <w:shd w:val="clear" w:color="auto" w:fill="0070C0"/>
          </w:tcPr>
          <w:p w14:paraId="201BC07A" w14:textId="77777777" w:rsidR="00422E45" w:rsidRPr="00F2234B" w:rsidRDefault="00422E45" w:rsidP="00982F9F">
            <w:pPr>
              <w:rPr>
                <w:b/>
                <w:color w:val="FFFFFF" w:themeColor="background1"/>
              </w:rPr>
            </w:pPr>
            <w:r w:rsidRPr="00F2234B">
              <w:rPr>
                <w:color w:val="FFFFFF" w:themeColor="background1"/>
              </w:rPr>
              <w:br w:type="page"/>
            </w:r>
            <w:r w:rsidRPr="00F2234B">
              <w:rPr>
                <w:color w:val="FFFFFF" w:themeColor="background1"/>
              </w:rPr>
              <w:br w:type="page"/>
            </w:r>
            <w:r w:rsidRPr="00F2234B">
              <w:rPr>
                <w:b/>
                <w:color w:val="FFFFFF" w:themeColor="background1"/>
              </w:rPr>
              <w:t>Actions</w:t>
            </w:r>
          </w:p>
        </w:tc>
        <w:tc>
          <w:tcPr>
            <w:tcW w:w="2591" w:type="dxa"/>
            <w:tcBorders>
              <w:left w:val="nil"/>
            </w:tcBorders>
            <w:shd w:val="clear" w:color="auto" w:fill="0070C0"/>
          </w:tcPr>
          <w:p w14:paraId="63B3CB87" w14:textId="77777777" w:rsidR="00422E45" w:rsidRPr="00F2234B" w:rsidRDefault="00422E45" w:rsidP="00982F9F">
            <w:pPr>
              <w:rPr>
                <w:color w:val="FFFFFF" w:themeColor="background1"/>
              </w:rPr>
            </w:pPr>
          </w:p>
        </w:tc>
        <w:tc>
          <w:tcPr>
            <w:tcW w:w="1491" w:type="dxa"/>
            <w:shd w:val="clear" w:color="auto" w:fill="0070C0"/>
          </w:tcPr>
          <w:p w14:paraId="0393F7A0" w14:textId="77777777" w:rsidR="00422E45" w:rsidRPr="00F2234B" w:rsidRDefault="00422E45" w:rsidP="00982F9F">
            <w:pPr>
              <w:rPr>
                <w:b/>
                <w:color w:val="FFFFFF" w:themeColor="background1"/>
              </w:rPr>
            </w:pPr>
            <w:r w:rsidRPr="00F2234B">
              <w:rPr>
                <w:b/>
                <w:color w:val="FFFFFF" w:themeColor="background1"/>
              </w:rPr>
              <w:t>Lead</w:t>
            </w:r>
          </w:p>
        </w:tc>
        <w:tc>
          <w:tcPr>
            <w:tcW w:w="1350" w:type="dxa"/>
            <w:gridSpan w:val="2"/>
            <w:shd w:val="clear" w:color="auto" w:fill="0070C0"/>
          </w:tcPr>
          <w:p w14:paraId="5E8F7915" w14:textId="77777777" w:rsidR="00422E45" w:rsidRPr="00F2234B" w:rsidRDefault="00422E45" w:rsidP="00982F9F">
            <w:pPr>
              <w:rPr>
                <w:b/>
                <w:color w:val="FFFFFF" w:themeColor="background1"/>
              </w:rPr>
            </w:pPr>
            <w:r w:rsidRPr="00F2234B">
              <w:rPr>
                <w:b/>
                <w:color w:val="FFFFFF" w:themeColor="background1"/>
              </w:rPr>
              <w:t>By when</w:t>
            </w:r>
          </w:p>
        </w:tc>
        <w:tc>
          <w:tcPr>
            <w:tcW w:w="2574" w:type="dxa"/>
            <w:shd w:val="clear" w:color="auto" w:fill="0070C0"/>
          </w:tcPr>
          <w:p w14:paraId="4125112A" w14:textId="77777777" w:rsidR="00422E45" w:rsidRPr="00F2234B" w:rsidRDefault="00422E45" w:rsidP="00982F9F">
            <w:pPr>
              <w:rPr>
                <w:b/>
                <w:color w:val="FFFFFF" w:themeColor="background1"/>
              </w:rPr>
            </w:pPr>
            <w:r w:rsidRPr="00F2234B">
              <w:rPr>
                <w:b/>
                <w:color w:val="FFFFFF" w:themeColor="background1"/>
              </w:rPr>
              <w:t xml:space="preserve">Update </w:t>
            </w:r>
            <w:r>
              <w:rPr>
                <w:b/>
                <w:color w:val="FFFFFF" w:themeColor="background1"/>
              </w:rPr>
              <w:t xml:space="preserve">since </w:t>
            </w:r>
            <w:r w:rsidR="00CF3607">
              <w:rPr>
                <w:b/>
                <w:color w:val="FFFFFF" w:themeColor="background1"/>
              </w:rPr>
              <w:t>July</w:t>
            </w:r>
            <w:r>
              <w:rPr>
                <w:b/>
                <w:color w:val="FFFFFF" w:themeColor="background1"/>
              </w:rPr>
              <w:t xml:space="preserve"> 22</w:t>
            </w:r>
          </w:p>
        </w:tc>
      </w:tr>
      <w:tr w:rsidR="00422E45" w:rsidRPr="00CF3607" w14:paraId="5D294900" w14:textId="77777777" w:rsidTr="00982F9F">
        <w:tc>
          <w:tcPr>
            <w:tcW w:w="4933" w:type="dxa"/>
            <w:gridSpan w:val="2"/>
          </w:tcPr>
          <w:p w14:paraId="7D358337" w14:textId="77777777" w:rsidR="00422E45" w:rsidRPr="00CF3607" w:rsidRDefault="00422E45" w:rsidP="00422E45">
            <w:pPr>
              <w:pStyle w:val="ListParagraph"/>
              <w:numPr>
                <w:ilvl w:val="0"/>
                <w:numId w:val="46"/>
              </w:numPr>
            </w:pPr>
            <w:r w:rsidRPr="00CF3607">
              <w:t>Continue to work with Welsh Government to manage our recovery and COVID 19 response as well as exceptional cost pressures.</w:t>
            </w:r>
          </w:p>
          <w:p w14:paraId="08F7BF9B" w14:textId="77777777" w:rsidR="00422E45" w:rsidRPr="00CF3607" w:rsidRDefault="00422E45" w:rsidP="00982F9F">
            <w:pPr>
              <w:pStyle w:val="ListParagraph"/>
            </w:pPr>
          </w:p>
        </w:tc>
        <w:tc>
          <w:tcPr>
            <w:tcW w:w="1491" w:type="dxa"/>
          </w:tcPr>
          <w:p w14:paraId="237E6312" w14:textId="77777777" w:rsidR="00422E45" w:rsidRPr="00CF3607" w:rsidRDefault="00422E45" w:rsidP="00982F9F">
            <w:r w:rsidRPr="00CF3607">
              <w:t>C</w:t>
            </w:r>
            <w:r w:rsidR="005649C6" w:rsidRPr="00CF3607">
              <w:t xml:space="preserve">atherine </w:t>
            </w:r>
            <w:r w:rsidRPr="00CF3607">
              <w:t>P</w:t>
            </w:r>
            <w:r w:rsidR="005649C6" w:rsidRPr="00CF3607">
              <w:t>hillips</w:t>
            </w:r>
          </w:p>
        </w:tc>
        <w:tc>
          <w:tcPr>
            <w:tcW w:w="1350" w:type="dxa"/>
            <w:gridSpan w:val="2"/>
          </w:tcPr>
          <w:p w14:paraId="42AB6123" w14:textId="77777777" w:rsidR="00422E45" w:rsidRPr="00CF3607" w:rsidRDefault="00422E45" w:rsidP="00982F9F">
            <w:r w:rsidRPr="00CF3607">
              <w:t>30/09/2022</w:t>
            </w:r>
          </w:p>
        </w:tc>
        <w:tc>
          <w:tcPr>
            <w:tcW w:w="2574" w:type="dxa"/>
          </w:tcPr>
          <w:p w14:paraId="43BA4D03" w14:textId="77777777" w:rsidR="00422E45" w:rsidRPr="00CF3607" w:rsidRDefault="0079572C" w:rsidP="00982F9F">
            <w:pPr>
              <w:pStyle w:val="ListParagraph"/>
              <w:ind w:left="0"/>
            </w:pPr>
            <w:r w:rsidRPr="0079572C">
              <w:rPr>
                <w:color w:val="FF0000"/>
              </w:rPr>
              <w:t>This continues to take place to understand resources which will be made available to the Health Board in 2022/23.</w:t>
            </w:r>
          </w:p>
        </w:tc>
      </w:tr>
      <w:tr w:rsidR="00422E45" w:rsidRPr="00CF3607" w14:paraId="7A14115F" w14:textId="77777777" w:rsidTr="00982F9F">
        <w:tc>
          <w:tcPr>
            <w:tcW w:w="4933" w:type="dxa"/>
            <w:gridSpan w:val="2"/>
          </w:tcPr>
          <w:p w14:paraId="13E267D5" w14:textId="77777777" w:rsidR="00422E45" w:rsidRPr="00CF3607" w:rsidRDefault="00422E45" w:rsidP="00422E45">
            <w:pPr>
              <w:pStyle w:val="ListParagraph"/>
              <w:numPr>
                <w:ilvl w:val="0"/>
                <w:numId w:val="46"/>
              </w:numPr>
            </w:pPr>
            <w:r w:rsidRPr="00CF3607">
              <w:t>To monitor and control additional expenditure and financial performance to ensure that the year-end forecast is in line with financial plan 2022/23</w:t>
            </w:r>
          </w:p>
        </w:tc>
        <w:tc>
          <w:tcPr>
            <w:tcW w:w="1491" w:type="dxa"/>
          </w:tcPr>
          <w:p w14:paraId="6FB62041" w14:textId="77777777" w:rsidR="00422E45" w:rsidRPr="00CF3607" w:rsidRDefault="005649C6" w:rsidP="00982F9F">
            <w:r w:rsidRPr="00CF3607">
              <w:t>Catherine Phillips</w:t>
            </w:r>
          </w:p>
        </w:tc>
        <w:tc>
          <w:tcPr>
            <w:tcW w:w="1350" w:type="dxa"/>
            <w:gridSpan w:val="2"/>
          </w:tcPr>
          <w:p w14:paraId="39006190" w14:textId="77777777" w:rsidR="00422E45" w:rsidRPr="00CF3607" w:rsidRDefault="00422E45" w:rsidP="00982F9F">
            <w:r w:rsidRPr="00CF3607">
              <w:t>31/12/2022</w:t>
            </w:r>
          </w:p>
        </w:tc>
        <w:tc>
          <w:tcPr>
            <w:tcW w:w="2574" w:type="dxa"/>
          </w:tcPr>
          <w:p w14:paraId="5EABA634" w14:textId="77777777" w:rsidR="00422E45" w:rsidRPr="00CF3607" w:rsidRDefault="00422E45" w:rsidP="00982F9F">
            <w:r w:rsidRPr="00CF3607">
              <w:t xml:space="preserve">Position continues to be reported to </w:t>
            </w:r>
            <w:r w:rsidR="0079572C">
              <w:t>Senior Leadership Board</w:t>
            </w:r>
            <w:r w:rsidR="00F26488" w:rsidRPr="00CF3607">
              <w:t>,</w:t>
            </w:r>
            <w:r w:rsidRPr="00CF3607">
              <w:t xml:space="preserve"> monthly Finance Committee and Board.  Performance meetings with Clinical Board re introduced.</w:t>
            </w:r>
          </w:p>
        </w:tc>
      </w:tr>
      <w:tr w:rsidR="00422E45" w:rsidRPr="00CF3607" w14:paraId="1A38D341" w14:textId="77777777" w:rsidTr="00982F9F">
        <w:tc>
          <w:tcPr>
            <w:tcW w:w="4933" w:type="dxa"/>
            <w:gridSpan w:val="2"/>
          </w:tcPr>
          <w:p w14:paraId="6EEB6CB5" w14:textId="77777777" w:rsidR="00422E45" w:rsidRPr="00CF3607" w:rsidRDefault="00422E45" w:rsidP="00422E45">
            <w:pPr>
              <w:pStyle w:val="ListParagraph"/>
              <w:numPr>
                <w:ilvl w:val="0"/>
                <w:numId w:val="46"/>
              </w:numPr>
              <w:spacing w:after="200"/>
            </w:pPr>
            <w:r w:rsidRPr="00CF3607">
              <w:lastRenderedPageBreak/>
              <w:t xml:space="preserve">To understand the impact of responding to the Covid 19 pandemic has had on the organisations underlying position.   To deliver on our savings plan recurrently </w:t>
            </w:r>
          </w:p>
        </w:tc>
        <w:tc>
          <w:tcPr>
            <w:tcW w:w="1491" w:type="dxa"/>
          </w:tcPr>
          <w:p w14:paraId="58B65E0E" w14:textId="77777777" w:rsidR="00422E45" w:rsidRPr="00CF3607" w:rsidRDefault="00CF3607" w:rsidP="00982F9F">
            <w:r>
              <w:t>Paul Bostock</w:t>
            </w:r>
          </w:p>
        </w:tc>
        <w:tc>
          <w:tcPr>
            <w:tcW w:w="1350" w:type="dxa"/>
            <w:gridSpan w:val="2"/>
          </w:tcPr>
          <w:p w14:paraId="67431421" w14:textId="77777777" w:rsidR="00422E45" w:rsidRPr="00CF3607" w:rsidRDefault="0079572C" w:rsidP="00982F9F">
            <w:r>
              <w:t>31/12/22</w:t>
            </w:r>
          </w:p>
        </w:tc>
        <w:tc>
          <w:tcPr>
            <w:tcW w:w="2574" w:type="dxa"/>
          </w:tcPr>
          <w:p w14:paraId="1368160D" w14:textId="77777777" w:rsidR="0079572C" w:rsidRPr="0079572C" w:rsidRDefault="0079572C" w:rsidP="0079572C">
            <w:pPr>
              <w:rPr>
                <w:color w:val="FF0000"/>
              </w:rPr>
            </w:pPr>
            <w:r w:rsidRPr="0079572C">
              <w:rPr>
                <w:color w:val="FF0000"/>
              </w:rPr>
              <w:t>COVID response and recovery costs are being reviewed for plans to sustain in line with Service need.</w:t>
            </w:r>
          </w:p>
          <w:p w14:paraId="1B229EF5" w14:textId="77777777" w:rsidR="00422E45" w:rsidRPr="00CF3607" w:rsidRDefault="0079572C" w:rsidP="0079572C">
            <w:r w:rsidRPr="0079572C">
              <w:rPr>
                <w:color w:val="FF0000"/>
              </w:rPr>
              <w:t>Savings are being managed and monitored with Clinical Boards.</w:t>
            </w:r>
          </w:p>
        </w:tc>
      </w:tr>
      <w:tr w:rsidR="00422E45" w14:paraId="4270F66A" w14:textId="77777777" w:rsidTr="00982F9F">
        <w:tc>
          <w:tcPr>
            <w:tcW w:w="2342" w:type="dxa"/>
            <w:tcBorders>
              <w:bottom w:val="single" w:sz="4" w:space="0" w:color="auto"/>
            </w:tcBorders>
          </w:tcPr>
          <w:p w14:paraId="110D2B93" w14:textId="77777777" w:rsidR="00422E45" w:rsidRPr="00341EAB" w:rsidRDefault="00422E45" w:rsidP="00982F9F">
            <w:r>
              <w:t>Impact Score: 5</w:t>
            </w:r>
          </w:p>
        </w:tc>
        <w:tc>
          <w:tcPr>
            <w:tcW w:w="2591" w:type="dxa"/>
            <w:tcBorders>
              <w:bottom w:val="single" w:sz="4" w:space="0" w:color="auto"/>
            </w:tcBorders>
          </w:tcPr>
          <w:p w14:paraId="414D5A67" w14:textId="77777777" w:rsidR="00422E45" w:rsidRDefault="00422E45" w:rsidP="00982F9F">
            <w:r>
              <w:t>Likelihood Score:1</w:t>
            </w:r>
          </w:p>
        </w:tc>
        <w:tc>
          <w:tcPr>
            <w:tcW w:w="2376" w:type="dxa"/>
            <w:gridSpan w:val="2"/>
            <w:tcBorders>
              <w:bottom w:val="single" w:sz="4" w:space="0" w:color="auto"/>
            </w:tcBorders>
          </w:tcPr>
          <w:p w14:paraId="4F91FD81" w14:textId="77777777" w:rsidR="00422E45" w:rsidRPr="002F3E6E" w:rsidRDefault="00422E45" w:rsidP="00982F9F">
            <w:pPr>
              <w:rPr>
                <w:b/>
              </w:rPr>
            </w:pPr>
            <w:r w:rsidRPr="002F3E6E">
              <w:rPr>
                <w:b/>
              </w:rPr>
              <w:t>Target Risk Score:</w:t>
            </w:r>
          </w:p>
        </w:tc>
        <w:tc>
          <w:tcPr>
            <w:tcW w:w="3039" w:type="dxa"/>
            <w:gridSpan w:val="2"/>
            <w:shd w:val="clear" w:color="auto" w:fill="FFFF00"/>
          </w:tcPr>
          <w:p w14:paraId="2EB720C5" w14:textId="77777777" w:rsidR="00422E45" w:rsidRPr="009C5425" w:rsidRDefault="00422E45" w:rsidP="00422E45">
            <w:pPr>
              <w:pStyle w:val="ListParagraph"/>
              <w:numPr>
                <w:ilvl w:val="0"/>
                <w:numId w:val="59"/>
              </w:numPr>
              <w:rPr>
                <w:b/>
              </w:rPr>
            </w:pPr>
            <w:r w:rsidRPr="009C5425">
              <w:rPr>
                <w:b/>
              </w:rPr>
              <w:t>(Moderate)</w:t>
            </w:r>
          </w:p>
        </w:tc>
      </w:tr>
    </w:tbl>
    <w:p w14:paraId="02AA19FA" w14:textId="77777777" w:rsidR="00422E45" w:rsidRDefault="00422E45" w:rsidP="00422E45"/>
    <w:p w14:paraId="52B33AA6" w14:textId="77777777" w:rsidR="00422E45" w:rsidRDefault="00422E45">
      <w:r>
        <w:br w:type="page"/>
      </w:r>
    </w:p>
    <w:p w14:paraId="40DDE04D" w14:textId="77777777" w:rsidR="00422E45" w:rsidRPr="00422E45" w:rsidRDefault="00422E45" w:rsidP="00422E45">
      <w:pPr>
        <w:pStyle w:val="ListParagraph"/>
        <w:numPr>
          <w:ilvl w:val="0"/>
          <w:numId w:val="3"/>
        </w:numPr>
        <w:rPr>
          <w:rFonts w:ascii="Calibri" w:eastAsia="Calibri" w:hAnsi="Calibri" w:cs="Times New Roman"/>
          <w:b/>
        </w:rPr>
      </w:pPr>
      <w:r w:rsidRPr="009C5425">
        <w:rPr>
          <w:rFonts w:ascii="Calibri" w:eastAsia="Calibri" w:hAnsi="Calibri" w:cs="Times New Roman"/>
          <w:b/>
        </w:rPr>
        <w:lastRenderedPageBreak/>
        <w:t>Urgent &amp; Emergency Care – Interim Chief Operating Officer (</w:t>
      </w:r>
      <w:r w:rsidR="00CF3607">
        <w:rPr>
          <w:rFonts w:ascii="Calibri" w:eastAsia="Calibri" w:hAnsi="Calibri" w:cs="Times New Roman"/>
          <w:b/>
        </w:rPr>
        <w:t>Paul Bostock</w:t>
      </w:r>
      <w:r w:rsidRPr="009C5425">
        <w:rPr>
          <w:rFonts w:ascii="Calibri" w:eastAsia="Calibri" w:hAnsi="Calibri" w:cs="Times New Roman"/>
          <w:b/>
        </w:rPr>
        <w:t>)</w:t>
      </w:r>
    </w:p>
    <w:p w14:paraId="1AF2CD55" w14:textId="77777777" w:rsidR="00422E45" w:rsidRDefault="00422E45" w:rsidP="00422E45">
      <w:pPr>
        <w:contextualSpacing/>
        <w:jc w:val="both"/>
        <w:rPr>
          <w:rFonts w:ascii="Calibri" w:eastAsia="Calibri" w:hAnsi="Calibri" w:cs="Times New Roman"/>
        </w:rPr>
      </w:pPr>
      <w:r w:rsidRPr="000C3D07">
        <w:rPr>
          <w:rFonts w:ascii="Calibri" w:eastAsia="Calibri" w:hAnsi="Calibri" w:cs="Times New Roman"/>
        </w:rPr>
        <w:t>One of the Health Board’s Strategic Objectives</w:t>
      </w:r>
      <w:r>
        <w:rPr>
          <w:rFonts w:ascii="Calibri" w:eastAsia="Calibri" w:hAnsi="Calibri" w:cs="Times New Roman"/>
        </w:rPr>
        <w:t xml:space="preserve"> is to have a sustainable unplanned (emergency) care system that provides the right care, in the right place, first time. </w:t>
      </w:r>
      <w:r w:rsidRPr="000C3D07">
        <w:rPr>
          <w:rFonts w:ascii="Calibri" w:eastAsia="Calibri" w:hAnsi="Calibri" w:cs="Times New Roman"/>
        </w:rPr>
        <w:t xml:space="preserve"> </w:t>
      </w:r>
      <w:r>
        <w:rPr>
          <w:rFonts w:ascii="Calibri" w:eastAsia="Calibri" w:hAnsi="Calibri" w:cs="Times New Roman"/>
        </w:rPr>
        <w:t xml:space="preserve">To achieve this, a whole system approach is required with health and social care working in partnership – both together and also with independent and third sector partners. The recently published Welsh Government Six goals for Urgent and Emergency Care span the whole pathway and reflect priorities to provide effective, high quality and sustainable healthcare as close to home as possible, and to improve service access and integration. The impact of the covid pandemic has had many consequences. This includes sustained pressure across the urgent and emergency care system and, whilst underlying actions to progress the plans to achieve the strategy have progressed, covid-19 has impacted on the speed of ongoing action and implementation of plans. The Sustainable Primary and Community Care risk reported in 2021/22 has been incorporated into this newly reported risk for 2022/23.   </w:t>
      </w:r>
    </w:p>
    <w:p w14:paraId="6FBBE3CF" w14:textId="77777777" w:rsidR="00422E45" w:rsidRPr="004F45E8" w:rsidRDefault="00422E45" w:rsidP="00422E45">
      <w:pPr>
        <w:ind w:left="-567"/>
        <w:contextualSpacing/>
        <w:jc w:val="both"/>
        <w:rPr>
          <w:rFonts w:ascii="Calibri" w:eastAsia="Calibri" w:hAnsi="Calibri" w:cs="Times New Roman"/>
        </w:rPr>
      </w:pPr>
    </w:p>
    <w:tbl>
      <w:tblPr>
        <w:tblStyle w:val="TableGrid"/>
        <w:tblW w:w="10340" w:type="dxa"/>
        <w:tblInd w:w="-459" w:type="dxa"/>
        <w:tblLook w:val="04A0" w:firstRow="1" w:lastRow="0" w:firstColumn="1" w:lastColumn="0" w:noHBand="0" w:noVBand="1"/>
      </w:tblPr>
      <w:tblGrid>
        <w:gridCol w:w="2295"/>
        <w:gridCol w:w="2663"/>
        <w:gridCol w:w="878"/>
        <w:gridCol w:w="1133"/>
        <w:gridCol w:w="346"/>
        <w:gridCol w:w="3025"/>
      </w:tblGrid>
      <w:tr w:rsidR="00422E45" w:rsidRPr="004F45E8" w14:paraId="6A032DAF" w14:textId="77777777" w:rsidTr="00982F9F">
        <w:trPr>
          <w:trHeight w:val="512"/>
        </w:trPr>
        <w:tc>
          <w:tcPr>
            <w:tcW w:w="2295" w:type="dxa"/>
            <w:tcBorders>
              <w:right w:val="nil"/>
            </w:tcBorders>
          </w:tcPr>
          <w:p w14:paraId="161F634E" w14:textId="77777777" w:rsidR="00422E45" w:rsidRPr="004F45E8" w:rsidRDefault="00422E45" w:rsidP="00982F9F">
            <w:pPr>
              <w:rPr>
                <w:rFonts w:ascii="Calibri" w:eastAsia="Calibri" w:hAnsi="Calibri" w:cs="Times New Roman"/>
                <w:b/>
              </w:rPr>
            </w:pPr>
            <w:r w:rsidRPr="004F45E8">
              <w:rPr>
                <w:rFonts w:ascii="Calibri" w:eastAsia="Calibri" w:hAnsi="Calibri" w:cs="Times New Roman"/>
                <w:b/>
              </w:rPr>
              <w:t>Risk</w:t>
            </w:r>
          </w:p>
          <w:p w14:paraId="4D31586A" w14:textId="77777777" w:rsidR="00422E45" w:rsidRPr="001E64D5" w:rsidRDefault="00422E45" w:rsidP="00982F9F">
            <w:pPr>
              <w:rPr>
                <w:rFonts w:ascii="Calibri" w:eastAsia="Calibri" w:hAnsi="Calibri" w:cs="Times New Roman"/>
              </w:rPr>
            </w:pPr>
            <w:r w:rsidRPr="004F45E8">
              <w:rPr>
                <w:rFonts w:ascii="Calibri" w:eastAsia="Calibri" w:hAnsi="Calibri" w:cs="Times New Roman"/>
                <w:b/>
              </w:rPr>
              <w:t>Date added:</w:t>
            </w:r>
            <w:r>
              <w:rPr>
                <w:rFonts w:ascii="Calibri" w:eastAsia="Calibri" w:hAnsi="Calibri" w:cs="Times New Roman"/>
                <w:b/>
              </w:rPr>
              <w:t xml:space="preserve"> </w:t>
            </w:r>
            <w:r w:rsidRPr="00553685">
              <w:rPr>
                <w:rFonts w:ascii="Calibri" w:eastAsia="Calibri" w:hAnsi="Calibri" w:cs="Times New Roman"/>
                <w:b/>
              </w:rPr>
              <w:t>09/05/22</w:t>
            </w:r>
          </w:p>
        </w:tc>
        <w:tc>
          <w:tcPr>
            <w:tcW w:w="8045" w:type="dxa"/>
            <w:gridSpan w:val="5"/>
            <w:tcBorders>
              <w:left w:val="nil"/>
              <w:bottom w:val="single" w:sz="4" w:space="0" w:color="auto"/>
            </w:tcBorders>
          </w:tcPr>
          <w:p w14:paraId="7919B35F" w14:textId="77777777" w:rsidR="00422E45" w:rsidRPr="004F45E8" w:rsidRDefault="00422E45" w:rsidP="00982F9F">
            <w:pPr>
              <w:rPr>
                <w:rFonts w:ascii="Calibri" w:eastAsia="Calibri" w:hAnsi="Calibri" w:cs="Times New Roman"/>
              </w:rPr>
            </w:pPr>
            <w:r>
              <w:rPr>
                <w:rFonts w:ascii="Calibri" w:eastAsia="Calibri" w:hAnsi="Calibri" w:cs="Times New Roman"/>
              </w:rPr>
              <w:t xml:space="preserve">There is a risk that the organisation will not be able to provide effective, high quality and sustainable urgent and emergency care as close to home as possible. </w:t>
            </w:r>
          </w:p>
        </w:tc>
      </w:tr>
      <w:tr w:rsidR="00422E45" w:rsidRPr="004F45E8" w14:paraId="71411745" w14:textId="77777777" w:rsidTr="00982F9F">
        <w:trPr>
          <w:trHeight w:val="5332"/>
        </w:trPr>
        <w:tc>
          <w:tcPr>
            <w:tcW w:w="2295" w:type="dxa"/>
            <w:tcBorders>
              <w:right w:val="nil"/>
            </w:tcBorders>
          </w:tcPr>
          <w:p w14:paraId="16FC7B40" w14:textId="77777777" w:rsidR="00422E45" w:rsidRPr="004F45E8" w:rsidRDefault="00422E45" w:rsidP="00982F9F">
            <w:pPr>
              <w:rPr>
                <w:rFonts w:ascii="Calibri" w:eastAsia="Calibri" w:hAnsi="Calibri" w:cs="Times New Roman"/>
                <w:b/>
              </w:rPr>
            </w:pPr>
            <w:r w:rsidRPr="004F45E8">
              <w:rPr>
                <w:rFonts w:ascii="Calibri" w:eastAsia="Calibri" w:hAnsi="Calibri" w:cs="Times New Roman"/>
                <w:b/>
              </w:rPr>
              <w:t>Cause</w:t>
            </w:r>
          </w:p>
        </w:tc>
        <w:tc>
          <w:tcPr>
            <w:tcW w:w="8045" w:type="dxa"/>
            <w:gridSpan w:val="5"/>
            <w:tcBorders>
              <w:left w:val="nil"/>
              <w:bottom w:val="single" w:sz="4" w:space="0" w:color="auto"/>
            </w:tcBorders>
          </w:tcPr>
          <w:p w14:paraId="6F111692" w14:textId="77777777" w:rsidR="00422E45" w:rsidRPr="00AC52A3" w:rsidRDefault="00422E45" w:rsidP="00422E45">
            <w:pPr>
              <w:pStyle w:val="ListParagraph"/>
              <w:numPr>
                <w:ilvl w:val="0"/>
                <w:numId w:val="63"/>
              </w:numPr>
              <w:spacing w:line="276" w:lineRule="auto"/>
              <w:jc w:val="both"/>
              <w:rPr>
                <w:rFonts w:eastAsia="Calibri" w:cstheme="minorHAnsi"/>
              </w:rPr>
            </w:pPr>
            <w:r w:rsidRPr="00AC52A3">
              <w:rPr>
                <w:rFonts w:ascii="Calibri" w:eastAsia="Calibri" w:hAnsi="Calibri" w:cs="Times New Roman"/>
              </w:rPr>
              <w:t xml:space="preserve">The impact of the covid pandemic has resulted in sustained pressure across the urgent and emergency care system. </w:t>
            </w:r>
            <w:r w:rsidRPr="00AC52A3">
              <w:rPr>
                <w:rFonts w:eastAsiaTheme="minorEastAsia" w:cstheme="minorHAnsi"/>
                <w:bCs/>
                <w:lang w:eastAsia="en-GB"/>
              </w:rPr>
              <w:t xml:space="preserve">Five factors have combined to cause current operational challenges: (i) </w:t>
            </w:r>
            <w:r w:rsidRPr="00AA003D">
              <w:rPr>
                <w:rFonts w:eastAsia="Calibri" w:cstheme="minorHAnsi"/>
              </w:rPr>
              <w:t>Non-covid occupancy remains at a high level and we continue to experience challenges in our ability to achieve timely discharge of patients</w:t>
            </w:r>
            <w:r w:rsidRPr="00AC52A3">
              <w:rPr>
                <w:rFonts w:eastAsia="Calibri" w:cstheme="minorHAnsi"/>
              </w:rPr>
              <w:t xml:space="preserve"> (ii) </w:t>
            </w:r>
            <w:r w:rsidRPr="00AA003D">
              <w:rPr>
                <w:rFonts w:eastAsia="Calibri" w:cstheme="minorHAnsi"/>
              </w:rPr>
              <w:t>Covid continues to add an increased layer of complexity in managing patient flow</w:t>
            </w:r>
            <w:r>
              <w:rPr>
                <w:rFonts w:eastAsia="Calibri" w:cstheme="minorHAnsi"/>
              </w:rPr>
              <w:t xml:space="preserve"> </w:t>
            </w:r>
            <w:r w:rsidRPr="00AC52A3">
              <w:rPr>
                <w:rFonts w:eastAsia="Calibri" w:cstheme="minorHAnsi"/>
              </w:rPr>
              <w:t xml:space="preserve"> (iii) Patients presenting and subsequently admitted have a higher acuity and complexity (iv) </w:t>
            </w:r>
            <w:r w:rsidRPr="00AA003D">
              <w:rPr>
                <w:rFonts w:eastAsia="Calibri" w:cstheme="minorHAnsi"/>
              </w:rPr>
              <w:t xml:space="preserve">We have sustained workforce challenges </w:t>
            </w:r>
            <w:r w:rsidRPr="00AC52A3">
              <w:rPr>
                <w:rFonts w:eastAsia="Calibri" w:cstheme="minorHAnsi"/>
              </w:rPr>
              <w:t xml:space="preserve">(v) </w:t>
            </w:r>
            <w:r>
              <w:rPr>
                <w:rFonts w:eastAsia="Calibri" w:cstheme="minorHAnsi"/>
              </w:rPr>
              <w:t>S</w:t>
            </w:r>
            <w:r w:rsidRPr="00AC52A3">
              <w:rPr>
                <w:rFonts w:eastAsia="Calibri" w:cstheme="minorHAnsi"/>
              </w:rPr>
              <w:t xml:space="preserve">ocial Care are experiencing similar workforce and demand </w:t>
            </w:r>
            <w:r>
              <w:rPr>
                <w:rFonts w:eastAsia="Calibri" w:cstheme="minorHAnsi"/>
              </w:rPr>
              <w:t>challenges</w:t>
            </w:r>
            <w:r w:rsidRPr="00AC52A3">
              <w:rPr>
                <w:rFonts w:eastAsia="Calibri" w:cstheme="minorHAnsi"/>
              </w:rPr>
              <w:t xml:space="preserve"> </w:t>
            </w:r>
          </w:p>
          <w:p w14:paraId="7D9BD473" w14:textId="77777777" w:rsidR="00422E45" w:rsidRDefault="00422E45" w:rsidP="00422E45">
            <w:pPr>
              <w:pStyle w:val="ListParagraph"/>
              <w:numPr>
                <w:ilvl w:val="0"/>
                <w:numId w:val="62"/>
              </w:numPr>
              <w:spacing w:line="276" w:lineRule="auto"/>
              <w:ind w:left="177" w:hanging="177"/>
              <w:jc w:val="both"/>
              <w:rPr>
                <w:rFonts w:eastAsia="Calibri" w:cstheme="minorHAnsi"/>
              </w:rPr>
            </w:pPr>
            <w:r>
              <w:rPr>
                <w:rFonts w:eastAsia="Calibri" w:cstheme="minorHAnsi"/>
              </w:rPr>
              <w:t>Sustained pressure in Primary and Community Care, including an increased number of GP practices operating at a higher level of escalation, temporary list closures and practice closures</w:t>
            </w:r>
          </w:p>
          <w:p w14:paraId="5E3231E4" w14:textId="77777777" w:rsidR="00422E45" w:rsidRDefault="00422E45" w:rsidP="00422E45">
            <w:pPr>
              <w:pStyle w:val="ListParagraph"/>
              <w:numPr>
                <w:ilvl w:val="0"/>
                <w:numId w:val="62"/>
              </w:numPr>
              <w:spacing w:line="276" w:lineRule="auto"/>
              <w:ind w:left="177" w:hanging="177"/>
              <w:jc w:val="both"/>
              <w:rPr>
                <w:rFonts w:eastAsia="Calibri" w:cstheme="minorHAnsi"/>
              </w:rPr>
            </w:pPr>
            <w:r>
              <w:rPr>
                <w:rFonts w:eastAsia="Calibri" w:cstheme="minorHAnsi"/>
              </w:rPr>
              <w:t>Poor consistency in referral pathways, and in care in the community leading to significant variation in practice</w:t>
            </w:r>
          </w:p>
          <w:p w14:paraId="46B0EA3E" w14:textId="77777777" w:rsidR="00422E45" w:rsidRDefault="00422E45" w:rsidP="00422E45">
            <w:pPr>
              <w:pStyle w:val="ListParagraph"/>
              <w:numPr>
                <w:ilvl w:val="0"/>
                <w:numId w:val="62"/>
              </w:numPr>
              <w:spacing w:line="276" w:lineRule="auto"/>
              <w:ind w:left="177" w:hanging="177"/>
              <w:jc w:val="both"/>
              <w:rPr>
                <w:rFonts w:eastAsia="Calibri" w:cstheme="minorHAnsi"/>
              </w:rPr>
            </w:pPr>
            <w:r>
              <w:rPr>
                <w:rFonts w:eastAsia="Calibri" w:cstheme="minorHAnsi"/>
              </w:rPr>
              <w:t>Rollout of multi-disciplinary team cluster models only in limited number of clusters</w:t>
            </w:r>
          </w:p>
          <w:p w14:paraId="0C173461" w14:textId="77777777" w:rsidR="00422E45" w:rsidRPr="00720ED7" w:rsidRDefault="00422E45" w:rsidP="00422E45">
            <w:pPr>
              <w:pStyle w:val="ListParagraph"/>
              <w:numPr>
                <w:ilvl w:val="0"/>
                <w:numId w:val="62"/>
              </w:numPr>
              <w:spacing w:line="276" w:lineRule="auto"/>
              <w:ind w:left="177" w:hanging="177"/>
              <w:jc w:val="both"/>
              <w:rPr>
                <w:rFonts w:eastAsia="Calibri" w:cstheme="minorHAnsi"/>
              </w:rPr>
            </w:pPr>
            <w:r>
              <w:rPr>
                <w:rFonts w:eastAsia="Calibri" w:cstheme="minorHAnsi"/>
              </w:rPr>
              <w:t>Lack of co-ordination and / or streamlined services across Health and Social care to ensure a joined-up response is provided and the patient gets the right care, in the right place, first time</w:t>
            </w:r>
          </w:p>
        </w:tc>
      </w:tr>
      <w:tr w:rsidR="00422E45" w:rsidRPr="004F45E8" w14:paraId="30465235" w14:textId="77777777" w:rsidTr="00982F9F">
        <w:trPr>
          <w:trHeight w:val="2694"/>
        </w:trPr>
        <w:tc>
          <w:tcPr>
            <w:tcW w:w="2295" w:type="dxa"/>
            <w:tcBorders>
              <w:right w:val="nil"/>
            </w:tcBorders>
          </w:tcPr>
          <w:p w14:paraId="6926AE72" w14:textId="77777777" w:rsidR="00422E45" w:rsidRPr="004F45E8" w:rsidRDefault="00422E45" w:rsidP="00982F9F">
            <w:pPr>
              <w:rPr>
                <w:rFonts w:ascii="Calibri" w:eastAsia="Calibri" w:hAnsi="Calibri" w:cs="Times New Roman"/>
                <w:b/>
              </w:rPr>
            </w:pPr>
            <w:r w:rsidRPr="004F45E8">
              <w:rPr>
                <w:rFonts w:ascii="Calibri" w:eastAsia="Calibri" w:hAnsi="Calibri" w:cs="Times New Roman"/>
                <w:b/>
              </w:rPr>
              <w:t>Impact</w:t>
            </w:r>
          </w:p>
        </w:tc>
        <w:tc>
          <w:tcPr>
            <w:tcW w:w="8045" w:type="dxa"/>
            <w:gridSpan w:val="5"/>
            <w:tcBorders>
              <w:left w:val="nil"/>
            </w:tcBorders>
          </w:tcPr>
          <w:p w14:paraId="0BFF3956" w14:textId="77777777" w:rsidR="00422E45" w:rsidRDefault="00422E45" w:rsidP="00422E45">
            <w:pPr>
              <w:pStyle w:val="ListParagraph"/>
              <w:numPr>
                <w:ilvl w:val="0"/>
                <w:numId w:val="62"/>
              </w:numPr>
              <w:ind w:left="177" w:hanging="142"/>
              <w:rPr>
                <w:rFonts w:ascii="Calibri" w:eastAsia="Calibri" w:hAnsi="Calibri" w:cs="Times New Roman"/>
              </w:rPr>
            </w:pPr>
            <w:r>
              <w:rPr>
                <w:rFonts w:ascii="Calibri" w:eastAsia="Calibri" w:hAnsi="Calibri" w:cs="Times New Roman"/>
              </w:rPr>
              <w:t>Long waiting times for patients to access a GP</w:t>
            </w:r>
          </w:p>
          <w:p w14:paraId="59475DA0" w14:textId="77777777" w:rsidR="00422E45" w:rsidRDefault="00422E45" w:rsidP="00422E45">
            <w:pPr>
              <w:pStyle w:val="ListParagraph"/>
              <w:numPr>
                <w:ilvl w:val="0"/>
                <w:numId w:val="62"/>
              </w:numPr>
              <w:ind w:left="177" w:hanging="142"/>
              <w:rPr>
                <w:rFonts w:ascii="Calibri" w:eastAsia="Calibri" w:hAnsi="Calibri" w:cs="Times New Roman"/>
              </w:rPr>
            </w:pPr>
            <w:r>
              <w:rPr>
                <w:rFonts w:ascii="Calibri" w:eastAsia="Calibri" w:hAnsi="Calibri" w:cs="Times New Roman"/>
              </w:rPr>
              <w:t>Patients attend the Emergency Department because they cannot get the care or timely care they need in Primary and Community Care</w:t>
            </w:r>
          </w:p>
          <w:p w14:paraId="21DFA49C" w14:textId="77777777" w:rsidR="00422E45" w:rsidRDefault="00422E45" w:rsidP="00422E45">
            <w:pPr>
              <w:pStyle w:val="ListParagraph"/>
              <w:numPr>
                <w:ilvl w:val="0"/>
                <w:numId w:val="62"/>
              </w:numPr>
              <w:ind w:left="177" w:hanging="142"/>
              <w:rPr>
                <w:rFonts w:ascii="Calibri" w:eastAsia="Calibri" w:hAnsi="Calibri" w:cs="Times New Roman"/>
              </w:rPr>
            </w:pPr>
            <w:r>
              <w:rPr>
                <w:rFonts w:ascii="Calibri" w:eastAsia="Calibri" w:hAnsi="Calibri" w:cs="Times New Roman"/>
              </w:rPr>
              <w:t xml:space="preserve">Referrals and admissions into hospital because there are no alternative options or staff are unaware of alternative options </w:t>
            </w:r>
          </w:p>
          <w:p w14:paraId="1BBAB437" w14:textId="77777777" w:rsidR="00422E45" w:rsidRDefault="00422E45" w:rsidP="00422E45">
            <w:pPr>
              <w:pStyle w:val="ListParagraph"/>
              <w:numPr>
                <w:ilvl w:val="0"/>
                <w:numId w:val="62"/>
              </w:numPr>
              <w:ind w:left="177" w:hanging="142"/>
              <w:rPr>
                <w:rFonts w:ascii="Calibri" w:eastAsia="Calibri" w:hAnsi="Calibri" w:cs="Times New Roman"/>
              </w:rPr>
            </w:pPr>
            <w:r>
              <w:rPr>
                <w:rFonts w:ascii="Calibri" w:eastAsia="Calibri" w:hAnsi="Calibri" w:cs="Times New Roman"/>
              </w:rPr>
              <w:t>Congested ED department and long waits for patients to be seen</w:t>
            </w:r>
          </w:p>
          <w:p w14:paraId="64A056A7" w14:textId="77777777" w:rsidR="00422E45" w:rsidRPr="00CF3607" w:rsidRDefault="00422E45" w:rsidP="00422E45">
            <w:pPr>
              <w:pStyle w:val="ListParagraph"/>
              <w:numPr>
                <w:ilvl w:val="0"/>
                <w:numId w:val="62"/>
              </w:numPr>
              <w:ind w:left="177" w:hanging="142"/>
              <w:rPr>
                <w:rFonts w:ascii="Calibri" w:eastAsia="Calibri" w:hAnsi="Calibri" w:cs="Times New Roman"/>
              </w:rPr>
            </w:pPr>
            <w:r>
              <w:rPr>
                <w:rFonts w:ascii="Calibri" w:eastAsia="Calibri" w:hAnsi="Calibri" w:cs="Times New Roman"/>
              </w:rPr>
              <w:t xml:space="preserve">Increase in ambulance handover delays </w:t>
            </w:r>
            <w:r w:rsidRPr="00CF3607">
              <w:rPr>
                <w:rFonts w:ascii="Calibri" w:eastAsia="Calibri" w:hAnsi="Calibri" w:cs="Times New Roman"/>
              </w:rPr>
              <w:t xml:space="preserve">and challenges in timeliness of ambulance response to community demand </w:t>
            </w:r>
          </w:p>
          <w:p w14:paraId="7629391B" w14:textId="77777777" w:rsidR="00422E45" w:rsidRPr="00EA56BE" w:rsidRDefault="00422E45" w:rsidP="00422E45">
            <w:pPr>
              <w:pStyle w:val="ListParagraph"/>
              <w:numPr>
                <w:ilvl w:val="0"/>
                <w:numId w:val="62"/>
              </w:numPr>
              <w:ind w:left="177" w:hanging="142"/>
              <w:rPr>
                <w:rFonts w:ascii="Calibri" w:eastAsia="Calibri" w:hAnsi="Calibri" w:cs="Times New Roman"/>
              </w:rPr>
            </w:pPr>
            <w:r w:rsidRPr="00EA56BE">
              <w:rPr>
                <w:rFonts w:ascii="Calibri" w:eastAsia="Calibri" w:hAnsi="Calibri" w:cs="Times New Roman"/>
              </w:rPr>
              <w:t xml:space="preserve">Poor staff morale and retention due to the sustained pressures in the system </w:t>
            </w:r>
          </w:p>
          <w:p w14:paraId="2680A4FD" w14:textId="77777777" w:rsidR="00422E45" w:rsidRPr="00C23159" w:rsidRDefault="00422E45" w:rsidP="00422E45">
            <w:pPr>
              <w:pStyle w:val="ListParagraph"/>
              <w:numPr>
                <w:ilvl w:val="0"/>
                <w:numId w:val="62"/>
              </w:numPr>
              <w:ind w:left="177" w:hanging="142"/>
              <w:rPr>
                <w:rFonts w:ascii="Calibri" w:eastAsia="Calibri" w:hAnsi="Calibri" w:cs="Times New Roman"/>
              </w:rPr>
            </w:pPr>
            <w:r>
              <w:rPr>
                <w:rFonts w:ascii="Calibri" w:eastAsia="Calibri" w:hAnsi="Calibri" w:cs="Times New Roman"/>
              </w:rPr>
              <w:t xml:space="preserve">Worsening patient experience and outcomes (see </w:t>
            </w:r>
            <w:r>
              <w:rPr>
                <w:rFonts w:eastAsia="Calibri" w:cstheme="minorHAnsi"/>
              </w:rPr>
              <w:t>separate risk on patient safety)</w:t>
            </w:r>
          </w:p>
        </w:tc>
      </w:tr>
      <w:tr w:rsidR="00422E45" w:rsidRPr="004F45E8" w14:paraId="2DDCDAAE" w14:textId="77777777" w:rsidTr="00982F9F">
        <w:trPr>
          <w:trHeight w:val="263"/>
        </w:trPr>
        <w:tc>
          <w:tcPr>
            <w:tcW w:w="2295" w:type="dxa"/>
          </w:tcPr>
          <w:p w14:paraId="14CC7BFF" w14:textId="77777777" w:rsidR="00422E45" w:rsidRPr="004F45E8" w:rsidRDefault="00422E45" w:rsidP="00982F9F">
            <w:pPr>
              <w:rPr>
                <w:rFonts w:ascii="Calibri" w:eastAsia="Calibri" w:hAnsi="Calibri" w:cs="Times New Roman"/>
              </w:rPr>
            </w:pPr>
            <w:r w:rsidRPr="004F45E8">
              <w:rPr>
                <w:rFonts w:ascii="Calibri" w:eastAsia="Calibri" w:hAnsi="Calibri" w:cs="Times New Roman"/>
              </w:rPr>
              <w:t>Impact Score: 5</w:t>
            </w:r>
          </w:p>
        </w:tc>
        <w:tc>
          <w:tcPr>
            <w:tcW w:w="2663" w:type="dxa"/>
            <w:tcBorders>
              <w:bottom w:val="single" w:sz="4" w:space="0" w:color="auto"/>
            </w:tcBorders>
          </w:tcPr>
          <w:p w14:paraId="03BD96B8" w14:textId="77777777" w:rsidR="00422E45" w:rsidRPr="004F45E8" w:rsidRDefault="00422E45" w:rsidP="00982F9F">
            <w:pPr>
              <w:rPr>
                <w:rFonts w:ascii="Calibri" w:eastAsia="Calibri" w:hAnsi="Calibri" w:cs="Times New Roman"/>
              </w:rPr>
            </w:pPr>
            <w:r w:rsidRPr="004F45E8">
              <w:rPr>
                <w:rFonts w:ascii="Calibri" w:eastAsia="Calibri" w:hAnsi="Calibri" w:cs="Times New Roman"/>
              </w:rPr>
              <w:t>Likelihood Score:4</w:t>
            </w:r>
          </w:p>
        </w:tc>
        <w:tc>
          <w:tcPr>
            <w:tcW w:w="2357" w:type="dxa"/>
            <w:gridSpan w:val="3"/>
            <w:tcBorders>
              <w:bottom w:val="single" w:sz="4" w:space="0" w:color="auto"/>
            </w:tcBorders>
          </w:tcPr>
          <w:p w14:paraId="1B4BC359" w14:textId="77777777" w:rsidR="00422E45" w:rsidRPr="004F45E8" w:rsidRDefault="00422E45" w:rsidP="00982F9F">
            <w:pPr>
              <w:rPr>
                <w:rFonts w:ascii="Calibri" w:eastAsia="Calibri" w:hAnsi="Calibri" w:cs="Times New Roman"/>
              </w:rPr>
            </w:pPr>
            <w:r w:rsidRPr="004F45E8">
              <w:rPr>
                <w:rFonts w:ascii="Calibri" w:eastAsia="Calibri" w:hAnsi="Calibri" w:cs="Times New Roman"/>
              </w:rPr>
              <w:t>Gross Risk Score:</w:t>
            </w:r>
          </w:p>
        </w:tc>
        <w:tc>
          <w:tcPr>
            <w:tcW w:w="3025" w:type="dxa"/>
            <w:tcBorders>
              <w:bottom w:val="single" w:sz="4" w:space="0" w:color="auto"/>
            </w:tcBorders>
            <w:shd w:val="clear" w:color="auto" w:fill="FF0000"/>
          </w:tcPr>
          <w:p w14:paraId="4491F124" w14:textId="77777777" w:rsidR="00422E45" w:rsidRPr="004F45E8" w:rsidRDefault="00422E45" w:rsidP="00982F9F">
            <w:pPr>
              <w:rPr>
                <w:rFonts w:ascii="Calibri" w:eastAsia="Calibri" w:hAnsi="Calibri" w:cs="Times New Roman"/>
                <w:b/>
              </w:rPr>
            </w:pPr>
            <w:r w:rsidRPr="004F45E8">
              <w:rPr>
                <w:rFonts w:ascii="Calibri" w:eastAsia="Calibri" w:hAnsi="Calibri" w:cs="Times New Roman"/>
                <w:b/>
              </w:rPr>
              <w:t>20 (Extreme)</w:t>
            </w:r>
          </w:p>
        </w:tc>
      </w:tr>
      <w:tr w:rsidR="00422E45" w:rsidRPr="004F45E8" w14:paraId="476697C7" w14:textId="77777777" w:rsidTr="00422E45">
        <w:trPr>
          <w:trHeight w:val="4385"/>
        </w:trPr>
        <w:tc>
          <w:tcPr>
            <w:tcW w:w="2295" w:type="dxa"/>
            <w:tcBorders>
              <w:right w:val="nil"/>
            </w:tcBorders>
          </w:tcPr>
          <w:p w14:paraId="0CBE0E92" w14:textId="77777777" w:rsidR="00422E45" w:rsidRPr="004F45E8" w:rsidRDefault="00422E45" w:rsidP="00982F9F">
            <w:pPr>
              <w:rPr>
                <w:rFonts w:ascii="Calibri" w:eastAsia="Calibri" w:hAnsi="Calibri" w:cs="Times New Roman"/>
                <w:b/>
              </w:rPr>
            </w:pPr>
            <w:r w:rsidRPr="004F45E8">
              <w:rPr>
                <w:rFonts w:ascii="Calibri" w:eastAsia="Calibri" w:hAnsi="Calibri" w:cs="Times New Roman"/>
                <w:b/>
              </w:rPr>
              <w:lastRenderedPageBreak/>
              <w:t>Current Controls</w:t>
            </w:r>
          </w:p>
        </w:tc>
        <w:tc>
          <w:tcPr>
            <w:tcW w:w="8045" w:type="dxa"/>
            <w:gridSpan w:val="5"/>
            <w:tcBorders>
              <w:left w:val="nil"/>
              <w:bottom w:val="single" w:sz="4" w:space="0" w:color="auto"/>
            </w:tcBorders>
          </w:tcPr>
          <w:p w14:paraId="7241A3D8" w14:textId="77777777" w:rsidR="00422E45" w:rsidRDefault="00422E45" w:rsidP="00422E45">
            <w:pPr>
              <w:pStyle w:val="ListParagraph"/>
              <w:numPr>
                <w:ilvl w:val="0"/>
                <w:numId w:val="64"/>
              </w:numPr>
              <w:ind w:left="177" w:hanging="142"/>
              <w:jc w:val="both"/>
              <w:rPr>
                <w:rFonts w:ascii="Calibri" w:eastAsia="Calibri" w:hAnsi="Calibri" w:cs="Times New Roman"/>
              </w:rPr>
            </w:pPr>
            <w:r w:rsidRPr="00EA56BE">
              <w:rPr>
                <w:rFonts w:ascii="Calibri" w:eastAsia="Calibri" w:hAnsi="Calibri" w:cs="Times New Roman"/>
              </w:rPr>
              <w:t>Development of Primary Care Support Team to provide proactive support</w:t>
            </w:r>
            <w:r>
              <w:rPr>
                <w:rFonts w:ascii="Calibri" w:eastAsia="Calibri" w:hAnsi="Calibri" w:cs="Times New Roman"/>
              </w:rPr>
              <w:t xml:space="preserve"> to fragile practices</w:t>
            </w:r>
          </w:p>
          <w:p w14:paraId="5B378722" w14:textId="77777777" w:rsidR="00422E45" w:rsidRDefault="00422E45" w:rsidP="00422E45">
            <w:pPr>
              <w:pStyle w:val="ListParagraph"/>
              <w:numPr>
                <w:ilvl w:val="0"/>
                <w:numId w:val="64"/>
              </w:numPr>
              <w:ind w:left="177" w:hanging="142"/>
              <w:jc w:val="both"/>
              <w:rPr>
                <w:rFonts w:ascii="Calibri" w:eastAsia="Calibri" w:hAnsi="Calibri" w:cs="Times New Roman"/>
              </w:rPr>
            </w:pPr>
            <w:r>
              <w:rPr>
                <w:rFonts w:ascii="Calibri" w:eastAsia="Calibri" w:hAnsi="Calibri" w:cs="Times New Roman"/>
              </w:rPr>
              <w:t xml:space="preserve">Plans agreed and implemented for contract resignations and list closures </w:t>
            </w:r>
          </w:p>
          <w:p w14:paraId="7C481251" w14:textId="77777777" w:rsidR="00422E45" w:rsidRDefault="00422E45" w:rsidP="00422E45">
            <w:pPr>
              <w:pStyle w:val="ListParagraph"/>
              <w:numPr>
                <w:ilvl w:val="0"/>
                <w:numId w:val="64"/>
              </w:numPr>
              <w:ind w:left="177" w:hanging="142"/>
              <w:jc w:val="both"/>
              <w:rPr>
                <w:rFonts w:ascii="Calibri" w:eastAsia="Calibri" w:hAnsi="Calibri" w:cs="Times New Roman"/>
              </w:rPr>
            </w:pPr>
            <w:r>
              <w:rPr>
                <w:rFonts w:ascii="Calibri" w:eastAsia="Calibri" w:hAnsi="Calibri" w:cs="Times New Roman"/>
              </w:rPr>
              <w:t>Rollout of MDT cluster model to further 2 clusters (1 already implemented)</w:t>
            </w:r>
          </w:p>
          <w:p w14:paraId="73F3AE00" w14:textId="77777777" w:rsidR="00422E45" w:rsidRDefault="00422E45" w:rsidP="00422E45">
            <w:pPr>
              <w:pStyle w:val="ListParagraph"/>
              <w:numPr>
                <w:ilvl w:val="0"/>
                <w:numId w:val="64"/>
              </w:numPr>
              <w:ind w:left="177" w:hanging="142"/>
              <w:jc w:val="both"/>
              <w:rPr>
                <w:rFonts w:ascii="Calibri" w:eastAsia="Calibri" w:hAnsi="Calibri" w:cs="Times New Roman"/>
              </w:rPr>
            </w:pPr>
            <w:r>
              <w:rPr>
                <w:rFonts w:ascii="Calibri" w:eastAsia="Calibri" w:hAnsi="Calibri" w:cs="Times New Roman"/>
              </w:rPr>
              <w:t>Urgent Primary Care hubs in the Vale – c.2500 appointments per month</w:t>
            </w:r>
          </w:p>
          <w:p w14:paraId="66672A83" w14:textId="77777777" w:rsidR="00422E45" w:rsidRDefault="00422E45" w:rsidP="00422E45">
            <w:pPr>
              <w:pStyle w:val="ListParagraph"/>
              <w:numPr>
                <w:ilvl w:val="0"/>
                <w:numId w:val="64"/>
              </w:numPr>
              <w:ind w:left="177" w:hanging="142"/>
              <w:jc w:val="both"/>
              <w:rPr>
                <w:rFonts w:ascii="Calibri" w:eastAsia="Calibri" w:hAnsi="Calibri" w:cs="Times New Roman"/>
              </w:rPr>
            </w:pPr>
            <w:r>
              <w:rPr>
                <w:rFonts w:ascii="Calibri" w:eastAsia="Calibri" w:hAnsi="Calibri" w:cs="Times New Roman"/>
              </w:rPr>
              <w:t>Cardiff CRT and Vale CRT support people to remain at home, avoid hospital admission and be discharged from hospital – but challenges do remain on capacity and timeliness</w:t>
            </w:r>
          </w:p>
          <w:p w14:paraId="1ED6CED1" w14:textId="77777777" w:rsidR="00422E45" w:rsidRDefault="00422E45" w:rsidP="00422E45">
            <w:pPr>
              <w:pStyle w:val="ListParagraph"/>
              <w:numPr>
                <w:ilvl w:val="0"/>
                <w:numId w:val="64"/>
              </w:numPr>
              <w:ind w:left="177" w:hanging="142"/>
              <w:jc w:val="both"/>
              <w:rPr>
                <w:rFonts w:ascii="Calibri" w:eastAsia="Calibri" w:hAnsi="Calibri" w:cs="Times New Roman"/>
              </w:rPr>
            </w:pPr>
            <w:r>
              <w:rPr>
                <w:rFonts w:ascii="Calibri" w:eastAsia="Calibri" w:hAnsi="Calibri" w:cs="Times New Roman"/>
              </w:rPr>
              <w:t>Implementation of CAV24/7 and transition to NHS Wales 111</w:t>
            </w:r>
          </w:p>
          <w:p w14:paraId="31C8D8A1" w14:textId="77777777" w:rsidR="00422E45" w:rsidRPr="00397F25" w:rsidRDefault="00422E45" w:rsidP="00422E45">
            <w:pPr>
              <w:pStyle w:val="ListParagraph"/>
              <w:numPr>
                <w:ilvl w:val="0"/>
                <w:numId w:val="64"/>
              </w:numPr>
              <w:ind w:left="177" w:hanging="142"/>
              <w:jc w:val="both"/>
              <w:rPr>
                <w:rFonts w:ascii="Calibri" w:eastAsia="Calibri" w:hAnsi="Calibri" w:cs="Times New Roman"/>
              </w:rPr>
            </w:pPr>
            <w:r>
              <w:rPr>
                <w:rFonts w:ascii="Calibri" w:eastAsia="Calibri" w:hAnsi="Calibri" w:cs="Times New Roman"/>
              </w:rPr>
              <w:t xml:space="preserve">Strengthened site-based leadership and management </w:t>
            </w:r>
            <w:r w:rsidRPr="00397F25">
              <w:rPr>
                <w:rFonts w:ascii="Calibri" w:eastAsia="Calibri" w:hAnsi="Calibri" w:cs="Times New Roman"/>
              </w:rPr>
              <w:t xml:space="preserve"> </w:t>
            </w:r>
          </w:p>
          <w:p w14:paraId="012B74E1" w14:textId="77777777" w:rsidR="00422E45" w:rsidRPr="00CF3607" w:rsidRDefault="00422E45" w:rsidP="00422E45">
            <w:pPr>
              <w:pStyle w:val="ListParagraph"/>
              <w:numPr>
                <w:ilvl w:val="0"/>
                <w:numId w:val="64"/>
              </w:numPr>
              <w:ind w:left="177" w:hanging="142"/>
              <w:jc w:val="both"/>
              <w:rPr>
                <w:rFonts w:ascii="Calibri" w:eastAsia="Calibri" w:hAnsi="Calibri" w:cs="Times New Roman"/>
              </w:rPr>
            </w:pPr>
            <w:r w:rsidRPr="00522599">
              <w:rPr>
                <w:rFonts w:ascii="Calibri" w:eastAsia="Calibri" w:hAnsi="Calibri" w:cs="Times New Roman"/>
              </w:rPr>
              <w:t xml:space="preserve">Urgent &amp; Emergency Care is one of the five delivery programmes in the 2022/23 Operational Plan. Delivery Group in place. </w:t>
            </w:r>
            <w:r w:rsidRPr="00CF3607">
              <w:rPr>
                <w:rFonts w:ascii="Calibri" w:eastAsia="Calibri" w:hAnsi="Calibri" w:cs="Times New Roman"/>
              </w:rPr>
              <w:t xml:space="preserve">Urgent and Emergency Care System Plan developed, aligned to the National six goals – see actions. </w:t>
            </w:r>
          </w:p>
          <w:p w14:paraId="7B2F8DC9" w14:textId="77777777" w:rsidR="00422E45" w:rsidRDefault="00422E45" w:rsidP="00422E45">
            <w:pPr>
              <w:pStyle w:val="ListParagraph"/>
              <w:numPr>
                <w:ilvl w:val="0"/>
                <w:numId w:val="64"/>
              </w:numPr>
              <w:ind w:left="177" w:hanging="142"/>
              <w:jc w:val="both"/>
              <w:rPr>
                <w:rFonts w:ascii="Calibri" w:eastAsia="Calibri" w:hAnsi="Calibri" w:cs="Times New Roman"/>
              </w:rPr>
            </w:pPr>
            <w:r>
              <w:rPr>
                <w:rFonts w:ascii="Calibri" w:eastAsia="Calibri" w:hAnsi="Calibri" w:cs="Times New Roman"/>
              </w:rPr>
              <w:t>Ambulance handover improvement plan developed and being implemented</w:t>
            </w:r>
          </w:p>
          <w:p w14:paraId="6A5F651C" w14:textId="77777777" w:rsidR="00422E45" w:rsidRDefault="00422E45" w:rsidP="00422E45">
            <w:pPr>
              <w:pStyle w:val="ListParagraph"/>
              <w:numPr>
                <w:ilvl w:val="0"/>
                <w:numId w:val="64"/>
              </w:numPr>
              <w:ind w:left="177" w:hanging="142"/>
              <w:jc w:val="both"/>
              <w:rPr>
                <w:rFonts w:ascii="Calibri" w:eastAsia="Calibri" w:hAnsi="Calibri" w:cs="Times New Roman"/>
              </w:rPr>
            </w:pPr>
            <w:r>
              <w:rPr>
                <w:rFonts w:ascii="Calibri" w:eastAsia="Calibri" w:hAnsi="Calibri" w:cs="Times New Roman"/>
              </w:rPr>
              <w:t xml:space="preserve">Workforce team continue to support recruitment and retention </w:t>
            </w:r>
          </w:p>
          <w:p w14:paraId="68B6C9BF" w14:textId="77777777" w:rsidR="00422E45" w:rsidRPr="003D3651" w:rsidRDefault="00422E45" w:rsidP="00422E45">
            <w:pPr>
              <w:pStyle w:val="ListParagraph"/>
              <w:numPr>
                <w:ilvl w:val="0"/>
                <w:numId w:val="64"/>
              </w:numPr>
              <w:ind w:left="177" w:hanging="142"/>
              <w:jc w:val="both"/>
              <w:rPr>
                <w:rFonts w:ascii="Calibri" w:eastAsia="Calibri" w:hAnsi="Calibri" w:cs="Times New Roman"/>
              </w:rPr>
            </w:pPr>
            <w:r>
              <w:rPr>
                <w:rFonts w:ascii="Calibri" w:eastAsia="Calibri" w:hAnsi="Calibri" w:cs="Times New Roman"/>
              </w:rPr>
              <w:t xml:space="preserve">Local Choices Framework governance in place and utilised when appropriate to support operational pressures  </w:t>
            </w:r>
          </w:p>
        </w:tc>
      </w:tr>
      <w:tr w:rsidR="00422E45" w:rsidRPr="004F45E8" w14:paraId="2A2A7095" w14:textId="77777777" w:rsidTr="00982F9F">
        <w:trPr>
          <w:trHeight w:val="1610"/>
        </w:trPr>
        <w:tc>
          <w:tcPr>
            <w:tcW w:w="2295" w:type="dxa"/>
            <w:tcBorders>
              <w:right w:val="nil"/>
            </w:tcBorders>
          </w:tcPr>
          <w:p w14:paraId="45D97CA4" w14:textId="77777777" w:rsidR="00422E45" w:rsidRPr="004F45E8" w:rsidRDefault="00422E45" w:rsidP="00982F9F">
            <w:pPr>
              <w:rPr>
                <w:rFonts w:ascii="Calibri" w:eastAsia="Calibri" w:hAnsi="Calibri" w:cs="Times New Roman"/>
                <w:b/>
              </w:rPr>
            </w:pPr>
            <w:r w:rsidRPr="004F45E8">
              <w:rPr>
                <w:rFonts w:ascii="Calibri" w:eastAsia="Calibri" w:hAnsi="Calibri" w:cs="Times New Roman"/>
                <w:b/>
              </w:rPr>
              <w:t>Current Assurances</w:t>
            </w:r>
          </w:p>
        </w:tc>
        <w:tc>
          <w:tcPr>
            <w:tcW w:w="8045" w:type="dxa"/>
            <w:gridSpan w:val="5"/>
            <w:tcBorders>
              <w:left w:val="nil"/>
            </w:tcBorders>
          </w:tcPr>
          <w:p w14:paraId="438F8721" w14:textId="77777777" w:rsidR="00422E45" w:rsidRPr="00CF3607" w:rsidRDefault="00422E45" w:rsidP="00422E45">
            <w:pPr>
              <w:pStyle w:val="ListParagraph"/>
              <w:numPr>
                <w:ilvl w:val="0"/>
                <w:numId w:val="65"/>
              </w:numPr>
              <w:ind w:left="177" w:hanging="142"/>
              <w:rPr>
                <w:rFonts w:ascii="Calibri" w:eastAsia="Calibri" w:hAnsi="Calibri" w:cs="Times New Roman"/>
              </w:rPr>
            </w:pPr>
            <w:r w:rsidRPr="00CF3607">
              <w:rPr>
                <w:rFonts w:ascii="Calibri" w:eastAsia="Calibri" w:hAnsi="Calibri" w:cs="Times New Roman"/>
              </w:rPr>
              <w:t xml:space="preserve">Operational position reported into Management Executive (weekly) </w:t>
            </w:r>
            <w:r w:rsidR="00CF3607" w:rsidRPr="00CF3607">
              <w:rPr>
                <w:rFonts w:ascii="Calibri" w:eastAsia="Calibri" w:hAnsi="Calibri" w:cs="Times New Roman"/>
                <w:color w:val="FF0000"/>
                <w:vertAlign w:val="superscript"/>
              </w:rPr>
              <w:t>(1)</w:t>
            </w:r>
          </w:p>
          <w:p w14:paraId="743FD7E0" w14:textId="77777777" w:rsidR="00422E45" w:rsidRPr="00E4088B" w:rsidRDefault="00422E45" w:rsidP="00E4088B">
            <w:pPr>
              <w:pStyle w:val="ListParagraph"/>
              <w:numPr>
                <w:ilvl w:val="0"/>
                <w:numId w:val="65"/>
              </w:numPr>
              <w:ind w:left="177" w:hanging="142"/>
              <w:rPr>
                <w:rFonts w:ascii="Calibri" w:eastAsia="Calibri" w:hAnsi="Calibri" w:cs="Times New Roman"/>
                <w:vertAlign w:val="superscript"/>
              </w:rPr>
            </w:pPr>
            <w:r w:rsidRPr="00E4088B">
              <w:rPr>
                <w:rFonts w:ascii="Calibri" w:eastAsia="Calibri" w:hAnsi="Calibri" w:cs="Times New Roman"/>
              </w:rPr>
              <w:t xml:space="preserve">Mechanisms in place to monitor key schemes in Urgent &amp; Emergency Care Operational Delivery </w:t>
            </w:r>
            <w:r w:rsidR="005758A2" w:rsidRPr="00E4088B">
              <w:rPr>
                <w:rFonts w:ascii="Calibri" w:eastAsia="Calibri" w:hAnsi="Calibri" w:cs="Times New Roman"/>
              </w:rPr>
              <w:t>Plan (</w:t>
            </w:r>
            <w:r w:rsidR="00CF3607" w:rsidRPr="00E4088B">
              <w:rPr>
                <w:rFonts w:ascii="Calibri" w:eastAsia="Calibri" w:hAnsi="Calibri" w:cs="Times New Roman"/>
                <w:vertAlign w:val="superscript"/>
              </w:rPr>
              <w:t>1)</w:t>
            </w:r>
          </w:p>
          <w:p w14:paraId="504992E0" w14:textId="77777777" w:rsidR="00422E45" w:rsidRPr="00E4088B" w:rsidRDefault="00422E45" w:rsidP="00E4088B">
            <w:pPr>
              <w:pStyle w:val="ListParagraph"/>
              <w:numPr>
                <w:ilvl w:val="0"/>
                <w:numId w:val="65"/>
              </w:numPr>
              <w:ind w:left="177" w:hanging="142"/>
              <w:rPr>
                <w:rFonts w:ascii="Calibri" w:eastAsia="Calibri" w:hAnsi="Calibri" w:cs="Times New Roman"/>
                <w:vertAlign w:val="superscript"/>
              </w:rPr>
            </w:pPr>
            <w:r w:rsidRPr="00E4088B">
              <w:rPr>
                <w:rFonts w:ascii="Calibri" w:eastAsia="Calibri" w:hAnsi="Calibri" w:cs="Times New Roman"/>
              </w:rPr>
              <w:t>Key operational performance indicators and progress against plans reported into the Strategy and Delivery Committee. Specific focus on Six Goals for Urgent &amp; Emergency Care on 12</w:t>
            </w:r>
            <w:r w:rsidRPr="00E4088B">
              <w:rPr>
                <w:rFonts w:ascii="Calibri" w:eastAsia="Calibri" w:hAnsi="Calibri" w:cs="Times New Roman"/>
                <w:vertAlign w:val="superscript"/>
              </w:rPr>
              <w:t>th</w:t>
            </w:r>
            <w:r w:rsidRPr="00E4088B">
              <w:rPr>
                <w:rFonts w:ascii="Calibri" w:eastAsia="Calibri" w:hAnsi="Calibri" w:cs="Times New Roman"/>
              </w:rPr>
              <w:t xml:space="preserve"> July 2022. </w:t>
            </w:r>
            <w:r w:rsidR="00CF3607" w:rsidRPr="00E4088B">
              <w:rPr>
                <w:rFonts w:ascii="Calibri" w:eastAsia="Calibri" w:hAnsi="Calibri" w:cs="Times New Roman"/>
                <w:vertAlign w:val="superscript"/>
              </w:rPr>
              <w:t>(1)</w:t>
            </w:r>
          </w:p>
          <w:p w14:paraId="319487CC" w14:textId="77777777" w:rsidR="00422E45" w:rsidRPr="00CF3607" w:rsidRDefault="00422E45" w:rsidP="00422E45">
            <w:pPr>
              <w:pStyle w:val="ListParagraph"/>
              <w:numPr>
                <w:ilvl w:val="0"/>
                <w:numId w:val="65"/>
              </w:numPr>
              <w:ind w:left="177" w:hanging="142"/>
              <w:rPr>
                <w:rFonts w:ascii="Calibri" w:eastAsia="Calibri" w:hAnsi="Calibri" w:cs="Times New Roman"/>
              </w:rPr>
            </w:pPr>
            <w:r w:rsidRPr="00CF3607">
              <w:rPr>
                <w:rFonts w:ascii="Calibri" w:eastAsia="Calibri" w:hAnsi="Calibri" w:cs="Times New Roman"/>
              </w:rPr>
              <w:t xml:space="preserve">Urgent and Emergency Care reported as part of the Board Integrated Performance </w:t>
            </w:r>
            <w:r w:rsidR="005758A2" w:rsidRPr="00CF3607">
              <w:rPr>
                <w:rFonts w:ascii="Calibri" w:eastAsia="Calibri" w:hAnsi="Calibri" w:cs="Times New Roman"/>
              </w:rPr>
              <w:t>report</w:t>
            </w:r>
            <w:r w:rsidR="005758A2" w:rsidRPr="00CF3607">
              <w:rPr>
                <w:rFonts w:ascii="Calibri" w:eastAsia="Calibri" w:hAnsi="Calibri" w:cs="Times New Roman"/>
                <w:color w:val="FF0000"/>
                <w:vertAlign w:val="superscript"/>
              </w:rPr>
              <w:t xml:space="preserve"> (</w:t>
            </w:r>
            <w:r w:rsidR="00CF3607" w:rsidRPr="00CF3607">
              <w:rPr>
                <w:rFonts w:ascii="Calibri" w:eastAsia="Calibri" w:hAnsi="Calibri" w:cs="Times New Roman"/>
                <w:color w:val="FF0000"/>
                <w:vertAlign w:val="superscript"/>
              </w:rPr>
              <w:t>1)</w:t>
            </w:r>
            <w:r w:rsidRPr="00CF3607">
              <w:rPr>
                <w:rFonts w:ascii="Calibri" w:eastAsia="Calibri" w:hAnsi="Calibri" w:cs="Times New Roman"/>
                <w:color w:val="FF0000"/>
              </w:rPr>
              <w:t xml:space="preserve">  </w:t>
            </w:r>
          </w:p>
        </w:tc>
      </w:tr>
      <w:tr w:rsidR="00422E45" w:rsidRPr="004F45E8" w14:paraId="183C50ED" w14:textId="77777777" w:rsidTr="00982F9F">
        <w:trPr>
          <w:trHeight w:val="248"/>
        </w:trPr>
        <w:tc>
          <w:tcPr>
            <w:tcW w:w="2295" w:type="dxa"/>
          </w:tcPr>
          <w:p w14:paraId="392DC4F1" w14:textId="77777777" w:rsidR="00422E45" w:rsidRPr="004F45E8" w:rsidRDefault="00422E45" w:rsidP="00982F9F">
            <w:pPr>
              <w:rPr>
                <w:rFonts w:ascii="Calibri" w:eastAsia="Calibri" w:hAnsi="Calibri" w:cs="Times New Roman"/>
              </w:rPr>
            </w:pPr>
            <w:r w:rsidRPr="004F45E8">
              <w:rPr>
                <w:rFonts w:ascii="Calibri" w:eastAsia="Calibri" w:hAnsi="Calibri" w:cs="Times New Roman"/>
              </w:rPr>
              <w:t>Impact Score: 5</w:t>
            </w:r>
          </w:p>
        </w:tc>
        <w:tc>
          <w:tcPr>
            <w:tcW w:w="2663" w:type="dxa"/>
            <w:tcBorders>
              <w:bottom w:val="single" w:sz="4" w:space="0" w:color="auto"/>
            </w:tcBorders>
          </w:tcPr>
          <w:p w14:paraId="2BE92FF6" w14:textId="77777777" w:rsidR="00422E45" w:rsidRPr="004F45E8" w:rsidRDefault="00422E45" w:rsidP="00982F9F">
            <w:pPr>
              <w:rPr>
                <w:rFonts w:ascii="Calibri" w:eastAsia="Calibri" w:hAnsi="Calibri" w:cs="Times New Roman"/>
              </w:rPr>
            </w:pPr>
            <w:r w:rsidRPr="004F45E8">
              <w:rPr>
                <w:rFonts w:ascii="Calibri" w:eastAsia="Calibri" w:hAnsi="Calibri" w:cs="Times New Roman"/>
              </w:rPr>
              <w:t>Likelihood Score: 3</w:t>
            </w:r>
          </w:p>
        </w:tc>
        <w:tc>
          <w:tcPr>
            <w:tcW w:w="2357" w:type="dxa"/>
            <w:gridSpan w:val="3"/>
            <w:tcBorders>
              <w:bottom w:val="single" w:sz="4" w:space="0" w:color="auto"/>
            </w:tcBorders>
          </w:tcPr>
          <w:p w14:paraId="2BE1C51D" w14:textId="77777777" w:rsidR="00422E45" w:rsidRPr="004F45E8" w:rsidRDefault="00422E45" w:rsidP="00982F9F">
            <w:pPr>
              <w:rPr>
                <w:rFonts w:ascii="Calibri" w:eastAsia="Calibri" w:hAnsi="Calibri" w:cs="Times New Roman"/>
              </w:rPr>
            </w:pPr>
            <w:r w:rsidRPr="004F45E8">
              <w:rPr>
                <w:rFonts w:ascii="Calibri" w:eastAsia="Calibri" w:hAnsi="Calibri" w:cs="Times New Roman"/>
              </w:rPr>
              <w:t>Net Risk Score:</w:t>
            </w:r>
          </w:p>
        </w:tc>
        <w:tc>
          <w:tcPr>
            <w:tcW w:w="3025" w:type="dxa"/>
            <w:tcBorders>
              <w:bottom w:val="single" w:sz="4" w:space="0" w:color="auto"/>
            </w:tcBorders>
            <w:shd w:val="clear" w:color="auto" w:fill="FF0000"/>
          </w:tcPr>
          <w:p w14:paraId="0F53ADB9" w14:textId="77777777" w:rsidR="00422E45" w:rsidRPr="004F45E8" w:rsidRDefault="00422E45" w:rsidP="00982F9F">
            <w:pPr>
              <w:rPr>
                <w:rFonts w:ascii="Calibri" w:eastAsia="Calibri" w:hAnsi="Calibri" w:cs="Times New Roman"/>
                <w:b/>
              </w:rPr>
            </w:pPr>
            <w:r w:rsidRPr="004F45E8">
              <w:rPr>
                <w:rFonts w:ascii="Calibri" w:eastAsia="Calibri" w:hAnsi="Calibri" w:cs="Times New Roman"/>
                <w:b/>
              </w:rPr>
              <w:t>15 (Extreme)</w:t>
            </w:r>
          </w:p>
        </w:tc>
      </w:tr>
      <w:tr w:rsidR="00422E45" w:rsidRPr="004F45E8" w14:paraId="486A7D60" w14:textId="77777777" w:rsidTr="00982F9F">
        <w:trPr>
          <w:trHeight w:val="1303"/>
        </w:trPr>
        <w:tc>
          <w:tcPr>
            <w:tcW w:w="2295" w:type="dxa"/>
            <w:tcBorders>
              <w:right w:val="nil"/>
            </w:tcBorders>
          </w:tcPr>
          <w:p w14:paraId="5CF948D9" w14:textId="77777777" w:rsidR="00422E45" w:rsidRPr="004F45E8" w:rsidRDefault="00422E45" w:rsidP="00982F9F">
            <w:pPr>
              <w:rPr>
                <w:rFonts w:ascii="Calibri" w:eastAsia="Calibri" w:hAnsi="Calibri" w:cs="Times New Roman"/>
                <w:b/>
              </w:rPr>
            </w:pPr>
            <w:r w:rsidRPr="004F45E8">
              <w:rPr>
                <w:rFonts w:ascii="Calibri" w:eastAsia="Calibri" w:hAnsi="Calibri" w:cs="Times New Roman"/>
                <w:b/>
              </w:rPr>
              <w:t>Gap in Controls</w:t>
            </w:r>
          </w:p>
        </w:tc>
        <w:tc>
          <w:tcPr>
            <w:tcW w:w="8045" w:type="dxa"/>
            <w:gridSpan w:val="5"/>
            <w:tcBorders>
              <w:left w:val="nil"/>
              <w:bottom w:val="single" w:sz="4" w:space="0" w:color="auto"/>
            </w:tcBorders>
          </w:tcPr>
          <w:p w14:paraId="626C81E0" w14:textId="77777777" w:rsidR="00422E45" w:rsidRPr="004F45E8" w:rsidRDefault="00422E45" w:rsidP="00982F9F">
            <w:pPr>
              <w:rPr>
                <w:rFonts w:ascii="Calibri" w:eastAsia="Calibri" w:hAnsi="Calibri" w:cs="Times New Roman"/>
              </w:rPr>
            </w:pPr>
            <w:r w:rsidRPr="004F45E8">
              <w:rPr>
                <w:rFonts w:ascii="Calibri" w:eastAsia="Calibri" w:hAnsi="Calibri" w:cs="Times New Roman"/>
              </w:rPr>
              <w:t xml:space="preserve">Actively scale up multidisciplinary </w:t>
            </w:r>
            <w:r>
              <w:rPr>
                <w:rFonts w:ascii="Calibri" w:eastAsia="Calibri" w:hAnsi="Calibri" w:cs="Times New Roman"/>
              </w:rPr>
              <w:t>cluster models</w:t>
            </w:r>
          </w:p>
          <w:p w14:paraId="77BF4E6E" w14:textId="77777777" w:rsidR="00422E45" w:rsidRDefault="00422E45" w:rsidP="00982F9F">
            <w:pPr>
              <w:rPr>
                <w:rFonts w:ascii="Calibri" w:eastAsia="Calibri" w:hAnsi="Calibri" w:cs="Times New Roman"/>
              </w:rPr>
            </w:pPr>
            <w:r w:rsidRPr="004F45E8">
              <w:rPr>
                <w:rFonts w:ascii="Calibri" w:eastAsia="Calibri" w:hAnsi="Calibri" w:cs="Times New Roman"/>
              </w:rPr>
              <w:t xml:space="preserve">Recruitment strategies to sustain and </w:t>
            </w:r>
            <w:r>
              <w:rPr>
                <w:rFonts w:ascii="Calibri" w:eastAsia="Calibri" w:hAnsi="Calibri" w:cs="Times New Roman"/>
              </w:rPr>
              <w:t xml:space="preserve">increase </w:t>
            </w:r>
            <w:r w:rsidRPr="004F45E8">
              <w:rPr>
                <w:rFonts w:ascii="Calibri" w:eastAsia="Calibri" w:hAnsi="Calibri" w:cs="Times New Roman"/>
              </w:rPr>
              <w:t xml:space="preserve">multidisciplinary </w:t>
            </w:r>
            <w:r>
              <w:rPr>
                <w:rFonts w:ascii="Calibri" w:eastAsia="Calibri" w:hAnsi="Calibri" w:cs="Times New Roman"/>
              </w:rPr>
              <w:t>teams (see separate risk on workforce)</w:t>
            </w:r>
          </w:p>
          <w:p w14:paraId="0130CCEC" w14:textId="77777777" w:rsidR="00422E45" w:rsidRDefault="00422E45" w:rsidP="00982F9F">
            <w:pPr>
              <w:rPr>
                <w:rFonts w:ascii="Calibri" w:eastAsia="Calibri" w:hAnsi="Calibri" w:cs="Times New Roman"/>
              </w:rPr>
            </w:pPr>
            <w:r>
              <w:rPr>
                <w:rFonts w:ascii="Calibri" w:eastAsia="Calibri" w:hAnsi="Calibri" w:cs="Times New Roman"/>
              </w:rPr>
              <w:t>Developing an effective, high quality and sustainable Acute Medicine model</w:t>
            </w:r>
          </w:p>
          <w:p w14:paraId="4832300F" w14:textId="77777777" w:rsidR="00422E45" w:rsidRPr="004F45E8" w:rsidRDefault="00422E45" w:rsidP="00982F9F">
            <w:pPr>
              <w:rPr>
                <w:rFonts w:ascii="Calibri" w:eastAsia="Calibri" w:hAnsi="Calibri" w:cs="Times New Roman"/>
              </w:rPr>
            </w:pPr>
            <w:r>
              <w:rPr>
                <w:rFonts w:ascii="Calibri" w:eastAsia="Calibri" w:hAnsi="Calibri" w:cs="Times New Roman"/>
              </w:rPr>
              <w:t xml:space="preserve">Reconfiguring our in-hospital footprint to improve efficiency and patient flow </w:t>
            </w:r>
          </w:p>
        </w:tc>
      </w:tr>
      <w:tr w:rsidR="00422E45" w:rsidRPr="00CF3607" w14:paraId="77313313" w14:textId="77777777" w:rsidTr="00982F9F">
        <w:trPr>
          <w:trHeight w:val="527"/>
        </w:trPr>
        <w:tc>
          <w:tcPr>
            <w:tcW w:w="2295" w:type="dxa"/>
            <w:tcBorders>
              <w:bottom w:val="single" w:sz="4" w:space="0" w:color="auto"/>
              <w:right w:val="nil"/>
            </w:tcBorders>
          </w:tcPr>
          <w:p w14:paraId="3858AD95" w14:textId="77777777" w:rsidR="00422E45" w:rsidRPr="00CF3607" w:rsidRDefault="00422E45" w:rsidP="00982F9F">
            <w:pPr>
              <w:rPr>
                <w:rFonts w:ascii="Calibri" w:eastAsia="Calibri" w:hAnsi="Calibri" w:cs="Times New Roman"/>
                <w:b/>
              </w:rPr>
            </w:pPr>
            <w:r w:rsidRPr="00CF3607">
              <w:rPr>
                <w:rFonts w:ascii="Calibri" w:eastAsia="Calibri" w:hAnsi="Calibri" w:cs="Times New Roman"/>
                <w:b/>
              </w:rPr>
              <w:t>Gap in Assurances</w:t>
            </w:r>
          </w:p>
        </w:tc>
        <w:tc>
          <w:tcPr>
            <w:tcW w:w="8045" w:type="dxa"/>
            <w:gridSpan w:val="5"/>
            <w:tcBorders>
              <w:left w:val="nil"/>
            </w:tcBorders>
          </w:tcPr>
          <w:p w14:paraId="3D080193" w14:textId="77777777" w:rsidR="00422E45" w:rsidRPr="00CF3607" w:rsidRDefault="00422E45" w:rsidP="00982F9F">
            <w:pPr>
              <w:rPr>
                <w:rFonts w:ascii="Calibri" w:eastAsia="Calibri" w:hAnsi="Calibri" w:cs="Times New Roman"/>
              </w:rPr>
            </w:pPr>
            <w:r w:rsidRPr="00CF3607">
              <w:rPr>
                <w:rFonts w:ascii="Calibri" w:eastAsia="Calibri" w:hAnsi="Calibri" w:cs="Times New Roman"/>
              </w:rPr>
              <w:t>Whilst an Urgent &amp; Emergency Care Delivery Group is in place, the Six Goals Integrated Urgent &amp; Emergency Care Transformation Board is yet to be established</w:t>
            </w:r>
          </w:p>
        </w:tc>
      </w:tr>
      <w:tr w:rsidR="00422E45" w:rsidRPr="004F45E8" w14:paraId="73FA5C86" w14:textId="77777777" w:rsidTr="00982F9F">
        <w:trPr>
          <w:trHeight w:val="248"/>
        </w:trPr>
        <w:tc>
          <w:tcPr>
            <w:tcW w:w="2295" w:type="dxa"/>
            <w:tcBorders>
              <w:right w:val="nil"/>
            </w:tcBorders>
            <w:shd w:val="clear" w:color="auto" w:fill="548DD4"/>
          </w:tcPr>
          <w:p w14:paraId="35815577" w14:textId="77777777" w:rsidR="00422E45" w:rsidRPr="004F45E8" w:rsidRDefault="00422E45" w:rsidP="00982F9F">
            <w:pPr>
              <w:rPr>
                <w:rFonts w:ascii="Calibri" w:eastAsia="Calibri" w:hAnsi="Calibri" w:cs="Times New Roman"/>
                <w:b/>
                <w:color w:val="FFFFFF"/>
              </w:rPr>
            </w:pPr>
            <w:r>
              <w:br w:type="page"/>
            </w:r>
            <w:r w:rsidRPr="004F45E8">
              <w:rPr>
                <w:rFonts w:ascii="Calibri" w:eastAsia="Calibri" w:hAnsi="Calibri" w:cs="Times New Roman"/>
                <w:b/>
                <w:color w:val="FFFFFF"/>
              </w:rPr>
              <w:t>Actions</w:t>
            </w:r>
          </w:p>
        </w:tc>
        <w:tc>
          <w:tcPr>
            <w:tcW w:w="2663" w:type="dxa"/>
            <w:tcBorders>
              <w:left w:val="nil"/>
              <w:bottom w:val="single" w:sz="4" w:space="0" w:color="auto"/>
            </w:tcBorders>
            <w:shd w:val="clear" w:color="auto" w:fill="548DD4"/>
          </w:tcPr>
          <w:p w14:paraId="3DB88FEC" w14:textId="77777777" w:rsidR="00422E45" w:rsidRPr="004F45E8" w:rsidRDefault="00422E45" w:rsidP="00982F9F">
            <w:pPr>
              <w:rPr>
                <w:rFonts w:ascii="Calibri" w:eastAsia="Calibri" w:hAnsi="Calibri" w:cs="Times New Roman"/>
                <w:color w:val="FFFFFF"/>
              </w:rPr>
            </w:pPr>
          </w:p>
        </w:tc>
        <w:tc>
          <w:tcPr>
            <w:tcW w:w="878" w:type="dxa"/>
            <w:shd w:val="clear" w:color="auto" w:fill="548DD4"/>
          </w:tcPr>
          <w:p w14:paraId="6C761478" w14:textId="77777777" w:rsidR="00422E45" w:rsidRPr="004F45E8" w:rsidRDefault="00422E45" w:rsidP="00982F9F">
            <w:pPr>
              <w:rPr>
                <w:rFonts w:ascii="Calibri" w:eastAsia="Calibri" w:hAnsi="Calibri" w:cs="Times New Roman"/>
                <w:b/>
                <w:color w:val="FFFFFF"/>
              </w:rPr>
            </w:pPr>
            <w:r w:rsidRPr="004F45E8">
              <w:rPr>
                <w:rFonts w:ascii="Calibri" w:eastAsia="Calibri" w:hAnsi="Calibri" w:cs="Times New Roman"/>
                <w:b/>
                <w:color w:val="FFFFFF"/>
              </w:rPr>
              <w:t>Lead</w:t>
            </w:r>
          </w:p>
        </w:tc>
        <w:tc>
          <w:tcPr>
            <w:tcW w:w="1133" w:type="dxa"/>
            <w:shd w:val="clear" w:color="auto" w:fill="548DD4"/>
          </w:tcPr>
          <w:p w14:paraId="08FC213B" w14:textId="77777777" w:rsidR="00422E45" w:rsidRPr="004F45E8" w:rsidRDefault="00422E45" w:rsidP="00982F9F">
            <w:pPr>
              <w:rPr>
                <w:rFonts w:ascii="Calibri" w:eastAsia="Calibri" w:hAnsi="Calibri" w:cs="Times New Roman"/>
                <w:b/>
                <w:color w:val="FFFFFF"/>
              </w:rPr>
            </w:pPr>
            <w:r w:rsidRPr="004F45E8">
              <w:rPr>
                <w:rFonts w:ascii="Calibri" w:eastAsia="Calibri" w:hAnsi="Calibri" w:cs="Times New Roman"/>
                <w:b/>
                <w:color w:val="FFFFFF"/>
              </w:rPr>
              <w:t>By when</w:t>
            </w:r>
          </w:p>
        </w:tc>
        <w:tc>
          <w:tcPr>
            <w:tcW w:w="3371" w:type="dxa"/>
            <w:gridSpan w:val="2"/>
            <w:shd w:val="clear" w:color="auto" w:fill="548DD4"/>
          </w:tcPr>
          <w:p w14:paraId="4B937B9F" w14:textId="77777777" w:rsidR="00422E45" w:rsidRPr="004F45E8" w:rsidRDefault="00422E45" w:rsidP="00982F9F">
            <w:pPr>
              <w:rPr>
                <w:rFonts w:ascii="Calibri" w:eastAsia="Calibri" w:hAnsi="Calibri" w:cs="Times New Roman"/>
                <w:b/>
                <w:color w:val="FFFFFF"/>
              </w:rPr>
            </w:pPr>
            <w:r w:rsidRPr="004F45E8">
              <w:rPr>
                <w:rFonts w:ascii="Calibri" w:eastAsia="Calibri" w:hAnsi="Calibri" w:cs="Times New Roman"/>
                <w:b/>
                <w:color w:val="FFFFFF"/>
              </w:rPr>
              <w:t xml:space="preserve">Update since </w:t>
            </w:r>
            <w:r w:rsidR="00CF3607">
              <w:rPr>
                <w:rFonts w:ascii="Calibri" w:eastAsia="Calibri" w:hAnsi="Calibri" w:cs="Times New Roman"/>
                <w:b/>
                <w:color w:val="FFFFFF"/>
              </w:rPr>
              <w:t>July</w:t>
            </w:r>
            <w:r>
              <w:rPr>
                <w:rFonts w:ascii="Calibri" w:eastAsia="Calibri" w:hAnsi="Calibri" w:cs="Times New Roman"/>
                <w:b/>
                <w:color w:val="FFFFFF"/>
              </w:rPr>
              <w:t xml:space="preserve"> </w:t>
            </w:r>
            <w:r w:rsidRPr="004F45E8">
              <w:rPr>
                <w:rFonts w:ascii="Calibri" w:eastAsia="Calibri" w:hAnsi="Calibri" w:cs="Times New Roman"/>
                <w:b/>
                <w:color w:val="FFFFFF"/>
              </w:rPr>
              <w:t>2022</w:t>
            </w:r>
          </w:p>
        </w:tc>
      </w:tr>
      <w:tr w:rsidR="00422E45" w:rsidRPr="00CF3607" w14:paraId="5DB6D4DF" w14:textId="77777777" w:rsidTr="00982F9F">
        <w:trPr>
          <w:trHeight w:val="790"/>
        </w:trPr>
        <w:tc>
          <w:tcPr>
            <w:tcW w:w="4958" w:type="dxa"/>
            <w:gridSpan w:val="2"/>
          </w:tcPr>
          <w:p w14:paraId="66BC71BF" w14:textId="77777777" w:rsidR="00422E45" w:rsidRPr="00CF3607" w:rsidRDefault="00422E45" w:rsidP="00422E45">
            <w:pPr>
              <w:numPr>
                <w:ilvl w:val="0"/>
                <w:numId w:val="60"/>
              </w:numPr>
              <w:contextualSpacing/>
              <w:rPr>
                <w:rFonts w:ascii="Calibri" w:eastAsia="Calibri" w:hAnsi="Calibri" w:cs="Times New Roman"/>
              </w:rPr>
            </w:pPr>
            <w:r w:rsidRPr="00CF3607">
              <w:rPr>
                <w:rFonts w:ascii="Calibri" w:eastAsia="Calibri" w:hAnsi="Calibri" w:cs="Times New Roman"/>
              </w:rPr>
              <w:t>Secure funding and develop implementation plan for further MDT cluster rollout</w:t>
            </w:r>
          </w:p>
        </w:tc>
        <w:tc>
          <w:tcPr>
            <w:tcW w:w="878" w:type="dxa"/>
          </w:tcPr>
          <w:p w14:paraId="666489F8" w14:textId="77777777" w:rsidR="00422E45" w:rsidRPr="00CF3607" w:rsidRDefault="00CF3607" w:rsidP="00982F9F">
            <w:pPr>
              <w:rPr>
                <w:rFonts w:ascii="Calibri" w:eastAsia="Calibri" w:hAnsi="Calibri" w:cs="Times New Roman"/>
              </w:rPr>
            </w:pPr>
            <w:r>
              <w:rPr>
                <w:rFonts w:ascii="Calibri" w:eastAsia="Calibri" w:hAnsi="Calibri" w:cs="Times New Roman"/>
              </w:rPr>
              <w:t>P</w:t>
            </w:r>
            <w:r w:rsidR="00422E45" w:rsidRPr="00CF3607">
              <w:rPr>
                <w:rFonts w:ascii="Calibri" w:eastAsia="Calibri" w:hAnsi="Calibri" w:cs="Times New Roman"/>
              </w:rPr>
              <w:t>B / AH</w:t>
            </w:r>
          </w:p>
        </w:tc>
        <w:tc>
          <w:tcPr>
            <w:tcW w:w="1133" w:type="dxa"/>
          </w:tcPr>
          <w:p w14:paraId="3A0DEA47" w14:textId="77777777" w:rsidR="00422E45" w:rsidRPr="00CF3607" w:rsidRDefault="00E4088B" w:rsidP="00982F9F">
            <w:pPr>
              <w:rPr>
                <w:rFonts w:ascii="Calibri" w:eastAsia="Calibri" w:hAnsi="Calibri" w:cs="Times New Roman"/>
              </w:rPr>
            </w:pPr>
            <w:r>
              <w:rPr>
                <w:rFonts w:ascii="Calibri" w:eastAsia="Calibri" w:hAnsi="Calibri" w:cs="Times New Roman"/>
              </w:rPr>
              <w:t>31.03.23</w:t>
            </w:r>
          </w:p>
        </w:tc>
        <w:tc>
          <w:tcPr>
            <w:tcW w:w="3371" w:type="dxa"/>
            <w:gridSpan w:val="2"/>
          </w:tcPr>
          <w:p w14:paraId="42E170F2" w14:textId="77777777" w:rsidR="00422E45" w:rsidRPr="00CF3607" w:rsidRDefault="00422E45" w:rsidP="00982F9F">
            <w:pPr>
              <w:rPr>
                <w:rFonts w:ascii="Calibri" w:eastAsia="Calibri" w:hAnsi="Calibri" w:cs="Times New Roman"/>
                <w:strike/>
              </w:rPr>
            </w:pPr>
            <w:r w:rsidRPr="00CF3607">
              <w:rPr>
                <w:rFonts w:ascii="Calibri" w:eastAsia="Calibri" w:hAnsi="Calibri" w:cs="Times New Roman"/>
              </w:rPr>
              <w:t xml:space="preserve">Further funding not confirmed as at 30/06/22. Focus remains on utilising existing resource to rollout out to further clusters </w:t>
            </w:r>
            <w:r w:rsidRPr="00CF3607">
              <w:rPr>
                <w:rFonts w:ascii="Calibri" w:eastAsia="Calibri" w:hAnsi="Calibri" w:cs="Times New Roman"/>
                <w:strike/>
              </w:rPr>
              <w:t xml:space="preserve"> </w:t>
            </w:r>
          </w:p>
        </w:tc>
      </w:tr>
      <w:tr w:rsidR="00422E45" w:rsidRPr="00CF3607" w14:paraId="3A5E1477" w14:textId="77777777" w:rsidTr="00982F9F">
        <w:trPr>
          <w:trHeight w:val="512"/>
        </w:trPr>
        <w:tc>
          <w:tcPr>
            <w:tcW w:w="4958" w:type="dxa"/>
            <w:gridSpan w:val="2"/>
          </w:tcPr>
          <w:p w14:paraId="4A114A80" w14:textId="77777777" w:rsidR="00422E45" w:rsidRPr="00CF3607" w:rsidRDefault="00422E45" w:rsidP="00422E45">
            <w:pPr>
              <w:numPr>
                <w:ilvl w:val="0"/>
                <w:numId w:val="60"/>
              </w:numPr>
              <w:contextualSpacing/>
              <w:rPr>
                <w:rFonts w:ascii="Calibri" w:eastAsia="Calibri" w:hAnsi="Calibri" w:cs="Times New Roman"/>
              </w:rPr>
            </w:pPr>
            <w:r w:rsidRPr="00CF3607">
              <w:rPr>
                <w:rFonts w:ascii="Calibri" w:eastAsia="Calibri" w:hAnsi="Calibri" w:cs="Times New Roman"/>
              </w:rPr>
              <w:t>(a) Development and implementation of one Urgent and Emergency Care Plan, aligned to the National six goals</w:t>
            </w:r>
          </w:p>
          <w:p w14:paraId="1463E206" w14:textId="77777777" w:rsidR="00422E45" w:rsidRPr="00CF3607" w:rsidRDefault="00422E45" w:rsidP="00982F9F">
            <w:pPr>
              <w:contextualSpacing/>
              <w:rPr>
                <w:rFonts w:ascii="Calibri" w:eastAsia="Calibri" w:hAnsi="Calibri" w:cs="Times New Roman"/>
              </w:rPr>
            </w:pPr>
          </w:p>
          <w:p w14:paraId="56E2CBA2" w14:textId="77777777" w:rsidR="00422E45" w:rsidRPr="00CF3607" w:rsidRDefault="00422E45" w:rsidP="00422E45">
            <w:pPr>
              <w:contextualSpacing/>
              <w:rPr>
                <w:rFonts w:ascii="Calibri" w:eastAsia="Calibri" w:hAnsi="Calibri" w:cs="Times New Roman"/>
              </w:rPr>
            </w:pPr>
          </w:p>
          <w:p w14:paraId="55AADC51" w14:textId="77777777" w:rsidR="00422E45" w:rsidRPr="00CF3607" w:rsidRDefault="00422E45" w:rsidP="00982F9F">
            <w:pPr>
              <w:ind w:left="720"/>
              <w:contextualSpacing/>
              <w:rPr>
                <w:rFonts w:ascii="Calibri" w:eastAsia="Calibri" w:hAnsi="Calibri" w:cs="Times New Roman"/>
              </w:rPr>
            </w:pPr>
            <w:r w:rsidRPr="00CF3607">
              <w:rPr>
                <w:rFonts w:ascii="Calibri" w:eastAsia="Calibri" w:hAnsi="Calibri" w:cs="Times New Roman"/>
              </w:rPr>
              <w:t>(b) Establish Six Goals Integrated Urgent &amp; Emergency Care Transformation Board</w:t>
            </w:r>
          </w:p>
        </w:tc>
        <w:tc>
          <w:tcPr>
            <w:tcW w:w="878" w:type="dxa"/>
          </w:tcPr>
          <w:p w14:paraId="16D300CC" w14:textId="77777777" w:rsidR="00422E45" w:rsidRPr="00CF3607" w:rsidRDefault="00CF3607" w:rsidP="00982F9F">
            <w:pPr>
              <w:rPr>
                <w:rFonts w:ascii="Calibri" w:eastAsia="Calibri" w:hAnsi="Calibri" w:cs="Times New Roman"/>
              </w:rPr>
            </w:pPr>
            <w:r>
              <w:rPr>
                <w:rFonts w:ascii="Calibri" w:eastAsia="Calibri" w:hAnsi="Calibri" w:cs="Times New Roman"/>
              </w:rPr>
              <w:t>P</w:t>
            </w:r>
            <w:r w:rsidR="00422E45" w:rsidRPr="00CF3607">
              <w:rPr>
                <w:rFonts w:ascii="Calibri" w:eastAsia="Calibri" w:hAnsi="Calibri" w:cs="Times New Roman"/>
              </w:rPr>
              <w:t>B</w:t>
            </w:r>
          </w:p>
          <w:p w14:paraId="37D23EC4" w14:textId="77777777" w:rsidR="00422E45" w:rsidRPr="00CF3607" w:rsidRDefault="00422E45" w:rsidP="00982F9F">
            <w:pPr>
              <w:rPr>
                <w:rFonts w:ascii="Calibri" w:eastAsia="Calibri" w:hAnsi="Calibri" w:cs="Times New Roman"/>
              </w:rPr>
            </w:pPr>
          </w:p>
          <w:p w14:paraId="17BEC8EF" w14:textId="77777777" w:rsidR="00422E45" w:rsidRPr="00CF3607" w:rsidRDefault="00422E45" w:rsidP="00982F9F">
            <w:pPr>
              <w:rPr>
                <w:rFonts w:ascii="Calibri" w:eastAsia="Calibri" w:hAnsi="Calibri" w:cs="Times New Roman"/>
              </w:rPr>
            </w:pPr>
          </w:p>
          <w:p w14:paraId="0D2F499A" w14:textId="77777777" w:rsidR="00422E45" w:rsidRPr="00CF3607" w:rsidRDefault="00422E45" w:rsidP="00982F9F">
            <w:pPr>
              <w:rPr>
                <w:rFonts w:ascii="Calibri" w:eastAsia="Calibri" w:hAnsi="Calibri" w:cs="Times New Roman"/>
              </w:rPr>
            </w:pPr>
          </w:p>
          <w:p w14:paraId="6A274513" w14:textId="77777777" w:rsidR="00422E45" w:rsidRPr="00CF3607" w:rsidRDefault="00422E45" w:rsidP="00982F9F">
            <w:pPr>
              <w:rPr>
                <w:rFonts w:ascii="Calibri" w:eastAsia="Calibri" w:hAnsi="Calibri" w:cs="Times New Roman"/>
              </w:rPr>
            </w:pPr>
          </w:p>
          <w:p w14:paraId="7F91E994" w14:textId="77777777" w:rsidR="00422E45" w:rsidRPr="00CF3607" w:rsidRDefault="00CF3607" w:rsidP="00982F9F">
            <w:pPr>
              <w:rPr>
                <w:rFonts w:ascii="Calibri" w:eastAsia="Calibri" w:hAnsi="Calibri" w:cs="Times New Roman"/>
              </w:rPr>
            </w:pPr>
            <w:r>
              <w:rPr>
                <w:rFonts w:ascii="Calibri" w:eastAsia="Calibri" w:hAnsi="Calibri" w:cs="Times New Roman"/>
              </w:rPr>
              <w:t>P</w:t>
            </w:r>
            <w:r w:rsidR="00422E45" w:rsidRPr="00CF3607">
              <w:rPr>
                <w:rFonts w:ascii="Calibri" w:eastAsia="Calibri" w:hAnsi="Calibri" w:cs="Times New Roman"/>
              </w:rPr>
              <w:t>B</w:t>
            </w:r>
          </w:p>
        </w:tc>
        <w:tc>
          <w:tcPr>
            <w:tcW w:w="1133" w:type="dxa"/>
          </w:tcPr>
          <w:p w14:paraId="1BBAC063" w14:textId="77777777" w:rsidR="00422E45" w:rsidRPr="00CF3607" w:rsidRDefault="00422E45" w:rsidP="00982F9F">
            <w:pPr>
              <w:rPr>
                <w:rFonts w:ascii="Calibri" w:eastAsia="Calibri" w:hAnsi="Calibri" w:cs="Times New Roman"/>
              </w:rPr>
            </w:pPr>
            <w:r w:rsidRPr="00CF3607">
              <w:rPr>
                <w:rFonts w:ascii="Calibri" w:eastAsia="Calibri" w:hAnsi="Calibri" w:cs="Times New Roman"/>
              </w:rPr>
              <w:t>31/03/23</w:t>
            </w:r>
          </w:p>
          <w:p w14:paraId="667365E9" w14:textId="77777777" w:rsidR="00422E45" w:rsidRPr="00CF3607" w:rsidRDefault="00422E45" w:rsidP="00982F9F">
            <w:pPr>
              <w:rPr>
                <w:rFonts w:ascii="Calibri" w:eastAsia="Calibri" w:hAnsi="Calibri" w:cs="Times New Roman"/>
              </w:rPr>
            </w:pPr>
          </w:p>
          <w:p w14:paraId="74199493" w14:textId="77777777" w:rsidR="00422E45" w:rsidRPr="00CF3607" w:rsidRDefault="00422E45" w:rsidP="00982F9F">
            <w:pPr>
              <w:rPr>
                <w:rFonts w:ascii="Calibri" w:eastAsia="Calibri" w:hAnsi="Calibri" w:cs="Times New Roman"/>
              </w:rPr>
            </w:pPr>
          </w:p>
          <w:p w14:paraId="1465D20D" w14:textId="77777777" w:rsidR="00422E45" w:rsidRPr="00CF3607" w:rsidRDefault="00422E45" w:rsidP="00982F9F">
            <w:pPr>
              <w:rPr>
                <w:rFonts w:ascii="Calibri" w:eastAsia="Calibri" w:hAnsi="Calibri" w:cs="Times New Roman"/>
              </w:rPr>
            </w:pPr>
          </w:p>
          <w:p w14:paraId="2137FFEF" w14:textId="77777777" w:rsidR="00422E45" w:rsidRPr="00CF3607" w:rsidRDefault="00422E45" w:rsidP="00982F9F">
            <w:pPr>
              <w:rPr>
                <w:rFonts w:ascii="Calibri" w:eastAsia="Calibri" w:hAnsi="Calibri" w:cs="Times New Roman"/>
              </w:rPr>
            </w:pPr>
          </w:p>
          <w:p w14:paraId="7C624B0A" w14:textId="77777777" w:rsidR="00422E45" w:rsidRPr="00CF3607" w:rsidRDefault="00422E45" w:rsidP="00982F9F">
            <w:pPr>
              <w:rPr>
                <w:rFonts w:ascii="Calibri" w:eastAsia="Calibri" w:hAnsi="Calibri" w:cs="Times New Roman"/>
              </w:rPr>
            </w:pPr>
            <w:r w:rsidRPr="00CF3607">
              <w:rPr>
                <w:rFonts w:ascii="Calibri" w:eastAsia="Calibri" w:hAnsi="Calibri" w:cs="Times New Roman"/>
              </w:rPr>
              <w:t>30.09.22</w:t>
            </w:r>
          </w:p>
        </w:tc>
        <w:tc>
          <w:tcPr>
            <w:tcW w:w="3371" w:type="dxa"/>
            <w:gridSpan w:val="2"/>
          </w:tcPr>
          <w:p w14:paraId="61E5A8F4" w14:textId="77777777" w:rsidR="00422E45" w:rsidRPr="00CF3607" w:rsidRDefault="00422E45" w:rsidP="00982F9F">
            <w:pPr>
              <w:rPr>
                <w:rFonts w:ascii="Calibri" w:eastAsia="Calibri" w:hAnsi="Calibri" w:cs="Times New Roman"/>
              </w:rPr>
            </w:pPr>
            <w:r w:rsidRPr="00CF3607">
              <w:rPr>
                <w:rFonts w:ascii="Calibri" w:eastAsia="Calibri" w:hAnsi="Calibri" w:cs="Times New Roman"/>
              </w:rPr>
              <w:t>Plan developed 30/06/22 and implementation commenced. Extension of Surgical SDEC and MEACU in July 2022.</w:t>
            </w:r>
          </w:p>
          <w:p w14:paraId="428F8F41" w14:textId="77777777" w:rsidR="00422E45" w:rsidRPr="00CF3607" w:rsidRDefault="00422E45" w:rsidP="00982F9F">
            <w:pPr>
              <w:rPr>
                <w:rFonts w:ascii="Calibri" w:eastAsia="Calibri" w:hAnsi="Calibri" w:cs="Times New Roman"/>
              </w:rPr>
            </w:pPr>
          </w:p>
          <w:p w14:paraId="187778B2" w14:textId="77777777" w:rsidR="00422E45" w:rsidRPr="00CF3607" w:rsidRDefault="00422E45" w:rsidP="00982F9F">
            <w:pPr>
              <w:rPr>
                <w:rFonts w:ascii="Calibri" w:eastAsia="Calibri" w:hAnsi="Calibri" w:cs="Times New Roman"/>
              </w:rPr>
            </w:pPr>
            <w:r w:rsidRPr="00CF3607">
              <w:rPr>
                <w:rFonts w:ascii="Calibri" w:eastAsia="Calibri" w:hAnsi="Calibri" w:cs="Times New Roman"/>
              </w:rPr>
              <w:t xml:space="preserve">Terms of Reference drafted. Joint UHB/LA CEO chairs agreed. Board to be established. </w:t>
            </w:r>
          </w:p>
        </w:tc>
      </w:tr>
      <w:tr w:rsidR="00422E45" w:rsidRPr="004F45E8" w14:paraId="1C0BE90B" w14:textId="77777777" w:rsidTr="00982F9F">
        <w:trPr>
          <w:trHeight w:val="1039"/>
        </w:trPr>
        <w:tc>
          <w:tcPr>
            <w:tcW w:w="4958" w:type="dxa"/>
            <w:gridSpan w:val="2"/>
          </w:tcPr>
          <w:p w14:paraId="4643DDDD" w14:textId="77777777" w:rsidR="00422E45" w:rsidRPr="004F45E8" w:rsidRDefault="00422E45" w:rsidP="00422E45">
            <w:pPr>
              <w:numPr>
                <w:ilvl w:val="0"/>
                <w:numId w:val="60"/>
              </w:numPr>
              <w:contextualSpacing/>
              <w:rPr>
                <w:rFonts w:ascii="Calibri" w:eastAsia="Calibri" w:hAnsi="Calibri" w:cs="Times New Roman"/>
              </w:rPr>
            </w:pPr>
            <w:r>
              <w:rPr>
                <w:rFonts w:ascii="Calibri" w:eastAsia="Calibri" w:hAnsi="Calibri" w:cs="Times New Roman"/>
              </w:rPr>
              <w:t>Continued development of joint Health and Social Care strategies to allow seamless solutions and services for patients with health or social needs</w:t>
            </w:r>
          </w:p>
        </w:tc>
        <w:tc>
          <w:tcPr>
            <w:tcW w:w="878" w:type="dxa"/>
          </w:tcPr>
          <w:p w14:paraId="34A34FD0" w14:textId="77777777" w:rsidR="00422E45" w:rsidRPr="004F45E8" w:rsidRDefault="00422E45" w:rsidP="00982F9F">
            <w:pPr>
              <w:rPr>
                <w:rFonts w:ascii="Calibri" w:eastAsia="Calibri" w:hAnsi="Calibri" w:cs="Times New Roman"/>
              </w:rPr>
            </w:pPr>
            <w:r>
              <w:rPr>
                <w:rFonts w:ascii="Calibri" w:eastAsia="Calibri" w:hAnsi="Calibri" w:cs="Times New Roman"/>
              </w:rPr>
              <w:t xml:space="preserve">AH / </w:t>
            </w:r>
            <w:r w:rsidR="00CF3607">
              <w:rPr>
                <w:rFonts w:ascii="Calibri" w:eastAsia="Calibri" w:hAnsi="Calibri" w:cs="Times New Roman"/>
              </w:rPr>
              <w:t>P</w:t>
            </w:r>
            <w:r>
              <w:rPr>
                <w:rFonts w:ascii="Calibri" w:eastAsia="Calibri" w:hAnsi="Calibri" w:cs="Times New Roman"/>
              </w:rPr>
              <w:t>B</w:t>
            </w:r>
          </w:p>
        </w:tc>
        <w:tc>
          <w:tcPr>
            <w:tcW w:w="1133" w:type="dxa"/>
          </w:tcPr>
          <w:p w14:paraId="7839A0F2" w14:textId="77777777" w:rsidR="00422E45" w:rsidRPr="004F45E8" w:rsidRDefault="00422E45" w:rsidP="00982F9F">
            <w:pPr>
              <w:rPr>
                <w:rFonts w:ascii="Calibri" w:eastAsia="Calibri" w:hAnsi="Calibri" w:cs="Times New Roman"/>
              </w:rPr>
            </w:pPr>
            <w:r>
              <w:rPr>
                <w:rFonts w:ascii="Calibri" w:eastAsia="Calibri" w:hAnsi="Calibri" w:cs="Times New Roman"/>
              </w:rPr>
              <w:t>31.03.23</w:t>
            </w:r>
          </w:p>
        </w:tc>
        <w:tc>
          <w:tcPr>
            <w:tcW w:w="3371" w:type="dxa"/>
            <w:gridSpan w:val="2"/>
          </w:tcPr>
          <w:p w14:paraId="55E06191" w14:textId="77777777" w:rsidR="00422E45" w:rsidRPr="004F45E8" w:rsidRDefault="00422E45" w:rsidP="00982F9F">
            <w:pPr>
              <w:rPr>
                <w:rFonts w:ascii="Calibri" w:eastAsia="Calibri" w:hAnsi="Calibri" w:cs="Times New Roman"/>
              </w:rPr>
            </w:pPr>
            <w:r>
              <w:rPr>
                <w:rFonts w:ascii="Calibri" w:eastAsia="Calibri" w:hAnsi="Calibri" w:cs="Times New Roman"/>
              </w:rPr>
              <w:t xml:space="preserve">Partnership working continues. Joint action plans in place. Work progressing through RPB, SLG and JME  </w:t>
            </w:r>
          </w:p>
        </w:tc>
      </w:tr>
      <w:tr w:rsidR="00422E45" w:rsidRPr="00CF3607" w14:paraId="3B4FECD5" w14:textId="77777777" w:rsidTr="00982F9F">
        <w:trPr>
          <w:trHeight w:val="1054"/>
        </w:trPr>
        <w:tc>
          <w:tcPr>
            <w:tcW w:w="4958" w:type="dxa"/>
            <w:gridSpan w:val="2"/>
          </w:tcPr>
          <w:p w14:paraId="0FF81E05" w14:textId="77777777" w:rsidR="00422E45" w:rsidRPr="00CF3607" w:rsidRDefault="00422E45" w:rsidP="00422E45">
            <w:pPr>
              <w:numPr>
                <w:ilvl w:val="0"/>
                <w:numId w:val="60"/>
              </w:numPr>
              <w:contextualSpacing/>
              <w:rPr>
                <w:rFonts w:ascii="Calibri" w:eastAsia="Calibri" w:hAnsi="Calibri" w:cs="Times New Roman"/>
              </w:rPr>
            </w:pPr>
            <w:r w:rsidRPr="00CF3607">
              <w:rPr>
                <w:rFonts w:ascii="Calibri" w:eastAsia="Calibri" w:hAnsi="Calibri" w:cs="Times New Roman"/>
              </w:rPr>
              <w:t xml:space="preserve">Implementation of the UHW site masterplan, including de-escalation of additional capacity and reconfiguration of the EU </w:t>
            </w:r>
          </w:p>
        </w:tc>
        <w:tc>
          <w:tcPr>
            <w:tcW w:w="878" w:type="dxa"/>
          </w:tcPr>
          <w:p w14:paraId="3CA4632F" w14:textId="77777777" w:rsidR="00422E45" w:rsidRPr="00CF3607" w:rsidRDefault="00CF3607" w:rsidP="00982F9F">
            <w:pPr>
              <w:rPr>
                <w:rFonts w:ascii="Calibri" w:eastAsia="Calibri" w:hAnsi="Calibri" w:cs="Times New Roman"/>
              </w:rPr>
            </w:pPr>
            <w:r>
              <w:rPr>
                <w:rFonts w:ascii="Calibri" w:eastAsia="Calibri" w:hAnsi="Calibri" w:cs="Times New Roman"/>
              </w:rPr>
              <w:t>P</w:t>
            </w:r>
            <w:r w:rsidR="00422E45" w:rsidRPr="00CF3607">
              <w:rPr>
                <w:rFonts w:ascii="Calibri" w:eastAsia="Calibri" w:hAnsi="Calibri" w:cs="Times New Roman"/>
              </w:rPr>
              <w:t>B</w:t>
            </w:r>
          </w:p>
        </w:tc>
        <w:tc>
          <w:tcPr>
            <w:tcW w:w="1133" w:type="dxa"/>
          </w:tcPr>
          <w:p w14:paraId="097DD2DA" w14:textId="77777777" w:rsidR="00422E45" w:rsidRPr="00CF3607" w:rsidRDefault="00422E45" w:rsidP="00982F9F">
            <w:pPr>
              <w:rPr>
                <w:rFonts w:ascii="Calibri" w:eastAsia="Calibri" w:hAnsi="Calibri" w:cs="Times New Roman"/>
              </w:rPr>
            </w:pPr>
            <w:r w:rsidRPr="00CF3607">
              <w:rPr>
                <w:rFonts w:ascii="Calibri" w:eastAsia="Calibri" w:hAnsi="Calibri" w:cs="Times New Roman"/>
              </w:rPr>
              <w:t>31.03.23</w:t>
            </w:r>
          </w:p>
        </w:tc>
        <w:tc>
          <w:tcPr>
            <w:tcW w:w="3371" w:type="dxa"/>
            <w:gridSpan w:val="2"/>
          </w:tcPr>
          <w:p w14:paraId="3B0EA154" w14:textId="77777777" w:rsidR="00422E45" w:rsidRPr="00CF3607" w:rsidRDefault="00422E45" w:rsidP="00982F9F">
            <w:pPr>
              <w:rPr>
                <w:rFonts w:ascii="Calibri" w:eastAsia="Calibri" w:hAnsi="Calibri" w:cs="Times New Roman"/>
              </w:rPr>
            </w:pPr>
            <w:r w:rsidRPr="00CF3607">
              <w:rPr>
                <w:rFonts w:ascii="Calibri" w:eastAsia="Calibri" w:hAnsi="Calibri" w:cs="Times New Roman"/>
              </w:rPr>
              <w:t xml:space="preserve">Implementation of de-escalation plan commenced – but behind timescale due to ongoing operational pressures and recent increase in covid admissions. </w:t>
            </w:r>
          </w:p>
        </w:tc>
      </w:tr>
      <w:tr w:rsidR="00422E45" w:rsidRPr="004F45E8" w14:paraId="6CB7B1E7" w14:textId="77777777" w:rsidTr="00982F9F">
        <w:trPr>
          <w:trHeight w:val="512"/>
        </w:trPr>
        <w:tc>
          <w:tcPr>
            <w:tcW w:w="4958" w:type="dxa"/>
            <w:gridSpan w:val="2"/>
          </w:tcPr>
          <w:p w14:paraId="043D6EA4" w14:textId="77777777" w:rsidR="00422E45" w:rsidRDefault="00422E45" w:rsidP="00422E45">
            <w:pPr>
              <w:numPr>
                <w:ilvl w:val="0"/>
                <w:numId w:val="60"/>
              </w:numPr>
              <w:contextualSpacing/>
              <w:rPr>
                <w:rFonts w:ascii="Calibri" w:eastAsia="Calibri" w:hAnsi="Calibri" w:cs="Times New Roman"/>
              </w:rPr>
            </w:pPr>
            <w:r>
              <w:rPr>
                <w:rFonts w:ascii="Calibri" w:eastAsia="Calibri" w:hAnsi="Calibri" w:cs="Times New Roman"/>
              </w:rPr>
              <w:t xml:space="preserve">Development of recruitment and retention strategies  </w:t>
            </w:r>
          </w:p>
        </w:tc>
        <w:tc>
          <w:tcPr>
            <w:tcW w:w="878" w:type="dxa"/>
          </w:tcPr>
          <w:p w14:paraId="43CA3317" w14:textId="77777777" w:rsidR="00422E45" w:rsidRDefault="00422E45" w:rsidP="00982F9F">
            <w:pPr>
              <w:rPr>
                <w:rFonts w:ascii="Calibri" w:eastAsia="Calibri" w:hAnsi="Calibri" w:cs="Times New Roman"/>
              </w:rPr>
            </w:pPr>
            <w:r>
              <w:rPr>
                <w:rFonts w:ascii="Calibri" w:eastAsia="Calibri" w:hAnsi="Calibri" w:cs="Times New Roman"/>
              </w:rPr>
              <w:t>RG</w:t>
            </w:r>
          </w:p>
        </w:tc>
        <w:tc>
          <w:tcPr>
            <w:tcW w:w="1133" w:type="dxa"/>
          </w:tcPr>
          <w:p w14:paraId="3F16C4F5" w14:textId="77777777" w:rsidR="00422E45" w:rsidRPr="004F45E8" w:rsidRDefault="00422E45" w:rsidP="00982F9F">
            <w:pPr>
              <w:rPr>
                <w:rFonts w:ascii="Calibri" w:eastAsia="Calibri" w:hAnsi="Calibri" w:cs="Times New Roman"/>
              </w:rPr>
            </w:pPr>
            <w:r>
              <w:rPr>
                <w:rFonts w:ascii="Calibri" w:eastAsia="Calibri" w:hAnsi="Calibri" w:cs="Times New Roman"/>
              </w:rPr>
              <w:t>31.03.23</w:t>
            </w:r>
          </w:p>
        </w:tc>
        <w:tc>
          <w:tcPr>
            <w:tcW w:w="3371" w:type="dxa"/>
            <w:gridSpan w:val="2"/>
          </w:tcPr>
          <w:p w14:paraId="678ECF68" w14:textId="77777777" w:rsidR="00422E45" w:rsidRPr="004F45E8" w:rsidRDefault="00422E45" w:rsidP="00982F9F">
            <w:pPr>
              <w:rPr>
                <w:rFonts w:ascii="Calibri" w:eastAsia="Calibri" w:hAnsi="Calibri" w:cs="Times New Roman"/>
              </w:rPr>
            </w:pPr>
            <w:r>
              <w:rPr>
                <w:rFonts w:ascii="Calibri" w:eastAsia="Calibri" w:hAnsi="Calibri" w:cs="Times New Roman"/>
              </w:rPr>
              <w:t>See separate BAF risk on workforce</w:t>
            </w:r>
          </w:p>
        </w:tc>
      </w:tr>
      <w:tr w:rsidR="00422E45" w:rsidRPr="004F45E8" w14:paraId="7DF23785" w14:textId="77777777" w:rsidTr="00982F9F">
        <w:trPr>
          <w:trHeight w:val="248"/>
        </w:trPr>
        <w:tc>
          <w:tcPr>
            <w:tcW w:w="2295" w:type="dxa"/>
          </w:tcPr>
          <w:p w14:paraId="5E30E50D" w14:textId="77777777" w:rsidR="00422E45" w:rsidRPr="004F45E8" w:rsidRDefault="00422E45" w:rsidP="00982F9F">
            <w:pPr>
              <w:rPr>
                <w:rFonts w:ascii="Calibri" w:eastAsia="Calibri" w:hAnsi="Calibri" w:cs="Times New Roman"/>
              </w:rPr>
            </w:pPr>
            <w:r w:rsidRPr="004F45E8">
              <w:rPr>
                <w:rFonts w:ascii="Calibri" w:eastAsia="Calibri" w:hAnsi="Calibri" w:cs="Times New Roman"/>
              </w:rPr>
              <w:t>Impact Score: 5</w:t>
            </w:r>
          </w:p>
        </w:tc>
        <w:tc>
          <w:tcPr>
            <w:tcW w:w="2663" w:type="dxa"/>
          </w:tcPr>
          <w:p w14:paraId="14D00090" w14:textId="77777777" w:rsidR="00422E45" w:rsidRPr="004F45E8" w:rsidRDefault="00422E45" w:rsidP="00982F9F">
            <w:pPr>
              <w:rPr>
                <w:rFonts w:ascii="Calibri" w:eastAsia="Calibri" w:hAnsi="Calibri" w:cs="Times New Roman"/>
              </w:rPr>
            </w:pPr>
            <w:r w:rsidRPr="004F45E8">
              <w:rPr>
                <w:rFonts w:ascii="Calibri" w:eastAsia="Calibri" w:hAnsi="Calibri" w:cs="Times New Roman"/>
              </w:rPr>
              <w:t>Likelihood Score: 2</w:t>
            </w:r>
          </w:p>
        </w:tc>
        <w:tc>
          <w:tcPr>
            <w:tcW w:w="2011" w:type="dxa"/>
            <w:gridSpan w:val="2"/>
          </w:tcPr>
          <w:p w14:paraId="0AB249D1" w14:textId="77777777" w:rsidR="00422E45" w:rsidRPr="004F45E8" w:rsidRDefault="00422E45" w:rsidP="00982F9F">
            <w:pPr>
              <w:rPr>
                <w:rFonts w:ascii="Calibri" w:eastAsia="Calibri" w:hAnsi="Calibri" w:cs="Times New Roman"/>
              </w:rPr>
            </w:pPr>
            <w:r w:rsidRPr="004F45E8">
              <w:rPr>
                <w:rFonts w:ascii="Calibri" w:eastAsia="Calibri" w:hAnsi="Calibri" w:cs="Times New Roman"/>
              </w:rPr>
              <w:t>Target Risk Score:</w:t>
            </w:r>
          </w:p>
        </w:tc>
        <w:tc>
          <w:tcPr>
            <w:tcW w:w="3371" w:type="dxa"/>
            <w:gridSpan w:val="2"/>
            <w:shd w:val="clear" w:color="auto" w:fill="FFC000"/>
          </w:tcPr>
          <w:p w14:paraId="74C67E8F" w14:textId="77777777" w:rsidR="00422E45" w:rsidRPr="004F45E8" w:rsidRDefault="00422E45" w:rsidP="00422E45">
            <w:pPr>
              <w:numPr>
                <w:ilvl w:val="0"/>
                <w:numId w:val="61"/>
              </w:numPr>
              <w:contextualSpacing/>
              <w:rPr>
                <w:rFonts w:ascii="Calibri" w:eastAsia="Calibri" w:hAnsi="Calibri" w:cs="Times New Roman"/>
                <w:b/>
              </w:rPr>
            </w:pPr>
            <w:r w:rsidRPr="004F45E8">
              <w:rPr>
                <w:rFonts w:ascii="Calibri" w:eastAsia="Calibri" w:hAnsi="Calibri" w:cs="Times New Roman"/>
                <w:b/>
              </w:rPr>
              <w:t>(</w:t>
            </w:r>
            <w:r w:rsidR="00F26488" w:rsidRPr="004F45E8">
              <w:rPr>
                <w:rFonts w:ascii="Calibri" w:eastAsia="Calibri" w:hAnsi="Calibri" w:cs="Times New Roman"/>
                <w:b/>
              </w:rPr>
              <w:t xml:space="preserve">high)  </w:t>
            </w:r>
            <w:r w:rsidRPr="004F45E8">
              <w:rPr>
                <w:rFonts w:ascii="Calibri" w:eastAsia="Calibri" w:hAnsi="Calibri" w:cs="Times New Roman"/>
                <w:b/>
              </w:rPr>
              <w:t xml:space="preserve">                                               </w:t>
            </w:r>
          </w:p>
        </w:tc>
      </w:tr>
    </w:tbl>
    <w:p w14:paraId="5048E805" w14:textId="77777777" w:rsidR="00422E45" w:rsidRDefault="00422E45" w:rsidP="00422E45"/>
    <w:p w14:paraId="17F9E7A7" w14:textId="77777777" w:rsidR="00CB44F8" w:rsidRDefault="00CB44F8" w:rsidP="00953A19">
      <w:bookmarkStart w:id="12" w:name="_Hlk102125905"/>
      <w:bookmarkStart w:id="13" w:name="_Hlk102991467"/>
      <w:bookmarkEnd w:id="11"/>
    </w:p>
    <w:bookmarkEnd w:id="12"/>
    <w:bookmarkEnd w:id="13"/>
    <w:p w14:paraId="6938B15B" w14:textId="77777777" w:rsidR="008E667E" w:rsidRDefault="008E667E" w:rsidP="00F2234B">
      <w:pPr>
        <w:spacing w:after="0" w:line="240" w:lineRule="auto"/>
        <w:rPr>
          <w:b/>
        </w:rPr>
      </w:pPr>
      <w:r>
        <w:rPr>
          <w:b/>
        </w:rPr>
        <w:t>Key:</w:t>
      </w:r>
    </w:p>
    <w:p w14:paraId="3EF8D909" w14:textId="77777777" w:rsidR="008E667E" w:rsidRDefault="00F2234B" w:rsidP="00F2234B">
      <w:pPr>
        <w:spacing w:after="0" w:line="240" w:lineRule="auto"/>
        <w:rPr>
          <w:b/>
        </w:rPr>
      </w:pPr>
      <w:r>
        <w:rPr>
          <w:b/>
        </w:rPr>
        <w:t>1 -3</w:t>
      </w:r>
      <w:r w:rsidR="008E667E">
        <w:rPr>
          <w:b/>
        </w:rPr>
        <w:tab/>
        <w:t xml:space="preserve"> </w:t>
      </w:r>
      <w:r w:rsidR="008E667E">
        <w:rPr>
          <w:b/>
        </w:rPr>
        <w:tab/>
        <w:t xml:space="preserve">Low Risk    </w:t>
      </w:r>
      <w:r w:rsidR="008E667E" w:rsidRPr="008E667E">
        <w:rPr>
          <w:b/>
          <w:shd w:val="clear" w:color="auto" w:fill="92D050"/>
        </w:rPr>
        <w:t xml:space="preserve">          </w:t>
      </w:r>
    </w:p>
    <w:p w14:paraId="6BAAF41A" w14:textId="77777777" w:rsidR="008E667E" w:rsidRDefault="008E667E" w:rsidP="00F2234B">
      <w:pPr>
        <w:spacing w:after="0" w:line="240" w:lineRule="auto"/>
        <w:rPr>
          <w:b/>
        </w:rPr>
      </w:pPr>
      <w:r>
        <w:rPr>
          <w:b/>
        </w:rPr>
        <w:t>4-6</w:t>
      </w:r>
      <w:r>
        <w:rPr>
          <w:b/>
        </w:rPr>
        <w:tab/>
      </w:r>
      <w:r>
        <w:rPr>
          <w:b/>
        </w:rPr>
        <w:tab/>
        <w:t>Moderate Risk</w:t>
      </w:r>
    </w:p>
    <w:p w14:paraId="18636E60" w14:textId="77777777" w:rsidR="008E667E" w:rsidRDefault="008E667E" w:rsidP="00F2234B">
      <w:pPr>
        <w:spacing w:after="0" w:line="240" w:lineRule="auto"/>
        <w:rPr>
          <w:b/>
        </w:rPr>
      </w:pPr>
      <w:r>
        <w:rPr>
          <w:b/>
        </w:rPr>
        <w:t>8-12</w:t>
      </w:r>
      <w:r>
        <w:rPr>
          <w:b/>
        </w:rPr>
        <w:tab/>
      </w:r>
      <w:r>
        <w:rPr>
          <w:b/>
        </w:rPr>
        <w:tab/>
        <w:t>High Risk</w:t>
      </w:r>
    </w:p>
    <w:p w14:paraId="398E2620" w14:textId="77777777" w:rsidR="008E667E" w:rsidRPr="00F75121" w:rsidRDefault="008E667E" w:rsidP="00F2234B">
      <w:pPr>
        <w:spacing w:after="0" w:line="240" w:lineRule="auto"/>
        <w:rPr>
          <w:b/>
        </w:rPr>
      </w:pPr>
      <w:r>
        <w:rPr>
          <w:b/>
        </w:rPr>
        <w:t>15 – 25</w:t>
      </w:r>
      <w:r>
        <w:rPr>
          <w:b/>
        </w:rPr>
        <w:tab/>
        <w:t xml:space="preserve"> </w:t>
      </w:r>
      <w:r>
        <w:rPr>
          <w:b/>
        </w:rPr>
        <w:tab/>
        <w:t>Extreme Risk</w:t>
      </w:r>
    </w:p>
    <w:p w14:paraId="1D597DE2" w14:textId="77777777" w:rsidR="0054265A" w:rsidRDefault="0054265A">
      <w:pPr>
        <w:rPr>
          <w:b/>
        </w:rPr>
      </w:pPr>
      <w:r>
        <w:rPr>
          <w:b/>
        </w:rPr>
        <w:br w:type="page"/>
      </w:r>
    </w:p>
    <w:p w14:paraId="0D3EFBEE" w14:textId="77777777" w:rsidR="006B75EB" w:rsidRPr="00F75121" w:rsidRDefault="006B75EB">
      <w:pPr>
        <w:rPr>
          <w:b/>
        </w:rPr>
      </w:pPr>
      <w:bookmarkStart w:id="14" w:name="_GoBack"/>
      <w:bookmarkEnd w:id="14"/>
    </w:p>
    <w:sectPr w:rsidR="006B75EB" w:rsidRPr="00F75121" w:rsidSect="00574E06">
      <w:pgSz w:w="11906" w:h="16838" w:code="9"/>
      <w:pgMar w:top="284" w:right="1440" w:bottom="284" w:left="1440" w:header="284"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F856423" w14:textId="77777777" w:rsidR="00E4088B" w:rsidRDefault="00E4088B" w:rsidP="0045792D">
      <w:pPr>
        <w:spacing w:after="0" w:line="240" w:lineRule="auto"/>
      </w:pPr>
      <w:r>
        <w:separator/>
      </w:r>
    </w:p>
  </w:endnote>
  <w:endnote w:type="continuationSeparator" w:id="0">
    <w:p w14:paraId="3B5F922B" w14:textId="77777777" w:rsidR="00E4088B" w:rsidRDefault="00E4088B" w:rsidP="004579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roxima Nova Semibold">
    <w:altName w:val="Proxima Nova Semibold"/>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37121759"/>
      <w:docPartObj>
        <w:docPartGallery w:val="Page Numbers (Bottom of Page)"/>
        <w:docPartUnique/>
      </w:docPartObj>
    </w:sdtPr>
    <w:sdtEndPr/>
    <w:sdtContent>
      <w:sdt>
        <w:sdtPr>
          <w:id w:val="-1705238520"/>
          <w:docPartObj>
            <w:docPartGallery w:val="Page Numbers (Top of Page)"/>
            <w:docPartUnique/>
          </w:docPartObj>
        </w:sdtPr>
        <w:sdtEndPr/>
        <w:sdtContent>
          <w:p w14:paraId="6CBA4CD4" w14:textId="77777777" w:rsidR="00E4088B" w:rsidRDefault="00E4088B">
            <w:pPr>
              <w:pStyle w:val="Foo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20</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33</w:t>
            </w:r>
            <w:r>
              <w:rPr>
                <w:b/>
                <w:bCs/>
                <w:sz w:val="24"/>
                <w:szCs w:val="24"/>
              </w:rPr>
              <w:fldChar w:fldCharType="end"/>
            </w:r>
          </w:p>
        </w:sdtContent>
      </w:sdt>
    </w:sdtContent>
  </w:sdt>
  <w:p w14:paraId="422258E7" w14:textId="77777777" w:rsidR="00E4088B" w:rsidRDefault="00E4088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4538F1C" w14:textId="77777777" w:rsidR="00E4088B" w:rsidRDefault="00E4088B" w:rsidP="0045792D">
      <w:pPr>
        <w:spacing w:after="0" w:line="240" w:lineRule="auto"/>
      </w:pPr>
      <w:r>
        <w:separator/>
      </w:r>
    </w:p>
  </w:footnote>
  <w:footnote w:type="continuationSeparator" w:id="0">
    <w:p w14:paraId="54A6011C" w14:textId="77777777" w:rsidR="00E4088B" w:rsidRDefault="00E4088B" w:rsidP="0045792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797D67"/>
    <w:multiLevelType w:val="hybridMultilevel"/>
    <w:tmpl w:val="BD04C0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28281F"/>
    <w:multiLevelType w:val="hybridMultilevel"/>
    <w:tmpl w:val="118477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D17CE0"/>
    <w:multiLevelType w:val="hybridMultilevel"/>
    <w:tmpl w:val="B2AC22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8DF0813"/>
    <w:multiLevelType w:val="hybridMultilevel"/>
    <w:tmpl w:val="00D2CDD0"/>
    <w:lvl w:ilvl="0" w:tplc="1A8490C4">
      <w:start w:val="1"/>
      <w:numFmt w:val="bullet"/>
      <w:lvlText w:val="-"/>
      <w:lvlJc w:val="left"/>
      <w:pPr>
        <w:ind w:left="720" w:hanging="360"/>
      </w:pPr>
      <w:rPr>
        <w:rFonts w:ascii="Calibri" w:hAnsi="Calibri" w:hint="default"/>
      </w:rPr>
    </w:lvl>
    <w:lvl w:ilvl="1" w:tplc="298089C2">
      <w:start w:val="1"/>
      <w:numFmt w:val="bullet"/>
      <w:lvlText w:val="o"/>
      <w:lvlJc w:val="left"/>
      <w:pPr>
        <w:ind w:left="1440" w:hanging="360"/>
      </w:pPr>
      <w:rPr>
        <w:rFonts w:ascii="Courier New" w:hAnsi="Courier New" w:hint="default"/>
      </w:rPr>
    </w:lvl>
    <w:lvl w:ilvl="2" w:tplc="608A1A64">
      <w:start w:val="1"/>
      <w:numFmt w:val="bullet"/>
      <w:lvlText w:val=""/>
      <w:lvlJc w:val="left"/>
      <w:pPr>
        <w:ind w:left="2160" w:hanging="360"/>
      </w:pPr>
      <w:rPr>
        <w:rFonts w:ascii="Wingdings" w:hAnsi="Wingdings" w:hint="default"/>
      </w:rPr>
    </w:lvl>
    <w:lvl w:ilvl="3" w:tplc="B43016E0">
      <w:start w:val="1"/>
      <w:numFmt w:val="bullet"/>
      <w:lvlText w:val=""/>
      <w:lvlJc w:val="left"/>
      <w:pPr>
        <w:ind w:left="2880" w:hanging="360"/>
      </w:pPr>
      <w:rPr>
        <w:rFonts w:ascii="Symbol" w:hAnsi="Symbol" w:hint="default"/>
      </w:rPr>
    </w:lvl>
    <w:lvl w:ilvl="4" w:tplc="D5A0EF54">
      <w:start w:val="1"/>
      <w:numFmt w:val="bullet"/>
      <w:lvlText w:val="o"/>
      <w:lvlJc w:val="left"/>
      <w:pPr>
        <w:ind w:left="3600" w:hanging="360"/>
      </w:pPr>
      <w:rPr>
        <w:rFonts w:ascii="Courier New" w:hAnsi="Courier New" w:hint="default"/>
      </w:rPr>
    </w:lvl>
    <w:lvl w:ilvl="5" w:tplc="FEA22B72">
      <w:start w:val="1"/>
      <w:numFmt w:val="bullet"/>
      <w:lvlText w:val=""/>
      <w:lvlJc w:val="left"/>
      <w:pPr>
        <w:ind w:left="4320" w:hanging="360"/>
      </w:pPr>
      <w:rPr>
        <w:rFonts w:ascii="Wingdings" w:hAnsi="Wingdings" w:hint="default"/>
      </w:rPr>
    </w:lvl>
    <w:lvl w:ilvl="6" w:tplc="20CA518E">
      <w:start w:val="1"/>
      <w:numFmt w:val="bullet"/>
      <w:lvlText w:val=""/>
      <w:lvlJc w:val="left"/>
      <w:pPr>
        <w:ind w:left="5040" w:hanging="360"/>
      </w:pPr>
      <w:rPr>
        <w:rFonts w:ascii="Symbol" w:hAnsi="Symbol" w:hint="default"/>
      </w:rPr>
    </w:lvl>
    <w:lvl w:ilvl="7" w:tplc="3044280C">
      <w:start w:val="1"/>
      <w:numFmt w:val="bullet"/>
      <w:lvlText w:val="o"/>
      <w:lvlJc w:val="left"/>
      <w:pPr>
        <w:ind w:left="5760" w:hanging="360"/>
      </w:pPr>
      <w:rPr>
        <w:rFonts w:ascii="Courier New" w:hAnsi="Courier New" w:hint="default"/>
      </w:rPr>
    </w:lvl>
    <w:lvl w:ilvl="8" w:tplc="C9704C58">
      <w:start w:val="1"/>
      <w:numFmt w:val="bullet"/>
      <w:lvlText w:val=""/>
      <w:lvlJc w:val="left"/>
      <w:pPr>
        <w:ind w:left="6480" w:hanging="360"/>
      </w:pPr>
      <w:rPr>
        <w:rFonts w:ascii="Wingdings" w:hAnsi="Wingdings" w:hint="default"/>
      </w:rPr>
    </w:lvl>
  </w:abstractNum>
  <w:abstractNum w:abstractNumId="4" w15:restartNumberingAfterBreak="0">
    <w:nsid w:val="09401ABC"/>
    <w:multiLevelType w:val="hybridMultilevel"/>
    <w:tmpl w:val="A63A6AE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426C6B"/>
    <w:multiLevelType w:val="hybridMultilevel"/>
    <w:tmpl w:val="10B083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97D4184"/>
    <w:multiLevelType w:val="hybridMultilevel"/>
    <w:tmpl w:val="28FCAF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10B79D0"/>
    <w:multiLevelType w:val="hybridMultilevel"/>
    <w:tmpl w:val="4FF6E87E"/>
    <w:lvl w:ilvl="0" w:tplc="4C48EFE8">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146E04AD"/>
    <w:multiLevelType w:val="hybridMultilevel"/>
    <w:tmpl w:val="5FB29E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4C87BD8"/>
    <w:multiLevelType w:val="hybridMultilevel"/>
    <w:tmpl w:val="E1FC23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7461FF6"/>
    <w:multiLevelType w:val="hybridMultilevel"/>
    <w:tmpl w:val="95846CD8"/>
    <w:lvl w:ilvl="0" w:tplc="40543A44">
      <w:start w:val="1"/>
      <w:numFmt w:val="bullet"/>
      <w:lvlText w:val=""/>
      <w:lvlJc w:val="left"/>
      <w:pPr>
        <w:ind w:left="720" w:hanging="360"/>
      </w:pPr>
      <w:rPr>
        <w:rFonts w:ascii="Symbol" w:hAnsi="Symbol" w:hint="default"/>
        <w:color w:val="auto"/>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8A46F83"/>
    <w:multiLevelType w:val="hybridMultilevel"/>
    <w:tmpl w:val="7626FA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AB94FF3"/>
    <w:multiLevelType w:val="hybridMultilevel"/>
    <w:tmpl w:val="C8921A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EFB3C8D"/>
    <w:multiLevelType w:val="hybridMultilevel"/>
    <w:tmpl w:val="E822E318"/>
    <w:lvl w:ilvl="0" w:tplc="08090001">
      <w:start w:val="1"/>
      <w:numFmt w:val="bullet"/>
      <w:lvlText w:val=""/>
      <w:lvlJc w:val="left"/>
      <w:pPr>
        <w:ind w:left="360" w:hanging="360"/>
      </w:pPr>
      <w:rPr>
        <w:rFonts w:ascii="Symbol" w:hAnsi="Symbo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214F042B"/>
    <w:multiLevelType w:val="hybridMultilevel"/>
    <w:tmpl w:val="045E06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4865A9F"/>
    <w:multiLevelType w:val="hybridMultilevel"/>
    <w:tmpl w:val="2CA879C4"/>
    <w:lvl w:ilvl="0" w:tplc="40543A44">
      <w:start w:val="1"/>
      <w:numFmt w:val="bullet"/>
      <w:lvlText w:val=""/>
      <w:lvlJc w:val="left"/>
      <w:pPr>
        <w:ind w:left="720" w:hanging="360"/>
      </w:pPr>
      <w:rPr>
        <w:rFonts w:ascii="Symbol" w:hAnsi="Symbol" w:hint="default"/>
        <w:color w:val="auto"/>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4977E36"/>
    <w:multiLevelType w:val="hybridMultilevel"/>
    <w:tmpl w:val="81BA5F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4F460B7"/>
    <w:multiLevelType w:val="hybridMultilevel"/>
    <w:tmpl w:val="A8FA2E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AAE023A"/>
    <w:multiLevelType w:val="hybridMultilevel"/>
    <w:tmpl w:val="38FC95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C6D0721"/>
    <w:multiLevelType w:val="hybridMultilevel"/>
    <w:tmpl w:val="79368B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2DD61F6D"/>
    <w:multiLevelType w:val="hybridMultilevel"/>
    <w:tmpl w:val="57222CB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04E6CF7"/>
    <w:multiLevelType w:val="hybridMultilevel"/>
    <w:tmpl w:val="1E1ED89E"/>
    <w:lvl w:ilvl="0" w:tplc="B9FC8024">
      <w:start w:val="1"/>
      <w:numFmt w:val="bullet"/>
      <w:lvlText w:val="-"/>
      <w:lvlJc w:val="left"/>
      <w:pPr>
        <w:ind w:left="720" w:hanging="360"/>
      </w:pPr>
      <w:rPr>
        <w:rFonts w:ascii="Calibri" w:hAnsi="Calibri" w:hint="default"/>
      </w:rPr>
    </w:lvl>
    <w:lvl w:ilvl="1" w:tplc="5240BF00">
      <w:start w:val="1"/>
      <w:numFmt w:val="bullet"/>
      <w:lvlText w:val="o"/>
      <w:lvlJc w:val="left"/>
      <w:pPr>
        <w:ind w:left="1440" w:hanging="360"/>
      </w:pPr>
      <w:rPr>
        <w:rFonts w:ascii="Courier New" w:hAnsi="Courier New" w:hint="default"/>
      </w:rPr>
    </w:lvl>
    <w:lvl w:ilvl="2" w:tplc="D6D8C94A">
      <w:start w:val="1"/>
      <w:numFmt w:val="bullet"/>
      <w:lvlText w:val=""/>
      <w:lvlJc w:val="left"/>
      <w:pPr>
        <w:ind w:left="2160" w:hanging="360"/>
      </w:pPr>
      <w:rPr>
        <w:rFonts w:ascii="Wingdings" w:hAnsi="Wingdings" w:hint="default"/>
      </w:rPr>
    </w:lvl>
    <w:lvl w:ilvl="3" w:tplc="DA3CF1C4">
      <w:start w:val="1"/>
      <w:numFmt w:val="bullet"/>
      <w:lvlText w:val=""/>
      <w:lvlJc w:val="left"/>
      <w:pPr>
        <w:ind w:left="2880" w:hanging="360"/>
      </w:pPr>
      <w:rPr>
        <w:rFonts w:ascii="Symbol" w:hAnsi="Symbol" w:hint="default"/>
      </w:rPr>
    </w:lvl>
    <w:lvl w:ilvl="4" w:tplc="7750ADFC">
      <w:start w:val="1"/>
      <w:numFmt w:val="bullet"/>
      <w:lvlText w:val="o"/>
      <w:lvlJc w:val="left"/>
      <w:pPr>
        <w:ind w:left="3600" w:hanging="360"/>
      </w:pPr>
      <w:rPr>
        <w:rFonts w:ascii="Courier New" w:hAnsi="Courier New" w:hint="default"/>
      </w:rPr>
    </w:lvl>
    <w:lvl w:ilvl="5" w:tplc="28C0D21C">
      <w:start w:val="1"/>
      <w:numFmt w:val="bullet"/>
      <w:lvlText w:val=""/>
      <w:lvlJc w:val="left"/>
      <w:pPr>
        <w:ind w:left="4320" w:hanging="360"/>
      </w:pPr>
      <w:rPr>
        <w:rFonts w:ascii="Wingdings" w:hAnsi="Wingdings" w:hint="default"/>
      </w:rPr>
    </w:lvl>
    <w:lvl w:ilvl="6" w:tplc="14B26842">
      <w:start w:val="1"/>
      <w:numFmt w:val="bullet"/>
      <w:lvlText w:val=""/>
      <w:lvlJc w:val="left"/>
      <w:pPr>
        <w:ind w:left="5040" w:hanging="360"/>
      </w:pPr>
      <w:rPr>
        <w:rFonts w:ascii="Symbol" w:hAnsi="Symbol" w:hint="default"/>
      </w:rPr>
    </w:lvl>
    <w:lvl w:ilvl="7" w:tplc="02BAEB42">
      <w:start w:val="1"/>
      <w:numFmt w:val="bullet"/>
      <w:lvlText w:val="o"/>
      <w:lvlJc w:val="left"/>
      <w:pPr>
        <w:ind w:left="5760" w:hanging="360"/>
      </w:pPr>
      <w:rPr>
        <w:rFonts w:ascii="Courier New" w:hAnsi="Courier New" w:hint="default"/>
      </w:rPr>
    </w:lvl>
    <w:lvl w:ilvl="8" w:tplc="D3D06EDE">
      <w:start w:val="1"/>
      <w:numFmt w:val="bullet"/>
      <w:lvlText w:val=""/>
      <w:lvlJc w:val="left"/>
      <w:pPr>
        <w:ind w:left="6480" w:hanging="360"/>
      </w:pPr>
      <w:rPr>
        <w:rFonts w:ascii="Wingdings" w:hAnsi="Wingdings" w:hint="default"/>
      </w:rPr>
    </w:lvl>
  </w:abstractNum>
  <w:abstractNum w:abstractNumId="22" w15:restartNumberingAfterBreak="0">
    <w:nsid w:val="30561CCD"/>
    <w:multiLevelType w:val="hybridMultilevel"/>
    <w:tmpl w:val="D432445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0600312"/>
    <w:multiLevelType w:val="hybridMultilevel"/>
    <w:tmpl w:val="522E0178"/>
    <w:lvl w:ilvl="0" w:tplc="B2EA5F38">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0AE4037"/>
    <w:multiLevelType w:val="hybridMultilevel"/>
    <w:tmpl w:val="8B8299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27C077B"/>
    <w:multiLevelType w:val="hybridMultilevel"/>
    <w:tmpl w:val="70ACD4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43919AC"/>
    <w:multiLevelType w:val="hybridMultilevel"/>
    <w:tmpl w:val="1E447D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358E448B"/>
    <w:multiLevelType w:val="hybridMultilevel"/>
    <w:tmpl w:val="E054AD1A"/>
    <w:lvl w:ilvl="0" w:tplc="0809000F">
      <w:start w:val="1"/>
      <w:numFmt w:val="decimal"/>
      <w:lvlText w:val="%1."/>
      <w:lvlJc w:val="left"/>
      <w:pPr>
        <w:ind w:left="644"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380A0A97"/>
    <w:multiLevelType w:val="hybridMultilevel"/>
    <w:tmpl w:val="CF1CEA56"/>
    <w:lvl w:ilvl="0" w:tplc="0809000F">
      <w:start w:val="3"/>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38154062"/>
    <w:multiLevelType w:val="hybridMultilevel"/>
    <w:tmpl w:val="2506E4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B770C26"/>
    <w:multiLevelType w:val="hybridMultilevel"/>
    <w:tmpl w:val="8B3855D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3BFA34B2"/>
    <w:multiLevelType w:val="hybridMultilevel"/>
    <w:tmpl w:val="9DFA15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3DBC0D77"/>
    <w:multiLevelType w:val="hybridMultilevel"/>
    <w:tmpl w:val="B84CAA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3E0E6969"/>
    <w:multiLevelType w:val="hybridMultilevel"/>
    <w:tmpl w:val="41DE6B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3E3779E5"/>
    <w:multiLevelType w:val="hybridMultilevel"/>
    <w:tmpl w:val="34E457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3F2F1F1D"/>
    <w:multiLevelType w:val="hybridMultilevel"/>
    <w:tmpl w:val="A6D60D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41D30B09"/>
    <w:multiLevelType w:val="hybridMultilevel"/>
    <w:tmpl w:val="065AED78"/>
    <w:lvl w:ilvl="0" w:tplc="3C3E82F2">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4438536F"/>
    <w:multiLevelType w:val="hybridMultilevel"/>
    <w:tmpl w:val="CB32C11A"/>
    <w:lvl w:ilvl="0" w:tplc="F60CCD4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8" w15:restartNumberingAfterBreak="0">
    <w:nsid w:val="4497134F"/>
    <w:multiLevelType w:val="hybridMultilevel"/>
    <w:tmpl w:val="FD869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4743080C"/>
    <w:multiLevelType w:val="hybridMultilevel"/>
    <w:tmpl w:val="40AC8F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486A51E1"/>
    <w:multiLevelType w:val="hybridMultilevel"/>
    <w:tmpl w:val="CCF670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49657604"/>
    <w:multiLevelType w:val="hybridMultilevel"/>
    <w:tmpl w:val="B43E2F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4BEF4C1E"/>
    <w:multiLevelType w:val="hybridMultilevel"/>
    <w:tmpl w:val="277E9AD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4E7070D7"/>
    <w:multiLevelType w:val="hybridMultilevel"/>
    <w:tmpl w:val="6BD647F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50E47A2C"/>
    <w:multiLevelType w:val="hybridMultilevel"/>
    <w:tmpl w:val="53624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50F34B14"/>
    <w:multiLevelType w:val="hybridMultilevel"/>
    <w:tmpl w:val="0FC8A7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518E6BBF"/>
    <w:multiLevelType w:val="hybridMultilevel"/>
    <w:tmpl w:val="BCF212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51C65A6D"/>
    <w:multiLevelType w:val="hybridMultilevel"/>
    <w:tmpl w:val="8CFE8C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51E057A9"/>
    <w:multiLevelType w:val="hybridMultilevel"/>
    <w:tmpl w:val="1DF233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56205B12"/>
    <w:multiLevelType w:val="hybridMultilevel"/>
    <w:tmpl w:val="61F214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0" w15:restartNumberingAfterBreak="0">
    <w:nsid w:val="59BF4355"/>
    <w:multiLevelType w:val="hybridMultilevel"/>
    <w:tmpl w:val="F6163398"/>
    <w:lvl w:ilvl="0" w:tplc="EB42094C">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5A8441DE"/>
    <w:multiLevelType w:val="hybridMultilevel"/>
    <w:tmpl w:val="21286E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2" w15:restartNumberingAfterBreak="0">
    <w:nsid w:val="5FAA3985"/>
    <w:multiLevelType w:val="hybridMultilevel"/>
    <w:tmpl w:val="3B26AF22"/>
    <w:lvl w:ilvl="0" w:tplc="0BECE106">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15:restartNumberingAfterBreak="0">
    <w:nsid w:val="619263E9"/>
    <w:multiLevelType w:val="hybridMultilevel"/>
    <w:tmpl w:val="8030152C"/>
    <w:lvl w:ilvl="0" w:tplc="40543A44">
      <w:start w:val="1"/>
      <w:numFmt w:val="bullet"/>
      <w:lvlText w:val=""/>
      <w:lvlJc w:val="left"/>
      <w:pPr>
        <w:ind w:left="720" w:hanging="360"/>
      </w:pPr>
      <w:rPr>
        <w:rFonts w:ascii="Symbol" w:hAnsi="Symbol" w:hint="default"/>
        <w:color w:val="auto"/>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63E5212D"/>
    <w:multiLevelType w:val="hybridMultilevel"/>
    <w:tmpl w:val="65F837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64EA4233"/>
    <w:multiLevelType w:val="hybridMultilevel"/>
    <w:tmpl w:val="2F3677AE"/>
    <w:lvl w:ilvl="0" w:tplc="21CC1732">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6" w15:restartNumberingAfterBreak="0">
    <w:nsid w:val="674A404F"/>
    <w:multiLevelType w:val="multilevel"/>
    <w:tmpl w:val="CB7AC5AE"/>
    <w:lvl w:ilvl="0">
      <w:start w:val="1"/>
      <w:numFmt w:val="bullet"/>
      <w:pStyle w:val="IMTPBullet"/>
      <w:lvlText w:val=""/>
      <w:lvlJc w:val="left"/>
      <w:pPr>
        <w:ind w:left="1072" w:hanging="363"/>
      </w:pPr>
      <w:rPr>
        <w:rFonts w:ascii="Symbol" w:hAnsi="Symbol" w:hint="default"/>
        <w:color w:val="auto"/>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abstractNum w:abstractNumId="57" w15:restartNumberingAfterBreak="0">
    <w:nsid w:val="6B2533A3"/>
    <w:multiLevelType w:val="hybridMultilevel"/>
    <w:tmpl w:val="820C99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6BB37AC9"/>
    <w:multiLevelType w:val="hybridMultilevel"/>
    <w:tmpl w:val="67AEDA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6F5731D8"/>
    <w:multiLevelType w:val="hybridMultilevel"/>
    <w:tmpl w:val="EDA8F9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0" w15:restartNumberingAfterBreak="0">
    <w:nsid w:val="704C64CB"/>
    <w:multiLevelType w:val="hybridMultilevel"/>
    <w:tmpl w:val="D7382F00"/>
    <w:lvl w:ilvl="0" w:tplc="6E2E5EE4">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1" w15:restartNumberingAfterBreak="0">
    <w:nsid w:val="745B17DA"/>
    <w:multiLevelType w:val="hybridMultilevel"/>
    <w:tmpl w:val="A1F25A92"/>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2" w15:restartNumberingAfterBreak="0">
    <w:nsid w:val="751E55DC"/>
    <w:multiLevelType w:val="hybridMultilevel"/>
    <w:tmpl w:val="D708086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3" w15:restartNumberingAfterBreak="0">
    <w:nsid w:val="75B57673"/>
    <w:multiLevelType w:val="hybridMultilevel"/>
    <w:tmpl w:val="B7002E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761E1C06"/>
    <w:multiLevelType w:val="hybridMultilevel"/>
    <w:tmpl w:val="AAC4C9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7AA15464"/>
    <w:multiLevelType w:val="hybridMultilevel"/>
    <w:tmpl w:val="F2F8D3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6" w15:restartNumberingAfterBreak="0">
    <w:nsid w:val="7ADE5F6E"/>
    <w:multiLevelType w:val="hybridMultilevel"/>
    <w:tmpl w:val="6798CDA6"/>
    <w:lvl w:ilvl="0" w:tplc="08090001">
      <w:start w:val="1"/>
      <w:numFmt w:val="bullet"/>
      <w:lvlText w:val=""/>
      <w:lvlJc w:val="left"/>
      <w:pPr>
        <w:ind w:left="360" w:hanging="360"/>
      </w:pPr>
      <w:rPr>
        <w:rFonts w:ascii="Symbol" w:hAnsi="Symbo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7" w15:restartNumberingAfterBreak="0">
    <w:nsid w:val="7D503138"/>
    <w:multiLevelType w:val="hybridMultilevel"/>
    <w:tmpl w:val="EBD016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2"/>
  </w:num>
  <w:num w:numId="2">
    <w:abstractNumId w:val="49"/>
  </w:num>
  <w:num w:numId="3">
    <w:abstractNumId w:val="1"/>
  </w:num>
  <w:num w:numId="4">
    <w:abstractNumId w:val="17"/>
  </w:num>
  <w:num w:numId="5">
    <w:abstractNumId w:val="7"/>
  </w:num>
  <w:num w:numId="6">
    <w:abstractNumId w:val="2"/>
  </w:num>
  <w:num w:numId="7">
    <w:abstractNumId w:val="24"/>
  </w:num>
  <w:num w:numId="8">
    <w:abstractNumId w:val="8"/>
  </w:num>
  <w:num w:numId="9">
    <w:abstractNumId w:val="20"/>
  </w:num>
  <w:num w:numId="10">
    <w:abstractNumId w:val="52"/>
  </w:num>
  <w:num w:numId="11">
    <w:abstractNumId w:val="14"/>
  </w:num>
  <w:num w:numId="12">
    <w:abstractNumId w:val="11"/>
  </w:num>
  <w:num w:numId="13">
    <w:abstractNumId w:val="29"/>
  </w:num>
  <w:num w:numId="14">
    <w:abstractNumId w:val="58"/>
  </w:num>
  <w:num w:numId="15">
    <w:abstractNumId w:val="44"/>
  </w:num>
  <w:num w:numId="16">
    <w:abstractNumId w:val="64"/>
  </w:num>
  <w:num w:numId="17">
    <w:abstractNumId w:val="25"/>
  </w:num>
  <w:num w:numId="18">
    <w:abstractNumId w:val="6"/>
  </w:num>
  <w:num w:numId="19">
    <w:abstractNumId w:val="18"/>
  </w:num>
  <w:num w:numId="20">
    <w:abstractNumId w:val="12"/>
  </w:num>
  <w:num w:numId="21">
    <w:abstractNumId w:val="61"/>
  </w:num>
  <w:num w:numId="22">
    <w:abstractNumId w:val="3"/>
  </w:num>
  <w:num w:numId="23">
    <w:abstractNumId w:val="21"/>
  </w:num>
  <w:num w:numId="24">
    <w:abstractNumId w:val="35"/>
  </w:num>
  <w:num w:numId="25">
    <w:abstractNumId w:val="16"/>
  </w:num>
  <w:num w:numId="26">
    <w:abstractNumId w:val="54"/>
  </w:num>
  <w:num w:numId="27">
    <w:abstractNumId w:val="63"/>
  </w:num>
  <w:num w:numId="28">
    <w:abstractNumId w:val="41"/>
  </w:num>
  <w:num w:numId="29">
    <w:abstractNumId w:val="56"/>
  </w:num>
  <w:num w:numId="30">
    <w:abstractNumId w:val="37"/>
  </w:num>
  <w:num w:numId="31">
    <w:abstractNumId w:val="62"/>
  </w:num>
  <w:num w:numId="32">
    <w:abstractNumId w:val="66"/>
  </w:num>
  <w:num w:numId="33">
    <w:abstractNumId w:val="33"/>
  </w:num>
  <w:num w:numId="34">
    <w:abstractNumId w:val="28"/>
  </w:num>
  <w:num w:numId="35">
    <w:abstractNumId w:val="4"/>
  </w:num>
  <w:num w:numId="36">
    <w:abstractNumId w:val="51"/>
  </w:num>
  <w:num w:numId="37">
    <w:abstractNumId w:val="9"/>
  </w:num>
  <w:num w:numId="38">
    <w:abstractNumId w:val="19"/>
  </w:num>
  <w:num w:numId="39">
    <w:abstractNumId w:val="26"/>
  </w:num>
  <w:num w:numId="40">
    <w:abstractNumId w:val="65"/>
  </w:num>
  <w:num w:numId="41">
    <w:abstractNumId w:val="67"/>
  </w:num>
  <w:num w:numId="42">
    <w:abstractNumId w:val="55"/>
  </w:num>
  <w:num w:numId="43">
    <w:abstractNumId w:val="34"/>
  </w:num>
  <w:num w:numId="44">
    <w:abstractNumId w:val="47"/>
  </w:num>
  <w:num w:numId="45">
    <w:abstractNumId w:val="57"/>
  </w:num>
  <w:num w:numId="46">
    <w:abstractNumId w:val="42"/>
  </w:num>
  <w:num w:numId="47">
    <w:abstractNumId w:val="43"/>
  </w:num>
  <w:num w:numId="48">
    <w:abstractNumId w:val="30"/>
  </w:num>
  <w:num w:numId="49">
    <w:abstractNumId w:val="38"/>
  </w:num>
  <w:num w:numId="50">
    <w:abstractNumId w:val="31"/>
  </w:num>
  <w:num w:numId="51">
    <w:abstractNumId w:val="45"/>
  </w:num>
  <w:num w:numId="52">
    <w:abstractNumId w:val="0"/>
  </w:num>
  <w:num w:numId="53">
    <w:abstractNumId w:val="5"/>
  </w:num>
  <w:num w:numId="54">
    <w:abstractNumId w:val="46"/>
  </w:num>
  <w:num w:numId="55">
    <w:abstractNumId w:val="40"/>
  </w:num>
  <w:num w:numId="56">
    <w:abstractNumId w:val="15"/>
  </w:num>
  <w:num w:numId="57">
    <w:abstractNumId w:val="53"/>
  </w:num>
  <w:num w:numId="58">
    <w:abstractNumId w:val="10"/>
  </w:num>
  <w:num w:numId="59">
    <w:abstractNumId w:val="36"/>
  </w:num>
  <w:num w:numId="60">
    <w:abstractNumId w:val="39"/>
  </w:num>
  <w:num w:numId="61">
    <w:abstractNumId w:val="23"/>
  </w:num>
  <w:num w:numId="62">
    <w:abstractNumId w:val="48"/>
  </w:num>
  <w:num w:numId="63">
    <w:abstractNumId w:val="13"/>
  </w:num>
  <w:num w:numId="64">
    <w:abstractNumId w:val="59"/>
  </w:num>
  <w:num w:numId="65">
    <w:abstractNumId w:val="32"/>
  </w:num>
  <w:num w:numId="66">
    <w:abstractNumId w:val="50"/>
  </w:num>
  <w:num w:numId="67">
    <w:abstractNumId w:val="27"/>
  </w:num>
  <w:num w:numId="68">
    <w:abstractNumId w:val="60"/>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1"/>
  <w:proofState w:spelling="clean" w:grammar="clean"/>
  <w:defaultTabStop w:val="720"/>
  <w:characterSpacingControl w:val="doNotCompress"/>
  <w:hdrShapeDefaults>
    <o:shapedefaults v:ext="edit" spidmax="593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4F44"/>
    <w:rsid w:val="00001205"/>
    <w:rsid w:val="00003EC8"/>
    <w:rsid w:val="000174CF"/>
    <w:rsid w:val="0002278E"/>
    <w:rsid w:val="0003550B"/>
    <w:rsid w:val="00041CD1"/>
    <w:rsid w:val="00052335"/>
    <w:rsid w:val="00053E3F"/>
    <w:rsid w:val="000645D5"/>
    <w:rsid w:val="00066DC3"/>
    <w:rsid w:val="000823BD"/>
    <w:rsid w:val="00097138"/>
    <w:rsid w:val="00097366"/>
    <w:rsid w:val="000B1F17"/>
    <w:rsid w:val="000B215D"/>
    <w:rsid w:val="000C37A7"/>
    <w:rsid w:val="000C746F"/>
    <w:rsid w:val="000D4E38"/>
    <w:rsid w:val="000D677E"/>
    <w:rsid w:val="000E55EC"/>
    <w:rsid w:val="000F00E0"/>
    <w:rsid w:val="000F3287"/>
    <w:rsid w:val="00107C3B"/>
    <w:rsid w:val="001127F1"/>
    <w:rsid w:val="00112C93"/>
    <w:rsid w:val="0012220B"/>
    <w:rsid w:val="00124E5C"/>
    <w:rsid w:val="00125D3A"/>
    <w:rsid w:val="001265BA"/>
    <w:rsid w:val="00130A58"/>
    <w:rsid w:val="00132227"/>
    <w:rsid w:val="00134577"/>
    <w:rsid w:val="00135575"/>
    <w:rsid w:val="00135E2D"/>
    <w:rsid w:val="00147ABD"/>
    <w:rsid w:val="00165F89"/>
    <w:rsid w:val="001828E2"/>
    <w:rsid w:val="00186C46"/>
    <w:rsid w:val="00192DA6"/>
    <w:rsid w:val="00193609"/>
    <w:rsid w:val="001A0874"/>
    <w:rsid w:val="001A6E7C"/>
    <w:rsid w:val="001B6DF3"/>
    <w:rsid w:val="001C5175"/>
    <w:rsid w:val="001C6969"/>
    <w:rsid w:val="001E60C1"/>
    <w:rsid w:val="001E69CC"/>
    <w:rsid w:val="001E6BF9"/>
    <w:rsid w:val="001F1A10"/>
    <w:rsid w:val="001F412A"/>
    <w:rsid w:val="001F626A"/>
    <w:rsid w:val="00213611"/>
    <w:rsid w:val="002144CF"/>
    <w:rsid w:val="00215E38"/>
    <w:rsid w:val="0022248C"/>
    <w:rsid w:val="00222BF6"/>
    <w:rsid w:val="0022356E"/>
    <w:rsid w:val="00224E51"/>
    <w:rsid w:val="002278B2"/>
    <w:rsid w:val="00241EA3"/>
    <w:rsid w:val="00243362"/>
    <w:rsid w:val="002472A0"/>
    <w:rsid w:val="002713DB"/>
    <w:rsid w:val="00274DBA"/>
    <w:rsid w:val="00283D1B"/>
    <w:rsid w:val="002853E2"/>
    <w:rsid w:val="00290540"/>
    <w:rsid w:val="00293A06"/>
    <w:rsid w:val="002947F1"/>
    <w:rsid w:val="002A3EC2"/>
    <w:rsid w:val="002A4921"/>
    <w:rsid w:val="002A6402"/>
    <w:rsid w:val="002A692F"/>
    <w:rsid w:val="002A6CD9"/>
    <w:rsid w:val="002C45D4"/>
    <w:rsid w:val="002D5CE1"/>
    <w:rsid w:val="002E0074"/>
    <w:rsid w:val="002E0A7D"/>
    <w:rsid w:val="002E3337"/>
    <w:rsid w:val="002E745C"/>
    <w:rsid w:val="002E7F71"/>
    <w:rsid w:val="002F3E6E"/>
    <w:rsid w:val="00300898"/>
    <w:rsid w:val="00314024"/>
    <w:rsid w:val="00314F44"/>
    <w:rsid w:val="003173D4"/>
    <w:rsid w:val="00317FF3"/>
    <w:rsid w:val="00320226"/>
    <w:rsid w:val="00324C1F"/>
    <w:rsid w:val="00325EBE"/>
    <w:rsid w:val="00341EAB"/>
    <w:rsid w:val="00362176"/>
    <w:rsid w:val="00364950"/>
    <w:rsid w:val="00364C5A"/>
    <w:rsid w:val="00374DC7"/>
    <w:rsid w:val="003939FD"/>
    <w:rsid w:val="003972AA"/>
    <w:rsid w:val="003A7EC1"/>
    <w:rsid w:val="003B0849"/>
    <w:rsid w:val="003B1586"/>
    <w:rsid w:val="003B30C0"/>
    <w:rsid w:val="003B34B9"/>
    <w:rsid w:val="003C1967"/>
    <w:rsid w:val="003C23F3"/>
    <w:rsid w:val="003C3F54"/>
    <w:rsid w:val="003C502D"/>
    <w:rsid w:val="003D0280"/>
    <w:rsid w:val="003D2A1F"/>
    <w:rsid w:val="003E6DFD"/>
    <w:rsid w:val="003F00D3"/>
    <w:rsid w:val="003F112E"/>
    <w:rsid w:val="004131FC"/>
    <w:rsid w:val="00422E45"/>
    <w:rsid w:val="00427FE3"/>
    <w:rsid w:val="0043133B"/>
    <w:rsid w:val="00433995"/>
    <w:rsid w:val="00440684"/>
    <w:rsid w:val="00440B77"/>
    <w:rsid w:val="0045792D"/>
    <w:rsid w:val="004602BB"/>
    <w:rsid w:val="004664D2"/>
    <w:rsid w:val="00472358"/>
    <w:rsid w:val="00480FC1"/>
    <w:rsid w:val="0048762D"/>
    <w:rsid w:val="00494D3D"/>
    <w:rsid w:val="00496596"/>
    <w:rsid w:val="004A0CBF"/>
    <w:rsid w:val="004C12EB"/>
    <w:rsid w:val="004C2663"/>
    <w:rsid w:val="004C2D4A"/>
    <w:rsid w:val="004E09D8"/>
    <w:rsid w:val="004E1C87"/>
    <w:rsid w:val="004E28CE"/>
    <w:rsid w:val="004F2769"/>
    <w:rsid w:val="00502B67"/>
    <w:rsid w:val="005038A2"/>
    <w:rsid w:val="005078DF"/>
    <w:rsid w:val="00522DFD"/>
    <w:rsid w:val="00525CD8"/>
    <w:rsid w:val="00527910"/>
    <w:rsid w:val="00530294"/>
    <w:rsid w:val="00531583"/>
    <w:rsid w:val="00532B14"/>
    <w:rsid w:val="005331F4"/>
    <w:rsid w:val="0053783B"/>
    <w:rsid w:val="0054265A"/>
    <w:rsid w:val="0054689D"/>
    <w:rsid w:val="005504E8"/>
    <w:rsid w:val="005553E6"/>
    <w:rsid w:val="00557BB8"/>
    <w:rsid w:val="00561DBA"/>
    <w:rsid w:val="00563FE8"/>
    <w:rsid w:val="005649C6"/>
    <w:rsid w:val="005655C1"/>
    <w:rsid w:val="00567792"/>
    <w:rsid w:val="00571D7C"/>
    <w:rsid w:val="00574C8D"/>
    <w:rsid w:val="00574E06"/>
    <w:rsid w:val="005758A2"/>
    <w:rsid w:val="0057717F"/>
    <w:rsid w:val="00577CCF"/>
    <w:rsid w:val="00581F35"/>
    <w:rsid w:val="005926CA"/>
    <w:rsid w:val="005A2690"/>
    <w:rsid w:val="005C1D0D"/>
    <w:rsid w:val="005F1C82"/>
    <w:rsid w:val="005F2123"/>
    <w:rsid w:val="005F789E"/>
    <w:rsid w:val="00600583"/>
    <w:rsid w:val="00600C0F"/>
    <w:rsid w:val="006019D1"/>
    <w:rsid w:val="00603268"/>
    <w:rsid w:val="00603282"/>
    <w:rsid w:val="00605AA2"/>
    <w:rsid w:val="00611DF2"/>
    <w:rsid w:val="00617FB8"/>
    <w:rsid w:val="00624619"/>
    <w:rsid w:val="00627D9A"/>
    <w:rsid w:val="00634FC5"/>
    <w:rsid w:val="0063556D"/>
    <w:rsid w:val="0064070F"/>
    <w:rsid w:val="00642BD1"/>
    <w:rsid w:val="006541AE"/>
    <w:rsid w:val="0066376A"/>
    <w:rsid w:val="006646D8"/>
    <w:rsid w:val="00665ABD"/>
    <w:rsid w:val="00665EC6"/>
    <w:rsid w:val="0067221A"/>
    <w:rsid w:val="00687409"/>
    <w:rsid w:val="00687572"/>
    <w:rsid w:val="00687E55"/>
    <w:rsid w:val="0069284D"/>
    <w:rsid w:val="006A44E4"/>
    <w:rsid w:val="006B75EB"/>
    <w:rsid w:val="006B7C0F"/>
    <w:rsid w:val="006C19FD"/>
    <w:rsid w:val="006C6847"/>
    <w:rsid w:val="006D4804"/>
    <w:rsid w:val="006F1F82"/>
    <w:rsid w:val="00703D7D"/>
    <w:rsid w:val="00715A43"/>
    <w:rsid w:val="00716746"/>
    <w:rsid w:val="00724C2E"/>
    <w:rsid w:val="00724F9F"/>
    <w:rsid w:val="0073561B"/>
    <w:rsid w:val="007417D8"/>
    <w:rsid w:val="0074454F"/>
    <w:rsid w:val="0074594B"/>
    <w:rsid w:val="007629A0"/>
    <w:rsid w:val="00765887"/>
    <w:rsid w:val="007668ED"/>
    <w:rsid w:val="007865C2"/>
    <w:rsid w:val="007907CD"/>
    <w:rsid w:val="00790EDC"/>
    <w:rsid w:val="00793A29"/>
    <w:rsid w:val="0079572C"/>
    <w:rsid w:val="007A305C"/>
    <w:rsid w:val="007B1DDC"/>
    <w:rsid w:val="007C4A80"/>
    <w:rsid w:val="007C727C"/>
    <w:rsid w:val="007D4F52"/>
    <w:rsid w:val="007D67EF"/>
    <w:rsid w:val="007E1962"/>
    <w:rsid w:val="007E2EBE"/>
    <w:rsid w:val="007E39B1"/>
    <w:rsid w:val="008164E0"/>
    <w:rsid w:val="00816696"/>
    <w:rsid w:val="00820516"/>
    <w:rsid w:val="00825149"/>
    <w:rsid w:val="00832F44"/>
    <w:rsid w:val="00835FE3"/>
    <w:rsid w:val="00837FA2"/>
    <w:rsid w:val="00840CB4"/>
    <w:rsid w:val="00850EE9"/>
    <w:rsid w:val="0085309A"/>
    <w:rsid w:val="0085387C"/>
    <w:rsid w:val="00861803"/>
    <w:rsid w:val="008655FA"/>
    <w:rsid w:val="00870704"/>
    <w:rsid w:val="00873BA9"/>
    <w:rsid w:val="00881474"/>
    <w:rsid w:val="00892259"/>
    <w:rsid w:val="00895F1C"/>
    <w:rsid w:val="008965AF"/>
    <w:rsid w:val="008A1842"/>
    <w:rsid w:val="008A5579"/>
    <w:rsid w:val="008B0DDF"/>
    <w:rsid w:val="008B1EFE"/>
    <w:rsid w:val="008B54ED"/>
    <w:rsid w:val="008C44E1"/>
    <w:rsid w:val="008D49E0"/>
    <w:rsid w:val="008D5AF4"/>
    <w:rsid w:val="008E16B5"/>
    <w:rsid w:val="008E242D"/>
    <w:rsid w:val="008E667E"/>
    <w:rsid w:val="008F64B9"/>
    <w:rsid w:val="008F66AA"/>
    <w:rsid w:val="009029C3"/>
    <w:rsid w:val="00923424"/>
    <w:rsid w:val="009235AB"/>
    <w:rsid w:val="00925892"/>
    <w:rsid w:val="009361C0"/>
    <w:rsid w:val="00941BEB"/>
    <w:rsid w:val="00945DEE"/>
    <w:rsid w:val="00952645"/>
    <w:rsid w:val="00953A19"/>
    <w:rsid w:val="009561F9"/>
    <w:rsid w:val="00972386"/>
    <w:rsid w:val="00976D2F"/>
    <w:rsid w:val="00982F9F"/>
    <w:rsid w:val="009A1FF6"/>
    <w:rsid w:val="009A2151"/>
    <w:rsid w:val="009A5F9D"/>
    <w:rsid w:val="009A6229"/>
    <w:rsid w:val="009B640E"/>
    <w:rsid w:val="009C5425"/>
    <w:rsid w:val="009D7100"/>
    <w:rsid w:val="009F24CA"/>
    <w:rsid w:val="009F2CAE"/>
    <w:rsid w:val="009F46D8"/>
    <w:rsid w:val="00A02069"/>
    <w:rsid w:val="00A21F69"/>
    <w:rsid w:val="00A21FB0"/>
    <w:rsid w:val="00A22FB0"/>
    <w:rsid w:val="00A2421F"/>
    <w:rsid w:val="00A31541"/>
    <w:rsid w:val="00A34E3A"/>
    <w:rsid w:val="00A36F6E"/>
    <w:rsid w:val="00A40DDF"/>
    <w:rsid w:val="00A4706A"/>
    <w:rsid w:val="00A474AE"/>
    <w:rsid w:val="00A6373D"/>
    <w:rsid w:val="00A82E83"/>
    <w:rsid w:val="00A93D51"/>
    <w:rsid w:val="00AA3F2A"/>
    <w:rsid w:val="00AA4964"/>
    <w:rsid w:val="00AC3E60"/>
    <w:rsid w:val="00AD032A"/>
    <w:rsid w:val="00AD635A"/>
    <w:rsid w:val="00AE08FD"/>
    <w:rsid w:val="00AE1CEA"/>
    <w:rsid w:val="00AE50DC"/>
    <w:rsid w:val="00AF5F96"/>
    <w:rsid w:val="00B07E1D"/>
    <w:rsid w:val="00B161B5"/>
    <w:rsid w:val="00B30962"/>
    <w:rsid w:val="00B36C9E"/>
    <w:rsid w:val="00B42479"/>
    <w:rsid w:val="00B56545"/>
    <w:rsid w:val="00B60180"/>
    <w:rsid w:val="00B668D1"/>
    <w:rsid w:val="00B73A15"/>
    <w:rsid w:val="00B82400"/>
    <w:rsid w:val="00B838A9"/>
    <w:rsid w:val="00B9378C"/>
    <w:rsid w:val="00BB7FDA"/>
    <w:rsid w:val="00BC7E50"/>
    <w:rsid w:val="00BD4AA1"/>
    <w:rsid w:val="00BE0DAC"/>
    <w:rsid w:val="00BE23E4"/>
    <w:rsid w:val="00BE4FEA"/>
    <w:rsid w:val="00C10004"/>
    <w:rsid w:val="00C165B9"/>
    <w:rsid w:val="00C41DAD"/>
    <w:rsid w:val="00C568F1"/>
    <w:rsid w:val="00C578A1"/>
    <w:rsid w:val="00C633A0"/>
    <w:rsid w:val="00C6735D"/>
    <w:rsid w:val="00C70CE8"/>
    <w:rsid w:val="00C75746"/>
    <w:rsid w:val="00C77953"/>
    <w:rsid w:val="00C82459"/>
    <w:rsid w:val="00C907FC"/>
    <w:rsid w:val="00C90BD4"/>
    <w:rsid w:val="00C93934"/>
    <w:rsid w:val="00CA1804"/>
    <w:rsid w:val="00CA7012"/>
    <w:rsid w:val="00CB357D"/>
    <w:rsid w:val="00CB44F8"/>
    <w:rsid w:val="00CB5A8B"/>
    <w:rsid w:val="00CC0D11"/>
    <w:rsid w:val="00CC1D0E"/>
    <w:rsid w:val="00CC2E53"/>
    <w:rsid w:val="00CC3508"/>
    <w:rsid w:val="00CD2333"/>
    <w:rsid w:val="00CD573A"/>
    <w:rsid w:val="00CF3607"/>
    <w:rsid w:val="00D06891"/>
    <w:rsid w:val="00D15AB2"/>
    <w:rsid w:val="00D23E23"/>
    <w:rsid w:val="00D30574"/>
    <w:rsid w:val="00D32F7E"/>
    <w:rsid w:val="00D34D96"/>
    <w:rsid w:val="00D41997"/>
    <w:rsid w:val="00D4247B"/>
    <w:rsid w:val="00D436E8"/>
    <w:rsid w:val="00D45745"/>
    <w:rsid w:val="00D543D2"/>
    <w:rsid w:val="00D574E9"/>
    <w:rsid w:val="00D745A6"/>
    <w:rsid w:val="00D77B23"/>
    <w:rsid w:val="00D83C5E"/>
    <w:rsid w:val="00D935E3"/>
    <w:rsid w:val="00D96534"/>
    <w:rsid w:val="00DA5CB6"/>
    <w:rsid w:val="00DA61C7"/>
    <w:rsid w:val="00DB447E"/>
    <w:rsid w:val="00DB67B1"/>
    <w:rsid w:val="00DC6FE8"/>
    <w:rsid w:val="00DD6D38"/>
    <w:rsid w:val="00DE2CDD"/>
    <w:rsid w:val="00DF64C3"/>
    <w:rsid w:val="00E01D72"/>
    <w:rsid w:val="00E04565"/>
    <w:rsid w:val="00E07BDC"/>
    <w:rsid w:val="00E140E6"/>
    <w:rsid w:val="00E3402B"/>
    <w:rsid w:val="00E3565C"/>
    <w:rsid w:val="00E4088B"/>
    <w:rsid w:val="00E51AF4"/>
    <w:rsid w:val="00E95B57"/>
    <w:rsid w:val="00EA4517"/>
    <w:rsid w:val="00EA471F"/>
    <w:rsid w:val="00EA7986"/>
    <w:rsid w:val="00EB0283"/>
    <w:rsid w:val="00EB638B"/>
    <w:rsid w:val="00EC541E"/>
    <w:rsid w:val="00EC63D2"/>
    <w:rsid w:val="00EC6ED7"/>
    <w:rsid w:val="00EE031B"/>
    <w:rsid w:val="00EF64F8"/>
    <w:rsid w:val="00F030C9"/>
    <w:rsid w:val="00F03322"/>
    <w:rsid w:val="00F06A2A"/>
    <w:rsid w:val="00F0788C"/>
    <w:rsid w:val="00F17A8E"/>
    <w:rsid w:val="00F2234B"/>
    <w:rsid w:val="00F24574"/>
    <w:rsid w:val="00F26488"/>
    <w:rsid w:val="00F42466"/>
    <w:rsid w:val="00F457AC"/>
    <w:rsid w:val="00F5549F"/>
    <w:rsid w:val="00F65C4F"/>
    <w:rsid w:val="00F67E9C"/>
    <w:rsid w:val="00F75121"/>
    <w:rsid w:val="00F81527"/>
    <w:rsid w:val="00F8160E"/>
    <w:rsid w:val="00F94AC4"/>
    <w:rsid w:val="00F9555B"/>
    <w:rsid w:val="00FA11C8"/>
    <w:rsid w:val="00FA4932"/>
    <w:rsid w:val="00FB1254"/>
    <w:rsid w:val="00FC007E"/>
    <w:rsid w:val="00FE46BF"/>
    <w:rsid w:val="00FE5299"/>
    <w:rsid w:val="00FF2094"/>
    <w:rsid w:val="00FF2F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9393"/>
    <o:shapelayout v:ext="edit">
      <o:idmap v:ext="edit" data="1"/>
    </o:shapelayout>
  </w:shapeDefaults>
  <w:decimalSymbol w:val="."/>
  <w:listSeparator w:val=","/>
  <w14:docId w14:val="1CAB145A"/>
  <w15:docId w15:val="{6FA6504B-2435-4A8A-9862-E71F89265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553E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27F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
    <w:basedOn w:val="Normal"/>
    <w:link w:val="ListParagraphChar"/>
    <w:uiPriority w:val="34"/>
    <w:qFormat/>
    <w:rsid w:val="00D30574"/>
    <w:pPr>
      <w:ind w:left="720"/>
      <w:contextualSpacing/>
    </w:pPr>
  </w:style>
  <w:style w:type="paragraph" w:customStyle="1" w:styleId="Default">
    <w:name w:val="Default"/>
    <w:rsid w:val="00D77B23"/>
    <w:pPr>
      <w:autoSpaceDE w:val="0"/>
      <w:autoSpaceDN w:val="0"/>
      <w:adjustRightInd w:val="0"/>
      <w:spacing w:after="0" w:line="240" w:lineRule="auto"/>
    </w:pPr>
    <w:rPr>
      <w:rFonts w:ascii="Arial" w:hAnsi="Arial" w:cs="Arial"/>
      <w:color w:val="000000"/>
      <w:sz w:val="24"/>
      <w:szCs w:val="24"/>
    </w:rPr>
  </w:style>
  <w:style w:type="paragraph" w:styleId="BalloonText">
    <w:name w:val="Balloon Text"/>
    <w:basedOn w:val="Normal"/>
    <w:link w:val="BalloonTextChar"/>
    <w:uiPriority w:val="99"/>
    <w:semiHidden/>
    <w:unhideWhenUsed/>
    <w:rsid w:val="004C2D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C2D4A"/>
    <w:rPr>
      <w:rFonts w:ascii="Tahoma" w:hAnsi="Tahoma" w:cs="Tahoma"/>
      <w:sz w:val="16"/>
      <w:szCs w:val="16"/>
    </w:rPr>
  </w:style>
  <w:style w:type="character" w:styleId="CommentReference">
    <w:name w:val="annotation reference"/>
    <w:basedOn w:val="DefaultParagraphFont"/>
    <w:uiPriority w:val="99"/>
    <w:semiHidden/>
    <w:unhideWhenUsed/>
    <w:rsid w:val="00125D3A"/>
    <w:rPr>
      <w:sz w:val="16"/>
      <w:szCs w:val="16"/>
    </w:rPr>
  </w:style>
  <w:style w:type="paragraph" w:styleId="CommentText">
    <w:name w:val="annotation text"/>
    <w:basedOn w:val="Normal"/>
    <w:link w:val="CommentTextChar"/>
    <w:uiPriority w:val="99"/>
    <w:semiHidden/>
    <w:unhideWhenUsed/>
    <w:rsid w:val="00125D3A"/>
    <w:pPr>
      <w:spacing w:line="240" w:lineRule="auto"/>
    </w:pPr>
    <w:rPr>
      <w:sz w:val="20"/>
      <w:szCs w:val="20"/>
    </w:rPr>
  </w:style>
  <w:style w:type="character" w:customStyle="1" w:styleId="CommentTextChar">
    <w:name w:val="Comment Text Char"/>
    <w:basedOn w:val="DefaultParagraphFont"/>
    <w:link w:val="CommentText"/>
    <w:uiPriority w:val="99"/>
    <w:semiHidden/>
    <w:rsid w:val="00125D3A"/>
    <w:rPr>
      <w:sz w:val="20"/>
      <w:szCs w:val="20"/>
    </w:rPr>
  </w:style>
  <w:style w:type="paragraph" w:styleId="CommentSubject">
    <w:name w:val="annotation subject"/>
    <w:basedOn w:val="CommentText"/>
    <w:next w:val="CommentText"/>
    <w:link w:val="CommentSubjectChar"/>
    <w:uiPriority w:val="99"/>
    <w:semiHidden/>
    <w:unhideWhenUsed/>
    <w:rsid w:val="00125D3A"/>
    <w:rPr>
      <w:b/>
      <w:bCs/>
    </w:rPr>
  </w:style>
  <w:style w:type="character" w:customStyle="1" w:styleId="CommentSubjectChar">
    <w:name w:val="Comment Subject Char"/>
    <w:basedOn w:val="CommentTextChar"/>
    <w:link w:val="CommentSubject"/>
    <w:uiPriority w:val="99"/>
    <w:semiHidden/>
    <w:rsid w:val="00125D3A"/>
    <w:rPr>
      <w:b/>
      <w:bCs/>
      <w:sz w:val="20"/>
      <w:szCs w:val="20"/>
    </w:rPr>
  </w:style>
  <w:style w:type="table" w:styleId="LightShading-Accent3">
    <w:name w:val="Light Shading Accent 3"/>
    <w:basedOn w:val="TableNormal"/>
    <w:uiPriority w:val="60"/>
    <w:rsid w:val="00835FE3"/>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835FE3"/>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customStyle="1" w:styleId="LightShading-Accent11">
    <w:name w:val="Light Shading - Accent 11"/>
    <w:basedOn w:val="TableNormal"/>
    <w:uiPriority w:val="60"/>
    <w:rsid w:val="00835FE3"/>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Header">
    <w:name w:val="header"/>
    <w:basedOn w:val="Normal"/>
    <w:link w:val="HeaderChar"/>
    <w:uiPriority w:val="99"/>
    <w:unhideWhenUsed/>
    <w:rsid w:val="004579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45792D"/>
  </w:style>
  <w:style w:type="paragraph" w:styleId="Footer">
    <w:name w:val="footer"/>
    <w:basedOn w:val="Normal"/>
    <w:link w:val="FooterChar"/>
    <w:uiPriority w:val="99"/>
    <w:unhideWhenUsed/>
    <w:rsid w:val="004579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45792D"/>
  </w:style>
  <w:style w:type="paragraph" w:customStyle="1" w:styleId="IMTPBullet">
    <w:name w:val="IMTP Bullet"/>
    <w:basedOn w:val="ListParagraph"/>
    <w:link w:val="IMTPBulletChar"/>
    <w:uiPriority w:val="99"/>
    <w:qFormat/>
    <w:rsid w:val="00097366"/>
    <w:pPr>
      <w:numPr>
        <w:numId w:val="29"/>
      </w:numPr>
      <w:autoSpaceDE w:val="0"/>
      <w:autoSpaceDN w:val="0"/>
      <w:adjustRightInd w:val="0"/>
      <w:spacing w:after="240" w:line="240" w:lineRule="auto"/>
    </w:pPr>
    <w:rPr>
      <w:rFonts w:ascii="Arial" w:eastAsia="Calibri" w:hAnsi="Arial" w:cs="Arial"/>
      <w:color w:val="000000"/>
      <w:sz w:val="24"/>
      <w:szCs w:val="20"/>
      <w:lang w:eastAsia="en-GB"/>
    </w:rPr>
  </w:style>
  <w:style w:type="character" w:customStyle="1" w:styleId="IMTPBulletChar">
    <w:name w:val="IMTP Bullet Char"/>
    <w:basedOn w:val="DefaultParagraphFont"/>
    <w:link w:val="IMTPBullet"/>
    <w:uiPriority w:val="99"/>
    <w:rsid w:val="00097366"/>
    <w:rPr>
      <w:rFonts w:ascii="Arial" w:eastAsia="Calibri" w:hAnsi="Arial" w:cs="Arial"/>
      <w:color w:val="000000"/>
      <w:sz w:val="24"/>
      <w:szCs w:val="20"/>
      <w:lang w:eastAsia="en-GB"/>
    </w:rPr>
  </w:style>
  <w:style w:type="character" w:customStyle="1" w:styleId="A6">
    <w:name w:val="A6"/>
    <w:uiPriority w:val="99"/>
    <w:rsid w:val="00274DBA"/>
    <w:rPr>
      <w:rFonts w:cs="Proxima Nova Semibold"/>
      <w:b/>
      <w:bCs/>
      <w:color w:val="000000"/>
      <w:sz w:val="13"/>
      <w:szCs w:val="13"/>
    </w:rPr>
  </w:style>
  <w:style w:type="character" w:styleId="Hyperlink">
    <w:name w:val="Hyperlink"/>
    <w:basedOn w:val="DefaultParagraphFont"/>
    <w:uiPriority w:val="99"/>
    <w:unhideWhenUsed/>
    <w:rsid w:val="00F2234B"/>
    <w:rPr>
      <w:color w:val="0563C1"/>
      <w:u w:val="single"/>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440B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8304106">
      <w:bodyDiv w:val="1"/>
      <w:marLeft w:val="0"/>
      <w:marRight w:val="0"/>
      <w:marTop w:val="0"/>
      <w:marBottom w:val="0"/>
      <w:divBdr>
        <w:top w:val="none" w:sz="0" w:space="0" w:color="auto"/>
        <w:left w:val="none" w:sz="0" w:space="0" w:color="auto"/>
        <w:bottom w:val="none" w:sz="0" w:space="0" w:color="auto"/>
        <w:right w:val="none" w:sz="0" w:space="0" w:color="auto"/>
      </w:divBdr>
    </w:div>
    <w:div w:id="147601137">
      <w:bodyDiv w:val="1"/>
      <w:marLeft w:val="0"/>
      <w:marRight w:val="0"/>
      <w:marTop w:val="0"/>
      <w:marBottom w:val="0"/>
      <w:divBdr>
        <w:top w:val="none" w:sz="0" w:space="0" w:color="auto"/>
        <w:left w:val="none" w:sz="0" w:space="0" w:color="auto"/>
        <w:bottom w:val="none" w:sz="0" w:space="0" w:color="auto"/>
        <w:right w:val="none" w:sz="0" w:space="0" w:color="auto"/>
      </w:divBdr>
    </w:div>
    <w:div w:id="194776962">
      <w:bodyDiv w:val="1"/>
      <w:marLeft w:val="0"/>
      <w:marRight w:val="0"/>
      <w:marTop w:val="0"/>
      <w:marBottom w:val="0"/>
      <w:divBdr>
        <w:top w:val="none" w:sz="0" w:space="0" w:color="auto"/>
        <w:left w:val="none" w:sz="0" w:space="0" w:color="auto"/>
        <w:bottom w:val="none" w:sz="0" w:space="0" w:color="auto"/>
        <w:right w:val="none" w:sz="0" w:space="0" w:color="auto"/>
      </w:divBdr>
    </w:div>
    <w:div w:id="317659289">
      <w:bodyDiv w:val="1"/>
      <w:marLeft w:val="0"/>
      <w:marRight w:val="0"/>
      <w:marTop w:val="0"/>
      <w:marBottom w:val="0"/>
      <w:divBdr>
        <w:top w:val="none" w:sz="0" w:space="0" w:color="auto"/>
        <w:left w:val="none" w:sz="0" w:space="0" w:color="auto"/>
        <w:bottom w:val="none" w:sz="0" w:space="0" w:color="auto"/>
        <w:right w:val="none" w:sz="0" w:space="0" w:color="auto"/>
      </w:divBdr>
    </w:div>
    <w:div w:id="784733584">
      <w:bodyDiv w:val="1"/>
      <w:marLeft w:val="0"/>
      <w:marRight w:val="0"/>
      <w:marTop w:val="0"/>
      <w:marBottom w:val="0"/>
      <w:divBdr>
        <w:top w:val="none" w:sz="0" w:space="0" w:color="auto"/>
        <w:left w:val="none" w:sz="0" w:space="0" w:color="auto"/>
        <w:bottom w:val="none" w:sz="0" w:space="0" w:color="auto"/>
        <w:right w:val="none" w:sz="0" w:space="0" w:color="auto"/>
      </w:divBdr>
    </w:div>
    <w:div w:id="1244415950">
      <w:bodyDiv w:val="1"/>
      <w:marLeft w:val="0"/>
      <w:marRight w:val="0"/>
      <w:marTop w:val="0"/>
      <w:marBottom w:val="0"/>
      <w:divBdr>
        <w:top w:val="none" w:sz="0" w:space="0" w:color="auto"/>
        <w:left w:val="none" w:sz="0" w:space="0" w:color="auto"/>
        <w:bottom w:val="none" w:sz="0" w:space="0" w:color="auto"/>
        <w:right w:val="none" w:sz="0" w:space="0" w:color="auto"/>
      </w:divBdr>
    </w:div>
    <w:div w:id="1351568419">
      <w:bodyDiv w:val="1"/>
      <w:marLeft w:val="0"/>
      <w:marRight w:val="0"/>
      <w:marTop w:val="0"/>
      <w:marBottom w:val="0"/>
      <w:divBdr>
        <w:top w:val="none" w:sz="0" w:space="0" w:color="auto"/>
        <w:left w:val="none" w:sz="0" w:space="0" w:color="auto"/>
        <w:bottom w:val="none" w:sz="0" w:space="0" w:color="auto"/>
        <w:right w:val="none" w:sz="0" w:space="0" w:color="auto"/>
      </w:divBdr>
    </w:div>
    <w:div w:id="1534031358">
      <w:bodyDiv w:val="1"/>
      <w:marLeft w:val="0"/>
      <w:marRight w:val="0"/>
      <w:marTop w:val="0"/>
      <w:marBottom w:val="0"/>
      <w:divBdr>
        <w:top w:val="none" w:sz="0" w:space="0" w:color="auto"/>
        <w:left w:val="none" w:sz="0" w:space="0" w:color="auto"/>
        <w:bottom w:val="none" w:sz="0" w:space="0" w:color="auto"/>
        <w:right w:val="none" w:sz="0" w:space="0" w:color="auto"/>
      </w:divBdr>
    </w:div>
    <w:div w:id="1557277801">
      <w:bodyDiv w:val="1"/>
      <w:marLeft w:val="0"/>
      <w:marRight w:val="0"/>
      <w:marTop w:val="0"/>
      <w:marBottom w:val="0"/>
      <w:divBdr>
        <w:top w:val="none" w:sz="0" w:space="0" w:color="auto"/>
        <w:left w:val="none" w:sz="0" w:space="0" w:color="auto"/>
        <w:bottom w:val="none" w:sz="0" w:space="0" w:color="auto"/>
        <w:right w:val="none" w:sz="0" w:space="0" w:color="auto"/>
      </w:divBdr>
    </w:div>
    <w:div w:id="1629896911">
      <w:bodyDiv w:val="1"/>
      <w:marLeft w:val="0"/>
      <w:marRight w:val="0"/>
      <w:marTop w:val="0"/>
      <w:marBottom w:val="0"/>
      <w:divBdr>
        <w:top w:val="none" w:sz="0" w:space="0" w:color="auto"/>
        <w:left w:val="none" w:sz="0" w:space="0" w:color="auto"/>
        <w:bottom w:val="none" w:sz="0" w:space="0" w:color="auto"/>
        <w:right w:val="none" w:sz="0" w:space="0" w:color="auto"/>
      </w:divBdr>
    </w:div>
    <w:div w:id="1917663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sway.office.com/kRW7tnsthFPPHgJZ?ref=Lin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96A5B1-AA88-45FD-A028-75B79DB6ED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11597</Words>
  <Characters>66108</Characters>
  <Application>Microsoft Office Word</Application>
  <DocSecurity>0</DocSecurity>
  <Lines>550</Lines>
  <Paragraphs>155</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77550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ni088304</dc:creator>
  <cp:keywords/>
  <dc:description/>
  <cp:lastModifiedBy>Marcia Donovan (Cardiff and Vale UHB - Corporate Governance)</cp:lastModifiedBy>
  <cp:revision>2</cp:revision>
  <cp:lastPrinted>2022-05-11T10:11:00Z</cp:lastPrinted>
  <dcterms:created xsi:type="dcterms:W3CDTF">2022-09-13T08:48:00Z</dcterms:created>
  <dcterms:modified xsi:type="dcterms:W3CDTF">2022-09-13T08:48:00Z</dcterms:modified>
</cp:coreProperties>
</file>