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41B7D" w14:textId="77777777" w:rsidR="002876EA" w:rsidRDefault="003A3A3A" w:rsidP="003A3A3A">
      <w:pPr>
        <w:jc w:val="right"/>
      </w:pPr>
      <w:r>
        <w:rPr>
          <w:noProof/>
          <w:lang w:eastAsia="en-GB"/>
        </w:rPr>
        <w:drawing>
          <wp:inline distT="0" distB="0" distL="0" distR="0" wp14:anchorId="4E8EF1D2" wp14:editId="5CDFE220">
            <wp:extent cx="1511935" cy="143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935" cy="1432560"/>
                    </a:xfrm>
                    <a:prstGeom prst="rect">
                      <a:avLst/>
                    </a:prstGeom>
                    <a:noFill/>
                  </pic:spPr>
                </pic:pic>
              </a:graphicData>
            </a:graphic>
          </wp:inline>
        </w:drawing>
      </w:r>
    </w:p>
    <w:p w14:paraId="13DF53D8" w14:textId="77777777" w:rsidR="003A3A3A" w:rsidRDefault="006428D3" w:rsidP="003A3A3A">
      <w:pPr>
        <w:jc w:val="right"/>
      </w:pPr>
      <w:r>
        <w:rPr>
          <w:noProof/>
          <w:lang w:eastAsia="en-GB"/>
        </w:rPr>
        <mc:AlternateContent>
          <mc:Choice Requires="wps">
            <w:drawing>
              <wp:anchor distT="0" distB="0" distL="114300" distR="114300" simplePos="0" relativeHeight="251661312" behindDoc="0" locked="0" layoutInCell="1" allowOverlap="1" wp14:anchorId="13F2C17D" wp14:editId="62F5A669">
                <wp:simplePos x="0" y="0"/>
                <wp:positionH relativeFrom="column">
                  <wp:posOffset>2185670</wp:posOffset>
                </wp:positionH>
                <wp:positionV relativeFrom="paragraph">
                  <wp:posOffset>301625</wp:posOffset>
                </wp:positionV>
                <wp:extent cx="3753485" cy="6761480"/>
                <wp:effectExtent l="57150" t="38100" r="75565" b="96520"/>
                <wp:wrapNone/>
                <wp:docPr id="3" name="Rounded Rectangle 3"/>
                <wp:cNvGraphicFramePr/>
                <a:graphic xmlns:a="http://schemas.openxmlformats.org/drawingml/2006/main">
                  <a:graphicData uri="http://schemas.microsoft.com/office/word/2010/wordprocessingShape">
                    <wps:wsp>
                      <wps:cNvSpPr/>
                      <wps:spPr>
                        <a:xfrm>
                          <a:off x="0" y="0"/>
                          <a:ext cx="3753485" cy="6761480"/>
                        </a:xfrm>
                        <a:prstGeom prst="roundRect">
                          <a:avLst/>
                        </a:prstGeom>
                        <a:solidFill>
                          <a:srgbClr val="8064A2">
                            <a:lumMod val="20000"/>
                            <a:lumOff val="80000"/>
                          </a:srgbClr>
                        </a:soli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7BCAA8CB" w14:textId="77777777" w:rsidR="00EE6FAE" w:rsidRPr="00C16D1E" w:rsidRDefault="00EE6FAE" w:rsidP="006428D3">
                            <w:pPr>
                              <w:spacing w:after="0"/>
                              <w:jc w:val="center"/>
                              <w:rPr>
                                <w:sz w:val="56"/>
                              </w:rPr>
                            </w:pPr>
                            <w:r w:rsidRPr="00C16D1E">
                              <w:rPr>
                                <w:sz w:val="56"/>
                              </w:rPr>
                              <w:t>Welsh Government</w:t>
                            </w:r>
                          </w:p>
                          <w:p w14:paraId="28BA7DD7" w14:textId="77777777" w:rsidR="00EE6FAE" w:rsidRDefault="00EE6FAE" w:rsidP="006428D3">
                            <w:pPr>
                              <w:spacing w:after="0"/>
                              <w:jc w:val="center"/>
                              <w:rPr>
                                <w:sz w:val="56"/>
                              </w:rPr>
                            </w:pPr>
                            <w:r w:rsidRPr="00C16D1E">
                              <w:rPr>
                                <w:sz w:val="56"/>
                              </w:rPr>
                              <w:t>Integrated Assurance</w:t>
                            </w:r>
                          </w:p>
                          <w:p w14:paraId="63501C00" w14:textId="77777777" w:rsidR="00EE6FAE" w:rsidRPr="00F33699" w:rsidRDefault="00EE6FAE" w:rsidP="006428D3">
                            <w:pPr>
                              <w:spacing w:after="0"/>
                              <w:jc w:val="center"/>
                              <w:rPr>
                                <w:sz w:val="32"/>
                                <w:szCs w:val="32"/>
                              </w:rPr>
                            </w:pPr>
                          </w:p>
                          <w:p w14:paraId="134F19FF" w14:textId="77777777" w:rsidR="00EE6FAE" w:rsidRPr="00484CCF" w:rsidRDefault="00EE6FAE" w:rsidP="00EE6FAE">
                            <w:pPr>
                              <w:spacing w:after="0"/>
                              <w:jc w:val="center"/>
                              <w:rPr>
                                <w:sz w:val="56"/>
                              </w:rPr>
                            </w:pPr>
                            <w:r>
                              <w:rPr>
                                <w:sz w:val="56"/>
                              </w:rPr>
                              <w:t>Risk Potential Assessment Form (RPA)</w:t>
                            </w:r>
                          </w:p>
                          <w:p w14:paraId="5CA517FD" w14:textId="77777777" w:rsidR="00EE6FAE" w:rsidRPr="00F33699" w:rsidRDefault="00EE6FAE" w:rsidP="006428D3">
                            <w:pPr>
                              <w:spacing w:after="0"/>
                              <w:jc w:val="center"/>
                              <w:rPr>
                                <w:sz w:val="32"/>
                                <w:szCs w:val="32"/>
                              </w:rPr>
                            </w:pPr>
                          </w:p>
                          <w:p w14:paraId="44962245" w14:textId="77777777" w:rsidR="00EE6FAE" w:rsidRDefault="00EE6FAE" w:rsidP="006428D3">
                            <w:pPr>
                              <w:spacing w:after="0"/>
                              <w:jc w:val="center"/>
                              <w:rPr>
                                <w:sz w:val="56"/>
                              </w:rPr>
                            </w:pPr>
                            <w:r w:rsidRPr="00484CCF">
                              <w:rPr>
                                <w:sz w:val="56"/>
                              </w:rPr>
                              <w:t>(</w:t>
                            </w:r>
                            <w:r>
                              <w:rPr>
                                <w:sz w:val="56"/>
                              </w:rPr>
                              <w:t>IAH-RPA</w:t>
                            </w:r>
                            <w:r w:rsidRPr="00484CCF">
                              <w:rPr>
                                <w:sz w:val="56"/>
                              </w:rPr>
                              <w:t>)</w:t>
                            </w:r>
                          </w:p>
                          <w:p w14:paraId="22958BA8" w14:textId="77777777" w:rsidR="00F33699" w:rsidRPr="00F33699" w:rsidRDefault="00F33699" w:rsidP="006428D3">
                            <w:pPr>
                              <w:spacing w:after="0"/>
                              <w:jc w:val="center"/>
                              <w:rPr>
                                <w:sz w:val="32"/>
                                <w:szCs w:val="32"/>
                              </w:rPr>
                            </w:pPr>
                          </w:p>
                          <w:p w14:paraId="5E1B5DC8" w14:textId="11554249" w:rsidR="00F33699" w:rsidRPr="00F33699" w:rsidRDefault="00F33699" w:rsidP="006428D3">
                            <w:pPr>
                              <w:spacing w:after="0"/>
                              <w:jc w:val="center"/>
                              <w:rPr>
                                <w:b/>
                                <w:color w:val="244061" w:themeColor="accent1" w:themeShade="80"/>
                                <w:sz w:val="32"/>
                                <w:szCs w:val="32"/>
                              </w:rPr>
                            </w:pPr>
                            <w:r w:rsidRPr="00F33699">
                              <w:rPr>
                                <w:b/>
                                <w:color w:val="244061" w:themeColor="accent1" w:themeShade="80"/>
                                <w:sz w:val="32"/>
                                <w:szCs w:val="32"/>
                              </w:rPr>
                              <w:t xml:space="preserve">Development of </w:t>
                            </w:r>
                            <w:r>
                              <w:rPr>
                                <w:b/>
                                <w:color w:val="244061" w:themeColor="accent1" w:themeShade="80"/>
                                <w:sz w:val="32"/>
                                <w:szCs w:val="32"/>
                              </w:rPr>
                              <w:t xml:space="preserve">the Regional </w:t>
                            </w:r>
                            <w:r w:rsidR="00F932F2">
                              <w:rPr>
                                <w:b/>
                                <w:color w:val="244061" w:themeColor="accent1" w:themeShade="80"/>
                                <w:sz w:val="32"/>
                                <w:szCs w:val="32"/>
                              </w:rPr>
                              <w:t>Sexual Assault Referral Centre (</w:t>
                            </w:r>
                            <w:r>
                              <w:rPr>
                                <w:b/>
                                <w:color w:val="244061" w:themeColor="accent1" w:themeShade="80"/>
                                <w:sz w:val="32"/>
                                <w:szCs w:val="32"/>
                              </w:rPr>
                              <w:t>SARC</w:t>
                            </w:r>
                            <w:r w:rsidR="00F932F2">
                              <w:rPr>
                                <w:b/>
                                <w:color w:val="244061" w:themeColor="accent1" w:themeShade="80"/>
                                <w:sz w:val="32"/>
                                <w:szCs w:val="32"/>
                              </w:rPr>
                              <w:t>)</w:t>
                            </w:r>
                            <w:r>
                              <w:rPr>
                                <w:b/>
                                <w:color w:val="244061" w:themeColor="accent1" w:themeShade="80"/>
                                <w:sz w:val="32"/>
                                <w:szCs w:val="32"/>
                              </w:rPr>
                              <w:t xml:space="preserve"> Hub at CRI </w:t>
                            </w:r>
                            <w:r w:rsidRPr="00F33699">
                              <w:rPr>
                                <w:b/>
                                <w:color w:val="244061" w:themeColor="accent1" w:themeShade="80"/>
                                <w:sz w:val="32"/>
                                <w:szCs w:val="32"/>
                              </w:rPr>
                              <w:t>&amp; Accommodation for the Community Addictions Team (CAU), Dispensing and Treatment Team (</w:t>
                            </w:r>
                            <w:proofErr w:type="spellStart"/>
                            <w:r w:rsidRPr="00F33699">
                              <w:rPr>
                                <w:b/>
                                <w:color w:val="244061" w:themeColor="accent1" w:themeShade="80"/>
                                <w:sz w:val="32"/>
                                <w:szCs w:val="32"/>
                              </w:rPr>
                              <w:t>DaTT</w:t>
                            </w:r>
                            <w:proofErr w:type="spellEnd"/>
                            <w:r w:rsidRPr="00F33699">
                              <w:rPr>
                                <w:b/>
                                <w:color w:val="244061" w:themeColor="accent1" w:themeShade="80"/>
                                <w:sz w:val="32"/>
                                <w:szCs w:val="32"/>
                              </w:rPr>
                              <w:t>), Community Mental Health Team (CMHT)</w:t>
                            </w:r>
                          </w:p>
                          <w:p w14:paraId="4EAD9758" w14:textId="77777777" w:rsidR="00EE6FAE" w:rsidRDefault="00EE6FAE" w:rsidP="00EE6FAE">
                            <w:pPr>
                              <w:spacing w:after="0"/>
                              <w:rPr>
                                <w:sz w:val="24"/>
                                <w:szCs w:val="24"/>
                              </w:rPr>
                            </w:pPr>
                          </w:p>
                          <w:p w14:paraId="7493E27B" w14:textId="7F14E1BC" w:rsidR="00EE6FAE" w:rsidRPr="00EE6FAE" w:rsidRDefault="00165829" w:rsidP="00EE6FAE">
                            <w:pPr>
                              <w:spacing w:after="0"/>
                              <w:rPr>
                                <w:sz w:val="24"/>
                                <w:szCs w:val="24"/>
                              </w:rPr>
                            </w:pPr>
                            <w:r>
                              <w:rPr>
                                <w:sz w:val="24"/>
                                <w:szCs w:val="24"/>
                              </w:rPr>
                              <w:t xml:space="preserve">February </w:t>
                            </w:r>
                            <w:r w:rsidR="0040501D">
                              <w:rPr>
                                <w:sz w:val="24"/>
                                <w:szCs w:val="24"/>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F2C17D" id="Rounded Rectangle 3" o:spid="_x0000_s1026" style="position:absolute;left:0;text-align:left;margin-left:172.1pt;margin-top:23.75pt;width:295.55pt;height:5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" fillcolor="#e6e0ec" strokecolor="#7d60a0">
                <v:shadow on="t" color="black" opacity="24903f" origin=",.5" offset="0,.55556mm"/>
                <v:textbox>
                  <w:txbxContent>
                    <w:p w14:paraId="7BCAA8CB" w14:textId="77777777" w:rsidR="00EE6FAE" w:rsidRPr="00C16D1E" w:rsidRDefault="00EE6FAE" w:rsidP="006428D3">
                      <w:pPr>
                        <w:spacing w:after="0"/>
                        <w:jc w:val="center"/>
                        <w:rPr>
                          <w:sz w:val="56"/>
                        </w:rPr>
                      </w:pPr>
                      <w:r w:rsidRPr="00C16D1E">
                        <w:rPr>
                          <w:sz w:val="56"/>
                        </w:rPr>
                        <w:t>Welsh Government</w:t>
                      </w:r>
                    </w:p>
                    <w:p w14:paraId="28BA7DD7" w14:textId="77777777" w:rsidR="00EE6FAE" w:rsidRDefault="00EE6FAE" w:rsidP="006428D3">
                      <w:pPr>
                        <w:spacing w:after="0"/>
                        <w:jc w:val="center"/>
                        <w:rPr>
                          <w:sz w:val="56"/>
                        </w:rPr>
                      </w:pPr>
                      <w:r w:rsidRPr="00C16D1E">
                        <w:rPr>
                          <w:sz w:val="56"/>
                        </w:rPr>
                        <w:t>Integrated Assurance</w:t>
                      </w:r>
                    </w:p>
                    <w:p w14:paraId="63501C00" w14:textId="77777777" w:rsidR="00EE6FAE" w:rsidRPr="00F33699" w:rsidRDefault="00EE6FAE" w:rsidP="006428D3">
                      <w:pPr>
                        <w:spacing w:after="0"/>
                        <w:jc w:val="center"/>
                        <w:rPr>
                          <w:sz w:val="32"/>
                          <w:szCs w:val="32"/>
                        </w:rPr>
                      </w:pPr>
                    </w:p>
                    <w:p w14:paraId="134F19FF" w14:textId="77777777" w:rsidR="00EE6FAE" w:rsidRPr="00484CCF" w:rsidRDefault="00EE6FAE" w:rsidP="00EE6FAE">
                      <w:pPr>
                        <w:spacing w:after="0"/>
                        <w:jc w:val="center"/>
                        <w:rPr>
                          <w:sz w:val="56"/>
                        </w:rPr>
                      </w:pPr>
                      <w:r>
                        <w:rPr>
                          <w:sz w:val="56"/>
                        </w:rPr>
                        <w:t>Risk Potential Assessment Form (RPA)</w:t>
                      </w:r>
                    </w:p>
                    <w:p w14:paraId="5CA517FD" w14:textId="77777777" w:rsidR="00EE6FAE" w:rsidRPr="00F33699" w:rsidRDefault="00EE6FAE" w:rsidP="006428D3">
                      <w:pPr>
                        <w:spacing w:after="0"/>
                        <w:jc w:val="center"/>
                        <w:rPr>
                          <w:sz w:val="32"/>
                          <w:szCs w:val="32"/>
                        </w:rPr>
                      </w:pPr>
                    </w:p>
                    <w:p w14:paraId="44962245" w14:textId="77777777" w:rsidR="00EE6FAE" w:rsidRDefault="00EE6FAE" w:rsidP="006428D3">
                      <w:pPr>
                        <w:spacing w:after="0"/>
                        <w:jc w:val="center"/>
                        <w:rPr>
                          <w:sz w:val="56"/>
                        </w:rPr>
                      </w:pPr>
                      <w:r w:rsidRPr="00484CCF">
                        <w:rPr>
                          <w:sz w:val="56"/>
                        </w:rPr>
                        <w:t>(</w:t>
                      </w:r>
                      <w:r>
                        <w:rPr>
                          <w:sz w:val="56"/>
                        </w:rPr>
                        <w:t>IAH-RPA</w:t>
                      </w:r>
                      <w:r w:rsidRPr="00484CCF">
                        <w:rPr>
                          <w:sz w:val="56"/>
                        </w:rPr>
                        <w:t>)</w:t>
                      </w:r>
                    </w:p>
                    <w:p w14:paraId="22958BA8" w14:textId="77777777" w:rsidR="00F33699" w:rsidRPr="00F33699" w:rsidRDefault="00F33699" w:rsidP="006428D3">
                      <w:pPr>
                        <w:spacing w:after="0"/>
                        <w:jc w:val="center"/>
                        <w:rPr>
                          <w:sz w:val="32"/>
                          <w:szCs w:val="32"/>
                        </w:rPr>
                      </w:pPr>
                    </w:p>
                    <w:p w14:paraId="5E1B5DC8" w14:textId="11554249" w:rsidR="00F33699" w:rsidRPr="00F33699" w:rsidRDefault="00F33699" w:rsidP="006428D3">
                      <w:pPr>
                        <w:spacing w:after="0"/>
                        <w:jc w:val="center"/>
                        <w:rPr>
                          <w:b/>
                          <w:color w:val="244061" w:themeColor="accent1" w:themeShade="80"/>
                          <w:sz w:val="32"/>
                          <w:szCs w:val="32"/>
                        </w:rPr>
                      </w:pPr>
                      <w:r w:rsidRPr="00F33699">
                        <w:rPr>
                          <w:b/>
                          <w:color w:val="244061" w:themeColor="accent1" w:themeShade="80"/>
                          <w:sz w:val="32"/>
                          <w:szCs w:val="32"/>
                        </w:rPr>
                        <w:t xml:space="preserve">Development of </w:t>
                      </w:r>
                      <w:r>
                        <w:rPr>
                          <w:b/>
                          <w:color w:val="244061" w:themeColor="accent1" w:themeShade="80"/>
                          <w:sz w:val="32"/>
                          <w:szCs w:val="32"/>
                        </w:rPr>
                        <w:t xml:space="preserve">the Regional </w:t>
                      </w:r>
                      <w:r w:rsidR="00F932F2">
                        <w:rPr>
                          <w:b/>
                          <w:color w:val="244061" w:themeColor="accent1" w:themeShade="80"/>
                          <w:sz w:val="32"/>
                          <w:szCs w:val="32"/>
                        </w:rPr>
                        <w:t>Sexual Assault Referral Centre (</w:t>
                      </w:r>
                      <w:r>
                        <w:rPr>
                          <w:b/>
                          <w:color w:val="244061" w:themeColor="accent1" w:themeShade="80"/>
                          <w:sz w:val="32"/>
                          <w:szCs w:val="32"/>
                        </w:rPr>
                        <w:t>SARC</w:t>
                      </w:r>
                      <w:r w:rsidR="00F932F2">
                        <w:rPr>
                          <w:b/>
                          <w:color w:val="244061" w:themeColor="accent1" w:themeShade="80"/>
                          <w:sz w:val="32"/>
                          <w:szCs w:val="32"/>
                        </w:rPr>
                        <w:t>)</w:t>
                      </w:r>
                      <w:r>
                        <w:rPr>
                          <w:b/>
                          <w:color w:val="244061" w:themeColor="accent1" w:themeShade="80"/>
                          <w:sz w:val="32"/>
                          <w:szCs w:val="32"/>
                        </w:rPr>
                        <w:t xml:space="preserve"> Hub at CRI </w:t>
                      </w:r>
                      <w:r w:rsidRPr="00F33699">
                        <w:rPr>
                          <w:b/>
                          <w:color w:val="244061" w:themeColor="accent1" w:themeShade="80"/>
                          <w:sz w:val="32"/>
                          <w:szCs w:val="32"/>
                        </w:rPr>
                        <w:t>&amp; Accommodation for the Community Addictions Team (CAU), Dispensing and Treatment Team (DaTT), Community Mental Health Team (CMHT)</w:t>
                      </w:r>
                    </w:p>
                    <w:p w14:paraId="4EAD9758" w14:textId="77777777" w:rsidR="00EE6FAE" w:rsidRDefault="00EE6FAE" w:rsidP="00EE6FAE">
                      <w:pPr>
                        <w:spacing w:after="0"/>
                        <w:rPr>
                          <w:sz w:val="24"/>
                          <w:szCs w:val="24"/>
                        </w:rPr>
                      </w:pPr>
                    </w:p>
                    <w:p w14:paraId="7493E27B" w14:textId="7F14E1BC" w:rsidR="00EE6FAE" w:rsidRPr="00EE6FAE" w:rsidRDefault="00165829" w:rsidP="00EE6FAE">
                      <w:pPr>
                        <w:spacing w:after="0"/>
                        <w:rPr>
                          <w:sz w:val="24"/>
                          <w:szCs w:val="24"/>
                        </w:rPr>
                      </w:pPr>
                      <w:r>
                        <w:rPr>
                          <w:sz w:val="24"/>
                          <w:szCs w:val="24"/>
                        </w:rPr>
                        <w:t xml:space="preserve">February </w:t>
                      </w:r>
                      <w:r w:rsidR="0040501D">
                        <w:rPr>
                          <w:sz w:val="24"/>
                          <w:szCs w:val="24"/>
                        </w:rPr>
                        <w:t>2022</w:t>
                      </w:r>
                    </w:p>
                  </w:txbxContent>
                </v:textbox>
              </v:roundrect>
            </w:pict>
          </mc:Fallback>
        </mc:AlternateContent>
      </w:r>
    </w:p>
    <w:p w14:paraId="79A0393E" w14:textId="77777777" w:rsidR="003A3A3A" w:rsidRDefault="003A3A3A" w:rsidP="003A3A3A">
      <w:pPr>
        <w:jc w:val="right"/>
      </w:pPr>
    </w:p>
    <w:p w14:paraId="12C0ED12" w14:textId="0930A3A0" w:rsidR="003A3A3A" w:rsidRDefault="003A3A3A" w:rsidP="003A3A3A">
      <w:pPr>
        <w:jc w:val="center"/>
      </w:pPr>
    </w:p>
    <w:p w14:paraId="0E539499" w14:textId="0A9B76FE" w:rsidR="003A3A3A" w:rsidRDefault="006428D3" w:rsidP="003A3A3A">
      <w:pPr>
        <w:jc w:val="center"/>
      </w:pPr>
      <w:r>
        <w:rPr>
          <w:noProof/>
          <w:lang w:eastAsia="en-GB"/>
        </w:rPr>
        <w:drawing>
          <wp:anchor distT="0" distB="0" distL="114300" distR="114300" simplePos="0" relativeHeight="251659264" behindDoc="1" locked="0" layoutInCell="1" allowOverlap="1" wp14:anchorId="04FDE75C" wp14:editId="278EA3E4">
            <wp:simplePos x="0" y="0"/>
            <wp:positionH relativeFrom="column">
              <wp:posOffset>-5461953</wp:posOffset>
            </wp:positionH>
            <wp:positionV relativeFrom="paragraph">
              <wp:posOffset>250508</wp:posOffset>
            </wp:positionV>
            <wp:extent cx="10699115" cy="3402330"/>
            <wp:effectExtent l="0" t="9207"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10699115" cy="3402330"/>
                    </a:xfrm>
                    <a:prstGeom prst="rect">
                      <a:avLst/>
                    </a:prstGeom>
                    <a:noFill/>
                  </pic:spPr>
                </pic:pic>
              </a:graphicData>
            </a:graphic>
            <wp14:sizeRelH relativeFrom="page">
              <wp14:pctWidth>0</wp14:pctWidth>
            </wp14:sizeRelH>
            <wp14:sizeRelV relativeFrom="page">
              <wp14:pctHeight>0</wp14:pctHeight>
            </wp14:sizeRelV>
          </wp:anchor>
        </w:drawing>
      </w:r>
    </w:p>
    <w:p w14:paraId="377868E1" w14:textId="1E97EC43" w:rsidR="00331BFA" w:rsidRDefault="00331BFA" w:rsidP="003A3A3A">
      <w:pPr>
        <w:jc w:val="center"/>
      </w:pPr>
    </w:p>
    <w:p w14:paraId="215C5B87" w14:textId="54064137" w:rsidR="00331BFA" w:rsidRDefault="00331BFA" w:rsidP="003A3A3A">
      <w:pPr>
        <w:jc w:val="center"/>
      </w:pPr>
    </w:p>
    <w:p w14:paraId="6F301113" w14:textId="68FBE58D" w:rsidR="00331BFA" w:rsidRDefault="00331BFA" w:rsidP="003A3A3A">
      <w:pPr>
        <w:jc w:val="center"/>
      </w:pPr>
    </w:p>
    <w:p w14:paraId="220BE73D" w14:textId="77777777" w:rsidR="00331BFA" w:rsidRDefault="00331BFA" w:rsidP="003A3A3A">
      <w:pPr>
        <w:jc w:val="center"/>
      </w:pPr>
    </w:p>
    <w:p w14:paraId="3DB2C0D7" w14:textId="77777777" w:rsidR="00331BFA" w:rsidRDefault="00331BFA" w:rsidP="003A3A3A">
      <w:pPr>
        <w:jc w:val="center"/>
      </w:pPr>
    </w:p>
    <w:p w14:paraId="0D9CBBFE" w14:textId="77777777" w:rsidR="00331BFA" w:rsidRDefault="00331BFA" w:rsidP="003A3A3A">
      <w:pPr>
        <w:jc w:val="center"/>
      </w:pPr>
    </w:p>
    <w:p w14:paraId="50E4C87A" w14:textId="77777777" w:rsidR="00331BFA" w:rsidRDefault="00331BFA" w:rsidP="003A3A3A">
      <w:pPr>
        <w:jc w:val="center"/>
      </w:pPr>
    </w:p>
    <w:p w14:paraId="73EBDBEA" w14:textId="77777777" w:rsidR="00331BFA" w:rsidRDefault="00331BFA" w:rsidP="003A3A3A">
      <w:pPr>
        <w:jc w:val="center"/>
      </w:pPr>
    </w:p>
    <w:p w14:paraId="3A6099EB" w14:textId="77777777" w:rsidR="00331BFA" w:rsidRDefault="00331BFA" w:rsidP="003A3A3A">
      <w:pPr>
        <w:jc w:val="center"/>
      </w:pPr>
    </w:p>
    <w:p w14:paraId="26FD943B" w14:textId="77777777" w:rsidR="00331BFA" w:rsidRDefault="00331BFA" w:rsidP="003A3A3A">
      <w:pPr>
        <w:jc w:val="center"/>
      </w:pPr>
    </w:p>
    <w:p w14:paraId="692C5653" w14:textId="77777777" w:rsidR="003A3A3A" w:rsidRDefault="003A3A3A" w:rsidP="003A3A3A">
      <w:pPr>
        <w:jc w:val="center"/>
      </w:pPr>
    </w:p>
    <w:p w14:paraId="64F8A583" w14:textId="77777777" w:rsidR="003A3A3A" w:rsidRDefault="003A3A3A" w:rsidP="003A3A3A">
      <w:pPr>
        <w:jc w:val="center"/>
      </w:pPr>
    </w:p>
    <w:p w14:paraId="31F279FE" w14:textId="77777777" w:rsidR="003A3A3A" w:rsidRDefault="003A3A3A" w:rsidP="003A3A3A">
      <w:pPr>
        <w:jc w:val="center"/>
      </w:pPr>
    </w:p>
    <w:p w14:paraId="3E3ED23A" w14:textId="77777777" w:rsidR="003A3A3A" w:rsidRDefault="003A3A3A" w:rsidP="003A3A3A">
      <w:pPr>
        <w:jc w:val="center"/>
      </w:pPr>
    </w:p>
    <w:p w14:paraId="0B13C374" w14:textId="77777777" w:rsidR="003A3A3A" w:rsidRDefault="003A3A3A" w:rsidP="003A3A3A">
      <w:pPr>
        <w:jc w:val="center"/>
      </w:pPr>
    </w:p>
    <w:p w14:paraId="103DFE74" w14:textId="77777777" w:rsidR="003A3A3A" w:rsidRDefault="003A3A3A" w:rsidP="003A3A3A">
      <w:pPr>
        <w:jc w:val="center"/>
      </w:pPr>
    </w:p>
    <w:p w14:paraId="35575C4B" w14:textId="77777777" w:rsidR="003A3A3A" w:rsidRDefault="003A3A3A" w:rsidP="003A3A3A">
      <w:pPr>
        <w:jc w:val="center"/>
      </w:pPr>
    </w:p>
    <w:p w14:paraId="737C6CE7" w14:textId="77777777" w:rsidR="003A3A3A" w:rsidRDefault="003A3A3A" w:rsidP="003A3A3A">
      <w:pPr>
        <w:jc w:val="cente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3A3A3A" w:rsidRPr="001255E8" w14:paraId="295E47AA" w14:textId="77777777" w:rsidTr="00F21932">
        <w:tc>
          <w:tcPr>
            <w:tcW w:w="10491" w:type="dxa"/>
            <w:shd w:val="clear" w:color="auto" w:fill="FFFF00"/>
          </w:tcPr>
          <w:p w14:paraId="076ADAF3" w14:textId="77777777" w:rsidR="003A3A3A" w:rsidRPr="001255E8" w:rsidRDefault="003A3A3A" w:rsidP="00F21932">
            <w:pPr>
              <w:spacing w:after="0" w:line="240" w:lineRule="auto"/>
              <w:jc w:val="center"/>
              <w:rPr>
                <w:rFonts w:ascii="Arial" w:eastAsia="Times New Roman" w:hAnsi="Arial" w:cs="Arial"/>
                <w:sz w:val="36"/>
                <w:szCs w:val="36"/>
                <w:lang w:eastAsia="cy-GB"/>
              </w:rPr>
            </w:pPr>
            <w:r w:rsidRPr="001255E8">
              <w:rPr>
                <w:rFonts w:ascii="Arial" w:eastAsia="Times New Roman" w:hAnsi="Arial" w:cs="Arial"/>
                <w:b/>
                <w:sz w:val="36"/>
                <w:szCs w:val="36"/>
                <w:lang w:eastAsia="cy-GB"/>
              </w:rPr>
              <w:lastRenderedPageBreak/>
              <w:t>INTRODUCTION</w:t>
            </w:r>
          </w:p>
        </w:tc>
      </w:tr>
      <w:tr w:rsidR="003A3A3A" w:rsidRPr="001255E8" w14:paraId="452377CA" w14:textId="77777777" w:rsidTr="00F21932">
        <w:tc>
          <w:tcPr>
            <w:tcW w:w="10491" w:type="dxa"/>
            <w:shd w:val="clear" w:color="auto" w:fill="auto"/>
          </w:tcPr>
          <w:p w14:paraId="20EFFEC1" w14:textId="77777777" w:rsidR="003A3A3A" w:rsidRPr="001255E8" w:rsidRDefault="003A3A3A" w:rsidP="00F21932">
            <w:pPr>
              <w:autoSpaceDE w:val="0"/>
              <w:autoSpaceDN w:val="0"/>
              <w:adjustRightInd w:val="0"/>
              <w:spacing w:after="0" w:line="240" w:lineRule="auto"/>
              <w:rPr>
                <w:rFonts w:ascii="Redford-Regular" w:eastAsia="Calibri" w:hAnsi="Redford-Regular" w:cs="Redford-Regular"/>
                <w:color w:val="FFFFFF"/>
                <w:sz w:val="20"/>
                <w:szCs w:val="20"/>
              </w:rPr>
            </w:pPr>
            <w:r w:rsidRPr="001255E8">
              <w:rPr>
                <w:rFonts w:ascii="Arial" w:eastAsia="Times New Roman" w:hAnsi="Arial" w:cs="Arial"/>
                <w:b/>
                <w:sz w:val="24"/>
                <w:szCs w:val="24"/>
                <w:lang w:eastAsia="cy-GB"/>
              </w:rPr>
              <w:br/>
            </w:r>
            <w:r w:rsidRPr="001255E8">
              <w:rPr>
                <w:rFonts w:ascii="Arial" w:eastAsia="Times New Roman" w:hAnsi="Arial" w:cs="Arial"/>
                <w:b/>
                <w:sz w:val="28"/>
                <w:szCs w:val="28"/>
                <w:lang w:eastAsia="cy-GB"/>
              </w:rPr>
              <w:br/>
              <w:t>About OGC Gateway</w:t>
            </w:r>
            <w:r w:rsidR="00EE6FAE">
              <w:rPr>
                <w:rFonts w:ascii="Arial" w:eastAsia="Times New Roman" w:hAnsi="Arial" w:cs="Arial"/>
                <w:b/>
                <w:sz w:val="28"/>
                <w:szCs w:val="28"/>
                <w:lang w:eastAsia="cy-GB"/>
              </w:rPr>
              <w:t>™</w:t>
            </w:r>
            <w:r w:rsidRPr="001255E8">
              <w:rPr>
                <w:rFonts w:ascii="Arial" w:eastAsia="Times New Roman" w:hAnsi="Arial" w:cs="Arial"/>
                <w:b/>
                <w:sz w:val="28"/>
                <w:szCs w:val="28"/>
                <w:lang w:eastAsia="cy-GB"/>
              </w:rPr>
              <w:t>:</w:t>
            </w:r>
            <w:r w:rsidRPr="001255E8">
              <w:rPr>
                <w:rFonts w:ascii="Arial" w:eastAsia="Times New Roman" w:hAnsi="Arial" w:cs="Arial"/>
                <w:sz w:val="24"/>
                <w:szCs w:val="24"/>
                <w:lang w:eastAsia="cy-GB"/>
              </w:rPr>
              <w:br/>
            </w:r>
            <w:r w:rsidRPr="001255E8">
              <w:rPr>
                <w:rFonts w:ascii="Arial" w:eastAsia="Times New Roman" w:hAnsi="Arial" w:cs="Arial"/>
                <w:sz w:val="24"/>
                <w:szCs w:val="24"/>
                <w:lang w:eastAsia="cy-GB"/>
              </w:rPr>
              <w:br/>
            </w:r>
            <w:r w:rsidRPr="001255E8">
              <w:rPr>
                <w:rFonts w:ascii="Redford-Light" w:eastAsia="Calibri" w:hAnsi="Redford-Light" w:cs="Redford-Light"/>
                <w:color w:val="292526"/>
                <w:sz w:val="24"/>
                <w:szCs w:val="24"/>
              </w:rPr>
              <w:t>Programmes and projects provide an important vehicle for the efficient and timely delivery of government aims. Good and effective management and control of programmes and projects is therefore essential to the successful delivery of government objectives. The Welsh Government Assurance Process (consistent with the OGC Gateway) is the responsibility of the Integrated Assurance Hub (IAH) and authorised to deliver assurance under accredited licence from the Infrastructure and Projects Authority (IPA), which is part of the UK’s Cabinet Office. This process is designed to provide independent guidance to Senior Responsible Owners (SROs), programme and project teams and to the departments who commission their work, on how best to ensure that their programmes and projects are successful</w:t>
            </w:r>
            <w:r w:rsidRPr="001255E8">
              <w:rPr>
                <w:rFonts w:ascii="Redford-Regular" w:eastAsia="Calibri" w:hAnsi="Redford-Regular" w:cs="Redford-Regular"/>
                <w:color w:val="FFFFFF"/>
                <w:sz w:val="20"/>
                <w:szCs w:val="20"/>
              </w:rPr>
              <w:t>.t? 04</w:t>
            </w:r>
          </w:p>
          <w:p w14:paraId="320CFC38" w14:textId="77777777" w:rsidR="003A3A3A" w:rsidRPr="001255E8" w:rsidRDefault="003A3A3A" w:rsidP="00F21932">
            <w:pPr>
              <w:autoSpaceDE w:val="0"/>
              <w:autoSpaceDN w:val="0"/>
              <w:adjustRightInd w:val="0"/>
              <w:spacing w:after="0" w:line="240" w:lineRule="auto"/>
              <w:rPr>
                <w:rFonts w:ascii="Redford-Regular" w:eastAsia="Calibri" w:hAnsi="Redford-Regular" w:cs="Redford-Regular"/>
                <w:color w:val="FFFFFF"/>
                <w:sz w:val="20"/>
                <w:szCs w:val="20"/>
              </w:rPr>
            </w:pPr>
            <w:r w:rsidRPr="001255E8">
              <w:rPr>
                <w:rFonts w:ascii="Redford-Regular" w:eastAsia="Calibri" w:hAnsi="Redford-Regular" w:cs="Redford-Regular"/>
                <w:color w:val="FFFFFF"/>
                <w:sz w:val="20"/>
                <w:szCs w:val="20"/>
              </w:rPr>
              <w:t>OGC Gateway Reviews as part of the assurance framework 04</w:t>
            </w:r>
          </w:p>
          <w:p w14:paraId="3734BC79" w14:textId="77777777" w:rsidR="003A3A3A" w:rsidRPr="001255E8" w:rsidRDefault="003A3A3A" w:rsidP="00F21932">
            <w:pPr>
              <w:autoSpaceDE w:val="0"/>
              <w:autoSpaceDN w:val="0"/>
              <w:adjustRightInd w:val="0"/>
              <w:spacing w:after="0" w:line="240" w:lineRule="auto"/>
              <w:rPr>
                <w:rFonts w:ascii="Redford-Light" w:eastAsia="Calibri" w:hAnsi="Redford-Light" w:cs="Redford-Light"/>
                <w:color w:val="292526"/>
                <w:sz w:val="24"/>
                <w:szCs w:val="24"/>
              </w:rPr>
            </w:pPr>
            <w:r w:rsidRPr="001255E8">
              <w:rPr>
                <w:rFonts w:ascii="Redford-Light" w:eastAsia="Calibri" w:hAnsi="Redford-Light" w:cs="Redford-Light"/>
                <w:color w:val="292526"/>
                <w:sz w:val="24"/>
                <w:szCs w:val="24"/>
              </w:rPr>
              <w:t>The OGC Gateway Process examines programmes and projects at ‘key decision points’ in their lifecycle, and looks ahead to provide assurance that they can progress successfully to the next stage. The OGC Gateway Process is regarded as best practice in central civil government throughout the UK, and applicable to a wide range of programmes and projects, including:</w:t>
            </w:r>
            <w:r w:rsidRPr="001255E8">
              <w:rPr>
                <w:rFonts w:ascii="Redford-Light" w:eastAsia="Calibri" w:hAnsi="Redford-Light" w:cs="Redford-Light"/>
                <w:color w:val="292526"/>
                <w:sz w:val="24"/>
                <w:szCs w:val="24"/>
              </w:rPr>
              <w:br/>
            </w:r>
          </w:p>
          <w:p w14:paraId="7D2F3669" w14:textId="1FA13918" w:rsidR="003A3A3A" w:rsidRPr="001255E8" w:rsidRDefault="003A3A3A" w:rsidP="00F21932">
            <w:pPr>
              <w:numPr>
                <w:ilvl w:val="0"/>
                <w:numId w:val="2"/>
              </w:numPr>
              <w:autoSpaceDE w:val="0"/>
              <w:autoSpaceDN w:val="0"/>
              <w:adjustRightInd w:val="0"/>
              <w:spacing w:after="0" w:line="240" w:lineRule="auto"/>
              <w:contextualSpacing/>
              <w:rPr>
                <w:rFonts w:ascii="Redford-Light" w:eastAsia="Calibri" w:hAnsi="Redford-Light" w:cs="Redford-Light"/>
                <w:color w:val="292526"/>
                <w:sz w:val="24"/>
                <w:szCs w:val="24"/>
              </w:rPr>
            </w:pPr>
            <w:r w:rsidRPr="001255E8">
              <w:rPr>
                <w:rFonts w:ascii="Redford-Light" w:eastAsia="Calibri" w:hAnsi="Redford-Light" w:cs="Redford-Light"/>
                <w:color w:val="292526"/>
                <w:sz w:val="24"/>
                <w:szCs w:val="24"/>
              </w:rPr>
              <w:t>policy development and implementation</w:t>
            </w:r>
          </w:p>
          <w:p w14:paraId="17474CCA" w14:textId="77777777" w:rsidR="003A3A3A" w:rsidRPr="001255E8" w:rsidRDefault="003A3A3A" w:rsidP="00F21932">
            <w:pPr>
              <w:numPr>
                <w:ilvl w:val="0"/>
                <w:numId w:val="2"/>
              </w:numPr>
              <w:autoSpaceDE w:val="0"/>
              <w:autoSpaceDN w:val="0"/>
              <w:adjustRightInd w:val="0"/>
              <w:spacing w:after="0" w:line="240" w:lineRule="auto"/>
              <w:contextualSpacing/>
              <w:rPr>
                <w:rFonts w:ascii="Redford-Light" w:eastAsia="Calibri" w:hAnsi="Redford-Light" w:cs="Redford-Light"/>
                <w:color w:val="292526"/>
                <w:sz w:val="24"/>
                <w:szCs w:val="24"/>
              </w:rPr>
            </w:pPr>
            <w:r w:rsidRPr="001255E8">
              <w:rPr>
                <w:rFonts w:ascii="Redford-Light" w:eastAsia="Calibri" w:hAnsi="Redford-Light" w:cs="Redford-Light"/>
                <w:color w:val="292526"/>
                <w:sz w:val="24"/>
                <w:szCs w:val="24"/>
              </w:rPr>
              <w:t>organisational change and other change initiatives</w:t>
            </w:r>
          </w:p>
          <w:p w14:paraId="25599190" w14:textId="77777777" w:rsidR="003A3A3A" w:rsidRPr="001255E8" w:rsidRDefault="003A3A3A" w:rsidP="00F21932">
            <w:pPr>
              <w:numPr>
                <w:ilvl w:val="0"/>
                <w:numId w:val="2"/>
              </w:numPr>
              <w:autoSpaceDE w:val="0"/>
              <w:autoSpaceDN w:val="0"/>
              <w:adjustRightInd w:val="0"/>
              <w:spacing w:after="0" w:line="240" w:lineRule="auto"/>
              <w:contextualSpacing/>
              <w:rPr>
                <w:rFonts w:ascii="Redford-Light" w:eastAsia="Calibri" w:hAnsi="Redford-Light" w:cs="Redford-Light"/>
                <w:color w:val="292526"/>
                <w:sz w:val="24"/>
                <w:szCs w:val="24"/>
              </w:rPr>
            </w:pPr>
            <w:r w:rsidRPr="001255E8">
              <w:rPr>
                <w:rFonts w:ascii="Redford-Light" w:eastAsia="Calibri" w:hAnsi="Redford-Light" w:cs="Redford-Light"/>
                <w:color w:val="292526"/>
                <w:sz w:val="24"/>
                <w:szCs w:val="24"/>
              </w:rPr>
              <w:t>acquisition programmes and projects</w:t>
            </w:r>
          </w:p>
          <w:p w14:paraId="78321348" w14:textId="77777777" w:rsidR="003A3A3A" w:rsidRPr="001255E8" w:rsidRDefault="003A3A3A" w:rsidP="00F21932">
            <w:pPr>
              <w:numPr>
                <w:ilvl w:val="0"/>
                <w:numId w:val="2"/>
              </w:numPr>
              <w:autoSpaceDE w:val="0"/>
              <w:autoSpaceDN w:val="0"/>
              <w:adjustRightInd w:val="0"/>
              <w:spacing w:after="0" w:line="240" w:lineRule="auto"/>
              <w:contextualSpacing/>
              <w:rPr>
                <w:rFonts w:ascii="Redford-Light" w:eastAsia="Calibri" w:hAnsi="Redford-Light" w:cs="Redford-Light"/>
                <w:color w:val="292526"/>
                <w:sz w:val="24"/>
                <w:szCs w:val="24"/>
              </w:rPr>
            </w:pPr>
            <w:r w:rsidRPr="001255E8">
              <w:rPr>
                <w:rFonts w:ascii="Redford-Light" w:eastAsia="Calibri" w:hAnsi="Redford-Light" w:cs="Redford-Light"/>
                <w:color w:val="292526"/>
                <w:sz w:val="24"/>
                <w:szCs w:val="24"/>
              </w:rPr>
              <w:t>property/construction developments</w:t>
            </w:r>
          </w:p>
          <w:p w14:paraId="341AA66C" w14:textId="77777777" w:rsidR="003A3A3A" w:rsidRPr="001255E8" w:rsidRDefault="003A3A3A" w:rsidP="00F21932">
            <w:pPr>
              <w:numPr>
                <w:ilvl w:val="0"/>
                <w:numId w:val="2"/>
              </w:numPr>
              <w:autoSpaceDE w:val="0"/>
              <w:autoSpaceDN w:val="0"/>
              <w:adjustRightInd w:val="0"/>
              <w:spacing w:after="0" w:line="240" w:lineRule="auto"/>
              <w:contextualSpacing/>
              <w:rPr>
                <w:rFonts w:ascii="Redford-Light" w:eastAsia="Calibri" w:hAnsi="Redford-Light" w:cs="Redford-Light"/>
                <w:color w:val="292526"/>
                <w:sz w:val="24"/>
                <w:szCs w:val="24"/>
              </w:rPr>
            </w:pPr>
            <w:r w:rsidRPr="001255E8">
              <w:rPr>
                <w:rFonts w:ascii="Redford-Light" w:eastAsia="Calibri" w:hAnsi="Redford-Light" w:cs="Redford-Light"/>
                <w:color w:val="292526"/>
                <w:sz w:val="24"/>
                <w:szCs w:val="24"/>
              </w:rPr>
              <w:t>IT-enabled business change</w:t>
            </w:r>
          </w:p>
          <w:p w14:paraId="7D6F3B0C" w14:textId="77777777" w:rsidR="003A3A3A" w:rsidRPr="001255E8" w:rsidRDefault="003A3A3A" w:rsidP="00F21932">
            <w:pPr>
              <w:numPr>
                <w:ilvl w:val="0"/>
                <w:numId w:val="2"/>
              </w:numPr>
              <w:autoSpaceDE w:val="0"/>
              <w:autoSpaceDN w:val="0"/>
              <w:adjustRightInd w:val="0"/>
              <w:spacing w:after="0" w:line="240" w:lineRule="auto"/>
              <w:contextualSpacing/>
              <w:rPr>
                <w:rFonts w:ascii="Redford-Light" w:eastAsia="Calibri" w:hAnsi="Redford-Light" w:cs="Redford-Light"/>
                <w:color w:val="292526"/>
                <w:sz w:val="24"/>
                <w:szCs w:val="24"/>
              </w:rPr>
            </w:pPr>
            <w:r w:rsidRPr="001255E8">
              <w:rPr>
                <w:rFonts w:ascii="Redford-Light" w:eastAsia="Calibri" w:hAnsi="Redford-Light" w:cs="Redford-Light"/>
                <w:color w:val="292526"/>
                <w:sz w:val="24"/>
                <w:szCs w:val="24"/>
              </w:rPr>
              <w:t>procurements using or establishing framework arrangements.</w:t>
            </w:r>
            <w:r w:rsidRPr="001255E8">
              <w:rPr>
                <w:rFonts w:ascii="Redford-Light" w:eastAsia="Calibri" w:hAnsi="Redford-Light" w:cs="Redford-Light"/>
                <w:color w:val="292526"/>
                <w:sz w:val="24"/>
                <w:szCs w:val="24"/>
              </w:rPr>
              <w:br/>
            </w:r>
          </w:p>
          <w:p w14:paraId="2F3935F2" w14:textId="77777777" w:rsidR="003A3A3A" w:rsidRPr="001255E8" w:rsidRDefault="003A3A3A" w:rsidP="00F21932">
            <w:pPr>
              <w:autoSpaceDE w:val="0"/>
              <w:autoSpaceDN w:val="0"/>
              <w:adjustRightInd w:val="0"/>
              <w:spacing w:after="0" w:line="240" w:lineRule="auto"/>
              <w:rPr>
                <w:rFonts w:ascii="Redford-Regular" w:eastAsia="Calibri" w:hAnsi="Redford-Regular" w:cs="Redford-Regular"/>
                <w:color w:val="FFFFFF"/>
                <w:sz w:val="20"/>
                <w:szCs w:val="20"/>
              </w:rPr>
            </w:pPr>
            <w:r w:rsidRPr="001255E8">
              <w:rPr>
                <w:rFonts w:ascii="Redford-Bold" w:eastAsia="Calibri" w:hAnsi="Redford-Bold" w:cs="Redford-Bold"/>
                <w:b/>
                <w:bCs/>
                <w:sz w:val="28"/>
                <w:szCs w:val="28"/>
              </w:rPr>
              <w:t xml:space="preserve">Value of the OGC Gateway </w:t>
            </w:r>
            <w:proofErr w:type="gramStart"/>
            <w:r w:rsidRPr="001255E8">
              <w:rPr>
                <w:rFonts w:ascii="Redford-Bold" w:eastAsia="Calibri" w:hAnsi="Redford-Bold" w:cs="Redford-Bold"/>
                <w:b/>
                <w:bCs/>
                <w:sz w:val="28"/>
                <w:szCs w:val="28"/>
              </w:rPr>
              <w:t>Process</w:t>
            </w:r>
            <w:r w:rsidRPr="001255E8">
              <w:rPr>
                <w:rFonts w:ascii="Redford-Regular" w:eastAsia="Calibri" w:hAnsi="Redford-Regular" w:cs="Redford-Regular"/>
                <w:color w:val="FFFFFF"/>
                <w:sz w:val="20"/>
                <w:szCs w:val="20"/>
              </w:rPr>
              <w:t>::</w:t>
            </w:r>
            <w:proofErr w:type="gramEnd"/>
            <w:r w:rsidRPr="001255E8">
              <w:rPr>
                <w:rFonts w:ascii="Redford-Regular" w:eastAsia="Calibri" w:hAnsi="Redford-Regular" w:cs="Redford-Regular"/>
                <w:color w:val="FFFFFF"/>
                <w:sz w:val="20"/>
                <w:szCs w:val="20"/>
              </w:rPr>
              <w:t xml:space="preserve"> wider context of the OGC Gateway Process 06</w:t>
            </w:r>
            <w:r w:rsidRPr="001255E8">
              <w:rPr>
                <w:rFonts w:ascii="Redford-Bold" w:eastAsia="Calibri" w:hAnsi="Redford-Bold" w:cs="Redford-Bold"/>
                <w:b/>
                <w:bCs/>
                <w:color w:val="FFFFFF"/>
                <w:sz w:val="20"/>
                <w:szCs w:val="20"/>
              </w:rPr>
              <w:t>Introduction he OGC Gateway</w:t>
            </w:r>
            <w:r w:rsidRPr="001255E8">
              <w:rPr>
                <w:rFonts w:ascii="Redford-Bold" w:eastAsia="Calibri" w:hAnsi="Redford-Bold" w:cs="Redford-Bold"/>
                <w:b/>
                <w:bCs/>
                <w:color w:val="FFFFFF"/>
                <w:sz w:val="16"/>
                <w:szCs w:val="16"/>
              </w:rPr>
              <w:t xml:space="preserve">™ </w:t>
            </w:r>
            <w:r w:rsidRPr="001255E8">
              <w:rPr>
                <w:rFonts w:ascii="Redford-Bold" w:eastAsia="Calibri" w:hAnsi="Redford-Bold" w:cs="Redford-Bold"/>
                <w:b/>
                <w:bCs/>
                <w:color w:val="FFFFFF"/>
                <w:sz w:val="20"/>
                <w:szCs w:val="20"/>
              </w:rPr>
              <w:t xml:space="preserve">Process </w:t>
            </w:r>
            <w:r w:rsidRPr="001255E8">
              <w:rPr>
                <w:rFonts w:ascii="Redford-Regular" w:eastAsia="Calibri" w:hAnsi="Redford-Regular" w:cs="Redford-Regular"/>
                <w:color w:val="FFFFFF"/>
                <w:sz w:val="20"/>
                <w:szCs w:val="20"/>
              </w:rPr>
              <w:t>03</w:t>
            </w:r>
          </w:p>
          <w:p w14:paraId="40D73EAF" w14:textId="77777777" w:rsidR="003A3A3A" w:rsidRPr="001255E8" w:rsidRDefault="003A3A3A" w:rsidP="00F21932">
            <w:pPr>
              <w:autoSpaceDE w:val="0"/>
              <w:autoSpaceDN w:val="0"/>
              <w:adjustRightInd w:val="0"/>
              <w:spacing w:after="0" w:line="240" w:lineRule="auto"/>
              <w:rPr>
                <w:rFonts w:ascii="Redford-Light" w:eastAsia="Calibri" w:hAnsi="Redford-Light" w:cs="Redford-Light"/>
                <w:color w:val="292526"/>
                <w:sz w:val="24"/>
                <w:szCs w:val="24"/>
              </w:rPr>
            </w:pPr>
            <w:r w:rsidRPr="001255E8">
              <w:rPr>
                <w:rFonts w:ascii="Redford-Regular" w:eastAsia="Calibri" w:hAnsi="Redford-Regular" w:cs="Redford-Regular"/>
                <w:sz w:val="24"/>
                <w:szCs w:val="24"/>
              </w:rPr>
              <w:t xml:space="preserve">OGC Gateway Reviews </w:t>
            </w:r>
            <w:r w:rsidRPr="001255E8">
              <w:rPr>
                <w:rFonts w:ascii="Redford-Light" w:eastAsia="Calibri" w:hAnsi="Redford-Light" w:cs="Redford-Light"/>
                <w:color w:val="292526"/>
                <w:sz w:val="24"/>
                <w:szCs w:val="24"/>
              </w:rPr>
              <w:t>deliver a ‘peer review’, in which independent practitioners from outside the programme/project use their experience and expertise to examine the progress and likelihood of successful delivery of the programme or project. They are used to provide a valuable additional perspective on the issues facing the programme/project team, an external challenge to the robustness of plans and processes, and support to SROs in the discharge of their responsibilities to achieve their business aims, by helping to ensure:</w:t>
            </w:r>
          </w:p>
          <w:p w14:paraId="1C8C9B24" w14:textId="77777777" w:rsidR="003A3A3A" w:rsidRPr="001255E8" w:rsidRDefault="003A3A3A" w:rsidP="00F21932">
            <w:pPr>
              <w:autoSpaceDE w:val="0"/>
              <w:autoSpaceDN w:val="0"/>
              <w:adjustRightInd w:val="0"/>
              <w:spacing w:after="0" w:line="240" w:lineRule="auto"/>
              <w:rPr>
                <w:rFonts w:ascii="Redford-Light" w:eastAsia="Calibri" w:hAnsi="Redford-Light" w:cs="Redford-Light"/>
                <w:color w:val="292526"/>
                <w:sz w:val="24"/>
                <w:szCs w:val="24"/>
              </w:rPr>
            </w:pPr>
          </w:p>
          <w:p w14:paraId="59286634" w14:textId="77777777" w:rsidR="003A3A3A" w:rsidRPr="001255E8" w:rsidRDefault="003A3A3A" w:rsidP="00F21932">
            <w:pPr>
              <w:numPr>
                <w:ilvl w:val="0"/>
                <w:numId w:val="3"/>
              </w:numPr>
              <w:autoSpaceDE w:val="0"/>
              <w:autoSpaceDN w:val="0"/>
              <w:adjustRightInd w:val="0"/>
              <w:spacing w:after="0" w:line="240" w:lineRule="auto"/>
              <w:contextualSpacing/>
              <w:rPr>
                <w:rFonts w:ascii="Redford-Light" w:eastAsia="Calibri" w:hAnsi="Redford-Light" w:cs="Redford-Light"/>
                <w:color w:val="292526"/>
                <w:sz w:val="24"/>
                <w:szCs w:val="24"/>
              </w:rPr>
            </w:pPr>
            <w:r w:rsidRPr="001255E8">
              <w:rPr>
                <w:rFonts w:ascii="Redford-Light" w:eastAsia="Calibri" w:hAnsi="Redford-Light" w:cs="Redford-Light"/>
                <w:color w:val="292526"/>
                <w:sz w:val="24"/>
                <w:szCs w:val="24"/>
              </w:rPr>
              <w:t>the best available skills and experience are deployed on the programme/project</w:t>
            </w:r>
          </w:p>
          <w:p w14:paraId="7DE5C695" w14:textId="77777777" w:rsidR="003A3A3A" w:rsidRPr="001255E8" w:rsidRDefault="003A3A3A" w:rsidP="00F21932">
            <w:pPr>
              <w:numPr>
                <w:ilvl w:val="0"/>
                <w:numId w:val="3"/>
              </w:numPr>
              <w:autoSpaceDE w:val="0"/>
              <w:autoSpaceDN w:val="0"/>
              <w:adjustRightInd w:val="0"/>
              <w:spacing w:after="0" w:line="240" w:lineRule="auto"/>
              <w:contextualSpacing/>
              <w:rPr>
                <w:rFonts w:ascii="Redford-Light" w:eastAsia="Calibri" w:hAnsi="Redford-Light" w:cs="Redford-Light"/>
                <w:color w:val="292526"/>
                <w:sz w:val="24"/>
                <w:szCs w:val="24"/>
              </w:rPr>
            </w:pPr>
            <w:r w:rsidRPr="001255E8">
              <w:rPr>
                <w:rFonts w:ascii="Redford-Light" w:eastAsia="Calibri" w:hAnsi="Redford-Light" w:cs="Redford-Light"/>
                <w:color w:val="292526"/>
                <w:sz w:val="24"/>
                <w:szCs w:val="24"/>
              </w:rPr>
              <w:t>all the stakeholders covered by the programme/project fully understand the programme/project status and the issues involved</w:t>
            </w:r>
          </w:p>
          <w:p w14:paraId="73003F55" w14:textId="77777777" w:rsidR="003A3A3A" w:rsidRPr="001255E8" w:rsidRDefault="003A3A3A" w:rsidP="00F21932">
            <w:pPr>
              <w:numPr>
                <w:ilvl w:val="0"/>
                <w:numId w:val="3"/>
              </w:numPr>
              <w:autoSpaceDE w:val="0"/>
              <w:autoSpaceDN w:val="0"/>
              <w:adjustRightInd w:val="0"/>
              <w:spacing w:after="0" w:line="240" w:lineRule="auto"/>
              <w:contextualSpacing/>
              <w:rPr>
                <w:rFonts w:ascii="Redford-Light" w:eastAsia="Calibri" w:hAnsi="Redford-Light" w:cs="Redford-Light"/>
                <w:color w:val="292526"/>
                <w:sz w:val="24"/>
                <w:szCs w:val="24"/>
              </w:rPr>
            </w:pPr>
            <w:r w:rsidRPr="001255E8">
              <w:rPr>
                <w:rFonts w:ascii="Redford-Light" w:eastAsia="Calibri" w:hAnsi="Redford-Light" w:cs="Redford-Light"/>
                <w:color w:val="292526"/>
                <w:sz w:val="24"/>
                <w:szCs w:val="24"/>
              </w:rPr>
              <w:t>there is assurance that the programme/project can progress to the next stage of development or implementation and is well managed in order to provide value for money on a whole life basis</w:t>
            </w:r>
          </w:p>
          <w:p w14:paraId="6B8A8DCC" w14:textId="77777777" w:rsidR="003A3A3A" w:rsidRPr="001255E8" w:rsidRDefault="003A3A3A" w:rsidP="00F21932">
            <w:pPr>
              <w:numPr>
                <w:ilvl w:val="0"/>
                <w:numId w:val="3"/>
              </w:numPr>
              <w:autoSpaceDE w:val="0"/>
              <w:autoSpaceDN w:val="0"/>
              <w:adjustRightInd w:val="0"/>
              <w:spacing w:after="0" w:line="240" w:lineRule="auto"/>
              <w:contextualSpacing/>
              <w:rPr>
                <w:rFonts w:ascii="Redford-Light" w:eastAsia="Calibri" w:hAnsi="Redford-Light" w:cs="Redford-Light"/>
                <w:color w:val="292526"/>
                <w:sz w:val="24"/>
                <w:szCs w:val="24"/>
              </w:rPr>
            </w:pPr>
            <w:r w:rsidRPr="001255E8">
              <w:rPr>
                <w:rFonts w:ascii="Redford-Light" w:eastAsia="Calibri" w:hAnsi="Redford-Light" w:cs="Redford-Light"/>
                <w:color w:val="292526"/>
                <w:sz w:val="24"/>
                <w:szCs w:val="24"/>
              </w:rPr>
              <w:t>achievement of more realistic time and cost targets for programmes and projects</w:t>
            </w:r>
          </w:p>
          <w:p w14:paraId="3D6EB6EF" w14:textId="77777777" w:rsidR="003A3A3A" w:rsidRPr="001255E8" w:rsidRDefault="003A3A3A" w:rsidP="00F21932">
            <w:pPr>
              <w:numPr>
                <w:ilvl w:val="0"/>
                <w:numId w:val="3"/>
              </w:numPr>
              <w:autoSpaceDE w:val="0"/>
              <w:autoSpaceDN w:val="0"/>
              <w:adjustRightInd w:val="0"/>
              <w:spacing w:after="0" w:line="240" w:lineRule="auto"/>
              <w:contextualSpacing/>
              <w:rPr>
                <w:rFonts w:ascii="Redford-Light" w:eastAsia="Calibri" w:hAnsi="Redford-Light" w:cs="Redford-Light"/>
                <w:color w:val="292526"/>
                <w:sz w:val="24"/>
                <w:szCs w:val="24"/>
              </w:rPr>
            </w:pPr>
            <w:r w:rsidRPr="001255E8">
              <w:rPr>
                <w:rFonts w:ascii="Redford-Light" w:eastAsia="Calibri" w:hAnsi="Redford-Light" w:cs="Redford-Light"/>
                <w:color w:val="292526"/>
                <w:sz w:val="24"/>
                <w:szCs w:val="24"/>
              </w:rPr>
              <w:t>improvement of knowledge and skills among government staff through participation in Reviews</w:t>
            </w:r>
          </w:p>
          <w:p w14:paraId="5B6CB0FC" w14:textId="77777777" w:rsidR="003A3A3A" w:rsidRPr="001255E8" w:rsidRDefault="003A3A3A" w:rsidP="00F21932">
            <w:pPr>
              <w:numPr>
                <w:ilvl w:val="0"/>
                <w:numId w:val="3"/>
              </w:numPr>
              <w:autoSpaceDE w:val="0"/>
              <w:autoSpaceDN w:val="0"/>
              <w:adjustRightInd w:val="0"/>
              <w:spacing w:after="0" w:line="240" w:lineRule="auto"/>
              <w:contextualSpacing/>
              <w:rPr>
                <w:rFonts w:ascii="Redford-Light" w:eastAsia="Calibri" w:hAnsi="Redford-Light" w:cs="Redford-Light"/>
                <w:color w:val="292526"/>
                <w:sz w:val="24"/>
                <w:szCs w:val="24"/>
              </w:rPr>
            </w:pPr>
            <w:r w:rsidRPr="001255E8">
              <w:rPr>
                <w:rFonts w:ascii="Redford-Light" w:eastAsia="Calibri" w:hAnsi="Redford-Light" w:cs="Redford-Light"/>
                <w:color w:val="292526"/>
                <w:sz w:val="24"/>
                <w:szCs w:val="24"/>
              </w:rPr>
              <w:t>provision of advice and guidance to programme and project teams by fellow practitioners.</w:t>
            </w:r>
          </w:p>
          <w:p w14:paraId="73CE9C4B" w14:textId="77777777" w:rsidR="003A3A3A" w:rsidRDefault="003A3A3A" w:rsidP="00F21932">
            <w:pPr>
              <w:spacing w:after="0" w:line="240" w:lineRule="auto"/>
              <w:rPr>
                <w:rFonts w:ascii="Arial" w:eastAsia="Times New Roman" w:hAnsi="Arial" w:cs="Arial"/>
                <w:sz w:val="24"/>
                <w:szCs w:val="24"/>
                <w:lang w:eastAsia="cy-GB"/>
              </w:rPr>
            </w:pPr>
          </w:p>
          <w:p w14:paraId="584EE6E6" w14:textId="77777777" w:rsidR="003A3A3A" w:rsidRDefault="003A3A3A" w:rsidP="00F21932">
            <w:pPr>
              <w:spacing w:after="0" w:line="240" w:lineRule="auto"/>
              <w:rPr>
                <w:rFonts w:ascii="Arial" w:eastAsia="Times New Roman" w:hAnsi="Arial" w:cs="Arial"/>
                <w:sz w:val="24"/>
                <w:szCs w:val="24"/>
                <w:lang w:eastAsia="cy-GB"/>
              </w:rPr>
            </w:pPr>
          </w:p>
          <w:p w14:paraId="65FCF6EB" w14:textId="77777777" w:rsidR="006428D3" w:rsidRDefault="006428D3" w:rsidP="00F21932">
            <w:pPr>
              <w:spacing w:after="0" w:line="240" w:lineRule="auto"/>
              <w:rPr>
                <w:rFonts w:ascii="Arial" w:eastAsia="Times New Roman" w:hAnsi="Arial" w:cs="Arial"/>
                <w:sz w:val="24"/>
                <w:szCs w:val="24"/>
                <w:lang w:eastAsia="cy-GB"/>
              </w:rPr>
            </w:pPr>
          </w:p>
          <w:p w14:paraId="34998EC2" w14:textId="77777777" w:rsidR="003A3A3A" w:rsidRPr="001255E8" w:rsidRDefault="003A3A3A" w:rsidP="00F21932">
            <w:pPr>
              <w:spacing w:after="0" w:line="240" w:lineRule="auto"/>
              <w:rPr>
                <w:rFonts w:ascii="Arial" w:eastAsia="Times New Roman" w:hAnsi="Arial" w:cs="Arial"/>
                <w:sz w:val="24"/>
                <w:szCs w:val="24"/>
                <w:lang w:eastAsia="cy-GB"/>
              </w:rPr>
            </w:pPr>
            <w:r w:rsidRPr="001255E8">
              <w:rPr>
                <w:rFonts w:ascii="Arial" w:eastAsia="Times New Roman" w:hAnsi="Arial" w:cs="Arial"/>
                <w:sz w:val="24"/>
                <w:szCs w:val="24"/>
                <w:lang w:eastAsia="cy-GB"/>
              </w:rPr>
              <w:lastRenderedPageBreak/>
              <w:t xml:space="preserve">The Welsh Government’s Risk Potential Assessment Form (IAH-RPA) is designed to provide a standard set of high-level criteria for assessing the </w:t>
            </w:r>
            <w:r w:rsidRPr="001255E8">
              <w:rPr>
                <w:rFonts w:ascii="Arial" w:eastAsia="Times New Roman" w:hAnsi="Arial" w:cs="Arial"/>
                <w:b/>
                <w:bCs/>
                <w:sz w:val="24"/>
                <w:szCs w:val="24"/>
                <w:lang w:eastAsia="cy-GB"/>
              </w:rPr>
              <w:t>risk potential</w:t>
            </w:r>
            <w:r w:rsidRPr="001255E8">
              <w:rPr>
                <w:rFonts w:ascii="Arial" w:eastAsia="Times New Roman" w:hAnsi="Arial" w:cs="Arial"/>
                <w:sz w:val="24"/>
                <w:szCs w:val="24"/>
                <w:lang w:eastAsia="cy-GB"/>
              </w:rPr>
              <w:t xml:space="preserve"> of a programme/project in a strategic context. </w:t>
            </w:r>
          </w:p>
          <w:p w14:paraId="020665D9" w14:textId="77777777" w:rsidR="003A3A3A" w:rsidRPr="001255E8" w:rsidRDefault="003A3A3A" w:rsidP="00F21932">
            <w:pPr>
              <w:spacing w:after="0" w:line="240" w:lineRule="auto"/>
              <w:jc w:val="both"/>
              <w:rPr>
                <w:rFonts w:ascii="Arial" w:eastAsia="Times New Roman" w:hAnsi="Arial" w:cs="Arial"/>
                <w:sz w:val="24"/>
                <w:szCs w:val="24"/>
                <w:lang w:eastAsia="cy-GB"/>
              </w:rPr>
            </w:pPr>
          </w:p>
          <w:p w14:paraId="4A7DE03E" w14:textId="77777777" w:rsidR="003A3A3A" w:rsidRPr="001255E8" w:rsidRDefault="003A3A3A" w:rsidP="00F21932">
            <w:pPr>
              <w:spacing w:after="0" w:line="240" w:lineRule="auto"/>
              <w:rPr>
                <w:rFonts w:ascii="Arial" w:eastAsia="Times New Roman" w:hAnsi="Arial" w:cs="Arial"/>
                <w:sz w:val="24"/>
                <w:szCs w:val="24"/>
                <w:lang w:eastAsia="cy-GB"/>
              </w:rPr>
            </w:pPr>
            <w:r w:rsidRPr="001255E8">
              <w:rPr>
                <w:rFonts w:ascii="Arial" w:eastAsia="Times New Roman" w:hAnsi="Arial" w:cs="Arial"/>
                <w:sz w:val="24"/>
                <w:szCs w:val="24"/>
                <w:lang w:eastAsia="cy-GB"/>
              </w:rPr>
              <w:t>The RPA enables a conversation to be had about the risks and responsibilities that the SRO has for delivery and that the programme/project in respect of visibility, reporting and assurance in a wider portfolio management context. The RPA can also help the programme/project to identify areas where specific skills sets, commensurate with the level of complexity, may be required.</w:t>
            </w:r>
            <w:r w:rsidRPr="001255E8">
              <w:rPr>
                <w:rFonts w:ascii="Arial" w:eastAsia="Times New Roman" w:hAnsi="Arial" w:cs="Arial"/>
                <w:sz w:val="24"/>
                <w:szCs w:val="24"/>
                <w:lang w:eastAsia="cy-GB"/>
              </w:rPr>
              <w:br/>
            </w:r>
            <w:r w:rsidRPr="001255E8">
              <w:rPr>
                <w:rFonts w:ascii="Arial" w:eastAsia="Times New Roman" w:hAnsi="Arial" w:cs="Arial"/>
                <w:sz w:val="24"/>
                <w:szCs w:val="24"/>
                <w:lang w:eastAsia="cy-GB"/>
              </w:rPr>
              <w:br/>
              <w:t xml:space="preserve">The OGC Gateway Process offers an independent assurance for all </w:t>
            </w:r>
            <w:r w:rsidR="00EE6FAE">
              <w:rPr>
                <w:rFonts w:ascii="Arial" w:eastAsia="Times New Roman" w:hAnsi="Arial" w:cs="Arial"/>
                <w:sz w:val="24"/>
                <w:szCs w:val="24"/>
                <w:lang w:eastAsia="cy-GB"/>
              </w:rPr>
              <w:t xml:space="preserve">potential </w:t>
            </w:r>
            <w:r w:rsidRPr="001255E8">
              <w:rPr>
                <w:rFonts w:ascii="Arial" w:eastAsia="Times New Roman" w:hAnsi="Arial" w:cs="Arial"/>
                <w:sz w:val="24"/>
                <w:szCs w:val="24"/>
                <w:lang w:eastAsia="cy-GB"/>
              </w:rPr>
              <w:t xml:space="preserve">high and medium </w:t>
            </w:r>
            <w:r w:rsidR="00EE6FAE">
              <w:rPr>
                <w:rFonts w:ascii="Arial" w:eastAsia="Times New Roman" w:hAnsi="Arial" w:cs="Arial"/>
                <w:sz w:val="24"/>
                <w:szCs w:val="24"/>
                <w:lang w:eastAsia="cy-GB"/>
              </w:rPr>
              <w:t>risk</w:t>
            </w:r>
            <w:r w:rsidRPr="001255E8">
              <w:rPr>
                <w:rFonts w:ascii="Arial" w:eastAsia="Times New Roman" w:hAnsi="Arial" w:cs="Arial"/>
                <w:sz w:val="24"/>
                <w:szCs w:val="24"/>
                <w:lang w:eastAsia="cy-GB"/>
              </w:rPr>
              <w:t xml:space="preserve"> programmes/projects within Welsh Government</w:t>
            </w:r>
            <w:r w:rsidR="00EE6FAE">
              <w:rPr>
                <w:rFonts w:ascii="Arial" w:eastAsia="Times New Roman" w:hAnsi="Arial" w:cs="Arial"/>
                <w:sz w:val="24"/>
                <w:szCs w:val="24"/>
                <w:lang w:eastAsia="cy-GB"/>
              </w:rPr>
              <w:t xml:space="preserve"> and Wider Welsh public sector</w:t>
            </w:r>
            <w:r w:rsidRPr="001255E8">
              <w:rPr>
                <w:rFonts w:ascii="Arial" w:eastAsia="Times New Roman" w:hAnsi="Arial" w:cs="Arial"/>
                <w:sz w:val="24"/>
                <w:szCs w:val="24"/>
                <w:lang w:eastAsia="cy-GB"/>
              </w:rPr>
              <w:t xml:space="preserve">. In order to determine the applicability of an OGC Gateway Review, the RPA </w:t>
            </w:r>
            <w:r w:rsidRPr="001255E8">
              <w:rPr>
                <w:rFonts w:ascii="Arial" w:eastAsia="Times New Roman" w:hAnsi="Arial" w:cs="Arial"/>
                <w:b/>
                <w:bCs/>
                <w:sz w:val="24"/>
                <w:szCs w:val="24"/>
                <w:lang w:eastAsia="cy-GB"/>
              </w:rPr>
              <w:t>must</w:t>
            </w:r>
            <w:r w:rsidRPr="001255E8">
              <w:rPr>
                <w:rFonts w:ascii="Arial" w:eastAsia="Times New Roman" w:hAnsi="Arial" w:cs="Arial"/>
                <w:sz w:val="24"/>
                <w:szCs w:val="24"/>
                <w:lang w:eastAsia="cy-GB"/>
              </w:rPr>
              <w:t xml:space="preserve"> be completed by the SRO for the programme/pro</w:t>
            </w:r>
            <w:r w:rsidR="006428D3">
              <w:rPr>
                <w:rFonts w:ascii="Arial" w:eastAsia="Times New Roman" w:hAnsi="Arial" w:cs="Arial"/>
                <w:sz w:val="24"/>
                <w:szCs w:val="24"/>
                <w:lang w:eastAsia="cy-GB"/>
              </w:rPr>
              <w:t xml:space="preserve">ject. </w:t>
            </w:r>
            <w:r w:rsidR="006428D3">
              <w:rPr>
                <w:rFonts w:ascii="Arial" w:eastAsia="Times New Roman" w:hAnsi="Arial" w:cs="Arial"/>
                <w:sz w:val="24"/>
                <w:szCs w:val="24"/>
                <w:lang w:eastAsia="cy-GB"/>
              </w:rPr>
              <w:br/>
            </w:r>
            <w:r w:rsidR="006428D3">
              <w:rPr>
                <w:rFonts w:ascii="Arial" w:eastAsia="Times New Roman" w:hAnsi="Arial" w:cs="Arial"/>
                <w:sz w:val="24"/>
                <w:szCs w:val="24"/>
                <w:lang w:eastAsia="cy-GB"/>
              </w:rPr>
              <w:br/>
              <w:t>The RPA form is in five</w:t>
            </w:r>
            <w:r w:rsidRPr="001255E8">
              <w:rPr>
                <w:rFonts w:ascii="Arial" w:eastAsia="Times New Roman" w:hAnsi="Arial" w:cs="Arial"/>
                <w:sz w:val="24"/>
                <w:szCs w:val="24"/>
                <w:lang w:eastAsia="cy-GB"/>
              </w:rPr>
              <w:t xml:space="preserve"> </w:t>
            </w:r>
            <w:proofErr w:type="gramStart"/>
            <w:r w:rsidRPr="001255E8">
              <w:rPr>
                <w:rFonts w:ascii="Arial" w:eastAsia="Times New Roman" w:hAnsi="Arial" w:cs="Arial"/>
                <w:sz w:val="24"/>
                <w:szCs w:val="24"/>
                <w:lang w:eastAsia="cy-GB"/>
              </w:rPr>
              <w:t>sections :</w:t>
            </w:r>
            <w:proofErr w:type="gramEnd"/>
          </w:p>
          <w:p w14:paraId="5A107D05" w14:textId="77777777" w:rsidR="003A3A3A" w:rsidRPr="001255E8" w:rsidRDefault="003A3A3A" w:rsidP="00F21932">
            <w:pPr>
              <w:spacing w:after="0" w:line="240" w:lineRule="auto"/>
              <w:jc w:val="both"/>
              <w:rPr>
                <w:rFonts w:ascii="Arial" w:eastAsia="Times New Roman" w:hAnsi="Arial" w:cs="Arial"/>
                <w:sz w:val="24"/>
                <w:szCs w:val="24"/>
                <w:lang w:eastAsia="cy-GB"/>
              </w:rPr>
            </w:pPr>
          </w:p>
          <w:p w14:paraId="45991922" w14:textId="77777777" w:rsidR="003A3A3A" w:rsidRPr="00EE6FAE" w:rsidRDefault="003A3A3A" w:rsidP="00F21932">
            <w:pPr>
              <w:numPr>
                <w:ilvl w:val="0"/>
                <w:numId w:val="1"/>
              </w:numPr>
              <w:spacing w:after="0" w:line="240" w:lineRule="auto"/>
              <w:rPr>
                <w:rFonts w:ascii="Arial" w:eastAsia="Times New Roman" w:hAnsi="Arial" w:cs="Arial"/>
                <w:sz w:val="24"/>
                <w:szCs w:val="24"/>
                <w:lang w:eastAsia="cy-GB"/>
              </w:rPr>
            </w:pPr>
            <w:r w:rsidRPr="00EE6FAE">
              <w:rPr>
                <w:rFonts w:ascii="Arial" w:eastAsia="Times New Roman" w:hAnsi="Arial" w:cs="Arial"/>
                <w:sz w:val="24"/>
                <w:szCs w:val="24"/>
                <w:lang w:eastAsia="cy-GB"/>
              </w:rPr>
              <w:t>Section 1</w:t>
            </w:r>
            <w:r w:rsidR="00EE6FAE">
              <w:rPr>
                <w:rFonts w:ascii="Arial" w:eastAsia="Times New Roman" w:hAnsi="Arial" w:cs="Arial"/>
                <w:sz w:val="24"/>
                <w:szCs w:val="24"/>
                <w:lang w:eastAsia="cy-GB"/>
              </w:rPr>
              <w:t xml:space="preserve"> </w:t>
            </w:r>
            <w:proofErr w:type="gramStart"/>
            <w:r w:rsidR="00EE6FAE">
              <w:rPr>
                <w:rFonts w:ascii="Arial" w:eastAsia="Times New Roman" w:hAnsi="Arial" w:cs="Arial"/>
                <w:sz w:val="24"/>
                <w:szCs w:val="24"/>
                <w:lang w:eastAsia="cy-GB"/>
              </w:rPr>
              <w:t xml:space="preserve">- </w:t>
            </w:r>
            <w:r w:rsidRPr="00EE6FAE">
              <w:rPr>
                <w:rFonts w:ascii="Arial" w:eastAsia="Times New Roman" w:hAnsi="Arial" w:cs="Arial"/>
                <w:sz w:val="24"/>
                <w:szCs w:val="24"/>
                <w:lang w:eastAsia="cy-GB"/>
              </w:rPr>
              <w:t xml:space="preserve"> (</w:t>
            </w:r>
            <w:proofErr w:type="gramEnd"/>
            <w:r w:rsidRPr="00EE6FAE">
              <w:rPr>
                <w:rFonts w:ascii="Arial" w:eastAsia="Times New Roman" w:hAnsi="Arial" w:cs="Arial"/>
                <w:sz w:val="24"/>
                <w:szCs w:val="24"/>
                <w:lang w:eastAsia="cy-GB"/>
              </w:rPr>
              <w:t>Programme/Project General Information) – gathers some basic information about the programme/project</w:t>
            </w:r>
            <w:r w:rsidRPr="00EE6FAE">
              <w:rPr>
                <w:rFonts w:ascii="Arial" w:eastAsia="Times New Roman" w:hAnsi="Arial" w:cs="Arial"/>
                <w:sz w:val="24"/>
                <w:szCs w:val="24"/>
                <w:lang w:eastAsia="cy-GB"/>
              </w:rPr>
              <w:br/>
            </w:r>
          </w:p>
          <w:p w14:paraId="1D6611E8" w14:textId="77777777" w:rsidR="003A3A3A" w:rsidRPr="00EE6FAE" w:rsidRDefault="00077FF4" w:rsidP="00F21932">
            <w:pPr>
              <w:numPr>
                <w:ilvl w:val="0"/>
                <w:numId w:val="1"/>
              </w:numPr>
              <w:spacing w:after="0" w:line="240" w:lineRule="auto"/>
              <w:rPr>
                <w:rFonts w:ascii="Arial" w:eastAsia="Times New Roman" w:hAnsi="Arial" w:cs="Arial"/>
                <w:sz w:val="24"/>
                <w:szCs w:val="24"/>
                <w:lang w:eastAsia="cy-GB"/>
              </w:rPr>
            </w:pPr>
            <w:r w:rsidRPr="00EE6FAE">
              <w:rPr>
                <w:rFonts w:ascii="Arial" w:eastAsia="Times New Roman" w:hAnsi="Arial" w:cs="Arial"/>
                <w:sz w:val="24"/>
                <w:szCs w:val="24"/>
                <w:lang w:eastAsia="cy-GB"/>
              </w:rPr>
              <w:t>Section 2</w:t>
            </w:r>
            <w:r w:rsidR="00EE6FAE">
              <w:rPr>
                <w:rFonts w:ascii="Arial" w:eastAsia="Times New Roman" w:hAnsi="Arial" w:cs="Arial"/>
                <w:sz w:val="24"/>
                <w:szCs w:val="24"/>
                <w:lang w:eastAsia="cy-GB"/>
              </w:rPr>
              <w:t xml:space="preserve"> - </w:t>
            </w:r>
            <w:r w:rsidR="00EE6FAE" w:rsidRPr="00EE6FAE">
              <w:rPr>
                <w:rFonts w:ascii="Arial" w:eastAsia="Times New Roman" w:hAnsi="Arial" w:cs="Arial"/>
                <w:bCs/>
                <w:sz w:val="24"/>
                <w:szCs w:val="24"/>
                <w:lang w:eastAsia="cy-GB"/>
              </w:rPr>
              <w:t>gathers a brief synopsis of the programme/project, its key objectives and the stage of the programme/project at the current time. This will provide context for the assessment by the IAH</w:t>
            </w:r>
            <w:r w:rsidR="003A3A3A" w:rsidRPr="00EE6FAE">
              <w:rPr>
                <w:rFonts w:ascii="Arial" w:eastAsia="Times New Roman" w:hAnsi="Arial" w:cs="Arial"/>
                <w:bCs/>
                <w:sz w:val="24"/>
                <w:szCs w:val="24"/>
                <w:lang w:eastAsia="cy-GB"/>
              </w:rPr>
              <w:t>.</w:t>
            </w:r>
            <w:r w:rsidR="003A3A3A" w:rsidRPr="00EE6FAE">
              <w:rPr>
                <w:rFonts w:ascii="Arial" w:eastAsia="Times New Roman" w:hAnsi="Arial" w:cs="Arial"/>
                <w:sz w:val="24"/>
                <w:szCs w:val="24"/>
                <w:lang w:eastAsia="cy-GB"/>
              </w:rPr>
              <w:br/>
            </w:r>
          </w:p>
          <w:p w14:paraId="6FC9C1FA" w14:textId="77777777" w:rsidR="003A3A3A" w:rsidRPr="00EE6FAE" w:rsidRDefault="00EE6FAE" w:rsidP="00EE6FAE">
            <w:pPr>
              <w:pStyle w:val="ListParagraph"/>
              <w:numPr>
                <w:ilvl w:val="0"/>
                <w:numId w:val="1"/>
              </w:num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Section 3</w:t>
            </w:r>
            <w:r w:rsidR="003A3A3A" w:rsidRPr="00EE6FAE">
              <w:rPr>
                <w:rFonts w:ascii="Arial" w:eastAsia="Times New Roman" w:hAnsi="Arial" w:cs="Arial"/>
                <w:sz w:val="24"/>
                <w:szCs w:val="24"/>
                <w:lang w:eastAsia="cy-GB"/>
              </w:rPr>
              <w:t xml:space="preserve"> - is designed to build on information provided in Section 2, by </w:t>
            </w:r>
            <w:r w:rsidR="009C63ED" w:rsidRPr="00EE6FAE">
              <w:rPr>
                <w:rFonts w:ascii="Arial" w:eastAsia="Times New Roman" w:hAnsi="Arial" w:cs="Arial"/>
                <w:sz w:val="24"/>
                <w:szCs w:val="24"/>
                <w:lang w:eastAsia="cy-GB"/>
              </w:rPr>
              <w:t>capturing a</w:t>
            </w:r>
            <w:r w:rsidR="003A3A3A" w:rsidRPr="00EE6FAE">
              <w:rPr>
                <w:rFonts w:ascii="Arial" w:eastAsia="Times New Roman" w:hAnsi="Arial" w:cs="Arial"/>
                <w:sz w:val="24"/>
                <w:szCs w:val="24"/>
                <w:lang w:eastAsia="cy-GB"/>
              </w:rPr>
              <w:t xml:space="preserve"> standard set of high-level criteria for further assessing the </w:t>
            </w:r>
            <w:r w:rsidR="003A3A3A" w:rsidRPr="00EE6FAE">
              <w:rPr>
                <w:rFonts w:ascii="Arial" w:eastAsia="Times New Roman" w:hAnsi="Arial" w:cs="Arial"/>
                <w:b/>
                <w:bCs/>
                <w:sz w:val="24"/>
                <w:szCs w:val="24"/>
                <w:lang w:eastAsia="cy-GB"/>
              </w:rPr>
              <w:t>risk potential</w:t>
            </w:r>
            <w:r w:rsidR="003A3A3A" w:rsidRPr="00EE6FAE">
              <w:rPr>
                <w:rFonts w:ascii="Arial" w:eastAsia="Times New Roman" w:hAnsi="Arial" w:cs="Arial"/>
                <w:sz w:val="24"/>
                <w:szCs w:val="24"/>
                <w:lang w:eastAsia="cy-GB"/>
              </w:rPr>
              <w:t xml:space="preserve"> of a proposed programme/project. This section is also used to </w:t>
            </w:r>
            <w:r w:rsidR="003A3A3A" w:rsidRPr="00EE6FAE">
              <w:rPr>
                <w:rFonts w:ascii="Arial" w:eastAsia="Times New Roman" w:hAnsi="Arial" w:cs="Arial"/>
                <w:bCs/>
                <w:sz w:val="24"/>
                <w:szCs w:val="24"/>
                <w:lang w:eastAsia="cy-GB"/>
              </w:rPr>
              <w:t>determine if an Assessment Meeting with the SRO is appropriate to discuss whether an OGC Gateway Assurance might be of value to the programme/project</w:t>
            </w:r>
            <w:r w:rsidRPr="00EE6FAE">
              <w:rPr>
                <w:rFonts w:ascii="Arial" w:eastAsia="Times New Roman" w:hAnsi="Arial" w:cs="Arial"/>
                <w:bCs/>
                <w:sz w:val="24"/>
                <w:szCs w:val="24"/>
                <w:lang w:eastAsia="cy-GB"/>
              </w:rPr>
              <w:t xml:space="preserve">. At the end of each question within this section the SRO is required to make a </w:t>
            </w:r>
            <w:proofErr w:type="spellStart"/>
            <w:r w:rsidRPr="00EE6FAE">
              <w:rPr>
                <w:rFonts w:ascii="Arial" w:eastAsia="Times New Roman" w:hAnsi="Arial" w:cs="Arial"/>
                <w:bCs/>
                <w:sz w:val="24"/>
                <w:szCs w:val="24"/>
                <w:lang w:eastAsia="cy-GB"/>
              </w:rPr>
              <w:t>self assessment</w:t>
            </w:r>
            <w:proofErr w:type="spellEnd"/>
            <w:r w:rsidRPr="00EE6FAE">
              <w:rPr>
                <w:rFonts w:ascii="Arial" w:eastAsia="Times New Roman" w:hAnsi="Arial" w:cs="Arial"/>
                <w:bCs/>
                <w:sz w:val="24"/>
                <w:szCs w:val="24"/>
                <w:lang w:eastAsia="cy-GB"/>
              </w:rPr>
              <w:t xml:space="preserve"> of the level of risk the programme/project carries. Further information and an explanatory note </w:t>
            </w:r>
            <w:proofErr w:type="gramStart"/>
            <w:r w:rsidRPr="00EE6FAE">
              <w:rPr>
                <w:rFonts w:ascii="Arial" w:eastAsia="Times New Roman" w:hAnsi="Arial" w:cs="Arial"/>
                <w:bCs/>
                <w:sz w:val="24"/>
                <w:szCs w:val="24"/>
                <w:lang w:eastAsia="cy-GB"/>
              </w:rPr>
              <w:t>is</w:t>
            </w:r>
            <w:proofErr w:type="gramEnd"/>
            <w:r w:rsidRPr="00EE6FAE">
              <w:rPr>
                <w:rFonts w:ascii="Arial" w:eastAsia="Times New Roman" w:hAnsi="Arial" w:cs="Arial"/>
                <w:bCs/>
                <w:sz w:val="24"/>
                <w:szCs w:val="24"/>
                <w:lang w:eastAsia="cy-GB"/>
              </w:rPr>
              <w:t xml:space="preserve"> required to support the </w:t>
            </w:r>
            <w:proofErr w:type="spellStart"/>
            <w:r w:rsidRPr="00EE6FAE">
              <w:rPr>
                <w:rFonts w:ascii="Arial" w:eastAsia="Times New Roman" w:hAnsi="Arial" w:cs="Arial"/>
                <w:bCs/>
                <w:sz w:val="24"/>
                <w:szCs w:val="24"/>
                <w:lang w:eastAsia="cy-GB"/>
              </w:rPr>
              <w:t>self assessment</w:t>
            </w:r>
            <w:proofErr w:type="spellEnd"/>
            <w:r w:rsidRPr="00EE6FAE">
              <w:rPr>
                <w:rFonts w:ascii="Arial" w:eastAsia="Times New Roman" w:hAnsi="Arial" w:cs="Arial"/>
                <w:bCs/>
                <w:sz w:val="24"/>
                <w:szCs w:val="24"/>
                <w:lang w:eastAsia="cy-GB"/>
              </w:rPr>
              <w:t>.</w:t>
            </w:r>
          </w:p>
          <w:p w14:paraId="2A2385B7" w14:textId="77777777" w:rsidR="00EE6FAE" w:rsidRPr="00EE6FAE" w:rsidRDefault="00EE6FAE" w:rsidP="00EE6FAE">
            <w:pPr>
              <w:pStyle w:val="ListParagraph"/>
              <w:spacing w:after="0" w:line="240" w:lineRule="auto"/>
              <w:rPr>
                <w:rFonts w:ascii="Arial" w:eastAsia="Times New Roman" w:hAnsi="Arial" w:cs="Arial"/>
                <w:sz w:val="24"/>
                <w:szCs w:val="24"/>
                <w:lang w:eastAsia="cy-GB"/>
              </w:rPr>
            </w:pPr>
          </w:p>
          <w:p w14:paraId="2FCD748E" w14:textId="77777777" w:rsidR="009C63ED" w:rsidRPr="009C63ED" w:rsidRDefault="00EE6FAE" w:rsidP="00EE6FAE">
            <w:pPr>
              <w:pStyle w:val="ListParagraph"/>
              <w:numPr>
                <w:ilvl w:val="0"/>
                <w:numId w:val="1"/>
              </w:numPr>
              <w:spacing w:after="0" w:line="240" w:lineRule="auto"/>
              <w:rPr>
                <w:rFonts w:ascii="Arial" w:eastAsia="Times New Roman" w:hAnsi="Arial" w:cs="Arial"/>
                <w:sz w:val="24"/>
                <w:szCs w:val="24"/>
                <w:lang w:eastAsia="cy-GB"/>
              </w:rPr>
            </w:pPr>
            <w:r w:rsidRPr="00EE6FAE">
              <w:rPr>
                <w:rFonts w:ascii="Arial" w:eastAsia="Times New Roman" w:hAnsi="Arial" w:cs="Arial"/>
                <w:bCs/>
                <w:sz w:val="24"/>
                <w:szCs w:val="24"/>
                <w:lang w:eastAsia="cy-GB"/>
              </w:rPr>
              <w:t>Section 4</w:t>
            </w:r>
            <w:r>
              <w:rPr>
                <w:rFonts w:ascii="Arial" w:eastAsia="Times New Roman" w:hAnsi="Arial" w:cs="Arial"/>
                <w:bCs/>
                <w:sz w:val="24"/>
                <w:szCs w:val="24"/>
                <w:lang w:eastAsia="cy-GB"/>
              </w:rPr>
              <w:t xml:space="preserve"> – The SRO is required to provide an overall </w:t>
            </w:r>
            <w:proofErr w:type="spellStart"/>
            <w:r>
              <w:rPr>
                <w:rFonts w:ascii="Arial" w:eastAsia="Times New Roman" w:hAnsi="Arial" w:cs="Arial"/>
                <w:bCs/>
                <w:sz w:val="24"/>
                <w:szCs w:val="24"/>
                <w:lang w:eastAsia="cy-GB"/>
              </w:rPr>
              <w:t>self assessment</w:t>
            </w:r>
            <w:proofErr w:type="spellEnd"/>
            <w:r>
              <w:rPr>
                <w:rFonts w:ascii="Arial" w:eastAsia="Times New Roman" w:hAnsi="Arial" w:cs="Arial"/>
                <w:bCs/>
                <w:sz w:val="24"/>
                <w:szCs w:val="24"/>
                <w:lang w:eastAsia="cy-GB"/>
              </w:rPr>
              <w:t xml:space="preserve"> of the level of risk the </w:t>
            </w:r>
            <w:r w:rsidR="009C63ED">
              <w:rPr>
                <w:rFonts w:ascii="Arial" w:eastAsia="Times New Roman" w:hAnsi="Arial" w:cs="Arial"/>
                <w:bCs/>
                <w:sz w:val="24"/>
                <w:szCs w:val="24"/>
                <w:lang w:eastAsia="cy-GB"/>
              </w:rPr>
              <w:t>programme/project is at.</w:t>
            </w:r>
          </w:p>
          <w:p w14:paraId="77FD3277" w14:textId="77777777" w:rsidR="009C63ED" w:rsidRPr="009C63ED" w:rsidRDefault="009C63ED" w:rsidP="009C63ED">
            <w:pPr>
              <w:pStyle w:val="ListParagraph"/>
              <w:rPr>
                <w:rFonts w:ascii="Arial" w:eastAsia="Times New Roman" w:hAnsi="Arial" w:cs="Arial"/>
                <w:bCs/>
                <w:sz w:val="24"/>
                <w:szCs w:val="24"/>
                <w:lang w:eastAsia="cy-GB"/>
              </w:rPr>
            </w:pPr>
          </w:p>
          <w:p w14:paraId="4785F8FD" w14:textId="77777777" w:rsidR="00EE6FAE" w:rsidRPr="00EE6FAE" w:rsidRDefault="009C63ED" w:rsidP="00EE6FAE">
            <w:pPr>
              <w:pStyle w:val="ListParagraph"/>
              <w:numPr>
                <w:ilvl w:val="0"/>
                <w:numId w:val="1"/>
              </w:numPr>
              <w:spacing w:after="0" w:line="240" w:lineRule="auto"/>
              <w:rPr>
                <w:rFonts w:ascii="Arial" w:eastAsia="Times New Roman" w:hAnsi="Arial" w:cs="Arial"/>
                <w:sz w:val="24"/>
                <w:szCs w:val="24"/>
                <w:lang w:eastAsia="cy-GB"/>
              </w:rPr>
            </w:pPr>
            <w:r>
              <w:rPr>
                <w:rFonts w:ascii="Arial" w:eastAsia="Times New Roman" w:hAnsi="Arial" w:cs="Arial"/>
                <w:bCs/>
                <w:sz w:val="24"/>
                <w:szCs w:val="24"/>
                <w:lang w:eastAsia="cy-GB"/>
              </w:rPr>
              <w:t>Section 5 – SRO sign off for the RPA form.</w:t>
            </w:r>
            <w:r w:rsidR="00EE6FAE">
              <w:rPr>
                <w:rFonts w:ascii="Arial" w:eastAsia="Times New Roman" w:hAnsi="Arial" w:cs="Arial"/>
                <w:bCs/>
                <w:sz w:val="24"/>
                <w:szCs w:val="24"/>
                <w:lang w:eastAsia="cy-GB"/>
              </w:rPr>
              <w:t xml:space="preserve"> </w:t>
            </w:r>
          </w:p>
          <w:p w14:paraId="79ADE231" w14:textId="77777777" w:rsidR="003A3A3A" w:rsidRPr="001255E8" w:rsidRDefault="003A3A3A" w:rsidP="00F21932">
            <w:pPr>
              <w:spacing w:after="0" w:line="240" w:lineRule="auto"/>
              <w:jc w:val="both"/>
              <w:rPr>
                <w:rFonts w:ascii="Arial" w:eastAsia="Times New Roman" w:hAnsi="Arial" w:cs="Arial"/>
                <w:sz w:val="24"/>
                <w:szCs w:val="24"/>
                <w:lang w:eastAsia="cy-GB"/>
              </w:rPr>
            </w:pPr>
          </w:p>
          <w:p w14:paraId="1ECB5B4D" w14:textId="77777777" w:rsidR="003A3A3A" w:rsidRPr="001255E8" w:rsidRDefault="003A3A3A" w:rsidP="00F21932">
            <w:pPr>
              <w:spacing w:after="0" w:line="240" w:lineRule="auto"/>
              <w:jc w:val="both"/>
              <w:rPr>
                <w:rFonts w:ascii="Arial" w:eastAsia="Times New Roman" w:hAnsi="Arial" w:cs="Arial"/>
                <w:sz w:val="24"/>
                <w:szCs w:val="24"/>
                <w:lang w:eastAsia="cy-GB"/>
              </w:rPr>
            </w:pPr>
            <w:r w:rsidRPr="001255E8">
              <w:rPr>
                <w:rFonts w:ascii="Arial" w:eastAsia="Times New Roman" w:hAnsi="Arial" w:cs="Arial"/>
                <w:sz w:val="24"/>
                <w:szCs w:val="24"/>
                <w:lang w:eastAsia="cy-GB"/>
              </w:rPr>
              <w:t>Completed forms must be sent directly for assessment to the Integrat</w:t>
            </w:r>
            <w:r w:rsidR="00F21932">
              <w:rPr>
                <w:rFonts w:ascii="Arial" w:eastAsia="Times New Roman" w:hAnsi="Arial" w:cs="Arial"/>
                <w:sz w:val="24"/>
                <w:szCs w:val="24"/>
                <w:lang w:eastAsia="cy-GB"/>
              </w:rPr>
              <w:t xml:space="preserve">ed Assurance Hub (IAH) Mailbox </w:t>
            </w:r>
            <w:hyperlink r:id="rId13" w:history="1">
              <w:r w:rsidR="00F21932" w:rsidRPr="007E5225">
                <w:rPr>
                  <w:rStyle w:val="Hyperlink"/>
                  <w:rFonts w:ascii="Arial" w:eastAsia="Times New Roman" w:hAnsi="Arial" w:cs="Arial"/>
                  <w:sz w:val="24"/>
                  <w:szCs w:val="24"/>
                  <w:lang w:eastAsia="cy-GB"/>
                </w:rPr>
                <w:t>Assurance@gov.wales</w:t>
              </w:r>
            </w:hyperlink>
            <w:r w:rsidR="00F21932">
              <w:rPr>
                <w:rFonts w:ascii="Arial" w:eastAsia="Times New Roman" w:hAnsi="Arial" w:cs="Arial"/>
                <w:sz w:val="24"/>
                <w:szCs w:val="24"/>
                <w:lang w:eastAsia="cy-GB"/>
              </w:rPr>
              <w:t xml:space="preserve"> </w:t>
            </w:r>
          </w:p>
          <w:p w14:paraId="7A7A6938" w14:textId="77777777" w:rsidR="003A3A3A" w:rsidRPr="001255E8" w:rsidRDefault="003A3A3A" w:rsidP="00F21932">
            <w:pPr>
              <w:spacing w:after="0" w:line="240" w:lineRule="auto"/>
              <w:jc w:val="center"/>
              <w:rPr>
                <w:rFonts w:ascii="Arial" w:eastAsia="Times New Roman" w:hAnsi="Arial" w:cs="Arial"/>
                <w:sz w:val="24"/>
                <w:szCs w:val="24"/>
                <w:lang w:eastAsia="cy-GB"/>
              </w:rPr>
            </w:pPr>
          </w:p>
        </w:tc>
      </w:tr>
    </w:tbl>
    <w:p w14:paraId="7CB75054" w14:textId="77777777" w:rsidR="003A3A3A" w:rsidRDefault="003A3A3A" w:rsidP="003A3A3A">
      <w:pPr>
        <w:jc w:val="center"/>
      </w:pPr>
    </w:p>
    <w:p w14:paraId="1F919F74" w14:textId="77777777" w:rsidR="003A3A3A" w:rsidRDefault="003A3A3A" w:rsidP="003A3A3A">
      <w:pPr>
        <w:jc w:val="center"/>
      </w:pPr>
    </w:p>
    <w:p w14:paraId="309EDF36" w14:textId="77777777" w:rsidR="003A3A3A" w:rsidRDefault="003A3A3A" w:rsidP="003A3A3A">
      <w:pPr>
        <w:jc w:val="center"/>
      </w:pPr>
    </w:p>
    <w:p w14:paraId="59E5EBB0" w14:textId="77777777" w:rsidR="003A3A3A" w:rsidRDefault="003A3A3A" w:rsidP="003A3A3A">
      <w:pPr>
        <w:jc w:val="center"/>
      </w:pPr>
    </w:p>
    <w:p w14:paraId="648FAD4E" w14:textId="77777777" w:rsidR="003A3A3A" w:rsidRDefault="003A3A3A" w:rsidP="003A3A3A">
      <w:pPr>
        <w:jc w:val="center"/>
      </w:pPr>
    </w:p>
    <w:p w14:paraId="76F87887" w14:textId="77777777" w:rsidR="003A3A3A" w:rsidRDefault="003A3A3A" w:rsidP="009C63ED"/>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1"/>
        <w:gridCol w:w="6279"/>
      </w:tblGrid>
      <w:tr w:rsidR="003A3A3A" w:rsidRPr="001255E8" w14:paraId="3C917D24" w14:textId="77777777" w:rsidTr="00F21932">
        <w:tc>
          <w:tcPr>
            <w:tcW w:w="4521" w:type="dxa"/>
            <w:tcBorders>
              <w:bottom w:val="single" w:sz="4" w:space="0" w:color="auto"/>
            </w:tcBorders>
            <w:shd w:val="clear" w:color="auto" w:fill="FFFF00"/>
          </w:tcPr>
          <w:p w14:paraId="3534C22A" w14:textId="77777777" w:rsidR="003A3A3A" w:rsidRPr="001255E8" w:rsidRDefault="003A3A3A" w:rsidP="00F21932">
            <w:pPr>
              <w:spacing w:after="0" w:line="240" w:lineRule="auto"/>
              <w:rPr>
                <w:rFonts w:ascii="Arial" w:eastAsia="Times New Roman" w:hAnsi="Arial" w:cs="Arial"/>
                <w:b/>
                <w:sz w:val="32"/>
                <w:szCs w:val="32"/>
                <w:lang w:eastAsia="cy-GB"/>
              </w:rPr>
            </w:pPr>
            <w:r w:rsidRPr="001255E8">
              <w:rPr>
                <w:rFonts w:ascii="Arial" w:eastAsia="Times New Roman" w:hAnsi="Arial" w:cs="Arial"/>
                <w:b/>
                <w:sz w:val="32"/>
                <w:szCs w:val="32"/>
                <w:lang w:eastAsia="cy-GB"/>
              </w:rPr>
              <w:lastRenderedPageBreak/>
              <w:t xml:space="preserve">SECTION </w:t>
            </w:r>
            <w:proofErr w:type="gramStart"/>
            <w:r w:rsidRPr="001255E8">
              <w:rPr>
                <w:rFonts w:ascii="Arial" w:eastAsia="Times New Roman" w:hAnsi="Arial" w:cs="Arial"/>
                <w:b/>
                <w:sz w:val="32"/>
                <w:szCs w:val="32"/>
                <w:lang w:eastAsia="cy-GB"/>
              </w:rPr>
              <w:t>1 :</w:t>
            </w:r>
            <w:proofErr w:type="gramEnd"/>
          </w:p>
        </w:tc>
        <w:tc>
          <w:tcPr>
            <w:tcW w:w="6279" w:type="dxa"/>
            <w:shd w:val="clear" w:color="auto" w:fill="FFFF00"/>
          </w:tcPr>
          <w:p w14:paraId="4409871F" w14:textId="77777777" w:rsidR="003A3A3A" w:rsidRPr="001255E8" w:rsidRDefault="003A3A3A" w:rsidP="00F21932">
            <w:pPr>
              <w:spacing w:after="0" w:line="240" w:lineRule="auto"/>
              <w:rPr>
                <w:rFonts w:ascii="Arial" w:eastAsia="Times New Roman" w:hAnsi="Arial" w:cs="Arial"/>
                <w:b/>
                <w:sz w:val="32"/>
                <w:szCs w:val="32"/>
                <w:lang w:eastAsia="cy-GB"/>
              </w:rPr>
            </w:pPr>
            <w:r w:rsidRPr="001255E8">
              <w:rPr>
                <w:rFonts w:ascii="Arial" w:eastAsia="Times New Roman" w:hAnsi="Arial" w:cs="Arial"/>
                <w:b/>
                <w:sz w:val="32"/>
                <w:szCs w:val="32"/>
                <w:lang w:eastAsia="cy-GB"/>
              </w:rPr>
              <w:t>Programme/Project General Information</w:t>
            </w:r>
          </w:p>
        </w:tc>
      </w:tr>
      <w:tr w:rsidR="003A3A3A" w:rsidRPr="001255E8" w14:paraId="09C50B08" w14:textId="77777777" w:rsidTr="00F21932">
        <w:trPr>
          <w:trHeight w:val="809"/>
        </w:trPr>
        <w:tc>
          <w:tcPr>
            <w:tcW w:w="4521" w:type="dxa"/>
            <w:shd w:val="clear" w:color="auto" w:fill="FFFFFF"/>
          </w:tcPr>
          <w:p w14:paraId="347A8F7E" w14:textId="77777777" w:rsidR="003A3A3A" w:rsidRPr="001255E8" w:rsidRDefault="003A3A3A" w:rsidP="00F21932">
            <w:pPr>
              <w:spacing w:after="0" w:line="240" w:lineRule="auto"/>
              <w:rPr>
                <w:rFonts w:ascii="Arial" w:eastAsia="Times New Roman" w:hAnsi="Arial" w:cs="Arial"/>
                <w:i/>
                <w:sz w:val="24"/>
                <w:szCs w:val="24"/>
                <w:lang w:eastAsia="cy-GB"/>
              </w:rPr>
            </w:pPr>
            <w:r w:rsidRPr="001255E8">
              <w:rPr>
                <w:rFonts w:ascii="Times New Roman" w:eastAsia="Times New Roman" w:hAnsi="Times New Roman" w:cs="Times New Roman"/>
                <w:sz w:val="24"/>
                <w:szCs w:val="24"/>
                <w:lang w:eastAsia="cy-GB"/>
              </w:rPr>
              <w:br w:type="page"/>
            </w:r>
            <w:r w:rsidRPr="001255E8">
              <w:rPr>
                <w:rFonts w:ascii="Arial" w:eastAsia="Times New Roman" w:hAnsi="Arial" w:cs="Arial"/>
                <w:bCs/>
                <w:sz w:val="24"/>
                <w:szCs w:val="24"/>
                <w:lang w:eastAsia="cy-GB"/>
              </w:rPr>
              <w:t xml:space="preserve">1. Is this a Portfolio/Programme or </w:t>
            </w:r>
            <w:r w:rsidRPr="001255E8">
              <w:rPr>
                <w:rFonts w:ascii="Arial" w:eastAsia="Times New Roman" w:hAnsi="Arial" w:cs="Arial"/>
                <w:bCs/>
                <w:sz w:val="24"/>
                <w:szCs w:val="24"/>
                <w:lang w:eastAsia="cy-GB"/>
              </w:rPr>
              <w:br/>
              <w:t xml:space="preserve">    Project? </w:t>
            </w:r>
          </w:p>
        </w:tc>
        <w:sdt>
          <w:sdtPr>
            <w:rPr>
              <w:rStyle w:val="Style1"/>
            </w:rPr>
            <w:id w:val="527844454"/>
            <w:placeholder>
              <w:docPart w:val="E3224CB69D754B1DB9B3BFF62E1E7896"/>
            </w:placeholder>
            <w:dropDownList>
              <w:listItem w:value="Choose an item."/>
              <w:listItem w:displayText="Programme" w:value="Programme"/>
              <w:listItem w:displayText="Project" w:value="Project"/>
              <w:listItem w:displayText="Portfolio" w:value="Portfolio"/>
            </w:dropDownList>
          </w:sdtPr>
          <w:sdtEndPr>
            <w:rPr>
              <w:rStyle w:val="DefaultParagraphFont"/>
              <w:rFonts w:asciiTheme="minorHAnsi" w:eastAsia="Times New Roman" w:hAnsiTheme="minorHAnsi" w:cs="Arial"/>
              <w:color w:val="FF0000"/>
              <w:sz w:val="22"/>
              <w:szCs w:val="24"/>
              <w:lang w:eastAsia="cy-GB"/>
            </w:rPr>
          </w:sdtEndPr>
          <w:sdtContent>
            <w:tc>
              <w:tcPr>
                <w:tcW w:w="6279" w:type="dxa"/>
                <w:shd w:val="clear" w:color="auto" w:fill="auto"/>
              </w:tcPr>
              <w:p w14:paraId="5CDF9E34" w14:textId="44EC09BC" w:rsidR="003A3A3A" w:rsidRPr="001255E8" w:rsidRDefault="0040501D" w:rsidP="00F21932">
                <w:pPr>
                  <w:spacing w:after="0" w:line="240" w:lineRule="auto"/>
                  <w:rPr>
                    <w:rFonts w:ascii="Arial" w:eastAsia="Times New Roman" w:hAnsi="Arial" w:cs="Arial"/>
                    <w:color w:val="FF0000"/>
                    <w:sz w:val="24"/>
                    <w:szCs w:val="24"/>
                    <w:lang w:eastAsia="cy-GB"/>
                  </w:rPr>
                </w:pPr>
                <w:r>
                  <w:rPr>
                    <w:rStyle w:val="Style1"/>
                  </w:rPr>
                  <w:t>Project</w:t>
                </w:r>
              </w:p>
            </w:tc>
          </w:sdtContent>
        </w:sdt>
      </w:tr>
      <w:tr w:rsidR="003A3A3A" w:rsidRPr="001255E8" w14:paraId="20BACA11" w14:textId="77777777" w:rsidTr="00F21932">
        <w:trPr>
          <w:trHeight w:val="834"/>
        </w:trPr>
        <w:tc>
          <w:tcPr>
            <w:tcW w:w="4521" w:type="dxa"/>
            <w:shd w:val="clear" w:color="auto" w:fill="FFFFFF"/>
          </w:tcPr>
          <w:p w14:paraId="6744F916" w14:textId="77777777" w:rsidR="003A3A3A" w:rsidRPr="001255E8" w:rsidRDefault="003A3A3A" w:rsidP="00F21932">
            <w:pPr>
              <w:spacing w:after="0" w:line="240" w:lineRule="auto"/>
              <w:rPr>
                <w:rFonts w:ascii="Arial" w:eastAsia="Times New Roman" w:hAnsi="Arial" w:cs="Arial"/>
                <w:sz w:val="24"/>
                <w:szCs w:val="24"/>
                <w:lang w:eastAsia="cy-GB"/>
              </w:rPr>
            </w:pPr>
            <w:r w:rsidRPr="001255E8">
              <w:rPr>
                <w:rFonts w:ascii="Arial" w:eastAsia="Times New Roman" w:hAnsi="Arial" w:cs="Arial"/>
                <w:bCs/>
                <w:sz w:val="24"/>
                <w:szCs w:val="24"/>
                <w:lang w:eastAsia="cy-GB"/>
              </w:rPr>
              <w:t>2. Programme/Project name</w:t>
            </w:r>
          </w:p>
        </w:tc>
        <w:tc>
          <w:tcPr>
            <w:tcW w:w="6279" w:type="dxa"/>
            <w:shd w:val="clear" w:color="auto" w:fill="auto"/>
          </w:tcPr>
          <w:p w14:paraId="5C14B042" w14:textId="42897EA4" w:rsidR="003A3A3A" w:rsidRPr="000839B7" w:rsidRDefault="0040501D" w:rsidP="000839B7">
            <w:pPr>
              <w:spacing w:after="0"/>
              <w:rPr>
                <w:rFonts w:ascii="Arial" w:hAnsi="Arial" w:cs="Arial"/>
                <w:sz w:val="24"/>
                <w:szCs w:val="24"/>
              </w:rPr>
            </w:pPr>
            <w:r w:rsidRPr="000839B7">
              <w:rPr>
                <w:rFonts w:ascii="Arial" w:hAnsi="Arial" w:cs="Arial"/>
                <w:sz w:val="24"/>
                <w:szCs w:val="24"/>
              </w:rPr>
              <w:t xml:space="preserve">Development of the Regional </w:t>
            </w:r>
            <w:r w:rsidR="00F932F2" w:rsidRPr="000839B7">
              <w:rPr>
                <w:rFonts w:ascii="Arial" w:hAnsi="Arial" w:cs="Arial"/>
                <w:sz w:val="24"/>
                <w:szCs w:val="24"/>
              </w:rPr>
              <w:t>Sexual Assault Referral Centre (</w:t>
            </w:r>
            <w:r w:rsidRPr="000839B7">
              <w:rPr>
                <w:rFonts w:ascii="Arial" w:hAnsi="Arial" w:cs="Arial"/>
                <w:sz w:val="24"/>
                <w:szCs w:val="24"/>
              </w:rPr>
              <w:t>SARC</w:t>
            </w:r>
            <w:r w:rsidR="00F932F2" w:rsidRPr="000839B7">
              <w:rPr>
                <w:rFonts w:ascii="Arial" w:hAnsi="Arial" w:cs="Arial"/>
                <w:sz w:val="24"/>
                <w:szCs w:val="24"/>
              </w:rPr>
              <w:t>)</w:t>
            </w:r>
            <w:r w:rsidRPr="000839B7">
              <w:rPr>
                <w:rFonts w:ascii="Arial" w:hAnsi="Arial" w:cs="Arial"/>
                <w:sz w:val="24"/>
                <w:szCs w:val="24"/>
              </w:rPr>
              <w:t xml:space="preserve"> Hub at CRI &amp; Accommodation for the Community Addictions Team (CAU), Dispensing and Treatment Team (</w:t>
            </w:r>
            <w:proofErr w:type="spellStart"/>
            <w:r w:rsidRPr="000839B7">
              <w:rPr>
                <w:rFonts w:ascii="Arial" w:hAnsi="Arial" w:cs="Arial"/>
                <w:sz w:val="24"/>
                <w:szCs w:val="24"/>
              </w:rPr>
              <w:t>DaTT</w:t>
            </w:r>
            <w:proofErr w:type="spellEnd"/>
            <w:r w:rsidRPr="000839B7">
              <w:rPr>
                <w:rFonts w:ascii="Arial" w:hAnsi="Arial" w:cs="Arial"/>
                <w:sz w:val="24"/>
                <w:szCs w:val="24"/>
              </w:rPr>
              <w:t xml:space="preserve">), Community Mental Health </w:t>
            </w:r>
            <w:r w:rsidR="000839B7" w:rsidRPr="000839B7">
              <w:rPr>
                <w:rFonts w:ascii="Arial" w:hAnsi="Arial" w:cs="Arial"/>
                <w:sz w:val="24"/>
                <w:szCs w:val="24"/>
              </w:rPr>
              <w:t>Services</w:t>
            </w:r>
          </w:p>
        </w:tc>
      </w:tr>
      <w:tr w:rsidR="003A3A3A" w:rsidRPr="001255E8" w14:paraId="3C430520" w14:textId="77777777" w:rsidTr="00F21932">
        <w:trPr>
          <w:trHeight w:val="698"/>
        </w:trPr>
        <w:tc>
          <w:tcPr>
            <w:tcW w:w="4521" w:type="dxa"/>
            <w:shd w:val="clear" w:color="auto" w:fill="FFFFFF"/>
          </w:tcPr>
          <w:p w14:paraId="38E6ABD8" w14:textId="77777777" w:rsidR="003A3A3A" w:rsidRPr="001255E8" w:rsidRDefault="00676961" w:rsidP="00F21932">
            <w:pPr>
              <w:spacing w:after="0" w:line="240" w:lineRule="auto"/>
              <w:rPr>
                <w:rFonts w:ascii="Arial" w:eastAsia="Times New Roman" w:hAnsi="Arial" w:cs="Arial"/>
                <w:sz w:val="24"/>
                <w:szCs w:val="24"/>
                <w:lang w:eastAsia="cy-GB"/>
              </w:rPr>
            </w:pPr>
            <w:r>
              <w:rPr>
                <w:rFonts w:ascii="Arial" w:eastAsia="Times New Roman" w:hAnsi="Arial" w:cs="Arial"/>
                <w:bCs/>
                <w:sz w:val="24"/>
                <w:szCs w:val="24"/>
                <w:lang w:eastAsia="cy-GB"/>
              </w:rPr>
              <w:t>3</w:t>
            </w:r>
            <w:r w:rsidR="003A3A3A" w:rsidRPr="001255E8">
              <w:rPr>
                <w:rFonts w:ascii="Arial" w:eastAsia="Times New Roman" w:hAnsi="Arial" w:cs="Arial"/>
                <w:bCs/>
                <w:sz w:val="24"/>
                <w:szCs w:val="24"/>
                <w:lang w:eastAsia="cy-GB"/>
              </w:rPr>
              <w:t>. Your Division/Department</w:t>
            </w:r>
          </w:p>
        </w:tc>
        <w:tc>
          <w:tcPr>
            <w:tcW w:w="6279" w:type="dxa"/>
            <w:shd w:val="clear" w:color="auto" w:fill="auto"/>
          </w:tcPr>
          <w:p w14:paraId="045B43C1" w14:textId="37DA4A4B" w:rsidR="003A3A3A" w:rsidRPr="0040501D" w:rsidRDefault="0040501D" w:rsidP="00F21932">
            <w:pPr>
              <w:spacing w:after="0" w:line="240" w:lineRule="auto"/>
              <w:rPr>
                <w:rFonts w:ascii="Arial" w:eastAsia="Times New Roman" w:hAnsi="Arial" w:cs="Arial"/>
                <w:sz w:val="24"/>
                <w:szCs w:val="24"/>
                <w:lang w:eastAsia="cy-GB"/>
              </w:rPr>
            </w:pPr>
            <w:r w:rsidRPr="0040501D">
              <w:rPr>
                <w:rFonts w:ascii="Arial" w:eastAsia="Times New Roman" w:hAnsi="Arial" w:cs="Arial"/>
                <w:sz w:val="24"/>
                <w:szCs w:val="24"/>
                <w:lang w:eastAsia="cy-GB"/>
              </w:rPr>
              <w:t>Cardiff and Vale UHB</w:t>
            </w:r>
          </w:p>
        </w:tc>
      </w:tr>
      <w:tr w:rsidR="003A3A3A" w:rsidRPr="001255E8" w14:paraId="3030BB29" w14:textId="77777777" w:rsidTr="00F21932">
        <w:tc>
          <w:tcPr>
            <w:tcW w:w="4521" w:type="dxa"/>
            <w:shd w:val="clear" w:color="auto" w:fill="FFFFFF"/>
          </w:tcPr>
          <w:p w14:paraId="7228776F" w14:textId="77777777" w:rsidR="003A3A3A" w:rsidRPr="001255E8" w:rsidRDefault="00676961" w:rsidP="00F21932">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4</w:t>
            </w:r>
            <w:r w:rsidR="003A3A3A" w:rsidRPr="001255E8">
              <w:rPr>
                <w:rFonts w:ascii="Arial" w:eastAsia="Times New Roman" w:hAnsi="Arial" w:cs="Arial"/>
                <w:sz w:val="24"/>
                <w:szCs w:val="24"/>
                <w:lang w:eastAsia="cy-GB"/>
              </w:rPr>
              <w:t xml:space="preserve">. Programme/Project Type </w:t>
            </w:r>
          </w:p>
        </w:tc>
        <w:tc>
          <w:tcPr>
            <w:tcW w:w="6279" w:type="dxa"/>
            <w:shd w:val="clear" w:color="auto" w:fill="auto"/>
          </w:tcPr>
          <w:p w14:paraId="107C766F" w14:textId="5E38992E" w:rsidR="003A3A3A" w:rsidRDefault="004B67C6" w:rsidP="00F21932">
            <w:pPr>
              <w:spacing w:after="0" w:line="240" w:lineRule="auto"/>
              <w:rPr>
                <w:rFonts w:ascii="Arial" w:eastAsia="Times New Roman" w:hAnsi="Arial" w:cs="Arial"/>
                <w:sz w:val="24"/>
                <w:szCs w:val="24"/>
                <w:lang w:eastAsia="cy-GB"/>
              </w:rPr>
            </w:pPr>
            <w:sdt>
              <w:sdtPr>
                <w:rPr>
                  <w:rStyle w:val="Style1"/>
                </w:rPr>
                <w:id w:val="855694375"/>
                <w:placeholder>
                  <w:docPart w:val="E3224CB69D754B1DB9B3BFF62E1E7896"/>
                </w:placeholder>
                <w:dropDownList>
                  <w:listItem w:value="Choose an item."/>
                  <w:listItem w:displayText="Policy" w:value="Policy"/>
                  <w:listItem w:displayText="Legislation" w:value="Legislation"/>
                  <w:listItem w:displayText="ICT" w:value="ICT"/>
                  <w:listItem w:displayText="Business Change" w:value="Business Change"/>
                  <w:listItem w:displayText="Infrastructure" w:value="Infrastructure"/>
                  <w:listItem w:displayText="Construction" w:value="Construction"/>
                  <w:listItem w:displayText="Capital" w:value="Capital"/>
                  <w:listItem w:displayText="Other (Please specify below)" w:value="Other (Please specify below)"/>
                </w:dropDownList>
              </w:sdtPr>
              <w:sdtEndPr>
                <w:rPr>
                  <w:rStyle w:val="DefaultParagraphFont"/>
                  <w:rFonts w:asciiTheme="minorHAnsi" w:eastAsia="Times New Roman" w:hAnsiTheme="minorHAnsi" w:cs="Arial"/>
                  <w:color w:val="auto"/>
                  <w:sz w:val="22"/>
                  <w:szCs w:val="24"/>
                  <w:lang w:eastAsia="cy-GB"/>
                </w:rPr>
              </w:sdtEndPr>
              <w:sdtContent>
                <w:r w:rsidR="0040501D">
                  <w:rPr>
                    <w:rStyle w:val="Style1"/>
                  </w:rPr>
                  <w:t>Capital</w:t>
                </w:r>
              </w:sdtContent>
            </w:sdt>
          </w:p>
          <w:p w14:paraId="11D8408A" w14:textId="77777777" w:rsidR="003A3A3A" w:rsidRPr="001255E8" w:rsidRDefault="003A3A3A" w:rsidP="00F21932">
            <w:pPr>
              <w:spacing w:after="0" w:line="240" w:lineRule="auto"/>
              <w:rPr>
                <w:rFonts w:ascii="Arial" w:eastAsia="Times New Roman" w:hAnsi="Arial" w:cs="Arial"/>
                <w:sz w:val="24"/>
                <w:szCs w:val="24"/>
                <w:lang w:eastAsia="cy-GB"/>
              </w:rPr>
            </w:pPr>
          </w:p>
        </w:tc>
      </w:tr>
      <w:tr w:rsidR="003A3A3A" w:rsidRPr="001255E8" w14:paraId="2D9D18CB" w14:textId="77777777" w:rsidTr="00F21932">
        <w:tc>
          <w:tcPr>
            <w:tcW w:w="4521" w:type="dxa"/>
            <w:shd w:val="clear" w:color="auto" w:fill="FFFFFF"/>
          </w:tcPr>
          <w:p w14:paraId="5888E33E" w14:textId="77777777" w:rsidR="003A3A3A" w:rsidRPr="001255E8" w:rsidRDefault="00676961" w:rsidP="00F21932">
            <w:pPr>
              <w:spacing w:after="0" w:line="240" w:lineRule="auto"/>
              <w:rPr>
                <w:rFonts w:ascii="Arial" w:eastAsia="Times New Roman" w:hAnsi="Arial" w:cs="Arial"/>
                <w:bCs/>
                <w:sz w:val="24"/>
                <w:szCs w:val="24"/>
                <w:lang w:eastAsia="cy-GB"/>
              </w:rPr>
            </w:pPr>
            <w:r>
              <w:rPr>
                <w:rFonts w:ascii="Arial" w:eastAsia="Times New Roman" w:hAnsi="Arial" w:cs="Arial"/>
                <w:bCs/>
                <w:sz w:val="24"/>
                <w:szCs w:val="24"/>
                <w:lang w:eastAsia="cy-GB"/>
              </w:rPr>
              <w:t>5</w:t>
            </w:r>
            <w:r w:rsidR="003A3A3A" w:rsidRPr="001255E8">
              <w:rPr>
                <w:rFonts w:ascii="Arial" w:eastAsia="Times New Roman" w:hAnsi="Arial" w:cs="Arial"/>
                <w:bCs/>
                <w:sz w:val="24"/>
                <w:szCs w:val="24"/>
                <w:lang w:eastAsia="cy-GB"/>
              </w:rPr>
              <w:t xml:space="preserve">. SRO Contact Details (to include </w:t>
            </w:r>
            <w:r w:rsidR="003A3A3A" w:rsidRPr="001255E8">
              <w:rPr>
                <w:rFonts w:ascii="Arial" w:eastAsia="Times New Roman" w:hAnsi="Arial" w:cs="Arial"/>
                <w:bCs/>
                <w:sz w:val="24"/>
                <w:szCs w:val="24"/>
                <w:lang w:eastAsia="cy-GB"/>
              </w:rPr>
              <w:br/>
              <w:t xml:space="preserve">    telephone number, mobile number </w:t>
            </w:r>
            <w:r w:rsidR="003A3A3A" w:rsidRPr="001255E8">
              <w:rPr>
                <w:rFonts w:ascii="Arial" w:eastAsia="Times New Roman" w:hAnsi="Arial" w:cs="Arial"/>
                <w:bCs/>
                <w:sz w:val="24"/>
                <w:szCs w:val="24"/>
                <w:lang w:eastAsia="cy-GB"/>
              </w:rPr>
              <w:br/>
              <w:t xml:space="preserve">    and e-mail address) </w:t>
            </w:r>
          </w:p>
        </w:tc>
        <w:tc>
          <w:tcPr>
            <w:tcW w:w="6279" w:type="dxa"/>
            <w:shd w:val="clear" w:color="auto" w:fill="auto"/>
          </w:tcPr>
          <w:p w14:paraId="2DF56F5C" w14:textId="77777777" w:rsidR="003A3A3A" w:rsidRPr="006553B9" w:rsidRDefault="0040501D" w:rsidP="00F21932">
            <w:pPr>
              <w:spacing w:after="0" w:line="240" w:lineRule="auto"/>
              <w:rPr>
                <w:rFonts w:ascii="Arial" w:eastAsia="Times New Roman" w:hAnsi="Arial" w:cs="Arial"/>
                <w:sz w:val="24"/>
                <w:szCs w:val="24"/>
                <w:lang w:eastAsia="cy-GB"/>
              </w:rPr>
            </w:pPr>
            <w:r w:rsidRPr="006553B9">
              <w:rPr>
                <w:rFonts w:ascii="Arial" w:eastAsia="Times New Roman" w:hAnsi="Arial" w:cs="Arial"/>
                <w:sz w:val="24"/>
                <w:szCs w:val="24"/>
                <w:lang w:eastAsia="cy-GB"/>
              </w:rPr>
              <w:t>Abigail Harris</w:t>
            </w:r>
          </w:p>
          <w:p w14:paraId="3BBDE075" w14:textId="77777777" w:rsidR="0040501D" w:rsidRPr="006553B9" w:rsidRDefault="0040501D" w:rsidP="00F21932">
            <w:pPr>
              <w:spacing w:after="0" w:line="240" w:lineRule="auto"/>
              <w:rPr>
                <w:rFonts w:ascii="Arial" w:eastAsia="Times New Roman" w:hAnsi="Arial" w:cs="Arial"/>
                <w:sz w:val="24"/>
                <w:szCs w:val="24"/>
                <w:lang w:eastAsia="cy-GB"/>
              </w:rPr>
            </w:pPr>
            <w:r w:rsidRPr="006553B9">
              <w:rPr>
                <w:rFonts w:ascii="Arial" w:eastAsia="Times New Roman" w:hAnsi="Arial" w:cs="Arial"/>
                <w:sz w:val="24"/>
                <w:szCs w:val="24"/>
                <w:lang w:eastAsia="cy-GB"/>
              </w:rPr>
              <w:t>Exec Director Strategy and Planning</w:t>
            </w:r>
          </w:p>
          <w:p w14:paraId="2DBD004C" w14:textId="77777777" w:rsidR="0040501D" w:rsidRPr="006553B9" w:rsidRDefault="0040501D" w:rsidP="00F21932">
            <w:pPr>
              <w:spacing w:after="0" w:line="240" w:lineRule="auto"/>
              <w:rPr>
                <w:rFonts w:ascii="Arial" w:eastAsia="Times New Roman" w:hAnsi="Arial" w:cs="Arial"/>
                <w:sz w:val="24"/>
                <w:szCs w:val="24"/>
                <w:lang w:eastAsia="cy-GB"/>
              </w:rPr>
            </w:pPr>
            <w:r w:rsidRPr="006553B9">
              <w:rPr>
                <w:rFonts w:ascii="Arial" w:eastAsia="Times New Roman" w:hAnsi="Arial" w:cs="Arial"/>
                <w:sz w:val="24"/>
                <w:szCs w:val="24"/>
                <w:lang w:eastAsia="cy-GB"/>
              </w:rPr>
              <w:t>Cardiff and Vale UHB</w:t>
            </w:r>
          </w:p>
          <w:p w14:paraId="4C26F1C7" w14:textId="11CC97AB" w:rsidR="006553B9" w:rsidRDefault="004B67C6" w:rsidP="00F21932">
            <w:pPr>
              <w:spacing w:after="0" w:line="240" w:lineRule="auto"/>
              <w:rPr>
                <w:rFonts w:ascii="Arial" w:eastAsia="Times New Roman" w:hAnsi="Arial" w:cs="Arial"/>
                <w:sz w:val="24"/>
                <w:szCs w:val="24"/>
                <w:lang w:eastAsia="cy-GB"/>
              </w:rPr>
            </w:pPr>
            <w:hyperlink r:id="rId14" w:history="1">
              <w:r w:rsidR="006553B9" w:rsidRPr="007D0B6A">
                <w:rPr>
                  <w:rStyle w:val="Hyperlink"/>
                  <w:rFonts w:ascii="Arial" w:eastAsia="Times New Roman" w:hAnsi="Arial" w:cs="Arial"/>
                  <w:sz w:val="24"/>
                  <w:szCs w:val="24"/>
                  <w:lang w:eastAsia="cy-GB"/>
                </w:rPr>
                <w:t>abigail.harris@wales.nhs.uk</w:t>
              </w:r>
            </w:hyperlink>
          </w:p>
          <w:p w14:paraId="1682A914" w14:textId="1F3E7546" w:rsidR="0040501D" w:rsidRPr="006553B9" w:rsidRDefault="006553B9" w:rsidP="00F21932">
            <w:pPr>
              <w:spacing w:after="0" w:line="240" w:lineRule="auto"/>
              <w:rPr>
                <w:rFonts w:ascii="Arial" w:eastAsia="Times New Roman" w:hAnsi="Arial" w:cs="Arial"/>
                <w:sz w:val="24"/>
                <w:szCs w:val="24"/>
                <w:lang w:eastAsia="cy-GB"/>
              </w:rPr>
            </w:pPr>
            <w:r w:rsidRPr="006553B9">
              <w:rPr>
                <w:rFonts w:ascii="Arial" w:hAnsi="Arial" w:cs="Arial"/>
                <w:sz w:val="24"/>
                <w:szCs w:val="24"/>
                <w:bdr w:val="none" w:sz="0" w:space="0" w:color="auto" w:frame="1"/>
                <w:lang w:eastAsia="en-GB"/>
              </w:rPr>
              <w:t>029 2183 6002</w:t>
            </w:r>
          </w:p>
        </w:tc>
      </w:tr>
      <w:tr w:rsidR="003A3A3A" w:rsidRPr="001255E8" w14:paraId="1C91853A" w14:textId="77777777" w:rsidTr="00F21932">
        <w:tc>
          <w:tcPr>
            <w:tcW w:w="4521" w:type="dxa"/>
            <w:shd w:val="clear" w:color="auto" w:fill="FFFFFF"/>
          </w:tcPr>
          <w:p w14:paraId="7ECCE3E2" w14:textId="46C1380E" w:rsidR="003A3A3A" w:rsidRPr="001255E8" w:rsidRDefault="00676961" w:rsidP="00F21932">
            <w:pPr>
              <w:spacing w:after="0" w:line="240" w:lineRule="auto"/>
              <w:rPr>
                <w:rFonts w:ascii="Arial" w:eastAsia="Times New Roman" w:hAnsi="Arial" w:cs="Arial"/>
                <w:bCs/>
                <w:sz w:val="24"/>
                <w:szCs w:val="24"/>
                <w:lang w:eastAsia="cy-GB"/>
              </w:rPr>
            </w:pPr>
            <w:r>
              <w:rPr>
                <w:rFonts w:ascii="Arial" w:eastAsia="Times New Roman" w:hAnsi="Arial" w:cs="Arial"/>
                <w:bCs/>
                <w:sz w:val="24"/>
                <w:szCs w:val="24"/>
                <w:lang w:eastAsia="cy-GB"/>
              </w:rPr>
              <w:t>6</w:t>
            </w:r>
            <w:r w:rsidR="003A3A3A" w:rsidRPr="001255E8">
              <w:rPr>
                <w:rFonts w:ascii="Arial" w:eastAsia="Times New Roman" w:hAnsi="Arial" w:cs="Arial"/>
                <w:bCs/>
                <w:sz w:val="24"/>
                <w:szCs w:val="24"/>
                <w:lang w:eastAsia="cy-GB"/>
              </w:rPr>
              <w:t xml:space="preserve">. Programme/Project Manager details </w:t>
            </w:r>
            <w:r w:rsidR="003A3A3A" w:rsidRPr="001255E8">
              <w:rPr>
                <w:rFonts w:ascii="Arial" w:eastAsia="Times New Roman" w:hAnsi="Arial" w:cs="Arial"/>
                <w:bCs/>
                <w:sz w:val="24"/>
                <w:szCs w:val="24"/>
                <w:lang w:eastAsia="cy-GB"/>
              </w:rPr>
              <w:br/>
              <w:t xml:space="preserve"> </w:t>
            </w:r>
            <w:proofErr w:type="gramStart"/>
            <w:r w:rsidR="003A3A3A" w:rsidRPr="001255E8">
              <w:rPr>
                <w:rFonts w:ascii="Arial" w:eastAsia="Times New Roman" w:hAnsi="Arial" w:cs="Arial"/>
                <w:bCs/>
                <w:sz w:val="24"/>
                <w:szCs w:val="24"/>
                <w:lang w:eastAsia="cy-GB"/>
              </w:rPr>
              <w:t xml:space="preserve">   (</w:t>
            </w:r>
            <w:proofErr w:type="gramEnd"/>
            <w:r w:rsidR="003A3A3A" w:rsidRPr="001255E8">
              <w:rPr>
                <w:rFonts w:ascii="Arial" w:eastAsia="Times New Roman" w:hAnsi="Arial" w:cs="Arial"/>
                <w:bCs/>
                <w:sz w:val="24"/>
                <w:szCs w:val="24"/>
                <w:lang w:eastAsia="cy-GB"/>
              </w:rPr>
              <w:t xml:space="preserve">to include telephone number, mobile </w:t>
            </w:r>
            <w:r w:rsidR="003A3A3A" w:rsidRPr="001255E8">
              <w:rPr>
                <w:rFonts w:ascii="Arial" w:eastAsia="Times New Roman" w:hAnsi="Arial" w:cs="Arial"/>
                <w:bCs/>
                <w:sz w:val="24"/>
                <w:szCs w:val="24"/>
                <w:lang w:eastAsia="cy-GB"/>
              </w:rPr>
              <w:br/>
              <w:t xml:space="preserve">    number and e-mail address)</w:t>
            </w:r>
          </w:p>
        </w:tc>
        <w:tc>
          <w:tcPr>
            <w:tcW w:w="6279" w:type="dxa"/>
            <w:shd w:val="clear" w:color="auto" w:fill="auto"/>
          </w:tcPr>
          <w:p w14:paraId="6EF8E7AC" w14:textId="77777777" w:rsidR="003A3A3A" w:rsidRDefault="006553B9" w:rsidP="00F21932">
            <w:pPr>
              <w:spacing w:after="0" w:line="240" w:lineRule="auto"/>
              <w:rPr>
                <w:rFonts w:ascii="Arial" w:eastAsia="Times New Roman" w:hAnsi="Arial" w:cs="Arial"/>
                <w:sz w:val="24"/>
                <w:szCs w:val="24"/>
                <w:lang w:eastAsia="cy-GB"/>
              </w:rPr>
            </w:pPr>
            <w:r w:rsidRPr="006553B9">
              <w:rPr>
                <w:rFonts w:ascii="Arial" w:eastAsia="Times New Roman" w:hAnsi="Arial" w:cs="Arial"/>
                <w:sz w:val="24"/>
                <w:szCs w:val="24"/>
                <w:lang w:eastAsia="cy-GB"/>
              </w:rPr>
              <w:t>Geoff Walsh</w:t>
            </w:r>
          </w:p>
          <w:p w14:paraId="39651C8B" w14:textId="77777777" w:rsidR="006553B9" w:rsidRDefault="006553B9" w:rsidP="00F21932">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Director of Capital, Estates and Facilities</w:t>
            </w:r>
          </w:p>
          <w:p w14:paraId="0DFA00C8" w14:textId="77777777" w:rsidR="006553B9" w:rsidRDefault="006553B9" w:rsidP="00F21932">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Cardiff and Vale UHB</w:t>
            </w:r>
          </w:p>
          <w:p w14:paraId="7A440DA6" w14:textId="5A3D3CA3" w:rsidR="006553B9" w:rsidRDefault="004B67C6" w:rsidP="00F21932">
            <w:pPr>
              <w:spacing w:after="0" w:line="240" w:lineRule="auto"/>
              <w:rPr>
                <w:rFonts w:ascii="Arial" w:eastAsia="Times New Roman" w:hAnsi="Arial" w:cs="Arial"/>
                <w:sz w:val="24"/>
                <w:szCs w:val="24"/>
                <w:lang w:eastAsia="cy-GB"/>
              </w:rPr>
            </w:pPr>
            <w:hyperlink r:id="rId15" w:history="1">
              <w:r w:rsidR="006553B9" w:rsidRPr="007D0B6A">
                <w:rPr>
                  <w:rStyle w:val="Hyperlink"/>
                  <w:rFonts w:ascii="Arial" w:eastAsia="Times New Roman" w:hAnsi="Arial" w:cs="Arial"/>
                  <w:sz w:val="24"/>
                  <w:szCs w:val="24"/>
                  <w:lang w:eastAsia="cy-GB"/>
                </w:rPr>
                <w:t>geoff.walsh@wales.nhs.uk</w:t>
              </w:r>
            </w:hyperlink>
          </w:p>
          <w:p w14:paraId="21D46D25" w14:textId="77777777" w:rsidR="006553B9" w:rsidRDefault="006553B9" w:rsidP="00F21932">
            <w:pPr>
              <w:spacing w:after="0" w:line="240" w:lineRule="auto"/>
              <w:rPr>
                <w:rFonts w:ascii="Arial" w:hAnsi="Arial" w:cs="Arial"/>
                <w:noProof/>
                <w:sz w:val="24"/>
                <w:szCs w:val="24"/>
                <w:lang w:eastAsia="en-GB"/>
              </w:rPr>
            </w:pPr>
            <w:r w:rsidRPr="006553B9">
              <w:rPr>
                <w:rFonts w:ascii="Arial" w:hAnsi="Arial" w:cs="Arial"/>
                <w:noProof/>
                <w:sz w:val="24"/>
                <w:szCs w:val="24"/>
                <w:lang w:eastAsia="en-GB"/>
              </w:rPr>
              <w:t>02921836227</w:t>
            </w:r>
          </w:p>
          <w:p w14:paraId="3C59525A" w14:textId="77777777" w:rsidR="00811400" w:rsidRDefault="00811400" w:rsidP="00F21932">
            <w:pPr>
              <w:spacing w:after="0" w:line="240" w:lineRule="auto"/>
              <w:rPr>
                <w:rFonts w:ascii="Arial" w:eastAsia="Times New Roman" w:hAnsi="Arial" w:cs="Arial"/>
                <w:sz w:val="24"/>
                <w:szCs w:val="24"/>
                <w:lang w:eastAsia="cy-GB"/>
              </w:rPr>
            </w:pPr>
          </w:p>
          <w:p w14:paraId="49B91BF7" w14:textId="77777777" w:rsidR="00811400" w:rsidRPr="00B90917" w:rsidRDefault="00811400" w:rsidP="00F21932">
            <w:pPr>
              <w:spacing w:after="0" w:line="240" w:lineRule="auto"/>
              <w:rPr>
                <w:rFonts w:ascii="Arial" w:eastAsia="Times New Roman" w:hAnsi="Arial" w:cs="Arial"/>
                <w:sz w:val="24"/>
                <w:szCs w:val="24"/>
                <w:lang w:eastAsia="cy-GB"/>
              </w:rPr>
            </w:pPr>
            <w:r w:rsidRPr="00B90917">
              <w:rPr>
                <w:rFonts w:ascii="Arial" w:eastAsia="Times New Roman" w:hAnsi="Arial" w:cs="Arial"/>
                <w:sz w:val="24"/>
                <w:szCs w:val="24"/>
                <w:lang w:eastAsia="cy-GB"/>
              </w:rPr>
              <w:t>Cath Wood</w:t>
            </w:r>
          </w:p>
          <w:p w14:paraId="11A4021D" w14:textId="77777777" w:rsidR="00811400" w:rsidRPr="00B90917" w:rsidRDefault="00811400" w:rsidP="00F21932">
            <w:pPr>
              <w:spacing w:after="0" w:line="240" w:lineRule="auto"/>
              <w:rPr>
                <w:rFonts w:ascii="Arial" w:eastAsia="Times New Roman" w:hAnsi="Arial" w:cs="Arial"/>
                <w:sz w:val="24"/>
                <w:szCs w:val="24"/>
                <w:lang w:eastAsia="cy-GB"/>
              </w:rPr>
            </w:pPr>
            <w:r w:rsidRPr="00B90917">
              <w:rPr>
                <w:rFonts w:ascii="Arial" w:eastAsia="Times New Roman" w:hAnsi="Arial" w:cs="Arial"/>
                <w:sz w:val="24"/>
                <w:szCs w:val="24"/>
                <w:lang w:eastAsia="cy-GB"/>
              </w:rPr>
              <w:t>Director of Operations</w:t>
            </w:r>
          </w:p>
          <w:p w14:paraId="65DBAC09" w14:textId="77777777" w:rsidR="00811400" w:rsidRPr="00B90917" w:rsidRDefault="00811400" w:rsidP="00F21932">
            <w:pPr>
              <w:spacing w:after="0" w:line="240" w:lineRule="auto"/>
              <w:rPr>
                <w:rFonts w:ascii="Arial" w:eastAsia="Times New Roman" w:hAnsi="Arial" w:cs="Arial"/>
                <w:sz w:val="24"/>
                <w:szCs w:val="24"/>
                <w:lang w:eastAsia="cy-GB"/>
              </w:rPr>
            </w:pPr>
            <w:r w:rsidRPr="00B90917">
              <w:rPr>
                <w:rFonts w:ascii="Arial" w:eastAsia="Times New Roman" w:hAnsi="Arial" w:cs="Arial"/>
                <w:sz w:val="24"/>
                <w:szCs w:val="24"/>
                <w:lang w:eastAsia="cy-GB"/>
              </w:rPr>
              <w:t>Children and Women Clinical Board</w:t>
            </w:r>
          </w:p>
          <w:p w14:paraId="0891BC35" w14:textId="77777777" w:rsidR="00811400" w:rsidRPr="00B90917" w:rsidRDefault="00811400" w:rsidP="00F21932">
            <w:pPr>
              <w:spacing w:after="0" w:line="240" w:lineRule="auto"/>
              <w:rPr>
                <w:rFonts w:ascii="Arial" w:eastAsia="Times New Roman" w:hAnsi="Arial" w:cs="Arial"/>
                <w:sz w:val="24"/>
                <w:szCs w:val="24"/>
                <w:lang w:eastAsia="cy-GB"/>
              </w:rPr>
            </w:pPr>
            <w:r w:rsidRPr="00B90917">
              <w:rPr>
                <w:rFonts w:ascii="Arial" w:eastAsia="Times New Roman" w:hAnsi="Arial" w:cs="Arial"/>
                <w:sz w:val="24"/>
                <w:szCs w:val="24"/>
                <w:lang w:eastAsia="cy-GB"/>
              </w:rPr>
              <w:t>Cardiff and Vale UHB</w:t>
            </w:r>
          </w:p>
          <w:p w14:paraId="3C8F78A7" w14:textId="4F41A5F3" w:rsidR="00811400" w:rsidRDefault="004B67C6" w:rsidP="00F21932">
            <w:pPr>
              <w:spacing w:after="0" w:line="240" w:lineRule="auto"/>
              <w:rPr>
                <w:rFonts w:ascii="Arial" w:eastAsia="Times New Roman" w:hAnsi="Arial" w:cs="Arial"/>
                <w:sz w:val="24"/>
                <w:szCs w:val="24"/>
                <w:lang w:eastAsia="cy-GB"/>
              </w:rPr>
            </w:pPr>
            <w:hyperlink r:id="rId16" w:history="1">
              <w:r w:rsidR="00811400" w:rsidRPr="001318C4">
                <w:rPr>
                  <w:rStyle w:val="Hyperlink"/>
                  <w:rFonts w:ascii="Arial" w:eastAsia="Times New Roman" w:hAnsi="Arial" w:cs="Arial"/>
                  <w:sz w:val="24"/>
                  <w:szCs w:val="24"/>
                  <w:lang w:eastAsia="cy-GB"/>
                </w:rPr>
                <w:t>Catherine.wood2@wales.nhs.uk</w:t>
              </w:r>
            </w:hyperlink>
          </w:p>
          <w:p w14:paraId="248841B5" w14:textId="77777777" w:rsidR="00811400" w:rsidRDefault="00811400" w:rsidP="00F21932">
            <w:pPr>
              <w:spacing w:after="0" w:line="240" w:lineRule="auto"/>
              <w:rPr>
                <w:rFonts w:ascii="Arial" w:eastAsia="Times New Roman" w:hAnsi="Arial" w:cs="Arial"/>
                <w:sz w:val="24"/>
                <w:szCs w:val="24"/>
                <w:lang w:eastAsia="cy-GB"/>
              </w:rPr>
            </w:pPr>
          </w:p>
          <w:p w14:paraId="1A4D7BD9" w14:textId="50245740" w:rsidR="00811400" w:rsidRPr="00B90917" w:rsidRDefault="00811400" w:rsidP="00F21932">
            <w:pPr>
              <w:spacing w:after="0" w:line="240" w:lineRule="auto"/>
              <w:rPr>
                <w:rFonts w:ascii="Arial" w:eastAsia="Times New Roman" w:hAnsi="Arial" w:cs="Arial"/>
                <w:sz w:val="24"/>
                <w:szCs w:val="24"/>
                <w:lang w:eastAsia="cy-GB"/>
              </w:rPr>
            </w:pPr>
            <w:r w:rsidRPr="00B90917">
              <w:rPr>
                <w:rFonts w:ascii="Arial" w:eastAsia="Times New Roman" w:hAnsi="Arial" w:cs="Arial"/>
                <w:sz w:val="24"/>
                <w:szCs w:val="24"/>
                <w:lang w:eastAsia="cy-GB"/>
              </w:rPr>
              <w:t>Daniel Crossland</w:t>
            </w:r>
          </w:p>
          <w:p w14:paraId="1D34142F" w14:textId="77777777" w:rsidR="00811400" w:rsidRPr="00B90917" w:rsidRDefault="00811400" w:rsidP="00F21932">
            <w:pPr>
              <w:spacing w:after="0" w:line="240" w:lineRule="auto"/>
              <w:rPr>
                <w:rFonts w:ascii="Arial" w:eastAsia="Times New Roman" w:hAnsi="Arial" w:cs="Arial"/>
                <w:sz w:val="24"/>
                <w:szCs w:val="24"/>
                <w:lang w:eastAsia="cy-GB"/>
              </w:rPr>
            </w:pPr>
            <w:r w:rsidRPr="00B90917">
              <w:rPr>
                <w:rFonts w:ascii="Arial" w:eastAsia="Times New Roman" w:hAnsi="Arial" w:cs="Arial"/>
                <w:sz w:val="24"/>
                <w:szCs w:val="24"/>
                <w:lang w:eastAsia="cy-GB"/>
              </w:rPr>
              <w:t>Director of Operations</w:t>
            </w:r>
          </w:p>
          <w:p w14:paraId="2E7CB220" w14:textId="77777777" w:rsidR="00811400" w:rsidRPr="00B90917" w:rsidRDefault="00811400" w:rsidP="00F21932">
            <w:pPr>
              <w:spacing w:after="0" w:line="240" w:lineRule="auto"/>
              <w:rPr>
                <w:rFonts w:ascii="Arial" w:eastAsia="Times New Roman" w:hAnsi="Arial" w:cs="Arial"/>
                <w:sz w:val="24"/>
                <w:szCs w:val="24"/>
                <w:lang w:eastAsia="cy-GB"/>
              </w:rPr>
            </w:pPr>
            <w:r w:rsidRPr="00B90917">
              <w:rPr>
                <w:rFonts w:ascii="Arial" w:eastAsia="Times New Roman" w:hAnsi="Arial" w:cs="Arial"/>
                <w:sz w:val="24"/>
                <w:szCs w:val="24"/>
                <w:lang w:eastAsia="cy-GB"/>
              </w:rPr>
              <w:t>Mental Health Clinical Board</w:t>
            </w:r>
          </w:p>
          <w:p w14:paraId="6AED2A32" w14:textId="77777777" w:rsidR="00811400" w:rsidRPr="00B90917" w:rsidRDefault="00811400" w:rsidP="00F21932">
            <w:pPr>
              <w:spacing w:after="0" w:line="240" w:lineRule="auto"/>
              <w:rPr>
                <w:rFonts w:ascii="Arial" w:eastAsia="Times New Roman" w:hAnsi="Arial" w:cs="Arial"/>
                <w:sz w:val="24"/>
                <w:szCs w:val="24"/>
                <w:lang w:eastAsia="cy-GB"/>
              </w:rPr>
            </w:pPr>
            <w:r w:rsidRPr="00B90917">
              <w:rPr>
                <w:rFonts w:ascii="Arial" w:eastAsia="Times New Roman" w:hAnsi="Arial" w:cs="Arial"/>
                <w:sz w:val="24"/>
                <w:szCs w:val="24"/>
                <w:lang w:eastAsia="cy-GB"/>
              </w:rPr>
              <w:t>Cardiff and Vale UHB</w:t>
            </w:r>
          </w:p>
          <w:p w14:paraId="27F676D6" w14:textId="38E89758" w:rsidR="00811400" w:rsidRDefault="004B67C6" w:rsidP="00F21932">
            <w:pPr>
              <w:spacing w:after="0" w:line="240" w:lineRule="auto"/>
              <w:rPr>
                <w:rFonts w:ascii="Arial" w:eastAsia="Times New Roman" w:hAnsi="Arial" w:cs="Arial"/>
                <w:sz w:val="24"/>
                <w:szCs w:val="24"/>
                <w:lang w:eastAsia="cy-GB"/>
              </w:rPr>
            </w:pPr>
            <w:hyperlink r:id="rId17" w:history="1">
              <w:r w:rsidR="00811400" w:rsidRPr="001318C4">
                <w:rPr>
                  <w:rStyle w:val="Hyperlink"/>
                  <w:rFonts w:ascii="Arial" w:eastAsia="Times New Roman" w:hAnsi="Arial" w:cs="Arial"/>
                  <w:sz w:val="24"/>
                  <w:szCs w:val="24"/>
                  <w:lang w:eastAsia="cy-GB"/>
                </w:rPr>
                <w:t>Daniel.crossland@wales.nhs.uk</w:t>
              </w:r>
            </w:hyperlink>
          </w:p>
          <w:p w14:paraId="154F4187" w14:textId="07321905" w:rsidR="00811400" w:rsidRPr="006553B9" w:rsidRDefault="00811400" w:rsidP="00F21932">
            <w:pPr>
              <w:spacing w:after="0" w:line="240" w:lineRule="auto"/>
              <w:rPr>
                <w:rFonts w:ascii="Arial" w:eastAsia="Times New Roman" w:hAnsi="Arial" w:cs="Arial"/>
                <w:sz w:val="24"/>
                <w:szCs w:val="24"/>
                <w:lang w:eastAsia="cy-GB"/>
              </w:rPr>
            </w:pPr>
          </w:p>
        </w:tc>
      </w:tr>
      <w:tr w:rsidR="003A3A3A" w:rsidRPr="001255E8" w14:paraId="3F998C2A" w14:textId="77777777" w:rsidTr="00F21932">
        <w:tc>
          <w:tcPr>
            <w:tcW w:w="4521" w:type="dxa"/>
            <w:shd w:val="clear" w:color="auto" w:fill="FFFFFF"/>
          </w:tcPr>
          <w:p w14:paraId="15B0C9DB" w14:textId="3539B50D" w:rsidR="003A3A3A" w:rsidRPr="001255E8" w:rsidRDefault="00676961" w:rsidP="00F21932">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7</w:t>
            </w:r>
            <w:r w:rsidR="003A3A3A" w:rsidRPr="001255E8">
              <w:rPr>
                <w:rFonts w:ascii="Arial" w:eastAsia="Times New Roman" w:hAnsi="Arial" w:cs="Arial"/>
                <w:sz w:val="24"/>
                <w:szCs w:val="24"/>
                <w:lang w:eastAsia="cy-GB"/>
              </w:rPr>
              <w:t xml:space="preserve">. Primary contact point for </w:t>
            </w:r>
            <w:r w:rsidR="003A3A3A" w:rsidRPr="001255E8">
              <w:rPr>
                <w:rFonts w:ascii="Arial" w:eastAsia="Times New Roman" w:hAnsi="Arial" w:cs="Arial"/>
                <w:sz w:val="24"/>
                <w:szCs w:val="24"/>
                <w:lang w:eastAsia="cy-GB"/>
              </w:rPr>
              <w:br/>
              <w:t xml:space="preserve">    administration of the OGC Gateway™ </w:t>
            </w:r>
            <w:r w:rsidR="003A3A3A" w:rsidRPr="001255E8">
              <w:rPr>
                <w:rFonts w:ascii="Arial" w:eastAsia="Times New Roman" w:hAnsi="Arial" w:cs="Arial"/>
                <w:sz w:val="24"/>
                <w:szCs w:val="24"/>
                <w:lang w:eastAsia="cy-GB"/>
              </w:rPr>
              <w:br/>
              <w:t xml:space="preserve">    Review </w:t>
            </w:r>
            <w:r w:rsidR="003A3A3A" w:rsidRPr="001255E8">
              <w:rPr>
                <w:rFonts w:ascii="Arial" w:eastAsia="Times New Roman" w:hAnsi="Arial" w:cs="Arial"/>
                <w:bCs/>
                <w:sz w:val="24"/>
                <w:szCs w:val="24"/>
                <w:lang w:eastAsia="cy-GB"/>
              </w:rPr>
              <w:t xml:space="preserve">(to include telephone number, </w:t>
            </w:r>
            <w:r w:rsidR="003A3A3A" w:rsidRPr="001255E8">
              <w:rPr>
                <w:rFonts w:ascii="Arial" w:eastAsia="Times New Roman" w:hAnsi="Arial" w:cs="Arial"/>
                <w:bCs/>
                <w:sz w:val="24"/>
                <w:szCs w:val="24"/>
                <w:lang w:eastAsia="cy-GB"/>
              </w:rPr>
              <w:br/>
              <w:t xml:space="preserve">    mobile number and e-mail address) </w:t>
            </w:r>
            <w:r w:rsidR="003A3A3A" w:rsidRPr="001255E8">
              <w:rPr>
                <w:rFonts w:ascii="Arial" w:eastAsia="Times New Roman" w:hAnsi="Arial" w:cs="Arial"/>
                <w:sz w:val="24"/>
                <w:szCs w:val="24"/>
                <w:lang w:eastAsia="cy-GB"/>
              </w:rPr>
              <w:t xml:space="preserve"> </w:t>
            </w:r>
          </w:p>
        </w:tc>
        <w:tc>
          <w:tcPr>
            <w:tcW w:w="6279" w:type="dxa"/>
            <w:shd w:val="clear" w:color="auto" w:fill="auto"/>
          </w:tcPr>
          <w:p w14:paraId="749DE01D" w14:textId="77777777" w:rsidR="003A3A3A" w:rsidRDefault="00BF4AEF" w:rsidP="00F21932">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Geoff Walsh</w:t>
            </w:r>
          </w:p>
          <w:p w14:paraId="3A3C8A7C" w14:textId="3F59F92C" w:rsidR="00BF4AEF" w:rsidRPr="006553B9" w:rsidRDefault="00BF4AEF" w:rsidP="00F21932">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Details as above</w:t>
            </w:r>
          </w:p>
        </w:tc>
      </w:tr>
      <w:tr w:rsidR="003A3A3A" w:rsidRPr="001255E8" w14:paraId="4CAFAB43" w14:textId="77777777" w:rsidTr="00F21932">
        <w:tc>
          <w:tcPr>
            <w:tcW w:w="4521" w:type="dxa"/>
            <w:shd w:val="clear" w:color="auto" w:fill="FFFFFF"/>
          </w:tcPr>
          <w:p w14:paraId="00A30E4A" w14:textId="67ABA807" w:rsidR="003A3A3A" w:rsidRPr="001255E8" w:rsidRDefault="00676961" w:rsidP="00F21932">
            <w:pPr>
              <w:spacing w:after="0" w:line="240" w:lineRule="auto"/>
              <w:rPr>
                <w:rFonts w:ascii="Arial" w:eastAsia="Times New Roman" w:hAnsi="Arial" w:cs="Arial"/>
                <w:i/>
                <w:sz w:val="24"/>
                <w:szCs w:val="24"/>
                <w:lang w:eastAsia="cy-GB"/>
              </w:rPr>
            </w:pPr>
            <w:r>
              <w:rPr>
                <w:rFonts w:ascii="Arial" w:eastAsia="Times New Roman" w:hAnsi="Arial" w:cs="Arial"/>
                <w:sz w:val="24"/>
                <w:szCs w:val="24"/>
                <w:lang w:eastAsia="cy-GB"/>
              </w:rPr>
              <w:t>8</w:t>
            </w:r>
            <w:r w:rsidR="003A3A3A" w:rsidRPr="001255E8">
              <w:rPr>
                <w:rFonts w:ascii="Arial" w:eastAsia="Times New Roman" w:hAnsi="Arial" w:cs="Arial"/>
                <w:sz w:val="24"/>
                <w:szCs w:val="24"/>
                <w:lang w:eastAsia="cy-GB"/>
              </w:rPr>
              <w:t xml:space="preserve">. Finance Officer details: Review </w:t>
            </w:r>
            <w:r w:rsidR="003A3A3A" w:rsidRPr="001255E8">
              <w:rPr>
                <w:rFonts w:ascii="Arial" w:eastAsia="Times New Roman" w:hAnsi="Arial" w:cs="Arial"/>
                <w:bCs/>
                <w:sz w:val="24"/>
                <w:szCs w:val="24"/>
                <w:lang w:eastAsia="cy-GB"/>
              </w:rPr>
              <w:t xml:space="preserve">(to </w:t>
            </w:r>
            <w:r w:rsidR="003A3A3A" w:rsidRPr="001255E8">
              <w:rPr>
                <w:rFonts w:ascii="Arial" w:eastAsia="Times New Roman" w:hAnsi="Arial" w:cs="Arial"/>
                <w:bCs/>
                <w:sz w:val="24"/>
                <w:szCs w:val="24"/>
                <w:lang w:eastAsia="cy-GB"/>
              </w:rPr>
              <w:br/>
              <w:t xml:space="preserve">    include telephone number, mobile </w:t>
            </w:r>
            <w:r w:rsidR="003A3A3A" w:rsidRPr="001255E8">
              <w:rPr>
                <w:rFonts w:ascii="Arial" w:eastAsia="Times New Roman" w:hAnsi="Arial" w:cs="Arial"/>
                <w:bCs/>
                <w:sz w:val="24"/>
                <w:szCs w:val="24"/>
                <w:lang w:eastAsia="cy-GB"/>
              </w:rPr>
              <w:br/>
              <w:t xml:space="preserve">    number and e-mail </w:t>
            </w:r>
            <w:proofErr w:type="gramStart"/>
            <w:r w:rsidR="003A3A3A" w:rsidRPr="001255E8">
              <w:rPr>
                <w:rFonts w:ascii="Arial" w:eastAsia="Times New Roman" w:hAnsi="Arial" w:cs="Arial"/>
                <w:bCs/>
                <w:sz w:val="24"/>
                <w:szCs w:val="24"/>
                <w:lang w:eastAsia="cy-GB"/>
              </w:rPr>
              <w:t xml:space="preserve">address) </w:t>
            </w:r>
            <w:r w:rsidR="003A3A3A" w:rsidRPr="001255E8">
              <w:rPr>
                <w:rFonts w:ascii="Arial" w:eastAsia="Times New Roman" w:hAnsi="Arial" w:cs="Arial"/>
                <w:sz w:val="24"/>
                <w:szCs w:val="24"/>
                <w:lang w:eastAsia="cy-GB"/>
              </w:rPr>
              <w:t xml:space="preserve"> </w:t>
            </w:r>
            <w:r w:rsidR="003A3A3A" w:rsidRPr="001255E8">
              <w:rPr>
                <w:rFonts w:ascii="Arial" w:eastAsia="Times New Roman" w:hAnsi="Arial" w:cs="Arial"/>
                <w:i/>
                <w:sz w:val="24"/>
                <w:szCs w:val="24"/>
                <w:lang w:eastAsia="cy-GB"/>
              </w:rPr>
              <w:t xml:space="preserve"> </w:t>
            </w:r>
            <w:proofErr w:type="gramEnd"/>
            <w:r w:rsidR="003A3A3A" w:rsidRPr="001255E8">
              <w:rPr>
                <w:rFonts w:ascii="Arial" w:eastAsia="Times New Roman" w:hAnsi="Arial" w:cs="Arial"/>
                <w:i/>
                <w:sz w:val="24"/>
                <w:szCs w:val="24"/>
                <w:lang w:eastAsia="cy-GB"/>
              </w:rPr>
              <w:t xml:space="preserve">  </w:t>
            </w:r>
            <w:r w:rsidR="003A3A3A" w:rsidRPr="001255E8">
              <w:rPr>
                <w:rFonts w:ascii="Arial" w:eastAsia="Times New Roman" w:hAnsi="Arial" w:cs="Arial"/>
                <w:i/>
                <w:sz w:val="24"/>
                <w:szCs w:val="24"/>
                <w:lang w:eastAsia="cy-GB"/>
              </w:rPr>
              <w:br/>
            </w:r>
            <w:r w:rsidR="003A3A3A" w:rsidRPr="001255E8">
              <w:rPr>
                <w:rFonts w:ascii="Arial" w:eastAsia="Times New Roman" w:hAnsi="Arial" w:cs="Arial"/>
                <w:i/>
                <w:sz w:val="20"/>
                <w:szCs w:val="20"/>
                <w:lang w:eastAsia="cy-GB"/>
              </w:rPr>
              <w:t xml:space="preserve">   (N.B. review costs will initially be met </w:t>
            </w:r>
            <w:r w:rsidR="003A3A3A" w:rsidRPr="001255E8">
              <w:rPr>
                <w:rFonts w:ascii="Arial" w:eastAsia="Times New Roman" w:hAnsi="Arial" w:cs="Arial"/>
                <w:i/>
                <w:sz w:val="20"/>
                <w:szCs w:val="20"/>
                <w:lang w:eastAsia="cy-GB"/>
              </w:rPr>
              <w:br/>
              <w:t xml:space="preserve">    by the Integrated Assurance Hub but </w:t>
            </w:r>
            <w:r w:rsidR="003A3A3A" w:rsidRPr="001255E8">
              <w:rPr>
                <w:rFonts w:ascii="Arial" w:eastAsia="Times New Roman" w:hAnsi="Arial" w:cs="Arial"/>
                <w:i/>
                <w:sz w:val="20"/>
                <w:szCs w:val="20"/>
                <w:lang w:eastAsia="cy-GB"/>
              </w:rPr>
              <w:br/>
              <w:t xml:space="preserve">   will be recouped via journal at the end </w:t>
            </w:r>
            <w:r w:rsidR="003A3A3A" w:rsidRPr="001255E8">
              <w:rPr>
                <w:rFonts w:ascii="Arial" w:eastAsia="Times New Roman" w:hAnsi="Arial" w:cs="Arial"/>
                <w:i/>
                <w:sz w:val="20"/>
                <w:szCs w:val="20"/>
                <w:lang w:eastAsia="cy-GB"/>
              </w:rPr>
              <w:br/>
              <w:t xml:space="preserve">   of the review)</w:t>
            </w:r>
            <w:r w:rsidR="003A3A3A" w:rsidRPr="001255E8">
              <w:rPr>
                <w:rFonts w:ascii="Arial" w:eastAsia="Times New Roman" w:hAnsi="Arial" w:cs="Arial"/>
                <w:i/>
                <w:sz w:val="24"/>
                <w:szCs w:val="24"/>
                <w:lang w:eastAsia="cy-GB"/>
              </w:rPr>
              <w:t xml:space="preserve"> </w:t>
            </w:r>
          </w:p>
        </w:tc>
        <w:tc>
          <w:tcPr>
            <w:tcW w:w="6279" w:type="dxa"/>
            <w:shd w:val="clear" w:color="auto" w:fill="auto"/>
          </w:tcPr>
          <w:p w14:paraId="79B8E4A6" w14:textId="77777777" w:rsidR="003A3A3A" w:rsidRDefault="00BF4AEF" w:rsidP="00F21932">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Cath David</w:t>
            </w:r>
          </w:p>
          <w:p w14:paraId="42DE90CA" w14:textId="77777777" w:rsidR="00BF4AEF" w:rsidRDefault="00BF4AEF" w:rsidP="00F21932">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Senior Business Partner</w:t>
            </w:r>
          </w:p>
          <w:p w14:paraId="2345041C" w14:textId="36B8EBFA" w:rsidR="00BF4AEF" w:rsidRDefault="00335F5E" w:rsidP="00335F5E">
            <w:pPr>
              <w:spacing w:after="0"/>
              <w:rPr>
                <w:rFonts w:ascii="Arial" w:hAnsi="Arial" w:cs="Arial"/>
                <w:sz w:val="24"/>
                <w:szCs w:val="24"/>
                <w:lang w:eastAsia="en-GB"/>
              </w:rPr>
            </w:pPr>
            <w:r w:rsidRPr="00335F5E">
              <w:rPr>
                <w:rFonts w:ascii="Arial" w:hAnsi="Arial" w:cs="Arial"/>
                <w:sz w:val="24"/>
                <w:szCs w:val="24"/>
                <w:lang w:eastAsia="en-GB"/>
              </w:rPr>
              <w:t>Children &amp; Women’s Services Clinical Board</w:t>
            </w:r>
          </w:p>
          <w:p w14:paraId="464DE660" w14:textId="358BBCB4" w:rsidR="00335F5E" w:rsidRPr="00335F5E" w:rsidRDefault="00335F5E" w:rsidP="00335F5E">
            <w:pPr>
              <w:spacing w:after="0"/>
              <w:rPr>
                <w:rFonts w:ascii="Arial" w:hAnsi="Arial" w:cs="Arial"/>
                <w:sz w:val="24"/>
                <w:szCs w:val="24"/>
                <w:lang w:eastAsia="en-GB"/>
              </w:rPr>
            </w:pPr>
            <w:r>
              <w:rPr>
                <w:rFonts w:ascii="Arial" w:hAnsi="Arial" w:cs="Arial"/>
                <w:sz w:val="24"/>
                <w:szCs w:val="24"/>
                <w:lang w:eastAsia="en-GB"/>
              </w:rPr>
              <w:t>Cardiff and Vale UHB</w:t>
            </w:r>
          </w:p>
          <w:p w14:paraId="2F0B8937" w14:textId="45B4DB4D" w:rsidR="00BF4AEF" w:rsidRPr="00335F5E" w:rsidRDefault="00335F5E" w:rsidP="00335F5E">
            <w:pPr>
              <w:spacing w:after="0"/>
              <w:rPr>
                <w:rFonts w:ascii="Arial" w:hAnsi="Arial" w:cs="Arial"/>
                <w:sz w:val="24"/>
                <w:szCs w:val="24"/>
                <w:lang w:eastAsia="en-GB"/>
              </w:rPr>
            </w:pPr>
            <w:r w:rsidRPr="00335F5E">
              <w:rPr>
                <w:rFonts w:ascii="Arial" w:hAnsi="Arial" w:cs="Arial"/>
                <w:sz w:val="24"/>
                <w:szCs w:val="24"/>
                <w:lang w:eastAsia="en-GB"/>
              </w:rPr>
              <w:t>029 218 36430</w:t>
            </w:r>
          </w:p>
          <w:p w14:paraId="0A67D6FF" w14:textId="77777777" w:rsidR="00BF4AEF" w:rsidRPr="006553B9" w:rsidRDefault="00BF4AEF" w:rsidP="00F21932">
            <w:pPr>
              <w:spacing w:after="0" w:line="240" w:lineRule="auto"/>
              <w:rPr>
                <w:rFonts w:ascii="Arial" w:eastAsia="Times New Roman" w:hAnsi="Arial" w:cs="Arial"/>
                <w:sz w:val="24"/>
                <w:szCs w:val="24"/>
                <w:lang w:eastAsia="cy-GB"/>
              </w:rPr>
            </w:pPr>
          </w:p>
        </w:tc>
      </w:tr>
      <w:tr w:rsidR="003A3A3A" w:rsidRPr="001255E8" w14:paraId="060A5FD1" w14:textId="77777777" w:rsidTr="00F21932">
        <w:trPr>
          <w:trHeight w:val="1435"/>
        </w:trPr>
        <w:tc>
          <w:tcPr>
            <w:tcW w:w="4521" w:type="dxa"/>
            <w:shd w:val="clear" w:color="auto" w:fill="FFFFFF"/>
          </w:tcPr>
          <w:p w14:paraId="0A49F848" w14:textId="3E065ABB" w:rsidR="003A3A3A" w:rsidRPr="001255E8" w:rsidRDefault="00676961" w:rsidP="00F21932">
            <w:pPr>
              <w:spacing w:after="0" w:line="240" w:lineRule="auto"/>
              <w:ind w:left="443" w:hanging="443"/>
              <w:rPr>
                <w:rFonts w:ascii="Arial" w:eastAsia="Times New Roman" w:hAnsi="Arial" w:cs="Arial"/>
                <w:sz w:val="24"/>
                <w:szCs w:val="24"/>
                <w:lang w:eastAsia="cy-GB"/>
              </w:rPr>
            </w:pPr>
            <w:r>
              <w:rPr>
                <w:rFonts w:ascii="Arial" w:eastAsia="Times New Roman" w:hAnsi="Arial" w:cs="Arial"/>
                <w:sz w:val="24"/>
                <w:szCs w:val="24"/>
                <w:lang w:eastAsia="cy-GB"/>
              </w:rPr>
              <w:lastRenderedPageBreak/>
              <w:t>9</w:t>
            </w:r>
            <w:r w:rsidR="003A3A3A" w:rsidRPr="001255E8">
              <w:rPr>
                <w:rFonts w:ascii="Arial" w:eastAsia="Times New Roman" w:hAnsi="Arial" w:cs="Arial"/>
                <w:sz w:val="24"/>
                <w:szCs w:val="24"/>
                <w:lang w:eastAsia="cy-GB"/>
              </w:rPr>
              <w:t>.</w:t>
            </w:r>
            <w:r>
              <w:rPr>
                <w:rFonts w:ascii="Arial" w:eastAsia="Times New Roman" w:hAnsi="Arial" w:cs="Arial"/>
                <w:sz w:val="24"/>
                <w:szCs w:val="24"/>
                <w:lang w:eastAsia="cy-GB"/>
              </w:rPr>
              <w:t xml:space="preserve">   </w:t>
            </w:r>
            <w:r w:rsidR="003A3A3A" w:rsidRPr="001255E8">
              <w:rPr>
                <w:rFonts w:ascii="Arial" w:eastAsia="Times New Roman" w:hAnsi="Arial" w:cs="Arial"/>
                <w:sz w:val="24"/>
                <w:szCs w:val="24"/>
                <w:lang w:eastAsia="cy-GB"/>
              </w:rPr>
              <w:t xml:space="preserve"> Date of previous Gateway Review</w:t>
            </w:r>
            <w:r w:rsidR="003A3A3A">
              <w:rPr>
                <w:rFonts w:ascii="Arial" w:eastAsia="Times New Roman" w:hAnsi="Arial" w:cs="Arial"/>
                <w:sz w:val="24"/>
                <w:szCs w:val="24"/>
                <w:lang w:eastAsia="cy-GB"/>
              </w:rPr>
              <w:t xml:space="preserve"> if </w:t>
            </w:r>
            <w:r w:rsidR="003A3A3A" w:rsidRPr="001255E8">
              <w:rPr>
                <w:rFonts w:ascii="Arial" w:eastAsia="Times New Roman" w:hAnsi="Arial" w:cs="Arial"/>
                <w:sz w:val="24"/>
                <w:szCs w:val="24"/>
                <w:lang w:eastAsia="cy-GB"/>
              </w:rPr>
              <w:t xml:space="preserve">applicable – </w:t>
            </w:r>
            <w:r w:rsidR="003A3A3A">
              <w:rPr>
                <w:rFonts w:ascii="Arial" w:eastAsia="Times New Roman" w:hAnsi="Arial" w:cs="Arial"/>
                <w:sz w:val="24"/>
                <w:szCs w:val="24"/>
                <w:lang w:eastAsia="cy-GB"/>
              </w:rPr>
              <w:br/>
            </w:r>
            <w:r w:rsidR="003A3A3A" w:rsidRPr="001255E8">
              <w:rPr>
                <w:rFonts w:ascii="Arial" w:eastAsia="Times New Roman" w:hAnsi="Arial" w:cs="Arial"/>
                <w:i/>
                <w:sz w:val="20"/>
                <w:szCs w:val="20"/>
                <w:lang w:eastAsia="cy-GB"/>
              </w:rPr>
              <w:t xml:space="preserve">please </w:t>
            </w:r>
            <w:r w:rsidR="003A3A3A">
              <w:rPr>
                <w:rFonts w:ascii="Arial" w:eastAsia="Times New Roman" w:hAnsi="Arial" w:cs="Arial"/>
                <w:i/>
                <w:sz w:val="20"/>
                <w:szCs w:val="20"/>
                <w:lang w:eastAsia="cy-GB"/>
              </w:rPr>
              <w:t>include previous Gateway Product &amp;</w:t>
            </w:r>
            <w:r w:rsidR="003A3A3A" w:rsidRPr="001255E8">
              <w:rPr>
                <w:rFonts w:ascii="Arial" w:eastAsia="Times New Roman" w:hAnsi="Arial" w:cs="Arial"/>
                <w:i/>
                <w:sz w:val="20"/>
                <w:szCs w:val="20"/>
                <w:lang w:eastAsia="cy-GB"/>
              </w:rPr>
              <w:t xml:space="preserve"> IAH unique number).</w:t>
            </w:r>
          </w:p>
        </w:tc>
        <w:tc>
          <w:tcPr>
            <w:tcW w:w="6279" w:type="dxa"/>
            <w:shd w:val="clear" w:color="auto" w:fill="auto"/>
          </w:tcPr>
          <w:sdt>
            <w:sdtPr>
              <w:rPr>
                <w:rStyle w:val="Style1"/>
              </w:rPr>
              <w:id w:val="-860750210"/>
              <w:placeholder>
                <w:docPart w:val="165D3A94D6414A57A96F7C52DF52F3D1"/>
              </w:placeholder>
              <w:showingPlcHdr/>
              <w:date>
                <w:dateFormat w:val="dd MMMM yyyy"/>
                <w:lid w:val="en-GB"/>
                <w:storeMappedDataAs w:val="dateTime"/>
                <w:calendar w:val="gregorian"/>
              </w:date>
            </w:sdtPr>
            <w:sdtEndPr>
              <w:rPr>
                <w:rStyle w:val="DefaultParagraphFont"/>
                <w:rFonts w:asciiTheme="minorHAnsi" w:eastAsia="Times New Roman" w:hAnsiTheme="minorHAnsi" w:cs="Arial"/>
                <w:color w:val="FF0000"/>
                <w:sz w:val="22"/>
                <w:szCs w:val="24"/>
                <w:lang w:eastAsia="cy-GB"/>
              </w:rPr>
            </w:sdtEndPr>
            <w:sdtContent>
              <w:p w14:paraId="52C69029" w14:textId="77777777" w:rsidR="003A3A3A" w:rsidRPr="001255E8" w:rsidRDefault="003A3A3A" w:rsidP="00F21932">
                <w:pPr>
                  <w:spacing w:after="0" w:line="240" w:lineRule="auto"/>
                  <w:rPr>
                    <w:rFonts w:ascii="Arial" w:eastAsia="Times New Roman" w:hAnsi="Arial" w:cs="Arial"/>
                    <w:color w:val="FF0000"/>
                    <w:sz w:val="24"/>
                    <w:szCs w:val="24"/>
                    <w:lang w:eastAsia="cy-GB"/>
                  </w:rPr>
                </w:pPr>
                <w:r w:rsidRPr="00C9129D">
                  <w:rPr>
                    <w:rStyle w:val="PlaceholderText"/>
                  </w:rPr>
                  <w:t>Click here to enter a date.</w:t>
                </w:r>
              </w:p>
            </w:sdtContent>
          </w:sdt>
          <w:p w14:paraId="269562F7" w14:textId="77777777" w:rsidR="003A3A3A" w:rsidRPr="001255E8" w:rsidRDefault="003A3A3A" w:rsidP="00F21932">
            <w:pPr>
              <w:spacing w:after="0" w:line="240" w:lineRule="auto"/>
              <w:rPr>
                <w:rFonts w:ascii="Arial" w:eastAsia="Times New Roman" w:hAnsi="Arial" w:cs="Arial"/>
                <w:color w:val="FF0000"/>
                <w:sz w:val="24"/>
                <w:szCs w:val="24"/>
                <w:lang w:eastAsia="cy-GB"/>
              </w:rPr>
            </w:pPr>
          </w:p>
          <w:sdt>
            <w:sdtPr>
              <w:rPr>
                <w:rStyle w:val="Style1"/>
              </w:rPr>
              <w:id w:val="-2022389072"/>
              <w:placeholder>
                <w:docPart w:val="E3224CB69D754B1DB9B3BFF62E1E7896"/>
              </w:placeholder>
              <w:showingPlcHdr/>
              <w:dropDownList>
                <w:listItem w:value="Choose an item."/>
                <w:listItem w:displayText="Gate 0 (Programme)" w:value="Gate 0 (Programme)"/>
                <w:listItem w:displayText="Gate 1" w:value="Gate 1"/>
                <w:listItem w:displayText="Gate 2" w:value="Gate 2"/>
                <w:listItem w:displayText="Gate 3" w:value="Gate 3"/>
                <w:listItem w:displayText="Gate 4" w:value="Gate 4"/>
                <w:listItem w:displayText="Gate 5" w:value="Gate 5"/>
                <w:listItem w:displayText="PAR" w:value="PAR"/>
                <w:listItem w:displayText="PVR" w:value="PVR"/>
              </w:dropDownList>
            </w:sdtPr>
            <w:sdtEndPr>
              <w:rPr>
                <w:rStyle w:val="DefaultParagraphFont"/>
                <w:rFonts w:asciiTheme="minorHAnsi" w:eastAsia="Times New Roman" w:hAnsiTheme="minorHAnsi" w:cs="Arial"/>
                <w:b/>
                <w:color w:val="auto"/>
                <w:sz w:val="22"/>
                <w:szCs w:val="24"/>
                <w:lang w:eastAsia="cy-GB"/>
              </w:rPr>
            </w:sdtEndPr>
            <w:sdtContent>
              <w:p w14:paraId="4C02710D" w14:textId="77777777" w:rsidR="003A3A3A" w:rsidRDefault="003A3A3A" w:rsidP="00F21932">
                <w:pPr>
                  <w:spacing w:after="0" w:line="240" w:lineRule="auto"/>
                  <w:rPr>
                    <w:rStyle w:val="Style1"/>
                  </w:rPr>
                </w:pPr>
                <w:r w:rsidRPr="00C9129D">
                  <w:rPr>
                    <w:rStyle w:val="PlaceholderText"/>
                  </w:rPr>
                  <w:t>Choose an item.</w:t>
                </w:r>
              </w:p>
            </w:sdtContent>
          </w:sdt>
          <w:p w14:paraId="37D6AA2D" w14:textId="77777777" w:rsidR="00A43B2D" w:rsidRDefault="00A43B2D" w:rsidP="00F21932">
            <w:pPr>
              <w:spacing w:after="0" w:line="240" w:lineRule="auto"/>
              <w:rPr>
                <w:rStyle w:val="Style1"/>
              </w:rPr>
            </w:pPr>
          </w:p>
          <w:p w14:paraId="6C0B3C04" w14:textId="02F5136F" w:rsidR="003A3A3A" w:rsidRPr="001255E8" w:rsidRDefault="00A43B2D" w:rsidP="00F21932">
            <w:pPr>
              <w:spacing w:after="0" w:line="240" w:lineRule="auto"/>
              <w:rPr>
                <w:rFonts w:ascii="Arial" w:eastAsia="Times New Roman" w:hAnsi="Arial" w:cs="Arial"/>
                <w:b/>
                <w:sz w:val="24"/>
                <w:szCs w:val="24"/>
                <w:lang w:eastAsia="cy-GB"/>
              </w:rPr>
            </w:pPr>
            <w:r w:rsidRPr="00B90917">
              <w:rPr>
                <w:rStyle w:val="Style1"/>
                <w:color w:val="auto"/>
              </w:rPr>
              <w:t>No Gateway has been undertaken for this project</w:t>
            </w:r>
          </w:p>
        </w:tc>
      </w:tr>
    </w:tbl>
    <w:p w14:paraId="570A79DD" w14:textId="77777777" w:rsidR="003A3A3A" w:rsidRDefault="003A3A3A" w:rsidP="003A3A3A">
      <w:pPr>
        <w:jc w:val="center"/>
      </w:pPr>
    </w:p>
    <w:p w14:paraId="2A4A71F5" w14:textId="6FD1A4AC" w:rsidR="003A3A3A" w:rsidRDefault="003A3A3A" w:rsidP="00165829">
      <w:pPr>
        <w:tabs>
          <w:tab w:val="left" w:pos="8196"/>
        </w:tabs>
      </w:pPr>
    </w:p>
    <w:tbl>
      <w:tblPr>
        <w:tblW w:w="1081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1"/>
      </w:tblGrid>
      <w:tr w:rsidR="003A3A3A" w:rsidRPr="001255E8" w14:paraId="0E841BC7" w14:textId="77777777" w:rsidTr="009C63ED">
        <w:trPr>
          <w:trHeight w:val="558"/>
        </w:trPr>
        <w:tc>
          <w:tcPr>
            <w:tcW w:w="10811" w:type="dxa"/>
            <w:shd w:val="solid" w:color="FFFF00" w:fill="FF9900"/>
          </w:tcPr>
          <w:p w14:paraId="66776C56" w14:textId="77777777" w:rsidR="003A3A3A" w:rsidRPr="001255E8" w:rsidRDefault="003A3A3A" w:rsidP="00F21932">
            <w:pPr>
              <w:spacing w:after="0" w:line="240" w:lineRule="auto"/>
              <w:rPr>
                <w:rFonts w:ascii="Arial" w:eastAsia="Times New Roman" w:hAnsi="Arial" w:cs="Arial"/>
                <w:b/>
                <w:sz w:val="32"/>
                <w:szCs w:val="32"/>
                <w:lang w:eastAsia="cy-GB"/>
              </w:rPr>
            </w:pPr>
            <w:r>
              <w:rPr>
                <w:rFonts w:ascii="Arial" w:eastAsia="Times New Roman" w:hAnsi="Arial" w:cs="Arial"/>
                <w:b/>
                <w:sz w:val="32"/>
                <w:szCs w:val="32"/>
                <w:lang w:eastAsia="cy-GB"/>
              </w:rPr>
              <w:t xml:space="preserve">SECTION </w:t>
            </w:r>
            <w:proofErr w:type="gramStart"/>
            <w:r>
              <w:rPr>
                <w:rFonts w:ascii="Arial" w:eastAsia="Times New Roman" w:hAnsi="Arial" w:cs="Arial"/>
                <w:b/>
                <w:sz w:val="32"/>
                <w:szCs w:val="32"/>
                <w:lang w:eastAsia="cy-GB"/>
              </w:rPr>
              <w:t>2</w:t>
            </w:r>
            <w:r w:rsidRPr="001255E8">
              <w:rPr>
                <w:rFonts w:ascii="Arial" w:eastAsia="Times New Roman" w:hAnsi="Arial" w:cs="Arial"/>
                <w:b/>
                <w:sz w:val="32"/>
                <w:szCs w:val="32"/>
                <w:lang w:eastAsia="cy-GB"/>
              </w:rPr>
              <w:t xml:space="preserve"> :</w:t>
            </w:r>
            <w:proofErr w:type="gramEnd"/>
            <w:r w:rsidRPr="001255E8">
              <w:rPr>
                <w:rFonts w:ascii="Arial" w:eastAsia="Times New Roman" w:hAnsi="Arial" w:cs="Arial"/>
                <w:b/>
                <w:sz w:val="32"/>
                <w:szCs w:val="32"/>
                <w:lang w:eastAsia="cy-GB"/>
              </w:rPr>
              <w:t xml:space="preserve"> PROGRAMME / PROJECT DETAILS</w:t>
            </w:r>
          </w:p>
        </w:tc>
      </w:tr>
      <w:tr w:rsidR="003A3A3A" w:rsidRPr="001255E8" w14:paraId="4AADFB47" w14:textId="77777777" w:rsidTr="004B67C6">
        <w:trPr>
          <w:trHeight w:val="2117"/>
        </w:trPr>
        <w:tc>
          <w:tcPr>
            <w:tcW w:w="10811" w:type="dxa"/>
            <w:shd w:val="clear" w:color="auto" w:fill="auto"/>
          </w:tcPr>
          <w:p w14:paraId="7D2A506B" w14:textId="4CA0E777" w:rsidR="003A3A3A" w:rsidRPr="000839B7" w:rsidRDefault="003A3A3A" w:rsidP="00F21932">
            <w:pPr>
              <w:spacing w:after="0" w:line="240" w:lineRule="auto"/>
              <w:rPr>
                <w:rFonts w:ascii="Arial" w:eastAsia="Times New Roman" w:hAnsi="Arial" w:cs="Arial"/>
                <w:sz w:val="24"/>
                <w:szCs w:val="24"/>
                <w:lang w:eastAsia="cy-GB"/>
              </w:rPr>
            </w:pPr>
          </w:p>
          <w:p w14:paraId="5B5C22BD" w14:textId="77777777" w:rsidR="003A3A3A" w:rsidRPr="000839B7" w:rsidRDefault="006428D3" w:rsidP="00F21932">
            <w:pPr>
              <w:spacing w:after="0" w:line="240" w:lineRule="auto"/>
              <w:rPr>
                <w:rFonts w:ascii="Arial" w:eastAsia="Times New Roman" w:hAnsi="Arial" w:cs="Arial"/>
                <w:i/>
                <w:sz w:val="24"/>
                <w:szCs w:val="24"/>
                <w:lang w:eastAsia="cy-GB"/>
              </w:rPr>
            </w:pPr>
            <w:r w:rsidRPr="000839B7">
              <w:rPr>
                <w:rFonts w:ascii="Arial" w:eastAsia="Times New Roman" w:hAnsi="Arial" w:cs="Arial"/>
                <w:i/>
                <w:sz w:val="24"/>
                <w:szCs w:val="24"/>
                <w:lang w:eastAsia="cy-GB"/>
              </w:rPr>
              <w:t>Please provide a brief synopsis</w:t>
            </w:r>
            <w:r w:rsidR="003A3A3A" w:rsidRPr="000839B7">
              <w:rPr>
                <w:rFonts w:ascii="Arial" w:eastAsia="Times New Roman" w:hAnsi="Arial" w:cs="Arial"/>
                <w:i/>
                <w:sz w:val="24"/>
                <w:szCs w:val="24"/>
                <w:lang w:eastAsia="cy-GB"/>
              </w:rPr>
              <w:t xml:space="preserve"> of the programme/project</w:t>
            </w:r>
            <w:r w:rsidRPr="000839B7">
              <w:rPr>
                <w:rFonts w:ascii="Arial" w:eastAsia="Times New Roman" w:hAnsi="Arial" w:cs="Arial"/>
                <w:i/>
                <w:sz w:val="24"/>
                <w:szCs w:val="24"/>
                <w:lang w:eastAsia="cy-GB"/>
              </w:rPr>
              <w:t>, the key objectives and at which stage the programme/project is currently at</w:t>
            </w:r>
            <w:r w:rsidR="003A3A3A" w:rsidRPr="000839B7">
              <w:rPr>
                <w:rFonts w:ascii="Arial" w:eastAsia="Times New Roman" w:hAnsi="Arial" w:cs="Arial"/>
                <w:i/>
                <w:sz w:val="24"/>
                <w:szCs w:val="24"/>
                <w:lang w:eastAsia="cy-GB"/>
              </w:rPr>
              <w:t>:</w:t>
            </w:r>
          </w:p>
          <w:p w14:paraId="78AD8EE3" w14:textId="77777777" w:rsidR="003A3A3A" w:rsidRPr="000839B7" w:rsidRDefault="003A3A3A" w:rsidP="00F21932">
            <w:pPr>
              <w:spacing w:after="0" w:line="240" w:lineRule="auto"/>
              <w:rPr>
                <w:rFonts w:ascii="Arial" w:eastAsia="Times New Roman" w:hAnsi="Arial" w:cs="Arial"/>
                <w:sz w:val="24"/>
                <w:szCs w:val="24"/>
                <w:lang w:eastAsia="cy-GB"/>
              </w:rPr>
            </w:pPr>
          </w:p>
          <w:p w14:paraId="4F08E736" w14:textId="1737701A" w:rsidR="00C4174C" w:rsidRPr="000839B7" w:rsidRDefault="00C4174C" w:rsidP="00F21932">
            <w:pPr>
              <w:spacing w:after="0" w:line="240" w:lineRule="auto"/>
              <w:rPr>
                <w:rFonts w:ascii="Arial" w:hAnsi="Arial" w:cs="Arial"/>
                <w:sz w:val="24"/>
                <w:szCs w:val="24"/>
              </w:rPr>
            </w:pPr>
            <w:r w:rsidRPr="000839B7">
              <w:rPr>
                <w:rFonts w:ascii="Arial" w:hAnsi="Arial" w:cs="Arial"/>
                <w:sz w:val="24"/>
                <w:szCs w:val="24"/>
              </w:rPr>
              <w:t>There are a number of elements to this project</w:t>
            </w:r>
            <w:r w:rsidR="000839B7" w:rsidRPr="000839B7">
              <w:rPr>
                <w:rFonts w:ascii="Arial" w:hAnsi="Arial" w:cs="Arial"/>
                <w:sz w:val="24"/>
                <w:szCs w:val="24"/>
              </w:rPr>
              <w:t>, and these</w:t>
            </w:r>
            <w:r w:rsidRPr="000839B7">
              <w:rPr>
                <w:rFonts w:ascii="Arial" w:hAnsi="Arial" w:cs="Arial"/>
                <w:sz w:val="24"/>
                <w:szCs w:val="24"/>
              </w:rPr>
              <w:t xml:space="preserve"> are intrinsically linked to the wider development of the CRI site as a health and wellbeing centre (separate OBC</w:t>
            </w:r>
            <w:proofErr w:type="gramStart"/>
            <w:r w:rsidRPr="000839B7">
              <w:rPr>
                <w:rFonts w:ascii="Arial" w:hAnsi="Arial" w:cs="Arial"/>
                <w:sz w:val="24"/>
                <w:szCs w:val="24"/>
              </w:rPr>
              <w:t>):-</w:t>
            </w:r>
            <w:proofErr w:type="gramEnd"/>
          </w:p>
          <w:p w14:paraId="0BE2E0BD" w14:textId="77DF189D" w:rsidR="00D224E4" w:rsidRPr="000839B7" w:rsidRDefault="00D224E4" w:rsidP="00F21932">
            <w:pPr>
              <w:spacing w:after="0" w:line="240" w:lineRule="auto"/>
              <w:rPr>
                <w:rFonts w:ascii="Arial" w:hAnsi="Arial" w:cs="Arial"/>
                <w:sz w:val="24"/>
                <w:szCs w:val="24"/>
              </w:rPr>
            </w:pPr>
          </w:p>
          <w:p w14:paraId="1C1EF1BD" w14:textId="13EE1A8A" w:rsidR="00C4174C" w:rsidRPr="000839B7" w:rsidRDefault="00C4174C" w:rsidP="00C4174C">
            <w:pPr>
              <w:pStyle w:val="ListParagraph"/>
              <w:numPr>
                <w:ilvl w:val="0"/>
                <w:numId w:val="7"/>
              </w:numPr>
              <w:spacing w:after="0" w:line="240" w:lineRule="auto"/>
              <w:rPr>
                <w:rFonts w:ascii="Arial" w:hAnsi="Arial" w:cs="Arial"/>
                <w:sz w:val="24"/>
                <w:szCs w:val="24"/>
              </w:rPr>
            </w:pPr>
            <w:r w:rsidRPr="000839B7">
              <w:rPr>
                <w:rFonts w:ascii="Arial" w:hAnsi="Arial" w:cs="Arial"/>
                <w:sz w:val="24"/>
                <w:szCs w:val="24"/>
              </w:rPr>
              <w:t xml:space="preserve">Development of </w:t>
            </w:r>
            <w:r w:rsidR="00D33959" w:rsidRPr="000839B7">
              <w:rPr>
                <w:rFonts w:ascii="Arial" w:hAnsi="Arial" w:cs="Arial"/>
                <w:sz w:val="24"/>
                <w:szCs w:val="24"/>
              </w:rPr>
              <w:t>a Regional SARC Hub at CRI as part of a new regional SARC model for South East Wales, agreed in 2019 by partner organisations, including Health Boards, Police and Crime Commissioners and Police Authorities.</w:t>
            </w:r>
          </w:p>
          <w:p w14:paraId="3F841CB5" w14:textId="77777777" w:rsidR="00D33959" w:rsidRPr="000839B7" w:rsidRDefault="00D33959" w:rsidP="00D33959">
            <w:pPr>
              <w:spacing w:after="0" w:line="240" w:lineRule="auto"/>
              <w:ind w:left="720"/>
              <w:rPr>
                <w:rFonts w:ascii="Arial" w:hAnsi="Arial" w:cs="Arial"/>
                <w:sz w:val="24"/>
                <w:szCs w:val="24"/>
              </w:rPr>
            </w:pPr>
          </w:p>
          <w:p w14:paraId="03E31D35" w14:textId="7F24ABFE" w:rsidR="00D33959" w:rsidRPr="000839B7" w:rsidRDefault="00D33959" w:rsidP="00D33959">
            <w:pPr>
              <w:spacing w:after="0" w:line="240" w:lineRule="auto"/>
              <w:ind w:left="720"/>
              <w:rPr>
                <w:rFonts w:ascii="Arial" w:hAnsi="Arial" w:cs="Arial"/>
                <w:sz w:val="24"/>
                <w:szCs w:val="24"/>
              </w:rPr>
            </w:pPr>
            <w:r w:rsidRPr="000839B7">
              <w:rPr>
                <w:rFonts w:ascii="Arial" w:hAnsi="Arial" w:cs="Arial"/>
                <w:sz w:val="24"/>
                <w:szCs w:val="24"/>
              </w:rPr>
              <w:t>The works will involve the relocation of the SARC from its current location within the main CRI building to refurbished and extended accommodation in Houses 54/56 at the rear of the CRI site.</w:t>
            </w:r>
            <w:r w:rsidR="0053075F" w:rsidRPr="000839B7">
              <w:rPr>
                <w:rFonts w:ascii="Arial" w:hAnsi="Arial" w:cs="Arial"/>
                <w:sz w:val="24"/>
                <w:szCs w:val="24"/>
              </w:rPr>
              <w:t xml:space="preserve">  </w:t>
            </w:r>
            <w:r w:rsidR="00926277" w:rsidRPr="000839B7">
              <w:rPr>
                <w:rFonts w:ascii="Arial" w:hAnsi="Arial" w:cs="Arial"/>
                <w:sz w:val="24"/>
                <w:szCs w:val="24"/>
              </w:rPr>
              <w:t>The proposals will provide</w:t>
            </w:r>
            <w:r w:rsidR="0053075F" w:rsidRPr="000839B7">
              <w:rPr>
                <w:rFonts w:ascii="Arial" w:hAnsi="Arial" w:cs="Arial"/>
                <w:sz w:val="24"/>
                <w:szCs w:val="24"/>
              </w:rPr>
              <w:t xml:space="preserve"> a more appropriate </w:t>
            </w:r>
            <w:r w:rsidR="00B31132" w:rsidRPr="000839B7">
              <w:rPr>
                <w:rFonts w:ascii="Arial" w:hAnsi="Arial" w:cs="Arial"/>
                <w:sz w:val="24"/>
                <w:szCs w:val="24"/>
              </w:rPr>
              <w:t xml:space="preserve">and discrete </w:t>
            </w:r>
            <w:r w:rsidR="00926277" w:rsidRPr="000839B7">
              <w:rPr>
                <w:rFonts w:ascii="Arial" w:hAnsi="Arial" w:cs="Arial"/>
                <w:sz w:val="24"/>
                <w:szCs w:val="24"/>
              </w:rPr>
              <w:t>setting</w:t>
            </w:r>
            <w:r w:rsidR="0053075F" w:rsidRPr="000839B7">
              <w:rPr>
                <w:rFonts w:ascii="Arial" w:hAnsi="Arial" w:cs="Arial"/>
                <w:sz w:val="24"/>
                <w:szCs w:val="24"/>
              </w:rPr>
              <w:t xml:space="preserve"> for delivery of SARC services</w:t>
            </w:r>
            <w:r w:rsidR="00B31132" w:rsidRPr="000839B7">
              <w:rPr>
                <w:rFonts w:ascii="Arial" w:hAnsi="Arial" w:cs="Arial"/>
                <w:sz w:val="24"/>
                <w:szCs w:val="24"/>
              </w:rPr>
              <w:t xml:space="preserve"> away from the main thoroughfare of the CRI</w:t>
            </w:r>
            <w:r w:rsidR="00926277" w:rsidRPr="000839B7">
              <w:rPr>
                <w:rFonts w:ascii="Arial" w:hAnsi="Arial" w:cs="Arial"/>
                <w:sz w:val="24"/>
                <w:szCs w:val="24"/>
              </w:rPr>
              <w:t>,</w:t>
            </w:r>
            <w:r w:rsidR="0053075F" w:rsidRPr="000839B7">
              <w:rPr>
                <w:rFonts w:ascii="Arial" w:hAnsi="Arial" w:cs="Arial"/>
                <w:sz w:val="24"/>
                <w:szCs w:val="24"/>
              </w:rPr>
              <w:t xml:space="preserve"> </w:t>
            </w:r>
            <w:r w:rsidR="00B31132" w:rsidRPr="000839B7">
              <w:rPr>
                <w:rFonts w:ascii="Arial" w:hAnsi="Arial" w:cs="Arial"/>
                <w:sz w:val="24"/>
                <w:szCs w:val="24"/>
              </w:rPr>
              <w:t xml:space="preserve">the separation of adult and children’s SARC facilities and </w:t>
            </w:r>
            <w:r w:rsidR="0053075F" w:rsidRPr="000839B7">
              <w:rPr>
                <w:rFonts w:ascii="Arial" w:hAnsi="Arial" w:cs="Arial"/>
                <w:sz w:val="24"/>
                <w:szCs w:val="24"/>
              </w:rPr>
              <w:t xml:space="preserve">a </w:t>
            </w:r>
            <w:proofErr w:type="gramStart"/>
            <w:r w:rsidR="0053075F" w:rsidRPr="000839B7">
              <w:rPr>
                <w:rFonts w:ascii="Arial" w:hAnsi="Arial" w:cs="Arial"/>
                <w:sz w:val="24"/>
                <w:szCs w:val="24"/>
              </w:rPr>
              <w:t>long term</w:t>
            </w:r>
            <w:proofErr w:type="gramEnd"/>
            <w:r w:rsidR="0053075F" w:rsidRPr="000839B7">
              <w:rPr>
                <w:rFonts w:ascii="Arial" w:hAnsi="Arial" w:cs="Arial"/>
                <w:sz w:val="24"/>
                <w:szCs w:val="24"/>
              </w:rPr>
              <w:t xml:space="preserve"> </w:t>
            </w:r>
            <w:r w:rsidR="00926277" w:rsidRPr="000839B7">
              <w:rPr>
                <w:rFonts w:ascii="Arial" w:hAnsi="Arial" w:cs="Arial"/>
                <w:sz w:val="24"/>
                <w:szCs w:val="24"/>
              </w:rPr>
              <w:t xml:space="preserve">infrastructure </w:t>
            </w:r>
            <w:r w:rsidR="0053075F" w:rsidRPr="000839B7">
              <w:rPr>
                <w:rFonts w:ascii="Arial" w:hAnsi="Arial" w:cs="Arial"/>
                <w:sz w:val="24"/>
                <w:szCs w:val="24"/>
              </w:rPr>
              <w:t>solution that is sustainable</w:t>
            </w:r>
            <w:r w:rsidR="00B31132" w:rsidRPr="000839B7">
              <w:rPr>
                <w:rFonts w:ascii="Arial" w:hAnsi="Arial" w:cs="Arial"/>
                <w:sz w:val="24"/>
                <w:szCs w:val="24"/>
              </w:rPr>
              <w:t xml:space="preserve"> and</w:t>
            </w:r>
            <w:r w:rsidR="0053075F" w:rsidRPr="000839B7">
              <w:rPr>
                <w:rFonts w:ascii="Arial" w:hAnsi="Arial" w:cs="Arial"/>
                <w:sz w:val="24"/>
                <w:szCs w:val="24"/>
              </w:rPr>
              <w:t xml:space="preserve"> </w:t>
            </w:r>
            <w:r w:rsidR="00B31132" w:rsidRPr="000839B7">
              <w:rPr>
                <w:rFonts w:ascii="Arial" w:hAnsi="Arial" w:cs="Arial"/>
                <w:sz w:val="24"/>
                <w:szCs w:val="24"/>
              </w:rPr>
              <w:t xml:space="preserve">will </w:t>
            </w:r>
            <w:r w:rsidR="0053075F" w:rsidRPr="000839B7">
              <w:rPr>
                <w:rFonts w:ascii="Arial" w:hAnsi="Arial" w:cs="Arial"/>
                <w:sz w:val="24"/>
                <w:szCs w:val="24"/>
              </w:rPr>
              <w:t>provide forensic medical examination facilities which are compliant with the new Forensic Science Regulator (FSR) Codes and achieve ISO 15189 accreditation</w:t>
            </w:r>
          </w:p>
          <w:p w14:paraId="3AE439CB" w14:textId="77777777" w:rsidR="00D33959" w:rsidRPr="000839B7" w:rsidRDefault="00D33959" w:rsidP="00D33959">
            <w:pPr>
              <w:spacing w:after="0" w:line="240" w:lineRule="auto"/>
              <w:ind w:left="720"/>
              <w:rPr>
                <w:rFonts w:ascii="Arial" w:hAnsi="Arial" w:cs="Arial"/>
                <w:sz w:val="24"/>
                <w:szCs w:val="24"/>
              </w:rPr>
            </w:pPr>
          </w:p>
          <w:p w14:paraId="2265AF2E" w14:textId="05B04583" w:rsidR="00926277" w:rsidRPr="000839B7" w:rsidRDefault="00926277" w:rsidP="00C4174C">
            <w:pPr>
              <w:pStyle w:val="ListParagraph"/>
              <w:numPr>
                <w:ilvl w:val="0"/>
                <w:numId w:val="7"/>
              </w:numPr>
              <w:spacing w:after="0" w:line="240" w:lineRule="auto"/>
              <w:rPr>
                <w:rFonts w:ascii="Arial" w:hAnsi="Arial" w:cs="Arial"/>
                <w:sz w:val="24"/>
                <w:szCs w:val="24"/>
              </w:rPr>
            </w:pPr>
            <w:r w:rsidRPr="000839B7">
              <w:rPr>
                <w:rFonts w:ascii="Arial" w:hAnsi="Arial" w:cs="Arial"/>
                <w:sz w:val="24"/>
                <w:szCs w:val="24"/>
              </w:rPr>
              <w:t xml:space="preserve">Development of a new </w:t>
            </w:r>
            <w:r w:rsidR="00B31132" w:rsidRPr="000839B7">
              <w:rPr>
                <w:rFonts w:ascii="Arial" w:hAnsi="Arial" w:cs="Arial"/>
                <w:sz w:val="24"/>
                <w:szCs w:val="24"/>
              </w:rPr>
              <w:t xml:space="preserve">replacement </w:t>
            </w:r>
            <w:r w:rsidRPr="000839B7">
              <w:rPr>
                <w:rFonts w:ascii="Arial" w:hAnsi="Arial" w:cs="Arial"/>
                <w:sz w:val="24"/>
                <w:szCs w:val="24"/>
              </w:rPr>
              <w:t xml:space="preserve">Links building which will accommodate the </w:t>
            </w:r>
            <w:proofErr w:type="gramStart"/>
            <w:r w:rsidRPr="000839B7">
              <w:rPr>
                <w:rFonts w:ascii="Arial" w:hAnsi="Arial" w:cs="Arial"/>
                <w:sz w:val="24"/>
                <w:szCs w:val="24"/>
              </w:rPr>
              <w:t>following:-</w:t>
            </w:r>
            <w:proofErr w:type="gramEnd"/>
          </w:p>
          <w:p w14:paraId="307CD1A9" w14:textId="6C08A318" w:rsidR="00D33959" w:rsidRPr="000839B7" w:rsidRDefault="00926277" w:rsidP="00926277">
            <w:pPr>
              <w:pStyle w:val="ListParagraph"/>
              <w:numPr>
                <w:ilvl w:val="1"/>
                <w:numId w:val="7"/>
              </w:numPr>
              <w:spacing w:after="0" w:line="240" w:lineRule="auto"/>
              <w:rPr>
                <w:rFonts w:ascii="Arial" w:hAnsi="Arial" w:cs="Arial"/>
                <w:sz w:val="24"/>
                <w:szCs w:val="24"/>
              </w:rPr>
            </w:pPr>
            <w:r w:rsidRPr="000839B7">
              <w:rPr>
                <w:rFonts w:ascii="Arial" w:hAnsi="Arial" w:cs="Arial"/>
                <w:sz w:val="24"/>
                <w:szCs w:val="24"/>
              </w:rPr>
              <w:t>Relocation of the Community Addictions Unit (CAU) from their current location in Houses 54/56 at CRI</w:t>
            </w:r>
          </w:p>
          <w:p w14:paraId="012D06B2" w14:textId="37669662" w:rsidR="00926277" w:rsidRPr="000839B7" w:rsidRDefault="00926277" w:rsidP="00926277">
            <w:pPr>
              <w:pStyle w:val="ListParagraph"/>
              <w:numPr>
                <w:ilvl w:val="1"/>
                <w:numId w:val="7"/>
              </w:numPr>
              <w:spacing w:after="0" w:line="240" w:lineRule="auto"/>
              <w:rPr>
                <w:rFonts w:ascii="Arial" w:hAnsi="Arial" w:cs="Arial"/>
                <w:sz w:val="24"/>
                <w:szCs w:val="24"/>
              </w:rPr>
            </w:pPr>
            <w:r w:rsidRPr="000839B7">
              <w:rPr>
                <w:rFonts w:ascii="Arial" w:hAnsi="Arial" w:cs="Arial"/>
                <w:sz w:val="24"/>
                <w:szCs w:val="24"/>
              </w:rPr>
              <w:t xml:space="preserve">Relocation of the Links CMHT and Drug and Alcohol Treatment Team (DATT), both of which </w:t>
            </w:r>
            <w:r w:rsidR="00843CFD" w:rsidRPr="000839B7">
              <w:rPr>
                <w:rFonts w:ascii="Arial" w:hAnsi="Arial" w:cs="Arial"/>
                <w:sz w:val="24"/>
                <w:szCs w:val="24"/>
              </w:rPr>
              <w:t>are in interim accommodation as a result of major storm damage to the Links building in 2018</w:t>
            </w:r>
          </w:p>
          <w:p w14:paraId="6748E9A6" w14:textId="48B2BD2C" w:rsidR="00843CFD" w:rsidRPr="000839B7" w:rsidRDefault="00843CFD" w:rsidP="00926277">
            <w:pPr>
              <w:pStyle w:val="ListParagraph"/>
              <w:numPr>
                <w:ilvl w:val="1"/>
                <w:numId w:val="7"/>
              </w:numPr>
              <w:spacing w:after="0" w:line="240" w:lineRule="auto"/>
              <w:rPr>
                <w:rFonts w:ascii="Arial" w:hAnsi="Arial" w:cs="Arial"/>
                <w:sz w:val="24"/>
                <w:szCs w:val="24"/>
              </w:rPr>
            </w:pPr>
            <w:r w:rsidRPr="000839B7">
              <w:rPr>
                <w:rFonts w:ascii="Arial" w:hAnsi="Arial" w:cs="Arial"/>
                <w:sz w:val="24"/>
                <w:szCs w:val="24"/>
              </w:rPr>
              <w:t>A number of community mental health services</w:t>
            </w:r>
            <w:r w:rsidR="00065ADF" w:rsidRPr="000839B7">
              <w:rPr>
                <w:rFonts w:ascii="Arial" w:hAnsi="Arial" w:cs="Arial"/>
                <w:sz w:val="24"/>
                <w:szCs w:val="24"/>
              </w:rPr>
              <w:t>, planned to be delivered from the CRI site, which c</w:t>
            </w:r>
            <w:r w:rsidRPr="000839B7">
              <w:rPr>
                <w:rFonts w:ascii="Arial" w:hAnsi="Arial" w:cs="Arial"/>
                <w:sz w:val="24"/>
                <w:szCs w:val="24"/>
              </w:rPr>
              <w:t xml:space="preserve">ould appropriately </w:t>
            </w:r>
            <w:r w:rsidR="00065ADF" w:rsidRPr="000839B7">
              <w:rPr>
                <w:rFonts w:ascii="Arial" w:hAnsi="Arial" w:cs="Arial"/>
                <w:sz w:val="24"/>
                <w:szCs w:val="24"/>
              </w:rPr>
              <w:t xml:space="preserve">be </w:t>
            </w:r>
            <w:r w:rsidRPr="000839B7">
              <w:rPr>
                <w:rFonts w:ascii="Arial" w:hAnsi="Arial" w:cs="Arial"/>
                <w:sz w:val="24"/>
                <w:szCs w:val="24"/>
              </w:rPr>
              <w:t xml:space="preserve">co-located, including the </w:t>
            </w:r>
            <w:proofErr w:type="spellStart"/>
            <w:r w:rsidRPr="000839B7">
              <w:rPr>
                <w:rFonts w:ascii="Arial" w:hAnsi="Arial" w:cs="Arial"/>
                <w:sz w:val="24"/>
                <w:szCs w:val="24"/>
              </w:rPr>
              <w:t>Hamadryad</w:t>
            </w:r>
            <w:proofErr w:type="spellEnd"/>
            <w:r w:rsidRPr="000839B7">
              <w:rPr>
                <w:rFonts w:ascii="Arial" w:hAnsi="Arial" w:cs="Arial"/>
                <w:sz w:val="24"/>
                <w:szCs w:val="24"/>
              </w:rPr>
              <w:t xml:space="preserve"> CMHT, and services for specialist eating disorders (SHED), perinatal, Headroom</w:t>
            </w:r>
          </w:p>
          <w:p w14:paraId="4B0B53C6" w14:textId="77777777" w:rsidR="00D33959" w:rsidRPr="000839B7" w:rsidRDefault="00D33959" w:rsidP="00F21932">
            <w:pPr>
              <w:spacing w:after="0" w:line="240" w:lineRule="auto"/>
              <w:rPr>
                <w:rFonts w:ascii="Arial" w:hAnsi="Arial" w:cs="Arial"/>
                <w:sz w:val="24"/>
                <w:szCs w:val="24"/>
              </w:rPr>
            </w:pPr>
          </w:p>
          <w:p w14:paraId="23920862" w14:textId="3AE9F06D" w:rsidR="00065ADF" w:rsidRPr="000839B7" w:rsidRDefault="00BB0EA1" w:rsidP="00843CFD">
            <w:pPr>
              <w:spacing w:after="120" w:line="240" w:lineRule="auto"/>
              <w:jc w:val="both"/>
              <w:rPr>
                <w:rFonts w:ascii="Arial" w:hAnsi="Arial" w:cs="Arial"/>
                <w:sz w:val="24"/>
                <w:szCs w:val="24"/>
              </w:rPr>
            </w:pPr>
            <w:r w:rsidRPr="000839B7">
              <w:rPr>
                <w:rFonts w:ascii="Arial" w:hAnsi="Arial" w:cs="Arial"/>
                <w:sz w:val="24"/>
                <w:szCs w:val="24"/>
              </w:rPr>
              <w:t>Plans for t</w:t>
            </w:r>
            <w:r w:rsidR="00FF5317" w:rsidRPr="000839B7">
              <w:rPr>
                <w:rFonts w:ascii="Arial" w:hAnsi="Arial" w:cs="Arial"/>
                <w:sz w:val="24"/>
                <w:szCs w:val="24"/>
              </w:rPr>
              <w:t>he project ha</w:t>
            </w:r>
            <w:r w:rsidR="004831A4" w:rsidRPr="000839B7">
              <w:rPr>
                <w:rFonts w:ascii="Arial" w:hAnsi="Arial" w:cs="Arial"/>
                <w:sz w:val="24"/>
                <w:szCs w:val="24"/>
              </w:rPr>
              <w:t>ve</w:t>
            </w:r>
            <w:r w:rsidR="00FF5317" w:rsidRPr="000839B7">
              <w:rPr>
                <w:rFonts w:ascii="Arial" w:hAnsi="Arial" w:cs="Arial"/>
                <w:sz w:val="24"/>
                <w:szCs w:val="24"/>
              </w:rPr>
              <w:t xml:space="preserve"> been </w:t>
            </w:r>
            <w:r w:rsidRPr="000839B7">
              <w:rPr>
                <w:rFonts w:ascii="Arial" w:hAnsi="Arial" w:cs="Arial"/>
                <w:sz w:val="24"/>
                <w:szCs w:val="24"/>
              </w:rPr>
              <w:t>developed</w:t>
            </w:r>
            <w:r w:rsidR="00FF5317" w:rsidRPr="000839B7">
              <w:rPr>
                <w:rFonts w:ascii="Arial" w:hAnsi="Arial" w:cs="Arial"/>
                <w:sz w:val="24"/>
                <w:szCs w:val="24"/>
              </w:rPr>
              <w:t xml:space="preserve"> within the context of the whole CRI site, which is currently the subject of a separate OBC to be submitted to Welsh Government in May 2022</w:t>
            </w:r>
            <w:r w:rsidR="00C3550F" w:rsidRPr="000839B7">
              <w:rPr>
                <w:rFonts w:ascii="Arial" w:hAnsi="Arial" w:cs="Arial"/>
                <w:sz w:val="24"/>
                <w:szCs w:val="24"/>
              </w:rPr>
              <w:t xml:space="preserve"> and</w:t>
            </w:r>
            <w:r w:rsidR="00FF5317" w:rsidRPr="000839B7">
              <w:rPr>
                <w:rFonts w:ascii="Arial" w:hAnsi="Arial" w:cs="Arial"/>
                <w:sz w:val="24"/>
                <w:szCs w:val="24"/>
              </w:rPr>
              <w:t xml:space="preserve"> sets out the rationale for the development of the CRI as a Health &amp; Wellbeing Centre (H&amp;WC) for residents of the South &amp; East Cardiff Locality.  </w:t>
            </w:r>
            <w:r w:rsidR="00065ADF" w:rsidRPr="000839B7">
              <w:rPr>
                <w:rFonts w:ascii="Arial" w:hAnsi="Arial" w:cs="Arial"/>
                <w:sz w:val="24"/>
                <w:szCs w:val="24"/>
              </w:rPr>
              <w:t>The Planning Authority has been clear that before they will give permission for the demolition of the unsafe and derelict Links building, they require plans for its replacement with a building of similar mass and position on the site.  In addition, t</w:t>
            </w:r>
            <w:r w:rsidR="00C3550F" w:rsidRPr="000839B7">
              <w:rPr>
                <w:rFonts w:ascii="Arial" w:hAnsi="Arial" w:cs="Arial"/>
                <w:sz w:val="24"/>
                <w:szCs w:val="24"/>
              </w:rPr>
              <w:t xml:space="preserve">he redesign of the CRI </w:t>
            </w:r>
            <w:r w:rsidR="004B7A12" w:rsidRPr="000839B7">
              <w:rPr>
                <w:rFonts w:ascii="Arial" w:hAnsi="Arial" w:cs="Arial"/>
                <w:sz w:val="24"/>
                <w:szCs w:val="24"/>
              </w:rPr>
              <w:t xml:space="preserve">site will see the main entrance </w:t>
            </w:r>
            <w:r w:rsidR="00C3550F" w:rsidRPr="000839B7">
              <w:rPr>
                <w:rFonts w:ascii="Arial" w:hAnsi="Arial" w:cs="Arial"/>
                <w:sz w:val="24"/>
                <w:szCs w:val="24"/>
              </w:rPr>
              <w:t>reposition</w:t>
            </w:r>
            <w:r w:rsidR="004B7A12" w:rsidRPr="000839B7">
              <w:rPr>
                <w:rFonts w:ascii="Arial" w:hAnsi="Arial" w:cs="Arial"/>
                <w:sz w:val="24"/>
                <w:szCs w:val="24"/>
              </w:rPr>
              <w:t>ed</w:t>
            </w:r>
            <w:r w:rsidR="00C3550F" w:rsidRPr="000839B7">
              <w:rPr>
                <w:rFonts w:ascii="Arial" w:hAnsi="Arial" w:cs="Arial"/>
                <w:sz w:val="24"/>
                <w:szCs w:val="24"/>
              </w:rPr>
              <w:t xml:space="preserve"> to the rear of the site</w:t>
            </w:r>
            <w:r w:rsidRPr="000839B7">
              <w:rPr>
                <w:rFonts w:ascii="Arial" w:hAnsi="Arial" w:cs="Arial"/>
                <w:sz w:val="24"/>
                <w:szCs w:val="24"/>
              </w:rPr>
              <w:t xml:space="preserve"> </w:t>
            </w:r>
            <w:r w:rsidR="00C3550F" w:rsidRPr="000839B7">
              <w:rPr>
                <w:rFonts w:ascii="Arial" w:hAnsi="Arial" w:cs="Arial"/>
                <w:sz w:val="24"/>
                <w:szCs w:val="24"/>
              </w:rPr>
              <w:t>to reflect patient flow from public transport stops on Newport Road and the main car/bicycle park</w:t>
            </w:r>
            <w:r w:rsidRPr="000839B7">
              <w:rPr>
                <w:rFonts w:ascii="Arial" w:hAnsi="Arial" w:cs="Arial"/>
                <w:sz w:val="24"/>
                <w:szCs w:val="24"/>
              </w:rPr>
              <w:t>, and also the development of the ‘heart’</w:t>
            </w:r>
            <w:r w:rsidR="00065ADF" w:rsidRPr="000839B7">
              <w:rPr>
                <w:rFonts w:ascii="Arial" w:hAnsi="Arial" w:cs="Arial"/>
                <w:sz w:val="24"/>
                <w:szCs w:val="24"/>
              </w:rPr>
              <w:t xml:space="preserve"> of the H&amp;WC.  </w:t>
            </w:r>
            <w:r w:rsidR="004831A4" w:rsidRPr="000839B7">
              <w:rPr>
                <w:rFonts w:ascii="Arial" w:hAnsi="Arial" w:cs="Arial"/>
                <w:sz w:val="24"/>
                <w:szCs w:val="24"/>
              </w:rPr>
              <w:t>For these reasons, the project includes the wider service scope described above.</w:t>
            </w:r>
          </w:p>
          <w:p w14:paraId="354F9FB0" w14:textId="45199E54" w:rsidR="00866EFD" w:rsidRPr="000839B7" w:rsidRDefault="004831A4" w:rsidP="00A23CB8">
            <w:pPr>
              <w:spacing w:after="0" w:line="240" w:lineRule="auto"/>
              <w:rPr>
                <w:rFonts w:ascii="Arial" w:hAnsi="Arial" w:cs="Arial"/>
                <w:sz w:val="24"/>
                <w:szCs w:val="24"/>
              </w:rPr>
            </w:pPr>
            <w:r w:rsidRPr="000839B7">
              <w:rPr>
                <w:rFonts w:ascii="Arial" w:hAnsi="Arial" w:cs="Arial"/>
                <w:sz w:val="24"/>
                <w:szCs w:val="24"/>
              </w:rPr>
              <w:t xml:space="preserve">The SOC for the redevelopment of the SARC on the CRI was endorsed by Welsh Government in December 2019.  In discussion with Welsh Government colleagues, it was </w:t>
            </w:r>
            <w:r w:rsidR="00017D85" w:rsidRPr="000839B7">
              <w:rPr>
                <w:rFonts w:ascii="Arial" w:hAnsi="Arial" w:cs="Arial"/>
                <w:sz w:val="24"/>
                <w:szCs w:val="24"/>
              </w:rPr>
              <w:t>felt that the inclusion of the new Links building in th</w:t>
            </w:r>
            <w:r w:rsidR="00A23CB8" w:rsidRPr="000839B7">
              <w:rPr>
                <w:rFonts w:ascii="Arial" w:hAnsi="Arial" w:cs="Arial"/>
                <w:sz w:val="24"/>
                <w:szCs w:val="24"/>
              </w:rPr>
              <w:t>is</w:t>
            </w:r>
            <w:r w:rsidR="00017D85" w:rsidRPr="000839B7">
              <w:rPr>
                <w:rFonts w:ascii="Arial" w:hAnsi="Arial" w:cs="Arial"/>
                <w:sz w:val="24"/>
                <w:szCs w:val="24"/>
              </w:rPr>
              <w:t xml:space="preserve"> OBC would be both appropriate and consistent with the wider development </w:t>
            </w:r>
            <w:r w:rsidR="00A23CB8" w:rsidRPr="000839B7">
              <w:rPr>
                <w:rFonts w:ascii="Arial" w:hAnsi="Arial" w:cs="Arial"/>
                <w:sz w:val="24"/>
                <w:szCs w:val="24"/>
              </w:rPr>
              <w:t>of the CRI site.</w:t>
            </w:r>
          </w:p>
        </w:tc>
      </w:tr>
    </w:tbl>
    <w:p w14:paraId="0F8DB28E" w14:textId="77777777" w:rsidR="003A3A3A" w:rsidRDefault="003A3A3A" w:rsidP="00F21932"/>
    <w:tbl>
      <w:tblPr>
        <w:tblW w:w="10774"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3A3A3A" w:rsidRPr="001255E8" w14:paraId="38E2EAC9" w14:textId="77777777" w:rsidTr="00F21932">
        <w:tc>
          <w:tcPr>
            <w:tcW w:w="10774" w:type="dxa"/>
            <w:shd w:val="solid" w:color="FFFF00" w:fill="auto"/>
          </w:tcPr>
          <w:p w14:paraId="4A07AA4E" w14:textId="02DBE917" w:rsidR="003A3A3A" w:rsidRDefault="003A3A3A" w:rsidP="00F21932">
            <w:pPr>
              <w:spacing w:after="0" w:line="240" w:lineRule="auto"/>
              <w:rPr>
                <w:rFonts w:ascii="Arial" w:eastAsia="Times New Roman" w:hAnsi="Arial" w:cs="Arial"/>
                <w:b/>
                <w:sz w:val="32"/>
                <w:szCs w:val="32"/>
                <w:lang w:eastAsia="cy-GB"/>
              </w:rPr>
            </w:pPr>
            <w:r>
              <w:rPr>
                <w:rFonts w:ascii="Arial" w:eastAsia="Times New Roman" w:hAnsi="Arial" w:cs="Arial"/>
                <w:b/>
                <w:sz w:val="32"/>
                <w:szCs w:val="32"/>
                <w:lang w:eastAsia="cy-GB"/>
              </w:rPr>
              <w:t xml:space="preserve">SECTION </w:t>
            </w:r>
            <w:proofErr w:type="gramStart"/>
            <w:r>
              <w:rPr>
                <w:rFonts w:ascii="Arial" w:eastAsia="Times New Roman" w:hAnsi="Arial" w:cs="Arial"/>
                <w:b/>
                <w:sz w:val="32"/>
                <w:szCs w:val="32"/>
                <w:lang w:eastAsia="cy-GB"/>
              </w:rPr>
              <w:t>3</w:t>
            </w:r>
            <w:r w:rsidRPr="001255E8">
              <w:rPr>
                <w:rFonts w:ascii="Arial" w:eastAsia="Times New Roman" w:hAnsi="Arial" w:cs="Arial"/>
                <w:b/>
                <w:sz w:val="32"/>
                <w:szCs w:val="32"/>
                <w:lang w:eastAsia="cy-GB"/>
              </w:rPr>
              <w:t xml:space="preserve"> :</w:t>
            </w:r>
            <w:proofErr w:type="gramEnd"/>
            <w:r w:rsidRPr="001255E8">
              <w:rPr>
                <w:rFonts w:ascii="Arial" w:eastAsia="Times New Roman" w:hAnsi="Arial" w:cs="Arial"/>
                <w:b/>
                <w:sz w:val="32"/>
                <w:szCs w:val="32"/>
                <w:lang w:eastAsia="cy-GB"/>
              </w:rPr>
              <w:t xml:space="preserve"> GUIDANCE</w:t>
            </w:r>
          </w:p>
          <w:p w14:paraId="231D5F6F" w14:textId="77777777" w:rsidR="009C63ED" w:rsidRPr="001255E8" w:rsidRDefault="009C63ED" w:rsidP="00F21932">
            <w:pPr>
              <w:spacing w:after="0" w:line="240" w:lineRule="auto"/>
              <w:rPr>
                <w:rFonts w:ascii="Arial" w:eastAsia="Times New Roman" w:hAnsi="Arial" w:cs="Arial"/>
                <w:sz w:val="32"/>
                <w:szCs w:val="32"/>
                <w:lang w:eastAsia="cy-GB"/>
              </w:rPr>
            </w:pPr>
          </w:p>
        </w:tc>
      </w:tr>
      <w:tr w:rsidR="003A3A3A" w:rsidRPr="001255E8" w14:paraId="43AA5635" w14:textId="77777777" w:rsidTr="009C63ED">
        <w:trPr>
          <w:trHeight w:val="7046"/>
        </w:trPr>
        <w:tc>
          <w:tcPr>
            <w:tcW w:w="10774" w:type="dxa"/>
            <w:shd w:val="clear" w:color="auto" w:fill="auto"/>
          </w:tcPr>
          <w:p w14:paraId="7455E31A" w14:textId="77777777" w:rsidR="003A3A3A" w:rsidRPr="001255E8" w:rsidRDefault="003A3A3A" w:rsidP="00F21932">
            <w:pPr>
              <w:spacing w:after="0" w:line="240" w:lineRule="auto"/>
              <w:jc w:val="both"/>
              <w:rPr>
                <w:rFonts w:ascii="Arial" w:eastAsia="Times New Roman" w:hAnsi="Arial" w:cs="Arial"/>
                <w:sz w:val="24"/>
                <w:szCs w:val="24"/>
                <w:lang w:eastAsia="cy-GB"/>
              </w:rPr>
            </w:pPr>
          </w:p>
          <w:p w14:paraId="1DF66498" w14:textId="475971FE" w:rsidR="003A3A3A" w:rsidRPr="001255E8" w:rsidRDefault="009C63ED" w:rsidP="00F21932">
            <w:pPr>
              <w:spacing w:after="0" w:line="240" w:lineRule="auto"/>
              <w:rPr>
                <w:rFonts w:ascii="Arial" w:eastAsia="Times New Roman" w:hAnsi="Arial" w:cs="Arial"/>
                <w:bCs/>
                <w:sz w:val="24"/>
                <w:szCs w:val="24"/>
                <w:lang w:eastAsia="cy-GB"/>
              </w:rPr>
            </w:pPr>
            <w:r>
              <w:rPr>
                <w:rFonts w:ascii="Arial" w:eastAsia="Times New Roman" w:hAnsi="Arial" w:cs="Arial"/>
                <w:sz w:val="24"/>
                <w:szCs w:val="24"/>
                <w:lang w:eastAsia="cy-GB"/>
              </w:rPr>
              <w:t xml:space="preserve">Section 3 of the </w:t>
            </w:r>
            <w:r w:rsidR="006428D3">
              <w:rPr>
                <w:rFonts w:ascii="Arial" w:eastAsia="Times New Roman" w:hAnsi="Arial" w:cs="Arial"/>
                <w:sz w:val="24"/>
                <w:szCs w:val="24"/>
                <w:lang w:eastAsia="cy-GB"/>
              </w:rPr>
              <w:t xml:space="preserve">RPA </w:t>
            </w:r>
            <w:r w:rsidR="003A3A3A" w:rsidRPr="001255E8">
              <w:rPr>
                <w:rFonts w:ascii="Arial" w:eastAsia="Times New Roman" w:hAnsi="Arial" w:cs="Arial"/>
                <w:sz w:val="24"/>
                <w:szCs w:val="24"/>
                <w:lang w:eastAsia="cy-GB"/>
              </w:rPr>
              <w:t xml:space="preserve">assesses the potential risk for the programmes/project. The overall RPA assessment process at this point is an </w:t>
            </w:r>
            <w:r w:rsidR="003A3A3A" w:rsidRPr="001255E8">
              <w:rPr>
                <w:rFonts w:ascii="Arial" w:eastAsia="Times New Roman" w:hAnsi="Arial" w:cs="Arial"/>
                <w:b/>
                <w:bCs/>
                <w:sz w:val="24"/>
                <w:szCs w:val="24"/>
                <w:lang w:eastAsia="cy-GB"/>
              </w:rPr>
              <w:t>indicator</w:t>
            </w:r>
            <w:r w:rsidR="003A3A3A" w:rsidRPr="001255E8">
              <w:rPr>
                <w:rFonts w:ascii="Arial" w:eastAsia="Times New Roman" w:hAnsi="Arial" w:cs="Arial"/>
                <w:sz w:val="24"/>
                <w:szCs w:val="24"/>
                <w:lang w:eastAsia="cy-GB"/>
              </w:rPr>
              <w:t xml:space="preserve"> of risk potential and is not an exhaustive risk analysis model. However, it can be the starting point for a more exhaustive risk assessment of a programme/project.</w:t>
            </w:r>
            <w:r w:rsidR="003A3A3A" w:rsidRPr="001255E8">
              <w:rPr>
                <w:rFonts w:ascii="Arial" w:eastAsia="Times New Roman" w:hAnsi="Arial" w:cs="Arial"/>
                <w:sz w:val="24"/>
                <w:szCs w:val="24"/>
                <w:lang w:eastAsia="cy-GB"/>
              </w:rPr>
              <w:br/>
            </w:r>
            <w:r w:rsidR="003A3A3A" w:rsidRPr="001255E8">
              <w:rPr>
                <w:rFonts w:ascii="Arial" w:eastAsia="Times New Roman" w:hAnsi="Arial" w:cs="Arial"/>
                <w:sz w:val="24"/>
                <w:szCs w:val="24"/>
                <w:lang w:eastAsia="cy-GB"/>
              </w:rPr>
              <w:br/>
            </w:r>
            <w:r w:rsidR="003A3A3A" w:rsidRPr="001255E8">
              <w:rPr>
                <w:rFonts w:ascii="Arial" w:eastAsia="Times New Roman" w:hAnsi="Arial" w:cs="Arial"/>
                <w:bCs/>
                <w:sz w:val="24"/>
                <w:szCs w:val="24"/>
                <w:lang w:eastAsia="cy-GB"/>
              </w:rPr>
              <w:t xml:space="preserve">This section is made up of a series of </w:t>
            </w:r>
            <w:r>
              <w:rPr>
                <w:rFonts w:ascii="Arial" w:eastAsia="Times New Roman" w:hAnsi="Arial" w:cs="Arial"/>
                <w:bCs/>
                <w:sz w:val="24"/>
                <w:szCs w:val="24"/>
                <w:lang w:eastAsia="cy-GB"/>
              </w:rPr>
              <w:t xml:space="preserve">five key </w:t>
            </w:r>
            <w:r w:rsidR="003A3A3A" w:rsidRPr="001255E8">
              <w:rPr>
                <w:rFonts w:ascii="Arial" w:eastAsia="Times New Roman" w:hAnsi="Arial" w:cs="Arial"/>
                <w:bCs/>
                <w:sz w:val="24"/>
                <w:szCs w:val="24"/>
                <w:lang w:eastAsia="cy-GB"/>
              </w:rPr>
              <w:t xml:space="preserve">short assessments, which will determine the basic and initial risk rating of the programme/project. These assessments are made using the knowledge and judgement of the SRO and programme/project team and should be considered in the light of a programme/project’s </w:t>
            </w:r>
            <w:r w:rsidR="003A3A3A" w:rsidRPr="001255E8">
              <w:rPr>
                <w:rFonts w:ascii="Arial" w:eastAsia="Times New Roman" w:hAnsi="Arial" w:cs="Arial"/>
                <w:sz w:val="24"/>
                <w:szCs w:val="24"/>
                <w:lang w:eastAsia="cy-GB"/>
              </w:rPr>
              <w:t>strategic context</w:t>
            </w:r>
            <w:r>
              <w:rPr>
                <w:rFonts w:ascii="Arial" w:eastAsia="Times New Roman" w:hAnsi="Arial" w:cs="Arial"/>
                <w:bCs/>
                <w:sz w:val="24"/>
                <w:szCs w:val="24"/>
                <w:lang w:eastAsia="cy-GB"/>
              </w:rPr>
              <w:t xml:space="preserve">. Each question requires an answer using the </w:t>
            </w:r>
            <w:proofErr w:type="gramStart"/>
            <w:r>
              <w:rPr>
                <w:rFonts w:ascii="Arial" w:eastAsia="Times New Roman" w:hAnsi="Arial" w:cs="Arial"/>
                <w:bCs/>
                <w:sz w:val="24"/>
                <w:szCs w:val="24"/>
                <w:lang w:eastAsia="cy-GB"/>
              </w:rPr>
              <w:t>drop down</w:t>
            </w:r>
            <w:proofErr w:type="gramEnd"/>
            <w:r>
              <w:rPr>
                <w:rFonts w:ascii="Arial" w:eastAsia="Times New Roman" w:hAnsi="Arial" w:cs="Arial"/>
                <w:bCs/>
                <w:sz w:val="24"/>
                <w:szCs w:val="24"/>
                <w:lang w:eastAsia="cy-GB"/>
              </w:rPr>
              <w:t xml:space="preserve"> boxes, a </w:t>
            </w:r>
            <w:proofErr w:type="spellStart"/>
            <w:r>
              <w:rPr>
                <w:rFonts w:ascii="Arial" w:eastAsia="Times New Roman" w:hAnsi="Arial" w:cs="Arial"/>
                <w:bCs/>
                <w:sz w:val="24"/>
                <w:szCs w:val="24"/>
                <w:lang w:eastAsia="cy-GB"/>
              </w:rPr>
              <w:t>self assessment</w:t>
            </w:r>
            <w:proofErr w:type="spellEnd"/>
            <w:r>
              <w:rPr>
                <w:rFonts w:ascii="Arial" w:eastAsia="Times New Roman" w:hAnsi="Arial" w:cs="Arial"/>
                <w:bCs/>
                <w:sz w:val="24"/>
                <w:szCs w:val="24"/>
                <w:lang w:eastAsia="cy-GB"/>
              </w:rPr>
              <w:t xml:space="preserve"> of the level of risk and a</w:t>
            </w:r>
            <w:r w:rsidR="003A3A3A" w:rsidRPr="001255E8">
              <w:rPr>
                <w:rFonts w:ascii="Arial" w:eastAsia="Times New Roman" w:hAnsi="Arial" w:cs="Arial"/>
                <w:bCs/>
                <w:sz w:val="24"/>
                <w:szCs w:val="24"/>
                <w:lang w:eastAsia="cy-GB"/>
              </w:rPr>
              <w:t xml:space="preserve"> short explanatory note of the reasoning for </w:t>
            </w:r>
            <w:r>
              <w:rPr>
                <w:rFonts w:ascii="Arial" w:eastAsia="Times New Roman" w:hAnsi="Arial" w:cs="Arial"/>
                <w:bCs/>
                <w:sz w:val="24"/>
                <w:szCs w:val="24"/>
                <w:lang w:eastAsia="cy-GB"/>
              </w:rPr>
              <w:t xml:space="preserve">the </w:t>
            </w:r>
            <w:proofErr w:type="spellStart"/>
            <w:r>
              <w:rPr>
                <w:rFonts w:ascii="Arial" w:eastAsia="Times New Roman" w:hAnsi="Arial" w:cs="Arial"/>
                <w:bCs/>
                <w:sz w:val="24"/>
                <w:szCs w:val="24"/>
                <w:lang w:eastAsia="cy-GB"/>
              </w:rPr>
              <w:t>self assessment</w:t>
            </w:r>
            <w:proofErr w:type="spellEnd"/>
            <w:r>
              <w:rPr>
                <w:rFonts w:ascii="Arial" w:eastAsia="Times New Roman" w:hAnsi="Arial" w:cs="Arial"/>
                <w:bCs/>
                <w:sz w:val="24"/>
                <w:szCs w:val="24"/>
                <w:lang w:eastAsia="cy-GB"/>
              </w:rPr>
              <w:t xml:space="preserve"> mark. This will </w:t>
            </w:r>
            <w:r w:rsidR="003A3A3A" w:rsidRPr="001255E8">
              <w:rPr>
                <w:rFonts w:ascii="Arial" w:eastAsia="Times New Roman" w:hAnsi="Arial" w:cs="Arial"/>
                <w:bCs/>
                <w:sz w:val="24"/>
                <w:szCs w:val="24"/>
                <w:lang w:eastAsia="cy-GB"/>
              </w:rPr>
              <w:t xml:space="preserve">provide further detail for the IAH and an audit trail of the considerations. </w:t>
            </w:r>
          </w:p>
          <w:p w14:paraId="107DD059" w14:textId="77777777" w:rsidR="009C63ED" w:rsidRDefault="009C63ED" w:rsidP="00F21932">
            <w:pPr>
              <w:spacing w:after="0" w:line="240" w:lineRule="auto"/>
              <w:rPr>
                <w:rFonts w:ascii="Arial" w:eastAsia="Times New Roman" w:hAnsi="Arial" w:cs="Arial"/>
                <w:bCs/>
                <w:sz w:val="24"/>
                <w:szCs w:val="24"/>
                <w:lang w:eastAsia="cy-GB"/>
              </w:rPr>
            </w:pPr>
          </w:p>
          <w:p w14:paraId="45AE917E" w14:textId="77777777" w:rsidR="003A3A3A" w:rsidRPr="001255E8" w:rsidRDefault="003A3A3A" w:rsidP="00F21932">
            <w:pPr>
              <w:spacing w:after="0" w:line="240" w:lineRule="auto"/>
              <w:rPr>
                <w:rFonts w:ascii="Arial" w:eastAsia="Times New Roman" w:hAnsi="Arial" w:cs="Arial"/>
                <w:bCs/>
                <w:sz w:val="24"/>
                <w:szCs w:val="24"/>
                <w:lang w:eastAsia="cy-GB"/>
              </w:rPr>
            </w:pPr>
            <w:r w:rsidRPr="001255E8">
              <w:rPr>
                <w:rFonts w:ascii="Arial" w:eastAsia="Times New Roman" w:hAnsi="Arial" w:cs="Arial"/>
                <w:bCs/>
                <w:sz w:val="24"/>
                <w:szCs w:val="24"/>
                <w:lang w:eastAsia="cy-GB"/>
              </w:rPr>
              <w:t xml:space="preserve">After completion, the SRO should e-mail the RPA Form directly to the IAH for initial assessment. The IAH will then formally write to the SRO </w:t>
            </w:r>
            <w:r w:rsidR="009C63ED">
              <w:rPr>
                <w:rFonts w:ascii="Arial" w:eastAsia="Times New Roman" w:hAnsi="Arial" w:cs="Arial"/>
                <w:bCs/>
                <w:sz w:val="24"/>
                <w:szCs w:val="24"/>
                <w:lang w:eastAsia="cy-GB"/>
              </w:rPr>
              <w:t>to notify them of the outcome.</w:t>
            </w:r>
          </w:p>
          <w:p w14:paraId="55105A3A" w14:textId="77777777" w:rsidR="003A3A3A" w:rsidRPr="001255E8" w:rsidRDefault="003A3A3A" w:rsidP="00F21932">
            <w:pPr>
              <w:spacing w:after="0" w:line="240" w:lineRule="auto"/>
              <w:jc w:val="both"/>
              <w:rPr>
                <w:rFonts w:ascii="Arial" w:eastAsia="Times New Roman" w:hAnsi="Arial" w:cs="Arial"/>
                <w:sz w:val="24"/>
                <w:szCs w:val="24"/>
                <w:lang w:eastAsia="cy-GB"/>
              </w:rPr>
            </w:pPr>
            <w:r w:rsidRPr="001255E8">
              <w:rPr>
                <w:rFonts w:ascii="Arial" w:eastAsia="Times New Roman" w:hAnsi="Arial" w:cs="Arial"/>
                <w:sz w:val="24"/>
                <w:szCs w:val="24"/>
                <w:lang w:eastAsia="cy-GB"/>
              </w:rPr>
              <w:t xml:space="preserve"> </w:t>
            </w:r>
          </w:p>
          <w:p w14:paraId="6F623989" w14:textId="77777777" w:rsidR="003A3A3A" w:rsidRPr="001255E8" w:rsidRDefault="003A3A3A" w:rsidP="00F21932">
            <w:pPr>
              <w:spacing w:after="0" w:line="240" w:lineRule="auto"/>
              <w:rPr>
                <w:rFonts w:ascii="Arial" w:eastAsia="Times New Roman" w:hAnsi="Arial" w:cs="Arial"/>
                <w:sz w:val="24"/>
                <w:szCs w:val="24"/>
                <w:lang w:eastAsia="cy-GB"/>
              </w:rPr>
            </w:pPr>
            <w:r w:rsidRPr="001255E8">
              <w:rPr>
                <w:rFonts w:ascii="Arial" w:eastAsia="Times New Roman" w:hAnsi="Arial" w:cs="Arial"/>
                <w:sz w:val="24"/>
                <w:szCs w:val="24"/>
                <w:lang w:eastAsia="cy-GB"/>
              </w:rPr>
              <w:t xml:space="preserve">The initial assessment will normally be used throughout the life of the OGC Gateway Review process. However, and even though the score might decline during the programme/project lifecycle, should the programme/project’s risk assessment increase, the higher assessment may take precedent. </w:t>
            </w:r>
          </w:p>
          <w:p w14:paraId="26462E23" w14:textId="77777777" w:rsidR="003A3A3A" w:rsidRPr="001255E8" w:rsidRDefault="003A3A3A" w:rsidP="00F21932">
            <w:pPr>
              <w:spacing w:after="0" w:line="240" w:lineRule="auto"/>
              <w:jc w:val="both"/>
              <w:rPr>
                <w:rFonts w:ascii="Arial" w:eastAsia="Times New Roman" w:hAnsi="Arial" w:cs="Arial"/>
                <w:bCs/>
                <w:sz w:val="24"/>
                <w:szCs w:val="24"/>
                <w:lang w:eastAsia="cy-GB"/>
              </w:rPr>
            </w:pPr>
          </w:p>
          <w:p w14:paraId="6D64C7CF" w14:textId="77777777" w:rsidR="003A3A3A" w:rsidRPr="00187348" w:rsidRDefault="003A3A3A" w:rsidP="00F21932">
            <w:pPr>
              <w:spacing w:after="0" w:line="240" w:lineRule="auto"/>
              <w:jc w:val="both"/>
              <w:rPr>
                <w:rFonts w:ascii="Arial" w:eastAsia="Times New Roman" w:hAnsi="Arial" w:cs="Arial"/>
                <w:sz w:val="24"/>
                <w:szCs w:val="24"/>
                <w:lang w:eastAsia="cy-GB"/>
              </w:rPr>
            </w:pPr>
            <w:r w:rsidRPr="001255E8">
              <w:rPr>
                <w:rFonts w:ascii="Arial" w:eastAsia="Times New Roman" w:hAnsi="Arial" w:cs="Arial"/>
                <w:sz w:val="24"/>
                <w:szCs w:val="24"/>
                <w:lang w:eastAsia="cy-GB"/>
              </w:rPr>
              <w:t xml:space="preserve">If you have further questions about the use or completion of this section, please contact the Integrated Assurance Hub on 0300 025 0149 </w:t>
            </w:r>
            <w:proofErr w:type="gramStart"/>
            <w:r w:rsidRPr="001255E8">
              <w:rPr>
                <w:rFonts w:ascii="Arial" w:eastAsia="Times New Roman" w:hAnsi="Arial" w:cs="Arial"/>
                <w:sz w:val="24"/>
                <w:szCs w:val="24"/>
                <w:lang w:eastAsia="cy-GB"/>
              </w:rPr>
              <w:t>or  0300</w:t>
            </w:r>
            <w:proofErr w:type="gramEnd"/>
            <w:r w:rsidRPr="001255E8">
              <w:rPr>
                <w:rFonts w:ascii="Arial" w:eastAsia="Times New Roman" w:hAnsi="Arial" w:cs="Arial"/>
                <w:sz w:val="24"/>
                <w:szCs w:val="24"/>
                <w:lang w:eastAsia="cy-GB"/>
              </w:rPr>
              <w:t xml:space="preserve"> 025 3901 or you can e-mail us on </w:t>
            </w:r>
            <w:hyperlink r:id="rId18" w:history="1">
              <w:r w:rsidR="00F21932" w:rsidRPr="007E5225">
                <w:rPr>
                  <w:rStyle w:val="Hyperlink"/>
                  <w:rFonts w:ascii="Arial" w:eastAsia="Times New Roman" w:hAnsi="Arial" w:cs="Arial"/>
                  <w:sz w:val="24"/>
                  <w:szCs w:val="24"/>
                  <w:lang w:eastAsia="cy-GB"/>
                </w:rPr>
                <w:t>Assurance@gov.wales</w:t>
              </w:r>
            </w:hyperlink>
            <w:r w:rsidR="00F21932">
              <w:rPr>
                <w:rFonts w:ascii="Arial" w:eastAsia="Times New Roman" w:hAnsi="Arial" w:cs="Arial"/>
                <w:sz w:val="24"/>
                <w:szCs w:val="24"/>
                <w:lang w:eastAsia="cy-GB"/>
              </w:rPr>
              <w:t xml:space="preserve"> </w:t>
            </w:r>
          </w:p>
          <w:p w14:paraId="4E523AE6" w14:textId="77777777" w:rsidR="003A3A3A" w:rsidRPr="001255E8" w:rsidRDefault="003A3A3A" w:rsidP="00F21932">
            <w:pPr>
              <w:spacing w:after="0" w:line="240" w:lineRule="auto"/>
              <w:jc w:val="center"/>
              <w:rPr>
                <w:rFonts w:ascii="Arial" w:eastAsia="Times New Roman" w:hAnsi="Arial" w:cs="Arial"/>
                <w:sz w:val="24"/>
                <w:szCs w:val="24"/>
                <w:lang w:eastAsia="cy-GB"/>
              </w:rPr>
            </w:pPr>
          </w:p>
        </w:tc>
      </w:tr>
    </w:tbl>
    <w:p w14:paraId="78BA021F" w14:textId="77777777" w:rsidR="003A3A3A" w:rsidRDefault="003A3A3A" w:rsidP="003A3A3A">
      <w:pPr>
        <w:jc w:val="center"/>
      </w:pPr>
    </w:p>
    <w:p w14:paraId="12F05B6C" w14:textId="77777777" w:rsidR="003A3A3A" w:rsidRDefault="003A3A3A" w:rsidP="003A3A3A">
      <w:pPr>
        <w:jc w:val="center"/>
      </w:pPr>
    </w:p>
    <w:p w14:paraId="7FFF0F31" w14:textId="77777777" w:rsidR="009C63ED" w:rsidRDefault="009C63ED" w:rsidP="003A3A3A">
      <w:pPr>
        <w:jc w:val="center"/>
      </w:pPr>
    </w:p>
    <w:p w14:paraId="76F6BB91" w14:textId="77777777" w:rsidR="009C63ED" w:rsidRDefault="009C63ED" w:rsidP="003A3A3A">
      <w:pPr>
        <w:jc w:val="center"/>
      </w:pPr>
    </w:p>
    <w:p w14:paraId="728691C0" w14:textId="77777777" w:rsidR="009C63ED" w:rsidRDefault="009C63ED" w:rsidP="003A3A3A">
      <w:pPr>
        <w:jc w:val="center"/>
      </w:pPr>
    </w:p>
    <w:p w14:paraId="2F925821" w14:textId="77777777" w:rsidR="009C63ED" w:rsidRDefault="009C63ED" w:rsidP="003A3A3A">
      <w:pPr>
        <w:jc w:val="center"/>
      </w:pPr>
    </w:p>
    <w:p w14:paraId="1C4BBAB0" w14:textId="77777777" w:rsidR="003A3A3A" w:rsidRDefault="003A3A3A" w:rsidP="003A3A3A">
      <w:pPr>
        <w:jc w:val="cente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6"/>
        <w:gridCol w:w="5628"/>
      </w:tblGrid>
      <w:tr w:rsidR="003A3A3A" w:rsidRPr="001255E8" w14:paraId="2E825BAB" w14:textId="77777777" w:rsidTr="00F21932">
        <w:tc>
          <w:tcPr>
            <w:tcW w:w="10774" w:type="dxa"/>
            <w:gridSpan w:val="2"/>
            <w:shd w:val="solid" w:color="FFFF00" w:fill="auto"/>
          </w:tcPr>
          <w:p w14:paraId="2045BD78" w14:textId="77777777" w:rsidR="003A3A3A" w:rsidRPr="001255E8" w:rsidRDefault="003A3A3A" w:rsidP="008A4C7E">
            <w:pPr>
              <w:spacing w:after="0" w:line="240" w:lineRule="auto"/>
              <w:rPr>
                <w:rFonts w:ascii="Arial" w:eastAsia="Times New Roman" w:hAnsi="Arial" w:cs="Arial"/>
                <w:b/>
                <w:sz w:val="32"/>
                <w:szCs w:val="32"/>
                <w:lang w:eastAsia="cy-GB"/>
              </w:rPr>
            </w:pPr>
            <w:r>
              <w:rPr>
                <w:rFonts w:ascii="Arial" w:eastAsia="Times New Roman" w:hAnsi="Arial" w:cs="Arial"/>
                <w:b/>
                <w:sz w:val="32"/>
                <w:szCs w:val="32"/>
                <w:lang w:eastAsia="cy-GB"/>
              </w:rPr>
              <w:lastRenderedPageBreak/>
              <w:t>SECTION 3.1</w:t>
            </w:r>
            <w:r w:rsidRPr="001255E8">
              <w:rPr>
                <w:rFonts w:ascii="Arial" w:eastAsia="Times New Roman" w:hAnsi="Arial" w:cs="Arial"/>
                <w:b/>
                <w:sz w:val="32"/>
                <w:szCs w:val="32"/>
                <w:lang w:eastAsia="cy-GB"/>
              </w:rPr>
              <w:t xml:space="preserve"> </w:t>
            </w:r>
            <w:r w:rsidR="008A4C7E">
              <w:rPr>
                <w:rFonts w:ascii="Arial" w:eastAsia="Times New Roman" w:hAnsi="Arial" w:cs="Arial"/>
                <w:b/>
                <w:sz w:val="32"/>
                <w:szCs w:val="32"/>
                <w:lang w:eastAsia="cy-GB"/>
              </w:rPr>
              <w:t>Strategic Alignment &amp; Commitment</w:t>
            </w:r>
            <w:r w:rsidRPr="001255E8">
              <w:rPr>
                <w:rFonts w:ascii="Arial" w:eastAsia="Times New Roman" w:hAnsi="Arial" w:cs="Arial"/>
                <w:b/>
                <w:sz w:val="32"/>
                <w:szCs w:val="32"/>
                <w:lang w:eastAsia="cy-GB"/>
              </w:rPr>
              <w:t xml:space="preserve"> </w:t>
            </w:r>
          </w:p>
        </w:tc>
      </w:tr>
      <w:tr w:rsidR="003A3A3A" w:rsidRPr="001255E8" w14:paraId="06006E0B" w14:textId="77777777" w:rsidTr="00256A4F">
        <w:trPr>
          <w:trHeight w:val="1173"/>
        </w:trPr>
        <w:tc>
          <w:tcPr>
            <w:tcW w:w="5146" w:type="dxa"/>
            <w:shd w:val="clear" w:color="auto" w:fill="auto"/>
          </w:tcPr>
          <w:p w14:paraId="5A037601" w14:textId="77777777" w:rsidR="003A3A3A" w:rsidRPr="00D47713" w:rsidRDefault="00281E25" w:rsidP="00F21932">
            <w:pPr>
              <w:spacing w:after="0" w:line="240" w:lineRule="auto"/>
              <w:rPr>
                <w:rFonts w:ascii="Arial" w:eastAsia="Times New Roman" w:hAnsi="Arial" w:cs="Arial"/>
                <w:sz w:val="24"/>
                <w:szCs w:val="24"/>
                <w:lang w:eastAsia="cy-GB"/>
              </w:rPr>
            </w:pPr>
            <w:r w:rsidRPr="00D47713">
              <w:rPr>
                <w:rFonts w:ascii="Arial" w:eastAsia="Times New Roman" w:hAnsi="Arial" w:cs="Arial"/>
                <w:sz w:val="24"/>
                <w:szCs w:val="24"/>
                <w:lang w:eastAsia="cy-GB"/>
              </w:rPr>
              <w:t xml:space="preserve">3.1.1: </w:t>
            </w:r>
            <w:r w:rsidR="003A3A3A" w:rsidRPr="00D47713">
              <w:rPr>
                <w:rFonts w:ascii="Arial" w:eastAsia="Times New Roman" w:hAnsi="Arial" w:cs="Arial"/>
                <w:sz w:val="24"/>
                <w:szCs w:val="24"/>
                <w:lang w:eastAsia="cy-GB"/>
              </w:rPr>
              <w:t xml:space="preserve">Does the programme/project satisfy a </w:t>
            </w:r>
            <w:r w:rsidRPr="00D47713">
              <w:rPr>
                <w:rFonts w:ascii="Arial" w:eastAsia="Times New Roman" w:hAnsi="Arial" w:cs="Arial"/>
                <w:sz w:val="24"/>
                <w:szCs w:val="24"/>
                <w:lang w:eastAsia="cy-GB"/>
              </w:rPr>
              <w:t xml:space="preserve">   </w:t>
            </w:r>
            <w:r w:rsidR="003A3A3A" w:rsidRPr="00D47713">
              <w:rPr>
                <w:rFonts w:ascii="Arial" w:eastAsia="Times New Roman" w:hAnsi="Arial" w:cs="Arial"/>
                <w:sz w:val="24"/>
                <w:szCs w:val="24"/>
                <w:lang w:eastAsia="cy-GB"/>
              </w:rPr>
              <w:t>ministerial commitment?</w:t>
            </w:r>
          </w:p>
          <w:p w14:paraId="20AC0DB0" w14:textId="77777777" w:rsidR="00676961" w:rsidRPr="00D47713" w:rsidRDefault="00676961" w:rsidP="00F21932">
            <w:pPr>
              <w:spacing w:after="0" w:line="240" w:lineRule="auto"/>
              <w:rPr>
                <w:rFonts w:ascii="Arial" w:eastAsia="Times New Roman" w:hAnsi="Arial" w:cs="Arial"/>
                <w:sz w:val="24"/>
                <w:szCs w:val="24"/>
                <w:lang w:eastAsia="cy-GB"/>
              </w:rPr>
            </w:pPr>
            <w:r w:rsidRPr="00D47713">
              <w:rPr>
                <w:rFonts w:ascii="Arial" w:eastAsia="Times New Roman" w:hAnsi="Arial" w:cs="Arial"/>
                <w:sz w:val="24"/>
                <w:szCs w:val="24"/>
                <w:lang w:eastAsia="cy-GB"/>
              </w:rPr>
              <w:t>If YES, please state who is the responsible minister(s)</w:t>
            </w:r>
          </w:p>
        </w:tc>
        <w:tc>
          <w:tcPr>
            <w:tcW w:w="5628" w:type="dxa"/>
            <w:shd w:val="clear" w:color="auto" w:fill="auto"/>
          </w:tcPr>
          <w:sdt>
            <w:sdtPr>
              <w:rPr>
                <w:rStyle w:val="Style1"/>
              </w:rPr>
              <w:id w:val="-159079334"/>
              <w:placeholder>
                <w:docPart w:val="F75B528A0EBF49CAA2BEC7F20F4D21FD"/>
              </w:placeholder>
              <w:dropDownList>
                <w:listItem w:value="Choose an item."/>
                <w:listItem w:displayText="Yes" w:value="Yes"/>
                <w:listItem w:displayText="No" w:value="No"/>
              </w:dropDownList>
            </w:sdtPr>
            <w:sdtEndPr>
              <w:rPr>
                <w:rStyle w:val="DefaultParagraphFont"/>
                <w:rFonts w:asciiTheme="minorHAnsi" w:eastAsia="Times New Roman" w:hAnsiTheme="minorHAnsi" w:cs="Arial"/>
                <w:color w:val="auto"/>
                <w:sz w:val="22"/>
                <w:szCs w:val="24"/>
                <w:lang w:eastAsia="cy-GB"/>
              </w:rPr>
            </w:sdtEndPr>
            <w:sdtContent>
              <w:p w14:paraId="0395D51C" w14:textId="2662CB3D" w:rsidR="003A3A3A" w:rsidRDefault="00582339" w:rsidP="00F21932">
                <w:pPr>
                  <w:spacing w:after="0" w:line="240" w:lineRule="auto"/>
                  <w:rPr>
                    <w:rStyle w:val="Style1"/>
                  </w:rPr>
                </w:pPr>
                <w:r>
                  <w:rPr>
                    <w:rStyle w:val="Style1"/>
                  </w:rPr>
                  <w:t>Yes</w:t>
                </w:r>
              </w:p>
            </w:sdtContent>
          </w:sdt>
          <w:p w14:paraId="261D412E" w14:textId="77777777" w:rsidR="00676961" w:rsidRDefault="00676961" w:rsidP="00F21932">
            <w:pPr>
              <w:spacing w:after="0" w:line="240" w:lineRule="auto"/>
              <w:rPr>
                <w:rStyle w:val="Style1"/>
              </w:rPr>
            </w:pPr>
          </w:p>
          <w:sdt>
            <w:sdtPr>
              <w:rPr>
                <w:rFonts w:ascii="Arial" w:eastAsia="Times New Roman" w:hAnsi="Arial" w:cs="Arial"/>
                <w:color w:val="000000" w:themeColor="text1"/>
                <w:sz w:val="24"/>
                <w:szCs w:val="24"/>
                <w:lang w:eastAsia="cy-GB"/>
              </w:rPr>
              <w:id w:val="-726375742"/>
              <w:placeholder>
                <w:docPart w:val="DefaultPlaceholder_1082065159"/>
              </w:placeholder>
              <w:dropDownList>
                <w:listItem w:value="Choose an item."/>
                <w:listItem w:displayText="Mark Drakeford" w:value="Mark Drakeford"/>
                <w:listItem w:displayText="Ken Skates" w:value="Ken Skates"/>
                <w:listItem w:displayText="Lesley Griffiths" w:value="Lesley Griffiths"/>
                <w:listItem w:displayText="Vaughan Gethin" w:value="Vaughan Gethin"/>
                <w:listItem w:displayText="Eluned Morgan" w:value="Eluned Morgan"/>
                <w:listItem w:displayText="Dafydd Elis" w:value="Dafydd Elis"/>
                <w:listItem w:displayText="Julie Morgan" w:value="Julie Morgan"/>
                <w:listItem w:displayText="Julie James" w:value="Julie James"/>
                <w:listItem w:displayText="Rebecca Evans" w:value="Rebecca Evans"/>
                <w:listItem w:displayText="Kirsty Williams" w:value="Kirsty Williams"/>
                <w:listItem w:displayText="Jeremy Miles" w:value="Jeremy Miles"/>
              </w:dropDownList>
            </w:sdtPr>
            <w:sdtEndPr/>
            <w:sdtContent>
              <w:p w14:paraId="61BF6131" w14:textId="3AC4A1FD" w:rsidR="00676961" w:rsidRPr="001255E8" w:rsidRDefault="00582339" w:rsidP="00F21932">
                <w:pPr>
                  <w:spacing w:after="0" w:line="240" w:lineRule="auto"/>
                  <w:rPr>
                    <w:rFonts w:ascii="Arial" w:eastAsia="Times New Roman" w:hAnsi="Arial" w:cs="Arial"/>
                    <w:sz w:val="24"/>
                    <w:szCs w:val="24"/>
                    <w:lang w:eastAsia="cy-GB"/>
                  </w:rPr>
                </w:pPr>
                <w:r>
                  <w:rPr>
                    <w:rFonts w:ascii="Arial" w:eastAsia="Times New Roman" w:hAnsi="Arial" w:cs="Arial"/>
                    <w:color w:val="000000" w:themeColor="text1"/>
                    <w:sz w:val="24"/>
                    <w:szCs w:val="24"/>
                    <w:lang w:eastAsia="cy-GB"/>
                  </w:rPr>
                  <w:t>Eluned Morgan</w:t>
                </w:r>
              </w:p>
            </w:sdtContent>
          </w:sdt>
        </w:tc>
      </w:tr>
      <w:tr w:rsidR="00326B8D" w:rsidRPr="001255E8" w14:paraId="1169032F" w14:textId="77777777" w:rsidTr="00326B8D">
        <w:trPr>
          <w:trHeight w:val="986"/>
        </w:trPr>
        <w:tc>
          <w:tcPr>
            <w:tcW w:w="5146" w:type="dxa"/>
            <w:shd w:val="clear" w:color="auto" w:fill="auto"/>
          </w:tcPr>
          <w:p w14:paraId="598A5C49" w14:textId="77777777" w:rsidR="00326B8D" w:rsidRPr="00D47713" w:rsidRDefault="00326B8D" w:rsidP="00676961">
            <w:pPr>
              <w:spacing w:after="0" w:line="240" w:lineRule="auto"/>
              <w:rPr>
                <w:rFonts w:ascii="Arial" w:eastAsia="Times New Roman" w:hAnsi="Arial" w:cs="Arial"/>
                <w:sz w:val="24"/>
                <w:szCs w:val="24"/>
                <w:lang w:eastAsia="cy-GB"/>
              </w:rPr>
            </w:pPr>
            <w:r w:rsidRPr="00D47713">
              <w:rPr>
                <w:rFonts w:ascii="Arial" w:eastAsia="Times New Roman" w:hAnsi="Arial" w:cs="Arial"/>
                <w:sz w:val="24"/>
                <w:szCs w:val="24"/>
                <w:lang w:eastAsia="cy-GB"/>
              </w:rPr>
              <w:t>3.1.2: Does the programme/project cut across ministerial portfolios</w:t>
            </w:r>
          </w:p>
        </w:tc>
        <w:tc>
          <w:tcPr>
            <w:tcW w:w="5628" w:type="dxa"/>
            <w:shd w:val="clear" w:color="auto" w:fill="auto"/>
          </w:tcPr>
          <w:sdt>
            <w:sdtPr>
              <w:rPr>
                <w:rStyle w:val="Style1"/>
              </w:rPr>
              <w:id w:val="77877326"/>
              <w:placeholder>
                <w:docPart w:val="36E43D075B65470A96B5FA81CAF7F5D5"/>
              </w:placeholder>
              <w:dropDownList>
                <w:listItem w:value="Choose an item."/>
                <w:listItem w:displayText="Yes" w:value="Yes"/>
                <w:listItem w:displayText="No" w:value="No"/>
              </w:dropDownList>
            </w:sdtPr>
            <w:sdtEndPr>
              <w:rPr>
                <w:rStyle w:val="DefaultParagraphFont"/>
                <w:rFonts w:asciiTheme="minorHAnsi" w:eastAsia="Times New Roman" w:hAnsiTheme="minorHAnsi" w:cs="Arial"/>
                <w:color w:val="auto"/>
                <w:sz w:val="22"/>
                <w:szCs w:val="24"/>
                <w:lang w:eastAsia="cy-GB"/>
              </w:rPr>
            </w:sdtEndPr>
            <w:sdtContent>
              <w:p w14:paraId="56238D72" w14:textId="77777777" w:rsidR="00326B8D" w:rsidRPr="001255E8" w:rsidRDefault="00326B8D" w:rsidP="00F21932">
                <w:pPr>
                  <w:spacing w:after="0" w:line="240" w:lineRule="auto"/>
                  <w:rPr>
                    <w:rFonts w:ascii="Arial" w:eastAsia="Times New Roman" w:hAnsi="Arial" w:cs="Arial"/>
                    <w:sz w:val="24"/>
                    <w:szCs w:val="24"/>
                    <w:lang w:eastAsia="cy-GB"/>
                  </w:rPr>
                </w:pPr>
                <w:r>
                  <w:rPr>
                    <w:rStyle w:val="Style1"/>
                  </w:rPr>
                  <w:t>Yes</w:t>
                </w:r>
              </w:p>
            </w:sdtContent>
          </w:sdt>
          <w:p w14:paraId="2CF6209D" w14:textId="77777777" w:rsidR="00326B8D" w:rsidRDefault="00326B8D" w:rsidP="00F21932">
            <w:pPr>
              <w:spacing w:after="0" w:line="240" w:lineRule="auto"/>
              <w:rPr>
                <w:rFonts w:ascii="Arial" w:eastAsia="Times New Roman" w:hAnsi="Arial" w:cs="Arial"/>
                <w:sz w:val="24"/>
                <w:szCs w:val="24"/>
                <w:lang w:eastAsia="cy-GB"/>
              </w:rPr>
            </w:pPr>
          </w:p>
          <w:p w14:paraId="2C033084" w14:textId="794DE479" w:rsidR="00326B8D" w:rsidRPr="001255E8" w:rsidRDefault="00326B8D" w:rsidP="00F21932">
            <w:pPr>
              <w:spacing w:after="0" w:line="240" w:lineRule="auto"/>
              <w:rPr>
                <w:rFonts w:ascii="Arial" w:eastAsia="Times New Roman" w:hAnsi="Arial" w:cs="Arial"/>
                <w:sz w:val="24"/>
                <w:szCs w:val="24"/>
                <w:lang w:eastAsia="cy-GB"/>
              </w:rPr>
            </w:pPr>
            <w:r w:rsidRPr="00B90917">
              <w:rPr>
                <w:rFonts w:ascii="Arial" w:eastAsia="Times New Roman" w:hAnsi="Arial" w:cs="Arial"/>
                <w:sz w:val="24"/>
                <w:szCs w:val="24"/>
                <w:lang w:eastAsia="cy-GB"/>
              </w:rPr>
              <w:t>Mental health – Deputy Minister</w:t>
            </w:r>
          </w:p>
        </w:tc>
      </w:tr>
      <w:tr w:rsidR="003A3A3A" w:rsidRPr="001255E8" w14:paraId="296EB40D" w14:textId="77777777" w:rsidTr="00F21932">
        <w:trPr>
          <w:trHeight w:val="690"/>
        </w:trPr>
        <w:tc>
          <w:tcPr>
            <w:tcW w:w="5146" w:type="dxa"/>
            <w:shd w:val="clear" w:color="auto" w:fill="auto"/>
          </w:tcPr>
          <w:p w14:paraId="04ABE3A4" w14:textId="77777777" w:rsidR="003A3A3A" w:rsidRPr="00D47713" w:rsidRDefault="00281E25" w:rsidP="00676961">
            <w:pPr>
              <w:spacing w:after="0" w:line="240" w:lineRule="auto"/>
              <w:rPr>
                <w:rFonts w:ascii="Arial" w:eastAsia="Times New Roman" w:hAnsi="Arial" w:cs="Arial"/>
                <w:sz w:val="24"/>
                <w:szCs w:val="24"/>
                <w:lang w:eastAsia="cy-GB"/>
              </w:rPr>
            </w:pPr>
            <w:r w:rsidRPr="00D47713">
              <w:rPr>
                <w:rFonts w:ascii="Arial" w:hAnsi="Arial" w:cs="Arial"/>
                <w:sz w:val="24"/>
                <w:szCs w:val="24"/>
              </w:rPr>
              <w:t>3.1.3</w:t>
            </w:r>
            <w:r w:rsidRPr="00D47713">
              <w:t xml:space="preserve">: </w:t>
            </w:r>
            <w:r w:rsidR="00676961" w:rsidRPr="00D47713">
              <w:rPr>
                <w:rFonts w:ascii="Arial" w:eastAsia="Times New Roman" w:hAnsi="Arial" w:cs="Arial"/>
                <w:sz w:val="24"/>
                <w:szCs w:val="24"/>
                <w:lang w:eastAsia="cy-GB"/>
              </w:rPr>
              <w:t>Does the programme/project satisfy a major policy commitment?</w:t>
            </w:r>
          </w:p>
          <w:p w14:paraId="5148BB95" w14:textId="77777777" w:rsidR="00B9383B" w:rsidRPr="00D47713" w:rsidRDefault="00B9383B" w:rsidP="00676961">
            <w:pPr>
              <w:spacing w:after="0" w:line="240" w:lineRule="auto"/>
              <w:rPr>
                <w:rFonts w:ascii="Arial" w:eastAsia="Times New Roman" w:hAnsi="Arial" w:cs="Arial"/>
                <w:sz w:val="24"/>
                <w:szCs w:val="24"/>
                <w:lang w:eastAsia="cy-GB"/>
              </w:rPr>
            </w:pPr>
          </w:p>
          <w:p w14:paraId="5300B956" w14:textId="77777777" w:rsidR="00B9383B" w:rsidRDefault="001A3E0E" w:rsidP="00676961">
            <w:pPr>
              <w:spacing w:after="0" w:line="240" w:lineRule="auto"/>
              <w:rPr>
                <w:rFonts w:ascii="Arial" w:eastAsia="Times New Roman" w:hAnsi="Arial" w:cs="Arial"/>
                <w:sz w:val="24"/>
                <w:szCs w:val="24"/>
                <w:lang w:eastAsia="cy-GB"/>
              </w:rPr>
            </w:pPr>
            <w:r w:rsidRPr="00D47713">
              <w:rPr>
                <w:rFonts w:ascii="Arial" w:eastAsia="Times New Roman" w:hAnsi="Arial" w:cs="Arial"/>
                <w:sz w:val="24"/>
                <w:szCs w:val="24"/>
                <w:lang w:eastAsia="cy-GB"/>
              </w:rPr>
              <w:t>If YES, Which policy</w:t>
            </w:r>
            <w:r w:rsidR="00B9383B" w:rsidRPr="00D47713">
              <w:rPr>
                <w:rFonts w:ascii="Arial" w:eastAsia="Times New Roman" w:hAnsi="Arial" w:cs="Arial"/>
                <w:sz w:val="24"/>
                <w:szCs w:val="24"/>
                <w:lang w:eastAsia="cy-GB"/>
              </w:rPr>
              <w:t>?</w:t>
            </w:r>
          </w:p>
          <w:p w14:paraId="5DD2F4C7" w14:textId="77777777" w:rsidR="00326B8D" w:rsidRDefault="00326B8D" w:rsidP="00676961">
            <w:pPr>
              <w:spacing w:after="0" w:line="240" w:lineRule="auto"/>
              <w:rPr>
                <w:rFonts w:ascii="Arial" w:eastAsia="Times New Roman" w:hAnsi="Arial" w:cs="Arial"/>
                <w:sz w:val="24"/>
                <w:szCs w:val="24"/>
                <w:lang w:eastAsia="cy-GB"/>
              </w:rPr>
            </w:pPr>
          </w:p>
          <w:p w14:paraId="6E511506" w14:textId="4C1A3F20" w:rsidR="00326B8D" w:rsidRPr="00D47713" w:rsidRDefault="00326B8D" w:rsidP="00676961">
            <w:pPr>
              <w:spacing w:after="0" w:line="240" w:lineRule="auto"/>
              <w:rPr>
                <w:rFonts w:ascii="Arial" w:eastAsia="Times New Roman" w:hAnsi="Arial" w:cs="Arial"/>
                <w:sz w:val="24"/>
                <w:szCs w:val="24"/>
                <w:lang w:eastAsia="cy-GB"/>
              </w:rPr>
            </w:pPr>
          </w:p>
        </w:tc>
        <w:tc>
          <w:tcPr>
            <w:tcW w:w="5628" w:type="dxa"/>
            <w:shd w:val="clear" w:color="auto" w:fill="auto"/>
          </w:tcPr>
          <w:sdt>
            <w:sdtPr>
              <w:rPr>
                <w:rStyle w:val="Style1"/>
              </w:rPr>
              <w:id w:val="123974943"/>
              <w:placeholder>
                <w:docPart w:val="766B4E2D4CFC4BCE959951BBF82B422F"/>
              </w:placeholder>
              <w:dropDownList>
                <w:listItem w:value="Choose an item."/>
                <w:listItem w:displayText="Yes" w:value="Yes"/>
                <w:listItem w:displayText="No" w:value="No"/>
              </w:dropDownList>
            </w:sdtPr>
            <w:sdtEndPr>
              <w:rPr>
                <w:rStyle w:val="DefaultParagraphFont"/>
                <w:rFonts w:asciiTheme="minorHAnsi" w:eastAsia="Times New Roman" w:hAnsiTheme="minorHAnsi" w:cs="Arial"/>
                <w:color w:val="auto"/>
                <w:sz w:val="22"/>
                <w:szCs w:val="24"/>
                <w:lang w:eastAsia="cy-GB"/>
              </w:rPr>
            </w:sdtEndPr>
            <w:sdtContent>
              <w:p w14:paraId="37A0757A" w14:textId="3D667A86" w:rsidR="003A3A3A" w:rsidRDefault="00582339" w:rsidP="00F21932">
                <w:pPr>
                  <w:spacing w:after="0" w:line="240" w:lineRule="auto"/>
                  <w:rPr>
                    <w:rStyle w:val="Style1"/>
                  </w:rPr>
                </w:pPr>
                <w:r>
                  <w:rPr>
                    <w:rStyle w:val="Style1"/>
                  </w:rPr>
                  <w:t>Yes</w:t>
                </w:r>
              </w:p>
            </w:sdtContent>
          </w:sdt>
          <w:p w14:paraId="7F3356F2" w14:textId="77777777" w:rsidR="00B9383B" w:rsidRDefault="00B9383B" w:rsidP="00F21932">
            <w:pPr>
              <w:spacing w:after="0" w:line="240" w:lineRule="auto"/>
              <w:rPr>
                <w:rFonts w:ascii="Arial" w:eastAsia="Times New Roman" w:hAnsi="Arial" w:cs="Arial"/>
                <w:sz w:val="24"/>
                <w:szCs w:val="24"/>
                <w:lang w:eastAsia="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tblGrid>
            <w:tr w:rsidR="009E7FE2" w:rsidRPr="001255E8" w14:paraId="34D2CFEB" w14:textId="77777777" w:rsidTr="00FC5CCE">
              <w:tc>
                <w:tcPr>
                  <w:tcW w:w="5402" w:type="dxa"/>
                  <w:shd w:val="clear" w:color="auto" w:fill="auto"/>
                </w:tcPr>
                <w:p w14:paraId="2C0F1214" w14:textId="59355338" w:rsidR="00914069" w:rsidRPr="00914069" w:rsidRDefault="00914069" w:rsidP="00C8287F">
                  <w:pPr>
                    <w:pStyle w:val="BodyText1"/>
                  </w:pPr>
                  <w:proofErr w:type="gramStart"/>
                  <w:r w:rsidRPr="00914069">
                    <w:t>Includes:-</w:t>
                  </w:r>
                  <w:proofErr w:type="gramEnd"/>
                </w:p>
                <w:p w14:paraId="47F00F16" w14:textId="77777777" w:rsidR="00582339" w:rsidRPr="00914069" w:rsidRDefault="00582339" w:rsidP="00C8287F">
                  <w:pPr>
                    <w:pStyle w:val="BodyText1"/>
                    <w:numPr>
                      <w:ilvl w:val="0"/>
                      <w:numId w:val="7"/>
                    </w:numPr>
                  </w:pPr>
                  <w:r w:rsidRPr="00914069">
                    <w:t>Violence against women, domestic abuse and sexual violence (Wales) Act 2015</w:t>
                  </w:r>
                </w:p>
                <w:p w14:paraId="59217F64" w14:textId="77777777" w:rsidR="00582339" w:rsidRPr="00914069" w:rsidRDefault="00582339" w:rsidP="00C8287F">
                  <w:pPr>
                    <w:pStyle w:val="BodyText1"/>
                    <w:numPr>
                      <w:ilvl w:val="0"/>
                      <w:numId w:val="7"/>
                    </w:numPr>
                  </w:pPr>
                  <w:r w:rsidRPr="00914069">
                    <w:t>National strategy on violence against women, domestic abuse and sexual violence: cross government delivery framework (2018 – 2021)</w:t>
                  </w:r>
                </w:p>
                <w:p w14:paraId="053BD2D6" w14:textId="6A9AD65D" w:rsidR="00914069" w:rsidRPr="00914069" w:rsidRDefault="00582339" w:rsidP="00914069">
                  <w:pPr>
                    <w:pStyle w:val="ListParagraph"/>
                    <w:numPr>
                      <w:ilvl w:val="0"/>
                      <w:numId w:val="7"/>
                    </w:numPr>
                    <w:spacing w:after="120"/>
                    <w:ind w:left="191" w:hanging="218"/>
                    <w:rPr>
                      <w:rFonts w:ascii="Arial" w:hAnsi="Arial" w:cs="Arial"/>
                    </w:rPr>
                  </w:pPr>
                  <w:r w:rsidRPr="00914069">
                    <w:rPr>
                      <w:rFonts w:ascii="Arial" w:hAnsi="Arial" w:cs="Arial"/>
                    </w:rPr>
                    <w:t>Service Framework for the Treatment of People with a Co-occurring Mental Health and Substance Misuse Problem</w:t>
                  </w:r>
                </w:p>
                <w:p w14:paraId="6F9B900D" w14:textId="54A4919F" w:rsidR="009E7FE2" w:rsidRPr="00914069" w:rsidRDefault="00582339" w:rsidP="00256A4F">
                  <w:pPr>
                    <w:pStyle w:val="ListParagraph"/>
                    <w:numPr>
                      <w:ilvl w:val="0"/>
                      <w:numId w:val="7"/>
                    </w:numPr>
                    <w:spacing w:after="0" w:line="240" w:lineRule="auto"/>
                    <w:ind w:left="191" w:hanging="218"/>
                    <w:rPr>
                      <w:rFonts w:ascii="Arial" w:hAnsi="Arial" w:cs="Arial"/>
                    </w:rPr>
                  </w:pPr>
                  <w:r w:rsidRPr="00914069">
                    <w:rPr>
                      <w:rFonts w:ascii="Arial" w:hAnsi="Arial" w:cs="Arial"/>
                    </w:rPr>
                    <w:t>WG Eating Disorder Service Review 2018</w:t>
                  </w:r>
                </w:p>
                <w:p w14:paraId="5D5077A7" w14:textId="730B392D" w:rsidR="00326B8D" w:rsidRDefault="00326B8D" w:rsidP="00C8287F">
                  <w:pPr>
                    <w:pStyle w:val="BodyText1"/>
                    <w:numPr>
                      <w:ilvl w:val="0"/>
                      <w:numId w:val="7"/>
                    </w:numPr>
                  </w:pPr>
                  <w:r>
                    <w:t>A Healthier Wales (2021)</w:t>
                  </w:r>
                </w:p>
                <w:p w14:paraId="0442C349" w14:textId="77777777" w:rsidR="00582339" w:rsidRPr="00914069" w:rsidRDefault="00582339" w:rsidP="00C8287F">
                  <w:pPr>
                    <w:pStyle w:val="BodyText1"/>
                    <w:numPr>
                      <w:ilvl w:val="0"/>
                      <w:numId w:val="7"/>
                    </w:numPr>
                  </w:pPr>
                  <w:r w:rsidRPr="00914069">
                    <w:t>Prosperity for All: A Low Carbon Wales (2019)</w:t>
                  </w:r>
                </w:p>
                <w:p w14:paraId="22F87942" w14:textId="77777777" w:rsidR="00EE19CA" w:rsidRPr="00914069" w:rsidRDefault="00EE19CA" w:rsidP="00C8287F">
                  <w:pPr>
                    <w:pStyle w:val="BodyText1"/>
                    <w:numPr>
                      <w:ilvl w:val="0"/>
                      <w:numId w:val="7"/>
                    </w:numPr>
                  </w:pPr>
                  <w:r w:rsidRPr="00914069">
                    <w:t>National Clinical Framework (2021)</w:t>
                  </w:r>
                </w:p>
                <w:p w14:paraId="7F0897AE" w14:textId="77777777" w:rsidR="00EE19CA" w:rsidRPr="00914069" w:rsidRDefault="00EE19CA" w:rsidP="00C8287F">
                  <w:pPr>
                    <w:pStyle w:val="BodyText1"/>
                    <w:numPr>
                      <w:ilvl w:val="0"/>
                      <w:numId w:val="7"/>
                    </w:numPr>
                  </w:pPr>
                  <w:r w:rsidRPr="00914069">
                    <w:t>The Socio-economic Duty (2021)</w:t>
                  </w:r>
                </w:p>
                <w:p w14:paraId="4BE55ED9" w14:textId="77777777" w:rsidR="009E7FE2" w:rsidRDefault="00582339" w:rsidP="00C8287F">
                  <w:pPr>
                    <w:pStyle w:val="BodyText1"/>
                    <w:numPr>
                      <w:ilvl w:val="0"/>
                      <w:numId w:val="7"/>
                    </w:numPr>
                  </w:pPr>
                  <w:r w:rsidRPr="00914069">
                    <w:t>NHS Wales Decarbonisation Strategic Delivery Plan (2021)</w:t>
                  </w:r>
                </w:p>
                <w:p w14:paraId="7C53C5A9" w14:textId="39748C3D" w:rsidR="00914069" w:rsidRPr="00914069" w:rsidRDefault="00914069" w:rsidP="00C8287F">
                  <w:pPr>
                    <w:pStyle w:val="BodyText1"/>
                    <w:numPr>
                      <w:ilvl w:val="0"/>
                      <w:numId w:val="7"/>
                    </w:numPr>
                  </w:pPr>
                  <w:r>
                    <w:t>Wellbeing of Future Generations (Wales) Act 2015</w:t>
                  </w:r>
                </w:p>
              </w:tc>
            </w:tr>
          </w:tbl>
          <w:p w14:paraId="167F3707" w14:textId="77777777" w:rsidR="009E7FE2" w:rsidRPr="001255E8" w:rsidRDefault="009E7FE2" w:rsidP="00F21932">
            <w:pPr>
              <w:spacing w:after="0" w:line="240" w:lineRule="auto"/>
              <w:rPr>
                <w:rFonts w:ascii="Arial" w:eastAsia="Times New Roman" w:hAnsi="Arial" w:cs="Arial"/>
                <w:sz w:val="24"/>
                <w:szCs w:val="24"/>
                <w:lang w:eastAsia="cy-GB"/>
              </w:rPr>
            </w:pPr>
          </w:p>
        </w:tc>
      </w:tr>
      <w:tr w:rsidR="003A3A3A" w:rsidRPr="001255E8" w14:paraId="55D8A7D7" w14:textId="77777777" w:rsidTr="00F21932">
        <w:tc>
          <w:tcPr>
            <w:tcW w:w="5146" w:type="dxa"/>
            <w:shd w:val="clear" w:color="auto" w:fill="auto"/>
          </w:tcPr>
          <w:p w14:paraId="16FE2C85" w14:textId="77777777" w:rsidR="003A3A3A" w:rsidRPr="00D47713" w:rsidRDefault="00281E25" w:rsidP="00676961">
            <w:pPr>
              <w:spacing w:after="0" w:line="240" w:lineRule="auto"/>
              <w:rPr>
                <w:rFonts w:ascii="Arial" w:eastAsia="Times New Roman" w:hAnsi="Arial" w:cs="Arial"/>
                <w:sz w:val="24"/>
                <w:szCs w:val="24"/>
                <w:lang w:eastAsia="cy-GB"/>
              </w:rPr>
            </w:pPr>
            <w:r w:rsidRPr="00D47713">
              <w:rPr>
                <w:rFonts w:ascii="Arial" w:eastAsia="Times New Roman" w:hAnsi="Arial" w:cs="Arial"/>
                <w:sz w:val="24"/>
                <w:szCs w:val="24"/>
                <w:lang w:eastAsia="cy-GB"/>
              </w:rPr>
              <w:t xml:space="preserve">3.1.4: </w:t>
            </w:r>
            <w:r w:rsidR="00676961" w:rsidRPr="00D47713">
              <w:rPr>
                <w:rFonts w:ascii="Arial" w:eastAsia="Times New Roman" w:hAnsi="Arial" w:cs="Arial"/>
                <w:sz w:val="24"/>
                <w:szCs w:val="24"/>
                <w:lang w:eastAsia="cy-GB"/>
              </w:rPr>
              <w:t>Does the Programme/Project impact Key Organisational Objectives?</w:t>
            </w:r>
          </w:p>
        </w:tc>
        <w:sdt>
          <w:sdtPr>
            <w:rPr>
              <w:rFonts w:ascii="Arial" w:eastAsia="Times New Roman" w:hAnsi="Arial" w:cs="Arial"/>
              <w:sz w:val="24"/>
              <w:szCs w:val="24"/>
              <w:lang w:eastAsia="cy-GB"/>
            </w:rPr>
            <w:id w:val="819929221"/>
            <w:placeholder>
              <w:docPart w:val="DefaultPlaceholder_1082065159"/>
            </w:placeholder>
            <w:dropDownList>
              <w:listItem w:value="Choose an item."/>
              <w:listItem w:displayText="Critical link to delivery of key strategic objectives /targets" w:value="Critical link to delivery of key strategic objectives /targets"/>
              <w:listItem w:displayText="Impact on mulitple organisational objectives" w:value="Impact on mulitple organisational objectives"/>
              <w:listItem w:displayText="Organisation objectives likely to change" w:value="Organisation objectives likely to change"/>
              <w:listItem w:displayText="Aligned to organisational objectives - No Change" w:value="Aligned to organisational objectives - No Change"/>
              <w:listItem w:displayText="No links to strategic targets or performance indicators " w:value="No links to strategic targets or performance indicators "/>
            </w:dropDownList>
          </w:sdtPr>
          <w:sdtEndPr/>
          <w:sdtContent>
            <w:tc>
              <w:tcPr>
                <w:tcW w:w="5628" w:type="dxa"/>
                <w:shd w:val="clear" w:color="auto" w:fill="auto"/>
              </w:tcPr>
              <w:p w14:paraId="2FFE9CF8" w14:textId="525F7AE0" w:rsidR="003A3A3A" w:rsidRPr="001255E8" w:rsidRDefault="00914069" w:rsidP="00F21932">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Critical link to delivery of key strategic objectives /targets</w:t>
                </w:r>
              </w:p>
            </w:tc>
          </w:sdtContent>
        </w:sdt>
      </w:tr>
      <w:tr w:rsidR="00676961" w:rsidRPr="001255E8" w14:paraId="1EA68D72" w14:textId="77777777" w:rsidTr="00F21932">
        <w:tc>
          <w:tcPr>
            <w:tcW w:w="5146" w:type="dxa"/>
            <w:shd w:val="clear" w:color="auto" w:fill="auto"/>
          </w:tcPr>
          <w:p w14:paraId="73ABC376" w14:textId="77777777" w:rsidR="00676961" w:rsidRPr="00D47713" w:rsidRDefault="00281E25" w:rsidP="00676961">
            <w:pPr>
              <w:spacing w:after="0" w:line="240" w:lineRule="auto"/>
              <w:rPr>
                <w:rFonts w:ascii="Arial" w:eastAsia="Times New Roman" w:hAnsi="Arial" w:cs="Arial"/>
                <w:sz w:val="24"/>
                <w:szCs w:val="24"/>
                <w:lang w:eastAsia="cy-GB"/>
              </w:rPr>
            </w:pPr>
            <w:r w:rsidRPr="00D47713">
              <w:rPr>
                <w:rFonts w:ascii="Arial" w:eastAsia="Times New Roman" w:hAnsi="Arial" w:cs="Arial"/>
                <w:sz w:val="24"/>
                <w:szCs w:val="24"/>
                <w:lang w:eastAsia="cy-GB"/>
              </w:rPr>
              <w:t xml:space="preserve">3.1.5: </w:t>
            </w:r>
            <w:r w:rsidR="00676961" w:rsidRPr="00D47713">
              <w:rPr>
                <w:rFonts w:ascii="Arial" w:eastAsia="Times New Roman" w:hAnsi="Arial" w:cs="Arial"/>
                <w:sz w:val="24"/>
                <w:szCs w:val="24"/>
                <w:lang w:eastAsia="cy-GB"/>
              </w:rPr>
              <w:t>Does the Programme/Project impact Business Change?</w:t>
            </w:r>
          </w:p>
        </w:tc>
        <w:sdt>
          <w:sdtPr>
            <w:rPr>
              <w:rFonts w:ascii="Arial" w:eastAsia="Times New Roman" w:hAnsi="Arial" w:cs="Arial"/>
              <w:sz w:val="24"/>
              <w:szCs w:val="24"/>
              <w:lang w:eastAsia="cy-GB"/>
            </w:rPr>
            <w:id w:val="-1906449454"/>
            <w:placeholder>
              <w:docPart w:val="DefaultPlaceholder_1082065159"/>
            </w:placeholder>
            <w:dropDownList>
              <w:listItem w:value="Choose an item."/>
              <w:listItem w:displayText="Extenive change to Business operations" w:value="Extenive change to Business operations"/>
              <w:listItem w:displayText="Complex/Mulitple requirements" w:value="Complex/Mulitple requirements"/>
              <w:listItem w:displayText="Likely change to business operations" w:value="Likely change to business operations"/>
              <w:listItem w:displayText="Low impact" w:value="Low impact"/>
              <w:listItem w:displayText="No change" w:value="No change"/>
            </w:dropDownList>
          </w:sdtPr>
          <w:sdtEndPr/>
          <w:sdtContent>
            <w:tc>
              <w:tcPr>
                <w:tcW w:w="5628" w:type="dxa"/>
                <w:shd w:val="clear" w:color="auto" w:fill="auto"/>
              </w:tcPr>
              <w:p w14:paraId="1F767656" w14:textId="53E4539C" w:rsidR="00676961" w:rsidRPr="001255E8" w:rsidRDefault="00EB06C1" w:rsidP="00F21932">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Likely change to business operations</w:t>
                </w:r>
              </w:p>
            </w:tc>
          </w:sdtContent>
        </w:sdt>
      </w:tr>
      <w:tr w:rsidR="001A3E0E" w:rsidRPr="001255E8" w14:paraId="5D88208E" w14:textId="77777777" w:rsidTr="001A3E0E">
        <w:tc>
          <w:tcPr>
            <w:tcW w:w="5146" w:type="dxa"/>
            <w:shd w:val="clear" w:color="auto" w:fill="auto"/>
          </w:tcPr>
          <w:p w14:paraId="768D1DD6" w14:textId="77777777" w:rsidR="001A3E0E" w:rsidRPr="001E702F" w:rsidRDefault="001A3E0E" w:rsidP="00676961">
            <w:pPr>
              <w:spacing w:after="0" w:line="240" w:lineRule="auto"/>
              <w:rPr>
                <w:rFonts w:ascii="Arial" w:eastAsia="Times New Roman" w:hAnsi="Arial" w:cs="Arial"/>
                <w:b/>
                <w:sz w:val="24"/>
                <w:szCs w:val="24"/>
                <w:lang w:eastAsia="cy-GB"/>
              </w:rPr>
            </w:pPr>
            <w:r w:rsidRPr="001E702F">
              <w:rPr>
                <w:rFonts w:ascii="Arial" w:eastAsia="Times New Roman" w:hAnsi="Arial" w:cs="Arial"/>
                <w:b/>
                <w:sz w:val="24"/>
                <w:szCs w:val="24"/>
                <w:lang w:eastAsia="cy-GB"/>
              </w:rPr>
              <w:t>Strategic Alignment &amp; Commitment – Self assessed risk rating</w:t>
            </w:r>
          </w:p>
        </w:tc>
        <w:tc>
          <w:tcPr>
            <w:tcW w:w="5628" w:type="dxa"/>
            <w:shd w:val="clear" w:color="auto" w:fill="auto"/>
          </w:tcPr>
          <w:sdt>
            <w:sdtPr>
              <w:rPr>
                <w:rFonts w:ascii="Arial" w:eastAsia="Times New Roman" w:hAnsi="Arial" w:cs="Arial"/>
                <w:sz w:val="24"/>
                <w:szCs w:val="24"/>
                <w:lang w:eastAsia="cy-GB"/>
              </w:rPr>
              <w:id w:val="-1002353666"/>
              <w:placeholder>
                <w:docPart w:val="DefaultPlaceholder_1082065159"/>
              </w:placeholder>
              <w:dropDownList>
                <w:listItem w:value="Choose an item."/>
                <w:listItem w:displayText="Very High" w:value="Very High"/>
                <w:listItem w:displayText="High" w:value="High"/>
                <w:listItem w:displayText="Medium" w:value="Medium"/>
                <w:listItem w:displayText="Low" w:value="Low"/>
                <w:listItem w:displayText="Very Low" w:value="Very Low"/>
              </w:dropDownList>
            </w:sdtPr>
            <w:sdtEndPr/>
            <w:sdtContent>
              <w:p w14:paraId="1EBE8944" w14:textId="6E00FDD9" w:rsidR="001A3E0E" w:rsidRDefault="00EB06C1" w:rsidP="00676961">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Low</w:t>
                </w:r>
              </w:p>
            </w:sdtContent>
          </w:sdt>
          <w:p w14:paraId="0EA4A62F" w14:textId="77777777" w:rsidR="001A3E0E" w:rsidRDefault="001A3E0E" w:rsidP="00F21932">
            <w:pPr>
              <w:spacing w:after="0" w:line="240" w:lineRule="auto"/>
              <w:rPr>
                <w:rFonts w:ascii="Arial" w:eastAsia="Times New Roman" w:hAnsi="Arial" w:cs="Arial"/>
                <w:sz w:val="24"/>
                <w:szCs w:val="24"/>
                <w:lang w:eastAsia="cy-GB"/>
              </w:rPr>
            </w:pPr>
          </w:p>
        </w:tc>
      </w:tr>
      <w:tr w:rsidR="001A3E0E" w:rsidRPr="001255E8" w14:paraId="18343B42" w14:textId="77777777" w:rsidTr="00256A4F">
        <w:trPr>
          <w:trHeight w:val="3686"/>
        </w:trPr>
        <w:tc>
          <w:tcPr>
            <w:tcW w:w="10774" w:type="dxa"/>
            <w:gridSpan w:val="2"/>
            <w:shd w:val="clear" w:color="auto" w:fill="auto"/>
          </w:tcPr>
          <w:p w14:paraId="588DF163" w14:textId="6076C9CC" w:rsidR="001A3E0E" w:rsidRPr="00256A4F" w:rsidRDefault="00F23E16" w:rsidP="00256A4F">
            <w:pPr>
              <w:spacing w:after="120" w:line="240" w:lineRule="auto"/>
              <w:rPr>
                <w:rFonts w:ascii="Arial" w:eastAsia="Times New Roman" w:hAnsi="Arial" w:cs="Arial"/>
                <w:b/>
                <w:sz w:val="24"/>
                <w:szCs w:val="24"/>
                <w:lang w:eastAsia="cy-GB"/>
              </w:rPr>
            </w:pPr>
            <w:r>
              <w:rPr>
                <w:rFonts w:ascii="Arial" w:eastAsia="Times New Roman" w:hAnsi="Arial" w:cs="Arial"/>
                <w:b/>
                <w:sz w:val="24"/>
                <w:szCs w:val="24"/>
                <w:lang w:eastAsia="cy-GB"/>
              </w:rPr>
              <w:lastRenderedPageBreak/>
              <w:t>Further information &amp; explanatory note</w:t>
            </w:r>
            <w:r w:rsidR="001A3E0E" w:rsidRPr="001E702F">
              <w:rPr>
                <w:rFonts w:ascii="Arial" w:eastAsia="Times New Roman" w:hAnsi="Arial" w:cs="Arial"/>
                <w:b/>
                <w:sz w:val="24"/>
                <w:szCs w:val="24"/>
                <w:lang w:eastAsia="cy-GB"/>
              </w:rPr>
              <w:t>:</w:t>
            </w:r>
          </w:p>
          <w:p w14:paraId="37087215" w14:textId="77777777" w:rsidR="00CC6E1E" w:rsidRPr="00CE2CE0" w:rsidRDefault="007B52C3" w:rsidP="00C8287F">
            <w:pPr>
              <w:pStyle w:val="BodyText1"/>
              <w:numPr>
                <w:ilvl w:val="0"/>
                <w:numId w:val="0"/>
              </w:numPr>
              <w:ind w:left="360"/>
              <w:rPr>
                <w:lang w:eastAsia="cy-GB"/>
              </w:rPr>
            </w:pPr>
            <w:r w:rsidRPr="00CE2CE0">
              <w:rPr>
                <w:lang w:eastAsia="cy-GB"/>
              </w:rPr>
              <w:t xml:space="preserve">The </w:t>
            </w:r>
            <w:r w:rsidR="000D1EFC" w:rsidRPr="00CE2CE0">
              <w:rPr>
                <w:lang w:eastAsia="cy-GB"/>
              </w:rPr>
              <w:t xml:space="preserve">capital </w:t>
            </w:r>
            <w:proofErr w:type="gramStart"/>
            <w:r w:rsidRPr="00CE2CE0">
              <w:rPr>
                <w:lang w:eastAsia="cy-GB"/>
              </w:rPr>
              <w:t>proposals</w:t>
            </w:r>
            <w:r w:rsidR="00CC6E1E" w:rsidRPr="00CE2CE0">
              <w:rPr>
                <w:lang w:eastAsia="cy-GB"/>
              </w:rPr>
              <w:t>:-</w:t>
            </w:r>
            <w:proofErr w:type="gramEnd"/>
          </w:p>
          <w:p w14:paraId="4D5B188A" w14:textId="67E15BB1" w:rsidR="00CC6E1E" w:rsidRPr="00CE2CE0" w:rsidRDefault="00CC6E1E" w:rsidP="00C8287F">
            <w:pPr>
              <w:pStyle w:val="BodyText1"/>
            </w:pPr>
            <w:r w:rsidRPr="00CE2CE0">
              <w:t>are consistent with, and actively progress, a number of key Welsh Government policies</w:t>
            </w:r>
          </w:p>
          <w:p w14:paraId="4C6D0F92" w14:textId="52216D14" w:rsidR="00110D6F" w:rsidRPr="00B90917" w:rsidRDefault="00110D6F" w:rsidP="00C8287F">
            <w:pPr>
              <w:pStyle w:val="BodyText1"/>
              <w:rPr>
                <w:color w:val="auto"/>
              </w:rPr>
            </w:pPr>
            <w:r w:rsidRPr="00B90917">
              <w:rPr>
                <w:color w:val="auto"/>
              </w:rPr>
              <w:t xml:space="preserve">are consistent with UHB </w:t>
            </w:r>
            <w:proofErr w:type="gramStart"/>
            <w:r w:rsidRPr="00B90917">
              <w:rPr>
                <w:color w:val="auto"/>
              </w:rPr>
              <w:t>objectives:-</w:t>
            </w:r>
            <w:proofErr w:type="gramEnd"/>
          </w:p>
          <w:p w14:paraId="54558B55" w14:textId="77777777" w:rsidR="00110D6F" w:rsidRPr="00B90917" w:rsidRDefault="00110D6F" w:rsidP="00C8287F">
            <w:pPr>
              <w:pStyle w:val="BodyText1"/>
              <w:numPr>
                <w:ilvl w:val="1"/>
                <w:numId w:val="10"/>
              </w:numPr>
              <w:rPr>
                <w:color w:val="auto"/>
              </w:rPr>
            </w:pPr>
            <w:r w:rsidRPr="00B90917">
              <w:rPr>
                <w:color w:val="auto"/>
              </w:rPr>
              <w:t>reduce health inequalities</w:t>
            </w:r>
          </w:p>
          <w:p w14:paraId="7F00828C" w14:textId="77777777" w:rsidR="00110D6F" w:rsidRPr="00B90917" w:rsidRDefault="00110D6F" w:rsidP="00C8287F">
            <w:pPr>
              <w:pStyle w:val="BodyText1"/>
              <w:numPr>
                <w:ilvl w:val="1"/>
                <w:numId w:val="10"/>
              </w:numPr>
              <w:rPr>
                <w:color w:val="auto"/>
              </w:rPr>
            </w:pPr>
            <w:r w:rsidRPr="00B90917">
              <w:rPr>
                <w:color w:val="auto"/>
              </w:rPr>
              <w:t>deliver outcomes that matter to people</w:t>
            </w:r>
          </w:p>
          <w:p w14:paraId="189EC641" w14:textId="77777777" w:rsidR="00110D6F" w:rsidRPr="00B90917" w:rsidRDefault="00110D6F" w:rsidP="00C8287F">
            <w:pPr>
              <w:pStyle w:val="BodyText1"/>
              <w:numPr>
                <w:ilvl w:val="1"/>
                <w:numId w:val="10"/>
              </w:numPr>
              <w:rPr>
                <w:color w:val="auto"/>
              </w:rPr>
            </w:pPr>
            <w:r w:rsidRPr="00B90917">
              <w:rPr>
                <w:color w:val="auto"/>
              </w:rPr>
              <w:t>all take responsibility for improving our health and wellbeing</w:t>
            </w:r>
          </w:p>
          <w:p w14:paraId="0CEBF182" w14:textId="77777777" w:rsidR="00110D6F" w:rsidRPr="00B90917" w:rsidRDefault="00110D6F" w:rsidP="00C8287F">
            <w:pPr>
              <w:pStyle w:val="BodyText1"/>
              <w:numPr>
                <w:ilvl w:val="1"/>
                <w:numId w:val="10"/>
              </w:numPr>
              <w:rPr>
                <w:color w:val="auto"/>
              </w:rPr>
            </w:pPr>
            <w:r w:rsidRPr="00B90917">
              <w:rPr>
                <w:color w:val="auto"/>
              </w:rPr>
              <w:t>offer services that deliver the population health our citizens are entitled to expect</w:t>
            </w:r>
          </w:p>
          <w:p w14:paraId="683F53FE" w14:textId="3DC2F46E" w:rsidR="00C8287F" w:rsidRPr="00B90917" w:rsidRDefault="00C8287F" w:rsidP="00C8287F">
            <w:pPr>
              <w:pStyle w:val="BodyText1"/>
              <w:numPr>
                <w:ilvl w:val="1"/>
                <w:numId w:val="10"/>
              </w:numPr>
              <w:rPr>
                <w:color w:val="auto"/>
              </w:rPr>
            </w:pPr>
            <w:r w:rsidRPr="00B90917">
              <w:rPr>
                <w:color w:val="auto"/>
              </w:rPr>
              <w:t>Have an unplanned (emergency) care system that provides the right care, in the right place, at the right time</w:t>
            </w:r>
          </w:p>
          <w:p w14:paraId="5911BD17" w14:textId="189005E8" w:rsidR="00C8287F" w:rsidRPr="00B90917" w:rsidRDefault="00C8287F" w:rsidP="00C8287F">
            <w:pPr>
              <w:pStyle w:val="BodyText1"/>
              <w:numPr>
                <w:ilvl w:val="1"/>
                <w:numId w:val="10"/>
              </w:numPr>
              <w:rPr>
                <w:color w:val="auto"/>
              </w:rPr>
            </w:pPr>
            <w:r w:rsidRPr="00B90917">
              <w:rPr>
                <w:color w:val="auto"/>
              </w:rPr>
              <w:t>Have a planned care system where demand and capacity are in balance</w:t>
            </w:r>
          </w:p>
          <w:p w14:paraId="6010AEA0" w14:textId="77777777" w:rsidR="00110D6F" w:rsidRPr="00B90917" w:rsidRDefault="00110D6F" w:rsidP="00C8287F">
            <w:pPr>
              <w:pStyle w:val="BodyText1"/>
              <w:numPr>
                <w:ilvl w:val="1"/>
                <w:numId w:val="10"/>
              </w:numPr>
              <w:rPr>
                <w:color w:val="auto"/>
              </w:rPr>
            </w:pPr>
            <w:r w:rsidRPr="00B90917">
              <w:rPr>
                <w:color w:val="auto"/>
              </w:rPr>
              <w:t>work better together with partners to deliver care and support across care sectors, making best use of our people and technology</w:t>
            </w:r>
          </w:p>
          <w:p w14:paraId="7ED7B5DF" w14:textId="43253C78" w:rsidR="00110D6F" w:rsidRPr="00B90917" w:rsidRDefault="00110D6F" w:rsidP="00C8287F">
            <w:pPr>
              <w:pStyle w:val="BodyText1"/>
              <w:numPr>
                <w:ilvl w:val="1"/>
                <w:numId w:val="10"/>
              </w:numPr>
              <w:rPr>
                <w:color w:val="auto"/>
              </w:rPr>
            </w:pPr>
            <w:r w:rsidRPr="00B90917">
              <w:rPr>
                <w:color w:val="auto"/>
              </w:rPr>
              <w:t>reduce harm waste and variation sustainability making best use of the resources available to us</w:t>
            </w:r>
          </w:p>
          <w:p w14:paraId="5120B64E" w14:textId="293EB527" w:rsidR="007B52C3" w:rsidRPr="00CE2CE0" w:rsidRDefault="000D1EFC" w:rsidP="00C8287F">
            <w:pPr>
              <w:pStyle w:val="BodyText1"/>
            </w:pPr>
            <w:r w:rsidRPr="00CE2CE0">
              <w:rPr>
                <w:rFonts w:eastAsia="Times New Roman" w:cs="Arial"/>
                <w:lang w:eastAsia="cy-GB"/>
              </w:rPr>
              <w:t>support</w:t>
            </w:r>
            <w:r w:rsidR="007B52C3" w:rsidRPr="00CE2CE0">
              <w:rPr>
                <w:rFonts w:eastAsia="Times New Roman" w:cs="Arial"/>
                <w:lang w:eastAsia="cy-GB"/>
              </w:rPr>
              <w:t xml:space="preserve"> the</w:t>
            </w:r>
            <w:r w:rsidRPr="00CE2CE0">
              <w:rPr>
                <w:rFonts w:eastAsia="Times New Roman" w:cs="Arial"/>
                <w:lang w:eastAsia="cy-GB"/>
              </w:rPr>
              <w:t xml:space="preserve"> delivery of the</w:t>
            </w:r>
            <w:r w:rsidR="007B52C3" w:rsidRPr="00CE2CE0">
              <w:rPr>
                <w:rFonts w:eastAsia="Times New Roman" w:cs="Arial"/>
                <w:lang w:eastAsia="cy-GB"/>
              </w:rPr>
              <w:t xml:space="preserve"> agreed new </w:t>
            </w:r>
            <w:r w:rsidR="007B52C3" w:rsidRPr="00CE2CE0">
              <w:t xml:space="preserve">Regional </w:t>
            </w:r>
            <w:r w:rsidRPr="00CE2CE0">
              <w:t>SARC</w:t>
            </w:r>
            <w:r w:rsidR="007B52C3" w:rsidRPr="00CE2CE0">
              <w:t xml:space="preserve"> Model for South</w:t>
            </w:r>
            <w:r w:rsidR="00503378" w:rsidRPr="00CE2CE0">
              <w:t xml:space="preserve"> East Wales</w:t>
            </w:r>
            <w:r w:rsidR="007B52C3" w:rsidRPr="00CE2CE0">
              <w:t xml:space="preserve"> (Dec 2019)</w:t>
            </w:r>
            <w:r w:rsidR="00CC6E1E" w:rsidRPr="00CE2CE0">
              <w:t xml:space="preserve">, including the development of the Cardiff SARC </w:t>
            </w:r>
            <w:r w:rsidRPr="00CE2CE0">
              <w:t>as the Regional SARC Hub</w:t>
            </w:r>
            <w:r w:rsidR="00CC6E1E" w:rsidRPr="00CE2CE0">
              <w:t xml:space="preserve"> and the construction of sustainable ISO accredited FME facilities</w:t>
            </w:r>
          </w:p>
          <w:p w14:paraId="4E7CFB29" w14:textId="028D6424" w:rsidR="00EB06C1" w:rsidRPr="004B67C6" w:rsidRDefault="000D1EFC" w:rsidP="00B84BD4">
            <w:pPr>
              <w:pStyle w:val="ListParagraph"/>
              <w:numPr>
                <w:ilvl w:val="0"/>
                <w:numId w:val="10"/>
              </w:numPr>
              <w:spacing w:after="120" w:line="240" w:lineRule="auto"/>
              <w:rPr>
                <w:rFonts w:ascii="Arial" w:eastAsia="Times New Roman" w:hAnsi="Arial" w:cs="Arial"/>
                <w:lang w:eastAsia="cy-GB"/>
              </w:rPr>
            </w:pPr>
            <w:r w:rsidRPr="00C8287F">
              <w:rPr>
                <w:rFonts w:ascii="Arial" w:eastAsia="Times New Roman" w:hAnsi="Arial" w:cs="Arial"/>
                <w:lang w:eastAsia="cy-GB"/>
              </w:rPr>
              <w:t xml:space="preserve">will positively contribute to the </w:t>
            </w:r>
            <w:r w:rsidR="00EB06C1" w:rsidRPr="00C8287F">
              <w:rPr>
                <w:rFonts w:ascii="Arial" w:eastAsia="Times New Roman" w:hAnsi="Arial" w:cs="Arial"/>
                <w:lang w:eastAsia="cy-GB"/>
              </w:rPr>
              <w:t>development</w:t>
            </w:r>
            <w:r w:rsidR="0004166A" w:rsidRPr="00C8287F">
              <w:rPr>
                <w:rFonts w:ascii="Arial" w:eastAsia="Times New Roman" w:hAnsi="Arial" w:cs="Arial"/>
                <w:lang w:eastAsia="cy-GB"/>
              </w:rPr>
              <w:t xml:space="preserve"> of CRI as a H&amp;WC which forms a key p</w:t>
            </w:r>
            <w:r w:rsidRPr="00C8287F">
              <w:rPr>
                <w:rFonts w:ascii="Arial" w:eastAsia="Times New Roman" w:hAnsi="Arial" w:cs="Arial"/>
                <w:lang w:eastAsia="cy-GB"/>
              </w:rPr>
              <w:t xml:space="preserve">roject within the </w:t>
            </w:r>
            <w:proofErr w:type="gramStart"/>
            <w:r w:rsidRPr="00C8287F">
              <w:rPr>
                <w:rFonts w:ascii="Arial" w:eastAsia="Times New Roman" w:hAnsi="Arial" w:cs="Arial"/>
                <w:lang w:eastAsia="cy-GB"/>
              </w:rPr>
              <w:t>SOFW:IOC</w:t>
            </w:r>
            <w:proofErr w:type="gramEnd"/>
            <w:r w:rsidRPr="00C8287F">
              <w:rPr>
                <w:rFonts w:ascii="Arial" w:eastAsia="Times New Roman" w:hAnsi="Arial" w:cs="Arial"/>
                <w:lang w:eastAsia="cy-GB"/>
              </w:rPr>
              <w:t xml:space="preserve"> PBC,</w:t>
            </w:r>
            <w:r w:rsidR="0004166A" w:rsidRPr="00C8287F">
              <w:rPr>
                <w:rFonts w:ascii="Arial" w:eastAsia="Times New Roman" w:hAnsi="Arial" w:cs="Arial"/>
                <w:lang w:eastAsia="cy-GB"/>
              </w:rPr>
              <w:t xml:space="preserve"> is supported by stakeholder partner organisations and was endorsed by WG in 2019</w:t>
            </w:r>
          </w:p>
          <w:p w14:paraId="7914A64F" w14:textId="77777777" w:rsidR="001A3E0E" w:rsidRPr="004B67C6" w:rsidRDefault="00CC6E1E" w:rsidP="00BC39E4">
            <w:pPr>
              <w:pStyle w:val="ListParagraph"/>
              <w:numPr>
                <w:ilvl w:val="0"/>
                <w:numId w:val="10"/>
              </w:numPr>
              <w:spacing w:after="0" w:line="240" w:lineRule="auto"/>
              <w:rPr>
                <w:rFonts w:ascii="Arial" w:eastAsia="Times New Roman" w:hAnsi="Arial" w:cs="Arial"/>
                <w:sz w:val="24"/>
                <w:szCs w:val="24"/>
                <w:lang w:eastAsia="cy-GB"/>
              </w:rPr>
            </w:pPr>
            <w:r w:rsidRPr="004B67C6">
              <w:rPr>
                <w:rFonts w:ascii="Arial" w:eastAsia="Times New Roman" w:hAnsi="Arial" w:cs="Arial"/>
                <w:lang w:eastAsia="cy-GB"/>
              </w:rPr>
              <w:t>s</w:t>
            </w:r>
            <w:r w:rsidR="0004166A" w:rsidRPr="004B67C6">
              <w:rPr>
                <w:rFonts w:ascii="Arial" w:eastAsia="Times New Roman" w:hAnsi="Arial" w:cs="Arial"/>
                <w:lang w:eastAsia="cy-GB"/>
              </w:rPr>
              <w:t>upport</w:t>
            </w:r>
            <w:r w:rsidR="00B84BD4" w:rsidRPr="004B67C6">
              <w:rPr>
                <w:rFonts w:ascii="Arial" w:eastAsia="Times New Roman" w:hAnsi="Arial" w:cs="Arial"/>
                <w:lang w:eastAsia="cy-GB"/>
              </w:rPr>
              <w:t>s</w:t>
            </w:r>
            <w:r w:rsidR="0004166A" w:rsidRPr="004B67C6">
              <w:rPr>
                <w:rFonts w:ascii="Arial" w:eastAsia="Times New Roman" w:hAnsi="Arial" w:cs="Arial"/>
                <w:lang w:eastAsia="cy-GB"/>
              </w:rPr>
              <w:t xml:space="preserve"> the vision to deliver a locality focused model of care for </w:t>
            </w:r>
            <w:r w:rsidR="00256A4F" w:rsidRPr="004B67C6">
              <w:rPr>
                <w:rFonts w:ascii="Arial" w:eastAsia="Times New Roman" w:hAnsi="Arial" w:cs="Arial"/>
                <w:lang w:eastAsia="cy-GB"/>
              </w:rPr>
              <w:t>mental health services</w:t>
            </w:r>
            <w:r w:rsidR="00256E59" w:rsidRPr="004B67C6">
              <w:rPr>
                <w:rFonts w:ascii="Arial" w:eastAsia="Times New Roman" w:hAnsi="Arial" w:cs="Arial"/>
                <w:lang w:eastAsia="cy-GB"/>
              </w:rPr>
              <w:t xml:space="preserve">, through the relocation of the </w:t>
            </w:r>
            <w:proofErr w:type="spellStart"/>
            <w:r w:rsidR="00256E59" w:rsidRPr="004B67C6">
              <w:rPr>
                <w:rFonts w:ascii="Arial" w:eastAsia="Times New Roman" w:hAnsi="Arial" w:cs="Arial"/>
                <w:lang w:eastAsia="cy-GB"/>
              </w:rPr>
              <w:t>Hamadryad</w:t>
            </w:r>
            <w:proofErr w:type="spellEnd"/>
            <w:r w:rsidR="00256E59" w:rsidRPr="004B67C6">
              <w:rPr>
                <w:rFonts w:ascii="Arial" w:eastAsia="Times New Roman" w:hAnsi="Arial" w:cs="Arial"/>
                <w:lang w:eastAsia="cy-GB"/>
              </w:rPr>
              <w:t xml:space="preserve"> CMHT to the new Links building</w:t>
            </w:r>
          </w:p>
          <w:p w14:paraId="59CC97A8" w14:textId="77777777" w:rsidR="00BC39E4" w:rsidRPr="004B67C6" w:rsidRDefault="00BC39E4" w:rsidP="00BC39E4">
            <w:pPr>
              <w:spacing w:after="0" w:line="240" w:lineRule="auto"/>
              <w:ind w:left="360"/>
              <w:rPr>
                <w:rFonts w:ascii="Arial" w:eastAsia="Times New Roman" w:hAnsi="Arial" w:cs="Arial"/>
                <w:sz w:val="10"/>
                <w:szCs w:val="10"/>
                <w:lang w:eastAsia="cy-GB"/>
              </w:rPr>
            </w:pPr>
          </w:p>
          <w:p w14:paraId="3504E78F" w14:textId="1F712185" w:rsidR="00256E59" w:rsidRPr="00BC39E4" w:rsidRDefault="00195C6A" w:rsidP="00BC39E4">
            <w:pPr>
              <w:pStyle w:val="ListParagraph"/>
              <w:numPr>
                <w:ilvl w:val="0"/>
                <w:numId w:val="10"/>
              </w:numPr>
              <w:spacing w:after="0" w:line="240" w:lineRule="auto"/>
              <w:rPr>
                <w:rFonts w:ascii="Arial" w:eastAsia="Times New Roman" w:hAnsi="Arial" w:cs="Arial"/>
                <w:sz w:val="24"/>
                <w:szCs w:val="24"/>
                <w:lang w:eastAsia="cy-GB"/>
              </w:rPr>
            </w:pPr>
            <w:r w:rsidRPr="004B67C6">
              <w:rPr>
                <w:rFonts w:ascii="Arial" w:eastAsia="Times New Roman" w:hAnsi="Arial" w:cs="Arial"/>
                <w:lang w:eastAsia="cy-GB"/>
              </w:rPr>
              <w:t>The ‘low’ risk assessment has been given to this project as the service</w:t>
            </w:r>
            <w:r w:rsidR="00205295" w:rsidRPr="004B67C6">
              <w:rPr>
                <w:rFonts w:ascii="Arial" w:eastAsia="Times New Roman" w:hAnsi="Arial" w:cs="Arial"/>
                <w:lang w:eastAsia="cy-GB"/>
              </w:rPr>
              <w:t xml:space="preserve"> change </w:t>
            </w:r>
            <w:r w:rsidR="00205295" w:rsidRPr="00B90917">
              <w:rPr>
                <w:rFonts w:ascii="Arial" w:eastAsia="Times New Roman" w:hAnsi="Arial" w:cs="Arial"/>
                <w:lang w:eastAsia="cy-GB"/>
              </w:rPr>
              <w:t>required to implement the South East Wales Regional SARC model will be implemented during 2022 following the construction of interim facilities adjacent to the current SARC at CRI.  This OBC relates to the development of permanent facilities for the Regional SARC Hub which</w:t>
            </w:r>
            <w:r w:rsidR="00CB2020" w:rsidRPr="00B90917">
              <w:rPr>
                <w:rFonts w:ascii="Arial" w:eastAsia="Times New Roman" w:hAnsi="Arial" w:cs="Arial"/>
                <w:lang w:eastAsia="cy-GB"/>
              </w:rPr>
              <w:t>, in addition to meeting ISO accreditation and separation of flows for children and adults, will also</w:t>
            </w:r>
            <w:r w:rsidR="00205295" w:rsidRPr="00B90917">
              <w:rPr>
                <w:rFonts w:ascii="Arial" w:eastAsia="Times New Roman" w:hAnsi="Arial" w:cs="Arial"/>
                <w:lang w:eastAsia="cy-GB"/>
              </w:rPr>
              <w:t xml:space="preserve"> deliver</w:t>
            </w:r>
            <w:r w:rsidR="00EE1E31" w:rsidRPr="00B90917">
              <w:rPr>
                <w:rFonts w:ascii="Arial" w:eastAsia="Times New Roman" w:hAnsi="Arial" w:cs="Arial"/>
                <w:lang w:eastAsia="cy-GB"/>
              </w:rPr>
              <w:t xml:space="preserve"> modern fit for purpose facilities, sized to meet demand for the service, in a discrete location on the CRI site</w:t>
            </w:r>
            <w:r w:rsidR="00CB2020" w:rsidRPr="00B90917">
              <w:rPr>
                <w:rFonts w:ascii="Arial" w:eastAsia="Times New Roman" w:hAnsi="Arial" w:cs="Arial"/>
                <w:lang w:eastAsia="cy-GB"/>
              </w:rPr>
              <w:t xml:space="preserve"> away from the planned construction works and subsequent </w:t>
            </w:r>
            <w:r w:rsidR="00BC39E4" w:rsidRPr="00B90917">
              <w:rPr>
                <w:rFonts w:ascii="Arial" w:eastAsia="Times New Roman" w:hAnsi="Arial" w:cs="Arial"/>
                <w:lang w:eastAsia="cy-GB"/>
              </w:rPr>
              <w:t>health and wellbeing centre activity.</w:t>
            </w:r>
          </w:p>
        </w:tc>
      </w:tr>
    </w:tbl>
    <w:p w14:paraId="38038BB8" w14:textId="77777777" w:rsidR="00FC5CCE" w:rsidRDefault="00FC5CCE">
      <w:r>
        <w:br w:type="page"/>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5741"/>
      </w:tblGrid>
      <w:tr w:rsidR="00B87253" w:rsidRPr="001255E8" w14:paraId="387CFEC0" w14:textId="77777777" w:rsidTr="00F21932">
        <w:tc>
          <w:tcPr>
            <w:tcW w:w="10774" w:type="dxa"/>
            <w:gridSpan w:val="2"/>
            <w:shd w:val="solid" w:color="FFFF00" w:fill="auto"/>
          </w:tcPr>
          <w:p w14:paraId="1542A33C" w14:textId="156E0005" w:rsidR="00B87253" w:rsidRPr="001255E8" w:rsidRDefault="009E7FE2" w:rsidP="00B87253">
            <w:pPr>
              <w:spacing w:after="0" w:line="240" w:lineRule="auto"/>
              <w:rPr>
                <w:rFonts w:ascii="Arial" w:eastAsia="Times New Roman" w:hAnsi="Arial" w:cs="Arial"/>
                <w:b/>
                <w:sz w:val="32"/>
                <w:szCs w:val="32"/>
                <w:lang w:eastAsia="cy-GB"/>
              </w:rPr>
            </w:pPr>
            <w:r>
              <w:rPr>
                <w:rFonts w:ascii="Arial" w:eastAsia="Times New Roman" w:hAnsi="Arial" w:cs="Arial"/>
                <w:b/>
                <w:sz w:val="32"/>
                <w:szCs w:val="32"/>
                <w:lang w:eastAsia="cy-GB"/>
              </w:rPr>
              <w:lastRenderedPageBreak/>
              <w:t xml:space="preserve">SECTION 3.2: Financial/funding </w:t>
            </w:r>
            <w:r w:rsidR="00B87253">
              <w:rPr>
                <w:rFonts w:ascii="Arial" w:eastAsia="Times New Roman" w:hAnsi="Arial" w:cs="Arial"/>
                <w:b/>
                <w:sz w:val="32"/>
                <w:szCs w:val="32"/>
                <w:lang w:eastAsia="cy-GB"/>
              </w:rPr>
              <w:t>impact</w:t>
            </w:r>
          </w:p>
        </w:tc>
      </w:tr>
      <w:tr w:rsidR="00B87253" w:rsidRPr="001255E8" w14:paraId="3EB38DE2" w14:textId="77777777" w:rsidTr="00F21932">
        <w:trPr>
          <w:trHeight w:val="1881"/>
        </w:trPr>
        <w:tc>
          <w:tcPr>
            <w:tcW w:w="5033" w:type="dxa"/>
            <w:tcBorders>
              <w:bottom w:val="single" w:sz="4" w:space="0" w:color="auto"/>
            </w:tcBorders>
            <w:shd w:val="clear" w:color="auto" w:fill="auto"/>
          </w:tcPr>
          <w:p w14:paraId="2E45F04E" w14:textId="77777777" w:rsidR="00B87253" w:rsidRPr="00256A4F" w:rsidRDefault="00F23E16" w:rsidP="00F21932">
            <w:pPr>
              <w:spacing w:after="0" w:line="240" w:lineRule="auto"/>
              <w:rPr>
                <w:rFonts w:ascii="Arial" w:eastAsia="Times New Roman" w:hAnsi="Arial" w:cs="Arial"/>
                <w:sz w:val="24"/>
                <w:szCs w:val="24"/>
                <w:lang w:eastAsia="cy-GB"/>
              </w:rPr>
            </w:pPr>
            <w:r w:rsidRPr="00256A4F">
              <w:rPr>
                <w:rFonts w:ascii="Arial" w:eastAsia="Times New Roman" w:hAnsi="Arial" w:cs="Arial"/>
                <w:sz w:val="24"/>
                <w:szCs w:val="24"/>
                <w:lang w:eastAsia="cy-GB"/>
              </w:rPr>
              <w:t xml:space="preserve">3.2.1: </w:t>
            </w:r>
            <w:r w:rsidR="00B87253" w:rsidRPr="00256A4F">
              <w:rPr>
                <w:rFonts w:ascii="Arial" w:eastAsia="Times New Roman" w:hAnsi="Arial" w:cs="Arial"/>
                <w:sz w:val="24"/>
                <w:szCs w:val="24"/>
                <w:lang w:eastAsia="cy-GB"/>
              </w:rPr>
              <w:t>How much is the projected budget for the programme/project?</w:t>
            </w:r>
          </w:p>
          <w:p w14:paraId="4C20B109" w14:textId="77777777" w:rsidR="00B87253" w:rsidRPr="00256A4F" w:rsidRDefault="00B87253" w:rsidP="00F21932">
            <w:pPr>
              <w:spacing w:after="0" w:line="240" w:lineRule="auto"/>
              <w:rPr>
                <w:rFonts w:ascii="Arial" w:eastAsia="Times New Roman" w:hAnsi="Arial" w:cs="Arial"/>
                <w:sz w:val="24"/>
                <w:szCs w:val="24"/>
                <w:lang w:eastAsia="cy-GB"/>
              </w:rPr>
            </w:pPr>
          </w:p>
          <w:p w14:paraId="5D6DC591" w14:textId="6B00D81B" w:rsidR="00B87253" w:rsidRPr="00256A4F" w:rsidRDefault="00B87253" w:rsidP="00F21932">
            <w:pPr>
              <w:spacing w:after="0" w:line="240" w:lineRule="auto"/>
              <w:rPr>
                <w:rFonts w:ascii="Arial" w:eastAsia="Times New Roman" w:hAnsi="Arial" w:cs="Arial"/>
                <w:i/>
                <w:sz w:val="20"/>
                <w:szCs w:val="20"/>
                <w:lang w:eastAsia="cy-GB"/>
              </w:rPr>
            </w:pPr>
            <w:r w:rsidRPr="00256A4F">
              <w:rPr>
                <w:rFonts w:ascii="Arial" w:eastAsia="Times New Roman" w:hAnsi="Arial" w:cs="Arial"/>
                <w:i/>
                <w:sz w:val="20"/>
                <w:szCs w:val="20"/>
                <w:lang w:eastAsia="cy-GB"/>
              </w:rPr>
              <w:t xml:space="preserve">N.B. when completing this part of the form, please </w:t>
            </w:r>
            <w:proofErr w:type="gramStart"/>
            <w:r w:rsidRPr="00256A4F">
              <w:rPr>
                <w:rFonts w:ascii="Arial" w:eastAsia="Times New Roman" w:hAnsi="Arial" w:cs="Arial"/>
                <w:i/>
                <w:sz w:val="20"/>
                <w:szCs w:val="20"/>
                <w:lang w:eastAsia="cy-GB"/>
              </w:rPr>
              <w:t>take into account</w:t>
            </w:r>
            <w:proofErr w:type="gramEnd"/>
            <w:r w:rsidRPr="00256A4F">
              <w:rPr>
                <w:rFonts w:ascii="Arial" w:eastAsia="Times New Roman" w:hAnsi="Arial" w:cs="Arial"/>
                <w:i/>
                <w:sz w:val="20"/>
                <w:szCs w:val="20"/>
                <w:lang w:eastAsia="cy-GB"/>
              </w:rPr>
              <w:t xml:space="preserve"> the </w:t>
            </w:r>
            <w:r w:rsidRPr="00256A4F">
              <w:rPr>
                <w:rFonts w:ascii="Arial" w:eastAsia="Times New Roman" w:hAnsi="Arial" w:cs="Arial"/>
                <w:i/>
                <w:sz w:val="20"/>
                <w:szCs w:val="20"/>
                <w:u w:val="single"/>
                <w:lang w:eastAsia="cy-GB"/>
              </w:rPr>
              <w:t>whole-life costs</w:t>
            </w:r>
            <w:r w:rsidRPr="00256A4F">
              <w:rPr>
                <w:rFonts w:ascii="Arial" w:eastAsia="Times New Roman" w:hAnsi="Arial" w:cs="Arial"/>
                <w:i/>
                <w:sz w:val="20"/>
                <w:szCs w:val="20"/>
                <w:lang w:eastAsia="cy-GB"/>
              </w:rPr>
              <w:t xml:space="preserve"> of the programme/project (as defined by HM Treasury Green Book)</w:t>
            </w:r>
          </w:p>
        </w:tc>
        <w:tc>
          <w:tcPr>
            <w:tcW w:w="5741" w:type="dxa"/>
            <w:tcBorders>
              <w:bottom w:val="single" w:sz="4" w:space="0" w:color="auto"/>
            </w:tcBorders>
            <w:shd w:val="clear" w:color="auto" w:fill="auto"/>
          </w:tcPr>
          <w:sdt>
            <w:sdtPr>
              <w:rPr>
                <w:rStyle w:val="Style1"/>
              </w:rPr>
              <w:id w:val="-1214886597"/>
              <w:placeholder>
                <w:docPart w:val="83E0DF4C04F442658497998E96FE0CBB"/>
              </w:placeholder>
              <w:dropDownList>
                <w:listItem w:value="Choose an item."/>
                <w:listItem w:displayText="Up to £50k" w:value="Up to £50k"/>
                <w:listItem w:displayText="£50K - £250K" w:value="£50K - £250K"/>
                <w:listItem w:displayText="£250K - £1M" w:value="£250K - £1M"/>
                <w:listItem w:displayText="£1M - £5M" w:value="£1M - £5M"/>
                <w:listItem w:displayText="£5M and above" w:value="£5M and above"/>
              </w:dropDownList>
            </w:sdtPr>
            <w:sdtEndPr>
              <w:rPr>
                <w:rStyle w:val="DefaultParagraphFont"/>
                <w:rFonts w:asciiTheme="minorHAnsi" w:eastAsia="Times New Roman" w:hAnsiTheme="minorHAnsi" w:cs="Arial"/>
                <w:i/>
                <w:color w:val="auto"/>
                <w:sz w:val="20"/>
                <w:szCs w:val="20"/>
                <w:lang w:eastAsia="cy-GB"/>
              </w:rPr>
            </w:sdtEndPr>
            <w:sdtContent>
              <w:p w14:paraId="574139D2" w14:textId="1C076091" w:rsidR="00B87253" w:rsidRDefault="00F45D0A" w:rsidP="00F21932">
                <w:pPr>
                  <w:spacing w:after="0" w:line="240" w:lineRule="auto"/>
                  <w:rPr>
                    <w:rStyle w:val="Style1"/>
                  </w:rPr>
                </w:pPr>
                <w:r>
                  <w:rPr>
                    <w:rStyle w:val="Style1"/>
                  </w:rPr>
                  <w:t>£5M and above</w:t>
                </w:r>
              </w:p>
            </w:sdtContent>
          </w:sdt>
          <w:p w14:paraId="5F24D9B0" w14:textId="77777777" w:rsidR="00B87253" w:rsidRDefault="00B87253" w:rsidP="00F21932">
            <w:pPr>
              <w:spacing w:after="0" w:line="240" w:lineRule="auto"/>
              <w:rPr>
                <w:rFonts w:ascii="Arial" w:eastAsia="Times New Roman" w:hAnsi="Arial" w:cs="Arial"/>
                <w:sz w:val="20"/>
                <w:szCs w:val="20"/>
                <w:lang w:eastAsia="cy-GB"/>
              </w:rPr>
            </w:pPr>
          </w:p>
          <w:p w14:paraId="7C540793" w14:textId="3894E902" w:rsidR="00165829" w:rsidRPr="00165829" w:rsidRDefault="00165829" w:rsidP="00165829">
            <w:pPr>
              <w:spacing w:after="0" w:line="240" w:lineRule="auto"/>
              <w:rPr>
                <w:rFonts w:ascii="Arial" w:eastAsia="Times New Roman" w:hAnsi="Arial" w:cs="Arial"/>
                <w:sz w:val="20"/>
                <w:szCs w:val="20"/>
                <w:lang w:eastAsia="cy-GB"/>
              </w:rPr>
            </w:pPr>
            <w:r>
              <w:rPr>
                <w:rFonts w:ascii="Arial" w:eastAsia="Times New Roman" w:hAnsi="Arial" w:cs="Arial"/>
                <w:sz w:val="20"/>
                <w:szCs w:val="20"/>
                <w:lang w:eastAsia="cy-GB"/>
              </w:rPr>
              <w:t>Anticipated capital cost c. £46m</w:t>
            </w:r>
          </w:p>
        </w:tc>
      </w:tr>
      <w:tr w:rsidR="00347724" w:rsidRPr="001255E8" w14:paraId="243173DB" w14:textId="77777777" w:rsidTr="00347724">
        <w:trPr>
          <w:trHeight w:val="653"/>
        </w:trPr>
        <w:tc>
          <w:tcPr>
            <w:tcW w:w="5033" w:type="dxa"/>
            <w:shd w:val="clear" w:color="auto" w:fill="auto"/>
          </w:tcPr>
          <w:p w14:paraId="0956FE22" w14:textId="77777777" w:rsidR="00347724" w:rsidRPr="00256A4F" w:rsidRDefault="00347724" w:rsidP="00F21932">
            <w:pPr>
              <w:spacing w:after="0" w:line="240" w:lineRule="auto"/>
              <w:rPr>
                <w:rFonts w:ascii="Arial" w:eastAsia="Times New Roman" w:hAnsi="Arial" w:cs="Arial"/>
                <w:sz w:val="24"/>
                <w:szCs w:val="24"/>
                <w:lang w:eastAsia="cy-GB"/>
              </w:rPr>
            </w:pPr>
            <w:r w:rsidRPr="00256A4F">
              <w:rPr>
                <w:rFonts w:ascii="Arial" w:eastAsia="Times New Roman" w:hAnsi="Arial" w:cs="Arial"/>
                <w:sz w:val="24"/>
                <w:szCs w:val="24"/>
                <w:lang w:eastAsia="cy-GB"/>
              </w:rPr>
              <w:t>3.2.2: How long is the programme/project expected to run?</w:t>
            </w:r>
          </w:p>
        </w:tc>
        <w:tc>
          <w:tcPr>
            <w:tcW w:w="5741" w:type="dxa"/>
            <w:shd w:val="clear" w:color="auto" w:fill="auto"/>
          </w:tcPr>
          <w:sdt>
            <w:sdtPr>
              <w:rPr>
                <w:rFonts w:ascii="Arial" w:eastAsia="Times New Roman" w:hAnsi="Arial" w:cs="Arial"/>
                <w:sz w:val="24"/>
                <w:szCs w:val="24"/>
                <w:lang w:eastAsia="cy-GB"/>
              </w:rPr>
              <w:id w:val="598298521"/>
              <w:placeholder>
                <w:docPart w:val="737A86FCAA8F4E978213B8000069771E"/>
              </w:placeholder>
              <w:dropDownList>
                <w:listItem w:value="Choose an item."/>
                <w:listItem w:displayText="5 Years +" w:value="5 Years +"/>
                <w:listItem w:displayText="Over 4 Years" w:value="Over 4 Years"/>
                <w:listItem w:displayText="Over 3 Years" w:value="Over 3 Years"/>
                <w:listItem w:displayText="Over 2 Years" w:value="Over 2 Years"/>
                <w:listItem w:displayText="1 Year or less" w:value="1 Year or less"/>
              </w:dropDownList>
            </w:sdtPr>
            <w:sdtEndPr/>
            <w:sdtContent>
              <w:p w14:paraId="47F8E65C" w14:textId="77777777" w:rsidR="00347724" w:rsidRPr="001255E8" w:rsidRDefault="00347724" w:rsidP="00F21932">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Over 2 Years</w:t>
                </w:r>
              </w:p>
            </w:sdtContent>
          </w:sdt>
          <w:p w14:paraId="69600876" w14:textId="32AA2C2B" w:rsidR="00347724" w:rsidRPr="001255E8" w:rsidRDefault="00347724" w:rsidP="00F21932">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Capital build project</w:t>
            </w:r>
          </w:p>
        </w:tc>
      </w:tr>
      <w:tr w:rsidR="00A51211" w:rsidRPr="001255E8" w14:paraId="108D7B1E" w14:textId="77777777" w:rsidTr="00256A4F">
        <w:trPr>
          <w:trHeight w:val="748"/>
        </w:trPr>
        <w:tc>
          <w:tcPr>
            <w:tcW w:w="5033" w:type="dxa"/>
            <w:shd w:val="clear" w:color="auto" w:fill="auto"/>
          </w:tcPr>
          <w:p w14:paraId="78740B64" w14:textId="62538755" w:rsidR="00A51211" w:rsidRPr="00256A4F" w:rsidRDefault="00A51211" w:rsidP="00F21932">
            <w:pPr>
              <w:spacing w:after="0" w:line="240" w:lineRule="auto"/>
              <w:rPr>
                <w:rFonts w:ascii="Arial" w:eastAsia="Times New Roman" w:hAnsi="Arial" w:cs="Arial"/>
                <w:sz w:val="24"/>
                <w:szCs w:val="24"/>
                <w:lang w:eastAsia="cy-GB"/>
              </w:rPr>
            </w:pPr>
            <w:r w:rsidRPr="00256A4F">
              <w:rPr>
                <w:rFonts w:ascii="Arial" w:eastAsia="Times New Roman" w:hAnsi="Arial" w:cs="Arial"/>
                <w:sz w:val="24"/>
                <w:szCs w:val="24"/>
                <w:lang w:eastAsia="cy-GB"/>
              </w:rPr>
              <w:t>3.2.3: Is funding secured and in place for the entire lifecycle of the programme/project?</w:t>
            </w:r>
          </w:p>
        </w:tc>
        <w:tc>
          <w:tcPr>
            <w:tcW w:w="5741" w:type="dxa"/>
            <w:shd w:val="clear" w:color="auto" w:fill="auto"/>
          </w:tcPr>
          <w:sdt>
            <w:sdtPr>
              <w:rPr>
                <w:rStyle w:val="Style1"/>
              </w:rPr>
              <w:id w:val="-964269804"/>
              <w:placeholder>
                <w:docPart w:val="8122156D01314A469BDD82F92EBF6912"/>
              </w:placeholder>
              <w:dropDownList>
                <w:listItem w:value="Choose an item."/>
                <w:listItem w:displayText="Yes" w:value="Yes"/>
                <w:listItem w:displayText="No" w:value="No"/>
              </w:dropDownList>
            </w:sdtPr>
            <w:sdtEndPr>
              <w:rPr>
                <w:rStyle w:val="DefaultParagraphFont"/>
                <w:rFonts w:asciiTheme="minorHAnsi" w:eastAsia="Times New Roman" w:hAnsiTheme="minorHAnsi" w:cs="Arial"/>
                <w:color w:val="auto"/>
                <w:sz w:val="22"/>
                <w:szCs w:val="24"/>
                <w:lang w:eastAsia="cy-GB"/>
              </w:rPr>
            </w:sdtEndPr>
            <w:sdtContent>
              <w:p w14:paraId="334BD747" w14:textId="77777777" w:rsidR="00A51211" w:rsidRPr="001255E8" w:rsidRDefault="00A51211" w:rsidP="00F21932">
                <w:pPr>
                  <w:spacing w:after="0" w:line="240" w:lineRule="auto"/>
                  <w:rPr>
                    <w:rFonts w:ascii="Arial" w:eastAsia="Times New Roman" w:hAnsi="Arial" w:cs="Arial"/>
                    <w:sz w:val="24"/>
                    <w:szCs w:val="24"/>
                    <w:lang w:eastAsia="cy-GB"/>
                  </w:rPr>
                </w:pPr>
                <w:r>
                  <w:rPr>
                    <w:rStyle w:val="Style1"/>
                  </w:rPr>
                  <w:t>No</w:t>
                </w:r>
              </w:p>
            </w:sdtContent>
          </w:sdt>
          <w:p w14:paraId="16E5FFA8" w14:textId="2F4480BB" w:rsidR="00A51211" w:rsidRPr="001255E8" w:rsidRDefault="00A51211" w:rsidP="00F21932">
            <w:pPr>
              <w:spacing w:after="0" w:line="240" w:lineRule="auto"/>
              <w:rPr>
                <w:rFonts w:ascii="Arial" w:eastAsia="Times New Roman" w:hAnsi="Arial" w:cs="Arial"/>
                <w:sz w:val="24"/>
                <w:szCs w:val="24"/>
                <w:lang w:eastAsia="cy-GB"/>
              </w:rPr>
            </w:pPr>
            <w:r>
              <w:rPr>
                <w:rStyle w:val="Style1"/>
              </w:rPr>
              <w:t>OBC stage for capital funding from AWCP</w:t>
            </w:r>
          </w:p>
        </w:tc>
      </w:tr>
      <w:tr w:rsidR="00A51211" w:rsidRPr="001255E8" w14:paraId="0EA7C082" w14:textId="77777777" w:rsidTr="0021660A">
        <w:trPr>
          <w:trHeight w:val="838"/>
        </w:trPr>
        <w:tc>
          <w:tcPr>
            <w:tcW w:w="5033" w:type="dxa"/>
            <w:shd w:val="clear" w:color="auto" w:fill="auto"/>
          </w:tcPr>
          <w:p w14:paraId="1EB8F263" w14:textId="77777777" w:rsidR="00A51211" w:rsidRPr="00256A4F" w:rsidRDefault="00A51211" w:rsidP="00F21932">
            <w:pPr>
              <w:spacing w:after="0" w:line="240" w:lineRule="auto"/>
              <w:rPr>
                <w:rFonts w:ascii="Arial" w:eastAsia="Times New Roman" w:hAnsi="Arial" w:cs="Arial"/>
                <w:sz w:val="24"/>
                <w:szCs w:val="24"/>
                <w:lang w:eastAsia="cy-GB"/>
              </w:rPr>
            </w:pPr>
            <w:r w:rsidRPr="00256A4F">
              <w:rPr>
                <w:rFonts w:ascii="Arial" w:eastAsia="Times New Roman" w:hAnsi="Arial" w:cs="Arial"/>
                <w:sz w:val="24"/>
                <w:szCs w:val="24"/>
                <w:lang w:eastAsia="cy-GB"/>
              </w:rPr>
              <w:t>3.2.4: Does the programme/project receive external funding?</w:t>
            </w:r>
          </w:p>
        </w:tc>
        <w:tc>
          <w:tcPr>
            <w:tcW w:w="5741" w:type="dxa"/>
            <w:shd w:val="clear" w:color="auto" w:fill="auto"/>
          </w:tcPr>
          <w:sdt>
            <w:sdtPr>
              <w:rPr>
                <w:rFonts w:ascii="Arial" w:eastAsia="Times New Roman" w:hAnsi="Arial" w:cs="Arial"/>
                <w:sz w:val="24"/>
                <w:szCs w:val="24"/>
                <w:lang w:eastAsia="cy-GB"/>
              </w:rPr>
              <w:id w:val="1433242785"/>
              <w:placeholder>
                <w:docPart w:val="96A6872C1BC54CE2BB36EF6CF0384699"/>
              </w:placeholder>
              <w:dropDownList>
                <w:listItem w:value="Choose an item."/>
                <w:listItem w:displayText="Yes - Capital Revenue" w:value="Yes - Capital Revenue"/>
                <w:listItem w:displayText="Yes - Grants" w:value="Yes - Grants"/>
                <w:listItem w:displayText="Yes - European Funding" w:value="Yes - European Funding"/>
                <w:listItem w:displayText="Yes - Mutual Investment Model" w:value="Yes - Mutual Investment Model"/>
                <w:listItem w:displayText="No" w:value="No"/>
              </w:dropDownList>
            </w:sdtPr>
            <w:sdtEndPr/>
            <w:sdtContent>
              <w:p w14:paraId="38377431" w14:textId="7AC38D72" w:rsidR="00A51211" w:rsidRDefault="00A51211" w:rsidP="009E7FE2">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Yes - Capital Revenue</w:t>
                </w:r>
              </w:p>
            </w:sdtContent>
          </w:sdt>
          <w:p w14:paraId="4271466E" w14:textId="3A705DC9" w:rsidR="00A51211" w:rsidRPr="001255E8" w:rsidRDefault="00A51211" w:rsidP="00347724">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Capital – AWCP; SARC revenue – multi-organisation</w:t>
            </w:r>
          </w:p>
        </w:tc>
      </w:tr>
      <w:tr w:rsidR="00281E25" w:rsidRPr="001255E8" w14:paraId="0B8D9FD4" w14:textId="77777777" w:rsidTr="00B87253">
        <w:tc>
          <w:tcPr>
            <w:tcW w:w="5033" w:type="dxa"/>
            <w:tcBorders>
              <w:bottom w:val="single" w:sz="4" w:space="0" w:color="auto"/>
            </w:tcBorders>
            <w:shd w:val="clear" w:color="auto" w:fill="auto"/>
          </w:tcPr>
          <w:p w14:paraId="5490E6D5" w14:textId="77777777" w:rsidR="00281E25" w:rsidRPr="00256A4F" w:rsidRDefault="00F23E16" w:rsidP="001A3E0E">
            <w:pPr>
              <w:spacing w:after="0" w:line="240" w:lineRule="auto"/>
              <w:rPr>
                <w:rFonts w:ascii="Arial" w:eastAsia="Times New Roman" w:hAnsi="Arial" w:cs="Arial"/>
                <w:sz w:val="24"/>
                <w:szCs w:val="24"/>
                <w:lang w:eastAsia="cy-GB"/>
              </w:rPr>
            </w:pPr>
            <w:r w:rsidRPr="00256A4F">
              <w:rPr>
                <w:rFonts w:ascii="Arial" w:eastAsia="Times New Roman" w:hAnsi="Arial" w:cs="Arial"/>
                <w:sz w:val="24"/>
                <w:szCs w:val="24"/>
                <w:lang w:eastAsia="cy-GB"/>
              </w:rPr>
              <w:t xml:space="preserve">3.2.5: </w:t>
            </w:r>
            <w:r w:rsidR="00281E25" w:rsidRPr="00256A4F">
              <w:rPr>
                <w:rFonts w:ascii="Arial" w:eastAsia="Times New Roman" w:hAnsi="Arial" w:cs="Arial"/>
                <w:sz w:val="24"/>
                <w:szCs w:val="24"/>
                <w:lang w:eastAsia="cy-GB"/>
              </w:rPr>
              <w:t>How is the Programme/Project budget managed?</w:t>
            </w:r>
          </w:p>
          <w:p w14:paraId="55F46EA4" w14:textId="77777777" w:rsidR="00281E25" w:rsidRPr="00256A4F" w:rsidRDefault="00281E25" w:rsidP="001A3E0E">
            <w:pPr>
              <w:spacing w:after="0" w:line="240" w:lineRule="auto"/>
              <w:rPr>
                <w:rFonts w:ascii="Arial" w:eastAsia="Times New Roman" w:hAnsi="Arial" w:cs="Arial"/>
                <w:sz w:val="24"/>
                <w:szCs w:val="24"/>
                <w:lang w:eastAsia="cy-GB"/>
              </w:rPr>
            </w:pPr>
          </w:p>
        </w:tc>
        <w:sdt>
          <w:sdtPr>
            <w:rPr>
              <w:rFonts w:ascii="Arial" w:eastAsia="Times New Roman" w:hAnsi="Arial" w:cs="Arial"/>
              <w:sz w:val="24"/>
              <w:szCs w:val="24"/>
              <w:lang w:eastAsia="cy-GB"/>
            </w:rPr>
            <w:id w:val="-686827767"/>
            <w:placeholder>
              <w:docPart w:val="DefaultPlaceholder_1082065159"/>
            </w:placeholder>
            <w:dropDownList>
              <w:listItem w:value="Choose an item."/>
              <w:listItem w:displayText="Complex budget management process across multi organisations" w:value="Complex budget management process across multi organisations"/>
              <w:listItem w:displayText="Budget management outside of organisations spend delegations" w:value="Budget management outside of organisations spend delegations"/>
              <w:listItem w:displayText="Some complex budget issues, however, manageble" w:value="Some complex budget issues, however, manageble"/>
              <w:listItem w:displayText="Budget within delegations and local control" w:value="Budget within delegations and local control"/>
              <w:listItem w:displayText="Costs relatively small- no budget constraints" w:value="Costs relatively small- no budget constraints"/>
            </w:dropDownList>
          </w:sdtPr>
          <w:sdtEndPr/>
          <w:sdtContent>
            <w:tc>
              <w:tcPr>
                <w:tcW w:w="5741" w:type="dxa"/>
                <w:tcBorders>
                  <w:bottom w:val="single" w:sz="4" w:space="0" w:color="auto"/>
                </w:tcBorders>
                <w:shd w:val="clear" w:color="auto" w:fill="auto"/>
              </w:tcPr>
              <w:p w14:paraId="1D456DAF" w14:textId="55468BC9" w:rsidR="00281E25" w:rsidRDefault="00A51211" w:rsidP="001A3E0E">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Budget within delegations and local control</w:t>
                </w:r>
              </w:p>
            </w:tc>
          </w:sdtContent>
        </w:sdt>
      </w:tr>
      <w:tr w:rsidR="001A3E0E" w:rsidRPr="001255E8" w14:paraId="680F613E" w14:textId="77777777" w:rsidTr="00B87253">
        <w:tc>
          <w:tcPr>
            <w:tcW w:w="5033" w:type="dxa"/>
            <w:tcBorders>
              <w:bottom w:val="single" w:sz="4" w:space="0" w:color="auto"/>
            </w:tcBorders>
            <w:shd w:val="clear" w:color="auto" w:fill="auto"/>
          </w:tcPr>
          <w:p w14:paraId="533945E8" w14:textId="77777777" w:rsidR="001A3E0E" w:rsidRPr="001E702F" w:rsidRDefault="001A3E0E" w:rsidP="001A3E0E">
            <w:pPr>
              <w:spacing w:after="0" w:line="240" w:lineRule="auto"/>
              <w:rPr>
                <w:rFonts w:ascii="Arial" w:eastAsia="Times New Roman" w:hAnsi="Arial" w:cs="Arial"/>
                <w:b/>
                <w:sz w:val="24"/>
                <w:szCs w:val="24"/>
                <w:lang w:eastAsia="cy-GB"/>
              </w:rPr>
            </w:pPr>
            <w:r w:rsidRPr="001E702F">
              <w:rPr>
                <w:rFonts w:ascii="Arial" w:eastAsia="Times New Roman" w:hAnsi="Arial" w:cs="Arial"/>
                <w:b/>
                <w:sz w:val="24"/>
                <w:szCs w:val="24"/>
                <w:lang w:eastAsia="cy-GB"/>
              </w:rPr>
              <w:t>Financial/Funding Impact – Self assessed risk rating</w:t>
            </w:r>
          </w:p>
        </w:tc>
        <w:tc>
          <w:tcPr>
            <w:tcW w:w="5741" w:type="dxa"/>
            <w:tcBorders>
              <w:bottom w:val="single" w:sz="4" w:space="0" w:color="auto"/>
            </w:tcBorders>
            <w:shd w:val="clear" w:color="auto" w:fill="auto"/>
          </w:tcPr>
          <w:sdt>
            <w:sdtPr>
              <w:rPr>
                <w:rFonts w:ascii="Arial" w:eastAsia="Times New Roman" w:hAnsi="Arial" w:cs="Arial"/>
                <w:sz w:val="24"/>
                <w:szCs w:val="24"/>
                <w:lang w:eastAsia="cy-GB"/>
              </w:rPr>
              <w:id w:val="288862844"/>
              <w:placeholder>
                <w:docPart w:val="BD229594837F45099CDC215161333E44"/>
              </w:placeholder>
              <w:dropDownList>
                <w:listItem w:value="Choose an item."/>
                <w:listItem w:displayText="Very High" w:value="Very High"/>
                <w:listItem w:displayText="High" w:value="High"/>
                <w:listItem w:displayText="Medium" w:value="Medium"/>
                <w:listItem w:displayText="Low" w:value="Low"/>
                <w:listItem w:displayText="Very Low" w:value="Very Low"/>
              </w:dropDownList>
            </w:sdtPr>
            <w:sdtEndPr/>
            <w:sdtContent>
              <w:p w14:paraId="573BB078" w14:textId="18BE9A0C" w:rsidR="001A3E0E" w:rsidRDefault="00A51211" w:rsidP="001A3E0E">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Medium</w:t>
                </w:r>
              </w:p>
            </w:sdtContent>
          </w:sdt>
          <w:p w14:paraId="27EDC79C" w14:textId="77777777" w:rsidR="001A3E0E" w:rsidRDefault="001A3E0E" w:rsidP="001A3E0E">
            <w:pPr>
              <w:spacing w:after="0" w:line="240" w:lineRule="auto"/>
              <w:rPr>
                <w:rFonts w:ascii="Arial" w:eastAsia="Times New Roman" w:hAnsi="Arial" w:cs="Arial"/>
                <w:sz w:val="24"/>
                <w:szCs w:val="24"/>
                <w:lang w:eastAsia="cy-GB"/>
              </w:rPr>
            </w:pPr>
          </w:p>
        </w:tc>
      </w:tr>
      <w:tr w:rsidR="001A3E0E" w:rsidRPr="001255E8" w14:paraId="3A7A44A4" w14:textId="77777777" w:rsidTr="00256A4F">
        <w:trPr>
          <w:trHeight w:val="3251"/>
        </w:trPr>
        <w:tc>
          <w:tcPr>
            <w:tcW w:w="10774" w:type="dxa"/>
            <w:gridSpan w:val="2"/>
            <w:tcBorders>
              <w:bottom w:val="single" w:sz="4" w:space="0" w:color="auto"/>
            </w:tcBorders>
            <w:shd w:val="clear" w:color="auto" w:fill="auto"/>
          </w:tcPr>
          <w:p w14:paraId="311282DB" w14:textId="77777777" w:rsidR="001A3E0E" w:rsidRPr="00490914" w:rsidRDefault="00F23E16" w:rsidP="001A3E0E">
            <w:pPr>
              <w:spacing w:after="0" w:line="240" w:lineRule="auto"/>
              <w:rPr>
                <w:rFonts w:ascii="Arial" w:eastAsia="Times New Roman" w:hAnsi="Arial" w:cs="Arial"/>
                <w:b/>
                <w:sz w:val="24"/>
                <w:szCs w:val="24"/>
                <w:lang w:eastAsia="cy-GB"/>
              </w:rPr>
            </w:pPr>
            <w:r w:rsidRPr="00490914">
              <w:rPr>
                <w:rFonts w:ascii="Arial" w:eastAsia="Times New Roman" w:hAnsi="Arial" w:cs="Arial"/>
                <w:b/>
                <w:sz w:val="24"/>
                <w:szCs w:val="24"/>
                <w:lang w:eastAsia="cy-GB"/>
              </w:rPr>
              <w:t>Further information &amp; explanatory note:</w:t>
            </w:r>
          </w:p>
          <w:p w14:paraId="2E32E4A6" w14:textId="77777777" w:rsidR="001A3E0E" w:rsidRDefault="001A3E0E" w:rsidP="001A3E0E">
            <w:pPr>
              <w:spacing w:after="0" w:line="240" w:lineRule="auto"/>
              <w:rPr>
                <w:rFonts w:ascii="Arial" w:eastAsia="Times New Roman" w:hAnsi="Arial" w:cs="Arial"/>
                <w:sz w:val="24"/>
                <w:szCs w:val="24"/>
                <w:lang w:eastAsia="cy-GB"/>
              </w:rPr>
            </w:pPr>
          </w:p>
          <w:p w14:paraId="25E5A4BD" w14:textId="18263314" w:rsidR="00A51211" w:rsidRDefault="007E6C46" w:rsidP="00A51211">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 xml:space="preserve">This is a major capital scheme of £46m.  </w:t>
            </w:r>
            <w:r w:rsidR="00A51211">
              <w:rPr>
                <w:rFonts w:ascii="Arial" w:eastAsia="Times New Roman" w:hAnsi="Arial" w:cs="Arial"/>
                <w:sz w:val="24"/>
                <w:szCs w:val="24"/>
                <w:lang w:eastAsia="cy-GB"/>
              </w:rPr>
              <w:t xml:space="preserve">Capital funding for this project is anticipated to come from the All Wales Capital Programme.  </w:t>
            </w:r>
            <w:r w:rsidR="00503378">
              <w:rPr>
                <w:rFonts w:ascii="Arial" w:eastAsia="Times New Roman" w:hAnsi="Arial" w:cs="Arial"/>
                <w:sz w:val="24"/>
                <w:szCs w:val="24"/>
                <w:lang w:eastAsia="cy-GB"/>
              </w:rPr>
              <w:t xml:space="preserve">SOC endorsed by WG 2019.  </w:t>
            </w:r>
            <w:r w:rsidR="00A51211">
              <w:rPr>
                <w:rFonts w:ascii="Arial" w:eastAsia="Times New Roman" w:hAnsi="Arial" w:cs="Arial"/>
                <w:sz w:val="24"/>
                <w:szCs w:val="24"/>
                <w:lang w:eastAsia="cy-GB"/>
              </w:rPr>
              <w:t>OBC to be submitted to WG Ma</w:t>
            </w:r>
            <w:r w:rsidR="000839B7">
              <w:rPr>
                <w:rFonts w:ascii="Arial" w:eastAsia="Times New Roman" w:hAnsi="Arial" w:cs="Arial"/>
                <w:sz w:val="24"/>
                <w:szCs w:val="24"/>
                <w:lang w:eastAsia="cy-GB"/>
              </w:rPr>
              <w:t>y</w:t>
            </w:r>
            <w:r w:rsidR="00A51211">
              <w:rPr>
                <w:rFonts w:ascii="Arial" w:eastAsia="Times New Roman" w:hAnsi="Arial" w:cs="Arial"/>
                <w:sz w:val="24"/>
                <w:szCs w:val="24"/>
                <w:lang w:eastAsia="cy-GB"/>
              </w:rPr>
              <w:t xml:space="preserve"> 2022.  Cardiff and Vale UHB has a robust project management structure</w:t>
            </w:r>
            <w:r w:rsidR="000261B5">
              <w:rPr>
                <w:rFonts w:ascii="Arial" w:eastAsia="Times New Roman" w:hAnsi="Arial" w:cs="Arial"/>
                <w:sz w:val="24"/>
                <w:szCs w:val="24"/>
                <w:lang w:eastAsia="cy-GB"/>
              </w:rPr>
              <w:t xml:space="preserve"> in place to manage the project, consistent with the UHB Standing Financial Instructions and the Scheme of Delegation to ensure appropriate governance of capital spending.</w:t>
            </w:r>
          </w:p>
          <w:p w14:paraId="27C20034" w14:textId="77777777" w:rsidR="004E2E05" w:rsidRDefault="004E2E05" w:rsidP="00A51211">
            <w:pPr>
              <w:spacing w:after="0" w:line="240" w:lineRule="auto"/>
              <w:rPr>
                <w:rFonts w:ascii="Arial" w:eastAsia="Times New Roman" w:hAnsi="Arial" w:cs="Arial"/>
                <w:sz w:val="24"/>
                <w:szCs w:val="24"/>
                <w:lang w:eastAsia="cy-GB"/>
              </w:rPr>
            </w:pPr>
          </w:p>
          <w:p w14:paraId="3D241C83" w14:textId="77777777" w:rsidR="00165829" w:rsidRDefault="00503378" w:rsidP="000261B5">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 xml:space="preserve">The revenue business case to support the service changes arising from the new Regional SARC model for South East Wales, is in development and </w:t>
            </w:r>
            <w:r w:rsidR="002D62E5">
              <w:rPr>
                <w:rFonts w:ascii="Arial" w:eastAsia="Times New Roman" w:hAnsi="Arial" w:cs="Arial"/>
                <w:sz w:val="24"/>
                <w:szCs w:val="24"/>
                <w:lang w:eastAsia="cy-GB"/>
              </w:rPr>
              <w:t xml:space="preserve">anticipated to be approved by the </w:t>
            </w:r>
            <w:r>
              <w:rPr>
                <w:rFonts w:ascii="Arial" w:eastAsia="Times New Roman" w:hAnsi="Arial" w:cs="Arial"/>
                <w:sz w:val="24"/>
                <w:szCs w:val="24"/>
                <w:lang w:eastAsia="cy-GB"/>
              </w:rPr>
              <w:t>South Wales SARC Assurance and Oversight Board</w:t>
            </w:r>
            <w:r w:rsidR="002D62E5">
              <w:rPr>
                <w:rFonts w:ascii="Arial" w:eastAsia="Times New Roman" w:hAnsi="Arial" w:cs="Arial"/>
                <w:sz w:val="24"/>
                <w:szCs w:val="24"/>
                <w:lang w:eastAsia="cy-GB"/>
              </w:rPr>
              <w:t xml:space="preserve"> and appropriate commissioners</w:t>
            </w:r>
            <w:r>
              <w:rPr>
                <w:rFonts w:ascii="Arial" w:eastAsia="Times New Roman" w:hAnsi="Arial" w:cs="Arial"/>
                <w:sz w:val="24"/>
                <w:szCs w:val="24"/>
                <w:lang w:eastAsia="cy-GB"/>
              </w:rPr>
              <w:t xml:space="preserve"> in April 2022</w:t>
            </w:r>
            <w:r w:rsidR="00D347D0">
              <w:rPr>
                <w:rFonts w:ascii="Arial" w:eastAsia="Times New Roman" w:hAnsi="Arial" w:cs="Arial"/>
                <w:sz w:val="24"/>
                <w:szCs w:val="24"/>
                <w:lang w:eastAsia="cy-GB"/>
              </w:rPr>
              <w:t xml:space="preserve">.  This will support the transfer of acute SARC services from </w:t>
            </w:r>
            <w:proofErr w:type="spellStart"/>
            <w:r w:rsidR="00D347D0">
              <w:rPr>
                <w:rFonts w:ascii="Arial" w:eastAsia="Times New Roman" w:hAnsi="Arial" w:cs="Arial"/>
                <w:sz w:val="24"/>
                <w:szCs w:val="24"/>
                <w:lang w:eastAsia="cy-GB"/>
              </w:rPr>
              <w:t>Risca</w:t>
            </w:r>
            <w:proofErr w:type="spellEnd"/>
            <w:r w:rsidR="00D347D0">
              <w:rPr>
                <w:rFonts w:ascii="Arial" w:eastAsia="Times New Roman" w:hAnsi="Arial" w:cs="Arial"/>
                <w:sz w:val="24"/>
                <w:szCs w:val="24"/>
                <w:lang w:eastAsia="cy-GB"/>
              </w:rPr>
              <w:t xml:space="preserve"> and Merthyr to the interim SARC facilities during the summer of 2022.</w:t>
            </w:r>
          </w:p>
          <w:p w14:paraId="2D66B06C" w14:textId="77777777" w:rsidR="000261B5" w:rsidRDefault="000261B5" w:rsidP="000261B5">
            <w:pPr>
              <w:spacing w:after="0" w:line="240" w:lineRule="auto"/>
              <w:rPr>
                <w:rFonts w:ascii="Arial" w:eastAsia="Times New Roman" w:hAnsi="Arial" w:cs="Arial"/>
                <w:sz w:val="24"/>
                <w:szCs w:val="24"/>
                <w:lang w:eastAsia="cy-GB"/>
              </w:rPr>
            </w:pPr>
          </w:p>
          <w:p w14:paraId="0580D50F" w14:textId="723DA855" w:rsidR="000261B5" w:rsidRDefault="000261B5" w:rsidP="000261B5">
            <w:pPr>
              <w:spacing w:after="0" w:line="240" w:lineRule="auto"/>
              <w:rPr>
                <w:rFonts w:ascii="Arial" w:eastAsia="Times New Roman" w:hAnsi="Arial" w:cs="Arial"/>
                <w:sz w:val="24"/>
                <w:szCs w:val="24"/>
                <w:lang w:eastAsia="cy-GB"/>
              </w:rPr>
            </w:pPr>
          </w:p>
        </w:tc>
      </w:tr>
    </w:tbl>
    <w:p w14:paraId="312E7FFF" w14:textId="77777777" w:rsidR="001A3E0E" w:rsidRDefault="001A3E0E" w:rsidP="003A3A3A">
      <w:pPr>
        <w:jc w:val="cente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6"/>
        <w:gridCol w:w="5628"/>
      </w:tblGrid>
      <w:tr w:rsidR="009E7FE2" w:rsidRPr="001255E8" w14:paraId="3F6B2DDE" w14:textId="77777777" w:rsidTr="00A073FE">
        <w:tc>
          <w:tcPr>
            <w:tcW w:w="10774" w:type="dxa"/>
            <w:gridSpan w:val="2"/>
            <w:shd w:val="solid" w:color="FFFF00" w:fill="auto"/>
          </w:tcPr>
          <w:p w14:paraId="5FF11979" w14:textId="77777777" w:rsidR="009E7FE2" w:rsidRPr="001255E8" w:rsidRDefault="009E7FE2" w:rsidP="009E7FE2">
            <w:pPr>
              <w:spacing w:after="0" w:line="240" w:lineRule="auto"/>
              <w:rPr>
                <w:rFonts w:ascii="Arial" w:eastAsia="Times New Roman" w:hAnsi="Arial" w:cs="Arial"/>
                <w:b/>
                <w:sz w:val="32"/>
                <w:szCs w:val="32"/>
                <w:lang w:eastAsia="cy-GB"/>
              </w:rPr>
            </w:pPr>
            <w:r>
              <w:rPr>
                <w:rFonts w:ascii="Arial" w:eastAsia="Times New Roman" w:hAnsi="Arial" w:cs="Arial"/>
                <w:b/>
                <w:sz w:val="32"/>
                <w:szCs w:val="32"/>
                <w:lang w:eastAsia="cy-GB"/>
              </w:rPr>
              <w:t>SECTION 3.3</w:t>
            </w:r>
            <w:r w:rsidRPr="001255E8">
              <w:rPr>
                <w:rFonts w:ascii="Arial" w:eastAsia="Times New Roman" w:hAnsi="Arial" w:cs="Arial"/>
                <w:b/>
                <w:sz w:val="32"/>
                <w:szCs w:val="32"/>
                <w:lang w:eastAsia="cy-GB"/>
              </w:rPr>
              <w:t xml:space="preserve"> </w:t>
            </w:r>
            <w:r>
              <w:rPr>
                <w:rFonts w:ascii="Arial" w:eastAsia="Times New Roman" w:hAnsi="Arial" w:cs="Arial"/>
                <w:b/>
                <w:sz w:val="32"/>
                <w:szCs w:val="32"/>
                <w:lang w:eastAsia="cy-GB"/>
              </w:rPr>
              <w:t>Stakeholder Engagement</w:t>
            </w:r>
            <w:r w:rsidRPr="001255E8">
              <w:rPr>
                <w:rFonts w:ascii="Arial" w:eastAsia="Times New Roman" w:hAnsi="Arial" w:cs="Arial"/>
                <w:b/>
                <w:sz w:val="32"/>
                <w:szCs w:val="32"/>
                <w:lang w:eastAsia="cy-GB"/>
              </w:rPr>
              <w:t xml:space="preserve"> </w:t>
            </w:r>
          </w:p>
        </w:tc>
      </w:tr>
      <w:tr w:rsidR="009E7FE2" w:rsidRPr="001255E8" w14:paraId="305CA819" w14:textId="77777777" w:rsidTr="00484663">
        <w:trPr>
          <w:trHeight w:val="668"/>
        </w:trPr>
        <w:tc>
          <w:tcPr>
            <w:tcW w:w="5146" w:type="dxa"/>
            <w:shd w:val="clear" w:color="auto" w:fill="auto"/>
          </w:tcPr>
          <w:p w14:paraId="0DCB819B" w14:textId="77777777" w:rsidR="009E7FE2" w:rsidRPr="001255E8" w:rsidRDefault="00EC3190" w:rsidP="00A073FE">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 xml:space="preserve">3.3.1: </w:t>
            </w:r>
            <w:r w:rsidR="00A073FE">
              <w:rPr>
                <w:rFonts w:ascii="Arial" w:eastAsia="Times New Roman" w:hAnsi="Arial" w:cs="Arial"/>
                <w:sz w:val="24"/>
                <w:szCs w:val="24"/>
                <w:lang w:eastAsia="cy-GB"/>
              </w:rPr>
              <w:t>Has the Programme/Project identified all stakeholders?</w:t>
            </w:r>
          </w:p>
        </w:tc>
        <w:tc>
          <w:tcPr>
            <w:tcW w:w="5628" w:type="dxa"/>
            <w:shd w:val="clear" w:color="auto" w:fill="auto"/>
          </w:tcPr>
          <w:sdt>
            <w:sdtPr>
              <w:rPr>
                <w:rStyle w:val="Style1"/>
              </w:rPr>
              <w:id w:val="463466030"/>
              <w:placeholder>
                <w:docPart w:val="DefaultPlaceholder_1082065159"/>
              </w:placeholder>
              <w:dropDownList>
                <w:listItem w:value="Choose an item."/>
                <w:listItem w:displayText="Yes - All stakeholders identified and engaged" w:value="Yes - All stakeholders identified and engaged"/>
                <w:listItem w:displayText="Yes - Identifed, not yet engaged" w:value="Yes - Identifed, not yet engaged"/>
                <w:listItem w:displayText="Yes - Most identified" w:value="Yes - Most identified"/>
                <w:listItem w:displayText="No " w:value="No "/>
              </w:dropDownList>
            </w:sdtPr>
            <w:sdtEndPr>
              <w:rPr>
                <w:rStyle w:val="Style1"/>
              </w:rPr>
            </w:sdtEndPr>
            <w:sdtContent>
              <w:p w14:paraId="2575B991" w14:textId="11B94B0D" w:rsidR="009E7FE2" w:rsidRPr="00484663" w:rsidRDefault="00264FE8" w:rsidP="00A073FE">
                <w:pPr>
                  <w:spacing w:after="0" w:line="240" w:lineRule="auto"/>
                  <w:rPr>
                    <w:rFonts w:ascii="Arial" w:hAnsi="Arial"/>
                    <w:color w:val="000000" w:themeColor="text1"/>
                    <w:sz w:val="24"/>
                  </w:rPr>
                </w:pPr>
                <w:r>
                  <w:rPr>
                    <w:rStyle w:val="Style1"/>
                  </w:rPr>
                  <w:t>Yes - All stakeholders identified and engaged</w:t>
                </w:r>
              </w:p>
            </w:sdtContent>
          </w:sdt>
        </w:tc>
      </w:tr>
      <w:tr w:rsidR="009E7FE2" w:rsidRPr="001255E8" w14:paraId="4E4490D2" w14:textId="77777777" w:rsidTr="00A073FE">
        <w:trPr>
          <w:trHeight w:val="596"/>
        </w:trPr>
        <w:tc>
          <w:tcPr>
            <w:tcW w:w="5146" w:type="dxa"/>
            <w:shd w:val="clear" w:color="auto" w:fill="auto"/>
          </w:tcPr>
          <w:p w14:paraId="6DA9984D" w14:textId="77777777" w:rsidR="009E7FE2" w:rsidRPr="001255E8" w:rsidRDefault="00EC3190" w:rsidP="00A073FE">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 xml:space="preserve">3.3.2: </w:t>
            </w:r>
            <w:r w:rsidR="00CD1388">
              <w:rPr>
                <w:rFonts w:ascii="Arial" w:eastAsia="Times New Roman" w:hAnsi="Arial" w:cs="Arial"/>
                <w:sz w:val="24"/>
                <w:szCs w:val="24"/>
                <w:lang w:eastAsia="cy-GB"/>
              </w:rPr>
              <w:t>How complex is stakeholder management?</w:t>
            </w:r>
          </w:p>
        </w:tc>
        <w:sdt>
          <w:sdtPr>
            <w:rPr>
              <w:rFonts w:ascii="Arial" w:eastAsia="Times New Roman" w:hAnsi="Arial" w:cs="Arial"/>
              <w:sz w:val="24"/>
              <w:szCs w:val="24"/>
              <w:lang w:eastAsia="cy-GB"/>
            </w:rPr>
            <w:id w:val="-951163008"/>
            <w:placeholder>
              <w:docPart w:val="DefaultPlaceholder_1082065159"/>
            </w:placeholder>
            <w:dropDownList>
              <w:listItem w:value="Choose an item."/>
              <w:listItem w:displayText="General public and large number of external stakeholders across organisation" w:value="General public and large number of external stakeholders across organisation"/>
              <w:listItem w:displayText="some general public engagement and stakeholders across several organisations" w:value="some general public engagement and stakeholders across several organisations"/>
              <w:listItem w:displayText="several stakeholders across organisations" w:value="several stakeholders across organisations"/>
              <w:listItem w:displayText="many stakeholders in one organisation" w:value="many stakeholders in one organisation"/>
              <w:listItem w:displayText="Small number of stakeholders in one organisation" w:value="Small number of stakeholders in one organisation"/>
            </w:dropDownList>
          </w:sdtPr>
          <w:sdtEndPr/>
          <w:sdtContent>
            <w:tc>
              <w:tcPr>
                <w:tcW w:w="5628" w:type="dxa"/>
                <w:shd w:val="clear" w:color="auto" w:fill="auto"/>
              </w:tcPr>
              <w:p w14:paraId="1E44BE48" w14:textId="77DBCC7D" w:rsidR="009E7FE2" w:rsidRPr="001255E8" w:rsidRDefault="00264FE8" w:rsidP="00A073FE">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some general public engagement and stakeholders across several organisations</w:t>
                </w:r>
              </w:p>
            </w:tc>
          </w:sdtContent>
        </w:sdt>
      </w:tr>
      <w:tr w:rsidR="00D93E0D" w:rsidRPr="001255E8" w14:paraId="03DEC985" w14:textId="77777777" w:rsidTr="00DE597B">
        <w:trPr>
          <w:trHeight w:val="1656"/>
        </w:trPr>
        <w:tc>
          <w:tcPr>
            <w:tcW w:w="5146" w:type="dxa"/>
            <w:shd w:val="clear" w:color="auto" w:fill="auto"/>
          </w:tcPr>
          <w:p w14:paraId="377498C3" w14:textId="77777777" w:rsidR="00D93E0D" w:rsidRPr="001255E8" w:rsidRDefault="00D93E0D" w:rsidP="00A073FE">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lastRenderedPageBreak/>
              <w:t>3.3.3: Impact on resources</w:t>
            </w:r>
          </w:p>
        </w:tc>
        <w:tc>
          <w:tcPr>
            <w:tcW w:w="5628" w:type="dxa"/>
            <w:shd w:val="clear" w:color="auto" w:fill="auto"/>
          </w:tcPr>
          <w:sdt>
            <w:sdtPr>
              <w:rPr>
                <w:rStyle w:val="Style1"/>
                <w:color w:val="auto"/>
              </w:rPr>
              <w:id w:val="-426654010"/>
              <w:placeholder>
                <w:docPart w:val="B4A007C162694B29BF984036DDD8B064"/>
              </w:placeholder>
              <w:dropDownList>
                <w:listItem w:value="Choose an item."/>
                <w:listItem w:displayText="Fully resourced" w:value="Fully resourced"/>
                <w:listItem w:displayText="most resources in place" w:value="most resources in place"/>
                <w:listItem w:displayText="some resources in place" w:value="some resources in place"/>
                <w:listItem w:displayText="resources identified " w:value="resources identified "/>
                <w:listItem w:displayText="resources yet to be identified" w:value="resources yet to be identified"/>
              </w:dropDownList>
            </w:sdtPr>
            <w:sdtEndPr>
              <w:rPr>
                <w:rStyle w:val="Style1"/>
              </w:rPr>
            </w:sdtEndPr>
            <w:sdtContent>
              <w:p w14:paraId="0F154DD4" w14:textId="25ECD142" w:rsidR="00D93E0D" w:rsidRPr="00B90917" w:rsidRDefault="008D3679" w:rsidP="00A073FE">
                <w:pPr>
                  <w:spacing w:after="0" w:line="240" w:lineRule="auto"/>
                  <w:rPr>
                    <w:rStyle w:val="Style1"/>
                    <w:color w:val="auto"/>
                  </w:rPr>
                </w:pPr>
                <w:r w:rsidRPr="00B90917">
                  <w:rPr>
                    <w:rStyle w:val="Style1"/>
                    <w:color w:val="auto"/>
                  </w:rPr>
                  <w:t>most resources in place</w:t>
                </w:r>
              </w:p>
            </w:sdtContent>
          </w:sdt>
          <w:p w14:paraId="3F578174" w14:textId="77777777" w:rsidR="00D93E0D" w:rsidRPr="00B90917" w:rsidRDefault="00D93E0D" w:rsidP="00A073FE">
            <w:pPr>
              <w:spacing w:after="0" w:line="240" w:lineRule="auto"/>
              <w:rPr>
                <w:rStyle w:val="Style1"/>
                <w:color w:val="auto"/>
              </w:rPr>
            </w:pPr>
          </w:p>
          <w:p w14:paraId="1FE8F4B8" w14:textId="77777777" w:rsidR="00D93E0D" w:rsidRPr="00B90917" w:rsidRDefault="00D93E0D" w:rsidP="00A073FE">
            <w:pPr>
              <w:spacing w:after="0" w:line="240" w:lineRule="auto"/>
              <w:rPr>
                <w:rStyle w:val="Style1"/>
                <w:color w:val="auto"/>
              </w:rPr>
            </w:pPr>
            <w:r w:rsidRPr="00B90917">
              <w:rPr>
                <w:rStyle w:val="Style1"/>
                <w:color w:val="auto"/>
              </w:rPr>
              <w:t>Capital – OBC working its way through the AWCP process</w:t>
            </w:r>
          </w:p>
          <w:p w14:paraId="1B0E04E7" w14:textId="08D7BC03" w:rsidR="00D93E0D" w:rsidRPr="00B90917" w:rsidRDefault="00D93E0D" w:rsidP="009E5A0C">
            <w:pPr>
              <w:spacing w:after="0" w:line="240" w:lineRule="auto"/>
              <w:rPr>
                <w:rFonts w:ascii="Arial" w:eastAsia="Times New Roman" w:hAnsi="Arial" w:cs="Arial"/>
                <w:sz w:val="24"/>
                <w:szCs w:val="24"/>
                <w:lang w:eastAsia="cy-GB"/>
              </w:rPr>
            </w:pPr>
            <w:r w:rsidRPr="00B90917">
              <w:rPr>
                <w:rStyle w:val="Style1"/>
                <w:color w:val="auto"/>
              </w:rPr>
              <w:t xml:space="preserve">Revenue – SARC </w:t>
            </w:r>
            <w:r w:rsidR="009E5A0C" w:rsidRPr="00B90917">
              <w:rPr>
                <w:rStyle w:val="Style1"/>
                <w:color w:val="auto"/>
              </w:rPr>
              <w:t xml:space="preserve">service </w:t>
            </w:r>
            <w:r w:rsidRPr="00B90917">
              <w:rPr>
                <w:rStyle w:val="Style1"/>
                <w:color w:val="auto"/>
              </w:rPr>
              <w:t>revenue is the subject of a separate BC to be agreed with stakeholders</w:t>
            </w:r>
            <w:r w:rsidR="009E5A0C" w:rsidRPr="00B90917">
              <w:rPr>
                <w:rStyle w:val="Style1"/>
                <w:color w:val="auto"/>
              </w:rPr>
              <w:t xml:space="preserve"> in Spring 2022.  Increase in facilities associated revenue to be address by UHB</w:t>
            </w:r>
          </w:p>
        </w:tc>
      </w:tr>
      <w:tr w:rsidR="009E7FE2" w:rsidRPr="001255E8" w14:paraId="692D3F5C" w14:textId="77777777" w:rsidTr="00A073FE">
        <w:tc>
          <w:tcPr>
            <w:tcW w:w="5146" w:type="dxa"/>
            <w:shd w:val="clear" w:color="auto" w:fill="auto"/>
          </w:tcPr>
          <w:p w14:paraId="14E59E41" w14:textId="1417E99B" w:rsidR="009E7FE2" w:rsidRPr="001255E8" w:rsidRDefault="00EC3190" w:rsidP="00A073FE">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 xml:space="preserve">3.3.4: </w:t>
            </w:r>
            <w:r w:rsidR="00CD1388" w:rsidRPr="00CD1388">
              <w:rPr>
                <w:rFonts w:ascii="Arial" w:eastAsia="Times New Roman" w:hAnsi="Arial" w:cs="Arial"/>
                <w:sz w:val="24"/>
                <w:szCs w:val="24"/>
                <w:lang w:eastAsia="cy-GB"/>
              </w:rPr>
              <w:t>How many staff within the organisation will be affected by the programme/project?</w:t>
            </w:r>
          </w:p>
        </w:tc>
        <w:tc>
          <w:tcPr>
            <w:tcW w:w="5628" w:type="dxa"/>
            <w:shd w:val="clear" w:color="auto" w:fill="auto"/>
          </w:tcPr>
          <w:sdt>
            <w:sdtPr>
              <w:rPr>
                <w:rFonts w:ascii="Arial" w:eastAsia="Times New Roman" w:hAnsi="Arial" w:cs="Arial"/>
                <w:sz w:val="24"/>
                <w:szCs w:val="24"/>
                <w:lang w:eastAsia="cy-GB"/>
              </w:rPr>
              <w:id w:val="-820584765"/>
              <w:placeholder>
                <w:docPart w:val="DefaultPlaceholder_1082065159"/>
              </w:placeholder>
              <w:dropDownList>
                <w:listItem w:value="Choose an item."/>
                <w:listItem w:displayText="100+" w:value="100+"/>
                <w:listItem w:displayText="50-100" w:value="50-100"/>
                <w:listItem w:displayText="25-50" w:value="25-50"/>
                <w:listItem w:displayText="10-25" w:value="10-25"/>
                <w:listItem w:displayText="less than 10" w:value="less than 10"/>
                <w:listItem w:displayText="no impact" w:value="no impact"/>
              </w:dropDownList>
            </w:sdtPr>
            <w:sdtEndPr/>
            <w:sdtContent>
              <w:p w14:paraId="47F4DA29" w14:textId="089A43B7" w:rsidR="009E7FE2" w:rsidRPr="00B90917" w:rsidRDefault="00D93E0D" w:rsidP="00A073FE">
                <w:pPr>
                  <w:spacing w:after="0" w:line="240" w:lineRule="auto"/>
                  <w:rPr>
                    <w:rFonts w:ascii="Arial" w:eastAsia="Times New Roman" w:hAnsi="Arial" w:cs="Arial"/>
                    <w:sz w:val="24"/>
                    <w:szCs w:val="24"/>
                    <w:lang w:eastAsia="cy-GB"/>
                  </w:rPr>
                </w:pPr>
                <w:r w:rsidRPr="00B90917">
                  <w:rPr>
                    <w:rFonts w:ascii="Arial" w:eastAsia="Times New Roman" w:hAnsi="Arial" w:cs="Arial"/>
                    <w:sz w:val="24"/>
                    <w:szCs w:val="24"/>
                    <w:lang w:eastAsia="cy-GB"/>
                  </w:rPr>
                  <w:t>100+</w:t>
                </w:r>
              </w:p>
            </w:sdtContent>
          </w:sdt>
          <w:p w14:paraId="2E4D5E73" w14:textId="77777777" w:rsidR="00A43462" w:rsidRPr="00B90917" w:rsidRDefault="00A43462" w:rsidP="00A073FE">
            <w:pPr>
              <w:spacing w:after="0" w:line="240" w:lineRule="auto"/>
              <w:rPr>
                <w:rFonts w:ascii="Arial" w:eastAsia="Times New Roman" w:hAnsi="Arial" w:cs="Arial"/>
                <w:sz w:val="24"/>
                <w:szCs w:val="24"/>
                <w:lang w:eastAsia="cy-GB"/>
              </w:rPr>
            </w:pPr>
          </w:p>
        </w:tc>
      </w:tr>
      <w:tr w:rsidR="009A4EF1" w:rsidRPr="001255E8" w14:paraId="3B613FAD" w14:textId="77777777" w:rsidTr="00B7052E">
        <w:trPr>
          <w:trHeight w:val="1114"/>
        </w:trPr>
        <w:tc>
          <w:tcPr>
            <w:tcW w:w="5146" w:type="dxa"/>
            <w:shd w:val="clear" w:color="auto" w:fill="auto"/>
          </w:tcPr>
          <w:p w14:paraId="07E4A79C" w14:textId="77777777" w:rsidR="009A4EF1" w:rsidRDefault="009A4EF1" w:rsidP="00A073FE">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3.3.5: Impact on Public</w:t>
            </w:r>
          </w:p>
          <w:p w14:paraId="69FEB076" w14:textId="77777777" w:rsidR="009A4EF1" w:rsidRDefault="009A4EF1" w:rsidP="00A073FE">
            <w:pPr>
              <w:spacing w:after="0" w:line="240" w:lineRule="auto"/>
              <w:rPr>
                <w:rFonts w:ascii="Arial" w:eastAsia="Times New Roman" w:hAnsi="Arial" w:cs="Arial"/>
                <w:sz w:val="24"/>
                <w:szCs w:val="24"/>
                <w:lang w:eastAsia="cy-GB"/>
              </w:rPr>
            </w:pPr>
          </w:p>
          <w:p w14:paraId="6AC47FD2" w14:textId="77777777" w:rsidR="009A4EF1" w:rsidRPr="00A43462" w:rsidRDefault="009A4EF1" w:rsidP="00A073FE">
            <w:pPr>
              <w:spacing w:after="0" w:line="240" w:lineRule="auto"/>
              <w:rPr>
                <w:rFonts w:ascii="Arial" w:eastAsia="Times New Roman" w:hAnsi="Arial" w:cs="Arial"/>
                <w:sz w:val="24"/>
                <w:szCs w:val="24"/>
                <w:lang w:eastAsia="cy-GB"/>
              </w:rPr>
            </w:pPr>
          </w:p>
        </w:tc>
        <w:tc>
          <w:tcPr>
            <w:tcW w:w="5628" w:type="dxa"/>
            <w:shd w:val="clear" w:color="auto" w:fill="auto"/>
          </w:tcPr>
          <w:sdt>
            <w:sdtPr>
              <w:rPr>
                <w:rFonts w:ascii="Arial" w:eastAsia="Times New Roman" w:hAnsi="Arial" w:cs="Arial"/>
                <w:sz w:val="24"/>
                <w:szCs w:val="24"/>
                <w:lang w:eastAsia="cy-GB"/>
              </w:rPr>
              <w:id w:val="1627817256"/>
              <w:placeholder>
                <w:docPart w:val="85617699E88048B4AB785C3EACB76B91"/>
              </w:placeholder>
              <w:dropDownList>
                <w:listItem w:value="Choose an item."/>
                <w:listItem w:displayText="Very high public profile - Ministerial Involvement Required" w:value="Very high public profile - Ministerial Involvement Required"/>
                <w:listItem w:displayText="Significant impact - Minister advised and stands ready" w:value="Significant impact - Minister advised and stands ready"/>
                <w:listItem w:displayText="Some impact - Minister advised" w:value="Some impact - Minister advised"/>
                <w:listItem w:displayText="Low impact - Minister advised" w:value="Low impact - Minister advised"/>
                <w:listItem w:displayText="No impact" w:value="No impact"/>
              </w:dropDownList>
            </w:sdtPr>
            <w:sdtEndPr/>
            <w:sdtContent>
              <w:p w14:paraId="7C398E9A" w14:textId="77777777" w:rsidR="009A4EF1" w:rsidRPr="00B90917" w:rsidRDefault="009A4EF1" w:rsidP="00A073FE">
                <w:pPr>
                  <w:spacing w:after="0" w:line="240" w:lineRule="auto"/>
                  <w:rPr>
                    <w:rFonts w:ascii="Arial" w:eastAsia="Times New Roman" w:hAnsi="Arial" w:cs="Arial"/>
                    <w:sz w:val="24"/>
                    <w:szCs w:val="24"/>
                    <w:lang w:eastAsia="cy-GB"/>
                  </w:rPr>
                </w:pPr>
                <w:r w:rsidRPr="00B90917">
                  <w:rPr>
                    <w:rFonts w:ascii="Arial" w:eastAsia="Times New Roman" w:hAnsi="Arial" w:cs="Arial"/>
                    <w:sz w:val="24"/>
                    <w:szCs w:val="24"/>
                    <w:lang w:eastAsia="cy-GB"/>
                  </w:rPr>
                  <w:t>Low impact - Minister advised</w:t>
                </w:r>
              </w:p>
            </w:sdtContent>
          </w:sdt>
          <w:p w14:paraId="5FE543A7" w14:textId="77777777" w:rsidR="001A481A" w:rsidRPr="00B90917" w:rsidRDefault="001A481A" w:rsidP="00A073FE">
            <w:pPr>
              <w:spacing w:after="0" w:line="240" w:lineRule="auto"/>
              <w:rPr>
                <w:rFonts w:ascii="Arial" w:eastAsia="Times New Roman" w:hAnsi="Arial" w:cs="Arial"/>
                <w:sz w:val="24"/>
                <w:szCs w:val="24"/>
                <w:lang w:eastAsia="cy-GB"/>
              </w:rPr>
            </w:pPr>
            <w:r w:rsidRPr="00B90917">
              <w:rPr>
                <w:rFonts w:ascii="Arial" w:eastAsia="Times New Roman" w:hAnsi="Arial" w:cs="Arial"/>
                <w:sz w:val="24"/>
                <w:szCs w:val="24"/>
                <w:lang w:eastAsia="cy-GB"/>
              </w:rPr>
              <w:t xml:space="preserve">Minister to be advised. </w:t>
            </w:r>
          </w:p>
          <w:p w14:paraId="2161CA7D" w14:textId="77777777" w:rsidR="001A481A" w:rsidRPr="00B90917" w:rsidRDefault="001A481A" w:rsidP="00A073FE">
            <w:pPr>
              <w:spacing w:after="0" w:line="240" w:lineRule="auto"/>
              <w:rPr>
                <w:rFonts w:ascii="Arial" w:eastAsia="Times New Roman" w:hAnsi="Arial" w:cs="Arial"/>
                <w:sz w:val="24"/>
                <w:szCs w:val="24"/>
                <w:lang w:eastAsia="cy-GB"/>
              </w:rPr>
            </w:pPr>
          </w:p>
          <w:p w14:paraId="0F689D25" w14:textId="7A040A1A" w:rsidR="009A4EF1" w:rsidRPr="00B90917" w:rsidRDefault="009A4EF1" w:rsidP="00503A71">
            <w:pPr>
              <w:spacing w:after="0" w:line="240" w:lineRule="auto"/>
              <w:rPr>
                <w:rFonts w:ascii="Arial" w:eastAsia="Times New Roman" w:hAnsi="Arial" w:cs="Arial"/>
                <w:sz w:val="24"/>
                <w:szCs w:val="24"/>
                <w:lang w:eastAsia="cy-GB"/>
              </w:rPr>
            </w:pPr>
            <w:r w:rsidRPr="00B90917">
              <w:rPr>
                <w:rFonts w:ascii="Arial" w:eastAsia="Times New Roman" w:hAnsi="Arial" w:cs="Arial"/>
                <w:sz w:val="24"/>
                <w:szCs w:val="24"/>
                <w:lang w:eastAsia="cy-GB"/>
              </w:rPr>
              <w:t xml:space="preserve">EHIAs undertaken.  Engagement exercise </w:t>
            </w:r>
            <w:r w:rsidR="00503A71" w:rsidRPr="00B90917">
              <w:rPr>
                <w:rFonts w:ascii="Arial" w:eastAsia="Times New Roman" w:hAnsi="Arial" w:cs="Arial"/>
                <w:sz w:val="24"/>
                <w:szCs w:val="24"/>
                <w:lang w:eastAsia="cy-GB"/>
              </w:rPr>
              <w:t>planned</w:t>
            </w:r>
          </w:p>
        </w:tc>
      </w:tr>
      <w:tr w:rsidR="001A3E0E" w14:paraId="607307F6" w14:textId="77777777" w:rsidTr="001A3E0E">
        <w:trPr>
          <w:trHeight w:val="241"/>
        </w:trPr>
        <w:tc>
          <w:tcPr>
            <w:tcW w:w="5146" w:type="dxa"/>
            <w:tcBorders>
              <w:top w:val="single" w:sz="4" w:space="0" w:color="auto"/>
              <w:left w:val="single" w:sz="4" w:space="0" w:color="auto"/>
              <w:bottom w:val="single" w:sz="4" w:space="0" w:color="auto"/>
              <w:right w:val="single" w:sz="4" w:space="0" w:color="auto"/>
            </w:tcBorders>
            <w:shd w:val="clear" w:color="auto" w:fill="auto"/>
          </w:tcPr>
          <w:p w14:paraId="1CD4A245" w14:textId="77777777" w:rsidR="001A3E0E" w:rsidRPr="001E702F" w:rsidRDefault="001A3E0E" w:rsidP="001A3E0E">
            <w:pPr>
              <w:spacing w:after="0" w:line="240" w:lineRule="auto"/>
              <w:rPr>
                <w:rFonts w:ascii="Arial" w:eastAsia="Times New Roman" w:hAnsi="Arial" w:cs="Arial"/>
                <w:b/>
                <w:sz w:val="24"/>
                <w:szCs w:val="24"/>
                <w:lang w:eastAsia="cy-GB"/>
              </w:rPr>
            </w:pPr>
            <w:r w:rsidRPr="001E702F">
              <w:rPr>
                <w:rFonts w:ascii="Arial" w:eastAsia="Times New Roman" w:hAnsi="Arial" w:cs="Arial"/>
                <w:b/>
                <w:sz w:val="24"/>
                <w:szCs w:val="24"/>
                <w:lang w:eastAsia="cy-GB"/>
              </w:rPr>
              <w:t>Stakeholder Engagement – Self Assessed Risk Rating</w:t>
            </w:r>
          </w:p>
        </w:tc>
        <w:tc>
          <w:tcPr>
            <w:tcW w:w="5628" w:type="dxa"/>
            <w:tcBorders>
              <w:top w:val="single" w:sz="4" w:space="0" w:color="auto"/>
              <w:left w:val="single" w:sz="4" w:space="0" w:color="auto"/>
              <w:bottom w:val="single" w:sz="4" w:space="0" w:color="auto"/>
              <w:right w:val="single" w:sz="4" w:space="0" w:color="auto"/>
            </w:tcBorders>
            <w:shd w:val="clear" w:color="auto" w:fill="auto"/>
          </w:tcPr>
          <w:sdt>
            <w:sdtPr>
              <w:rPr>
                <w:rFonts w:ascii="Arial" w:eastAsia="Times New Roman" w:hAnsi="Arial" w:cs="Arial"/>
                <w:sz w:val="24"/>
                <w:szCs w:val="24"/>
                <w:lang w:eastAsia="cy-GB"/>
              </w:rPr>
              <w:id w:val="305213811"/>
              <w:placeholder>
                <w:docPart w:val="8FEAE71097724A5D8ADFCB3E2625FC6F"/>
              </w:placeholder>
              <w:dropDownList>
                <w:listItem w:value="Choose an item."/>
                <w:listItem w:displayText="Very High" w:value="Very High"/>
                <w:listItem w:displayText="High" w:value="High"/>
                <w:listItem w:displayText="Medium" w:value="Medium"/>
                <w:listItem w:displayText="Low" w:value="Low"/>
                <w:listItem w:displayText="Very Low" w:value="Very Low"/>
              </w:dropDownList>
            </w:sdtPr>
            <w:sdtEndPr/>
            <w:sdtContent>
              <w:p w14:paraId="2462036A" w14:textId="64A7B59D" w:rsidR="001A3E0E" w:rsidRDefault="00503A71" w:rsidP="001A3E0E">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Medium</w:t>
                </w:r>
              </w:p>
            </w:sdtContent>
          </w:sdt>
          <w:p w14:paraId="5F29C4E2" w14:textId="77777777" w:rsidR="001A3E0E" w:rsidRDefault="001A3E0E" w:rsidP="001A3E0E">
            <w:pPr>
              <w:spacing w:after="0" w:line="240" w:lineRule="auto"/>
              <w:rPr>
                <w:rFonts w:ascii="Arial" w:eastAsia="Times New Roman" w:hAnsi="Arial" w:cs="Arial"/>
                <w:sz w:val="24"/>
                <w:szCs w:val="24"/>
                <w:lang w:eastAsia="cy-GB"/>
              </w:rPr>
            </w:pPr>
          </w:p>
        </w:tc>
      </w:tr>
      <w:tr w:rsidR="001A3E0E" w14:paraId="67459C8C" w14:textId="77777777" w:rsidTr="00F23E16">
        <w:trPr>
          <w:trHeight w:val="2235"/>
        </w:trPr>
        <w:tc>
          <w:tcPr>
            <w:tcW w:w="10774" w:type="dxa"/>
            <w:gridSpan w:val="2"/>
            <w:shd w:val="clear" w:color="auto" w:fill="auto"/>
          </w:tcPr>
          <w:p w14:paraId="38055DDB" w14:textId="57BB842B" w:rsidR="00490914" w:rsidRPr="001E702F" w:rsidRDefault="00490914" w:rsidP="00490914">
            <w:pPr>
              <w:spacing w:after="0" w:line="240" w:lineRule="auto"/>
              <w:rPr>
                <w:rFonts w:ascii="Arial" w:eastAsia="Times New Roman" w:hAnsi="Arial" w:cs="Arial"/>
                <w:b/>
                <w:sz w:val="24"/>
                <w:szCs w:val="24"/>
                <w:lang w:eastAsia="cy-GB"/>
              </w:rPr>
            </w:pPr>
            <w:r>
              <w:rPr>
                <w:rFonts w:ascii="Arial" w:eastAsia="Times New Roman" w:hAnsi="Arial" w:cs="Arial"/>
                <w:b/>
                <w:sz w:val="24"/>
                <w:szCs w:val="24"/>
                <w:lang w:eastAsia="cy-GB"/>
              </w:rPr>
              <w:t>Further information &amp; explanatory note</w:t>
            </w:r>
            <w:r w:rsidRPr="001E702F">
              <w:rPr>
                <w:rFonts w:ascii="Arial" w:eastAsia="Times New Roman" w:hAnsi="Arial" w:cs="Arial"/>
                <w:b/>
                <w:sz w:val="24"/>
                <w:szCs w:val="24"/>
                <w:lang w:eastAsia="cy-GB"/>
              </w:rPr>
              <w:t>:</w:t>
            </w:r>
          </w:p>
          <w:p w14:paraId="40EE6D34" w14:textId="77777777" w:rsidR="001A3E0E" w:rsidRDefault="001A3E0E" w:rsidP="001A3E0E">
            <w:pPr>
              <w:spacing w:after="0" w:line="240" w:lineRule="auto"/>
              <w:rPr>
                <w:rFonts w:ascii="Arial" w:eastAsia="Times New Roman" w:hAnsi="Arial" w:cs="Arial"/>
                <w:sz w:val="24"/>
                <w:szCs w:val="24"/>
                <w:lang w:eastAsia="cy-GB"/>
              </w:rPr>
            </w:pPr>
          </w:p>
          <w:p w14:paraId="09248A4D" w14:textId="3FA1D648" w:rsidR="008D3679" w:rsidRDefault="008D3679" w:rsidP="001A3E0E">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The development of the South East Wales Regional SARC Model was agreed in 2019 following wide stakeholder engagement.  This model is currently being implemented</w:t>
            </w:r>
            <w:r w:rsidR="004D1079">
              <w:rPr>
                <w:rFonts w:ascii="Arial" w:eastAsia="Times New Roman" w:hAnsi="Arial" w:cs="Arial"/>
                <w:sz w:val="24"/>
                <w:szCs w:val="24"/>
                <w:lang w:eastAsia="cy-GB"/>
              </w:rPr>
              <w:t xml:space="preserve"> supported by the construction of interim FME facilities in CRI, which will allow for the transfer of acute activity from Risa and Merthyr during the summer of 2022.  The development of sustainable SARC facilities on the CRI</w:t>
            </w:r>
            <w:r w:rsidR="001A481A">
              <w:rPr>
                <w:rFonts w:ascii="Arial" w:eastAsia="Times New Roman" w:hAnsi="Arial" w:cs="Arial"/>
                <w:sz w:val="24"/>
                <w:szCs w:val="24"/>
                <w:lang w:eastAsia="cy-GB"/>
              </w:rPr>
              <w:t xml:space="preserve"> site</w:t>
            </w:r>
            <w:r w:rsidR="004D1079">
              <w:rPr>
                <w:rFonts w:ascii="Arial" w:eastAsia="Times New Roman" w:hAnsi="Arial" w:cs="Arial"/>
                <w:sz w:val="24"/>
                <w:szCs w:val="24"/>
                <w:lang w:eastAsia="cy-GB"/>
              </w:rPr>
              <w:t>, the subject of the current OBC, will in effect just involve a relocation of the SARC Hub on the current site.</w:t>
            </w:r>
          </w:p>
          <w:p w14:paraId="0802218E" w14:textId="77777777" w:rsidR="004D1079" w:rsidRPr="00B90917" w:rsidRDefault="004D1079" w:rsidP="001A3E0E">
            <w:pPr>
              <w:spacing w:after="0" w:line="240" w:lineRule="auto"/>
              <w:rPr>
                <w:rFonts w:ascii="Arial" w:eastAsia="Times New Roman" w:hAnsi="Arial" w:cs="Arial"/>
                <w:sz w:val="24"/>
                <w:szCs w:val="24"/>
                <w:lang w:eastAsia="cy-GB"/>
              </w:rPr>
            </w:pPr>
          </w:p>
          <w:p w14:paraId="20197A02" w14:textId="457F3B34" w:rsidR="0031333B" w:rsidRPr="00B90917" w:rsidRDefault="004D1079" w:rsidP="001A3E0E">
            <w:pPr>
              <w:spacing w:after="0" w:line="240" w:lineRule="auto"/>
              <w:rPr>
                <w:rFonts w:ascii="Arial" w:eastAsia="Times New Roman" w:hAnsi="Arial" w:cs="Arial"/>
                <w:sz w:val="24"/>
                <w:szCs w:val="24"/>
                <w:lang w:eastAsia="cy-GB"/>
              </w:rPr>
            </w:pPr>
            <w:r w:rsidRPr="00B90917">
              <w:rPr>
                <w:rFonts w:ascii="Arial" w:eastAsia="Times New Roman" w:hAnsi="Arial" w:cs="Arial"/>
                <w:sz w:val="24"/>
                <w:szCs w:val="24"/>
                <w:lang w:eastAsia="cy-GB"/>
              </w:rPr>
              <w:t xml:space="preserve">For the majority of substance misuse and mental health services to be accommodated in the new Links building </w:t>
            </w:r>
            <w:r w:rsidR="00C11CE3" w:rsidRPr="00B90917">
              <w:rPr>
                <w:rFonts w:ascii="Arial" w:eastAsia="Times New Roman" w:hAnsi="Arial" w:cs="Arial"/>
                <w:sz w:val="24"/>
                <w:szCs w:val="24"/>
                <w:lang w:eastAsia="cy-GB"/>
              </w:rPr>
              <w:t xml:space="preserve">this </w:t>
            </w:r>
            <w:r w:rsidRPr="00B90917">
              <w:rPr>
                <w:rFonts w:ascii="Arial" w:eastAsia="Times New Roman" w:hAnsi="Arial" w:cs="Arial"/>
                <w:sz w:val="24"/>
                <w:szCs w:val="24"/>
                <w:lang w:eastAsia="cy-GB"/>
              </w:rPr>
              <w:t>will</w:t>
            </w:r>
            <w:r w:rsidR="00C11CE3" w:rsidRPr="00B90917">
              <w:rPr>
                <w:rFonts w:ascii="Arial" w:eastAsia="Times New Roman" w:hAnsi="Arial" w:cs="Arial"/>
                <w:sz w:val="24"/>
                <w:szCs w:val="24"/>
                <w:lang w:eastAsia="cy-GB"/>
              </w:rPr>
              <w:t xml:space="preserve"> be a matter of relocation of staff and services within the CRI site. </w:t>
            </w:r>
            <w:r w:rsidR="00EC0D27" w:rsidRPr="00B90917">
              <w:rPr>
                <w:rFonts w:ascii="Arial" w:eastAsia="Times New Roman" w:hAnsi="Arial" w:cs="Arial"/>
                <w:sz w:val="24"/>
                <w:szCs w:val="24"/>
                <w:lang w:eastAsia="cy-GB"/>
              </w:rPr>
              <w:t xml:space="preserve"> Benefits will include relocation</w:t>
            </w:r>
            <w:r w:rsidR="0031333B" w:rsidRPr="00B90917">
              <w:rPr>
                <w:rFonts w:ascii="Arial" w:eastAsia="Times New Roman" w:hAnsi="Arial" w:cs="Arial"/>
                <w:sz w:val="24"/>
                <w:szCs w:val="24"/>
                <w:lang w:eastAsia="cy-GB"/>
              </w:rPr>
              <w:t xml:space="preserve"> of services</w:t>
            </w:r>
            <w:r w:rsidR="00EC0D27" w:rsidRPr="00B90917">
              <w:rPr>
                <w:rFonts w:ascii="Arial" w:eastAsia="Times New Roman" w:hAnsi="Arial" w:cs="Arial"/>
                <w:sz w:val="24"/>
                <w:szCs w:val="24"/>
                <w:lang w:eastAsia="cy-GB"/>
              </w:rPr>
              <w:t xml:space="preserve"> from facilities which are in poor condition and no longer fit for purpose, into to </w:t>
            </w:r>
            <w:r w:rsidR="0031333B" w:rsidRPr="00B90917">
              <w:rPr>
                <w:rFonts w:ascii="Arial" w:eastAsia="Times New Roman" w:hAnsi="Arial" w:cs="Arial"/>
                <w:sz w:val="24"/>
                <w:szCs w:val="24"/>
                <w:lang w:eastAsia="cy-GB"/>
              </w:rPr>
              <w:t>modern</w:t>
            </w:r>
            <w:r w:rsidR="00EC0D27" w:rsidRPr="00B90917">
              <w:rPr>
                <w:rFonts w:ascii="Arial" w:eastAsia="Times New Roman" w:hAnsi="Arial" w:cs="Arial"/>
                <w:sz w:val="24"/>
                <w:szCs w:val="24"/>
                <w:lang w:eastAsia="cy-GB"/>
              </w:rPr>
              <w:t xml:space="preserve"> purpose designed</w:t>
            </w:r>
            <w:r w:rsidR="00C11CE3" w:rsidRPr="00B90917">
              <w:rPr>
                <w:rFonts w:ascii="Arial" w:eastAsia="Times New Roman" w:hAnsi="Arial" w:cs="Arial"/>
                <w:sz w:val="24"/>
                <w:szCs w:val="24"/>
                <w:lang w:eastAsia="cy-GB"/>
              </w:rPr>
              <w:t xml:space="preserve"> </w:t>
            </w:r>
            <w:r w:rsidR="0031333B" w:rsidRPr="00B90917">
              <w:rPr>
                <w:rFonts w:ascii="Arial" w:eastAsia="Times New Roman" w:hAnsi="Arial" w:cs="Arial"/>
                <w:sz w:val="24"/>
                <w:szCs w:val="24"/>
                <w:lang w:eastAsia="cy-GB"/>
              </w:rPr>
              <w:t>accommodation</w:t>
            </w:r>
            <w:r w:rsidR="00EC0D27" w:rsidRPr="00B90917">
              <w:rPr>
                <w:rFonts w:ascii="Arial" w:eastAsia="Times New Roman" w:hAnsi="Arial" w:cs="Arial"/>
                <w:sz w:val="24"/>
                <w:szCs w:val="24"/>
                <w:lang w:eastAsia="cy-GB"/>
              </w:rPr>
              <w:t xml:space="preserve"> offering </w:t>
            </w:r>
            <w:r w:rsidR="0031333B" w:rsidRPr="00B90917">
              <w:rPr>
                <w:rFonts w:ascii="Arial" w:eastAsia="Times New Roman" w:hAnsi="Arial" w:cs="Arial"/>
                <w:sz w:val="24"/>
                <w:szCs w:val="24"/>
                <w:lang w:eastAsia="cy-GB"/>
              </w:rPr>
              <w:t>improved access to, and co-ordination of services for clients with co-occurring mental health and addiction problems, and an improved service user and staff experience.</w:t>
            </w:r>
          </w:p>
          <w:p w14:paraId="264AB586" w14:textId="77777777" w:rsidR="006C78FE" w:rsidRPr="00B90917" w:rsidRDefault="006C78FE" w:rsidP="001A3E0E">
            <w:pPr>
              <w:spacing w:after="0" w:line="240" w:lineRule="auto"/>
              <w:rPr>
                <w:rFonts w:ascii="Arial" w:eastAsia="Times New Roman" w:hAnsi="Arial" w:cs="Arial"/>
                <w:sz w:val="24"/>
                <w:szCs w:val="24"/>
                <w:lang w:eastAsia="cy-GB"/>
              </w:rPr>
            </w:pPr>
          </w:p>
          <w:p w14:paraId="61391E20" w14:textId="3F81F36D" w:rsidR="00503A71" w:rsidRDefault="006C78FE" w:rsidP="00503A71">
            <w:pPr>
              <w:rPr>
                <w:rFonts w:ascii="Arial" w:eastAsia="Times New Roman" w:hAnsi="Arial" w:cs="Arial"/>
                <w:sz w:val="24"/>
                <w:szCs w:val="24"/>
                <w:lang w:eastAsia="cy-GB"/>
              </w:rPr>
            </w:pPr>
            <w:r w:rsidRPr="00B90917">
              <w:rPr>
                <w:rFonts w:ascii="Arial" w:hAnsi="Arial" w:cs="Arial"/>
                <w:sz w:val="24"/>
                <w:szCs w:val="24"/>
              </w:rPr>
              <w:t xml:space="preserve">The ambition for </w:t>
            </w:r>
            <w:r w:rsidR="004E6BBF" w:rsidRPr="00B90917">
              <w:rPr>
                <w:rFonts w:ascii="Arial" w:hAnsi="Arial" w:cs="Arial"/>
                <w:sz w:val="24"/>
                <w:szCs w:val="24"/>
              </w:rPr>
              <w:t xml:space="preserve">Cardiff </w:t>
            </w:r>
            <w:r w:rsidRPr="00B90917">
              <w:rPr>
                <w:rFonts w:ascii="Arial" w:hAnsi="Arial" w:cs="Arial"/>
                <w:sz w:val="24"/>
                <w:szCs w:val="24"/>
              </w:rPr>
              <w:t xml:space="preserve">CMHTs is to move towards alignment with </w:t>
            </w:r>
            <w:r w:rsidR="004E6BBF" w:rsidRPr="00B90917">
              <w:rPr>
                <w:rFonts w:ascii="Arial" w:hAnsi="Arial" w:cs="Arial"/>
                <w:sz w:val="24"/>
                <w:szCs w:val="24"/>
              </w:rPr>
              <w:t xml:space="preserve">the </w:t>
            </w:r>
            <w:r w:rsidRPr="00B90917">
              <w:rPr>
                <w:rFonts w:ascii="Arial" w:hAnsi="Arial" w:cs="Arial"/>
                <w:sz w:val="24"/>
                <w:szCs w:val="24"/>
              </w:rPr>
              <w:t>Localit</w:t>
            </w:r>
            <w:r w:rsidR="004E6BBF" w:rsidRPr="00B90917">
              <w:rPr>
                <w:rFonts w:ascii="Arial" w:hAnsi="Arial" w:cs="Arial"/>
                <w:sz w:val="24"/>
                <w:szCs w:val="24"/>
              </w:rPr>
              <w:t>ies</w:t>
            </w:r>
            <w:r w:rsidR="000963B2" w:rsidRPr="00B90917">
              <w:rPr>
                <w:rFonts w:ascii="Arial" w:hAnsi="Arial" w:cs="Arial"/>
                <w:sz w:val="24"/>
                <w:szCs w:val="24"/>
              </w:rPr>
              <w:t xml:space="preserve"> (this has already been achieved in the Vale)</w:t>
            </w:r>
            <w:r w:rsidRPr="00B90917">
              <w:rPr>
                <w:rFonts w:ascii="Arial" w:hAnsi="Arial" w:cs="Arial"/>
                <w:sz w:val="24"/>
                <w:szCs w:val="24"/>
              </w:rPr>
              <w:t xml:space="preserve">, </w:t>
            </w:r>
            <w:r w:rsidR="004E6BBF" w:rsidRPr="00B90917">
              <w:rPr>
                <w:rFonts w:ascii="Arial" w:hAnsi="Arial" w:cs="Arial"/>
                <w:sz w:val="24"/>
                <w:szCs w:val="24"/>
              </w:rPr>
              <w:t>with the team co-located on the H&amp;WC</w:t>
            </w:r>
            <w:r w:rsidR="000963B2" w:rsidRPr="00B90917">
              <w:rPr>
                <w:rFonts w:ascii="Arial" w:hAnsi="Arial" w:cs="Arial"/>
                <w:sz w:val="24"/>
                <w:szCs w:val="24"/>
              </w:rPr>
              <w:t xml:space="preserve"> site</w:t>
            </w:r>
            <w:r w:rsidR="004E6BBF" w:rsidRPr="00B90917">
              <w:rPr>
                <w:rFonts w:ascii="Arial" w:hAnsi="Arial" w:cs="Arial"/>
                <w:sz w:val="24"/>
                <w:szCs w:val="24"/>
              </w:rPr>
              <w:t xml:space="preserve"> and </w:t>
            </w:r>
            <w:r w:rsidRPr="00B90917">
              <w:rPr>
                <w:rFonts w:ascii="Arial" w:hAnsi="Arial" w:cs="Arial"/>
                <w:sz w:val="24"/>
                <w:szCs w:val="24"/>
              </w:rPr>
              <w:t>clinic</w:t>
            </w:r>
            <w:r w:rsidR="000963B2" w:rsidRPr="00B90917">
              <w:rPr>
                <w:rFonts w:ascii="Arial" w:hAnsi="Arial" w:cs="Arial"/>
                <w:sz w:val="24"/>
                <w:szCs w:val="24"/>
              </w:rPr>
              <w:t>s delivered</w:t>
            </w:r>
            <w:r w:rsidR="004E6BBF" w:rsidRPr="00B90917">
              <w:rPr>
                <w:rFonts w:ascii="Arial" w:hAnsi="Arial" w:cs="Arial"/>
                <w:sz w:val="24"/>
                <w:szCs w:val="24"/>
              </w:rPr>
              <w:t xml:space="preserve"> across community facilities, close to where people live</w:t>
            </w:r>
            <w:r w:rsidRPr="00B90917">
              <w:rPr>
                <w:rFonts w:ascii="Arial" w:hAnsi="Arial" w:cs="Arial"/>
                <w:sz w:val="24"/>
                <w:szCs w:val="24"/>
              </w:rPr>
              <w:t>.</w:t>
            </w:r>
            <w:r w:rsidR="004E6BBF" w:rsidRPr="00B90917">
              <w:rPr>
                <w:rFonts w:ascii="Arial" w:hAnsi="Arial" w:cs="Arial"/>
                <w:sz w:val="24"/>
                <w:szCs w:val="24"/>
              </w:rPr>
              <w:t xml:space="preserve">  This</w:t>
            </w:r>
            <w:r w:rsidR="000963B2" w:rsidRPr="00B90917">
              <w:rPr>
                <w:rFonts w:ascii="Arial" w:hAnsi="Arial" w:cs="Arial"/>
                <w:sz w:val="24"/>
                <w:szCs w:val="24"/>
              </w:rPr>
              <w:t xml:space="preserve"> process will begin with the </w:t>
            </w:r>
            <w:r w:rsidR="004E6BBF" w:rsidRPr="00B90917">
              <w:rPr>
                <w:rFonts w:ascii="Arial" w:hAnsi="Arial" w:cs="Arial"/>
                <w:sz w:val="24"/>
                <w:szCs w:val="24"/>
              </w:rPr>
              <w:t xml:space="preserve">transfer of the </w:t>
            </w:r>
            <w:proofErr w:type="spellStart"/>
            <w:r w:rsidR="004E6BBF" w:rsidRPr="00B90917">
              <w:rPr>
                <w:rFonts w:ascii="Arial" w:hAnsi="Arial" w:cs="Arial"/>
                <w:sz w:val="24"/>
                <w:szCs w:val="24"/>
              </w:rPr>
              <w:t>Hamadryad</w:t>
            </w:r>
            <w:proofErr w:type="spellEnd"/>
            <w:r w:rsidR="004E6BBF" w:rsidRPr="00B90917">
              <w:rPr>
                <w:rFonts w:ascii="Arial" w:hAnsi="Arial" w:cs="Arial"/>
                <w:sz w:val="24"/>
                <w:szCs w:val="24"/>
              </w:rPr>
              <w:t xml:space="preserve"> CMHT</w:t>
            </w:r>
            <w:r w:rsidR="000963B2" w:rsidRPr="00B90917">
              <w:rPr>
                <w:rFonts w:ascii="Arial" w:hAnsi="Arial" w:cs="Arial"/>
                <w:sz w:val="24"/>
                <w:szCs w:val="24"/>
              </w:rPr>
              <w:t xml:space="preserve"> to the H&amp;WC@CRI.  </w:t>
            </w:r>
            <w:r w:rsidR="001F5E41" w:rsidRPr="00B90917">
              <w:rPr>
                <w:rFonts w:ascii="Arial" w:eastAsia="Times New Roman" w:hAnsi="Arial" w:cs="Arial"/>
                <w:sz w:val="24"/>
                <w:szCs w:val="24"/>
                <w:lang w:eastAsia="cy-GB"/>
              </w:rPr>
              <w:t xml:space="preserve">An </w:t>
            </w:r>
            <w:r w:rsidR="00C11CE3" w:rsidRPr="00B90917">
              <w:rPr>
                <w:rFonts w:ascii="Arial" w:eastAsia="Times New Roman" w:hAnsi="Arial" w:cs="Arial"/>
                <w:sz w:val="24"/>
                <w:szCs w:val="24"/>
                <w:lang w:eastAsia="cy-GB"/>
              </w:rPr>
              <w:t>EHIA</w:t>
            </w:r>
            <w:r w:rsidR="001F5E41" w:rsidRPr="00B90917">
              <w:rPr>
                <w:rFonts w:ascii="Arial" w:eastAsia="Times New Roman" w:hAnsi="Arial" w:cs="Arial"/>
                <w:sz w:val="24"/>
                <w:szCs w:val="24"/>
                <w:lang w:eastAsia="cy-GB"/>
              </w:rPr>
              <w:t xml:space="preserve"> has been </w:t>
            </w:r>
            <w:r w:rsidR="00C11CE3" w:rsidRPr="00B90917">
              <w:rPr>
                <w:rFonts w:ascii="Arial" w:eastAsia="Times New Roman" w:hAnsi="Arial" w:cs="Arial"/>
                <w:sz w:val="24"/>
                <w:szCs w:val="24"/>
                <w:lang w:eastAsia="cy-GB"/>
              </w:rPr>
              <w:t>undertaken</w:t>
            </w:r>
            <w:r w:rsidR="001F5E41" w:rsidRPr="00B90917">
              <w:rPr>
                <w:rFonts w:ascii="Arial" w:eastAsia="Times New Roman" w:hAnsi="Arial" w:cs="Arial"/>
                <w:sz w:val="24"/>
                <w:szCs w:val="24"/>
                <w:lang w:eastAsia="cy-GB"/>
              </w:rPr>
              <w:t xml:space="preserve"> to help us understand potential impacts for service users and to </w:t>
            </w:r>
            <w:r w:rsidR="00503A71" w:rsidRPr="00B90917">
              <w:rPr>
                <w:rFonts w:ascii="Arial" w:eastAsia="Times New Roman" w:hAnsi="Arial" w:cs="Arial"/>
                <w:sz w:val="24"/>
                <w:szCs w:val="24"/>
                <w:lang w:eastAsia="cy-GB"/>
              </w:rPr>
              <w:t>assist</w:t>
            </w:r>
            <w:r w:rsidR="00D347D0" w:rsidRPr="00B90917">
              <w:rPr>
                <w:rFonts w:ascii="Arial" w:eastAsia="Times New Roman" w:hAnsi="Arial" w:cs="Arial"/>
                <w:sz w:val="24"/>
                <w:szCs w:val="24"/>
                <w:lang w:eastAsia="cy-GB"/>
              </w:rPr>
              <w:t xml:space="preserve"> conversations </w:t>
            </w:r>
            <w:r w:rsidR="00EC0D27" w:rsidRPr="00B90917">
              <w:rPr>
                <w:rFonts w:ascii="Arial" w:eastAsia="Times New Roman" w:hAnsi="Arial" w:cs="Arial"/>
                <w:sz w:val="24"/>
                <w:szCs w:val="24"/>
                <w:lang w:eastAsia="cy-GB"/>
              </w:rPr>
              <w:t xml:space="preserve">with stakeholders </w:t>
            </w:r>
            <w:r w:rsidR="00D347D0" w:rsidRPr="00B90917">
              <w:rPr>
                <w:rFonts w:ascii="Arial" w:eastAsia="Times New Roman" w:hAnsi="Arial" w:cs="Arial"/>
                <w:sz w:val="24"/>
                <w:szCs w:val="24"/>
                <w:lang w:eastAsia="cy-GB"/>
              </w:rPr>
              <w:t xml:space="preserve">about </w:t>
            </w:r>
            <w:r w:rsidR="00603C8B" w:rsidRPr="00B90917">
              <w:rPr>
                <w:rFonts w:ascii="Arial" w:eastAsia="Times New Roman" w:hAnsi="Arial" w:cs="Arial"/>
                <w:sz w:val="24"/>
                <w:szCs w:val="24"/>
                <w:lang w:eastAsia="cy-GB"/>
              </w:rPr>
              <w:t>how best we can deliver a co-ordinated service aligned across Localities, while providing accessible services and a positive experience for service users.</w:t>
            </w:r>
          </w:p>
        </w:tc>
      </w:tr>
    </w:tbl>
    <w:p w14:paraId="7493886A" w14:textId="77777777" w:rsidR="009E7FE2" w:rsidRDefault="009E7FE2" w:rsidP="009E7FE2">
      <w:pPr>
        <w:jc w:val="cente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6"/>
        <w:gridCol w:w="5628"/>
      </w:tblGrid>
      <w:tr w:rsidR="00A43462" w:rsidRPr="001255E8" w14:paraId="7725CD36" w14:textId="77777777" w:rsidTr="001A3E0E">
        <w:tc>
          <w:tcPr>
            <w:tcW w:w="10774" w:type="dxa"/>
            <w:gridSpan w:val="2"/>
            <w:shd w:val="solid" w:color="FFFF00" w:fill="auto"/>
          </w:tcPr>
          <w:p w14:paraId="5FA9260E" w14:textId="77777777" w:rsidR="00A43462" w:rsidRPr="001255E8" w:rsidRDefault="00A43462" w:rsidP="00A43462">
            <w:pPr>
              <w:spacing w:after="0" w:line="240" w:lineRule="auto"/>
              <w:rPr>
                <w:rFonts w:ascii="Arial" w:eastAsia="Times New Roman" w:hAnsi="Arial" w:cs="Arial"/>
                <w:b/>
                <w:sz w:val="32"/>
                <w:szCs w:val="32"/>
                <w:lang w:eastAsia="cy-GB"/>
              </w:rPr>
            </w:pPr>
            <w:r>
              <w:rPr>
                <w:rFonts w:ascii="Arial" w:eastAsia="Times New Roman" w:hAnsi="Arial" w:cs="Arial"/>
                <w:b/>
                <w:sz w:val="32"/>
                <w:szCs w:val="32"/>
                <w:lang w:eastAsia="cy-GB"/>
              </w:rPr>
              <w:t>SECTION 3.4 Governance</w:t>
            </w:r>
          </w:p>
        </w:tc>
      </w:tr>
      <w:tr w:rsidR="007A33D5" w:rsidRPr="001255E8" w14:paraId="64E34939" w14:textId="77777777" w:rsidTr="00484663">
        <w:trPr>
          <w:trHeight w:val="1258"/>
        </w:trPr>
        <w:tc>
          <w:tcPr>
            <w:tcW w:w="5146" w:type="dxa"/>
            <w:shd w:val="clear" w:color="auto" w:fill="auto"/>
          </w:tcPr>
          <w:p w14:paraId="003E8090" w14:textId="77777777" w:rsidR="007A33D5" w:rsidRDefault="0040409D" w:rsidP="001A3E0E">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 xml:space="preserve">3.4.1: </w:t>
            </w:r>
            <w:r w:rsidR="007A33D5" w:rsidRPr="007A33D5">
              <w:rPr>
                <w:rFonts w:ascii="Arial" w:eastAsia="Times New Roman" w:hAnsi="Arial" w:cs="Arial"/>
                <w:sz w:val="24"/>
                <w:szCs w:val="24"/>
                <w:lang w:eastAsia="cy-GB"/>
              </w:rPr>
              <w:t>Has the programme/project undertaken a scoping exercise to ensure there is no duplication of work in any other part of the organisation?</w:t>
            </w:r>
          </w:p>
        </w:tc>
        <w:tc>
          <w:tcPr>
            <w:tcW w:w="5628" w:type="dxa"/>
            <w:shd w:val="clear" w:color="auto" w:fill="auto"/>
          </w:tcPr>
          <w:p w14:paraId="78D6D62C" w14:textId="03A4641D" w:rsidR="007A33D5" w:rsidRPr="001255E8" w:rsidRDefault="008C22CA" w:rsidP="001A3E0E">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Yes</w:t>
            </w:r>
          </w:p>
        </w:tc>
      </w:tr>
      <w:tr w:rsidR="00A43462" w:rsidRPr="001255E8" w14:paraId="2DC0A278" w14:textId="77777777" w:rsidTr="00484663">
        <w:trPr>
          <w:trHeight w:val="695"/>
        </w:trPr>
        <w:tc>
          <w:tcPr>
            <w:tcW w:w="5146" w:type="dxa"/>
            <w:shd w:val="clear" w:color="auto" w:fill="auto"/>
          </w:tcPr>
          <w:p w14:paraId="7E7D05DE" w14:textId="77777777" w:rsidR="00A43462" w:rsidRPr="001255E8" w:rsidRDefault="0040409D" w:rsidP="001A3E0E">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lastRenderedPageBreak/>
              <w:t xml:space="preserve">3.4.2: </w:t>
            </w:r>
            <w:r w:rsidR="000468D4">
              <w:rPr>
                <w:rFonts w:ascii="Arial" w:eastAsia="Times New Roman" w:hAnsi="Arial" w:cs="Arial"/>
                <w:sz w:val="24"/>
                <w:szCs w:val="24"/>
                <w:lang w:eastAsia="cy-GB"/>
              </w:rPr>
              <w:t xml:space="preserve">Are the </w:t>
            </w:r>
            <w:r w:rsidR="00281E25">
              <w:rPr>
                <w:rFonts w:ascii="Arial" w:eastAsia="Times New Roman" w:hAnsi="Arial" w:cs="Arial"/>
                <w:sz w:val="24"/>
                <w:szCs w:val="24"/>
                <w:lang w:eastAsia="cy-GB"/>
              </w:rPr>
              <w:t>Programme/Project Governance arrangements</w:t>
            </w:r>
            <w:r w:rsidR="000468D4">
              <w:rPr>
                <w:rFonts w:ascii="Arial" w:eastAsia="Times New Roman" w:hAnsi="Arial" w:cs="Arial"/>
                <w:sz w:val="24"/>
                <w:szCs w:val="24"/>
                <w:lang w:eastAsia="cy-GB"/>
              </w:rPr>
              <w:t xml:space="preserve"> in place?</w:t>
            </w:r>
          </w:p>
        </w:tc>
        <w:tc>
          <w:tcPr>
            <w:tcW w:w="5628" w:type="dxa"/>
            <w:shd w:val="clear" w:color="auto" w:fill="auto"/>
          </w:tcPr>
          <w:p w14:paraId="1D5700A6" w14:textId="33ABF8E5" w:rsidR="00A43462" w:rsidRPr="001255E8" w:rsidRDefault="008C22CA" w:rsidP="001A3E0E">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Yes</w:t>
            </w:r>
          </w:p>
        </w:tc>
      </w:tr>
      <w:tr w:rsidR="00A43462" w:rsidRPr="001255E8" w14:paraId="62A9C63F" w14:textId="77777777" w:rsidTr="00484663">
        <w:trPr>
          <w:trHeight w:val="691"/>
        </w:trPr>
        <w:tc>
          <w:tcPr>
            <w:tcW w:w="5146" w:type="dxa"/>
            <w:shd w:val="clear" w:color="auto" w:fill="auto"/>
          </w:tcPr>
          <w:p w14:paraId="522597FB" w14:textId="77777777" w:rsidR="00A43462" w:rsidRPr="001255E8" w:rsidRDefault="0040409D" w:rsidP="001A3E0E">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 xml:space="preserve">3.4.3: </w:t>
            </w:r>
            <w:r w:rsidR="000468D4">
              <w:rPr>
                <w:rFonts w:ascii="Arial" w:eastAsia="Times New Roman" w:hAnsi="Arial" w:cs="Arial"/>
                <w:sz w:val="24"/>
                <w:szCs w:val="24"/>
                <w:lang w:eastAsia="cy-GB"/>
              </w:rPr>
              <w:t xml:space="preserve">Are the Programme/Projects </w:t>
            </w:r>
            <w:r w:rsidR="00281E25">
              <w:rPr>
                <w:rFonts w:ascii="Arial" w:eastAsia="Times New Roman" w:hAnsi="Arial" w:cs="Arial"/>
                <w:sz w:val="24"/>
                <w:szCs w:val="24"/>
                <w:lang w:eastAsia="cy-GB"/>
              </w:rPr>
              <w:t>Time &amp; Quality Targets Achievable</w:t>
            </w:r>
            <w:r w:rsidR="000468D4">
              <w:rPr>
                <w:rFonts w:ascii="Arial" w:eastAsia="Times New Roman" w:hAnsi="Arial" w:cs="Arial"/>
                <w:sz w:val="24"/>
                <w:szCs w:val="24"/>
                <w:lang w:eastAsia="cy-GB"/>
              </w:rPr>
              <w:t>?</w:t>
            </w:r>
          </w:p>
        </w:tc>
        <w:tc>
          <w:tcPr>
            <w:tcW w:w="5628" w:type="dxa"/>
            <w:shd w:val="clear" w:color="auto" w:fill="auto"/>
          </w:tcPr>
          <w:p w14:paraId="07444F7B" w14:textId="67783D55" w:rsidR="00A43462" w:rsidRPr="001255E8" w:rsidRDefault="008C22CA" w:rsidP="001A3E0E">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Yes</w:t>
            </w:r>
          </w:p>
        </w:tc>
      </w:tr>
      <w:tr w:rsidR="00A43462" w:rsidRPr="001255E8" w14:paraId="7E7F150C" w14:textId="77777777" w:rsidTr="001A3E0E">
        <w:trPr>
          <w:trHeight w:val="690"/>
        </w:trPr>
        <w:tc>
          <w:tcPr>
            <w:tcW w:w="5146" w:type="dxa"/>
            <w:shd w:val="clear" w:color="auto" w:fill="auto"/>
          </w:tcPr>
          <w:p w14:paraId="2627514E" w14:textId="77777777" w:rsidR="00A43462" w:rsidRPr="001255E8" w:rsidRDefault="0040409D" w:rsidP="001A3E0E">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 xml:space="preserve">3.4.4: </w:t>
            </w:r>
            <w:r w:rsidR="000468D4">
              <w:rPr>
                <w:rFonts w:ascii="Arial" w:eastAsia="Times New Roman" w:hAnsi="Arial" w:cs="Arial"/>
                <w:sz w:val="24"/>
                <w:szCs w:val="24"/>
                <w:lang w:eastAsia="cy-GB"/>
              </w:rPr>
              <w:t>Has the Programmes/Projects benefits been identified?</w:t>
            </w:r>
          </w:p>
        </w:tc>
        <w:tc>
          <w:tcPr>
            <w:tcW w:w="5628" w:type="dxa"/>
            <w:shd w:val="clear" w:color="auto" w:fill="auto"/>
          </w:tcPr>
          <w:p w14:paraId="4D66DED3" w14:textId="12DD9E4B" w:rsidR="00A43462" w:rsidRPr="001255E8" w:rsidRDefault="00272BE1" w:rsidP="001A3E0E">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Yes</w:t>
            </w:r>
          </w:p>
        </w:tc>
      </w:tr>
      <w:tr w:rsidR="00A43462" w:rsidRPr="001255E8" w14:paraId="08C5CA97" w14:textId="77777777" w:rsidTr="001A3E0E">
        <w:trPr>
          <w:trHeight w:val="241"/>
        </w:trPr>
        <w:tc>
          <w:tcPr>
            <w:tcW w:w="5146" w:type="dxa"/>
            <w:shd w:val="clear" w:color="auto" w:fill="auto"/>
          </w:tcPr>
          <w:p w14:paraId="6C5769BD" w14:textId="77777777" w:rsidR="00A43462" w:rsidRDefault="0040409D" w:rsidP="007A33D5">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 xml:space="preserve">3.4.5: </w:t>
            </w:r>
            <w:r w:rsidR="000468D4">
              <w:rPr>
                <w:rFonts w:ascii="Arial" w:eastAsia="Times New Roman" w:hAnsi="Arial" w:cs="Arial"/>
                <w:sz w:val="24"/>
                <w:szCs w:val="24"/>
                <w:lang w:eastAsia="cy-GB"/>
              </w:rPr>
              <w:t xml:space="preserve">Has the programme/project considered and </w:t>
            </w:r>
            <w:r w:rsidR="007A33D5">
              <w:rPr>
                <w:rFonts w:ascii="Arial" w:eastAsia="Times New Roman" w:hAnsi="Arial" w:cs="Arial"/>
                <w:sz w:val="24"/>
                <w:szCs w:val="24"/>
                <w:lang w:eastAsia="cy-GB"/>
              </w:rPr>
              <w:t>implemented security standards in compliance with</w:t>
            </w:r>
            <w:r w:rsidR="00F23E16">
              <w:rPr>
                <w:rFonts w:ascii="Arial" w:eastAsia="Times New Roman" w:hAnsi="Arial" w:cs="Arial"/>
                <w:sz w:val="24"/>
                <w:szCs w:val="24"/>
                <w:lang w:eastAsia="cy-GB"/>
              </w:rPr>
              <w:t xml:space="preserve"> regulatory Acts e.g. GDPR</w:t>
            </w:r>
            <w:r w:rsidR="000468D4">
              <w:rPr>
                <w:rFonts w:ascii="Arial" w:eastAsia="Times New Roman" w:hAnsi="Arial" w:cs="Arial"/>
                <w:sz w:val="24"/>
                <w:szCs w:val="24"/>
                <w:lang w:eastAsia="cy-GB"/>
              </w:rPr>
              <w:t>?</w:t>
            </w:r>
          </w:p>
        </w:tc>
        <w:tc>
          <w:tcPr>
            <w:tcW w:w="5628" w:type="dxa"/>
            <w:shd w:val="clear" w:color="auto" w:fill="auto"/>
          </w:tcPr>
          <w:p w14:paraId="70806594" w14:textId="764D04A2" w:rsidR="0031333B" w:rsidRPr="00B90917" w:rsidRDefault="008760A5" w:rsidP="008760A5">
            <w:pPr>
              <w:spacing w:after="0" w:line="240" w:lineRule="auto"/>
              <w:rPr>
                <w:rFonts w:ascii="Arial" w:eastAsia="Times New Roman" w:hAnsi="Arial" w:cs="Arial"/>
                <w:sz w:val="24"/>
                <w:szCs w:val="24"/>
                <w:lang w:eastAsia="cy-GB"/>
              </w:rPr>
            </w:pPr>
            <w:r w:rsidRPr="00B90917">
              <w:rPr>
                <w:rFonts w:ascii="Arial" w:eastAsia="Times New Roman" w:hAnsi="Arial" w:cs="Arial"/>
                <w:sz w:val="24"/>
                <w:szCs w:val="24"/>
                <w:lang w:eastAsia="cy-GB"/>
              </w:rPr>
              <w:t>No change anticipated through this project - s</w:t>
            </w:r>
            <w:r w:rsidR="0031333B" w:rsidRPr="00B90917">
              <w:rPr>
                <w:rFonts w:ascii="Arial" w:eastAsia="Times New Roman" w:hAnsi="Arial" w:cs="Arial"/>
                <w:sz w:val="24"/>
                <w:szCs w:val="24"/>
                <w:lang w:eastAsia="cy-GB"/>
              </w:rPr>
              <w:t xml:space="preserve">ervices will continue to </w:t>
            </w:r>
            <w:r w:rsidRPr="00B90917">
              <w:rPr>
                <w:rFonts w:ascii="Arial" w:eastAsia="Times New Roman" w:hAnsi="Arial" w:cs="Arial"/>
                <w:sz w:val="24"/>
                <w:szCs w:val="24"/>
                <w:lang w:eastAsia="cy-GB"/>
              </w:rPr>
              <w:t>deliver services that comply with regulatory Acts</w:t>
            </w:r>
          </w:p>
        </w:tc>
      </w:tr>
      <w:tr w:rsidR="00F23E16" w14:paraId="79FC9B00" w14:textId="77777777" w:rsidTr="00F23E16">
        <w:trPr>
          <w:trHeight w:val="241"/>
        </w:trPr>
        <w:tc>
          <w:tcPr>
            <w:tcW w:w="5146" w:type="dxa"/>
            <w:tcBorders>
              <w:top w:val="single" w:sz="4" w:space="0" w:color="auto"/>
              <w:left w:val="single" w:sz="4" w:space="0" w:color="auto"/>
              <w:bottom w:val="single" w:sz="4" w:space="0" w:color="auto"/>
              <w:right w:val="single" w:sz="4" w:space="0" w:color="auto"/>
            </w:tcBorders>
            <w:shd w:val="clear" w:color="auto" w:fill="auto"/>
          </w:tcPr>
          <w:p w14:paraId="26F9C505" w14:textId="77777777" w:rsidR="00F23E16" w:rsidRPr="00F23E16" w:rsidRDefault="0040409D" w:rsidP="00F23E16">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 xml:space="preserve">3.4.6: </w:t>
            </w:r>
            <w:r w:rsidR="00F23E16">
              <w:rPr>
                <w:rFonts w:ascii="Arial" w:eastAsia="Times New Roman" w:hAnsi="Arial" w:cs="Arial"/>
                <w:sz w:val="24"/>
                <w:szCs w:val="24"/>
                <w:lang w:eastAsia="cy-GB"/>
              </w:rPr>
              <w:t xml:space="preserve">Governance </w:t>
            </w:r>
            <w:r w:rsidR="00F23E16" w:rsidRPr="00F23E16">
              <w:rPr>
                <w:rFonts w:ascii="Arial" w:eastAsia="Times New Roman" w:hAnsi="Arial" w:cs="Arial"/>
                <w:sz w:val="24"/>
                <w:szCs w:val="24"/>
                <w:lang w:eastAsia="cy-GB"/>
              </w:rPr>
              <w:t>– Self Assessed Risk Rating</w:t>
            </w:r>
          </w:p>
        </w:tc>
        <w:tc>
          <w:tcPr>
            <w:tcW w:w="5628" w:type="dxa"/>
            <w:tcBorders>
              <w:top w:val="single" w:sz="4" w:space="0" w:color="auto"/>
              <w:left w:val="single" w:sz="4" w:space="0" w:color="auto"/>
              <w:bottom w:val="single" w:sz="4" w:space="0" w:color="auto"/>
              <w:right w:val="single" w:sz="4" w:space="0" w:color="auto"/>
            </w:tcBorders>
            <w:shd w:val="clear" w:color="auto" w:fill="auto"/>
          </w:tcPr>
          <w:sdt>
            <w:sdtPr>
              <w:rPr>
                <w:rFonts w:ascii="Arial" w:eastAsia="Times New Roman" w:hAnsi="Arial" w:cs="Arial"/>
                <w:sz w:val="24"/>
                <w:szCs w:val="24"/>
                <w:lang w:eastAsia="cy-GB"/>
              </w:rPr>
              <w:id w:val="1584330003"/>
              <w:placeholder>
                <w:docPart w:val="EEB131237C8A49BF8647D0B4629317EF"/>
              </w:placeholder>
              <w:dropDownList>
                <w:listItem w:value="Choose an item."/>
                <w:listItem w:displayText="Very High" w:value="Very High"/>
                <w:listItem w:displayText="High" w:value="High"/>
                <w:listItem w:displayText="Medium" w:value="Medium"/>
                <w:listItem w:displayText="Low" w:value="Low"/>
                <w:listItem w:displayText="Very Low" w:value="Very Low"/>
              </w:dropDownList>
            </w:sdtPr>
            <w:sdtEndPr/>
            <w:sdtContent>
              <w:p w14:paraId="57081334" w14:textId="52725F19" w:rsidR="00F23E16" w:rsidRDefault="00272BE1" w:rsidP="009D059E">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Low</w:t>
                </w:r>
              </w:p>
            </w:sdtContent>
          </w:sdt>
          <w:p w14:paraId="6BD5892E" w14:textId="77777777" w:rsidR="00F23E16" w:rsidRDefault="00F23E16" w:rsidP="009D059E">
            <w:pPr>
              <w:spacing w:after="0" w:line="240" w:lineRule="auto"/>
              <w:rPr>
                <w:rFonts w:ascii="Arial" w:eastAsia="Times New Roman" w:hAnsi="Arial" w:cs="Arial"/>
                <w:sz w:val="24"/>
                <w:szCs w:val="24"/>
                <w:lang w:eastAsia="cy-GB"/>
              </w:rPr>
            </w:pPr>
          </w:p>
        </w:tc>
      </w:tr>
      <w:tr w:rsidR="00F23E16" w14:paraId="7AEB88EE" w14:textId="77777777" w:rsidTr="00F23E16">
        <w:trPr>
          <w:trHeight w:val="2110"/>
        </w:trPr>
        <w:tc>
          <w:tcPr>
            <w:tcW w:w="10774" w:type="dxa"/>
            <w:gridSpan w:val="2"/>
            <w:shd w:val="clear" w:color="auto" w:fill="auto"/>
          </w:tcPr>
          <w:p w14:paraId="6AD3416A" w14:textId="4D2A29E0" w:rsidR="00490914" w:rsidRPr="001E702F" w:rsidRDefault="00490914" w:rsidP="00490914">
            <w:pPr>
              <w:spacing w:after="0" w:line="240" w:lineRule="auto"/>
              <w:rPr>
                <w:rFonts w:ascii="Arial" w:eastAsia="Times New Roman" w:hAnsi="Arial" w:cs="Arial"/>
                <w:b/>
                <w:sz w:val="24"/>
                <w:szCs w:val="24"/>
                <w:lang w:eastAsia="cy-GB"/>
              </w:rPr>
            </w:pPr>
            <w:r>
              <w:rPr>
                <w:rFonts w:ascii="Arial" w:eastAsia="Times New Roman" w:hAnsi="Arial" w:cs="Arial"/>
                <w:b/>
                <w:sz w:val="24"/>
                <w:szCs w:val="24"/>
                <w:lang w:eastAsia="cy-GB"/>
              </w:rPr>
              <w:t>Further information &amp; explanatory note</w:t>
            </w:r>
            <w:r w:rsidRPr="001E702F">
              <w:rPr>
                <w:rFonts w:ascii="Arial" w:eastAsia="Times New Roman" w:hAnsi="Arial" w:cs="Arial"/>
                <w:b/>
                <w:sz w:val="24"/>
                <w:szCs w:val="24"/>
                <w:lang w:eastAsia="cy-GB"/>
              </w:rPr>
              <w:t>:</w:t>
            </w:r>
          </w:p>
          <w:p w14:paraId="4581676F" w14:textId="77777777" w:rsidR="00F23E16" w:rsidRDefault="00F23E16" w:rsidP="009D059E">
            <w:pPr>
              <w:spacing w:after="0" w:line="240" w:lineRule="auto"/>
              <w:rPr>
                <w:rFonts w:ascii="Arial" w:eastAsia="Times New Roman" w:hAnsi="Arial" w:cs="Arial"/>
                <w:sz w:val="24"/>
                <w:szCs w:val="24"/>
                <w:lang w:eastAsia="cy-GB"/>
              </w:rPr>
            </w:pPr>
          </w:p>
          <w:p w14:paraId="4F77CA17" w14:textId="71082E30" w:rsidR="00F842E4" w:rsidRDefault="00B84BD4" w:rsidP="00B84BD4">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Capital funding for this project is anticipated to come from the All Wales Capital Programme.  SOC endorsed by WG 2019.  OBC to be submitted to WG M</w:t>
            </w:r>
            <w:r w:rsidR="000839B7">
              <w:rPr>
                <w:rFonts w:ascii="Arial" w:eastAsia="Times New Roman" w:hAnsi="Arial" w:cs="Arial"/>
                <w:sz w:val="24"/>
                <w:szCs w:val="24"/>
                <w:lang w:eastAsia="cy-GB"/>
              </w:rPr>
              <w:t>ay</w:t>
            </w:r>
            <w:r>
              <w:rPr>
                <w:rFonts w:ascii="Arial" w:eastAsia="Times New Roman" w:hAnsi="Arial" w:cs="Arial"/>
                <w:sz w:val="24"/>
                <w:szCs w:val="24"/>
                <w:lang w:eastAsia="cy-GB"/>
              </w:rPr>
              <w:t xml:space="preserve"> 2022.  </w:t>
            </w:r>
            <w:r w:rsidR="00F842E4">
              <w:rPr>
                <w:rFonts w:ascii="Arial" w:eastAsia="Times New Roman" w:hAnsi="Arial" w:cs="Arial"/>
                <w:sz w:val="24"/>
                <w:szCs w:val="24"/>
                <w:lang w:eastAsia="cy-GB"/>
              </w:rPr>
              <w:t>Cardiff and Vale UHB has a robust project management structure in place to manage the project, consistent with the UHB Standing Financial Instructions and the Scheme of Delegation to ensure appropriate governance of capital spending.</w:t>
            </w:r>
          </w:p>
          <w:p w14:paraId="5248294D" w14:textId="77777777" w:rsidR="00B84BD4" w:rsidRDefault="00B84BD4" w:rsidP="00B84BD4">
            <w:pPr>
              <w:spacing w:after="0" w:line="240" w:lineRule="auto"/>
              <w:rPr>
                <w:rFonts w:ascii="Arial" w:eastAsia="Times New Roman" w:hAnsi="Arial" w:cs="Arial"/>
                <w:sz w:val="24"/>
                <w:szCs w:val="24"/>
                <w:lang w:eastAsia="cy-GB"/>
              </w:rPr>
            </w:pPr>
          </w:p>
          <w:p w14:paraId="3E8CE00F" w14:textId="2FC980A7" w:rsidR="00272BE1" w:rsidRPr="007A7F4A" w:rsidRDefault="00272BE1" w:rsidP="00272BE1">
            <w:pPr>
              <w:spacing w:after="0" w:line="240" w:lineRule="auto"/>
              <w:rPr>
                <w:rFonts w:ascii="Arial" w:hAnsi="Arial" w:cs="Arial"/>
                <w:sz w:val="24"/>
                <w:szCs w:val="24"/>
              </w:rPr>
            </w:pPr>
            <w:r w:rsidRPr="007A7F4A">
              <w:rPr>
                <w:rFonts w:ascii="Arial" w:eastAsia="Times New Roman" w:hAnsi="Arial" w:cs="Arial"/>
                <w:sz w:val="24"/>
                <w:szCs w:val="24"/>
                <w:lang w:eastAsia="cy-GB"/>
              </w:rPr>
              <w:t xml:space="preserve">The project proposals have been developed within the context of the whole CRI site, which is </w:t>
            </w:r>
            <w:r w:rsidRPr="007A7F4A">
              <w:rPr>
                <w:rFonts w:ascii="Arial" w:hAnsi="Arial" w:cs="Arial"/>
                <w:sz w:val="24"/>
                <w:szCs w:val="24"/>
              </w:rPr>
              <w:t>the subject of a separate OBC to be submitted to Welsh Government in May 2022 and sets out the rationale for the development of the CRI as a Health &amp; Wellbeing Centre (H&amp;WC) for residents of the South &amp; East Cardiff Locality.  The development of the H&amp;WC@CRI is incorporated within tranche 1 of the Shaping Our Future Wellbeing: In Our Community Programme (</w:t>
            </w:r>
            <w:proofErr w:type="gramStart"/>
            <w:r w:rsidRPr="007A7F4A">
              <w:rPr>
                <w:rFonts w:ascii="Arial" w:hAnsi="Arial" w:cs="Arial"/>
                <w:sz w:val="24"/>
                <w:szCs w:val="24"/>
              </w:rPr>
              <w:t>SOFW:IOC</w:t>
            </w:r>
            <w:proofErr w:type="gramEnd"/>
            <w:r w:rsidRPr="007A7F4A">
              <w:rPr>
                <w:rFonts w:ascii="Arial" w:hAnsi="Arial" w:cs="Arial"/>
                <w:sz w:val="24"/>
                <w:szCs w:val="24"/>
              </w:rPr>
              <w:t>), and the Community @Home Programme.</w:t>
            </w:r>
          </w:p>
          <w:p w14:paraId="6B4E868E" w14:textId="77777777" w:rsidR="00272BE1" w:rsidRPr="007A7F4A" w:rsidRDefault="00272BE1" w:rsidP="009D059E">
            <w:pPr>
              <w:spacing w:after="0" w:line="240" w:lineRule="auto"/>
              <w:rPr>
                <w:rFonts w:ascii="Arial" w:eastAsia="Times New Roman" w:hAnsi="Arial" w:cs="Arial"/>
                <w:sz w:val="24"/>
                <w:szCs w:val="24"/>
                <w:lang w:eastAsia="cy-GB"/>
              </w:rPr>
            </w:pPr>
          </w:p>
          <w:p w14:paraId="4BCDDD34" w14:textId="1D2D6079" w:rsidR="008C22CA" w:rsidRDefault="008C22CA" w:rsidP="008C22CA">
            <w:pPr>
              <w:spacing w:after="0" w:line="240" w:lineRule="auto"/>
              <w:rPr>
                <w:rFonts w:ascii="Arial" w:eastAsia="Times New Roman" w:hAnsi="Arial" w:cs="Arial"/>
                <w:sz w:val="24"/>
                <w:szCs w:val="24"/>
                <w:lang w:eastAsia="cy-GB"/>
              </w:rPr>
            </w:pPr>
            <w:r w:rsidRPr="007A7F4A">
              <w:rPr>
                <w:rFonts w:ascii="Arial" w:eastAsia="Times New Roman" w:hAnsi="Arial" w:cs="Arial"/>
                <w:sz w:val="24"/>
                <w:szCs w:val="24"/>
                <w:lang w:eastAsia="cy-GB"/>
              </w:rPr>
              <w:t xml:space="preserve">CAV UHB has established robust management arrangements for the project to </w:t>
            </w:r>
            <w:r w:rsidRPr="007A7F4A">
              <w:rPr>
                <w:rFonts w:ascii="Arial" w:hAnsi="Arial" w:cs="Arial"/>
                <w:sz w:val="24"/>
                <w:szCs w:val="24"/>
              </w:rPr>
              <w:t>effectively govern and successfully manage the project and deliver it in accordance with best practice</w:t>
            </w:r>
            <w:r w:rsidRPr="007A7F4A">
              <w:rPr>
                <w:rFonts w:ascii="Arial" w:eastAsia="Times New Roman" w:hAnsi="Arial" w:cs="Arial"/>
                <w:sz w:val="24"/>
                <w:szCs w:val="24"/>
                <w:lang w:eastAsia="cy-GB"/>
              </w:rPr>
              <w:t>.  The Project Team and Project Board</w:t>
            </w:r>
            <w:r w:rsidR="00861A3D" w:rsidRPr="007A7F4A">
              <w:rPr>
                <w:rFonts w:ascii="Arial" w:eastAsia="Times New Roman" w:hAnsi="Arial" w:cs="Arial"/>
                <w:sz w:val="24"/>
                <w:szCs w:val="24"/>
                <w:lang w:eastAsia="cy-GB"/>
              </w:rPr>
              <w:t xml:space="preserve"> (aka </w:t>
            </w:r>
            <w:proofErr w:type="gramStart"/>
            <w:r w:rsidR="00861A3D" w:rsidRPr="007A7F4A">
              <w:rPr>
                <w:rFonts w:ascii="Arial" w:eastAsia="Times New Roman" w:hAnsi="Arial" w:cs="Arial"/>
                <w:sz w:val="24"/>
                <w:szCs w:val="24"/>
                <w:lang w:eastAsia="cy-GB"/>
              </w:rPr>
              <w:t>SOFW:IOC</w:t>
            </w:r>
            <w:proofErr w:type="gramEnd"/>
            <w:r w:rsidR="00861A3D" w:rsidRPr="007A7F4A">
              <w:rPr>
                <w:rFonts w:ascii="Arial" w:eastAsia="Times New Roman" w:hAnsi="Arial" w:cs="Arial"/>
                <w:sz w:val="24"/>
                <w:szCs w:val="24"/>
                <w:lang w:eastAsia="cy-GB"/>
              </w:rPr>
              <w:t xml:space="preserve"> Delivery Group)</w:t>
            </w:r>
            <w:r w:rsidRPr="007A7F4A">
              <w:rPr>
                <w:rFonts w:ascii="Arial" w:eastAsia="Times New Roman" w:hAnsi="Arial" w:cs="Arial"/>
                <w:sz w:val="24"/>
                <w:szCs w:val="24"/>
                <w:lang w:eastAsia="cy-GB"/>
              </w:rPr>
              <w:t xml:space="preserve"> are key components in the project management structure and are comprised of the appropriate clinical and corporate representatives to inform and deliver the project.  </w:t>
            </w:r>
            <w:r w:rsidR="00861A3D" w:rsidRPr="007A7F4A">
              <w:rPr>
                <w:rFonts w:ascii="Arial" w:eastAsia="Times New Roman" w:hAnsi="Arial" w:cs="Arial"/>
                <w:sz w:val="24"/>
                <w:szCs w:val="24"/>
                <w:lang w:eastAsia="cy-GB"/>
              </w:rPr>
              <w:t>There are direct links with the Programme Director</w:t>
            </w:r>
            <w:r w:rsidR="007A7F4A" w:rsidRPr="007A7F4A">
              <w:rPr>
                <w:rFonts w:ascii="Arial" w:eastAsia="Times New Roman" w:hAnsi="Arial" w:cs="Arial"/>
                <w:sz w:val="24"/>
                <w:szCs w:val="24"/>
                <w:lang w:eastAsia="cy-GB"/>
              </w:rPr>
              <w:t xml:space="preserve"> for</w:t>
            </w:r>
            <w:r w:rsidR="00861A3D" w:rsidRPr="007A7F4A">
              <w:rPr>
                <w:rFonts w:ascii="Arial" w:eastAsia="Times New Roman" w:hAnsi="Arial" w:cs="Arial"/>
                <w:sz w:val="24"/>
                <w:szCs w:val="24"/>
                <w:lang w:eastAsia="cy-GB"/>
              </w:rPr>
              <w:t xml:space="preserve"> </w:t>
            </w:r>
            <w:r w:rsidR="007A7F4A" w:rsidRPr="007A7F4A">
              <w:rPr>
                <w:rFonts w:ascii="Arial" w:eastAsia="Times New Roman" w:hAnsi="Arial" w:cs="Arial"/>
                <w:sz w:val="24"/>
                <w:szCs w:val="24"/>
                <w:lang w:eastAsia="cy-GB"/>
              </w:rPr>
              <w:t xml:space="preserve">SARC </w:t>
            </w:r>
            <w:r w:rsidR="00861A3D" w:rsidRPr="007A7F4A">
              <w:rPr>
                <w:rFonts w:ascii="Arial" w:eastAsia="Times New Roman" w:hAnsi="Arial" w:cs="Arial"/>
                <w:sz w:val="24"/>
                <w:szCs w:val="24"/>
                <w:lang w:eastAsia="cy-GB"/>
              </w:rPr>
              <w:t>within the NHS Collaborative</w:t>
            </w:r>
            <w:r w:rsidR="007A7F4A" w:rsidRPr="007A7F4A">
              <w:rPr>
                <w:rFonts w:ascii="Arial" w:eastAsia="Times New Roman" w:hAnsi="Arial" w:cs="Arial"/>
                <w:sz w:val="24"/>
                <w:szCs w:val="24"/>
                <w:lang w:eastAsia="cy-GB"/>
              </w:rPr>
              <w:t xml:space="preserve"> and the</w:t>
            </w:r>
            <w:r w:rsidR="00861A3D" w:rsidRPr="007A7F4A">
              <w:rPr>
                <w:rFonts w:ascii="Arial" w:eastAsia="Times New Roman" w:hAnsi="Arial" w:cs="Arial"/>
                <w:sz w:val="24"/>
                <w:szCs w:val="24"/>
                <w:lang w:eastAsia="cy-GB"/>
              </w:rPr>
              <w:t xml:space="preserve"> South Wales SARC Programme</w:t>
            </w:r>
            <w:r w:rsidR="007A7F4A" w:rsidRPr="007A7F4A">
              <w:rPr>
                <w:rFonts w:ascii="Arial" w:eastAsia="Times New Roman" w:hAnsi="Arial" w:cs="Arial"/>
                <w:sz w:val="24"/>
                <w:szCs w:val="24"/>
                <w:lang w:eastAsia="cy-GB"/>
              </w:rPr>
              <w:t xml:space="preserve"> management structure and partner organisations, ensuring the project proposals are consistent with the regional model.</w:t>
            </w:r>
          </w:p>
          <w:p w14:paraId="6A2DD259" w14:textId="77777777" w:rsidR="00F23E16" w:rsidRDefault="00F23E16" w:rsidP="00B84BD4">
            <w:pPr>
              <w:spacing w:after="0" w:line="240" w:lineRule="auto"/>
              <w:rPr>
                <w:rFonts w:ascii="Arial" w:eastAsia="Times New Roman" w:hAnsi="Arial" w:cs="Arial"/>
                <w:sz w:val="24"/>
                <w:szCs w:val="24"/>
                <w:lang w:eastAsia="cy-GB"/>
              </w:rPr>
            </w:pPr>
          </w:p>
        </w:tc>
      </w:tr>
    </w:tbl>
    <w:p w14:paraId="38F1022E" w14:textId="77777777" w:rsidR="00A43462" w:rsidRDefault="00A43462" w:rsidP="009E7FE2">
      <w:pPr>
        <w:jc w:val="cente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6"/>
        <w:gridCol w:w="5628"/>
      </w:tblGrid>
      <w:tr w:rsidR="00A43462" w:rsidRPr="001255E8" w14:paraId="271A2FB6" w14:textId="77777777" w:rsidTr="001A3E0E">
        <w:tc>
          <w:tcPr>
            <w:tcW w:w="10774" w:type="dxa"/>
            <w:gridSpan w:val="2"/>
            <w:shd w:val="solid" w:color="FFFF00" w:fill="auto"/>
          </w:tcPr>
          <w:p w14:paraId="19D8A40C" w14:textId="77777777" w:rsidR="00A43462" w:rsidRPr="001255E8" w:rsidRDefault="00A43462" w:rsidP="00A43462">
            <w:pPr>
              <w:spacing w:after="0" w:line="240" w:lineRule="auto"/>
              <w:rPr>
                <w:rFonts w:ascii="Arial" w:eastAsia="Times New Roman" w:hAnsi="Arial" w:cs="Arial"/>
                <w:b/>
                <w:sz w:val="32"/>
                <w:szCs w:val="32"/>
                <w:lang w:eastAsia="cy-GB"/>
              </w:rPr>
            </w:pPr>
            <w:r>
              <w:rPr>
                <w:rFonts w:ascii="Arial" w:eastAsia="Times New Roman" w:hAnsi="Arial" w:cs="Arial"/>
                <w:b/>
                <w:sz w:val="32"/>
                <w:szCs w:val="32"/>
                <w:lang w:eastAsia="cy-GB"/>
              </w:rPr>
              <w:t>SECTION 3.5 Programme/Project Dependencies</w:t>
            </w:r>
          </w:p>
        </w:tc>
      </w:tr>
      <w:tr w:rsidR="00A43462" w:rsidRPr="001255E8" w14:paraId="25755A36" w14:textId="77777777" w:rsidTr="00484663">
        <w:trPr>
          <w:trHeight w:val="651"/>
        </w:trPr>
        <w:tc>
          <w:tcPr>
            <w:tcW w:w="5146" w:type="dxa"/>
            <w:shd w:val="clear" w:color="auto" w:fill="auto"/>
          </w:tcPr>
          <w:p w14:paraId="32A51A4E" w14:textId="77777777" w:rsidR="00A43462" w:rsidRPr="001255E8" w:rsidRDefault="00A8692B" w:rsidP="001A3E0E">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 xml:space="preserve">3.5.1: </w:t>
            </w:r>
            <w:r w:rsidR="009D059E">
              <w:rPr>
                <w:rFonts w:ascii="Arial" w:eastAsia="Times New Roman" w:hAnsi="Arial" w:cs="Arial"/>
                <w:sz w:val="24"/>
                <w:szCs w:val="24"/>
                <w:lang w:eastAsia="cy-GB"/>
              </w:rPr>
              <w:t>Is the Programme or Project dependant on or connected to wider initiatives?</w:t>
            </w:r>
          </w:p>
        </w:tc>
        <w:sdt>
          <w:sdtPr>
            <w:rPr>
              <w:rFonts w:ascii="Arial" w:eastAsia="Times New Roman" w:hAnsi="Arial" w:cs="Arial"/>
              <w:sz w:val="24"/>
              <w:szCs w:val="24"/>
              <w:lang w:eastAsia="cy-GB"/>
            </w:rPr>
            <w:id w:val="1848979830"/>
            <w:placeholder>
              <w:docPart w:val="DefaultPlaceholder_1082065159"/>
            </w:placeholder>
            <w:dropDownList>
              <w:listItem w:value="Choose an item."/>
              <w:listItem w:displayText="Complex dependency relationship with wider projects and multiple organisations" w:value="Complex dependency relationship with wider projects and multiple organisations"/>
              <w:listItem w:displayText="Dependancies on local initiatives across a number of organisations" w:value="Dependancies on local initiatives across a number of organisations"/>
              <w:listItem w:displayText="Dependancies across various intiatives internal to he organisation" w:value="Dependancies across various intiatives internal to he organisation"/>
              <w:listItem w:displayText="some dependency to initiatives internally" w:value="some dependency to initiatives internally"/>
              <w:listItem w:displayText="standalone programme/project with no dependency" w:value="standalone programme/project with no dependency"/>
            </w:dropDownList>
          </w:sdtPr>
          <w:sdtEndPr/>
          <w:sdtContent>
            <w:tc>
              <w:tcPr>
                <w:tcW w:w="5628" w:type="dxa"/>
                <w:shd w:val="clear" w:color="auto" w:fill="auto"/>
              </w:tcPr>
              <w:p w14:paraId="02EEFD3A" w14:textId="4AB1B62E" w:rsidR="00A43462" w:rsidRPr="001255E8" w:rsidRDefault="007C1CEB" w:rsidP="001A3E0E">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Dependancies on local initiatives across a number of organisations</w:t>
                </w:r>
              </w:p>
            </w:tc>
          </w:sdtContent>
        </w:sdt>
      </w:tr>
      <w:tr w:rsidR="00A43462" w:rsidRPr="001255E8" w14:paraId="614489E6" w14:textId="77777777" w:rsidTr="001A3E0E">
        <w:trPr>
          <w:trHeight w:val="596"/>
        </w:trPr>
        <w:tc>
          <w:tcPr>
            <w:tcW w:w="5146" w:type="dxa"/>
            <w:shd w:val="clear" w:color="auto" w:fill="auto"/>
          </w:tcPr>
          <w:p w14:paraId="22128FAE" w14:textId="77777777" w:rsidR="00A43462" w:rsidRPr="001255E8" w:rsidRDefault="00A8692B" w:rsidP="001A3E0E">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 xml:space="preserve">3.5.2: </w:t>
            </w:r>
            <w:r w:rsidR="009D059E">
              <w:rPr>
                <w:rFonts w:ascii="Arial" w:eastAsia="Times New Roman" w:hAnsi="Arial" w:cs="Arial"/>
                <w:sz w:val="24"/>
                <w:szCs w:val="24"/>
                <w:lang w:eastAsia="cy-GB"/>
              </w:rPr>
              <w:t>Does the programme/project depend on key components, consent or approvals which are outside the organisations direct control?</w:t>
            </w:r>
          </w:p>
        </w:tc>
        <w:sdt>
          <w:sdtPr>
            <w:rPr>
              <w:rFonts w:ascii="Arial" w:eastAsia="Times New Roman" w:hAnsi="Arial" w:cs="Arial"/>
              <w:sz w:val="24"/>
              <w:szCs w:val="24"/>
              <w:lang w:eastAsia="cy-GB"/>
            </w:rPr>
            <w:id w:val="-317654967"/>
            <w:placeholder>
              <w:docPart w:val="DefaultPlaceholder_1082065159"/>
            </w:placeholder>
            <w:dropDownList>
              <w:listItem w:value="Choose an item."/>
              <w:listItem w:displayText="complex components that requires mulitple consent or approval outside the organisation" w:value="complex components that requires mulitple consent or approval outside the organisation"/>
              <w:listItem w:displayText="significant approval and consent required from a number of agencies" w:value="significant approval and consent required from a number of agencies"/>
              <w:listItem w:displayText="key component of programme/project objective requires consent or approval from external organisation" w:value="key component of programme/project objective requires consent or approval from external organisation"/>
              <w:listItem w:displayText="approval or consent already obtained" w:value="approval or consent already obtained"/>
              <w:listItem w:displayText="No external factors that requires consent or approval" w:value="No external factors that requires consent or approval"/>
            </w:dropDownList>
          </w:sdtPr>
          <w:sdtEndPr/>
          <w:sdtContent>
            <w:tc>
              <w:tcPr>
                <w:tcW w:w="5628" w:type="dxa"/>
                <w:shd w:val="clear" w:color="auto" w:fill="auto"/>
              </w:tcPr>
              <w:p w14:paraId="3D1ECA52" w14:textId="47E6735B" w:rsidR="00A43462" w:rsidRPr="001255E8" w:rsidRDefault="00ED4B81" w:rsidP="001A3E0E">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key component of programme/project objective requires consent or approval from external organisation</w:t>
                </w:r>
              </w:p>
            </w:tc>
          </w:sdtContent>
        </w:sdt>
      </w:tr>
      <w:tr w:rsidR="00AE7D0F" w:rsidRPr="001255E8" w14:paraId="309A7B4E" w14:textId="77777777" w:rsidTr="00F47675">
        <w:trPr>
          <w:trHeight w:val="1390"/>
        </w:trPr>
        <w:tc>
          <w:tcPr>
            <w:tcW w:w="5146" w:type="dxa"/>
            <w:shd w:val="clear" w:color="auto" w:fill="auto"/>
          </w:tcPr>
          <w:p w14:paraId="1D6B1BCA" w14:textId="77777777" w:rsidR="00AE7D0F" w:rsidRPr="001255E8" w:rsidRDefault="00AE7D0F" w:rsidP="001A3E0E">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 xml:space="preserve">3.5.3: Does the programme/project key objective require new IT systems and/or the need to develop interfaces with existing IT systems? </w:t>
            </w:r>
          </w:p>
        </w:tc>
        <w:tc>
          <w:tcPr>
            <w:tcW w:w="5628" w:type="dxa"/>
            <w:shd w:val="clear" w:color="auto" w:fill="auto"/>
          </w:tcPr>
          <w:sdt>
            <w:sdtPr>
              <w:rPr>
                <w:rFonts w:ascii="Arial" w:eastAsia="Times New Roman" w:hAnsi="Arial" w:cs="Arial"/>
                <w:sz w:val="24"/>
                <w:szCs w:val="24"/>
                <w:lang w:eastAsia="cy-GB"/>
              </w:rPr>
              <w:id w:val="982735640"/>
              <w:placeholder>
                <w:docPart w:val="2720537A516B4DAE8572AFE49B9BC546"/>
              </w:placeholder>
              <w:dropDownList>
                <w:listItem w:value="Choose an item."/>
                <w:listItem w:displayText="Programme/project objective centred on design, development and implementation of new IT system roll out" w:value="Programme/project objective centred on design, development and implementation of new IT system roll out"/>
                <w:listItem w:displayText="key component requires new IT system and/or interface with internal systems" w:value="key component requires new IT system and/or interface with internal systems"/>
                <w:listItem w:displayText="key component requires interface with internal system" w:value="key component requires interface with internal system"/>
                <w:listItem w:displayText="internal system upgrade" w:value="internal system upgrade"/>
                <w:listItem w:displayText="No IT dependency" w:value="No IT dependency"/>
              </w:dropDownList>
            </w:sdtPr>
            <w:sdtEndPr/>
            <w:sdtContent>
              <w:p w14:paraId="7461A130" w14:textId="77777777" w:rsidR="00AE7D0F" w:rsidRPr="00B90917" w:rsidRDefault="00AE7D0F" w:rsidP="001A3E0E">
                <w:pPr>
                  <w:spacing w:after="0" w:line="240" w:lineRule="auto"/>
                  <w:rPr>
                    <w:rFonts w:ascii="Arial" w:eastAsia="Times New Roman" w:hAnsi="Arial" w:cs="Arial"/>
                    <w:sz w:val="24"/>
                    <w:szCs w:val="24"/>
                    <w:lang w:eastAsia="cy-GB"/>
                  </w:rPr>
                </w:pPr>
                <w:r w:rsidRPr="00B90917">
                  <w:rPr>
                    <w:rFonts w:ascii="Arial" w:eastAsia="Times New Roman" w:hAnsi="Arial" w:cs="Arial"/>
                    <w:sz w:val="24"/>
                    <w:szCs w:val="24"/>
                    <w:lang w:eastAsia="cy-GB"/>
                  </w:rPr>
                  <w:t>No IT dependency</w:t>
                </w:r>
              </w:p>
            </w:sdtContent>
          </w:sdt>
          <w:p w14:paraId="3115E90E" w14:textId="60719457" w:rsidR="00AE7D0F" w:rsidRPr="00B90917" w:rsidRDefault="00AE7D0F" w:rsidP="00AE7D0F">
            <w:pPr>
              <w:spacing w:after="0" w:line="240" w:lineRule="auto"/>
              <w:rPr>
                <w:rFonts w:ascii="Arial" w:eastAsia="Times New Roman" w:hAnsi="Arial" w:cs="Arial"/>
                <w:sz w:val="24"/>
                <w:szCs w:val="24"/>
                <w:lang w:eastAsia="cy-GB"/>
              </w:rPr>
            </w:pPr>
            <w:r w:rsidRPr="00B90917">
              <w:rPr>
                <w:rFonts w:ascii="Arial" w:eastAsia="Times New Roman" w:hAnsi="Arial" w:cs="Arial"/>
                <w:sz w:val="24"/>
                <w:szCs w:val="24"/>
                <w:lang w:eastAsia="cy-GB"/>
              </w:rPr>
              <w:t>There are no new IT systems planned as part of this project, although the design will allow for continued service access to currently available IT systems</w:t>
            </w:r>
          </w:p>
        </w:tc>
      </w:tr>
      <w:tr w:rsidR="00AE7D0F" w:rsidRPr="001255E8" w14:paraId="785AADC5" w14:textId="77777777" w:rsidTr="00E36B55">
        <w:trPr>
          <w:trHeight w:val="1114"/>
        </w:trPr>
        <w:tc>
          <w:tcPr>
            <w:tcW w:w="5146" w:type="dxa"/>
            <w:shd w:val="clear" w:color="auto" w:fill="auto"/>
          </w:tcPr>
          <w:p w14:paraId="3179222C" w14:textId="77777777" w:rsidR="00AE7D0F" w:rsidRPr="001255E8" w:rsidRDefault="00AE7D0F" w:rsidP="001A3E0E">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lastRenderedPageBreak/>
              <w:t>3.5.4: How complex are the commissioning/procurement arrangements for the programme/project</w:t>
            </w:r>
          </w:p>
        </w:tc>
        <w:tc>
          <w:tcPr>
            <w:tcW w:w="5628" w:type="dxa"/>
            <w:shd w:val="clear" w:color="auto" w:fill="auto"/>
          </w:tcPr>
          <w:sdt>
            <w:sdtPr>
              <w:rPr>
                <w:rFonts w:ascii="Arial" w:eastAsia="Times New Roman" w:hAnsi="Arial" w:cs="Arial"/>
                <w:sz w:val="24"/>
                <w:szCs w:val="24"/>
                <w:lang w:eastAsia="cy-GB"/>
              </w:rPr>
              <w:id w:val="-237405782"/>
              <w:placeholder>
                <w:docPart w:val="C4096B68B4A64E59910FDC089BA25FF3"/>
              </w:placeholder>
              <w:dropDownList>
                <w:listItem w:value="Choose an item."/>
                <w:listItem w:displayText="Large multi-organisational procurement from multiple suppliers" w:value="Large multi-organisational procurement from multiple suppliers"/>
                <w:listItem w:displayText="multiple suppliers required from existing commissioning framework" w:value="multiple suppliers required from existing commissioning framework"/>
                <w:listItem w:displayText="Single supplier required from existing commissioning/procurement framework" w:value="Single supplier required from existing commissioning/procurement framework"/>
                <w:listItem w:displayText="programme/project does not involve commissioning or procurement" w:value="programme/project does not involve commissioning or procurement"/>
              </w:dropDownList>
            </w:sdtPr>
            <w:sdtEndPr/>
            <w:sdtContent>
              <w:p w14:paraId="3524B1C8" w14:textId="77777777" w:rsidR="00AE7D0F" w:rsidRPr="00B90917" w:rsidRDefault="00AE7D0F" w:rsidP="001A3E0E">
                <w:pPr>
                  <w:spacing w:after="0" w:line="240" w:lineRule="auto"/>
                  <w:rPr>
                    <w:rFonts w:ascii="Arial" w:eastAsia="Times New Roman" w:hAnsi="Arial" w:cs="Arial"/>
                    <w:sz w:val="24"/>
                    <w:szCs w:val="24"/>
                    <w:lang w:eastAsia="cy-GB"/>
                  </w:rPr>
                </w:pPr>
                <w:r w:rsidRPr="00B90917">
                  <w:rPr>
                    <w:rFonts w:ascii="Arial" w:eastAsia="Times New Roman" w:hAnsi="Arial" w:cs="Arial"/>
                    <w:sz w:val="24"/>
                    <w:szCs w:val="24"/>
                    <w:lang w:eastAsia="cy-GB"/>
                  </w:rPr>
                  <w:t>Single supplier required from existing commissioning/procurement framework</w:t>
                </w:r>
              </w:p>
            </w:sdtContent>
          </w:sdt>
          <w:p w14:paraId="0F20CCBA" w14:textId="5BC513E1" w:rsidR="00AE7D0F" w:rsidRPr="00B90917" w:rsidRDefault="00AE7D0F" w:rsidP="00AE7D0F">
            <w:pPr>
              <w:spacing w:after="0" w:line="240" w:lineRule="auto"/>
              <w:rPr>
                <w:rFonts w:ascii="Arial" w:eastAsia="Times New Roman" w:hAnsi="Arial" w:cs="Arial"/>
                <w:sz w:val="24"/>
                <w:szCs w:val="24"/>
                <w:lang w:eastAsia="cy-GB"/>
              </w:rPr>
            </w:pPr>
            <w:r w:rsidRPr="00B90917">
              <w:rPr>
                <w:rFonts w:ascii="Arial" w:eastAsia="Times New Roman" w:hAnsi="Arial" w:cs="Arial"/>
                <w:sz w:val="24"/>
                <w:szCs w:val="24"/>
                <w:lang w:eastAsia="cy-GB"/>
              </w:rPr>
              <w:t>Procurement via the Building for Wales framework</w:t>
            </w:r>
          </w:p>
        </w:tc>
      </w:tr>
      <w:tr w:rsidR="00162EA1" w14:paraId="63E3281C" w14:textId="77777777" w:rsidTr="00162EA1">
        <w:trPr>
          <w:trHeight w:val="241"/>
        </w:trPr>
        <w:tc>
          <w:tcPr>
            <w:tcW w:w="5146" w:type="dxa"/>
            <w:tcBorders>
              <w:top w:val="single" w:sz="4" w:space="0" w:color="auto"/>
              <w:left w:val="single" w:sz="4" w:space="0" w:color="auto"/>
              <w:bottom w:val="single" w:sz="4" w:space="0" w:color="auto"/>
              <w:right w:val="single" w:sz="4" w:space="0" w:color="auto"/>
            </w:tcBorders>
            <w:shd w:val="clear" w:color="auto" w:fill="auto"/>
          </w:tcPr>
          <w:p w14:paraId="49C9533B" w14:textId="77777777" w:rsidR="00162EA1" w:rsidRPr="00162EA1" w:rsidRDefault="00162EA1" w:rsidP="00162EA1">
            <w:pPr>
              <w:spacing w:after="0" w:line="240" w:lineRule="auto"/>
              <w:rPr>
                <w:rFonts w:ascii="Arial" w:eastAsia="Times New Roman" w:hAnsi="Arial" w:cs="Arial"/>
                <w:b/>
                <w:sz w:val="24"/>
                <w:szCs w:val="24"/>
                <w:lang w:eastAsia="cy-GB"/>
              </w:rPr>
            </w:pPr>
            <w:r w:rsidRPr="00162EA1">
              <w:rPr>
                <w:rFonts w:ascii="Arial" w:eastAsia="Times New Roman" w:hAnsi="Arial" w:cs="Arial"/>
                <w:b/>
                <w:sz w:val="24"/>
                <w:szCs w:val="24"/>
                <w:lang w:eastAsia="cy-GB"/>
              </w:rPr>
              <w:t>Programme/Project Dependencies – Self Assessed Risk Rating</w:t>
            </w:r>
          </w:p>
        </w:tc>
        <w:tc>
          <w:tcPr>
            <w:tcW w:w="5628" w:type="dxa"/>
            <w:tcBorders>
              <w:top w:val="single" w:sz="4" w:space="0" w:color="auto"/>
              <w:left w:val="single" w:sz="4" w:space="0" w:color="auto"/>
              <w:bottom w:val="single" w:sz="4" w:space="0" w:color="auto"/>
              <w:right w:val="single" w:sz="4" w:space="0" w:color="auto"/>
            </w:tcBorders>
            <w:shd w:val="clear" w:color="auto" w:fill="auto"/>
          </w:tcPr>
          <w:sdt>
            <w:sdtPr>
              <w:rPr>
                <w:rFonts w:ascii="Arial" w:eastAsia="Times New Roman" w:hAnsi="Arial" w:cs="Arial"/>
                <w:sz w:val="24"/>
                <w:szCs w:val="24"/>
                <w:lang w:eastAsia="cy-GB"/>
              </w:rPr>
              <w:id w:val="1696347648"/>
              <w:placeholder>
                <w:docPart w:val="DC5D9F269AB0460489CC8B5B6C1D3EA5"/>
              </w:placeholder>
              <w:dropDownList>
                <w:listItem w:value="Choose an item."/>
                <w:listItem w:displayText="Very High" w:value="Very High"/>
                <w:listItem w:displayText="High" w:value="High"/>
                <w:listItem w:displayText="Medium" w:value="Medium"/>
                <w:listItem w:displayText="Low" w:value="Low"/>
                <w:listItem w:displayText="Very Low" w:value="Very Low"/>
              </w:dropDownList>
            </w:sdtPr>
            <w:sdtEndPr/>
            <w:sdtContent>
              <w:p w14:paraId="4B8AD13B" w14:textId="38E3E1BE" w:rsidR="00162EA1" w:rsidRDefault="00ED4B81" w:rsidP="00162EA1">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Low</w:t>
                </w:r>
              </w:p>
            </w:sdtContent>
          </w:sdt>
          <w:p w14:paraId="27899343" w14:textId="77777777" w:rsidR="00162EA1" w:rsidRDefault="00162EA1" w:rsidP="00162EA1">
            <w:pPr>
              <w:spacing w:after="0" w:line="240" w:lineRule="auto"/>
              <w:rPr>
                <w:rFonts w:ascii="Arial" w:eastAsia="Times New Roman" w:hAnsi="Arial" w:cs="Arial"/>
                <w:sz w:val="24"/>
                <w:szCs w:val="24"/>
                <w:lang w:eastAsia="cy-GB"/>
              </w:rPr>
            </w:pPr>
          </w:p>
        </w:tc>
      </w:tr>
      <w:tr w:rsidR="00162EA1" w14:paraId="4F145752" w14:textId="77777777" w:rsidTr="00162EA1">
        <w:trPr>
          <w:trHeight w:val="2235"/>
        </w:trPr>
        <w:tc>
          <w:tcPr>
            <w:tcW w:w="10774" w:type="dxa"/>
            <w:gridSpan w:val="2"/>
            <w:shd w:val="clear" w:color="auto" w:fill="auto"/>
          </w:tcPr>
          <w:p w14:paraId="1C86B1E9" w14:textId="0B3F0271" w:rsidR="00162EA1" w:rsidRPr="001E702F" w:rsidRDefault="00162EA1" w:rsidP="00162EA1">
            <w:pPr>
              <w:spacing w:after="0" w:line="240" w:lineRule="auto"/>
              <w:rPr>
                <w:rFonts w:ascii="Arial" w:eastAsia="Times New Roman" w:hAnsi="Arial" w:cs="Arial"/>
                <w:b/>
                <w:sz w:val="24"/>
                <w:szCs w:val="24"/>
                <w:lang w:eastAsia="cy-GB"/>
              </w:rPr>
            </w:pPr>
            <w:r>
              <w:rPr>
                <w:rFonts w:ascii="Arial" w:eastAsia="Times New Roman" w:hAnsi="Arial" w:cs="Arial"/>
                <w:b/>
                <w:sz w:val="24"/>
                <w:szCs w:val="24"/>
                <w:lang w:eastAsia="cy-GB"/>
              </w:rPr>
              <w:t>Further information &amp; explanatory note</w:t>
            </w:r>
            <w:r w:rsidRPr="001E702F">
              <w:rPr>
                <w:rFonts w:ascii="Arial" w:eastAsia="Times New Roman" w:hAnsi="Arial" w:cs="Arial"/>
                <w:b/>
                <w:sz w:val="24"/>
                <w:szCs w:val="24"/>
                <w:lang w:eastAsia="cy-GB"/>
              </w:rPr>
              <w:t>:</w:t>
            </w:r>
          </w:p>
          <w:p w14:paraId="7663F528" w14:textId="77777777" w:rsidR="00162EA1" w:rsidRDefault="00162EA1" w:rsidP="00162EA1">
            <w:pPr>
              <w:spacing w:after="0" w:line="240" w:lineRule="auto"/>
              <w:rPr>
                <w:rFonts w:ascii="Arial" w:eastAsia="Times New Roman" w:hAnsi="Arial" w:cs="Arial"/>
                <w:sz w:val="24"/>
                <w:szCs w:val="24"/>
                <w:lang w:eastAsia="cy-GB"/>
              </w:rPr>
            </w:pPr>
          </w:p>
          <w:p w14:paraId="773FCE12" w14:textId="23332923" w:rsidR="00ED0282" w:rsidRPr="00B90917" w:rsidRDefault="00877116" w:rsidP="00162EA1">
            <w:pPr>
              <w:spacing w:after="0" w:line="240" w:lineRule="auto"/>
              <w:rPr>
                <w:rFonts w:ascii="Arial" w:eastAsia="Times New Roman" w:hAnsi="Arial" w:cs="Arial"/>
                <w:sz w:val="24"/>
                <w:szCs w:val="24"/>
                <w:lang w:eastAsia="cy-GB"/>
              </w:rPr>
            </w:pPr>
            <w:bookmarkStart w:id="0" w:name="_GoBack"/>
            <w:r w:rsidRPr="00B90917">
              <w:rPr>
                <w:rFonts w:ascii="Arial" w:eastAsia="Times New Roman" w:hAnsi="Arial" w:cs="Arial"/>
                <w:sz w:val="24"/>
                <w:szCs w:val="24"/>
                <w:lang w:eastAsia="cy-GB"/>
              </w:rPr>
              <w:t xml:space="preserve">The development </w:t>
            </w:r>
            <w:bookmarkEnd w:id="0"/>
            <w:r w:rsidRPr="00B90917">
              <w:rPr>
                <w:rFonts w:ascii="Arial" w:eastAsia="Times New Roman" w:hAnsi="Arial" w:cs="Arial"/>
                <w:sz w:val="24"/>
                <w:szCs w:val="24"/>
                <w:lang w:eastAsia="cy-GB"/>
              </w:rPr>
              <w:t xml:space="preserve">of new facilities for the Regional SARC Hub assumes </w:t>
            </w:r>
            <w:r w:rsidR="00ED0282" w:rsidRPr="00B90917">
              <w:rPr>
                <w:rFonts w:ascii="Arial" w:eastAsia="Times New Roman" w:hAnsi="Arial" w:cs="Arial"/>
                <w:sz w:val="24"/>
                <w:szCs w:val="24"/>
                <w:lang w:eastAsia="cy-GB"/>
              </w:rPr>
              <w:t xml:space="preserve">agreement will be achieved with partner organisations (NHS Wales Health Collaborative, Health Boards, Police Commissioners and Police Organisations, New Pathways) in Spring 2022 for the revenue to deliver the South East Wales Regional SARC model. </w:t>
            </w:r>
          </w:p>
          <w:p w14:paraId="39DA43FA" w14:textId="77777777" w:rsidR="00ED0282" w:rsidRPr="00B90917" w:rsidRDefault="00ED0282" w:rsidP="00162EA1">
            <w:pPr>
              <w:spacing w:after="0" w:line="240" w:lineRule="auto"/>
              <w:rPr>
                <w:rFonts w:ascii="Arial" w:eastAsia="Times New Roman" w:hAnsi="Arial" w:cs="Arial"/>
                <w:sz w:val="24"/>
                <w:szCs w:val="24"/>
                <w:lang w:eastAsia="cy-GB"/>
              </w:rPr>
            </w:pPr>
          </w:p>
          <w:p w14:paraId="50A39D9F" w14:textId="724DF0DD" w:rsidR="00877116" w:rsidRPr="00B90917" w:rsidRDefault="00085EAC" w:rsidP="00162EA1">
            <w:pPr>
              <w:spacing w:after="0" w:line="240" w:lineRule="auto"/>
              <w:rPr>
                <w:rFonts w:ascii="Arial" w:eastAsia="Times New Roman" w:hAnsi="Arial" w:cs="Arial"/>
                <w:sz w:val="24"/>
                <w:szCs w:val="24"/>
                <w:lang w:eastAsia="cy-GB"/>
              </w:rPr>
            </w:pPr>
            <w:r w:rsidRPr="00B90917">
              <w:rPr>
                <w:rFonts w:ascii="Arial" w:eastAsia="Times New Roman" w:hAnsi="Arial" w:cs="Arial"/>
                <w:sz w:val="24"/>
                <w:szCs w:val="24"/>
                <w:lang w:eastAsia="cy-GB"/>
              </w:rPr>
              <w:t xml:space="preserve">ISO accreditation of forensic medical examination </w:t>
            </w:r>
            <w:r w:rsidR="00EA0E3A" w:rsidRPr="00B90917">
              <w:rPr>
                <w:rFonts w:ascii="Arial" w:eastAsia="Times New Roman" w:hAnsi="Arial" w:cs="Arial"/>
                <w:sz w:val="24"/>
                <w:szCs w:val="24"/>
                <w:lang w:eastAsia="cy-GB"/>
              </w:rPr>
              <w:t xml:space="preserve">processes and </w:t>
            </w:r>
            <w:r w:rsidRPr="00B90917">
              <w:rPr>
                <w:rFonts w:ascii="Arial" w:eastAsia="Times New Roman" w:hAnsi="Arial" w:cs="Arial"/>
                <w:sz w:val="24"/>
                <w:szCs w:val="24"/>
                <w:lang w:eastAsia="cy-GB"/>
              </w:rPr>
              <w:t>procedures</w:t>
            </w:r>
            <w:r w:rsidR="00ED0282" w:rsidRPr="00B90917">
              <w:rPr>
                <w:rFonts w:ascii="Arial" w:eastAsia="Times New Roman" w:hAnsi="Arial" w:cs="Arial"/>
                <w:sz w:val="24"/>
                <w:szCs w:val="24"/>
                <w:lang w:eastAsia="cy-GB"/>
              </w:rPr>
              <w:t xml:space="preserve"> to be achieved by October 2023</w:t>
            </w:r>
            <w:r w:rsidR="009A5C65" w:rsidRPr="00B90917">
              <w:rPr>
                <w:rFonts w:ascii="Arial" w:eastAsia="Times New Roman" w:hAnsi="Arial" w:cs="Arial"/>
                <w:sz w:val="24"/>
                <w:szCs w:val="24"/>
                <w:lang w:eastAsia="cy-GB"/>
              </w:rPr>
              <w:t>, based on the interim FME facilities at CRI</w:t>
            </w:r>
            <w:r w:rsidRPr="00B90917">
              <w:rPr>
                <w:rFonts w:ascii="Arial" w:eastAsia="Times New Roman" w:hAnsi="Arial" w:cs="Arial"/>
                <w:sz w:val="24"/>
                <w:szCs w:val="24"/>
                <w:lang w:eastAsia="cy-GB"/>
              </w:rPr>
              <w:t>.  The design of the FME facilities</w:t>
            </w:r>
            <w:r w:rsidR="009A5C65" w:rsidRPr="00B90917">
              <w:rPr>
                <w:rFonts w:ascii="Arial" w:eastAsia="Times New Roman" w:hAnsi="Arial" w:cs="Arial"/>
                <w:sz w:val="24"/>
                <w:szCs w:val="24"/>
                <w:lang w:eastAsia="cy-GB"/>
              </w:rPr>
              <w:t xml:space="preserve"> within the proposed new Regional SARC Hub</w:t>
            </w:r>
            <w:r w:rsidRPr="00B90917">
              <w:rPr>
                <w:rFonts w:ascii="Arial" w:eastAsia="Times New Roman" w:hAnsi="Arial" w:cs="Arial"/>
                <w:sz w:val="24"/>
                <w:szCs w:val="24"/>
                <w:lang w:eastAsia="cy-GB"/>
              </w:rPr>
              <w:t xml:space="preserve"> ha</w:t>
            </w:r>
            <w:r w:rsidR="009A5C65" w:rsidRPr="00B90917">
              <w:rPr>
                <w:rFonts w:ascii="Arial" w:eastAsia="Times New Roman" w:hAnsi="Arial" w:cs="Arial"/>
                <w:sz w:val="24"/>
                <w:szCs w:val="24"/>
                <w:lang w:eastAsia="cy-GB"/>
              </w:rPr>
              <w:t>ve</w:t>
            </w:r>
            <w:r w:rsidRPr="00B90917">
              <w:rPr>
                <w:rFonts w:ascii="Arial" w:eastAsia="Times New Roman" w:hAnsi="Arial" w:cs="Arial"/>
                <w:sz w:val="24"/>
                <w:szCs w:val="24"/>
                <w:lang w:eastAsia="cy-GB"/>
              </w:rPr>
              <w:t xml:space="preserve"> been developed and agreed with Police colleagues, including the </w:t>
            </w:r>
            <w:r w:rsidR="00ED0282" w:rsidRPr="00B90917">
              <w:rPr>
                <w:rFonts w:ascii="Arial" w:hAnsi="Arial" w:cs="Arial"/>
                <w:sz w:val="24"/>
                <w:szCs w:val="24"/>
              </w:rPr>
              <w:t>Forensic Quality Officer, ISO Accreditation Lead.</w:t>
            </w:r>
          </w:p>
          <w:p w14:paraId="2FE2CA88" w14:textId="77777777" w:rsidR="00877116" w:rsidRPr="00B90917" w:rsidRDefault="00877116" w:rsidP="00162EA1">
            <w:pPr>
              <w:spacing w:after="0" w:line="240" w:lineRule="auto"/>
              <w:rPr>
                <w:rFonts w:ascii="Arial" w:eastAsia="Times New Roman" w:hAnsi="Arial" w:cs="Arial"/>
                <w:sz w:val="24"/>
                <w:szCs w:val="24"/>
                <w:lang w:eastAsia="cy-GB"/>
              </w:rPr>
            </w:pPr>
          </w:p>
          <w:p w14:paraId="4D9293DA" w14:textId="3D53D6C7" w:rsidR="00FE75CD" w:rsidRDefault="00FE75CD" w:rsidP="00162EA1">
            <w:pPr>
              <w:spacing w:after="0" w:line="240" w:lineRule="auto"/>
              <w:rPr>
                <w:rFonts w:ascii="Arial" w:eastAsia="Times New Roman" w:hAnsi="Arial" w:cs="Arial"/>
                <w:sz w:val="24"/>
                <w:szCs w:val="24"/>
                <w:lang w:eastAsia="cy-GB"/>
              </w:rPr>
            </w:pPr>
            <w:r w:rsidRPr="00B90917">
              <w:rPr>
                <w:rFonts w:ascii="Arial" w:eastAsia="Times New Roman" w:hAnsi="Arial" w:cs="Arial"/>
                <w:sz w:val="24"/>
                <w:szCs w:val="24"/>
                <w:lang w:eastAsia="cy-GB"/>
              </w:rPr>
              <w:t xml:space="preserve">While the development of the Regional SARC Hub and replacement </w:t>
            </w:r>
            <w:r>
              <w:rPr>
                <w:rFonts w:ascii="Arial" w:eastAsia="Times New Roman" w:hAnsi="Arial" w:cs="Arial"/>
                <w:sz w:val="24"/>
                <w:szCs w:val="24"/>
                <w:lang w:eastAsia="cy-GB"/>
              </w:rPr>
              <w:t>Links b</w:t>
            </w:r>
            <w:r w:rsidR="00CE2CE0">
              <w:rPr>
                <w:rFonts w:ascii="Arial" w:eastAsia="Times New Roman" w:hAnsi="Arial" w:cs="Arial"/>
                <w:sz w:val="24"/>
                <w:szCs w:val="24"/>
                <w:lang w:eastAsia="cy-GB"/>
              </w:rPr>
              <w:t>uilding is a standalone project within the wider, and more complex, development of the H&amp;WC@CRI, it will take advantage of the provision of decant accommodation within the main CRI building to accelerate the timescale for completion of the SARC and new Links building.  This will take place as an early phase of the overall CRI development.</w:t>
            </w:r>
          </w:p>
          <w:p w14:paraId="0B4D6047" w14:textId="77777777" w:rsidR="00FE75CD" w:rsidRDefault="00FE75CD" w:rsidP="00162EA1">
            <w:pPr>
              <w:spacing w:after="0" w:line="240" w:lineRule="auto"/>
              <w:rPr>
                <w:rFonts w:ascii="Arial" w:eastAsia="Times New Roman" w:hAnsi="Arial" w:cs="Arial"/>
                <w:sz w:val="24"/>
                <w:szCs w:val="24"/>
                <w:lang w:eastAsia="cy-GB"/>
              </w:rPr>
            </w:pPr>
          </w:p>
          <w:p w14:paraId="3DDD289B" w14:textId="7FF6B624" w:rsidR="00A22855" w:rsidRDefault="00A22855" w:rsidP="00162EA1">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The Supply Chain Partner has been appointed through the NHS Building for Wales Framework</w:t>
            </w:r>
          </w:p>
          <w:p w14:paraId="2E500674" w14:textId="77777777" w:rsidR="00162EA1" w:rsidRDefault="00162EA1" w:rsidP="00CE2CE0">
            <w:pPr>
              <w:spacing w:after="0" w:line="240" w:lineRule="auto"/>
              <w:rPr>
                <w:rFonts w:ascii="Arial" w:eastAsia="Times New Roman" w:hAnsi="Arial" w:cs="Arial"/>
                <w:sz w:val="24"/>
                <w:szCs w:val="24"/>
                <w:lang w:eastAsia="cy-GB"/>
              </w:rPr>
            </w:pPr>
          </w:p>
        </w:tc>
      </w:tr>
    </w:tbl>
    <w:p w14:paraId="5A66D40E" w14:textId="77777777" w:rsidR="00A43462" w:rsidRDefault="00A43462" w:rsidP="009E7FE2">
      <w:pPr>
        <w:jc w:val="center"/>
      </w:pPr>
    </w:p>
    <w:tbl>
      <w:tblPr>
        <w:tblStyle w:val="TableGrid"/>
        <w:tblW w:w="10774" w:type="dxa"/>
        <w:tblInd w:w="-885" w:type="dxa"/>
        <w:tblLook w:val="04A0" w:firstRow="1" w:lastRow="0" w:firstColumn="1" w:lastColumn="0" w:noHBand="0" w:noVBand="1"/>
      </w:tblPr>
      <w:tblGrid>
        <w:gridCol w:w="10774"/>
      </w:tblGrid>
      <w:tr w:rsidR="006428D3" w14:paraId="3D066304" w14:textId="77777777" w:rsidTr="006428D3">
        <w:tc>
          <w:tcPr>
            <w:tcW w:w="10774" w:type="dxa"/>
            <w:shd w:val="clear" w:color="auto" w:fill="FFFF00"/>
          </w:tcPr>
          <w:p w14:paraId="35E2132D" w14:textId="0403C56A" w:rsidR="006428D3" w:rsidRPr="006428D3" w:rsidRDefault="006428D3" w:rsidP="006428D3">
            <w:pPr>
              <w:rPr>
                <w:rFonts w:ascii="Arial" w:hAnsi="Arial" w:cs="Arial"/>
                <w:b/>
                <w:sz w:val="32"/>
                <w:szCs w:val="32"/>
              </w:rPr>
            </w:pPr>
            <w:r w:rsidRPr="006428D3">
              <w:rPr>
                <w:rFonts w:ascii="Arial" w:hAnsi="Arial" w:cs="Arial"/>
                <w:b/>
                <w:sz w:val="32"/>
                <w:szCs w:val="32"/>
              </w:rPr>
              <w:t xml:space="preserve">Section 4: Programme/Project overall </w:t>
            </w:r>
            <w:proofErr w:type="spellStart"/>
            <w:r w:rsidRPr="006428D3">
              <w:rPr>
                <w:rFonts w:ascii="Arial" w:hAnsi="Arial" w:cs="Arial"/>
                <w:b/>
                <w:sz w:val="32"/>
                <w:szCs w:val="32"/>
              </w:rPr>
              <w:t>self assessment</w:t>
            </w:r>
            <w:proofErr w:type="spellEnd"/>
            <w:r w:rsidRPr="006428D3">
              <w:rPr>
                <w:rFonts w:ascii="Arial" w:hAnsi="Arial" w:cs="Arial"/>
                <w:b/>
                <w:sz w:val="32"/>
                <w:szCs w:val="32"/>
              </w:rPr>
              <w:t xml:space="preserve"> risk rating</w:t>
            </w:r>
          </w:p>
        </w:tc>
      </w:tr>
      <w:tr w:rsidR="006428D3" w14:paraId="57256B4C" w14:textId="77777777" w:rsidTr="006428D3">
        <w:trPr>
          <w:trHeight w:val="712"/>
        </w:trPr>
        <w:tc>
          <w:tcPr>
            <w:tcW w:w="10774" w:type="dxa"/>
          </w:tcPr>
          <w:p w14:paraId="391156BD" w14:textId="77777777" w:rsidR="006428D3" w:rsidRDefault="006428D3" w:rsidP="006428D3">
            <w:pPr>
              <w:jc w:val="center"/>
            </w:pPr>
          </w:p>
          <w:sdt>
            <w:sdtPr>
              <w:id w:val="-1466117389"/>
              <w:placeholder>
                <w:docPart w:val="DefaultPlaceholder_1082065159"/>
              </w:placeholder>
              <w:dropDownList>
                <w:listItem w:value="Choose an item."/>
                <w:listItem w:displayText="Very High" w:value="Very High"/>
                <w:listItem w:displayText="High" w:value="High"/>
                <w:listItem w:displayText="Medium" w:value="Medium"/>
                <w:listItem w:displayText="Low" w:value="Low"/>
                <w:listItem w:displayText="Very Low" w:value="Very Low"/>
              </w:dropDownList>
            </w:sdtPr>
            <w:sdtEndPr/>
            <w:sdtContent>
              <w:p w14:paraId="693952AB" w14:textId="0192D291" w:rsidR="006428D3" w:rsidRDefault="00CE2CE0" w:rsidP="006428D3">
                <w:pPr>
                  <w:jc w:val="center"/>
                </w:pPr>
                <w:r>
                  <w:t>Low</w:t>
                </w:r>
              </w:p>
            </w:sdtContent>
          </w:sdt>
        </w:tc>
      </w:tr>
    </w:tbl>
    <w:p w14:paraId="51922224" w14:textId="77777777" w:rsidR="006428D3" w:rsidRDefault="006428D3" w:rsidP="009E7FE2">
      <w:pPr>
        <w:jc w:val="center"/>
      </w:pPr>
    </w:p>
    <w:p w14:paraId="6E34AF9E" w14:textId="77777777" w:rsidR="006428D3" w:rsidRDefault="006428D3" w:rsidP="009E7FE2">
      <w:pPr>
        <w:jc w:val="cente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4"/>
        <w:gridCol w:w="4250"/>
      </w:tblGrid>
      <w:tr w:rsidR="006428D3" w:rsidRPr="006428D3" w14:paraId="65B27154" w14:textId="77777777" w:rsidTr="006428D3">
        <w:tc>
          <w:tcPr>
            <w:tcW w:w="10774" w:type="dxa"/>
            <w:gridSpan w:val="2"/>
            <w:shd w:val="solid" w:color="FFFF00" w:fill="C0C0C0"/>
          </w:tcPr>
          <w:p w14:paraId="764239DB" w14:textId="77777777" w:rsidR="006428D3" w:rsidRPr="006428D3" w:rsidRDefault="006428D3" w:rsidP="006428D3">
            <w:pPr>
              <w:spacing w:after="0" w:line="240" w:lineRule="auto"/>
              <w:rPr>
                <w:rFonts w:ascii="Arial" w:eastAsia="Times New Roman" w:hAnsi="Arial" w:cs="Arial"/>
                <w:b/>
                <w:sz w:val="32"/>
                <w:szCs w:val="32"/>
                <w:lang w:eastAsia="cy-GB"/>
              </w:rPr>
            </w:pPr>
            <w:r>
              <w:rPr>
                <w:rFonts w:ascii="Arial" w:eastAsia="Times New Roman" w:hAnsi="Arial" w:cs="Arial"/>
                <w:b/>
                <w:sz w:val="32"/>
                <w:szCs w:val="32"/>
                <w:lang w:eastAsia="cy-GB"/>
              </w:rPr>
              <w:t>Section 5</w:t>
            </w:r>
            <w:r w:rsidRPr="006428D3">
              <w:rPr>
                <w:rFonts w:ascii="Arial" w:eastAsia="Times New Roman" w:hAnsi="Arial" w:cs="Arial"/>
                <w:b/>
                <w:sz w:val="32"/>
                <w:szCs w:val="32"/>
                <w:lang w:eastAsia="cy-GB"/>
              </w:rPr>
              <w:t xml:space="preserve">: SRO ENDORSEMENT </w:t>
            </w:r>
          </w:p>
        </w:tc>
      </w:tr>
      <w:tr w:rsidR="006428D3" w:rsidRPr="006428D3" w14:paraId="2453E61F" w14:textId="77777777" w:rsidTr="006428D3">
        <w:tc>
          <w:tcPr>
            <w:tcW w:w="10774" w:type="dxa"/>
            <w:gridSpan w:val="2"/>
            <w:shd w:val="clear" w:color="auto" w:fill="auto"/>
          </w:tcPr>
          <w:p w14:paraId="09B29D94" w14:textId="77777777" w:rsidR="006428D3" w:rsidRPr="006428D3" w:rsidRDefault="006428D3" w:rsidP="006428D3">
            <w:pPr>
              <w:spacing w:after="0" w:line="240" w:lineRule="auto"/>
              <w:rPr>
                <w:rFonts w:ascii="Arial" w:eastAsia="Times New Roman" w:hAnsi="Arial" w:cs="Arial"/>
                <w:sz w:val="24"/>
                <w:szCs w:val="24"/>
                <w:lang w:eastAsia="cy-GB"/>
              </w:rPr>
            </w:pPr>
            <w:r>
              <w:rPr>
                <w:rFonts w:ascii="Arial" w:eastAsia="Times New Roman" w:hAnsi="Arial" w:cs="Arial"/>
                <w:sz w:val="24"/>
                <w:szCs w:val="24"/>
                <w:lang w:eastAsia="cy-GB"/>
              </w:rPr>
              <w:t xml:space="preserve">I am satisfied that the </w:t>
            </w:r>
            <w:r w:rsidRPr="006428D3">
              <w:rPr>
                <w:rFonts w:ascii="Arial" w:eastAsia="Times New Roman" w:hAnsi="Arial" w:cs="Arial"/>
                <w:sz w:val="24"/>
                <w:szCs w:val="24"/>
                <w:lang w:eastAsia="cy-GB"/>
              </w:rPr>
              <w:t xml:space="preserve">Risk Potential Assessment provides an accurate reflection of the programme/project at this stage of development.  </w:t>
            </w:r>
          </w:p>
        </w:tc>
      </w:tr>
      <w:tr w:rsidR="006428D3" w:rsidRPr="006428D3" w14:paraId="0F17FFCF" w14:textId="77777777" w:rsidTr="006428D3">
        <w:tc>
          <w:tcPr>
            <w:tcW w:w="6524" w:type="dxa"/>
            <w:shd w:val="clear" w:color="auto" w:fill="auto"/>
          </w:tcPr>
          <w:p w14:paraId="41B0054F" w14:textId="77777777" w:rsidR="006428D3" w:rsidRPr="006428D3" w:rsidRDefault="006428D3" w:rsidP="006428D3">
            <w:pPr>
              <w:spacing w:after="0" w:line="240" w:lineRule="auto"/>
              <w:rPr>
                <w:rFonts w:ascii="Arial" w:eastAsia="Times New Roman" w:hAnsi="Arial" w:cs="Arial"/>
                <w:sz w:val="24"/>
                <w:szCs w:val="24"/>
                <w:lang w:eastAsia="cy-GB"/>
              </w:rPr>
            </w:pPr>
          </w:p>
          <w:p w14:paraId="18C87D92" w14:textId="77777777" w:rsidR="006428D3" w:rsidRPr="006428D3" w:rsidRDefault="006428D3" w:rsidP="006428D3">
            <w:pPr>
              <w:spacing w:after="0" w:line="240" w:lineRule="auto"/>
              <w:rPr>
                <w:rFonts w:ascii="Arial" w:eastAsia="Times New Roman" w:hAnsi="Arial" w:cs="Arial"/>
                <w:sz w:val="24"/>
                <w:szCs w:val="24"/>
                <w:lang w:eastAsia="cy-GB"/>
              </w:rPr>
            </w:pPr>
            <w:r w:rsidRPr="006428D3">
              <w:rPr>
                <w:rFonts w:ascii="Arial" w:eastAsia="Times New Roman" w:hAnsi="Arial" w:cs="Arial"/>
                <w:sz w:val="24"/>
                <w:szCs w:val="24"/>
                <w:lang w:eastAsia="cy-GB"/>
              </w:rPr>
              <w:t>Signed</w:t>
            </w:r>
            <w:r w:rsidRPr="006428D3">
              <w:rPr>
                <w:rFonts w:ascii="Arial" w:eastAsia="Times New Roman" w:hAnsi="Arial" w:cs="Arial"/>
                <w:sz w:val="24"/>
                <w:szCs w:val="24"/>
                <w:lang w:eastAsia="cy-GB"/>
              </w:rPr>
              <w:fldChar w:fldCharType="begin">
                <w:ffData>
                  <w:name w:val="Text14"/>
                  <w:enabled/>
                  <w:calcOnExit w:val="0"/>
                  <w:textInput/>
                </w:ffData>
              </w:fldChar>
            </w:r>
            <w:bookmarkStart w:id="1" w:name="Text14"/>
            <w:r w:rsidRPr="006428D3">
              <w:rPr>
                <w:rFonts w:ascii="Arial" w:eastAsia="Times New Roman" w:hAnsi="Arial" w:cs="Arial"/>
                <w:sz w:val="24"/>
                <w:szCs w:val="24"/>
                <w:lang w:eastAsia="cy-GB"/>
              </w:rPr>
              <w:instrText xml:space="preserve"> FORMTEXT </w:instrText>
            </w:r>
            <w:r w:rsidRPr="006428D3">
              <w:rPr>
                <w:rFonts w:ascii="Arial" w:eastAsia="Times New Roman" w:hAnsi="Arial" w:cs="Arial"/>
                <w:sz w:val="24"/>
                <w:szCs w:val="24"/>
                <w:lang w:eastAsia="cy-GB"/>
              </w:rPr>
            </w:r>
            <w:r w:rsidRPr="006428D3">
              <w:rPr>
                <w:rFonts w:ascii="Arial" w:eastAsia="Times New Roman" w:hAnsi="Arial" w:cs="Arial"/>
                <w:sz w:val="24"/>
                <w:szCs w:val="24"/>
                <w:lang w:eastAsia="cy-GB"/>
              </w:rPr>
              <w:fldChar w:fldCharType="separate"/>
            </w:r>
            <w:r w:rsidRPr="006428D3">
              <w:rPr>
                <w:rFonts w:ascii="Arial" w:eastAsia="Times New Roman" w:hAnsi="Arial" w:cs="Arial"/>
                <w:noProof/>
                <w:sz w:val="24"/>
                <w:szCs w:val="24"/>
                <w:lang w:eastAsia="cy-GB"/>
              </w:rPr>
              <w:t> </w:t>
            </w:r>
            <w:r w:rsidRPr="006428D3">
              <w:rPr>
                <w:rFonts w:ascii="Arial" w:eastAsia="Times New Roman" w:hAnsi="Arial" w:cs="Arial"/>
                <w:noProof/>
                <w:sz w:val="24"/>
                <w:szCs w:val="24"/>
                <w:lang w:eastAsia="cy-GB"/>
              </w:rPr>
              <w:t> </w:t>
            </w:r>
            <w:r w:rsidRPr="006428D3">
              <w:rPr>
                <w:rFonts w:ascii="Arial" w:eastAsia="Times New Roman" w:hAnsi="Arial" w:cs="Arial"/>
                <w:noProof/>
                <w:sz w:val="24"/>
                <w:szCs w:val="24"/>
                <w:lang w:eastAsia="cy-GB"/>
              </w:rPr>
              <w:t> </w:t>
            </w:r>
            <w:r w:rsidRPr="006428D3">
              <w:rPr>
                <w:rFonts w:ascii="Arial" w:eastAsia="Times New Roman" w:hAnsi="Arial" w:cs="Arial"/>
                <w:noProof/>
                <w:sz w:val="24"/>
                <w:szCs w:val="24"/>
                <w:lang w:eastAsia="cy-GB"/>
              </w:rPr>
              <w:t> </w:t>
            </w:r>
            <w:r w:rsidRPr="006428D3">
              <w:rPr>
                <w:rFonts w:ascii="Arial" w:eastAsia="Times New Roman" w:hAnsi="Arial" w:cs="Arial"/>
                <w:noProof/>
                <w:sz w:val="24"/>
                <w:szCs w:val="24"/>
                <w:lang w:eastAsia="cy-GB"/>
              </w:rPr>
              <w:t> </w:t>
            </w:r>
            <w:r w:rsidRPr="006428D3">
              <w:rPr>
                <w:rFonts w:ascii="Arial" w:eastAsia="Times New Roman" w:hAnsi="Arial" w:cs="Arial"/>
                <w:sz w:val="24"/>
                <w:szCs w:val="24"/>
                <w:lang w:eastAsia="cy-GB"/>
              </w:rPr>
              <w:fldChar w:fldCharType="end"/>
            </w:r>
            <w:bookmarkEnd w:id="1"/>
          </w:p>
          <w:p w14:paraId="5E8603A8" w14:textId="77777777" w:rsidR="006428D3" w:rsidRPr="006428D3" w:rsidRDefault="006428D3" w:rsidP="006428D3">
            <w:pPr>
              <w:spacing w:after="0" w:line="240" w:lineRule="auto"/>
              <w:jc w:val="center"/>
              <w:rPr>
                <w:rFonts w:ascii="Arial" w:eastAsia="Times New Roman" w:hAnsi="Arial" w:cs="Arial"/>
                <w:sz w:val="24"/>
                <w:szCs w:val="24"/>
                <w:lang w:eastAsia="cy-GB"/>
              </w:rPr>
            </w:pPr>
            <w:r w:rsidRPr="006428D3">
              <w:rPr>
                <w:rFonts w:ascii="Arial" w:eastAsia="Times New Roman" w:hAnsi="Arial" w:cs="Arial"/>
                <w:sz w:val="24"/>
                <w:szCs w:val="24"/>
                <w:lang w:eastAsia="cy-GB"/>
              </w:rPr>
              <w:t>(Senior Responsible Owner)</w:t>
            </w:r>
          </w:p>
        </w:tc>
        <w:tc>
          <w:tcPr>
            <w:tcW w:w="4250" w:type="dxa"/>
            <w:shd w:val="clear" w:color="auto" w:fill="auto"/>
          </w:tcPr>
          <w:p w14:paraId="56473805" w14:textId="77777777" w:rsidR="006428D3" w:rsidRPr="006428D3" w:rsidRDefault="006428D3" w:rsidP="006428D3">
            <w:pPr>
              <w:spacing w:after="0" w:line="240" w:lineRule="auto"/>
              <w:rPr>
                <w:rFonts w:ascii="Arial" w:eastAsia="Times New Roman" w:hAnsi="Arial" w:cs="Arial"/>
                <w:sz w:val="24"/>
                <w:szCs w:val="24"/>
                <w:lang w:eastAsia="cy-GB"/>
              </w:rPr>
            </w:pPr>
          </w:p>
          <w:p w14:paraId="053CF88E" w14:textId="77777777" w:rsidR="006428D3" w:rsidRPr="006428D3" w:rsidRDefault="006428D3" w:rsidP="006428D3">
            <w:pPr>
              <w:spacing w:after="0" w:line="240" w:lineRule="auto"/>
              <w:rPr>
                <w:rFonts w:ascii="Arial" w:eastAsia="Times New Roman" w:hAnsi="Arial" w:cs="Arial"/>
                <w:sz w:val="24"/>
                <w:szCs w:val="24"/>
                <w:lang w:eastAsia="cy-GB"/>
              </w:rPr>
            </w:pPr>
            <w:r w:rsidRPr="006428D3">
              <w:rPr>
                <w:rFonts w:ascii="Arial" w:eastAsia="Times New Roman" w:hAnsi="Arial" w:cs="Arial"/>
                <w:sz w:val="24"/>
                <w:szCs w:val="24"/>
                <w:lang w:eastAsia="cy-GB"/>
              </w:rPr>
              <w:t>Date</w:t>
            </w:r>
            <w:r w:rsidRPr="006428D3">
              <w:rPr>
                <w:rFonts w:ascii="Arial" w:eastAsia="Times New Roman" w:hAnsi="Arial" w:cs="Arial"/>
                <w:sz w:val="24"/>
                <w:szCs w:val="24"/>
                <w:lang w:eastAsia="cy-GB"/>
              </w:rPr>
              <w:fldChar w:fldCharType="begin">
                <w:ffData>
                  <w:name w:val="Text15"/>
                  <w:enabled/>
                  <w:calcOnExit w:val="0"/>
                  <w:textInput/>
                </w:ffData>
              </w:fldChar>
            </w:r>
            <w:bookmarkStart w:id="2" w:name="Text15"/>
            <w:r w:rsidRPr="006428D3">
              <w:rPr>
                <w:rFonts w:ascii="Arial" w:eastAsia="Times New Roman" w:hAnsi="Arial" w:cs="Arial"/>
                <w:sz w:val="24"/>
                <w:szCs w:val="24"/>
                <w:lang w:eastAsia="cy-GB"/>
              </w:rPr>
              <w:instrText xml:space="preserve"> FORMTEXT </w:instrText>
            </w:r>
            <w:r w:rsidRPr="006428D3">
              <w:rPr>
                <w:rFonts w:ascii="Arial" w:eastAsia="Times New Roman" w:hAnsi="Arial" w:cs="Arial"/>
                <w:sz w:val="24"/>
                <w:szCs w:val="24"/>
                <w:lang w:eastAsia="cy-GB"/>
              </w:rPr>
            </w:r>
            <w:r w:rsidRPr="006428D3">
              <w:rPr>
                <w:rFonts w:ascii="Arial" w:eastAsia="Times New Roman" w:hAnsi="Arial" w:cs="Arial"/>
                <w:sz w:val="24"/>
                <w:szCs w:val="24"/>
                <w:lang w:eastAsia="cy-GB"/>
              </w:rPr>
              <w:fldChar w:fldCharType="separate"/>
            </w:r>
            <w:r w:rsidRPr="006428D3">
              <w:rPr>
                <w:rFonts w:ascii="Arial" w:eastAsia="Times New Roman" w:hAnsi="Arial" w:cs="Arial"/>
                <w:noProof/>
                <w:sz w:val="24"/>
                <w:szCs w:val="24"/>
                <w:lang w:eastAsia="cy-GB"/>
              </w:rPr>
              <w:t> </w:t>
            </w:r>
            <w:r w:rsidRPr="006428D3">
              <w:rPr>
                <w:rFonts w:ascii="Arial" w:eastAsia="Times New Roman" w:hAnsi="Arial" w:cs="Arial"/>
                <w:noProof/>
                <w:sz w:val="24"/>
                <w:szCs w:val="24"/>
                <w:lang w:eastAsia="cy-GB"/>
              </w:rPr>
              <w:t> </w:t>
            </w:r>
            <w:r w:rsidRPr="006428D3">
              <w:rPr>
                <w:rFonts w:ascii="Arial" w:eastAsia="Times New Roman" w:hAnsi="Arial" w:cs="Arial"/>
                <w:noProof/>
                <w:sz w:val="24"/>
                <w:szCs w:val="24"/>
                <w:lang w:eastAsia="cy-GB"/>
              </w:rPr>
              <w:t> </w:t>
            </w:r>
            <w:r w:rsidRPr="006428D3">
              <w:rPr>
                <w:rFonts w:ascii="Arial" w:eastAsia="Times New Roman" w:hAnsi="Arial" w:cs="Arial"/>
                <w:noProof/>
                <w:sz w:val="24"/>
                <w:szCs w:val="24"/>
                <w:lang w:eastAsia="cy-GB"/>
              </w:rPr>
              <w:t> </w:t>
            </w:r>
            <w:r w:rsidRPr="006428D3">
              <w:rPr>
                <w:rFonts w:ascii="Arial" w:eastAsia="Times New Roman" w:hAnsi="Arial" w:cs="Arial"/>
                <w:noProof/>
                <w:sz w:val="24"/>
                <w:szCs w:val="24"/>
                <w:lang w:eastAsia="cy-GB"/>
              </w:rPr>
              <w:t> </w:t>
            </w:r>
            <w:r w:rsidRPr="006428D3">
              <w:rPr>
                <w:rFonts w:ascii="Arial" w:eastAsia="Times New Roman" w:hAnsi="Arial" w:cs="Arial"/>
                <w:sz w:val="24"/>
                <w:szCs w:val="24"/>
                <w:lang w:eastAsia="cy-GB"/>
              </w:rPr>
              <w:fldChar w:fldCharType="end"/>
            </w:r>
            <w:bookmarkEnd w:id="2"/>
          </w:p>
        </w:tc>
      </w:tr>
      <w:tr w:rsidR="006428D3" w:rsidRPr="006428D3" w14:paraId="4A0E0689" w14:textId="77777777" w:rsidTr="006428D3">
        <w:tc>
          <w:tcPr>
            <w:tcW w:w="10774" w:type="dxa"/>
            <w:gridSpan w:val="2"/>
            <w:shd w:val="clear" w:color="auto" w:fill="auto"/>
          </w:tcPr>
          <w:p w14:paraId="26BD5FB9" w14:textId="77777777" w:rsidR="006428D3" w:rsidRPr="006428D3" w:rsidRDefault="006428D3" w:rsidP="006428D3">
            <w:pPr>
              <w:spacing w:after="0" w:line="240" w:lineRule="auto"/>
              <w:rPr>
                <w:rFonts w:ascii="Arial" w:eastAsia="Times New Roman" w:hAnsi="Arial" w:cs="Arial"/>
                <w:sz w:val="24"/>
                <w:szCs w:val="24"/>
                <w:lang w:eastAsia="cy-GB"/>
              </w:rPr>
            </w:pPr>
            <w:r w:rsidRPr="006428D3">
              <w:rPr>
                <w:rFonts w:ascii="Arial" w:eastAsia="Times New Roman" w:hAnsi="Arial" w:cs="Arial"/>
                <w:sz w:val="24"/>
                <w:szCs w:val="24"/>
                <w:lang w:eastAsia="cy-GB"/>
              </w:rPr>
              <w:t>I will re-asses the programme/project if there is a significant change to the programme/project scope or budget or if significant changes emerge that may threaten successful delivery.</w:t>
            </w:r>
          </w:p>
        </w:tc>
      </w:tr>
      <w:tr w:rsidR="006428D3" w:rsidRPr="006428D3" w14:paraId="57918F72" w14:textId="77777777" w:rsidTr="006428D3">
        <w:tc>
          <w:tcPr>
            <w:tcW w:w="6524" w:type="dxa"/>
            <w:shd w:val="clear" w:color="auto" w:fill="auto"/>
          </w:tcPr>
          <w:p w14:paraId="171D96CE" w14:textId="77777777" w:rsidR="006428D3" w:rsidRPr="006428D3" w:rsidRDefault="006428D3" w:rsidP="006428D3">
            <w:pPr>
              <w:spacing w:after="0" w:line="240" w:lineRule="auto"/>
              <w:rPr>
                <w:rFonts w:ascii="Arial" w:eastAsia="Times New Roman" w:hAnsi="Arial" w:cs="Arial"/>
                <w:sz w:val="24"/>
                <w:szCs w:val="24"/>
                <w:lang w:eastAsia="cy-GB"/>
              </w:rPr>
            </w:pPr>
          </w:p>
          <w:p w14:paraId="652F18ED" w14:textId="77777777" w:rsidR="006428D3" w:rsidRPr="006428D3" w:rsidRDefault="006428D3" w:rsidP="006428D3">
            <w:pPr>
              <w:spacing w:after="0" w:line="240" w:lineRule="auto"/>
              <w:rPr>
                <w:rFonts w:ascii="Arial" w:eastAsia="Times New Roman" w:hAnsi="Arial" w:cs="Arial"/>
                <w:sz w:val="24"/>
                <w:szCs w:val="24"/>
                <w:lang w:eastAsia="cy-GB"/>
              </w:rPr>
            </w:pPr>
            <w:r w:rsidRPr="006428D3">
              <w:rPr>
                <w:rFonts w:ascii="Arial" w:eastAsia="Times New Roman" w:hAnsi="Arial" w:cs="Arial"/>
                <w:sz w:val="24"/>
                <w:szCs w:val="24"/>
                <w:lang w:eastAsia="cy-GB"/>
              </w:rPr>
              <w:t>Signed</w:t>
            </w:r>
            <w:r w:rsidRPr="006428D3">
              <w:rPr>
                <w:rFonts w:ascii="Arial" w:eastAsia="Times New Roman" w:hAnsi="Arial" w:cs="Arial"/>
                <w:sz w:val="24"/>
                <w:szCs w:val="24"/>
                <w:lang w:eastAsia="cy-GB"/>
              </w:rPr>
              <w:fldChar w:fldCharType="begin">
                <w:ffData>
                  <w:name w:val="Text16"/>
                  <w:enabled/>
                  <w:calcOnExit w:val="0"/>
                  <w:textInput/>
                </w:ffData>
              </w:fldChar>
            </w:r>
            <w:bookmarkStart w:id="3" w:name="Text16"/>
            <w:r w:rsidRPr="006428D3">
              <w:rPr>
                <w:rFonts w:ascii="Arial" w:eastAsia="Times New Roman" w:hAnsi="Arial" w:cs="Arial"/>
                <w:sz w:val="24"/>
                <w:szCs w:val="24"/>
                <w:lang w:eastAsia="cy-GB"/>
              </w:rPr>
              <w:instrText xml:space="preserve"> FORMTEXT </w:instrText>
            </w:r>
            <w:r w:rsidRPr="006428D3">
              <w:rPr>
                <w:rFonts w:ascii="Arial" w:eastAsia="Times New Roman" w:hAnsi="Arial" w:cs="Arial"/>
                <w:sz w:val="24"/>
                <w:szCs w:val="24"/>
                <w:lang w:eastAsia="cy-GB"/>
              </w:rPr>
            </w:r>
            <w:r w:rsidRPr="006428D3">
              <w:rPr>
                <w:rFonts w:ascii="Arial" w:eastAsia="Times New Roman" w:hAnsi="Arial" w:cs="Arial"/>
                <w:sz w:val="24"/>
                <w:szCs w:val="24"/>
                <w:lang w:eastAsia="cy-GB"/>
              </w:rPr>
              <w:fldChar w:fldCharType="separate"/>
            </w:r>
            <w:r w:rsidRPr="006428D3">
              <w:rPr>
                <w:rFonts w:ascii="Arial" w:eastAsia="Times New Roman" w:hAnsi="Arial" w:cs="Arial"/>
                <w:noProof/>
                <w:sz w:val="24"/>
                <w:szCs w:val="24"/>
                <w:lang w:eastAsia="cy-GB"/>
              </w:rPr>
              <w:t> </w:t>
            </w:r>
            <w:r w:rsidRPr="006428D3">
              <w:rPr>
                <w:rFonts w:ascii="Arial" w:eastAsia="Times New Roman" w:hAnsi="Arial" w:cs="Arial"/>
                <w:noProof/>
                <w:sz w:val="24"/>
                <w:szCs w:val="24"/>
                <w:lang w:eastAsia="cy-GB"/>
              </w:rPr>
              <w:t> </w:t>
            </w:r>
            <w:r w:rsidRPr="006428D3">
              <w:rPr>
                <w:rFonts w:ascii="Arial" w:eastAsia="Times New Roman" w:hAnsi="Arial" w:cs="Arial"/>
                <w:noProof/>
                <w:sz w:val="24"/>
                <w:szCs w:val="24"/>
                <w:lang w:eastAsia="cy-GB"/>
              </w:rPr>
              <w:t> </w:t>
            </w:r>
            <w:r w:rsidRPr="006428D3">
              <w:rPr>
                <w:rFonts w:ascii="Arial" w:eastAsia="Times New Roman" w:hAnsi="Arial" w:cs="Arial"/>
                <w:noProof/>
                <w:sz w:val="24"/>
                <w:szCs w:val="24"/>
                <w:lang w:eastAsia="cy-GB"/>
              </w:rPr>
              <w:t> </w:t>
            </w:r>
            <w:r w:rsidRPr="006428D3">
              <w:rPr>
                <w:rFonts w:ascii="Arial" w:eastAsia="Times New Roman" w:hAnsi="Arial" w:cs="Arial"/>
                <w:noProof/>
                <w:sz w:val="24"/>
                <w:szCs w:val="24"/>
                <w:lang w:eastAsia="cy-GB"/>
              </w:rPr>
              <w:t> </w:t>
            </w:r>
            <w:r w:rsidRPr="006428D3">
              <w:rPr>
                <w:rFonts w:ascii="Arial" w:eastAsia="Times New Roman" w:hAnsi="Arial" w:cs="Arial"/>
                <w:sz w:val="24"/>
                <w:szCs w:val="24"/>
                <w:lang w:eastAsia="cy-GB"/>
              </w:rPr>
              <w:fldChar w:fldCharType="end"/>
            </w:r>
            <w:bookmarkEnd w:id="3"/>
          </w:p>
          <w:p w14:paraId="5ADC2FDC" w14:textId="77777777" w:rsidR="006428D3" w:rsidRPr="006428D3" w:rsidRDefault="006428D3" w:rsidP="006428D3">
            <w:pPr>
              <w:spacing w:after="0" w:line="240" w:lineRule="auto"/>
              <w:jc w:val="center"/>
              <w:rPr>
                <w:rFonts w:ascii="Arial" w:eastAsia="Times New Roman" w:hAnsi="Arial" w:cs="Arial"/>
                <w:sz w:val="24"/>
                <w:szCs w:val="24"/>
                <w:lang w:eastAsia="cy-GB"/>
              </w:rPr>
            </w:pPr>
            <w:r w:rsidRPr="006428D3">
              <w:rPr>
                <w:rFonts w:ascii="Arial" w:eastAsia="Times New Roman" w:hAnsi="Arial" w:cs="Arial"/>
                <w:sz w:val="24"/>
                <w:szCs w:val="24"/>
                <w:lang w:eastAsia="cy-GB"/>
              </w:rPr>
              <w:t>(Senior Responsible Owner)</w:t>
            </w:r>
          </w:p>
        </w:tc>
        <w:tc>
          <w:tcPr>
            <w:tcW w:w="4250" w:type="dxa"/>
            <w:shd w:val="clear" w:color="auto" w:fill="auto"/>
          </w:tcPr>
          <w:p w14:paraId="4C24FD1D" w14:textId="77777777" w:rsidR="006428D3" w:rsidRPr="006428D3" w:rsidRDefault="006428D3" w:rsidP="006428D3">
            <w:pPr>
              <w:spacing w:after="0" w:line="240" w:lineRule="auto"/>
              <w:rPr>
                <w:rFonts w:ascii="Arial" w:eastAsia="Times New Roman" w:hAnsi="Arial" w:cs="Arial"/>
                <w:sz w:val="24"/>
                <w:szCs w:val="24"/>
                <w:lang w:eastAsia="cy-GB"/>
              </w:rPr>
            </w:pPr>
          </w:p>
          <w:p w14:paraId="420F147B" w14:textId="77777777" w:rsidR="006428D3" w:rsidRPr="006428D3" w:rsidRDefault="006428D3" w:rsidP="006428D3">
            <w:pPr>
              <w:spacing w:after="0" w:line="240" w:lineRule="auto"/>
              <w:rPr>
                <w:rFonts w:ascii="Arial" w:eastAsia="Times New Roman" w:hAnsi="Arial" w:cs="Arial"/>
                <w:sz w:val="24"/>
                <w:szCs w:val="24"/>
                <w:lang w:eastAsia="cy-GB"/>
              </w:rPr>
            </w:pPr>
            <w:r w:rsidRPr="006428D3">
              <w:rPr>
                <w:rFonts w:ascii="Arial" w:eastAsia="Times New Roman" w:hAnsi="Arial" w:cs="Arial"/>
                <w:sz w:val="24"/>
                <w:szCs w:val="24"/>
                <w:lang w:eastAsia="cy-GB"/>
              </w:rPr>
              <w:t>Date</w:t>
            </w:r>
            <w:bookmarkStart w:id="4" w:name="Text17"/>
            <w:r w:rsidRPr="006428D3">
              <w:rPr>
                <w:rFonts w:ascii="Arial" w:eastAsia="Times New Roman" w:hAnsi="Arial" w:cs="Arial"/>
                <w:sz w:val="24"/>
                <w:szCs w:val="24"/>
                <w:lang w:eastAsia="cy-GB"/>
              </w:rPr>
              <w:fldChar w:fldCharType="begin">
                <w:ffData>
                  <w:name w:val="Text17"/>
                  <w:enabled/>
                  <w:calcOnExit w:val="0"/>
                  <w:textInput/>
                </w:ffData>
              </w:fldChar>
            </w:r>
            <w:r w:rsidRPr="006428D3">
              <w:rPr>
                <w:rFonts w:ascii="Arial" w:eastAsia="Times New Roman" w:hAnsi="Arial" w:cs="Arial"/>
                <w:sz w:val="24"/>
                <w:szCs w:val="24"/>
                <w:lang w:eastAsia="cy-GB"/>
              </w:rPr>
              <w:instrText xml:space="preserve"> FORMTEXT </w:instrText>
            </w:r>
            <w:r w:rsidRPr="006428D3">
              <w:rPr>
                <w:rFonts w:ascii="Arial" w:eastAsia="Times New Roman" w:hAnsi="Arial" w:cs="Arial"/>
                <w:sz w:val="24"/>
                <w:szCs w:val="24"/>
                <w:lang w:eastAsia="cy-GB"/>
              </w:rPr>
            </w:r>
            <w:r w:rsidRPr="006428D3">
              <w:rPr>
                <w:rFonts w:ascii="Arial" w:eastAsia="Times New Roman" w:hAnsi="Arial" w:cs="Arial"/>
                <w:sz w:val="24"/>
                <w:szCs w:val="24"/>
                <w:lang w:eastAsia="cy-GB"/>
              </w:rPr>
              <w:fldChar w:fldCharType="separate"/>
            </w:r>
            <w:r w:rsidRPr="006428D3">
              <w:rPr>
                <w:rFonts w:ascii="Arial" w:eastAsia="Times New Roman" w:hAnsi="Arial" w:cs="Arial"/>
                <w:noProof/>
                <w:sz w:val="24"/>
                <w:szCs w:val="24"/>
                <w:lang w:eastAsia="cy-GB"/>
              </w:rPr>
              <w:t> </w:t>
            </w:r>
            <w:r w:rsidRPr="006428D3">
              <w:rPr>
                <w:rFonts w:ascii="Arial" w:eastAsia="Times New Roman" w:hAnsi="Arial" w:cs="Arial"/>
                <w:noProof/>
                <w:sz w:val="24"/>
                <w:szCs w:val="24"/>
                <w:lang w:eastAsia="cy-GB"/>
              </w:rPr>
              <w:t> </w:t>
            </w:r>
            <w:r w:rsidRPr="006428D3">
              <w:rPr>
                <w:rFonts w:ascii="Arial" w:eastAsia="Times New Roman" w:hAnsi="Arial" w:cs="Arial"/>
                <w:noProof/>
                <w:sz w:val="24"/>
                <w:szCs w:val="24"/>
                <w:lang w:eastAsia="cy-GB"/>
              </w:rPr>
              <w:t> </w:t>
            </w:r>
            <w:r w:rsidRPr="006428D3">
              <w:rPr>
                <w:rFonts w:ascii="Arial" w:eastAsia="Times New Roman" w:hAnsi="Arial" w:cs="Arial"/>
                <w:noProof/>
                <w:sz w:val="24"/>
                <w:szCs w:val="24"/>
                <w:lang w:eastAsia="cy-GB"/>
              </w:rPr>
              <w:t> </w:t>
            </w:r>
            <w:r w:rsidRPr="006428D3">
              <w:rPr>
                <w:rFonts w:ascii="Arial" w:eastAsia="Times New Roman" w:hAnsi="Arial" w:cs="Arial"/>
                <w:noProof/>
                <w:sz w:val="24"/>
                <w:szCs w:val="24"/>
                <w:lang w:eastAsia="cy-GB"/>
              </w:rPr>
              <w:t> </w:t>
            </w:r>
            <w:r w:rsidRPr="006428D3">
              <w:rPr>
                <w:rFonts w:ascii="Arial" w:eastAsia="Times New Roman" w:hAnsi="Arial" w:cs="Arial"/>
                <w:sz w:val="24"/>
                <w:szCs w:val="24"/>
                <w:lang w:eastAsia="cy-GB"/>
              </w:rPr>
              <w:fldChar w:fldCharType="end"/>
            </w:r>
            <w:bookmarkEnd w:id="4"/>
          </w:p>
        </w:tc>
      </w:tr>
    </w:tbl>
    <w:p w14:paraId="0638DD50" w14:textId="77777777" w:rsidR="006428D3" w:rsidRDefault="006428D3" w:rsidP="009E7FE2">
      <w:pPr>
        <w:jc w:val="center"/>
      </w:pPr>
    </w:p>
    <w:sectPr w:rsidR="006428D3" w:rsidSect="00256A4F">
      <w:headerReference w:type="even" r:id="rId19"/>
      <w:headerReference w:type="default" r:id="rId20"/>
      <w:footerReference w:type="even" r:id="rId21"/>
      <w:footerReference w:type="default" r:id="rId22"/>
      <w:headerReference w:type="first" r:id="rId23"/>
      <w:footerReference w:type="first" r:id="rId24"/>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00A9F" w14:textId="77777777" w:rsidR="00EE6FAE" w:rsidRDefault="00EE6FAE" w:rsidP="00EE6FAE">
      <w:pPr>
        <w:spacing w:after="0" w:line="240" w:lineRule="auto"/>
      </w:pPr>
      <w:r>
        <w:separator/>
      </w:r>
    </w:p>
  </w:endnote>
  <w:endnote w:type="continuationSeparator" w:id="0">
    <w:p w14:paraId="0FEB381F" w14:textId="77777777" w:rsidR="00EE6FAE" w:rsidRDefault="00EE6FAE" w:rsidP="00EE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edford-Regular">
    <w:altName w:val="Calibri"/>
    <w:panose1 w:val="00000000000000000000"/>
    <w:charset w:val="00"/>
    <w:family w:val="auto"/>
    <w:notTrueType/>
    <w:pitch w:val="default"/>
    <w:sig w:usb0="00000003" w:usb1="00000000" w:usb2="00000000" w:usb3="00000000" w:csb0="00000001" w:csb1="00000000"/>
  </w:font>
  <w:font w:name="Redford-Light">
    <w:altName w:val="Calibri"/>
    <w:panose1 w:val="00000000000000000000"/>
    <w:charset w:val="00"/>
    <w:family w:val="auto"/>
    <w:notTrueType/>
    <w:pitch w:val="default"/>
    <w:sig w:usb0="00000003" w:usb1="00000000" w:usb2="00000000" w:usb3="00000000" w:csb0="00000001" w:csb1="00000000"/>
  </w:font>
  <w:font w:name="Redford-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75E14" w14:textId="77777777" w:rsidR="00B90917" w:rsidRDefault="00B90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489564"/>
      <w:docPartObj>
        <w:docPartGallery w:val="Page Numbers (Bottom of Page)"/>
        <w:docPartUnique/>
      </w:docPartObj>
    </w:sdtPr>
    <w:sdtEndPr>
      <w:rPr>
        <w:noProof/>
      </w:rPr>
    </w:sdtEndPr>
    <w:sdtContent>
      <w:p w14:paraId="1938CF10" w14:textId="0F48F687" w:rsidR="0016703F" w:rsidRDefault="0016703F" w:rsidP="0016703F">
        <w:pPr>
          <w:pStyle w:val="Footer"/>
          <w:ind w:left="-851"/>
        </w:pPr>
        <w:r>
          <w:t>Development of Regional SARC Hub and</w:t>
        </w:r>
        <w:r>
          <w:tab/>
        </w:r>
        <w:r>
          <w:tab/>
        </w:r>
        <w:r w:rsidR="00517A38">
          <w:t>April</w:t>
        </w:r>
        <w:r>
          <w:t xml:space="preserve"> 2022</w:t>
        </w:r>
      </w:p>
      <w:p w14:paraId="5E26314F" w14:textId="212C1A30" w:rsidR="0016703F" w:rsidRDefault="0016703F" w:rsidP="0016703F">
        <w:pPr>
          <w:pStyle w:val="Footer"/>
          <w:ind w:left="-851"/>
        </w:pPr>
        <w:r>
          <w:t>Replacement Links Building - OBC</w:t>
        </w:r>
      </w:p>
      <w:p w14:paraId="7D6F45D6" w14:textId="738E48D7" w:rsidR="0016703F" w:rsidRDefault="0016703F">
        <w:pPr>
          <w:pStyle w:val="Footer"/>
          <w:jc w:val="center"/>
        </w:pPr>
        <w:r>
          <w:fldChar w:fldCharType="begin"/>
        </w:r>
        <w:r>
          <w:instrText xml:space="preserve"> PAGE   \* MERGEFORMAT </w:instrText>
        </w:r>
        <w:r>
          <w:fldChar w:fldCharType="separate"/>
        </w:r>
        <w:r w:rsidR="00517A38">
          <w:rPr>
            <w:noProof/>
          </w:rPr>
          <w:t>14</w:t>
        </w:r>
        <w:r>
          <w:rPr>
            <w:noProof/>
          </w:rPr>
          <w:fldChar w:fldCharType="end"/>
        </w:r>
      </w:p>
    </w:sdtContent>
  </w:sdt>
  <w:p w14:paraId="09F3CEF0" w14:textId="77777777" w:rsidR="0016703F" w:rsidRDefault="001670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C6EC7" w14:textId="77777777" w:rsidR="00B90917" w:rsidRDefault="00B90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DA8A6" w14:textId="77777777" w:rsidR="00EE6FAE" w:rsidRDefault="00EE6FAE" w:rsidP="00EE6FAE">
      <w:pPr>
        <w:spacing w:after="0" w:line="240" w:lineRule="auto"/>
      </w:pPr>
      <w:r>
        <w:separator/>
      </w:r>
    </w:p>
  </w:footnote>
  <w:footnote w:type="continuationSeparator" w:id="0">
    <w:p w14:paraId="1B16D818" w14:textId="77777777" w:rsidR="00EE6FAE" w:rsidRDefault="00EE6FAE" w:rsidP="00EE6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9140F" w14:textId="77777777" w:rsidR="00B90917" w:rsidRDefault="00B90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387740"/>
      <w:docPartObj>
        <w:docPartGallery w:val="Watermarks"/>
        <w:docPartUnique/>
      </w:docPartObj>
    </w:sdtPr>
    <w:sdtContent>
      <w:p w14:paraId="2224DD20" w14:textId="50F8A5EA" w:rsidR="00B90917" w:rsidRDefault="00B90917">
        <w:pPr>
          <w:pStyle w:val="Header"/>
        </w:pPr>
        <w:r>
          <w:rPr>
            <w:noProof/>
          </w:rPr>
          <w:pict w14:anchorId="5EC272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AB58B" w14:textId="77777777" w:rsidR="00B90917" w:rsidRDefault="00B90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0347F"/>
    <w:multiLevelType w:val="hybridMultilevel"/>
    <w:tmpl w:val="37262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027E5"/>
    <w:multiLevelType w:val="hybridMultilevel"/>
    <w:tmpl w:val="613EE8AC"/>
    <w:lvl w:ilvl="0" w:tplc="8F9A853E">
      <w:start w:val="1"/>
      <w:numFmt w:val="bullet"/>
      <w:lvlText w:val="•"/>
      <w:lvlJc w:val="left"/>
      <w:pPr>
        <w:tabs>
          <w:tab w:val="num" w:pos="720"/>
        </w:tabs>
        <w:ind w:left="720" w:hanging="360"/>
      </w:pPr>
      <w:rPr>
        <w:rFonts w:ascii="Arial" w:hAnsi="Arial" w:hint="default"/>
      </w:rPr>
    </w:lvl>
    <w:lvl w:ilvl="1" w:tplc="135AAA06" w:tentative="1">
      <w:start w:val="1"/>
      <w:numFmt w:val="bullet"/>
      <w:lvlText w:val="•"/>
      <w:lvlJc w:val="left"/>
      <w:pPr>
        <w:tabs>
          <w:tab w:val="num" w:pos="1440"/>
        </w:tabs>
        <w:ind w:left="1440" w:hanging="360"/>
      </w:pPr>
      <w:rPr>
        <w:rFonts w:ascii="Arial" w:hAnsi="Arial" w:hint="default"/>
      </w:rPr>
    </w:lvl>
    <w:lvl w:ilvl="2" w:tplc="30B0355A" w:tentative="1">
      <w:start w:val="1"/>
      <w:numFmt w:val="bullet"/>
      <w:lvlText w:val="•"/>
      <w:lvlJc w:val="left"/>
      <w:pPr>
        <w:tabs>
          <w:tab w:val="num" w:pos="2160"/>
        </w:tabs>
        <w:ind w:left="2160" w:hanging="360"/>
      </w:pPr>
      <w:rPr>
        <w:rFonts w:ascii="Arial" w:hAnsi="Arial" w:hint="default"/>
      </w:rPr>
    </w:lvl>
    <w:lvl w:ilvl="3" w:tplc="4A18DA8A" w:tentative="1">
      <w:start w:val="1"/>
      <w:numFmt w:val="bullet"/>
      <w:lvlText w:val="•"/>
      <w:lvlJc w:val="left"/>
      <w:pPr>
        <w:tabs>
          <w:tab w:val="num" w:pos="2880"/>
        </w:tabs>
        <w:ind w:left="2880" w:hanging="360"/>
      </w:pPr>
      <w:rPr>
        <w:rFonts w:ascii="Arial" w:hAnsi="Arial" w:hint="default"/>
      </w:rPr>
    </w:lvl>
    <w:lvl w:ilvl="4" w:tplc="85DCA832" w:tentative="1">
      <w:start w:val="1"/>
      <w:numFmt w:val="bullet"/>
      <w:lvlText w:val="•"/>
      <w:lvlJc w:val="left"/>
      <w:pPr>
        <w:tabs>
          <w:tab w:val="num" w:pos="3600"/>
        </w:tabs>
        <w:ind w:left="3600" w:hanging="360"/>
      </w:pPr>
      <w:rPr>
        <w:rFonts w:ascii="Arial" w:hAnsi="Arial" w:hint="default"/>
      </w:rPr>
    </w:lvl>
    <w:lvl w:ilvl="5" w:tplc="3272BF14" w:tentative="1">
      <w:start w:val="1"/>
      <w:numFmt w:val="bullet"/>
      <w:lvlText w:val="•"/>
      <w:lvlJc w:val="left"/>
      <w:pPr>
        <w:tabs>
          <w:tab w:val="num" w:pos="4320"/>
        </w:tabs>
        <w:ind w:left="4320" w:hanging="360"/>
      </w:pPr>
      <w:rPr>
        <w:rFonts w:ascii="Arial" w:hAnsi="Arial" w:hint="default"/>
      </w:rPr>
    </w:lvl>
    <w:lvl w:ilvl="6" w:tplc="07BE7E0E" w:tentative="1">
      <w:start w:val="1"/>
      <w:numFmt w:val="bullet"/>
      <w:lvlText w:val="•"/>
      <w:lvlJc w:val="left"/>
      <w:pPr>
        <w:tabs>
          <w:tab w:val="num" w:pos="5040"/>
        </w:tabs>
        <w:ind w:left="5040" w:hanging="360"/>
      </w:pPr>
      <w:rPr>
        <w:rFonts w:ascii="Arial" w:hAnsi="Arial" w:hint="default"/>
      </w:rPr>
    </w:lvl>
    <w:lvl w:ilvl="7" w:tplc="48A078F0" w:tentative="1">
      <w:start w:val="1"/>
      <w:numFmt w:val="bullet"/>
      <w:lvlText w:val="•"/>
      <w:lvlJc w:val="left"/>
      <w:pPr>
        <w:tabs>
          <w:tab w:val="num" w:pos="5760"/>
        </w:tabs>
        <w:ind w:left="5760" w:hanging="360"/>
      </w:pPr>
      <w:rPr>
        <w:rFonts w:ascii="Arial" w:hAnsi="Arial" w:hint="default"/>
      </w:rPr>
    </w:lvl>
    <w:lvl w:ilvl="8" w:tplc="15C0B4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8507DD"/>
    <w:multiLevelType w:val="hybridMultilevel"/>
    <w:tmpl w:val="A510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736AE"/>
    <w:multiLevelType w:val="hybridMultilevel"/>
    <w:tmpl w:val="C38A02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C4552"/>
    <w:multiLevelType w:val="hybridMultilevel"/>
    <w:tmpl w:val="39EECB6A"/>
    <w:lvl w:ilvl="0" w:tplc="08090003">
      <w:start w:val="1"/>
      <w:numFmt w:val="bullet"/>
      <w:lvlText w:val="o"/>
      <w:lvlJc w:val="left"/>
      <w:pPr>
        <w:ind w:left="720" w:hanging="360"/>
      </w:pPr>
      <w:rPr>
        <w:rFonts w:ascii="Courier New" w:hAnsi="Courier New" w:cs="Courier New" w:hint="default"/>
      </w:rPr>
    </w:lvl>
    <w:lvl w:ilvl="1" w:tplc="2B8C0102">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C80B7E"/>
    <w:multiLevelType w:val="hybridMultilevel"/>
    <w:tmpl w:val="77987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A66383"/>
    <w:multiLevelType w:val="hybridMultilevel"/>
    <w:tmpl w:val="256C1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F71113"/>
    <w:multiLevelType w:val="hybridMultilevel"/>
    <w:tmpl w:val="F2C61E08"/>
    <w:lvl w:ilvl="0" w:tplc="61F2D4F4">
      <w:start w:val="1"/>
      <w:numFmt w:val="bullet"/>
      <w:lvlText w:val=""/>
      <w:lvlJc w:val="left"/>
      <w:pPr>
        <w:ind w:left="360" w:hanging="360"/>
      </w:pPr>
      <w:rPr>
        <w:rFonts w:ascii="Symbol" w:hAnsi="Symbol" w:hint="default"/>
      </w:rPr>
    </w:lvl>
    <w:lvl w:ilvl="1" w:tplc="2B8C0102">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EB528B"/>
    <w:multiLevelType w:val="hybridMultilevel"/>
    <w:tmpl w:val="F64E9020"/>
    <w:lvl w:ilvl="0" w:tplc="B986E63A">
      <w:start w:val="1"/>
      <w:numFmt w:val="bullet"/>
      <w:pStyle w:val="BodyTex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B477F6"/>
    <w:multiLevelType w:val="hybridMultilevel"/>
    <w:tmpl w:val="EDECFD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0"/>
  </w:num>
  <w:num w:numId="5">
    <w:abstractNumId w:val="1"/>
  </w:num>
  <w:num w:numId="6">
    <w:abstractNumId w:val="2"/>
  </w:num>
  <w:num w:numId="7">
    <w:abstractNumId w:val="6"/>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A3A"/>
    <w:rsid w:val="00017D85"/>
    <w:rsid w:val="000261B5"/>
    <w:rsid w:val="0004166A"/>
    <w:rsid w:val="000468D4"/>
    <w:rsid w:val="00052A7E"/>
    <w:rsid w:val="00065ADF"/>
    <w:rsid w:val="00077FF4"/>
    <w:rsid w:val="0008371E"/>
    <w:rsid w:val="000839B7"/>
    <w:rsid w:val="00085EAC"/>
    <w:rsid w:val="000963B2"/>
    <w:rsid w:val="000D1EFC"/>
    <w:rsid w:val="00110D6F"/>
    <w:rsid w:val="00162EA1"/>
    <w:rsid w:val="00165829"/>
    <w:rsid w:val="0016703F"/>
    <w:rsid w:val="00195C6A"/>
    <w:rsid w:val="001A3E0E"/>
    <w:rsid w:val="001A481A"/>
    <w:rsid w:val="001B4E1E"/>
    <w:rsid w:val="001E702F"/>
    <w:rsid w:val="001F5E41"/>
    <w:rsid w:val="00205295"/>
    <w:rsid w:val="00256A4F"/>
    <w:rsid w:val="00256E59"/>
    <w:rsid w:val="00264FE8"/>
    <w:rsid w:val="00272BE1"/>
    <w:rsid w:val="00281E25"/>
    <w:rsid w:val="002876EA"/>
    <w:rsid w:val="002D62E5"/>
    <w:rsid w:val="002F3B15"/>
    <w:rsid w:val="0031333B"/>
    <w:rsid w:val="00326B8D"/>
    <w:rsid w:val="00331BFA"/>
    <w:rsid w:val="00335F5E"/>
    <w:rsid w:val="00347724"/>
    <w:rsid w:val="00353FBE"/>
    <w:rsid w:val="003A3A3A"/>
    <w:rsid w:val="0040409D"/>
    <w:rsid w:val="0040501D"/>
    <w:rsid w:val="00411E6E"/>
    <w:rsid w:val="004831A4"/>
    <w:rsid w:val="00484663"/>
    <w:rsid w:val="00490914"/>
    <w:rsid w:val="004B67C6"/>
    <w:rsid w:val="004B7A12"/>
    <w:rsid w:val="004D1079"/>
    <w:rsid w:val="004E2E05"/>
    <w:rsid w:val="004E6BBF"/>
    <w:rsid w:val="00503378"/>
    <w:rsid w:val="00503A71"/>
    <w:rsid w:val="00517A38"/>
    <w:rsid w:val="0053075F"/>
    <w:rsid w:val="00582339"/>
    <w:rsid w:val="005A6A83"/>
    <w:rsid w:val="005F2031"/>
    <w:rsid w:val="00603C8B"/>
    <w:rsid w:val="00603E11"/>
    <w:rsid w:val="00637DB7"/>
    <w:rsid w:val="006428D3"/>
    <w:rsid w:val="006553B9"/>
    <w:rsid w:val="00676961"/>
    <w:rsid w:val="006A68B0"/>
    <w:rsid w:val="006C78FE"/>
    <w:rsid w:val="00753E06"/>
    <w:rsid w:val="007A33D5"/>
    <w:rsid w:val="007A7F4A"/>
    <w:rsid w:val="007B52C3"/>
    <w:rsid w:val="007C1CEB"/>
    <w:rsid w:val="007E6C46"/>
    <w:rsid w:val="007F57AB"/>
    <w:rsid w:val="00811400"/>
    <w:rsid w:val="00841728"/>
    <w:rsid w:val="00843CFD"/>
    <w:rsid w:val="00861A3D"/>
    <w:rsid w:val="00866EFD"/>
    <w:rsid w:val="008760A5"/>
    <w:rsid w:val="00877116"/>
    <w:rsid w:val="00897B7D"/>
    <w:rsid w:val="008A4C7E"/>
    <w:rsid w:val="008C22CA"/>
    <w:rsid w:val="008D3679"/>
    <w:rsid w:val="00914069"/>
    <w:rsid w:val="00926277"/>
    <w:rsid w:val="009606B4"/>
    <w:rsid w:val="00961F93"/>
    <w:rsid w:val="00985D82"/>
    <w:rsid w:val="009A4EF1"/>
    <w:rsid w:val="009A5C65"/>
    <w:rsid w:val="009C63ED"/>
    <w:rsid w:val="009D059E"/>
    <w:rsid w:val="009E5A0C"/>
    <w:rsid w:val="009E6EAF"/>
    <w:rsid w:val="009E7FE2"/>
    <w:rsid w:val="00A000DF"/>
    <w:rsid w:val="00A073FE"/>
    <w:rsid w:val="00A22855"/>
    <w:rsid w:val="00A23CB8"/>
    <w:rsid w:val="00A43462"/>
    <w:rsid w:val="00A43B2D"/>
    <w:rsid w:val="00A51211"/>
    <w:rsid w:val="00A523C4"/>
    <w:rsid w:val="00A8692B"/>
    <w:rsid w:val="00AA265C"/>
    <w:rsid w:val="00AE7D0F"/>
    <w:rsid w:val="00B31132"/>
    <w:rsid w:val="00B51E96"/>
    <w:rsid w:val="00B84BD4"/>
    <w:rsid w:val="00B87253"/>
    <w:rsid w:val="00B90917"/>
    <w:rsid w:val="00B9383B"/>
    <w:rsid w:val="00BB0EA1"/>
    <w:rsid w:val="00BC39E4"/>
    <w:rsid w:val="00BF4AEF"/>
    <w:rsid w:val="00C11CE3"/>
    <w:rsid w:val="00C3550F"/>
    <w:rsid w:val="00C4174C"/>
    <w:rsid w:val="00C8287F"/>
    <w:rsid w:val="00C86E94"/>
    <w:rsid w:val="00C9009C"/>
    <w:rsid w:val="00CB2020"/>
    <w:rsid w:val="00CC6E1E"/>
    <w:rsid w:val="00CD1388"/>
    <w:rsid w:val="00CE2CE0"/>
    <w:rsid w:val="00D149E5"/>
    <w:rsid w:val="00D14EAC"/>
    <w:rsid w:val="00D224E4"/>
    <w:rsid w:val="00D27FEF"/>
    <w:rsid w:val="00D33959"/>
    <w:rsid w:val="00D347D0"/>
    <w:rsid w:val="00D47713"/>
    <w:rsid w:val="00D66113"/>
    <w:rsid w:val="00D93E0D"/>
    <w:rsid w:val="00E23CB6"/>
    <w:rsid w:val="00E52F44"/>
    <w:rsid w:val="00EA0E3A"/>
    <w:rsid w:val="00EB06C1"/>
    <w:rsid w:val="00EC0D27"/>
    <w:rsid w:val="00EC3190"/>
    <w:rsid w:val="00ED0282"/>
    <w:rsid w:val="00ED4B81"/>
    <w:rsid w:val="00EE19CA"/>
    <w:rsid w:val="00EE1E31"/>
    <w:rsid w:val="00EE6FAE"/>
    <w:rsid w:val="00F21932"/>
    <w:rsid w:val="00F23E16"/>
    <w:rsid w:val="00F33699"/>
    <w:rsid w:val="00F45D0A"/>
    <w:rsid w:val="00F842E4"/>
    <w:rsid w:val="00F932F2"/>
    <w:rsid w:val="00FC5CCE"/>
    <w:rsid w:val="00FE75CD"/>
    <w:rsid w:val="00FF5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4DBA4B"/>
  <w15:docId w15:val="{8635DCBD-90D8-4290-B2B0-80CE3BD1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3A"/>
    <w:rPr>
      <w:rFonts w:ascii="Tahoma" w:hAnsi="Tahoma" w:cs="Tahoma"/>
      <w:sz w:val="16"/>
      <w:szCs w:val="16"/>
    </w:rPr>
  </w:style>
  <w:style w:type="character" w:styleId="Hyperlink">
    <w:name w:val="Hyperlink"/>
    <w:rsid w:val="003A3A3A"/>
    <w:rPr>
      <w:color w:val="0000FF"/>
      <w:u w:val="single"/>
    </w:rPr>
  </w:style>
  <w:style w:type="character" w:styleId="PlaceholderText">
    <w:name w:val="Placeholder Text"/>
    <w:basedOn w:val="DefaultParagraphFont"/>
    <w:uiPriority w:val="99"/>
    <w:semiHidden/>
    <w:rsid w:val="003A3A3A"/>
    <w:rPr>
      <w:color w:val="808080"/>
    </w:rPr>
  </w:style>
  <w:style w:type="character" w:customStyle="1" w:styleId="Style1">
    <w:name w:val="Style1"/>
    <w:basedOn w:val="DefaultParagraphFont"/>
    <w:uiPriority w:val="1"/>
    <w:qFormat/>
    <w:rsid w:val="003A3A3A"/>
    <w:rPr>
      <w:rFonts w:ascii="Arial" w:hAnsi="Arial"/>
      <w:color w:val="000000" w:themeColor="text1"/>
      <w:sz w:val="24"/>
    </w:rPr>
  </w:style>
  <w:style w:type="table" w:styleId="TableGrid">
    <w:name w:val="Table Grid"/>
    <w:basedOn w:val="TableNormal"/>
    <w:uiPriority w:val="59"/>
    <w:rsid w:val="0064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6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FAE"/>
  </w:style>
  <w:style w:type="paragraph" w:styleId="Footer">
    <w:name w:val="footer"/>
    <w:basedOn w:val="Normal"/>
    <w:link w:val="FooterChar"/>
    <w:uiPriority w:val="99"/>
    <w:unhideWhenUsed/>
    <w:rsid w:val="00EE6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FAE"/>
  </w:style>
  <w:style w:type="paragraph" w:styleId="ListParagraph">
    <w:name w:val="List Paragraph"/>
    <w:basedOn w:val="Normal"/>
    <w:uiPriority w:val="34"/>
    <w:qFormat/>
    <w:rsid w:val="00EE6FAE"/>
    <w:pPr>
      <w:ind w:left="720"/>
      <w:contextualSpacing/>
    </w:pPr>
  </w:style>
  <w:style w:type="paragraph" w:customStyle="1" w:styleId="BodyText1">
    <w:name w:val="Body Text1"/>
    <w:basedOn w:val="BodyText"/>
    <w:autoRedefine/>
    <w:qFormat/>
    <w:rsid w:val="00C8287F"/>
    <w:pPr>
      <w:numPr>
        <w:numId w:val="10"/>
      </w:numPr>
      <w:spacing w:before="120" w:line="240" w:lineRule="auto"/>
    </w:pPr>
    <w:rPr>
      <w:rFonts w:ascii="Arial" w:eastAsia="MS Mincho" w:hAnsi="Arial" w:cs="Times New Roman"/>
      <w:color w:val="000000" w:themeColor="text1"/>
      <w:szCs w:val="24"/>
    </w:rPr>
  </w:style>
  <w:style w:type="paragraph" w:styleId="BodyText">
    <w:name w:val="Body Text"/>
    <w:basedOn w:val="Normal"/>
    <w:link w:val="BodyTextChar"/>
    <w:uiPriority w:val="99"/>
    <w:semiHidden/>
    <w:unhideWhenUsed/>
    <w:rsid w:val="00582339"/>
    <w:pPr>
      <w:spacing w:after="120"/>
    </w:pPr>
  </w:style>
  <w:style w:type="character" w:customStyle="1" w:styleId="BodyTextChar">
    <w:name w:val="Body Text Char"/>
    <w:basedOn w:val="DefaultParagraphFont"/>
    <w:link w:val="BodyText"/>
    <w:uiPriority w:val="99"/>
    <w:semiHidden/>
    <w:rsid w:val="00582339"/>
  </w:style>
  <w:style w:type="character" w:styleId="CommentReference">
    <w:name w:val="annotation reference"/>
    <w:basedOn w:val="DefaultParagraphFont"/>
    <w:uiPriority w:val="99"/>
    <w:semiHidden/>
    <w:unhideWhenUsed/>
    <w:rsid w:val="00A43B2D"/>
    <w:rPr>
      <w:sz w:val="16"/>
      <w:szCs w:val="16"/>
    </w:rPr>
  </w:style>
  <w:style w:type="paragraph" w:styleId="CommentText">
    <w:name w:val="annotation text"/>
    <w:basedOn w:val="Normal"/>
    <w:link w:val="CommentTextChar"/>
    <w:uiPriority w:val="99"/>
    <w:semiHidden/>
    <w:unhideWhenUsed/>
    <w:rsid w:val="00A43B2D"/>
    <w:pPr>
      <w:spacing w:line="240" w:lineRule="auto"/>
    </w:pPr>
    <w:rPr>
      <w:sz w:val="20"/>
      <w:szCs w:val="20"/>
    </w:rPr>
  </w:style>
  <w:style w:type="character" w:customStyle="1" w:styleId="CommentTextChar">
    <w:name w:val="Comment Text Char"/>
    <w:basedOn w:val="DefaultParagraphFont"/>
    <w:link w:val="CommentText"/>
    <w:uiPriority w:val="99"/>
    <w:semiHidden/>
    <w:rsid w:val="00A43B2D"/>
    <w:rPr>
      <w:sz w:val="20"/>
      <w:szCs w:val="20"/>
    </w:rPr>
  </w:style>
  <w:style w:type="paragraph" w:styleId="CommentSubject">
    <w:name w:val="annotation subject"/>
    <w:basedOn w:val="CommentText"/>
    <w:next w:val="CommentText"/>
    <w:link w:val="CommentSubjectChar"/>
    <w:uiPriority w:val="99"/>
    <w:semiHidden/>
    <w:unhideWhenUsed/>
    <w:rsid w:val="00A43B2D"/>
    <w:rPr>
      <w:b/>
      <w:bCs/>
    </w:rPr>
  </w:style>
  <w:style w:type="character" w:customStyle="1" w:styleId="CommentSubjectChar">
    <w:name w:val="Comment Subject Char"/>
    <w:basedOn w:val="CommentTextChar"/>
    <w:link w:val="CommentSubject"/>
    <w:uiPriority w:val="99"/>
    <w:semiHidden/>
    <w:rsid w:val="00A43B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516886">
      <w:bodyDiv w:val="1"/>
      <w:marLeft w:val="0"/>
      <w:marRight w:val="0"/>
      <w:marTop w:val="0"/>
      <w:marBottom w:val="0"/>
      <w:divBdr>
        <w:top w:val="none" w:sz="0" w:space="0" w:color="auto"/>
        <w:left w:val="none" w:sz="0" w:space="0" w:color="auto"/>
        <w:bottom w:val="none" w:sz="0" w:space="0" w:color="auto"/>
        <w:right w:val="none" w:sz="0" w:space="0" w:color="auto"/>
      </w:divBdr>
    </w:div>
    <w:div w:id="1407919718">
      <w:bodyDiv w:val="1"/>
      <w:marLeft w:val="0"/>
      <w:marRight w:val="0"/>
      <w:marTop w:val="0"/>
      <w:marBottom w:val="0"/>
      <w:divBdr>
        <w:top w:val="none" w:sz="0" w:space="0" w:color="auto"/>
        <w:left w:val="none" w:sz="0" w:space="0" w:color="auto"/>
        <w:bottom w:val="none" w:sz="0" w:space="0" w:color="auto"/>
        <w:right w:val="none" w:sz="0" w:space="0" w:color="auto"/>
      </w:divBdr>
    </w:div>
    <w:div w:id="2141337819">
      <w:bodyDiv w:val="1"/>
      <w:marLeft w:val="0"/>
      <w:marRight w:val="0"/>
      <w:marTop w:val="0"/>
      <w:marBottom w:val="0"/>
      <w:divBdr>
        <w:top w:val="none" w:sz="0" w:space="0" w:color="auto"/>
        <w:left w:val="none" w:sz="0" w:space="0" w:color="auto"/>
        <w:bottom w:val="none" w:sz="0" w:space="0" w:color="auto"/>
        <w:right w:val="none" w:sz="0" w:space="0" w:color="auto"/>
      </w:divBdr>
      <w:divsChild>
        <w:div w:id="113818471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surance@gov.wales" TargetMode="External"/><Relationship Id="rId18" Type="http://schemas.openxmlformats.org/officeDocument/2006/relationships/hyperlink" Target="mailto:Assurance@gov.wale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Daniel.crossland@wales.nhs.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atherine.wood2@wales.nhs.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geoff.walsh@wales.nhs.uk"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bigail.harris@wales.nhs.uk"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224CB69D754B1DB9B3BFF62E1E7896"/>
        <w:category>
          <w:name w:val="General"/>
          <w:gallery w:val="placeholder"/>
        </w:category>
        <w:types>
          <w:type w:val="bbPlcHdr"/>
        </w:types>
        <w:behaviors>
          <w:behavior w:val="content"/>
        </w:behaviors>
        <w:guid w:val="{AA0836D9-71EC-4EE9-B545-90B60DFCF464}"/>
      </w:docPartPr>
      <w:docPartBody>
        <w:p w:rsidR="00D92C3C" w:rsidRDefault="00445909" w:rsidP="00445909">
          <w:pPr>
            <w:pStyle w:val="E3224CB69D754B1DB9B3BFF62E1E7896"/>
          </w:pPr>
          <w:r w:rsidRPr="00C9129D">
            <w:rPr>
              <w:rStyle w:val="PlaceholderText"/>
            </w:rPr>
            <w:t>Choose an item.</w:t>
          </w:r>
        </w:p>
      </w:docPartBody>
    </w:docPart>
    <w:docPart>
      <w:docPartPr>
        <w:name w:val="165D3A94D6414A57A96F7C52DF52F3D1"/>
        <w:category>
          <w:name w:val="General"/>
          <w:gallery w:val="placeholder"/>
        </w:category>
        <w:types>
          <w:type w:val="bbPlcHdr"/>
        </w:types>
        <w:behaviors>
          <w:behavior w:val="content"/>
        </w:behaviors>
        <w:guid w:val="{70F62D65-4E0B-417F-A868-8841398A9ACD}"/>
      </w:docPartPr>
      <w:docPartBody>
        <w:p w:rsidR="00D92C3C" w:rsidRDefault="00445909" w:rsidP="00445909">
          <w:pPr>
            <w:pStyle w:val="165D3A94D6414A57A96F7C52DF52F3D1"/>
          </w:pPr>
          <w:r w:rsidRPr="00C9129D">
            <w:rPr>
              <w:rStyle w:val="PlaceholderText"/>
            </w:rPr>
            <w:t>Click here to enter a date.</w:t>
          </w:r>
        </w:p>
      </w:docPartBody>
    </w:docPart>
    <w:docPart>
      <w:docPartPr>
        <w:name w:val="F75B528A0EBF49CAA2BEC7F20F4D21FD"/>
        <w:category>
          <w:name w:val="General"/>
          <w:gallery w:val="placeholder"/>
        </w:category>
        <w:types>
          <w:type w:val="bbPlcHdr"/>
        </w:types>
        <w:behaviors>
          <w:behavior w:val="content"/>
        </w:behaviors>
        <w:guid w:val="{22303EB2-4334-45E2-87B8-445E4F4C5AC2}"/>
      </w:docPartPr>
      <w:docPartBody>
        <w:p w:rsidR="00D92C3C" w:rsidRDefault="00445909" w:rsidP="00445909">
          <w:pPr>
            <w:pStyle w:val="F75B528A0EBF49CAA2BEC7F20F4D21FD"/>
          </w:pPr>
          <w:r w:rsidRPr="00C9129D">
            <w:rPr>
              <w:rStyle w:val="PlaceholderText"/>
            </w:rPr>
            <w:t>Choose an item.</w:t>
          </w:r>
        </w:p>
      </w:docPartBody>
    </w:docPart>
    <w:docPart>
      <w:docPartPr>
        <w:name w:val="DefaultPlaceholder_1082065159"/>
        <w:category>
          <w:name w:val="General"/>
          <w:gallery w:val="placeholder"/>
        </w:category>
        <w:types>
          <w:type w:val="bbPlcHdr"/>
        </w:types>
        <w:behaviors>
          <w:behavior w:val="content"/>
        </w:behaviors>
        <w:guid w:val="{4C266C54-D554-4C22-8294-2065016D44D3}"/>
      </w:docPartPr>
      <w:docPartBody>
        <w:p w:rsidR="00D92C3C" w:rsidRDefault="00445909">
          <w:r w:rsidRPr="00C4604A">
            <w:rPr>
              <w:rStyle w:val="PlaceholderText"/>
            </w:rPr>
            <w:t>Choose an item.</w:t>
          </w:r>
        </w:p>
      </w:docPartBody>
    </w:docPart>
    <w:docPart>
      <w:docPartPr>
        <w:name w:val="83E0DF4C04F442658497998E96FE0CBB"/>
        <w:category>
          <w:name w:val="General"/>
          <w:gallery w:val="placeholder"/>
        </w:category>
        <w:types>
          <w:type w:val="bbPlcHdr"/>
        </w:types>
        <w:behaviors>
          <w:behavior w:val="content"/>
        </w:behaviors>
        <w:guid w:val="{EC4689A4-D7CE-462B-AA27-5976628A7208}"/>
      </w:docPartPr>
      <w:docPartBody>
        <w:p w:rsidR="00D92C3C" w:rsidRDefault="00445909" w:rsidP="00445909">
          <w:pPr>
            <w:pStyle w:val="83E0DF4C04F442658497998E96FE0CBB"/>
          </w:pPr>
          <w:r w:rsidRPr="00C9129D">
            <w:rPr>
              <w:rStyle w:val="PlaceholderText"/>
            </w:rPr>
            <w:t>Choose an item.</w:t>
          </w:r>
        </w:p>
      </w:docPartBody>
    </w:docPart>
    <w:docPart>
      <w:docPartPr>
        <w:name w:val="766B4E2D4CFC4BCE959951BBF82B422F"/>
        <w:category>
          <w:name w:val="General"/>
          <w:gallery w:val="placeholder"/>
        </w:category>
        <w:types>
          <w:type w:val="bbPlcHdr"/>
        </w:types>
        <w:behaviors>
          <w:behavior w:val="content"/>
        </w:behaviors>
        <w:guid w:val="{AEB14DFB-2973-4F97-86BE-956CC3372CEC}"/>
      </w:docPartPr>
      <w:docPartBody>
        <w:p w:rsidR="0089508A" w:rsidRDefault="0089508A" w:rsidP="0089508A">
          <w:pPr>
            <w:pStyle w:val="766B4E2D4CFC4BCE959951BBF82B422F"/>
          </w:pPr>
          <w:r w:rsidRPr="00C9129D">
            <w:rPr>
              <w:rStyle w:val="PlaceholderText"/>
            </w:rPr>
            <w:t>Choose an item.</w:t>
          </w:r>
        </w:p>
      </w:docPartBody>
    </w:docPart>
    <w:docPart>
      <w:docPartPr>
        <w:name w:val="BD229594837F45099CDC215161333E44"/>
        <w:category>
          <w:name w:val="General"/>
          <w:gallery w:val="placeholder"/>
        </w:category>
        <w:types>
          <w:type w:val="bbPlcHdr"/>
        </w:types>
        <w:behaviors>
          <w:behavior w:val="content"/>
        </w:behaviors>
        <w:guid w:val="{A2AAE971-098B-4E7B-8AD6-553F416A8A89}"/>
      </w:docPartPr>
      <w:docPartBody>
        <w:p w:rsidR="007F6A39" w:rsidRDefault="007F6A39" w:rsidP="007F6A39">
          <w:pPr>
            <w:pStyle w:val="BD229594837F45099CDC215161333E44"/>
          </w:pPr>
          <w:r w:rsidRPr="00C4604A">
            <w:rPr>
              <w:rStyle w:val="PlaceholderText"/>
            </w:rPr>
            <w:t>Choose an item.</w:t>
          </w:r>
        </w:p>
      </w:docPartBody>
    </w:docPart>
    <w:docPart>
      <w:docPartPr>
        <w:name w:val="8FEAE71097724A5D8ADFCB3E2625FC6F"/>
        <w:category>
          <w:name w:val="General"/>
          <w:gallery w:val="placeholder"/>
        </w:category>
        <w:types>
          <w:type w:val="bbPlcHdr"/>
        </w:types>
        <w:behaviors>
          <w:behavior w:val="content"/>
        </w:behaviors>
        <w:guid w:val="{CA058A77-F2F7-408B-93B6-8A49C4546D27}"/>
      </w:docPartPr>
      <w:docPartBody>
        <w:p w:rsidR="007F6A39" w:rsidRDefault="007F6A39" w:rsidP="007F6A39">
          <w:pPr>
            <w:pStyle w:val="8FEAE71097724A5D8ADFCB3E2625FC6F"/>
          </w:pPr>
          <w:r w:rsidRPr="00C4604A">
            <w:rPr>
              <w:rStyle w:val="PlaceholderText"/>
            </w:rPr>
            <w:t>Choose an item.</w:t>
          </w:r>
        </w:p>
      </w:docPartBody>
    </w:docPart>
    <w:docPart>
      <w:docPartPr>
        <w:name w:val="EEB131237C8A49BF8647D0B4629317EF"/>
        <w:category>
          <w:name w:val="General"/>
          <w:gallery w:val="placeholder"/>
        </w:category>
        <w:types>
          <w:type w:val="bbPlcHdr"/>
        </w:types>
        <w:behaviors>
          <w:behavior w:val="content"/>
        </w:behaviors>
        <w:guid w:val="{8C36055A-3344-4184-9692-BAD21E7DCC73}"/>
      </w:docPartPr>
      <w:docPartBody>
        <w:p w:rsidR="007F6A39" w:rsidRDefault="007F6A39" w:rsidP="007F6A39">
          <w:pPr>
            <w:pStyle w:val="EEB131237C8A49BF8647D0B4629317EF"/>
          </w:pPr>
          <w:r w:rsidRPr="00C4604A">
            <w:rPr>
              <w:rStyle w:val="PlaceholderText"/>
            </w:rPr>
            <w:t>Choose an item.</w:t>
          </w:r>
        </w:p>
      </w:docPartBody>
    </w:docPart>
    <w:docPart>
      <w:docPartPr>
        <w:name w:val="DC5D9F269AB0460489CC8B5B6C1D3EA5"/>
        <w:category>
          <w:name w:val="General"/>
          <w:gallery w:val="placeholder"/>
        </w:category>
        <w:types>
          <w:type w:val="bbPlcHdr"/>
        </w:types>
        <w:behaviors>
          <w:behavior w:val="content"/>
        </w:behaviors>
        <w:guid w:val="{5535F590-8E57-4703-8746-6A73356D493E}"/>
      </w:docPartPr>
      <w:docPartBody>
        <w:p w:rsidR="007F6A39" w:rsidRDefault="007F6A39" w:rsidP="007F6A39">
          <w:pPr>
            <w:pStyle w:val="DC5D9F269AB0460489CC8B5B6C1D3EA5"/>
          </w:pPr>
          <w:r w:rsidRPr="00C4604A">
            <w:rPr>
              <w:rStyle w:val="PlaceholderText"/>
            </w:rPr>
            <w:t>Choose an item.</w:t>
          </w:r>
        </w:p>
      </w:docPartBody>
    </w:docPart>
    <w:docPart>
      <w:docPartPr>
        <w:name w:val="737A86FCAA8F4E978213B8000069771E"/>
        <w:category>
          <w:name w:val="General"/>
          <w:gallery w:val="placeholder"/>
        </w:category>
        <w:types>
          <w:type w:val="bbPlcHdr"/>
        </w:types>
        <w:behaviors>
          <w:behavior w:val="content"/>
        </w:behaviors>
        <w:guid w:val="{385876EE-052B-4DD8-A9CF-B94D7E5636E8}"/>
      </w:docPartPr>
      <w:docPartBody>
        <w:p w:rsidR="008118A9" w:rsidRDefault="006F2941" w:rsidP="006F2941">
          <w:pPr>
            <w:pStyle w:val="737A86FCAA8F4E978213B8000069771E"/>
          </w:pPr>
          <w:r w:rsidRPr="00C4604A">
            <w:rPr>
              <w:rStyle w:val="PlaceholderText"/>
            </w:rPr>
            <w:t>Choose an item.</w:t>
          </w:r>
        </w:p>
      </w:docPartBody>
    </w:docPart>
    <w:docPart>
      <w:docPartPr>
        <w:name w:val="8122156D01314A469BDD82F92EBF6912"/>
        <w:category>
          <w:name w:val="General"/>
          <w:gallery w:val="placeholder"/>
        </w:category>
        <w:types>
          <w:type w:val="bbPlcHdr"/>
        </w:types>
        <w:behaviors>
          <w:behavior w:val="content"/>
        </w:behaviors>
        <w:guid w:val="{7F72754E-D482-42A9-A328-FE1456FDBB17}"/>
      </w:docPartPr>
      <w:docPartBody>
        <w:p w:rsidR="008118A9" w:rsidRDefault="006F2941" w:rsidP="006F2941">
          <w:pPr>
            <w:pStyle w:val="8122156D01314A469BDD82F92EBF6912"/>
          </w:pPr>
          <w:r w:rsidRPr="00C9129D">
            <w:rPr>
              <w:rStyle w:val="PlaceholderText"/>
            </w:rPr>
            <w:t>Choose an item.</w:t>
          </w:r>
        </w:p>
      </w:docPartBody>
    </w:docPart>
    <w:docPart>
      <w:docPartPr>
        <w:name w:val="96A6872C1BC54CE2BB36EF6CF0384699"/>
        <w:category>
          <w:name w:val="General"/>
          <w:gallery w:val="placeholder"/>
        </w:category>
        <w:types>
          <w:type w:val="bbPlcHdr"/>
        </w:types>
        <w:behaviors>
          <w:behavior w:val="content"/>
        </w:behaviors>
        <w:guid w:val="{53D0C32D-EE9C-46D0-B37E-F40DD47E1D81}"/>
      </w:docPartPr>
      <w:docPartBody>
        <w:p w:rsidR="008118A9" w:rsidRDefault="006F2941" w:rsidP="006F2941">
          <w:pPr>
            <w:pStyle w:val="96A6872C1BC54CE2BB36EF6CF0384699"/>
          </w:pPr>
          <w:r w:rsidRPr="00C9129D">
            <w:rPr>
              <w:rStyle w:val="PlaceholderText"/>
            </w:rPr>
            <w:t>Choose an item.</w:t>
          </w:r>
        </w:p>
      </w:docPartBody>
    </w:docPart>
    <w:docPart>
      <w:docPartPr>
        <w:name w:val="B4A007C162694B29BF984036DDD8B064"/>
        <w:category>
          <w:name w:val="General"/>
          <w:gallery w:val="placeholder"/>
        </w:category>
        <w:types>
          <w:type w:val="bbPlcHdr"/>
        </w:types>
        <w:behaviors>
          <w:behavior w:val="content"/>
        </w:behaviors>
        <w:guid w:val="{F3B58B82-1A0C-42BD-9C7F-5AE7341F82A9}"/>
      </w:docPartPr>
      <w:docPartBody>
        <w:p w:rsidR="008118A9" w:rsidRDefault="006F2941" w:rsidP="006F2941">
          <w:pPr>
            <w:pStyle w:val="B4A007C162694B29BF984036DDD8B064"/>
          </w:pPr>
          <w:r w:rsidRPr="00C4604A">
            <w:rPr>
              <w:rStyle w:val="PlaceholderText"/>
            </w:rPr>
            <w:t>Choose an item.</w:t>
          </w:r>
        </w:p>
      </w:docPartBody>
    </w:docPart>
    <w:docPart>
      <w:docPartPr>
        <w:name w:val="85617699E88048B4AB785C3EACB76B91"/>
        <w:category>
          <w:name w:val="General"/>
          <w:gallery w:val="placeholder"/>
        </w:category>
        <w:types>
          <w:type w:val="bbPlcHdr"/>
        </w:types>
        <w:behaviors>
          <w:behavior w:val="content"/>
        </w:behaviors>
        <w:guid w:val="{57B5098B-2451-438F-9D42-30C26F8BBCB4}"/>
      </w:docPartPr>
      <w:docPartBody>
        <w:p w:rsidR="008118A9" w:rsidRDefault="006F2941" w:rsidP="006F2941">
          <w:pPr>
            <w:pStyle w:val="85617699E88048B4AB785C3EACB76B91"/>
          </w:pPr>
          <w:r w:rsidRPr="00C4604A">
            <w:rPr>
              <w:rStyle w:val="PlaceholderText"/>
            </w:rPr>
            <w:t>Choose an item.</w:t>
          </w:r>
        </w:p>
      </w:docPartBody>
    </w:docPart>
    <w:docPart>
      <w:docPartPr>
        <w:name w:val="36E43D075B65470A96B5FA81CAF7F5D5"/>
        <w:category>
          <w:name w:val="General"/>
          <w:gallery w:val="placeholder"/>
        </w:category>
        <w:types>
          <w:type w:val="bbPlcHdr"/>
        </w:types>
        <w:behaviors>
          <w:behavior w:val="content"/>
        </w:behaviors>
        <w:guid w:val="{33431185-0988-47B1-8069-D7AEDA4305EC}"/>
      </w:docPartPr>
      <w:docPartBody>
        <w:p w:rsidR="00193670" w:rsidRDefault="00AB70CF" w:rsidP="00AB70CF">
          <w:pPr>
            <w:pStyle w:val="36E43D075B65470A96B5FA81CAF7F5D5"/>
          </w:pPr>
          <w:r w:rsidRPr="00C9129D">
            <w:rPr>
              <w:rStyle w:val="PlaceholderText"/>
            </w:rPr>
            <w:t>Choose an item.</w:t>
          </w:r>
        </w:p>
      </w:docPartBody>
    </w:docPart>
    <w:docPart>
      <w:docPartPr>
        <w:name w:val="2720537A516B4DAE8572AFE49B9BC546"/>
        <w:category>
          <w:name w:val="General"/>
          <w:gallery w:val="placeholder"/>
        </w:category>
        <w:types>
          <w:type w:val="bbPlcHdr"/>
        </w:types>
        <w:behaviors>
          <w:behavior w:val="content"/>
        </w:behaviors>
        <w:guid w:val="{726F07D3-37A5-467A-A4C1-72F6CC68649C}"/>
      </w:docPartPr>
      <w:docPartBody>
        <w:p w:rsidR="00193670" w:rsidRDefault="00AB70CF" w:rsidP="00AB70CF">
          <w:pPr>
            <w:pStyle w:val="2720537A516B4DAE8572AFE49B9BC546"/>
          </w:pPr>
          <w:r w:rsidRPr="00C4604A">
            <w:rPr>
              <w:rStyle w:val="PlaceholderText"/>
            </w:rPr>
            <w:t>Choose an item.</w:t>
          </w:r>
        </w:p>
      </w:docPartBody>
    </w:docPart>
    <w:docPart>
      <w:docPartPr>
        <w:name w:val="C4096B68B4A64E59910FDC089BA25FF3"/>
        <w:category>
          <w:name w:val="General"/>
          <w:gallery w:val="placeholder"/>
        </w:category>
        <w:types>
          <w:type w:val="bbPlcHdr"/>
        </w:types>
        <w:behaviors>
          <w:behavior w:val="content"/>
        </w:behaviors>
        <w:guid w:val="{459C5DE7-8EB6-4F7E-A5DA-37E01FC753F0}"/>
      </w:docPartPr>
      <w:docPartBody>
        <w:p w:rsidR="00193670" w:rsidRDefault="00AB70CF" w:rsidP="00AB70CF">
          <w:pPr>
            <w:pStyle w:val="C4096B68B4A64E59910FDC089BA25FF3"/>
          </w:pPr>
          <w:r w:rsidRPr="00C460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edford-Regular">
    <w:altName w:val="Calibri"/>
    <w:panose1 w:val="00000000000000000000"/>
    <w:charset w:val="00"/>
    <w:family w:val="auto"/>
    <w:notTrueType/>
    <w:pitch w:val="default"/>
    <w:sig w:usb0="00000003" w:usb1="00000000" w:usb2="00000000" w:usb3="00000000" w:csb0="00000001" w:csb1="00000000"/>
  </w:font>
  <w:font w:name="Redford-Light">
    <w:altName w:val="Calibri"/>
    <w:panose1 w:val="00000000000000000000"/>
    <w:charset w:val="00"/>
    <w:family w:val="auto"/>
    <w:notTrueType/>
    <w:pitch w:val="default"/>
    <w:sig w:usb0="00000003" w:usb1="00000000" w:usb2="00000000" w:usb3="00000000" w:csb0="00000001" w:csb1="00000000"/>
  </w:font>
  <w:font w:name="Redford-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909"/>
    <w:rsid w:val="00193670"/>
    <w:rsid w:val="00445909"/>
    <w:rsid w:val="006F2941"/>
    <w:rsid w:val="007F6A39"/>
    <w:rsid w:val="008118A9"/>
    <w:rsid w:val="0089508A"/>
    <w:rsid w:val="00AB70CF"/>
    <w:rsid w:val="00D92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0CF"/>
    <w:rPr>
      <w:color w:val="808080"/>
    </w:rPr>
  </w:style>
  <w:style w:type="paragraph" w:customStyle="1" w:styleId="E3224CB69D754B1DB9B3BFF62E1E7896">
    <w:name w:val="E3224CB69D754B1DB9B3BFF62E1E7896"/>
    <w:rsid w:val="00445909"/>
  </w:style>
  <w:style w:type="paragraph" w:customStyle="1" w:styleId="165D3A94D6414A57A96F7C52DF52F3D1">
    <w:name w:val="165D3A94D6414A57A96F7C52DF52F3D1"/>
    <w:rsid w:val="00445909"/>
  </w:style>
  <w:style w:type="paragraph" w:customStyle="1" w:styleId="F75B528A0EBF49CAA2BEC7F20F4D21FD">
    <w:name w:val="F75B528A0EBF49CAA2BEC7F20F4D21FD"/>
    <w:rsid w:val="00445909"/>
  </w:style>
  <w:style w:type="paragraph" w:customStyle="1" w:styleId="83E0DF4C04F442658497998E96FE0CBB">
    <w:name w:val="83E0DF4C04F442658497998E96FE0CBB"/>
    <w:rsid w:val="00445909"/>
  </w:style>
  <w:style w:type="paragraph" w:customStyle="1" w:styleId="85D661A4699B4DD0BA1EB4A6299F6894">
    <w:name w:val="85D661A4699B4DD0BA1EB4A6299F6894"/>
    <w:rsid w:val="00445909"/>
  </w:style>
  <w:style w:type="paragraph" w:customStyle="1" w:styleId="0FC2F992D2D04909B47648FFA37F137C">
    <w:name w:val="0FC2F992D2D04909B47648FFA37F137C"/>
    <w:rsid w:val="00445909"/>
  </w:style>
  <w:style w:type="paragraph" w:customStyle="1" w:styleId="49E1A430734F4EA981553F7DF732364B">
    <w:name w:val="49E1A430734F4EA981553F7DF732364B"/>
    <w:rsid w:val="0089508A"/>
  </w:style>
  <w:style w:type="paragraph" w:customStyle="1" w:styleId="766B4E2D4CFC4BCE959951BBF82B422F">
    <w:name w:val="766B4E2D4CFC4BCE959951BBF82B422F"/>
    <w:rsid w:val="0089508A"/>
  </w:style>
  <w:style w:type="paragraph" w:customStyle="1" w:styleId="2FC4AA3CB6E14314A9C63817BC16129C">
    <w:name w:val="2FC4AA3CB6E14314A9C63817BC16129C"/>
    <w:rsid w:val="0089508A"/>
  </w:style>
  <w:style w:type="paragraph" w:customStyle="1" w:styleId="F98C1C528D1E4DB48207B24FA4147C8E">
    <w:name w:val="F98C1C528D1E4DB48207B24FA4147C8E"/>
    <w:rsid w:val="0089508A"/>
  </w:style>
  <w:style w:type="paragraph" w:customStyle="1" w:styleId="ABADD70AB44A4558BC4AAF6D094915EF">
    <w:name w:val="ABADD70AB44A4558BC4AAF6D094915EF"/>
    <w:rsid w:val="0089508A"/>
  </w:style>
  <w:style w:type="paragraph" w:customStyle="1" w:styleId="A1FF3055EAE24507B744088C937C83E2">
    <w:name w:val="A1FF3055EAE24507B744088C937C83E2"/>
    <w:rsid w:val="0089508A"/>
  </w:style>
  <w:style w:type="paragraph" w:customStyle="1" w:styleId="1C800B4FDAB44698B4CFD80171F49547">
    <w:name w:val="1C800B4FDAB44698B4CFD80171F49547"/>
    <w:rsid w:val="0089508A"/>
  </w:style>
  <w:style w:type="paragraph" w:customStyle="1" w:styleId="CE82B1047A82453D978DC6EC67A7673A">
    <w:name w:val="CE82B1047A82453D978DC6EC67A7673A"/>
    <w:rsid w:val="0089508A"/>
  </w:style>
  <w:style w:type="paragraph" w:customStyle="1" w:styleId="81496CEBF5124AB2B59CBEB9C7D7F05B">
    <w:name w:val="81496CEBF5124AB2B59CBEB9C7D7F05B"/>
    <w:rsid w:val="0089508A"/>
  </w:style>
  <w:style w:type="paragraph" w:customStyle="1" w:styleId="59EA461474DD43B9905E7BC8B9235890">
    <w:name w:val="59EA461474DD43B9905E7BC8B9235890"/>
    <w:rsid w:val="0089508A"/>
  </w:style>
  <w:style w:type="paragraph" w:customStyle="1" w:styleId="37B7EF41CA7746759A480BF77F9F742F">
    <w:name w:val="37B7EF41CA7746759A480BF77F9F742F"/>
    <w:rsid w:val="0089508A"/>
  </w:style>
  <w:style w:type="paragraph" w:customStyle="1" w:styleId="BD229594837F45099CDC215161333E44">
    <w:name w:val="BD229594837F45099CDC215161333E44"/>
    <w:rsid w:val="007F6A39"/>
  </w:style>
  <w:style w:type="paragraph" w:customStyle="1" w:styleId="8FEAE71097724A5D8ADFCB3E2625FC6F">
    <w:name w:val="8FEAE71097724A5D8ADFCB3E2625FC6F"/>
    <w:rsid w:val="007F6A39"/>
  </w:style>
  <w:style w:type="paragraph" w:customStyle="1" w:styleId="EEB131237C8A49BF8647D0B4629317EF">
    <w:name w:val="EEB131237C8A49BF8647D0B4629317EF"/>
    <w:rsid w:val="007F6A39"/>
  </w:style>
  <w:style w:type="paragraph" w:customStyle="1" w:styleId="DC5D9F269AB0460489CC8B5B6C1D3EA5">
    <w:name w:val="DC5D9F269AB0460489CC8B5B6C1D3EA5"/>
    <w:rsid w:val="007F6A39"/>
  </w:style>
  <w:style w:type="paragraph" w:customStyle="1" w:styleId="9C11565F97784808A0502EF8730B7C9D">
    <w:name w:val="9C11565F97784808A0502EF8730B7C9D"/>
    <w:rsid w:val="007F6A39"/>
  </w:style>
  <w:style w:type="paragraph" w:customStyle="1" w:styleId="195B4BCD27674698A215FC27FF414086">
    <w:name w:val="195B4BCD27674698A215FC27FF414086"/>
    <w:rsid w:val="006F2941"/>
    <w:pPr>
      <w:spacing w:after="160" w:line="259" w:lineRule="auto"/>
    </w:pPr>
  </w:style>
  <w:style w:type="paragraph" w:customStyle="1" w:styleId="737A86FCAA8F4E978213B8000069771E">
    <w:name w:val="737A86FCAA8F4E978213B8000069771E"/>
    <w:rsid w:val="006F2941"/>
    <w:pPr>
      <w:spacing w:after="160" w:line="259" w:lineRule="auto"/>
    </w:pPr>
  </w:style>
  <w:style w:type="paragraph" w:customStyle="1" w:styleId="C177C751EF5B4A379FAAB4E4DB839DBC">
    <w:name w:val="C177C751EF5B4A379FAAB4E4DB839DBC"/>
    <w:rsid w:val="006F2941"/>
    <w:pPr>
      <w:spacing w:after="160" w:line="259" w:lineRule="auto"/>
    </w:pPr>
  </w:style>
  <w:style w:type="paragraph" w:customStyle="1" w:styleId="8122156D01314A469BDD82F92EBF6912">
    <w:name w:val="8122156D01314A469BDD82F92EBF6912"/>
    <w:rsid w:val="006F2941"/>
    <w:pPr>
      <w:spacing w:after="160" w:line="259" w:lineRule="auto"/>
    </w:pPr>
  </w:style>
  <w:style w:type="paragraph" w:customStyle="1" w:styleId="C13985C4809E43949B17A50C042CA7A2">
    <w:name w:val="C13985C4809E43949B17A50C042CA7A2"/>
    <w:rsid w:val="006F2941"/>
    <w:pPr>
      <w:spacing w:after="160" w:line="259" w:lineRule="auto"/>
    </w:pPr>
  </w:style>
  <w:style w:type="paragraph" w:customStyle="1" w:styleId="96A6872C1BC54CE2BB36EF6CF0384699">
    <w:name w:val="96A6872C1BC54CE2BB36EF6CF0384699"/>
    <w:rsid w:val="006F2941"/>
    <w:pPr>
      <w:spacing w:after="160" w:line="259" w:lineRule="auto"/>
    </w:pPr>
  </w:style>
  <w:style w:type="paragraph" w:customStyle="1" w:styleId="15C20DC5F9D946898BFA7AD8FD8378D9">
    <w:name w:val="15C20DC5F9D946898BFA7AD8FD8378D9"/>
    <w:rsid w:val="006F2941"/>
    <w:pPr>
      <w:spacing w:after="160" w:line="259" w:lineRule="auto"/>
    </w:pPr>
  </w:style>
  <w:style w:type="paragraph" w:customStyle="1" w:styleId="B4A007C162694B29BF984036DDD8B064">
    <w:name w:val="B4A007C162694B29BF984036DDD8B064"/>
    <w:rsid w:val="006F2941"/>
    <w:pPr>
      <w:spacing w:after="160" w:line="259" w:lineRule="auto"/>
    </w:pPr>
  </w:style>
  <w:style w:type="paragraph" w:customStyle="1" w:styleId="B22D609D9EC6473C8C95105BA939927C">
    <w:name w:val="B22D609D9EC6473C8C95105BA939927C"/>
    <w:rsid w:val="006F2941"/>
    <w:pPr>
      <w:spacing w:after="160" w:line="259" w:lineRule="auto"/>
    </w:pPr>
  </w:style>
  <w:style w:type="paragraph" w:customStyle="1" w:styleId="85617699E88048B4AB785C3EACB76B91">
    <w:name w:val="85617699E88048B4AB785C3EACB76B91"/>
    <w:rsid w:val="006F2941"/>
    <w:pPr>
      <w:spacing w:after="160" w:line="259" w:lineRule="auto"/>
    </w:pPr>
  </w:style>
  <w:style w:type="paragraph" w:customStyle="1" w:styleId="36FF81460359408FAF805CE88762E07C">
    <w:name w:val="36FF81460359408FAF805CE88762E07C"/>
    <w:rsid w:val="00AB70CF"/>
    <w:pPr>
      <w:spacing w:after="160" w:line="259" w:lineRule="auto"/>
    </w:pPr>
  </w:style>
  <w:style w:type="paragraph" w:customStyle="1" w:styleId="36E43D075B65470A96B5FA81CAF7F5D5">
    <w:name w:val="36E43D075B65470A96B5FA81CAF7F5D5"/>
    <w:rsid w:val="00AB70CF"/>
    <w:pPr>
      <w:spacing w:after="160" w:line="259" w:lineRule="auto"/>
    </w:pPr>
  </w:style>
  <w:style w:type="paragraph" w:customStyle="1" w:styleId="270924A27F3B4AC2832343385E369AC1">
    <w:name w:val="270924A27F3B4AC2832343385E369AC1"/>
    <w:rsid w:val="00AB70CF"/>
    <w:pPr>
      <w:spacing w:after="160" w:line="259" w:lineRule="auto"/>
    </w:pPr>
  </w:style>
  <w:style w:type="paragraph" w:customStyle="1" w:styleId="2720537A516B4DAE8572AFE49B9BC546">
    <w:name w:val="2720537A516B4DAE8572AFE49B9BC546"/>
    <w:rsid w:val="00AB70CF"/>
    <w:pPr>
      <w:spacing w:after="160" w:line="259" w:lineRule="auto"/>
    </w:pPr>
  </w:style>
  <w:style w:type="paragraph" w:customStyle="1" w:styleId="2CBA5C4279184A168633DB57F0F8C9B4">
    <w:name w:val="2CBA5C4279184A168633DB57F0F8C9B4"/>
    <w:rsid w:val="00AB70CF"/>
    <w:pPr>
      <w:spacing w:after="160" w:line="259" w:lineRule="auto"/>
    </w:pPr>
  </w:style>
  <w:style w:type="paragraph" w:customStyle="1" w:styleId="C4096B68B4A64E59910FDC089BA25FF3">
    <w:name w:val="C4096B68B4A64E59910FDC089BA25FF3"/>
    <w:rsid w:val="00AB70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7" ma:contentTypeDescription="Create a new document." ma:contentTypeScope="" ma:versionID="94d743b9f6c4562b5f53ed55c64119be">
  <xsd:schema xmlns:xsd="http://www.w3.org/2001/XMLSchema" xmlns:xs="http://www.w3.org/2001/XMLSchema" xmlns:p="http://schemas.microsoft.com/office/2006/metadata/properties" xmlns:ns3="ef277e87-290d-49c5-91d0-3912be04ccbd" targetNamespace="http://schemas.microsoft.com/office/2006/metadata/properties" ma:root="true" ma:fieldsID="92ace1ac700612e0410e10fa29ee9e64"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FF3C5B18883D4E21973B57C2EEED7FD1" version="1.0.0">
  <systemFields>
    <field name="Objective-Id">
      <value order="0">A31825286</value>
    </field>
    <field name="Objective-Title">
      <value order="0">20.10.14 REVISED RPA form v2.0 - March 2019 (003)</value>
    </field>
    <field name="Objective-Description">
      <value order="0"/>
    </field>
    <field name="Objective-CreationStamp">
      <value order="0">2020-10-14T09:36:17Z</value>
    </field>
    <field name="Objective-IsApproved">
      <value order="0">false</value>
    </field>
    <field name="Objective-IsPublished">
      <value order="0">false</value>
    </field>
    <field name="Objective-DatePublished">
      <value order="0"/>
    </field>
    <field name="Objective-ModificationStamp">
      <value order="0">2020-10-14T15:00:32Z</value>
    </field>
    <field name="Objective-Owner">
      <value order="0">Wood, Sue (HSS - Capital,Estates and Facilities)</value>
    </field>
    <field name="Objective-Path">
      <value order="0">Objective Global Folder:Business File Plan:Health &amp; Social Services (HSS):Health &amp; Social Services (HSS) - FD - Capital, Estates &amp; Facilities:1 - Save:All Wales Capital Programme:Capital  - General Issues:All Local Health Boards &amp; NHS Trusts - Finance - All Wales NHS Capital Programme - Assurance Correspondence - FY2013/2016:Assurance Hub Correspondence 2020</value>
    </field>
    <field name="Objective-Parent">
      <value order="0">Assurance Hub Correspondence 2020</value>
    </field>
    <field name="Objective-State">
      <value order="0">Being Drafted</value>
    </field>
    <field name="Objective-VersionId">
      <value order="0">vA63238116</value>
    </field>
    <field name="Objective-Version">
      <value order="0">0.1</value>
    </field>
    <field name="Objective-VersionNumber">
      <value order="0">1</value>
    </field>
    <field name="Objective-VersionComment">
      <value order="0">First version</value>
    </field>
    <field name="Objective-FileNumber">
      <value order="0">qA1064378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2020-10-14T00:00:00Z</value>
      </field>
      <field name="Objective-What to Keep">
        <value order="0">No</value>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B1BA8C-1705-4820-B649-5537D3006F00}">
  <ds:schemaRefs>
    <ds:schemaRef ds:uri="http://schemas.microsoft.com/sharepoint/v3/contenttype/forms"/>
  </ds:schemaRefs>
</ds:datastoreItem>
</file>

<file path=customXml/itemProps2.xml><?xml version="1.0" encoding="utf-8"?>
<ds:datastoreItem xmlns:ds="http://schemas.openxmlformats.org/officeDocument/2006/customXml" ds:itemID="{64000E66-8194-4214-972A-684D2649A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619EC48E-CA74-46F6-8B6B-757B9D93414A}">
  <ds:schemaRefs>
    <ds:schemaRef ds:uri="http://schemas.microsoft.com/office/infopath/2007/PartnerControls"/>
    <ds:schemaRef ds:uri="ef277e87-290d-49c5-91d0-3912be04ccb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12</Pages>
  <Words>3662</Words>
  <Characters>20874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Fellows, Carl (Admin)</dc:creator>
  <cp:lastModifiedBy>Alex Evans (Cardiff and Vale UHB - Planning &amp; Asset Management)</cp:lastModifiedBy>
  <cp:revision>10</cp:revision>
  <dcterms:created xsi:type="dcterms:W3CDTF">2022-04-06T09:07:00Z</dcterms:created>
  <dcterms:modified xsi:type="dcterms:W3CDTF">2022-04-13T11:46:00Z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A31825286</vt:lpwstr>
  </property>
  <property fmtid="{D5CDD505-2E9C-101B-9397-08002B2CF9AE}" pid="4" name="Objective-Title">
    <vt:lpwstr>20.10.14 REVISED RPA form v2.0 - March 2019 (003)</vt:lpwstr>
  </property>
  <property fmtid="{D5CDD505-2E9C-101B-9397-08002B2CF9AE}" pid="5" name="Objective-Description">
    <vt:lpwstr/>
  </property>
  <property fmtid="{D5CDD505-2E9C-101B-9397-08002B2CF9AE}" pid="6" name="Objective-CreationStamp">
    <vt:filetime>2020-10-14T15:00:31Z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2020-10-14T15:00:32Z</vt:filetime>
  </property>
  <property fmtid="{D5CDD505-2E9C-101B-9397-08002B2CF9AE}" pid="11" name="Objective-Owner">
    <vt:lpwstr>Wood, Sue (HSS - Capital,Estates and Facilities)</vt:lpwstr>
  </property>
  <property fmtid="{D5CDD505-2E9C-101B-9397-08002B2CF9AE}" pid="12" name="Objective-Path">
    <vt:lpwstr>Objective Global Folder:Business File Plan:Health &amp; Social Services (HSS):Health &amp; Social Services (HSS) - FD - Capital, Estates &amp; Facilities:1 - Save:All Wales Capital Programme:Capital  - General Issues:All Local Health Boards &amp; NHS Trusts - Finance - A</vt:lpwstr>
  </property>
  <property fmtid="{D5CDD505-2E9C-101B-9397-08002B2CF9AE}" pid="13" name="Objective-Parent">
    <vt:lpwstr>Assurance Hub Correspondence 2020</vt:lpwstr>
  </property>
  <property fmtid="{D5CDD505-2E9C-101B-9397-08002B2CF9AE}" pid="14" name="Objective-State">
    <vt:lpwstr>Being Drafted</vt:lpwstr>
  </property>
  <property fmtid="{D5CDD505-2E9C-101B-9397-08002B2CF9AE}" pid="15" name="Objective-VersionId">
    <vt:lpwstr>vA63238116</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2020-10-14T00:00:00Z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2019-03-24T23:00:00Z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0x010100739205D88DC4F44CB1CA8437F92B0221</vt:lpwstr>
  </property>
</Properties>
</file>