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3"/>
        <w:gridCol w:w="6473"/>
      </w:tblGrid>
      <w:tr w:rsidR="008C6193" w:rsidRPr="009E1A31" w:rsidTr="008C6193">
        <w:trPr>
          <w:tblHeader/>
        </w:trPr>
        <w:tc>
          <w:tcPr>
            <w:tcW w:w="2543" w:type="dxa"/>
            <w:shd w:val="clear" w:color="auto" w:fill="FFE599" w:themeFill="accent4" w:themeFillTint="66"/>
          </w:tcPr>
          <w:p w:rsidR="008C6193" w:rsidRPr="009E1A31" w:rsidRDefault="008C6193" w:rsidP="0017768A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FFE599" w:themeFill="accent4" w:themeFillTint="66"/>
          </w:tcPr>
          <w:p w:rsidR="008C6193" w:rsidRPr="009E1A31" w:rsidRDefault="008C6193" w:rsidP="0017768A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 xml:space="preserve">Priority area(s) </w:t>
            </w:r>
          </w:p>
        </w:tc>
      </w:tr>
      <w:tr w:rsidR="008C6193" w:rsidRPr="009E1A31" w:rsidTr="008C6193">
        <w:tc>
          <w:tcPr>
            <w:tcW w:w="2543" w:type="dxa"/>
            <w:shd w:val="clear" w:color="auto" w:fill="FFE599" w:themeFill="accent4" w:themeFillTint="66"/>
          </w:tcPr>
          <w:p w:rsidR="008C6193" w:rsidRPr="009E1A31" w:rsidRDefault="008C6193" w:rsidP="0017768A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 xml:space="preserve">Key focus should be on delivering </w:t>
            </w:r>
          </w:p>
        </w:tc>
        <w:tc>
          <w:tcPr>
            <w:tcW w:w="6473" w:type="dxa"/>
            <w:shd w:val="clear" w:color="auto" w:fill="FFF2CC" w:themeFill="accent4" w:themeFillTint="33"/>
          </w:tcPr>
          <w:p w:rsidR="008C6193" w:rsidRPr="00AA7068" w:rsidRDefault="008C6193" w:rsidP="0017768A">
            <w:pPr>
              <w:rPr>
                <w:rFonts w:cstheme="minorHAnsi"/>
                <w:b/>
                <w:i/>
                <w:iCs/>
              </w:rPr>
            </w:pPr>
            <w:r w:rsidRPr="00AA7068">
              <w:rPr>
                <w:rFonts w:cstheme="minorHAnsi"/>
                <w:b/>
                <w:i/>
                <w:iCs/>
              </w:rPr>
              <w:t>52 weeks Outpatient Assessment and 104 weeks treatment recovery milestones to be achieved by 30 June</w:t>
            </w:r>
            <w:r w:rsidR="009E1A31" w:rsidRPr="00AA7068">
              <w:rPr>
                <w:rFonts w:cstheme="minorHAnsi"/>
                <w:b/>
                <w:i/>
                <w:iCs/>
              </w:rPr>
              <w:t xml:space="preserve"> </w:t>
            </w:r>
            <w:r w:rsidRPr="00AA7068">
              <w:rPr>
                <w:rFonts w:cstheme="minorHAnsi"/>
                <w:b/>
                <w:i/>
                <w:iCs/>
              </w:rPr>
              <w:t xml:space="preserve">2023 and maintained throughout 2023/24 moving to 36 weeks RTT standards by March 2024. </w:t>
            </w:r>
          </w:p>
          <w:p w:rsidR="009E1A31" w:rsidRPr="00AA7068" w:rsidRDefault="009E1A31" w:rsidP="0017768A">
            <w:pPr>
              <w:rPr>
                <w:rFonts w:cstheme="minorHAnsi"/>
                <w:i/>
                <w:iCs/>
              </w:rPr>
            </w:pPr>
          </w:p>
          <w:p w:rsidR="009E1A31" w:rsidRPr="00AA7068" w:rsidRDefault="00AA7068" w:rsidP="0017768A">
            <w:pPr>
              <w:rPr>
                <w:rFonts w:cstheme="minorHAnsi"/>
                <w:i/>
                <w:iCs/>
              </w:rPr>
            </w:pPr>
            <w:r w:rsidRPr="00AA7068">
              <w:rPr>
                <w:rFonts w:cstheme="minorHAnsi"/>
                <w:i/>
                <w:iCs/>
              </w:rPr>
              <w:t xml:space="preserve">UHB </w:t>
            </w:r>
            <w:r w:rsidR="009E1A31" w:rsidRPr="00AA7068">
              <w:rPr>
                <w:rFonts w:cstheme="minorHAnsi"/>
                <w:i/>
                <w:iCs/>
              </w:rPr>
              <w:t>Aim: recover, reset and transform planned care, cancer and diagnostics services</w:t>
            </w:r>
          </w:p>
        </w:tc>
      </w:tr>
      <w:tr w:rsidR="008C6193" w:rsidRPr="009E1A31" w:rsidTr="008C6193">
        <w:tc>
          <w:tcPr>
            <w:tcW w:w="2543" w:type="dxa"/>
            <w:shd w:val="clear" w:color="auto" w:fill="000000" w:themeFill="text1"/>
          </w:tcPr>
          <w:p w:rsidR="008C6193" w:rsidRPr="009E1A31" w:rsidRDefault="008C6193" w:rsidP="0017768A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000000" w:themeFill="text1"/>
          </w:tcPr>
          <w:p w:rsidR="008C6193" w:rsidRPr="009E1A31" w:rsidRDefault="008C6193" w:rsidP="0017768A">
            <w:pPr>
              <w:rPr>
                <w:rFonts w:cstheme="minorHAnsi"/>
                <w:i/>
                <w:iCs/>
              </w:rPr>
            </w:pPr>
          </w:p>
        </w:tc>
      </w:tr>
      <w:tr w:rsidR="008C6193" w:rsidRPr="009E1A31" w:rsidTr="008C6193">
        <w:trPr>
          <w:trHeight w:val="767"/>
        </w:trPr>
        <w:tc>
          <w:tcPr>
            <w:tcW w:w="2543" w:type="dxa"/>
            <w:shd w:val="clear" w:color="auto" w:fill="BDD6EE" w:themeFill="accent5" w:themeFillTint="66"/>
          </w:tcPr>
          <w:p w:rsidR="008C6193" w:rsidRPr="009E1A31" w:rsidRDefault="008C6193" w:rsidP="0017768A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Baseline</w:t>
            </w:r>
          </w:p>
          <w:p w:rsidR="008C6193" w:rsidRPr="009E1A31" w:rsidRDefault="008C6193" w:rsidP="0017768A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DEEAF6" w:themeFill="accent5" w:themeFillTint="33"/>
          </w:tcPr>
          <w:p w:rsidR="008C6193" w:rsidRPr="009E1A31" w:rsidRDefault="00406239" w:rsidP="0017768A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 xml:space="preserve">Estimated 9900 </w:t>
            </w:r>
            <w:r w:rsidR="003C5CF4" w:rsidRPr="009E1A31">
              <w:rPr>
                <w:rFonts w:cstheme="minorHAnsi"/>
                <w:i/>
                <w:iCs/>
              </w:rPr>
              <w:t xml:space="preserve">patients waiting &gt;52 weeks for Outpatient </w:t>
            </w:r>
            <w:r>
              <w:rPr>
                <w:rFonts w:cstheme="minorHAnsi"/>
                <w:i/>
                <w:iCs/>
              </w:rPr>
              <w:t xml:space="preserve">and 3600 patients waiting &gt;104 weeks treatment </w:t>
            </w:r>
            <w:r w:rsidR="003C5CF4" w:rsidRPr="009E1A31">
              <w:rPr>
                <w:rFonts w:cstheme="minorHAnsi"/>
                <w:i/>
                <w:iCs/>
              </w:rPr>
              <w:t>by 31</w:t>
            </w:r>
            <w:r w:rsidR="003C5CF4" w:rsidRPr="009E1A31">
              <w:rPr>
                <w:rFonts w:cstheme="minorHAnsi"/>
                <w:i/>
                <w:iCs/>
                <w:vertAlign w:val="superscript"/>
              </w:rPr>
              <w:t>st</w:t>
            </w:r>
            <w:r w:rsidR="003C5CF4" w:rsidRPr="009E1A31">
              <w:rPr>
                <w:rFonts w:cstheme="minorHAnsi"/>
                <w:i/>
                <w:iCs/>
              </w:rPr>
              <w:t xml:space="preserve"> March 2023.</w:t>
            </w:r>
          </w:p>
        </w:tc>
      </w:tr>
      <w:tr w:rsidR="008C6193" w:rsidRPr="009E1A31" w:rsidTr="008C6193">
        <w:tc>
          <w:tcPr>
            <w:tcW w:w="2543" w:type="dxa"/>
            <w:shd w:val="clear" w:color="auto" w:fill="000000" w:themeFill="text1"/>
          </w:tcPr>
          <w:p w:rsidR="008C6193" w:rsidRPr="009E1A31" w:rsidRDefault="008C6193" w:rsidP="0017768A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000000" w:themeFill="text1"/>
          </w:tcPr>
          <w:p w:rsidR="008C6193" w:rsidRPr="009E1A31" w:rsidRDefault="008C6193" w:rsidP="0017768A">
            <w:pPr>
              <w:rPr>
                <w:rFonts w:cstheme="minorHAnsi"/>
                <w:i/>
                <w:iCs/>
              </w:rPr>
            </w:pPr>
          </w:p>
        </w:tc>
      </w:tr>
      <w:tr w:rsidR="008C6193" w:rsidRPr="009E1A31" w:rsidTr="008C6193">
        <w:tc>
          <w:tcPr>
            <w:tcW w:w="2543" w:type="dxa"/>
            <w:shd w:val="clear" w:color="auto" w:fill="C5E0B3" w:themeFill="accent6" w:themeFillTint="66"/>
          </w:tcPr>
          <w:p w:rsidR="008C6193" w:rsidRPr="009E1A31" w:rsidRDefault="008C6193" w:rsidP="0017768A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Quarter 1: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8C6193" w:rsidRPr="009E1A31" w:rsidRDefault="008C6193" w:rsidP="0017768A">
            <w:pPr>
              <w:rPr>
                <w:rFonts w:cstheme="minorHAnsi"/>
                <w:b/>
                <w:bCs/>
              </w:rPr>
            </w:pPr>
          </w:p>
        </w:tc>
      </w:tr>
      <w:tr w:rsidR="008C6193" w:rsidRPr="009E1A31" w:rsidTr="008C6193">
        <w:tc>
          <w:tcPr>
            <w:tcW w:w="2543" w:type="dxa"/>
            <w:shd w:val="clear" w:color="auto" w:fill="C5E0B3" w:themeFill="accent6" w:themeFillTint="66"/>
          </w:tcPr>
          <w:p w:rsidR="008C6193" w:rsidRPr="009E1A31" w:rsidRDefault="008C6193" w:rsidP="0017768A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8C6193" w:rsidRDefault="00B04B48" w:rsidP="0017768A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 xml:space="preserve">Max 52 weeks wait for OPA for all specialities </w:t>
            </w:r>
            <w:r w:rsidR="00406239" w:rsidRPr="00406239">
              <w:rPr>
                <w:rFonts w:cstheme="minorHAnsi"/>
                <w:bCs/>
              </w:rPr>
              <w:t>Allergy, Urology, Rheumatology, General Surgery, Urology, Ophthalmology, Orthopaedics and Spine</w:t>
            </w:r>
          </w:p>
          <w:p w:rsidR="00406239" w:rsidRPr="009E1A31" w:rsidRDefault="00406239" w:rsidP="0017768A">
            <w:pPr>
              <w:rPr>
                <w:rFonts w:cstheme="minorHAnsi"/>
                <w:bCs/>
              </w:rPr>
            </w:pPr>
          </w:p>
          <w:p w:rsidR="00B04B48" w:rsidRDefault="00B04B48" w:rsidP="0017768A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 xml:space="preserve">Max 104 weeks wait for treatment for all specialities excluding </w:t>
            </w:r>
            <w:r w:rsidR="00406239" w:rsidRPr="00406239">
              <w:rPr>
                <w:rFonts w:cstheme="minorHAnsi"/>
                <w:bCs/>
              </w:rPr>
              <w:t>Gynaecology, General Surgery, Urology, ENT (adult and paeds), Ophthalmology and Spines.</w:t>
            </w:r>
          </w:p>
          <w:p w:rsidR="00406239" w:rsidRDefault="00406239" w:rsidP="0017768A">
            <w:pPr>
              <w:rPr>
                <w:rFonts w:cstheme="minorHAnsi"/>
                <w:bCs/>
              </w:rPr>
            </w:pPr>
          </w:p>
          <w:p w:rsidR="00406239" w:rsidRDefault="00406239" w:rsidP="0017768A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Predicted position</w:t>
            </w:r>
            <w:r w:rsidR="00875F70">
              <w:rPr>
                <w:rFonts w:cstheme="minorHAnsi"/>
                <w:bCs/>
              </w:rPr>
              <w:t xml:space="preserve"> for June 2023 cohort</w:t>
            </w:r>
            <w:r>
              <w:rPr>
                <w:rFonts w:cstheme="minorHAnsi"/>
                <w:bCs/>
              </w:rPr>
              <w:t>:</w:t>
            </w:r>
          </w:p>
          <w:p w:rsidR="00875F70" w:rsidRDefault="00406239" w:rsidP="0017768A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&lt;10,000 patients waiting longer than 52 weeks new outpatient &lt;4,000 patients waiting longer than 104 weeks treatment</w:t>
            </w:r>
          </w:p>
          <w:p w:rsidR="00875F70" w:rsidRPr="009E1A31" w:rsidRDefault="00875F70" w:rsidP="0017768A">
            <w:pPr>
              <w:rPr>
                <w:rFonts w:cstheme="minorHAnsi"/>
                <w:bCs/>
              </w:rPr>
            </w:pPr>
          </w:p>
        </w:tc>
      </w:tr>
      <w:tr w:rsidR="008C6193" w:rsidRPr="009E1A31" w:rsidTr="008C6193">
        <w:tc>
          <w:tcPr>
            <w:tcW w:w="2543" w:type="dxa"/>
            <w:shd w:val="clear" w:color="auto" w:fill="C5E0B3" w:themeFill="accent6" w:themeFillTint="66"/>
          </w:tcPr>
          <w:p w:rsidR="008C6193" w:rsidRPr="009E1A31" w:rsidRDefault="008C6193" w:rsidP="0017768A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8C6193" w:rsidRPr="00AA7068" w:rsidRDefault="00B9515F" w:rsidP="00AA7068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Cs/>
              </w:rPr>
            </w:pPr>
            <w:r w:rsidRPr="00AA7068">
              <w:rPr>
                <w:rFonts w:cstheme="minorHAnsi"/>
                <w:bCs/>
              </w:rPr>
              <w:t>Maintain weekly planned care performance meeting.</w:t>
            </w:r>
          </w:p>
          <w:p w:rsidR="003A530B" w:rsidRDefault="003A530B" w:rsidP="00AA7068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Cs/>
              </w:rPr>
            </w:pPr>
            <w:r w:rsidRPr="00AA7068">
              <w:rPr>
                <w:rFonts w:cstheme="minorHAnsi"/>
                <w:bCs/>
              </w:rPr>
              <w:t>Track cohort reductions weekly at speciality level.</w:t>
            </w:r>
          </w:p>
          <w:p w:rsidR="00406239" w:rsidRDefault="00406239" w:rsidP="00AA7068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Deliver productivity and efficiency agenda through planned care programme</w:t>
            </w:r>
          </w:p>
          <w:p w:rsidR="00406239" w:rsidRPr="00406239" w:rsidRDefault="00406239" w:rsidP="00406239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Focus on demand management and INNU</w:t>
            </w:r>
          </w:p>
          <w:p w:rsidR="003A530B" w:rsidRDefault="00406239" w:rsidP="00AA7068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Monitor</w:t>
            </w:r>
            <w:r w:rsidR="003A530B" w:rsidRPr="00AA7068">
              <w:rPr>
                <w:rFonts w:cstheme="minorHAnsi"/>
                <w:bCs/>
              </w:rPr>
              <w:t xml:space="preserve"> actual activity undertaken vs </w:t>
            </w:r>
            <w:r>
              <w:rPr>
                <w:rFonts w:cstheme="minorHAnsi"/>
                <w:bCs/>
              </w:rPr>
              <w:t xml:space="preserve">planned </w:t>
            </w:r>
            <w:r w:rsidR="003A530B" w:rsidRPr="00AA7068">
              <w:rPr>
                <w:rFonts w:cstheme="minorHAnsi"/>
                <w:bCs/>
              </w:rPr>
              <w:t>for outpatients and theatre treatments.</w:t>
            </w:r>
          </w:p>
          <w:p w:rsidR="00875F70" w:rsidRPr="00AA7068" w:rsidRDefault="00875F70" w:rsidP="00875F70">
            <w:pPr>
              <w:pStyle w:val="ListParagraph"/>
              <w:ind w:left="360"/>
              <w:rPr>
                <w:rFonts w:cstheme="minorHAnsi"/>
                <w:bCs/>
              </w:rPr>
            </w:pPr>
          </w:p>
        </w:tc>
      </w:tr>
      <w:tr w:rsidR="008C6193" w:rsidRPr="009E1A31" w:rsidTr="008C6193">
        <w:tc>
          <w:tcPr>
            <w:tcW w:w="2543" w:type="dxa"/>
            <w:shd w:val="clear" w:color="auto" w:fill="C5E0B3" w:themeFill="accent6" w:themeFillTint="66"/>
          </w:tcPr>
          <w:p w:rsidR="008C6193" w:rsidRPr="009E1A31" w:rsidRDefault="008C6193" w:rsidP="0017768A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Quarter 2: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8C6193" w:rsidRPr="009E1A31" w:rsidRDefault="008C6193" w:rsidP="0017768A">
            <w:pPr>
              <w:rPr>
                <w:rFonts w:cstheme="minorHAnsi"/>
                <w:bCs/>
              </w:rPr>
            </w:pPr>
          </w:p>
        </w:tc>
      </w:tr>
      <w:tr w:rsidR="00B04B48" w:rsidRPr="009E1A31" w:rsidTr="008C6193">
        <w:tc>
          <w:tcPr>
            <w:tcW w:w="2543" w:type="dxa"/>
            <w:shd w:val="clear" w:color="auto" w:fill="C5E0B3" w:themeFill="accent6" w:themeFillTint="66"/>
          </w:tcPr>
          <w:p w:rsidR="00B04B48" w:rsidRPr="009E1A31" w:rsidRDefault="00B04B48" w:rsidP="00B04B48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406239" w:rsidRDefault="00406239" w:rsidP="00406239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 xml:space="preserve">Max 52 weeks wait for OPA for all specialities </w:t>
            </w:r>
            <w:r w:rsidRPr="00406239">
              <w:rPr>
                <w:rFonts w:cstheme="minorHAnsi"/>
                <w:bCs/>
              </w:rPr>
              <w:t>Allergy, Urology, Rheumatology, General Surgery, Urology, Ophthalmology, Orthopaedics and Spine</w:t>
            </w:r>
          </w:p>
          <w:p w:rsidR="00406239" w:rsidRPr="009E1A31" w:rsidRDefault="00406239" w:rsidP="00406239">
            <w:pPr>
              <w:rPr>
                <w:rFonts w:cstheme="minorHAnsi"/>
                <w:bCs/>
              </w:rPr>
            </w:pPr>
          </w:p>
          <w:p w:rsidR="00406239" w:rsidRDefault="00406239" w:rsidP="00406239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 xml:space="preserve">Max 104 weeks wait for treatment for all specialities excluding </w:t>
            </w:r>
            <w:r w:rsidRPr="00406239">
              <w:rPr>
                <w:rFonts w:cstheme="minorHAnsi"/>
                <w:bCs/>
              </w:rPr>
              <w:t>Gynaecology, General Surgery, Urology, ENT (adult and paeds), Ophthalmology and Spines.</w:t>
            </w:r>
          </w:p>
          <w:p w:rsidR="00B04B48" w:rsidRPr="009E1A31" w:rsidRDefault="00B04B48" w:rsidP="00B04B48">
            <w:pPr>
              <w:rPr>
                <w:rFonts w:cstheme="minorHAnsi"/>
                <w:bCs/>
              </w:rPr>
            </w:pPr>
          </w:p>
        </w:tc>
      </w:tr>
      <w:tr w:rsidR="00B9515F" w:rsidRPr="009E1A31" w:rsidTr="008C6193">
        <w:tc>
          <w:tcPr>
            <w:tcW w:w="2543" w:type="dxa"/>
            <w:shd w:val="clear" w:color="auto" w:fill="C5E0B3" w:themeFill="accent6" w:themeFillTint="66"/>
          </w:tcPr>
          <w:p w:rsidR="00B9515F" w:rsidRPr="009E1A31" w:rsidRDefault="00B9515F" w:rsidP="00B9515F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B9515F" w:rsidRPr="00AA7068" w:rsidRDefault="00B9515F" w:rsidP="00406239">
            <w:pPr>
              <w:pStyle w:val="ListParagraph"/>
              <w:numPr>
                <w:ilvl w:val="0"/>
                <w:numId w:val="3"/>
              </w:numPr>
              <w:rPr>
                <w:rFonts w:cstheme="minorHAnsi"/>
                <w:bCs/>
              </w:rPr>
            </w:pPr>
            <w:r w:rsidRPr="00AA7068">
              <w:rPr>
                <w:rFonts w:cstheme="minorHAnsi"/>
                <w:bCs/>
              </w:rPr>
              <w:t>Maintain weekly planned care performance meeting.</w:t>
            </w:r>
          </w:p>
          <w:p w:rsidR="003A530B" w:rsidRDefault="003A530B" w:rsidP="00406239">
            <w:pPr>
              <w:pStyle w:val="ListParagraph"/>
              <w:numPr>
                <w:ilvl w:val="0"/>
                <w:numId w:val="3"/>
              </w:numPr>
              <w:rPr>
                <w:rFonts w:cstheme="minorHAnsi"/>
                <w:bCs/>
              </w:rPr>
            </w:pPr>
            <w:r w:rsidRPr="00AA7068">
              <w:rPr>
                <w:rFonts w:cstheme="minorHAnsi"/>
                <w:bCs/>
              </w:rPr>
              <w:t>Track cohort reductions weekly at speciality level.</w:t>
            </w:r>
          </w:p>
          <w:p w:rsidR="00406239" w:rsidRDefault="00406239" w:rsidP="00406239">
            <w:pPr>
              <w:pStyle w:val="ListParagraph"/>
              <w:numPr>
                <w:ilvl w:val="0"/>
                <w:numId w:val="3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Deliver productivity and efficiency agenda through planned care programme</w:t>
            </w:r>
          </w:p>
          <w:p w:rsidR="00406239" w:rsidRPr="00406239" w:rsidRDefault="00406239" w:rsidP="00406239">
            <w:pPr>
              <w:pStyle w:val="ListParagraph"/>
              <w:numPr>
                <w:ilvl w:val="0"/>
                <w:numId w:val="3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Focus on demand management and INNU</w:t>
            </w:r>
          </w:p>
          <w:p w:rsidR="003A530B" w:rsidRDefault="00406239" w:rsidP="00406239">
            <w:pPr>
              <w:pStyle w:val="ListParagraph"/>
              <w:numPr>
                <w:ilvl w:val="0"/>
                <w:numId w:val="3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Monitor</w:t>
            </w:r>
            <w:r w:rsidRPr="00AA7068">
              <w:rPr>
                <w:rFonts w:cstheme="minorHAnsi"/>
                <w:bCs/>
              </w:rPr>
              <w:t xml:space="preserve"> actual activity undertaken vs </w:t>
            </w:r>
            <w:r>
              <w:rPr>
                <w:rFonts w:cstheme="minorHAnsi"/>
                <w:bCs/>
              </w:rPr>
              <w:t xml:space="preserve">planned </w:t>
            </w:r>
            <w:r w:rsidRPr="00AA7068">
              <w:rPr>
                <w:rFonts w:cstheme="minorHAnsi"/>
                <w:bCs/>
              </w:rPr>
              <w:t>for outpatients and theatre treatments.</w:t>
            </w:r>
          </w:p>
          <w:p w:rsidR="00875F70" w:rsidRPr="00AA7068" w:rsidRDefault="00875F70" w:rsidP="00875F70">
            <w:pPr>
              <w:pStyle w:val="ListParagraph"/>
              <w:ind w:left="360"/>
              <w:rPr>
                <w:rFonts w:cstheme="minorHAnsi"/>
                <w:bCs/>
              </w:rPr>
            </w:pPr>
          </w:p>
        </w:tc>
      </w:tr>
      <w:tr w:rsidR="00B9515F" w:rsidRPr="009E1A31" w:rsidTr="008C6193">
        <w:tc>
          <w:tcPr>
            <w:tcW w:w="2543" w:type="dxa"/>
            <w:shd w:val="clear" w:color="auto" w:fill="C5E0B3" w:themeFill="accent6" w:themeFillTint="66"/>
          </w:tcPr>
          <w:p w:rsidR="00B9515F" w:rsidRPr="009E1A31" w:rsidRDefault="00B9515F" w:rsidP="00B9515F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Quarter 3: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B9515F" w:rsidRPr="009E1A31" w:rsidRDefault="00B9515F" w:rsidP="00B9515F">
            <w:pPr>
              <w:rPr>
                <w:rFonts w:cstheme="minorHAnsi"/>
                <w:b/>
                <w:bCs/>
              </w:rPr>
            </w:pPr>
          </w:p>
        </w:tc>
      </w:tr>
      <w:tr w:rsidR="00B9515F" w:rsidRPr="009E1A31" w:rsidTr="008C6193">
        <w:tc>
          <w:tcPr>
            <w:tcW w:w="2543" w:type="dxa"/>
            <w:shd w:val="clear" w:color="auto" w:fill="C5E0B3" w:themeFill="accent6" w:themeFillTint="66"/>
          </w:tcPr>
          <w:p w:rsidR="00B9515F" w:rsidRPr="009E1A31" w:rsidRDefault="00B9515F" w:rsidP="00B9515F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406239" w:rsidRDefault="00406239" w:rsidP="00406239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 xml:space="preserve">Max 52 weeks wait for OPA for all specialities </w:t>
            </w:r>
            <w:r w:rsidRPr="00406239">
              <w:rPr>
                <w:rFonts w:cstheme="minorHAnsi"/>
                <w:bCs/>
              </w:rPr>
              <w:t>Allergy, Urology, Rheumatology, General Surgery, Urology, Ophthalmology, Orthopaedics and Spine</w:t>
            </w:r>
          </w:p>
          <w:p w:rsidR="00406239" w:rsidRPr="009E1A31" w:rsidRDefault="00406239" w:rsidP="00406239">
            <w:pPr>
              <w:rPr>
                <w:rFonts w:cstheme="minorHAnsi"/>
                <w:bCs/>
              </w:rPr>
            </w:pPr>
          </w:p>
          <w:p w:rsidR="00406239" w:rsidRDefault="00406239" w:rsidP="00406239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 xml:space="preserve">Max 104 weeks wait for treatment for all specialities excluding </w:t>
            </w:r>
            <w:r w:rsidRPr="00406239">
              <w:rPr>
                <w:rFonts w:cstheme="minorHAnsi"/>
                <w:bCs/>
              </w:rPr>
              <w:t>Gynaecology, General Surgery, Urology, ENT (adult and paeds), Ophthalmology and Spines.</w:t>
            </w:r>
          </w:p>
          <w:p w:rsidR="00B9515F" w:rsidRPr="009E1A31" w:rsidRDefault="00B9515F" w:rsidP="00B9515F">
            <w:pPr>
              <w:rPr>
                <w:rFonts w:cstheme="minorHAnsi"/>
                <w:bCs/>
              </w:rPr>
            </w:pPr>
          </w:p>
        </w:tc>
      </w:tr>
      <w:tr w:rsidR="00B9515F" w:rsidRPr="009E1A31" w:rsidTr="008C6193">
        <w:tc>
          <w:tcPr>
            <w:tcW w:w="2543" w:type="dxa"/>
            <w:shd w:val="clear" w:color="auto" w:fill="C5E0B3" w:themeFill="accent6" w:themeFillTint="66"/>
          </w:tcPr>
          <w:p w:rsidR="00B9515F" w:rsidRPr="009E1A31" w:rsidRDefault="00B9515F" w:rsidP="00B9515F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B9515F" w:rsidRPr="00AA7068" w:rsidRDefault="00B9515F" w:rsidP="00406239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</w:rPr>
            </w:pPr>
            <w:r w:rsidRPr="00AA7068">
              <w:rPr>
                <w:rFonts w:cstheme="minorHAnsi"/>
                <w:bCs/>
              </w:rPr>
              <w:t>Maintain weekly planned care performance meeting.</w:t>
            </w:r>
          </w:p>
          <w:p w:rsidR="003A530B" w:rsidRDefault="003A530B" w:rsidP="00406239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</w:rPr>
            </w:pPr>
            <w:r w:rsidRPr="00AA7068">
              <w:rPr>
                <w:rFonts w:cstheme="minorHAnsi"/>
                <w:bCs/>
              </w:rPr>
              <w:t>Track cohort reductions weekly at speciality level.</w:t>
            </w:r>
          </w:p>
          <w:p w:rsidR="00406239" w:rsidRDefault="00406239" w:rsidP="00406239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Deliver productivity and efficiency agenda through planned care programme</w:t>
            </w:r>
          </w:p>
          <w:p w:rsidR="00406239" w:rsidRPr="00406239" w:rsidRDefault="00406239" w:rsidP="00406239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Focus on demand management and INNU</w:t>
            </w:r>
          </w:p>
          <w:p w:rsidR="00406239" w:rsidRDefault="00406239" w:rsidP="00406239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Monitor</w:t>
            </w:r>
            <w:r w:rsidRPr="00AA7068">
              <w:rPr>
                <w:rFonts w:cstheme="minorHAnsi"/>
                <w:bCs/>
              </w:rPr>
              <w:t xml:space="preserve"> actual activity undertaken vs </w:t>
            </w:r>
            <w:r>
              <w:rPr>
                <w:rFonts w:cstheme="minorHAnsi"/>
                <w:bCs/>
              </w:rPr>
              <w:t xml:space="preserve">planned </w:t>
            </w:r>
            <w:r w:rsidRPr="00AA7068">
              <w:rPr>
                <w:rFonts w:cstheme="minorHAnsi"/>
                <w:bCs/>
              </w:rPr>
              <w:t>for outpatients and theatre treatments.</w:t>
            </w:r>
          </w:p>
          <w:p w:rsidR="00B9515F" w:rsidRPr="00AA7068" w:rsidRDefault="00B9515F" w:rsidP="00406239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</w:rPr>
            </w:pPr>
            <w:r w:rsidRPr="00AA7068">
              <w:rPr>
                <w:rFonts w:cstheme="minorHAnsi"/>
                <w:bCs/>
              </w:rPr>
              <w:t>Undertake demand/capacity review for 24/25.</w:t>
            </w:r>
          </w:p>
        </w:tc>
      </w:tr>
      <w:tr w:rsidR="00B9515F" w:rsidRPr="009E1A31" w:rsidTr="008C6193">
        <w:tc>
          <w:tcPr>
            <w:tcW w:w="2543" w:type="dxa"/>
            <w:shd w:val="clear" w:color="auto" w:fill="C5E0B3" w:themeFill="accent6" w:themeFillTint="66"/>
          </w:tcPr>
          <w:p w:rsidR="00B9515F" w:rsidRPr="009E1A31" w:rsidRDefault="00B9515F" w:rsidP="00B9515F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Quarter4: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B9515F" w:rsidRPr="009E1A31" w:rsidRDefault="00B9515F" w:rsidP="00B9515F">
            <w:pPr>
              <w:rPr>
                <w:rFonts w:cstheme="minorHAnsi"/>
                <w:b/>
                <w:bCs/>
              </w:rPr>
            </w:pPr>
          </w:p>
        </w:tc>
      </w:tr>
      <w:tr w:rsidR="00B9515F" w:rsidRPr="009E1A31" w:rsidTr="008C6193">
        <w:tc>
          <w:tcPr>
            <w:tcW w:w="2543" w:type="dxa"/>
            <w:shd w:val="clear" w:color="auto" w:fill="C5E0B3" w:themeFill="accent6" w:themeFillTint="66"/>
          </w:tcPr>
          <w:p w:rsidR="00B9515F" w:rsidRPr="009E1A31" w:rsidRDefault="00B9515F" w:rsidP="00B9515F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406239" w:rsidRDefault="00406239" w:rsidP="00406239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 xml:space="preserve">Max 52 weeks wait for OPA for all specialities </w:t>
            </w:r>
            <w:r w:rsidRPr="00406239">
              <w:rPr>
                <w:rFonts w:cstheme="minorHAnsi"/>
                <w:bCs/>
              </w:rPr>
              <w:t>Allergy, Urology, Rheumatology, General Surgery, Urology, Ophthalmology, Orthopaedics and Spine</w:t>
            </w:r>
          </w:p>
          <w:p w:rsidR="00406239" w:rsidRPr="009E1A31" w:rsidRDefault="00406239" w:rsidP="00406239">
            <w:pPr>
              <w:rPr>
                <w:rFonts w:cstheme="minorHAnsi"/>
                <w:bCs/>
              </w:rPr>
            </w:pPr>
          </w:p>
          <w:p w:rsidR="00406239" w:rsidRDefault="00406239" w:rsidP="00406239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 xml:space="preserve">Max 104 weeks wait for treatment for all specialities excluding </w:t>
            </w:r>
            <w:r w:rsidRPr="00406239">
              <w:rPr>
                <w:rFonts w:cstheme="minorHAnsi"/>
                <w:bCs/>
              </w:rPr>
              <w:t>Gynaecology, General Surgery, Urology, ENT (adult and paeds), Ophthalmology and Spines.</w:t>
            </w:r>
          </w:p>
          <w:p w:rsidR="00AA7068" w:rsidRDefault="00AA7068" w:rsidP="00B9515F">
            <w:pPr>
              <w:rPr>
                <w:rFonts w:cstheme="minorHAnsi"/>
                <w:bCs/>
              </w:rPr>
            </w:pPr>
          </w:p>
          <w:p w:rsidR="00406239" w:rsidRDefault="00875F70" w:rsidP="00B9515F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Predicted position for March 2024 cohort</w:t>
            </w:r>
            <w:r w:rsidR="00406239">
              <w:rPr>
                <w:rFonts w:cstheme="minorHAnsi"/>
                <w:bCs/>
              </w:rPr>
              <w:t>:</w:t>
            </w:r>
          </w:p>
          <w:p w:rsidR="00406239" w:rsidRDefault="00406239" w:rsidP="00B9515F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&lt;9,000 patients waiting longer than 52 weeks new outpatients</w:t>
            </w:r>
          </w:p>
          <w:p w:rsidR="00406239" w:rsidRPr="009E1A31" w:rsidRDefault="00406239" w:rsidP="00B9515F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&lt;6,500 patients waiting than longer than 104 weeks treatment</w:t>
            </w:r>
          </w:p>
        </w:tc>
      </w:tr>
      <w:tr w:rsidR="00B9515F" w:rsidRPr="009E1A31" w:rsidTr="008C6193">
        <w:tc>
          <w:tcPr>
            <w:tcW w:w="2543" w:type="dxa"/>
            <w:shd w:val="clear" w:color="auto" w:fill="C5E0B3" w:themeFill="accent6" w:themeFillTint="66"/>
          </w:tcPr>
          <w:p w:rsidR="00B9515F" w:rsidRPr="009E1A31" w:rsidRDefault="00B9515F" w:rsidP="00B9515F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AA7068" w:rsidRPr="00AA7068" w:rsidRDefault="00AA7068" w:rsidP="00406239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  <w:bCs/>
              </w:rPr>
            </w:pPr>
            <w:r w:rsidRPr="00AA7068">
              <w:rPr>
                <w:rFonts w:cstheme="minorHAnsi"/>
                <w:bCs/>
              </w:rPr>
              <w:t>Maintain weekly planned care performance meeting.</w:t>
            </w:r>
          </w:p>
          <w:p w:rsidR="003A530B" w:rsidRDefault="003A530B" w:rsidP="00406239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  <w:bCs/>
              </w:rPr>
            </w:pPr>
            <w:r w:rsidRPr="00AA7068">
              <w:rPr>
                <w:rFonts w:cstheme="minorHAnsi"/>
                <w:bCs/>
              </w:rPr>
              <w:t>Track cohort reductions weekly at speciality level.</w:t>
            </w:r>
          </w:p>
          <w:p w:rsidR="00406239" w:rsidRDefault="00406239" w:rsidP="00406239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Deliver productivity and efficiency agenda through planned care programme</w:t>
            </w:r>
          </w:p>
          <w:p w:rsidR="00406239" w:rsidRPr="00406239" w:rsidRDefault="00406239" w:rsidP="00406239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Focus on demand management and INNU</w:t>
            </w:r>
          </w:p>
          <w:p w:rsidR="00406239" w:rsidRDefault="00406239" w:rsidP="00406239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Monitor</w:t>
            </w:r>
            <w:r w:rsidRPr="00AA7068">
              <w:rPr>
                <w:rFonts w:cstheme="minorHAnsi"/>
                <w:bCs/>
              </w:rPr>
              <w:t xml:space="preserve"> actual activity undertaken vs </w:t>
            </w:r>
            <w:r>
              <w:rPr>
                <w:rFonts w:cstheme="minorHAnsi"/>
                <w:bCs/>
              </w:rPr>
              <w:t xml:space="preserve">planned </w:t>
            </w:r>
            <w:r w:rsidRPr="00AA7068">
              <w:rPr>
                <w:rFonts w:cstheme="minorHAnsi"/>
                <w:bCs/>
              </w:rPr>
              <w:t>for outpatients and theatre treatments.</w:t>
            </w:r>
          </w:p>
          <w:p w:rsidR="00B9515F" w:rsidRPr="00AA7068" w:rsidRDefault="00B9515F" w:rsidP="00406239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  <w:bCs/>
              </w:rPr>
            </w:pPr>
            <w:r w:rsidRPr="00AA7068">
              <w:rPr>
                <w:rFonts w:cstheme="minorHAnsi"/>
                <w:bCs/>
              </w:rPr>
              <w:t xml:space="preserve">Review critical gaps to achieve </w:t>
            </w:r>
            <w:r w:rsidR="00406239">
              <w:rPr>
                <w:rFonts w:cstheme="minorHAnsi"/>
                <w:bCs/>
              </w:rPr>
              <w:t>future years</w:t>
            </w:r>
            <w:r w:rsidRPr="00AA7068">
              <w:rPr>
                <w:rFonts w:cstheme="minorHAnsi"/>
                <w:bCs/>
              </w:rPr>
              <w:t xml:space="preserve"> targets</w:t>
            </w:r>
            <w:r w:rsidR="00406239">
              <w:rPr>
                <w:rFonts w:cstheme="minorHAnsi"/>
                <w:bCs/>
              </w:rPr>
              <w:t xml:space="preserve"> and move towards </w:t>
            </w:r>
            <w:r w:rsidR="00875F70">
              <w:rPr>
                <w:rFonts w:cstheme="minorHAnsi"/>
                <w:bCs/>
              </w:rPr>
              <w:t>36-week</w:t>
            </w:r>
            <w:r w:rsidR="00406239">
              <w:rPr>
                <w:rFonts w:cstheme="minorHAnsi"/>
                <w:bCs/>
              </w:rPr>
              <w:t xml:space="preserve"> </w:t>
            </w:r>
            <w:r w:rsidR="00875F70">
              <w:rPr>
                <w:rFonts w:cstheme="minorHAnsi"/>
                <w:bCs/>
              </w:rPr>
              <w:t>monitoring</w:t>
            </w:r>
          </w:p>
        </w:tc>
      </w:tr>
      <w:tr w:rsidR="00B9515F" w:rsidRPr="009E1A31" w:rsidTr="008C6193">
        <w:tc>
          <w:tcPr>
            <w:tcW w:w="2543" w:type="dxa"/>
            <w:shd w:val="clear" w:color="auto" w:fill="000000" w:themeFill="text1"/>
          </w:tcPr>
          <w:p w:rsidR="00B9515F" w:rsidRPr="009E1A31" w:rsidRDefault="00B9515F" w:rsidP="00B9515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000000" w:themeFill="text1"/>
          </w:tcPr>
          <w:p w:rsidR="00B9515F" w:rsidRPr="009E1A31" w:rsidRDefault="00B9515F" w:rsidP="00B9515F">
            <w:pPr>
              <w:rPr>
                <w:rFonts w:cstheme="minorHAnsi"/>
                <w:b/>
                <w:bCs/>
              </w:rPr>
            </w:pPr>
          </w:p>
        </w:tc>
      </w:tr>
      <w:tr w:rsidR="00B9515F" w:rsidRPr="009E1A31" w:rsidTr="008C6193">
        <w:tc>
          <w:tcPr>
            <w:tcW w:w="2543" w:type="dxa"/>
            <w:shd w:val="clear" w:color="auto" w:fill="FFE599" w:themeFill="accent4" w:themeFillTint="66"/>
          </w:tcPr>
          <w:p w:rsidR="00B9515F" w:rsidRPr="009E1A31" w:rsidRDefault="00B9515F" w:rsidP="00B9515F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 xml:space="preserve">Risks </w:t>
            </w:r>
          </w:p>
          <w:p w:rsidR="00B9515F" w:rsidRPr="009E1A31" w:rsidRDefault="00B9515F" w:rsidP="00B9515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FFF2CC" w:themeFill="accent4" w:themeFillTint="33"/>
          </w:tcPr>
          <w:p w:rsidR="00406239" w:rsidRDefault="00406239" w:rsidP="00B9515F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Underlying financial position</w:t>
            </w:r>
          </w:p>
          <w:p w:rsidR="00B9515F" w:rsidRPr="009E1A31" w:rsidRDefault="00B9515F" w:rsidP="00B9515F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>Demand increase &gt; available capacity</w:t>
            </w:r>
          </w:p>
          <w:p w:rsidR="00B9515F" w:rsidRPr="009E1A31" w:rsidRDefault="00B9515F" w:rsidP="00B9515F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>Workforce availability</w:t>
            </w:r>
          </w:p>
          <w:p w:rsidR="00B9515F" w:rsidRDefault="00B9515F" w:rsidP="00B9515F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>Industrial action</w:t>
            </w:r>
          </w:p>
          <w:p w:rsidR="00875F70" w:rsidRPr="009E1A31" w:rsidRDefault="00875F70" w:rsidP="00B9515F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Issues are contained within a small number of extremely challenged specialities</w:t>
            </w:r>
          </w:p>
        </w:tc>
      </w:tr>
      <w:tr w:rsidR="00B9515F" w:rsidRPr="009E1A31" w:rsidTr="008C6193">
        <w:tc>
          <w:tcPr>
            <w:tcW w:w="2543" w:type="dxa"/>
            <w:shd w:val="clear" w:color="auto" w:fill="FFE599" w:themeFill="accent4" w:themeFillTint="66"/>
          </w:tcPr>
          <w:p w:rsidR="00B9515F" w:rsidRPr="009E1A31" w:rsidRDefault="00B9515F" w:rsidP="00B9515F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 xml:space="preserve">Outcomes </w:t>
            </w:r>
          </w:p>
          <w:p w:rsidR="00B9515F" w:rsidRPr="009E1A31" w:rsidRDefault="00B9515F" w:rsidP="00B9515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FFF2CC" w:themeFill="accent4" w:themeFillTint="33"/>
          </w:tcPr>
          <w:p w:rsidR="00B9515F" w:rsidRPr="009E1A31" w:rsidRDefault="003A530B" w:rsidP="00B9515F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 xml:space="preserve">Reduced </w:t>
            </w:r>
            <w:r w:rsidR="00875F70">
              <w:rPr>
                <w:rFonts w:cstheme="minorHAnsi"/>
                <w:bCs/>
              </w:rPr>
              <w:t xml:space="preserve">overall </w:t>
            </w:r>
            <w:r w:rsidRPr="009E1A31">
              <w:rPr>
                <w:rFonts w:cstheme="minorHAnsi"/>
                <w:bCs/>
              </w:rPr>
              <w:t>waiting times for patients to be reviewed in outpatients.</w:t>
            </w:r>
          </w:p>
          <w:p w:rsidR="003A530B" w:rsidRPr="009E1A31" w:rsidRDefault="003A530B" w:rsidP="00B9515F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 xml:space="preserve">Reduced </w:t>
            </w:r>
            <w:r w:rsidR="00875F70">
              <w:rPr>
                <w:rFonts w:cstheme="minorHAnsi"/>
                <w:bCs/>
              </w:rPr>
              <w:t xml:space="preserve">overall </w:t>
            </w:r>
            <w:r w:rsidRPr="009E1A31">
              <w:rPr>
                <w:rFonts w:cstheme="minorHAnsi"/>
                <w:bCs/>
              </w:rPr>
              <w:t>waiting times for patients to be treated.</w:t>
            </w:r>
          </w:p>
          <w:p w:rsidR="003A530B" w:rsidRPr="009E1A31" w:rsidRDefault="003A530B" w:rsidP="00B9515F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>Improved patient experience.</w:t>
            </w:r>
          </w:p>
          <w:p w:rsidR="00B9515F" w:rsidRPr="009E1A31" w:rsidRDefault="003A530B" w:rsidP="00B9515F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>Reduction in overall volume of patients on an open RTT clock.</w:t>
            </w:r>
          </w:p>
        </w:tc>
      </w:tr>
      <w:tr w:rsidR="003A530B" w:rsidRPr="009E1A31" w:rsidTr="008C6193">
        <w:tc>
          <w:tcPr>
            <w:tcW w:w="2543" w:type="dxa"/>
            <w:shd w:val="clear" w:color="auto" w:fill="FFE599" w:themeFill="accent4" w:themeFillTint="66"/>
          </w:tcPr>
          <w:p w:rsidR="003A530B" w:rsidRPr="009E1A31" w:rsidRDefault="003A530B" w:rsidP="003A530B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 xml:space="preserve">Alignment with </w:t>
            </w:r>
          </w:p>
          <w:p w:rsidR="003A530B" w:rsidRPr="009E1A31" w:rsidRDefault="003A530B" w:rsidP="003A530B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workforce plans</w:t>
            </w:r>
          </w:p>
          <w:p w:rsidR="003A530B" w:rsidRPr="009E1A31" w:rsidRDefault="003A530B" w:rsidP="003A530B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FFF2CC" w:themeFill="accent4" w:themeFillTint="33"/>
          </w:tcPr>
          <w:p w:rsidR="003A530B" w:rsidRPr="009E1A31" w:rsidRDefault="003A530B" w:rsidP="003A530B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>Focus on priority areas: diagnostics (radiology, endoscopy, pathology) and theatres as critical enablers</w:t>
            </w:r>
          </w:p>
        </w:tc>
      </w:tr>
      <w:tr w:rsidR="003A530B" w:rsidRPr="009E1A31" w:rsidTr="008C6193">
        <w:tc>
          <w:tcPr>
            <w:tcW w:w="2543" w:type="dxa"/>
            <w:shd w:val="clear" w:color="auto" w:fill="FFE599" w:themeFill="accent4" w:themeFillTint="66"/>
          </w:tcPr>
          <w:p w:rsidR="003A530B" w:rsidRPr="009E1A31" w:rsidRDefault="003A530B" w:rsidP="003A530B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 xml:space="preserve">Alignment with Financial plans </w:t>
            </w:r>
          </w:p>
          <w:p w:rsidR="003A530B" w:rsidRPr="009E1A31" w:rsidRDefault="003A530B" w:rsidP="003A530B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FFF2CC" w:themeFill="accent4" w:themeFillTint="33"/>
          </w:tcPr>
          <w:p w:rsidR="003A530B" w:rsidRPr="009E1A31" w:rsidRDefault="003A530B" w:rsidP="003A530B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>Speciality specific workforce plans to be included in individual Clinical Board IMTPs highlighting areas of risk</w:t>
            </w:r>
          </w:p>
          <w:p w:rsidR="003A530B" w:rsidRPr="009E1A31" w:rsidRDefault="003A530B" w:rsidP="003A530B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>Focus on priority areas: diagnostics (radiology, endoscopy, pathology) and theatres as critical enablers</w:t>
            </w:r>
          </w:p>
        </w:tc>
      </w:tr>
    </w:tbl>
    <w:p w:rsidR="008C6193" w:rsidRDefault="008C6193"/>
    <w:sectPr w:rsidR="008C619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AA50CC"/>
    <w:multiLevelType w:val="hybridMultilevel"/>
    <w:tmpl w:val="F240184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190397A"/>
    <w:multiLevelType w:val="hybridMultilevel"/>
    <w:tmpl w:val="7304B98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8B855E2"/>
    <w:multiLevelType w:val="hybridMultilevel"/>
    <w:tmpl w:val="C700FE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0531B21"/>
    <w:multiLevelType w:val="hybridMultilevel"/>
    <w:tmpl w:val="C8C02A3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21D454C"/>
    <w:multiLevelType w:val="hybridMultilevel"/>
    <w:tmpl w:val="58E825F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6193"/>
    <w:rsid w:val="003A530B"/>
    <w:rsid w:val="003C5CF4"/>
    <w:rsid w:val="00406239"/>
    <w:rsid w:val="004A2DD1"/>
    <w:rsid w:val="00875F70"/>
    <w:rsid w:val="008C6193"/>
    <w:rsid w:val="009E1A31"/>
    <w:rsid w:val="00A72C28"/>
    <w:rsid w:val="00AA7068"/>
    <w:rsid w:val="00B04B48"/>
    <w:rsid w:val="00B9515F"/>
    <w:rsid w:val="00D96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E5D09C6-F264-40DC-B6FC-135EB3D235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C619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C61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F5 List Paragraph,List Paragraph1,Dot pt,No Spacing1,List Paragraph Char Char Char,Indicator Text,Numbered Para 1,Bullet 1,Bullet Points,MAIN CONTENT,OBC Bullet,List Paragraph12,List Paragraph11,Colorful List - Accent 11,Normal numbered,L"/>
    <w:basedOn w:val="Normal"/>
    <w:link w:val="ListParagraphChar"/>
    <w:uiPriority w:val="34"/>
    <w:qFormat/>
    <w:rsid w:val="008C6193"/>
    <w:pPr>
      <w:ind w:left="720"/>
      <w:contextualSpacing/>
    </w:p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1 Char,Bullet Points Char,MAIN CONTENT Char,OBC Bullet Char,L Char"/>
    <w:link w:val="ListParagraph"/>
    <w:uiPriority w:val="34"/>
    <w:qFormat/>
    <w:locked/>
    <w:rsid w:val="008C61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637</Words>
  <Characters>3634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4263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Castle (Cardiff and Vale UHB - Specialist Services Division )</dc:creator>
  <cp:keywords/>
  <dc:description/>
  <cp:lastModifiedBy>Nathan Saunders (Cardiff and Vale UHB - CORPORATE GOVERNANCE)</cp:lastModifiedBy>
  <cp:revision>1</cp:revision>
  <dcterms:created xsi:type="dcterms:W3CDTF">2023-03-17T10:07:00Z</dcterms:created>
  <dcterms:modified xsi:type="dcterms:W3CDTF">2023-03-17T10:07:00Z</dcterms:modified>
</cp:coreProperties>
</file>