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2"/>
        <w:gridCol w:w="7559"/>
      </w:tblGrid>
      <w:tr w:rsidR="007A50C3" w:rsidRPr="00DC7BD1" w:rsidTr="00A6500A">
        <w:trPr>
          <w:tblHeader/>
        </w:trPr>
        <w:tc>
          <w:tcPr>
            <w:tcW w:w="2642" w:type="dxa"/>
            <w:shd w:val="clear" w:color="auto" w:fill="FFE599" w:themeFill="accent4" w:themeFillTint="66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559" w:type="dxa"/>
            <w:shd w:val="clear" w:color="auto" w:fill="FFE599" w:themeFill="accent4" w:themeFillTint="66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 xml:space="preserve">Priority area(s) </w:t>
            </w:r>
          </w:p>
        </w:tc>
      </w:tr>
      <w:tr w:rsidR="007A50C3" w:rsidRPr="00DC7BD1" w:rsidTr="00A6500A">
        <w:tc>
          <w:tcPr>
            <w:tcW w:w="2642" w:type="dxa"/>
            <w:shd w:val="clear" w:color="auto" w:fill="FFE599" w:themeFill="accent4" w:themeFillTint="66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 xml:space="preserve">Key focus should be on delivering </w:t>
            </w:r>
          </w:p>
        </w:tc>
        <w:tc>
          <w:tcPr>
            <w:tcW w:w="7559" w:type="dxa"/>
            <w:shd w:val="clear" w:color="auto" w:fill="FFF2CC" w:themeFill="accent4" w:themeFillTint="33"/>
          </w:tcPr>
          <w:p w:rsidR="004C167D" w:rsidRPr="00DC7BD1" w:rsidRDefault="004C167D" w:rsidP="004C167D">
            <w:pPr>
              <w:rPr>
                <w:rFonts w:cstheme="minorHAnsi"/>
                <w:i/>
                <w:iCs/>
              </w:rPr>
            </w:pPr>
            <w:r w:rsidRPr="00DC7BD1">
              <w:rPr>
                <w:rFonts w:cstheme="minorHAnsi"/>
                <w:i/>
                <w:iCs/>
              </w:rPr>
              <w:t>Regular monthly reporting of ‘Pathways of Care’ (DTOC) to be introduced for 2023-24 and reduction in backlog of delayed transfers through early joint discharge planning and coordination</w:t>
            </w:r>
          </w:p>
          <w:p w:rsidR="007A50C3" w:rsidRPr="00DC7BD1" w:rsidRDefault="00C613EB">
            <w:pPr>
              <w:rPr>
                <w:rFonts w:cstheme="minorHAnsi"/>
                <w:i/>
                <w:iCs/>
              </w:rPr>
            </w:pPr>
            <w:r w:rsidRPr="00DC7BD1">
              <w:rPr>
                <w:rFonts w:cstheme="minorHAnsi"/>
                <w:i/>
                <w:iCs/>
              </w:rPr>
              <w:t xml:space="preserve">Replicate </w:t>
            </w:r>
            <w:r w:rsidR="00315DDF" w:rsidRPr="00DC7BD1">
              <w:rPr>
                <w:rFonts w:cstheme="minorHAnsi"/>
                <w:i/>
                <w:iCs/>
              </w:rPr>
              <w:t xml:space="preserve">each specific priority area </w:t>
            </w:r>
            <w:r w:rsidRPr="00DC7BD1">
              <w:rPr>
                <w:rFonts w:cstheme="minorHAnsi"/>
                <w:i/>
                <w:iCs/>
              </w:rPr>
              <w:t>featured above.</w:t>
            </w:r>
          </w:p>
          <w:p w:rsidR="00DC7BD1" w:rsidRPr="00DC7BD1" w:rsidRDefault="00DC7BD1">
            <w:pPr>
              <w:rPr>
                <w:rFonts w:cstheme="minorHAnsi"/>
                <w:i/>
                <w:iCs/>
              </w:rPr>
            </w:pPr>
          </w:p>
          <w:p w:rsidR="00DC7BD1" w:rsidRPr="00DC7BD1" w:rsidRDefault="00DC7BD1">
            <w:pPr>
              <w:rPr>
                <w:rFonts w:cstheme="minorHAnsi"/>
                <w:i/>
                <w:iCs/>
              </w:rPr>
            </w:pPr>
            <w:r w:rsidRPr="00DC7BD1">
              <w:rPr>
                <w:rFonts w:cstheme="minorHAnsi"/>
                <w:i/>
                <w:iCs/>
              </w:rPr>
              <w:t>UHB Aim: Continue and improve partnership working to reduce DTOCs and ensure people are provided care in the most appropriate location for their needs</w:t>
            </w:r>
          </w:p>
        </w:tc>
      </w:tr>
      <w:tr w:rsidR="000A67EE" w:rsidRPr="00DC7BD1" w:rsidTr="00A6500A">
        <w:tc>
          <w:tcPr>
            <w:tcW w:w="2642" w:type="dxa"/>
            <w:shd w:val="clear" w:color="auto" w:fill="000000" w:themeFill="text1"/>
          </w:tcPr>
          <w:p w:rsidR="000A67EE" w:rsidRPr="00DC7BD1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559" w:type="dxa"/>
            <w:shd w:val="clear" w:color="auto" w:fill="000000" w:themeFill="text1"/>
          </w:tcPr>
          <w:p w:rsidR="000A67EE" w:rsidRPr="00DC7BD1" w:rsidRDefault="000A67EE">
            <w:pPr>
              <w:rPr>
                <w:rFonts w:cstheme="minorHAnsi"/>
                <w:i/>
                <w:iCs/>
              </w:rPr>
            </w:pPr>
          </w:p>
        </w:tc>
      </w:tr>
      <w:tr w:rsidR="00F514A3" w:rsidRPr="00DC7BD1" w:rsidTr="00DC7BD1">
        <w:trPr>
          <w:trHeight w:val="432"/>
        </w:trPr>
        <w:tc>
          <w:tcPr>
            <w:tcW w:w="2642" w:type="dxa"/>
            <w:shd w:val="clear" w:color="auto" w:fill="BDD6EE" w:themeFill="accent5" w:themeFillTint="66"/>
          </w:tcPr>
          <w:p w:rsidR="000A67EE" w:rsidRPr="00DC7BD1" w:rsidRDefault="00F514A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Baseline</w:t>
            </w:r>
          </w:p>
        </w:tc>
        <w:tc>
          <w:tcPr>
            <w:tcW w:w="7559" w:type="dxa"/>
            <w:shd w:val="clear" w:color="auto" w:fill="DEEAF6" w:themeFill="accent5" w:themeFillTint="33"/>
          </w:tcPr>
          <w:p w:rsidR="00DC7BD1" w:rsidRPr="00DC7BD1" w:rsidRDefault="004C167D">
            <w:pPr>
              <w:rPr>
                <w:rFonts w:cstheme="minorHAnsi"/>
                <w:i/>
                <w:iCs/>
              </w:rPr>
            </w:pPr>
            <w:r w:rsidRPr="00DC7BD1">
              <w:rPr>
                <w:rFonts w:cstheme="minorHAnsi"/>
                <w:i/>
                <w:iCs/>
              </w:rPr>
              <w:t>Number of DTOC as January</w:t>
            </w:r>
            <w:r w:rsidR="00E95482" w:rsidRPr="00DC7BD1">
              <w:rPr>
                <w:rFonts w:cstheme="minorHAnsi"/>
                <w:i/>
                <w:iCs/>
              </w:rPr>
              <w:t xml:space="preserve"> </w:t>
            </w:r>
            <w:r w:rsidR="006B686E" w:rsidRPr="00DC7BD1">
              <w:rPr>
                <w:rFonts w:cstheme="minorHAnsi"/>
                <w:i/>
                <w:iCs/>
              </w:rPr>
              <w:t xml:space="preserve">2023 </w:t>
            </w:r>
            <w:r w:rsidR="001B099A" w:rsidRPr="00DC7BD1">
              <w:rPr>
                <w:rFonts w:cstheme="minorHAnsi"/>
                <w:i/>
                <w:iCs/>
              </w:rPr>
              <w:t>–</w:t>
            </w:r>
            <w:r w:rsidR="006B686E" w:rsidRPr="00DC7BD1">
              <w:rPr>
                <w:rFonts w:cstheme="minorHAnsi"/>
                <w:i/>
                <w:iCs/>
              </w:rPr>
              <w:t xml:space="preserve"> 286</w:t>
            </w:r>
          </w:p>
        </w:tc>
      </w:tr>
      <w:tr w:rsidR="000A67EE" w:rsidRPr="00DC7BD1" w:rsidTr="00A6500A">
        <w:tc>
          <w:tcPr>
            <w:tcW w:w="2642" w:type="dxa"/>
            <w:shd w:val="clear" w:color="auto" w:fill="000000" w:themeFill="text1"/>
          </w:tcPr>
          <w:p w:rsidR="000A67EE" w:rsidRPr="00DC7BD1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559" w:type="dxa"/>
            <w:shd w:val="clear" w:color="auto" w:fill="000000" w:themeFill="text1"/>
          </w:tcPr>
          <w:p w:rsidR="000A67EE" w:rsidRPr="00DC7BD1" w:rsidRDefault="000A67EE">
            <w:pPr>
              <w:rPr>
                <w:rFonts w:cstheme="minorHAnsi"/>
                <w:i/>
                <w:iCs/>
              </w:rPr>
            </w:pPr>
          </w:p>
        </w:tc>
      </w:tr>
      <w:tr w:rsidR="007A50C3" w:rsidRPr="00DC7BD1" w:rsidTr="00A6500A">
        <w:tc>
          <w:tcPr>
            <w:tcW w:w="2642" w:type="dxa"/>
            <w:shd w:val="clear" w:color="auto" w:fill="C5E0B3" w:themeFill="accent6" w:themeFillTint="66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Quarter</w:t>
            </w:r>
            <w:r w:rsidR="00F514A3" w:rsidRPr="00DC7BD1">
              <w:rPr>
                <w:rFonts w:cstheme="minorHAnsi"/>
                <w:b/>
                <w:bCs/>
              </w:rPr>
              <w:t xml:space="preserve"> 1</w:t>
            </w:r>
            <w:r w:rsidRPr="00DC7BD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</w:p>
        </w:tc>
      </w:tr>
      <w:tr w:rsidR="007A50C3" w:rsidRPr="00DC7BD1" w:rsidTr="00A6500A">
        <w:tc>
          <w:tcPr>
            <w:tcW w:w="2642" w:type="dxa"/>
            <w:shd w:val="clear" w:color="auto" w:fill="C5E0B3" w:themeFill="accent6" w:themeFillTint="66"/>
          </w:tcPr>
          <w:p w:rsidR="007A50C3" w:rsidRPr="00DC7BD1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7A50C3" w:rsidRPr="00DC7BD1" w:rsidRDefault="00E95482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10</w:t>
            </w:r>
            <w:r w:rsidR="004C167D" w:rsidRPr="00DC7BD1">
              <w:rPr>
                <w:rFonts w:cstheme="minorHAnsi"/>
                <w:b/>
                <w:bCs/>
              </w:rPr>
              <w:t xml:space="preserve">% </w:t>
            </w:r>
            <w:r w:rsidR="00A6500A" w:rsidRPr="00DC7BD1">
              <w:rPr>
                <w:rFonts w:cstheme="minorHAnsi"/>
                <w:b/>
                <w:bCs/>
              </w:rPr>
              <w:t>reduction in</w:t>
            </w:r>
            <w:r w:rsidR="004C167D" w:rsidRPr="00DC7BD1">
              <w:rPr>
                <w:rFonts w:cstheme="minorHAnsi"/>
                <w:b/>
                <w:bCs/>
              </w:rPr>
              <w:t xml:space="preserve"> DTOC </w:t>
            </w:r>
            <w:r w:rsidRPr="00DC7BD1">
              <w:rPr>
                <w:rFonts w:cstheme="minorHAnsi"/>
                <w:b/>
                <w:bCs/>
              </w:rPr>
              <w:t xml:space="preserve">against baseline </w:t>
            </w:r>
          </w:p>
        </w:tc>
      </w:tr>
      <w:tr w:rsidR="007A50C3" w:rsidRPr="00DC7BD1" w:rsidTr="00A6500A">
        <w:tc>
          <w:tcPr>
            <w:tcW w:w="2642" w:type="dxa"/>
            <w:shd w:val="clear" w:color="auto" w:fill="C5E0B3" w:themeFill="accent6" w:themeFillTint="66"/>
          </w:tcPr>
          <w:p w:rsidR="007A50C3" w:rsidRPr="00DC7BD1" w:rsidRDefault="007A50C3" w:rsidP="00F514A3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1B099A" w:rsidRPr="00DC7BD1" w:rsidRDefault="001B099A" w:rsidP="001B099A">
            <w:pPr>
              <w:pStyle w:val="ListParagraph"/>
              <w:rPr>
                <w:rFonts w:cstheme="minorHAnsi"/>
                <w:b/>
                <w:bCs/>
              </w:rPr>
            </w:pPr>
          </w:p>
          <w:p w:rsidR="004C167D" w:rsidRPr="00DC7BD1" w:rsidRDefault="00A6500A" w:rsidP="0067380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Develop agreed pathways across health system aligned to demand. Multi-professional team leading on mapping to align capacity with demand </w:t>
            </w:r>
          </w:p>
          <w:p w:rsidR="006B686E" w:rsidRPr="00DC7BD1" w:rsidRDefault="00A6500A" w:rsidP="006B686E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>Improve referral processes to ensure we have accurate information to inform decisions</w:t>
            </w:r>
          </w:p>
          <w:p w:rsidR="00A6500A" w:rsidRPr="00DC7BD1" w:rsidRDefault="00A6500A" w:rsidP="0067380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Weekly review of top 20 delays with agreed actions and output leading to increase discharges </w:t>
            </w:r>
          </w:p>
          <w:p w:rsidR="007A50C3" w:rsidRPr="00DC7BD1" w:rsidRDefault="00A6500A" w:rsidP="0067380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>Introduction of additional “Lakeside” capacity to reduce reliance on acute inpatient beds.</w:t>
            </w:r>
          </w:p>
          <w:p w:rsidR="004C167D" w:rsidRPr="00DC7BD1" w:rsidRDefault="00A6500A" w:rsidP="00DC7BD1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Sign of revised clinical model and workforce model for “Lakeside” </w:t>
            </w:r>
          </w:p>
        </w:tc>
      </w:tr>
      <w:tr w:rsidR="00F514A3" w:rsidRPr="00DC7BD1" w:rsidTr="00A6500A">
        <w:tc>
          <w:tcPr>
            <w:tcW w:w="2642" w:type="dxa"/>
            <w:shd w:val="clear" w:color="auto" w:fill="C5E0B3" w:themeFill="accent6" w:themeFillTint="66"/>
          </w:tcPr>
          <w:p w:rsidR="00F514A3" w:rsidRPr="00DC7BD1" w:rsidRDefault="00F514A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 xml:space="preserve">Quarter </w:t>
            </w:r>
            <w:r w:rsidR="00C613EB" w:rsidRPr="00DC7BD1">
              <w:rPr>
                <w:rFonts w:cstheme="minorHAnsi"/>
                <w:b/>
                <w:bCs/>
              </w:rPr>
              <w:t>2</w:t>
            </w:r>
            <w:r w:rsidRPr="00DC7BD1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F514A3" w:rsidRPr="00DC7BD1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F514A3" w:rsidRPr="00DC7BD1" w:rsidTr="00A6500A">
        <w:tc>
          <w:tcPr>
            <w:tcW w:w="2642" w:type="dxa"/>
            <w:shd w:val="clear" w:color="auto" w:fill="C5E0B3" w:themeFill="accent6" w:themeFillTint="66"/>
          </w:tcPr>
          <w:p w:rsidR="00F514A3" w:rsidRPr="00DC7BD1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F514A3" w:rsidRPr="00DC7BD1" w:rsidRDefault="001B099A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Maintain 10% reduction in DTOC against baseline</w:t>
            </w:r>
          </w:p>
        </w:tc>
      </w:tr>
      <w:tr w:rsidR="00F514A3" w:rsidRPr="00DC7BD1" w:rsidTr="00A6500A">
        <w:tc>
          <w:tcPr>
            <w:tcW w:w="2642" w:type="dxa"/>
            <w:shd w:val="clear" w:color="auto" w:fill="C5E0B3" w:themeFill="accent6" w:themeFillTint="66"/>
          </w:tcPr>
          <w:p w:rsidR="00C613EB" w:rsidRPr="00DC7BD1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F514A3" w:rsidRPr="00DC7BD1" w:rsidRDefault="00A6500A" w:rsidP="00A6500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Develop plan for equivalent of “Lakeside” in Llandough footprint </w:t>
            </w:r>
          </w:p>
          <w:p w:rsidR="00A6500A" w:rsidRPr="00DC7BD1" w:rsidRDefault="009814A5" w:rsidP="00A6500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Introduce trusted assessor role to support earlier patient review and work-up for discharge – supporting discharge to assess model </w:t>
            </w:r>
          </w:p>
          <w:p w:rsidR="009814A5" w:rsidRPr="00DC7BD1" w:rsidRDefault="009814A5" w:rsidP="00A6500A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Demand and capacity modelling to be undertaken for CRT/VCRS as part of intermediate care plans in anticipation of upstream and step-up support for population </w:t>
            </w:r>
          </w:p>
          <w:p w:rsidR="009814A5" w:rsidRPr="00DC7BD1" w:rsidRDefault="009814A5" w:rsidP="009814A5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Develop cluster MDT to capture at risk patients, to include social and housing issues leading to early intervention and avoidance of admission </w:t>
            </w:r>
          </w:p>
        </w:tc>
      </w:tr>
      <w:tr w:rsidR="00F514A3" w:rsidRPr="00DC7BD1" w:rsidTr="00A6500A">
        <w:tc>
          <w:tcPr>
            <w:tcW w:w="2642" w:type="dxa"/>
            <w:shd w:val="clear" w:color="auto" w:fill="C5E0B3" w:themeFill="accent6" w:themeFillTint="66"/>
          </w:tcPr>
          <w:p w:rsidR="00F514A3" w:rsidRPr="00DC7BD1" w:rsidRDefault="00C613EB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Quarter 3: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F514A3" w:rsidRPr="00DC7BD1" w:rsidRDefault="00F514A3">
            <w:pPr>
              <w:rPr>
                <w:rFonts w:cstheme="minorHAnsi"/>
                <w:b/>
                <w:bCs/>
              </w:rPr>
            </w:pPr>
          </w:p>
        </w:tc>
      </w:tr>
      <w:tr w:rsidR="00F514A3" w:rsidRPr="00DC7BD1" w:rsidTr="00A6500A">
        <w:tc>
          <w:tcPr>
            <w:tcW w:w="2642" w:type="dxa"/>
            <w:shd w:val="clear" w:color="auto" w:fill="C5E0B3" w:themeFill="accent6" w:themeFillTint="66"/>
          </w:tcPr>
          <w:p w:rsidR="00C613EB" w:rsidRPr="00DC7BD1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F514A3" w:rsidRPr="00DC7BD1" w:rsidRDefault="001B099A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Maintain 10% reduction in DTOC against baseline</w:t>
            </w:r>
          </w:p>
        </w:tc>
      </w:tr>
      <w:tr w:rsidR="00F514A3" w:rsidRPr="00DC7BD1" w:rsidTr="00A6500A">
        <w:tc>
          <w:tcPr>
            <w:tcW w:w="2642" w:type="dxa"/>
            <w:shd w:val="clear" w:color="auto" w:fill="C5E0B3" w:themeFill="accent6" w:themeFillTint="66"/>
          </w:tcPr>
          <w:p w:rsidR="00F514A3" w:rsidRPr="00DC7BD1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F514A3" w:rsidRPr="00DC7BD1" w:rsidRDefault="009814A5" w:rsidP="009814A5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Introduction of “Lakeside” model in Llandough in anticipation of Winter. </w:t>
            </w:r>
          </w:p>
          <w:p w:rsidR="009814A5" w:rsidRPr="00DC7BD1" w:rsidRDefault="009814A5" w:rsidP="009814A5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Introduce geriatric outreach model (first phase) to support local nursing homes and avoid inappropriate admissions into the acute setting </w:t>
            </w:r>
          </w:p>
          <w:p w:rsidR="009814A5" w:rsidRPr="00DC7BD1" w:rsidRDefault="009814A5" w:rsidP="009814A5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Run “shared lives” business model for patients in Mental Health services to reduce CHC requirements. </w:t>
            </w:r>
          </w:p>
          <w:p w:rsidR="001B099A" w:rsidRPr="00DC7BD1" w:rsidRDefault="009814A5" w:rsidP="00DC7BD1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Cs/>
              </w:rPr>
              <w:t xml:space="preserve">Agree joint plan with local authority to increase care home % utilisation against beds available. </w:t>
            </w:r>
          </w:p>
        </w:tc>
      </w:tr>
      <w:tr w:rsidR="00C613EB" w:rsidRPr="00DC7BD1" w:rsidTr="00A6500A">
        <w:tc>
          <w:tcPr>
            <w:tcW w:w="2642" w:type="dxa"/>
            <w:shd w:val="clear" w:color="auto" w:fill="C5E0B3" w:themeFill="accent6" w:themeFillTint="66"/>
          </w:tcPr>
          <w:p w:rsidR="00C613EB" w:rsidRPr="00DC7BD1" w:rsidRDefault="00C613EB" w:rsidP="00C613EB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Quarter4: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C613EB" w:rsidRPr="00DC7BD1" w:rsidRDefault="00C613EB">
            <w:pPr>
              <w:rPr>
                <w:rFonts w:cstheme="minorHAnsi"/>
                <w:b/>
                <w:bCs/>
              </w:rPr>
            </w:pPr>
          </w:p>
        </w:tc>
      </w:tr>
      <w:tr w:rsidR="00C613EB" w:rsidRPr="00DC7BD1" w:rsidTr="00A6500A">
        <w:tc>
          <w:tcPr>
            <w:tcW w:w="2642" w:type="dxa"/>
            <w:shd w:val="clear" w:color="auto" w:fill="C5E0B3" w:themeFill="accent6" w:themeFillTint="66"/>
          </w:tcPr>
          <w:p w:rsidR="00C613EB" w:rsidRPr="00DC7BD1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Milestones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C613EB" w:rsidRPr="00DC7BD1" w:rsidRDefault="001B099A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Maintain 10% reduction in DTOC against baseline</w:t>
            </w:r>
          </w:p>
        </w:tc>
      </w:tr>
      <w:tr w:rsidR="00C613EB" w:rsidRPr="00DC7BD1" w:rsidTr="00A6500A">
        <w:tc>
          <w:tcPr>
            <w:tcW w:w="2642" w:type="dxa"/>
            <w:shd w:val="clear" w:color="auto" w:fill="C5E0B3" w:themeFill="accent6" w:themeFillTint="66"/>
          </w:tcPr>
          <w:p w:rsidR="00C613EB" w:rsidRPr="00DC7BD1" w:rsidRDefault="00C613EB" w:rsidP="00C613EB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Actions</w:t>
            </w:r>
          </w:p>
        </w:tc>
        <w:tc>
          <w:tcPr>
            <w:tcW w:w="7559" w:type="dxa"/>
            <w:shd w:val="clear" w:color="auto" w:fill="E2EFD9" w:themeFill="accent6" w:themeFillTint="33"/>
          </w:tcPr>
          <w:p w:rsidR="001B099A" w:rsidRPr="00DC7BD1" w:rsidRDefault="001B099A" w:rsidP="001B099A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Implementation and delivery of winter plan actions</w:t>
            </w:r>
          </w:p>
        </w:tc>
      </w:tr>
      <w:tr w:rsidR="007A50C3" w:rsidRPr="00DC7BD1" w:rsidTr="00A6500A">
        <w:tc>
          <w:tcPr>
            <w:tcW w:w="2642" w:type="dxa"/>
            <w:shd w:val="clear" w:color="auto" w:fill="FFE599" w:themeFill="accent4" w:themeFillTint="66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 xml:space="preserve">Risks </w:t>
            </w:r>
          </w:p>
          <w:p w:rsidR="000A67EE" w:rsidRPr="00DC7BD1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559" w:type="dxa"/>
            <w:shd w:val="clear" w:color="auto" w:fill="FFF2CC" w:themeFill="accent4" w:themeFillTint="33"/>
          </w:tcPr>
          <w:p w:rsidR="00E95482" w:rsidRPr="00DC7BD1" w:rsidRDefault="00E95482" w:rsidP="00E9548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Workforce &amp; </w:t>
            </w:r>
            <w:r w:rsidR="001B099A" w:rsidRPr="00DC7BD1">
              <w:rPr>
                <w:rFonts w:cstheme="minorHAnsi"/>
                <w:bCs/>
              </w:rPr>
              <w:t>r</w:t>
            </w:r>
            <w:r w:rsidRPr="00DC7BD1">
              <w:rPr>
                <w:rFonts w:cstheme="minorHAnsi"/>
                <w:bCs/>
              </w:rPr>
              <w:t xml:space="preserve">esource within local authorities </w:t>
            </w:r>
          </w:p>
          <w:p w:rsidR="00E95482" w:rsidRPr="00DC7BD1" w:rsidRDefault="00E95482" w:rsidP="00E9548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Increased demand due to age profile and frailty of population </w:t>
            </w:r>
          </w:p>
          <w:p w:rsidR="000C624D" w:rsidRPr="00DC7BD1" w:rsidRDefault="00DC7BD1" w:rsidP="000C624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Sharing of information between health and social care</w:t>
            </w:r>
          </w:p>
          <w:p w:rsidR="001B099A" w:rsidRPr="00DC7BD1" w:rsidRDefault="001B099A" w:rsidP="001B099A">
            <w:pPr>
              <w:ind w:left="360"/>
              <w:rPr>
                <w:rFonts w:cstheme="minorHAnsi"/>
                <w:bCs/>
              </w:rPr>
            </w:pPr>
          </w:p>
          <w:p w:rsidR="001B099A" w:rsidRPr="00DC7BD1" w:rsidRDefault="001B099A" w:rsidP="001B099A">
            <w:p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>Mitigations and approach</w:t>
            </w:r>
          </w:p>
          <w:p w:rsidR="001B099A" w:rsidRPr="00DC7BD1" w:rsidRDefault="001B099A" w:rsidP="001B099A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Developing agreed models of care based on population needs with focus on community and independent living </w:t>
            </w:r>
          </w:p>
          <w:p w:rsidR="0022632E" w:rsidRPr="00DC7BD1" w:rsidRDefault="001B099A" w:rsidP="00DC7B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Partnership working on workforce models to alleviate constraints </w:t>
            </w:r>
          </w:p>
        </w:tc>
      </w:tr>
      <w:tr w:rsidR="007A50C3" w:rsidRPr="00DC7BD1" w:rsidTr="00A6500A">
        <w:tc>
          <w:tcPr>
            <w:tcW w:w="2642" w:type="dxa"/>
            <w:shd w:val="clear" w:color="auto" w:fill="FFE599" w:themeFill="accent4" w:themeFillTint="66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 xml:space="preserve">Outcomes </w:t>
            </w:r>
          </w:p>
          <w:p w:rsidR="00BD5D55" w:rsidRPr="00DC7BD1" w:rsidRDefault="00BD5D55">
            <w:pPr>
              <w:rPr>
                <w:rFonts w:cstheme="minorHAnsi"/>
                <w:b/>
                <w:bCs/>
              </w:rPr>
            </w:pPr>
          </w:p>
          <w:p w:rsidR="00BD5D55" w:rsidRPr="00DC7BD1" w:rsidRDefault="00BD5D55">
            <w:pPr>
              <w:rPr>
                <w:rFonts w:cstheme="minorHAnsi"/>
                <w:b/>
                <w:bCs/>
              </w:rPr>
            </w:pPr>
          </w:p>
          <w:p w:rsidR="000A67EE" w:rsidRPr="00DC7BD1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559" w:type="dxa"/>
            <w:shd w:val="clear" w:color="auto" w:fill="FFF2CC" w:themeFill="accent4" w:themeFillTint="33"/>
          </w:tcPr>
          <w:p w:rsidR="0022632E" w:rsidRPr="00DC7BD1" w:rsidRDefault="00BD5D55" w:rsidP="00B461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>Decrease in the number of</w:t>
            </w:r>
            <w:r w:rsidR="00DC7BD1">
              <w:rPr>
                <w:rFonts w:cstheme="minorHAnsi"/>
                <w:bCs/>
              </w:rPr>
              <w:t xml:space="preserve"> p</w:t>
            </w:r>
            <w:r w:rsidRPr="00DC7BD1">
              <w:rPr>
                <w:rFonts w:cstheme="minorHAnsi"/>
                <w:bCs/>
              </w:rPr>
              <w:t xml:space="preserve">atients assessed for long term care in acute hospital setting </w:t>
            </w:r>
          </w:p>
          <w:p w:rsidR="00BD5D55" w:rsidRPr="00DC7BD1" w:rsidRDefault="00BD5D55" w:rsidP="000C624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Increase in the number of </w:t>
            </w:r>
            <w:r w:rsidR="000C624D" w:rsidRPr="00DC7BD1">
              <w:rPr>
                <w:rFonts w:cstheme="minorHAnsi"/>
                <w:bCs/>
              </w:rPr>
              <w:t>patients able</w:t>
            </w:r>
            <w:r w:rsidRPr="00DC7BD1">
              <w:rPr>
                <w:rFonts w:cstheme="minorHAnsi"/>
                <w:bCs/>
              </w:rPr>
              <w:t xml:space="preserve"> to access an </w:t>
            </w:r>
            <w:r w:rsidR="000C624D" w:rsidRPr="00DC7BD1">
              <w:rPr>
                <w:rFonts w:cstheme="minorHAnsi"/>
                <w:bCs/>
              </w:rPr>
              <w:t>appropriate Discharge</w:t>
            </w:r>
            <w:r w:rsidRPr="00DC7BD1">
              <w:rPr>
                <w:rFonts w:cstheme="minorHAnsi"/>
                <w:bCs/>
              </w:rPr>
              <w:t xml:space="preserve"> to Asses</w:t>
            </w:r>
            <w:r w:rsidR="000C624D" w:rsidRPr="00DC7BD1">
              <w:rPr>
                <w:rFonts w:cstheme="minorHAnsi"/>
                <w:bCs/>
              </w:rPr>
              <w:t>s</w:t>
            </w:r>
            <w:r w:rsidRPr="00DC7BD1">
              <w:rPr>
                <w:rFonts w:cstheme="minorHAnsi"/>
                <w:bCs/>
              </w:rPr>
              <w:t xml:space="preserve"> pathway. </w:t>
            </w:r>
          </w:p>
          <w:p w:rsidR="000C624D" w:rsidRPr="00DC7BD1" w:rsidRDefault="000C624D" w:rsidP="000C624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Earlier identification of social constraints both in community care setting and hospital to promote alternative care stream </w:t>
            </w:r>
          </w:p>
          <w:p w:rsidR="000C624D" w:rsidRPr="00DC7BD1" w:rsidRDefault="000C624D" w:rsidP="000C624D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Improved discharge back to independent living </w:t>
            </w:r>
          </w:p>
          <w:p w:rsidR="0022632E" w:rsidRPr="00DC7BD1" w:rsidRDefault="000C624D" w:rsidP="00DC7B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Clarity around pathways to access most appropriate care leading to improved morbidity and mortality </w:t>
            </w:r>
          </w:p>
        </w:tc>
      </w:tr>
      <w:tr w:rsidR="007A50C3" w:rsidRPr="00DC7BD1" w:rsidTr="00A6500A">
        <w:tc>
          <w:tcPr>
            <w:tcW w:w="2642" w:type="dxa"/>
            <w:shd w:val="clear" w:color="auto" w:fill="FFE599" w:themeFill="accent4" w:themeFillTint="66"/>
          </w:tcPr>
          <w:p w:rsidR="000A67EE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 xml:space="preserve">Alignment with </w:t>
            </w:r>
          </w:p>
          <w:p w:rsidR="007A50C3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>workforce plans</w:t>
            </w:r>
          </w:p>
          <w:p w:rsidR="000A67EE" w:rsidRPr="00DC7BD1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559" w:type="dxa"/>
            <w:shd w:val="clear" w:color="auto" w:fill="FFF2CC" w:themeFill="accent4" w:themeFillTint="33"/>
          </w:tcPr>
          <w:p w:rsidR="007A50C3" w:rsidRPr="00DC7BD1" w:rsidRDefault="00B461CC" w:rsidP="00B461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Medical and clinical review of workforce for “Lakeside” </w:t>
            </w:r>
          </w:p>
          <w:p w:rsidR="00B461CC" w:rsidRPr="00DC7BD1" w:rsidRDefault="00B461CC" w:rsidP="00B461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>Review agreed workforce models and standardise streams for patients needing out of hospital care</w:t>
            </w:r>
          </w:p>
          <w:p w:rsidR="00B461CC" w:rsidRPr="00DC7BD1" w:rsidRDefault="00B461CC" w:rsidP="00B461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Introduce Band 4 clinical roles reducing reliance on registrants </w:t>
            </w:r>
          </w:p>
          <w:p w:rsidR="00B461CC" w:rsidRPr="00DC7BD1" w:rsidRDefault="00B461CC" w:rsidP="00B461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Develop primary care GP </w:t>
            </w:r>
            <w:r w:rsidR="001B099A" w:rsidRPr="00DC7BD1">
              <w:rPr>
                <w:rFonts w:cstheme="minorHAnsi"/>
                <w:bCs/>
              </w:rPr>
              <w:t xml:space="preserve">provision </w:t>
            </w:r>
            <w:r w:rsidRPr="00DC7BD1">
              <w:rPr>
                <w:rFonts w:cstheme="minorHAnsi"/>
                <w:bCs/>
              </w:rPr>
              <w:t xml:space="preserve">to support alternative services </w:t>
            </w:r>
          </w:p>
          <w:p w:rsidR="00B461CC" w:rsidRPr="00DC7BD1" w:rsidRDefault="00B461CC" w:rsidP="00B461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Reduce requirement for premium workforce costs </w:t>
            </w:r>
          </w:p>
          <w:p w:rsidR="001B099A" w:rsidRPr="00DC7BD1" w:rsidRDefault="00B461CC" w:rsidP="00DC7B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Introduce trusted assessors if unable to appoint social workers </w:t>
            </w:r>
          </w:p>
        </w:tc>
      </w:tr>
      <w:tr w:rsidR="007A50C3" w:rsidRPr="00DC7BD1" w:rsidTr="00A6500A">
        <w:tc>
          <w:tcPr>
            <w:tcW w:w="2642" w:type="dxa"/>
            <w:shd w:val="clear" w:color="auto" w:fill="FFE599" w:themeFill="accent4" w:themeFillTint="66"/>
          </w:tcPr>
          <w:p w:rsidR="007A50C3" w:rsidRPr="00DC7BD1" w:rsidRDefault="007A50C3">
            <w:pPr>
              <w:rPr>
                <w:rFonts w:cstheme="minorHAnsi"/>
                <w:b/>
                <w:bCs/>
              </w:rPr>
            </w:pPr>
            <w:r w:rsidRPr="00DC7BD1">
              <w:rPr>
                <w:rFonts w:cstheme="minorHAnsi"/>
                <w:b/>
                <w:bCs/>
              </w:rPr>
              <w:t xml:space="preserve">Alignment with Financial plans </w:t>
            </w:r>
          </w:p>
          <w:p w:rsidR="000A67EE" w:rsidRPr="00DC7BD1" w:rsidRDefault="000A67E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7559" w:type="dxa"/>
            <w:shd w:val="clear" w:color="auto" w:fill="FFF2CC" w:themeFill="accent4" w:themeFillTint="33"/>
          </w:tcPr>
          <w:p w:rsidR="0022632E" w:rsidRPr="00DC7BD1" w:rsidRDefault="00B461CC" w:rsidP="00B461CC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Revised model of care for “Lakeside” (integrated assessment care unit) </w:t>
            </w:r>
            <w:r w:rsidR="00DC7BD1" w:rsidRPr="00DC7BD1">
              <w:rPr>
                <w:rFonts w:cstheme="minorHAnsi"/>
                <w:bCs/>
              </w:rPr>
              <w:t>– reduced cost</w:t>
            </w:r>
          </w:p>
          <w:p w:rsidR="0022632E" w:rsidRPr="00DC7BD1" w:rsidRDefault="00B461CC" w:rsidP="00DC7BD1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bCs/>
              </w:rPr>
            </w:pPr>
            <w:r w:rsidRPr="00DC7BD1">
              <w:rPr>
                <w:rFonts w:cstheme="minorHAnsi"/>
                <w:bCs/>
              </w:rPr>
              <w:t xml:space="preserve">Align model with reduction of acute beds supported through alternative services developed in community care </w:t>
            </w:r>
          </w:p>
        </w:tc>
      </w:tr>
    </w:tbl>
    <w:p w:rsidR="002F3E7E" w:rsidRPr="00585CB4" w:rsidRDefault="002F3E7E" w:rsidP="000A67EE">
      <w:pPr>
        <w:rPr>
          <w:rFonts w:ascii="Arial" w:hAnsi="Arial" w:cs="Arial"/>
          <w:sz w:val="24"/>
          <w:szCs w:val="24"/>
        </w:rPr>
      </w:pPr>
    </w:p>
    <w:sectPr w:rsidR="002F3E7E" w:rsidRPr="00585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46128"/>
    <w:multiLevelType w:val="hybridMultilevel"/>
    <w:tmpl w:val="E80A7A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55E2"/>
    <w:multiLevelType w:val="hybridMultilevel"/>
    <w:tmpl w:val="6AEA110A"/>
    <w:lvl w:ilvl="0" w:tplc="93D4B9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21741"/>
    <w:multiLevelType w:val="hybridMultilevel"/>
    <w:tmpl w:val="7FB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430D5D"/>
    <w:multiLevelType w:val="hybridMultilevel"/>
    <w:tmpl w:val="9B3CE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20E55"/>
    <w:multiLevelType w:val="hybridMultilevel"/>
    <w:tmpl w:val="541AD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3C2DD6"/>
    <w:multiLevelType w:val="hybridMultilevel"/>
    <w:tmpl w:val="416AE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D6A9A"/>
    <w:multiLevelType w:val="hybridMultilevel"/>
    <w:tmpl w:val="C4E293D4"/>
    <w:lvl w:ilvl="0" w:tplc="4B3EE0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01421"/>
    <w:multiLevelType w:val="hybridMultilevel"/>
    <w:tmpl w:val="DB1AF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F25F7"/>
    <w:multiLevelType w:val="hybridMultilevel"/>
    <w:tmpl w:val="731091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D07B47"/>
    <w:multiLevelType w:val="hybridMultilevel"/>
    <w:tmpl w:val="2940E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C3"/>
    <w:rsid w:val="00020766"/>
    <w:rsid w:val="0003491F"/>
    <w:rsid w:val="000A67EE"/>
    <w:rsid w:val="000C624D"/>
    <w:rsid w:val="000D6816"/>
    <w:rsid w:val="001061E6"/>
    <w:rsid w:val="001B099A"/>
    <w:rsid w:val="0022632E"/>
    <w:rsid w:val="002359DC"/>
    <w:rsid w:val="002B54D2"/>
    <w:rsid w:val="002F3E7E"/>
    <w:rsid w:val="00315DDF"/>
    <w:rsid w:val="0039562A"/>
    <w:rsid w:val="00404DAC"/>
    <w:rsid w:val="0046558A"/>
    <w:rsid w:val="004C167D"/>
    <w:rsid w:val="004C518B"/>
    <w:rsid w:val="00585CB4"/>
    <w:rsid w:val="005B5B8D"/>
    <w:rsid w:val="005E0259"/>
    <w:rsid w:val="006151EF"/>
    <w:rsid w:val="00673804"/>
    <w:rsid w:val="006B686E"/>
    <w:rsid w:val="00734BF6"/>
    <w:rsid w:val="0074000D"/>
    <w:rsid w:val="00794CBA"/>
    <w:rsid w:val="007A50C3"/>
    <w:rsid w:val="007A79DE"/>
    <w:rsid w:val="007C79C6"/>
    <w:rsid w:val="007E404B"/>
    <w:rsid w:val="00801B4A"/>
    <w:rsid w:val="00826D27"/>
    <w:rsid w:val="00835CAD"/>
    <w:rsid w:val="008504AD"/>
    <w:rsid w:val="00947955"/>
    <w:rsid w:val="009814A5"/>
    <w:rsid w:val="009C56C7"/>
    <w:rsid w:val="00A5633B"/>
    <w:rsid w:val="00A6500A"/>
    <w:rsid w:val="00A72AA0"/>
    <w:rsid w:val="00AC0E94"/>
    <w:rsid w:val="00B33D61"/>
    <w:rsid w:val="00B461CC"/>
    <w:rsid w:val="00B54FFB"/>
    <w:rsid w:val="00B90140"/>
    <w:rsid w:val="00BD5D55"/>
    <w:rsid w:val="00C24A19"/>
    <w:rsid w:val="00C45D30"/>
    <w:rsid w:val="00C53AFC"/>
    <w:rsid w:val="00C613EB"/>
    <w:rsid w:val="00CF6D3F"/>
    <w:rsid w:val="00D06BB7"/>
    <w:rsid w:val="00D318AF"/>
    <w:rsid w:val="00D36CA5"/>
    <w:rsid w:val="00D81540"/>
    <w:rsid w:val="00DC7BD1"/>
    <w:rsid w:val="00E95482"/>
    <w:rsid w:val="00EC2BB6"/>
    <w:rsid w:val="00F514A3"/>
    <w:rsid w:val="00F61A3F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73BB8B-5E51-4D6A-9829-4FF9010C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5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F5 List Paragraph,List Paragraph1,Dot pt,No Spacing1,List Paragraph Char Char Char,Indicator Text,Numbered Para 1,Bullet 1,Bullet Points,MAIN CONTENT,OBC Bullet,List Paragraph12,List Paragraph11,Colorful List - Accent 11,Normal numbered,L"/>
    <w:basedOn w:val="Normal"/>
    <w:link w:val="ListParagraphChar"/>
    <w:uiPriority w:val="34"/>
    <w:qFormat/>
    <w:rsid w:val="00F514A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1 Char,Bullet Points Char,MAIN CONTENT Char,OBC Bullet Char,L Char"/>
    <w:link w:val="ListParagraph"/>
    <w:uiPriority w:val="34"/>
    <w:qFormat/>
    <w:locked/>
    <w:rsid w:val="00D3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A43030967</value>
    </field>
    <field name="Objective-Title">
      <value order="0">PLANNING FRAMEWORK - MINISTERIAL TEMPLATE  FINAL V6  MINISTER's AMEND</value>
    </field>
    <field name="Objective-Description">
      <value order="0"/>
    </field>
    <field name="Objective-CreationStamp">
      <value order="0">2022-11-23T10:44:15Z</value>
    </field>
    <field name="Objective-IsApproved">
      <value order="0">false</value>
    </field>
    <field name="Objective-IsPublished">
      <value order="0">true</value>
    </field>
    <field name="Objective-DatePublished">
      <value order="0">2022-11-25T15:37:53Z</value>
    </field>
    <field name="Objective-ModificationStamp">
      <value order="0">2022-11-25T15:37:53Z</value>
    </field>
    <field name="Objective-Owner">
      <value order="0">Giles, Heather (HSS - NHS Planning)</value>
    </field>
    <field name="Objective-Path">
      <value order="0">Objective Global Folder:#Business File Plan:WG Organisational Groups:OLD - Pre April 2022 - Health &amp; Social Services (HSS):Health &amp; Social Services (HSS) - D&amp;P - Delivery &amp; Performance:1 - Save:Planning:Framework - 2023-2026 Onwards:Delivery &amp; Performance -  Framework - 2023-2026:FRAMEWORK</value>
    </field>
    <field name="Objective-Parent">
      <value order="0">FRAMEWORK</value>
    </field>
    <field name="Objective-State">
      <value order="0">Published</value>
    </field>
    <field name="Objective-VersionId">
      <value order="0">vA82227206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>qA1533820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2022-11-23T00:00:00Z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Giles, Heather (HSS - NHS Planning)</dc:creator>
  <cp:keywords/>
  <dc:description/>
  <cp:lastModifiedBy>Nathan Saunders (Cardiff and Vale UHB - CORPORATE GOVERNANCE)</cp:lastModifiedBy>
  <cp:revision>1</cp:revision>
  <dcterms:created xsi:type="dcterms:W3CDTF">2023-03-17T10:03:00Z</dcterms:created>
  <dcterms:modified xsi:type="dcterms:W3CDTF">2023-03-17T10:03:00Z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A43030967</vt:lpwstr>
  </property>
  <property fmtid="{D5CDD505-2E9C-101B-9397-08002B2CF9AE}" pid="4" name="Objective-Title">
    <vt:lpwstr>PLANNING FRAMEWORK - MINISTERIAL TEMPLATE  FINAL V6  MINISTER's AMEND</vt:lpwstr>
  </property>
  <property fmtid="{D5CDD505-2E9C-101B-9397-08002B2CF9AE}" pid="5" name="Objective-Description">
    <vt:lpwstr/>
  </property>
  <property fmtid="{D5CDD505-2E9C-101B-9397-08002B2CF9AE}" pid="6" name="Objective-CreationStamp">
    <vt:filetime>2022-11-23T10:44:25Z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2022-11-25T15:37:53Z</vt:filetime>
  </property>
  <property fmtid="{D5CDD505-2E9C-101B-9397-08002B2CF9AE}" pid="10" name="Objective-ModificationStamp">
    <vt:filetime>2022-11-25T15:37:53Z</vt:filetime>
  </property>
  <property fmtid="{D5CDD505-2E9C-101B-9397-08002B2CF9AE}" pid="11" name="Objective-Owner">
    <vt:lpwstr>Giles, Heather (HSS - NHS Planning)</vt:lpwstr>
  </property>
  <property fmtid="{D5CDD505-2E9C-101B-9397-08002B2CF9AE}" pid="12" name="Objective-Path">
    <vt:lpwstr>Objective Global Folder:#Business File Plan:WG Organisational Groups:OLD - Pre April 2022 - Health &amp; Social Services (HSS):Health &amp; Social Services (HSS) - D&amp;P - Delivery &amp; Performance:1 - Save:Planning:Framework - 2023-2026 Onwards:Delivery &amp; Performance</vt:lpwstr>
  </property>
  <property fmtid="{D5CDD505-2E9C-101B-9397-08002B2CF9AE}" pid="13" name="Objective-Parent">
    <vt:lpwstr>FRAMEWORK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vA82227206</vt:lpwstr>
  </property>
  <property fmtid="{D5CDD505-2E9C-101B-9397-08002B2CF9AE}" pid="16" name="Objective-Version">
    <vt:lpwstr>4.0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qA1533820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2022-11-23T00:00:00Z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</Properties>
</file>