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BB293A6" w14:textId="77777777" w:rsidR="004C4338" w:rsidRPr="0067346E" w:rsidRDefault="00FD6B50" w:rsidP="00BF04DD">
      <w:pPr>
        <w:spacing w:line="240" w:lineRule="auto"/>
        <w:rPr>
          <w:rFonts w:ascii="Arial" w:hAnsi="Arial" w:cs="Arial"/>
          <w:sz w:val="24"/>
          <w:szCs w:val="24"/>
        </w:rPr>
      </w:pPr>
      <w:r w:rsidRPr="00286928">
        <w:rPr>
          <w:rFonts w:ascii="Arial" w:hAnsi="Arial" w:cs="Arial"/>
          <w:noProof/>
          <w:sz w:val="24"/>
          <w:szCs w:val="24"/>
          <w:lang w:eastAsia="en-GB"/>
        </w:rPr>
        <w:drawing>
          <wp:inline distT="0" distB="0" distL="0" distR="0" wp14:anchorId="5BB18C28" wp14:editId="455ACE12">
            <wp:extent cx="4762500" cy="13620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762500" cy="1362075"/>
                    </a:xfrm>
                    <a:prstGeom prst="rect">
                      <a:avLst/>
                    </a:prstGeom>
                    <a:noFill/>
                    <a:ln>
                      <a:noFill/>
                    </a:ln>
                  </pic:spPr>
                </pic:pic>
              </a:graphicData>
            </a:graphic>
          </wp:inline>
        </w:drawing>
      </w:r>
    </w:p>
    <w:p w14:paraId="7CD703C5" w14:textId="77777777" w:rsidR="00FD6B50" w:rsidRPr="0067346E" w:rsidRDefault="00FD6B50" w:rsidP="00BF04DD">
      <w:pPr>
        <w:spacing w:line="240" w:lineRule="auto"/>
        <w:rPr>
          <w:rFonts w:ascii="Arial" w:hAnsi="Arial" w:cs="Arial"/>
          <w:sz w:val="24"/>
          <w:szCs w:val="24"/>
        </w:rPr>
      </w:pPr>
    </w:p>
    <w:p w14:paraId="5FB88CCF" w14:textId="77777777" w:rsidR="00FD6B50" w:rsidRPr="0067346E" w:rsidRDefault="00FD6B50" w:rsidP="00BF04DD">
      <w:pPr>
        <w:spacing w:line="240" w:lineRule="auto"/>
        <w:rPr>
          <w:rFonts w:ascii="Arial" w:hAnsi="Arial" w:cs="Arial"/>
          <w:sz w:val="24"/>
          <w:szCs w:val="24"/>
        </w:rPr>
      </w:pPr>
    </w:p>
    <w:p w14:paraId="45FEBEEF" w14:textId="77777777" w:rsidR="002C0783" w:rsidRPr="0067346E" w:rsidRDefault="002C0783" w:rsidP="00BF04DD">
      <w:pPr>
        <w:spacing w:line="240" w:lineRule="auto"/>
        <w:jc w:val="center"/>
        <w:rPr>
          <w:rFonts w:ascii="Arial" w:hAnsi="Arial" w:cs="Arial"/>
          <w:b/>
          <w:sz w:val="24"/>
          <w:szCs w:val="24"/>
        </w:rPr>
      </w:pPr>
    </w:p>
    <w:p w14:paraId="58EFB994" w14:textId="5972D557" w:rsidR="0036745A" w:rsidRPr="0067346E" w:rsidRDefault="00FD6B50" w:rsidP="00BF04DD">
      <w:pPr>
        <w:spacing w:line="240" w:lineRule="auto"/>
        <w:jc w:val="center"/>
        <w:rPr>
          <w:rFonts w:ascii="Arial" w:hAnsi="Arial" w:cs="Arial"/>
          <w:sz w:val="56"/>
          <w:szCs w:val="56"/>
        </w:rPr>
      </w:pPr>
      <w:r w:rsidRPr="0067346E">
        <w:rPr>
          <w:rFonts w:ascii="Arial" w:hAnsi="Arial" w:cs="Arial"/>
          <w:b/>
          <w:sz w:val="56"/>
          <w:szCs w:val="56"/>
        </w:rPr>
        <w:t xml:space="preserve">Annual Report </w:t>
      </w:r>
      <w:r w:rsidR="000A3319" w:rsidRPr="0067346E">
        <w:rPr>
          <w:rFonts w:ascii="Arial" w:hAnsi="Arial" w:cs="Arial"/>
          <w:b/>
          <w:sz w:val="56"/>
          <w:szCs w:val="56"/>
        </w:rPr>
        <w:t>of</w:t>
      </w:r>
      <w:r w:rsidR="0036745A" w:rsidRPr="0067346E">
        <w:rPr>
          <w:rFonts w:ascii="Arial" w:hAnsi="Arial" w:cs="Arial"/>
          <w:sz w:val="56"/>
          <w:szCs w:val="56"/>
        </w:rPr>
        <w:t xml:space="preserve"> </w:t>
      </w:r>
      <w:r w:rsidR="00BA260C" w:rsidRPr="0067346E">
        <w:rPr>
          <w:rFonts w:ascii="Arial" w:hAnsi="Arial" w:cs="Arial"/>
          <w:b/>
          <w:sz w:val="56"/>
          <w:szCs w:val="56"/>
        </w:rPr>
        <w:t>t</w:t>
      </w:r>
      <w:r w:rsidR="0036745A" w:rsidRPr="0067346E">
        <w:rPr>
          <w:rFonts w:ascii="Arial" w:hAnsi="Arial" w:cs="Arial"/>
          <w:b/>
          <w:sz w:val="56"/>
          <w:szCs w:val="56"/>
        </w:rPr>
        <w:t>he</w:t>
      </w:r>
    </w:p>
    <w:p w14:paraId="7FAF4C09" w14:textId="77777777" w:rsidR="00FD6B50" w:rsidRPr="0067346E" w:rsidRDefault="009F036F" w:rsidP="00BF04DD">
      <w:pPr>
        <w:spacing w:line="240" w:lineRule="auto"/>
        <w:jc w:val="center"/>
        <w:rPr>
          <w:rFonts w:ascii="Arial" w:hAnsi="Arial" w:cs="Arial"/>
          <w:b/>
          <w:sz w:val="56"/>
          <w:szCs w:val="56"/>
        </w:rPr>
      </w:pPr>
      <w:r w:rsidRPr="0067346E">
        <w:rPr>
          <w:rFonts w:ascii="Arial" w:hAnsi="Arial" w:cs="Arial"/>
          <w:b/>
          <w:sz w:val="56"/>
          <w:szCs w:val="56"/>
        </w:rPr>
        <w:t xml:space="preserve">Strategy &amp; Delivery </w:t>
      </w:r>
      <w:r w:rsidR="004F660F" w:rsidRPr="0067346E">
        <w:rPr>
          <w:rFonts w:ascii="Arial" w:hAnsi="Arial" w:cs="Arial"/>
          <w:b/>
          <w:sz w:val="56"/>
          <w:szCs w:val="56"/>
        </w:rPr>
        <w:t>Committee</w:t>
      </w:r>
    </w:p>
    <w:p w14:paraId="0304FD58" w14:textId="29D550F2" w:rsidR="00931B1B" w:rsidRPr="0067346E" w:rsidRDefault="008E33BD" w:rsidP="00BF04DD">
      <w:pPr>
        <w:spacing w:line="240" w:lineRule="auto"/>
        <w:jc w:val="center"/>
        <w:rPr>
          <w:rFonts w:ascii="Arial" w:hAnsi="Arial" w:cs="Arial"/>
          <w:b/>
          <w:sz w:val="56"/>
          <w:szCs w:val="56"/>
        </w:rPr>
      </w:pPr>
      <w:r w:rsidRPr="0067346E">
        <w:rPr>
          <w:rFonts w:ascii="Arial" w:hAnsi="Arial" w:cs="Arial"/>
          <w:b/>
          <w:sz w:val="56"/>
          <w:szCs w:val="56"/>
        </w:rPr>
        <w:t>202</w:t>
      </w:r>
      <w:r w:rsidR="00007939">
        <w:rPr>
          <w:rFonts w:ascii="Arial" w:hAnsi="Arial" w:cs="Arial"/>
          <w:b/>
          <w:sz w:val="56"/>
          <w:szCs w:val="56"/>
        </w:rPr>
        <w:t>2</w:t>
      </w:r>
      <w:r w:rsidRPr="0067346E">
        <w:rPr>
          <w:rFonts w:ascii="Arial" w:hAnsi="Arial" w:cs="Arial"/>
          <w:b/>
          <w:sz w:val="56"/>
          <w:szCs w:val="56"/>
        </w:rPr>
        <w:t>/2</w:t>
      </w:r>
      <w:r w:rsidR="00007939">
        <w:rPr>
          <w:rFonts w:ascii="Arial" w:hAnsi="Arial" w:cs="Arial"/>
          <w:b/>
          <w:sz w:val="56"/>
          <w:szCs w:val="56"/>
        </w:rPr>
        <w:t>3</w:t>
      </w:r>
    </w:p>
    <w:p w14:paraId="7177C70C" w14:textId="77777777" w:rsidR="00FD6B50" w:rsidRPr="00EF5BAB" w:rsidRDefault="00FD6B50" w:rsidP="00BF04DD">
      <w:pPr>
        <w:spacing w:line="240" w:lineRule="auto"/>
        <w:rPr>
          <w:rFonts w:ascii="Arial" w:hAnsi="Arial" w:cs="Arial"/>
          <w:b/>
          <w:sz w:val="24"/>
          <w:szCs w:val="24"/>
        </w:rPr>
      </w:pPr>
      <w:r w:rsidRPr="00EF5BAB">
        <w:rPr>
          <w:rFonts w:ascii="Arial" w:hAnsi="Arial" w:cs="Arial"/>
          <w:b/>
          <w:sz w:val="24"/>
          <w:szCs w:val="24"/>
        </w:rPr>
        <w:br w:type="page"/>
      </w:r>
    </w:p>
    <w:p w14:paraId="1B1C0C67" w14:textId="77777777" w:rsidR="00875E41" w:rsidRPr="00EF5BAB" w:rsidRDefault="00FD6B50" w:rsidP="00BF04DD">
      <w:pPr>
        <w:pStyle w:val="ListParagraph"/>
        <w:numPr>
          <w:ilvl w:val="0"/>
          <w:numId w:val="1"/>
        </w:numPr>
        <w:spacing w:line="240" w:lineRule="auto"/>
        <w:rPr>
          <w:rFonts w:ascii="Arial" w:hAnsi="Arial" w:cs="Arial"/>
          <w:b/>
          <w:sz w:val="24"/>
          <w:szCs w:val="24"/>
        </w:rPr>
      </w:pPr>
      <w:r w:rsidRPr="00EF5BAB">
        <w:rPr>
          <w:rFonts w:ascii="Arial" w:hAnsi="Arial" w:cs="Arial"/>
          <w:b/>
          <w:sz w:val="24"/>
          <w:szCs w:val="24"/>
        </w:rPr>
        <w:lastRenderedPageBreak/>
        <w:t>I</w:t>
      </w:r>
      <w:r w:rsidR="00E70DAA" w:rsidRPr="00EF5BAB">
        <w:rPr>
          <w:rFonts w:ascii="Arial" w:hAnsi="Arial" w:cs="Arial"/>
          <w:b/>
          <w:sz w:val="24"/>
          <w:szCs w:val="24"/>
        </w:rPr>
        <w:t>ntroduction</w:t>
      </w:r>
    </w:p>
    <w:p w14:paraId="1E148B56" w14:textId="6D875262" w:rsidR="00875E41" w:rsidRPr="00EF5BAB" w:rsidRDefault="00875E41" w:rsidP="00BF04DD">
      <w:pPr>
        <w:spacing w:line="240" w:lineRule="auto"/>
        <w:jc w:val="both"/>
        <w:rPr>
          <w:rFonts w:ascii="Arial" w:hAnsi="Arial" w:cs="Arial"/>
          <w:b/>
          <w:sz w:val="24"/>
          <w:szCs w:val="24"/>
        </w:rPr>
      </w:pPr>
      <w:r w:rsidRPr="00EF5BAB">
        <w:rPr>
          <w:rFonts w:ascii="Arial" w:hAnsi="Arial" w:cs="Arial"/>
          <w:sz w:val="24"/>
          <w:szCs w:val="24"/>
        </w:rPr>
        <w:t>In accordance with best practice</w:t>
      </w:r>
      <w:r w:rsidR="00931B1B" w:rsidRPr="00EF5BAB">
        <w:rPr>
          <w:rFonts w:ascii="Arial" w:hAnsi="Arial" w:cs="Arial"/>
          <w:sz w:val="24"/>
          <w:szCs w:val="24"/>
        </w:rPr>
        <w:t xml:space="preserve"> and good governance</w:t>
      </w:r>
      <w:r w:rsidRPr="00EF5BAB">
        <w:rPr>
          <w:rFonts w:ascii="Arial" w:hAnsi="Arial" w:cs="Arial"/>
          <w:sz w:val="24"/>
          <w:szCs w:val="24"/>
        </w:rPr>
        <w:t xml:space="preserve">, the </w:t>
      </w:r>
      <w:r w:rsidR="00827BF6" w:rsidRPr="00EF5BAB">
        <w:rPr>
          <w:rFonts w:ascii="Arial" w:hAnsi="Arial" w:cs="Arial"/>
          <w:sz w:val="24"/>
          <w:szCs w:val="24"/>
        </w:rPr>
        <w:t>Strategy &amp; Delivery</w:t>
      </w:r>
      <w:r w:rsidR="000A3319" w:rsidRPr="00EF5BAB">
        <w:rPr>
          <w:rFonts w:ascii="Arial" w:hAnsi="Arial" w:cs="Arial"/>
          <w:sz w:val="24"/>
          <w:szCs w:val="24"/>
        </w:rPr>
        <w:t xml:space="preserve"> </w:t>
      </w:r>
      <w:r w:rsidR="00931B1B" w:rsidRPr="00EF5BAB">
        <w:rPr>
          <w:rFonts w:ascii="Arial" w:hAnsi="Arial" w:cs="Arial"/>
          <w:sz w:val="24"/>
          <w:szCs w:val="24"/>
        </w:rPr>
        <w:t xml:space="preserve">Committee </w:t>
      </w:r>
      <w:r w:rsidR="008755C4" w:rsidRPr="00EF5BAB">
        <w:rPr>
          <w:rFonts w:ascii="Arial" w:hAnsi="Arial" w:cs="Arial"/>
          <w:sz w:val="24"/>
          <w:szCs w:val="24"/>
        </w:rPr>
        <w:t xml:space="preserve">(the Committee) </w:t>
      </w:r>
      <w:r w:rsidRPr="00EF5BAB">
        <w:rPr>
          <w:rFonts w:ascii="Arial" w:hAnsi="Arial" w:cs="Arial"/>
          <w:sz w:val="24"/>
          <w:szCs w:val="24"/>
        </w:rPr>
        <w:t>produces an Annual Report to the Board setting out how the Committee has met its Terms of Reference during the financial year.</w:t>
      </w:r>
    </w:p>
    <w:p w14:paraId="15321366" w14:textId="77777777" w:rsidR="00FD6B50" w:rsidRPr="00EF5BAB" w:rsidRDefault="00FD6B50" w:rsidP="00BF04DD">
      <w:pPr>
        <w:pStyle w:val="ListParagraph"/>
        <w:numPr>
          <w:ilvl w:val="0"/>
          <w:numId w:val="1"/>
        </w:numPr>
        <w:spacing w:line="240" w:lineRule="auto"/>
        <w:jc w:val="both"/>
        <w:rPr>
          <w:rFonts w:ascii="Arial" w:hAnsi="Arial" w:cs="Arial"/>
          <w:b/>
          <w:sz w:val="24"/>
          <w:szCs w:val="24"/>
        </w:rPr>
      </w:pPr>
      <w:r w:rsidRPr="00EF5BAB">
        <w:rPr>
          <w:rFonts w:ascii="Arial" w:hAnsi="Arial" w:cs="Arial"/>
          <w:b/>
          <w:sz w:val="24"/>
          <w:szCs w:val="24"/>
        </w:rPr>
        <w:t>M</w:t>
      </w:r>
      <w:r w:rsidR="000F545D" w:rsidRPr="00EF5BAB">
        <w:rPr>
          <w:rFonts w:ascii="Arial" w:hAnsi="Arial" w:cs="Arial"/>
          <w:b/>
          <w:sz w:val="24"/>
          <w:szCs w:val="24"/>
        </w:rPr>
        <w:t>embership</w:t>
      </w:r>
    </w:p>
    <w:p w14:paraId="3D1EE986" w14:textId="63499FD3" w:rsidR="00090C5A" w:rsidRPr="00EF5BAB" w:rsidRDefault="00875E41" w:rsidP="00BF04DD">
      <w:pPr>
        <w:tabs>
          <w:tab w:val="left" w:pos="720"/>
        </w:tabs>
        <w:spacing w:after="0" w:line="240" w:lineRule="auto"/>
        <w:jc w:val="both"/>
        <w:rPr>
          <w:rFonts w:ascii="Arial" w:hAnsi="Arial" w:cs="Arial"/>
          <w:sz w:val="24"/>
          <w:szCs w:val="24"/>
        </w:rPr>
      </w:pPr>
      <w:r w:rsidRPr="00EF5BAB">
        <w:rPr>
          <w:rFonts w:ascii="Arial" w:hAnsi="Arial" w:cs="Arial"/>
          <w:sz w:val="24"/>
          <w:szCs w:val="24"/>
        </w:rPr>
        <w:t xml:space="preserve">The Committee </w:t>
      </w:r>
      <w:r w:rsidR="00090C5A" w:rsidRPr="00EF5BAB">
        <w:rPr>
          <w:rFonts w:ascii="Arial" w:hAnsi="Arial" w:cs="Arial"/>
          <w:sz w:val="24"/>
          <w:szCs w:val="24"/>
        </w:rPr>
        <w:t xml:space="preserve">membership </w:t>
      </w:r>
      <w:r w:rsidR="008755C4" w:rsidRPr="00EF5BAB">
        <w:rPr>
          <w:rFonts w:ascii="Arial" w:hAnsi="Arial" w:cs="Arial"/>
          <w:sz w:val="24"/>
          <w:szCs w:val="24"/>
        </w:rPr>
        <w:t xml:space="preserve">comprises of the Chair (who must be an Independent Member of the Board) plus </w:t>
      </w:r>
      <w:r w:rsidR="00090C5A" w:rsidRPr="00EF5BAB">
        <w:rPr>
          <w:rFonts w:ascii="Arial" w:hAnsi="Arial" w:cs="Arial"/>
          <w:sz w:val="24"/>
          <w:szCs w:val="24"/>
        </w:rPr>
        <w:t xml:space="preserve">a minimum of </w:t>
      </w:r>
      <w:r w:rsidR="00E93AD2" w:rsidRPr="00EF5BAB">
        <w:rPr>
          <w:rFonts w:ascii="Arial" w:hAnsi="Arial" w:cs="Arial"/>
          <w:sz w:val="24"/>
          <w:szCs w:val="24"/>
        </w:rPr>
        <w:t>three</w:t>
      </w:r>
      <w:r w:rsidR="00E16051" w:rsidRPr="00EF5BAB">
        <w:rPr>
          <w:rFonts w:ascii="Arial" w:hAnsi="Arial" w:cs="Arial"/>
          <w:sz w:val="24"/>
          <w:szCs w:val="24"/>
        </w:rPr>
        <w:t xml:space="preserve"> </w:t>
      </w:r>
      <w:r w:rsidR="008755C4" w:rsidRPr="00EF5BAB">
        <w:rPr>
          <w:rFonts w:ascii="Arial" w:hAnsi="Arial" w:cs="Arial"/>
          <w:sz w:val="24"/>
          <w:szCs w:val="24"/>
        </w:rPr>
        <w:t xml:space="preserve">other </w:t>
      </w:r>
      <w:r w:rsidR="00931B1B" w:rsidRPr="00EF5BAB">
        <w:rPr>
          <w:rFonts w:ascii="Arial" w:hAnsi="Arial" w:cs="Arial"/>
          <w:sz w:val="24"/>
          <w:szCs w:val="24"/>
        </w:rPr>
        <w:t>Independent Members</w:t>
      </w:r>
      <w:r w:rsidR="00E93AD2" w:rsidRPr="00EF5BAB">
        <w:rPr>
          <w:rFonts w:ascii="Arial" w:hAnsi="Arial" w:cs="Arial"/>
          <w:sz w:val="24"/>
          <w:szCs w:val="24"/>
        </w:rPr>
        <w:t xml:space="preserve"> of the Board</w:t>
      </w:r>
      <w:r w:rsidR="00931B1B" w:rsidRPr="00EF5BAB">
        <w:rPr>
          <w:rFonts w:ascii="Arial" w:hAnsi="Arial" w:cs="Arial"/>
          <w:sz w:val="24"/>
          <w:szCs w:val="24"/>
        </w:rPr>
        <w:t xml:space="preserve">.  </w:t>
      </w:r>
      <w:r w:rsidRPr="00EF5BAB">
        <w:rPr>
          <w:rFonts w:ascii="Arial" w:hAnsi="Arial" w:cs="Arial"/>
          <w:sz w:val="24"/>
          <w:szCs w:val="24"/>
        </w:rPr>
        <w:t>In addition</w:t>
      </w:r>
      <w:r w:rsidR="00090C5A" w:rsidRPr="00EF5BAB">
        <w:rPr>
          <w:rFonts w:ascii="Arial" w:hAnsi="Arial" w:cs="Arial"/>
          <w:sz w:val="24"/>
          <w:szCs w:val="24"/>
        </w:rPr>
        <w:t xml:space="preserve"> to the Membership</w:t>
      </w:r>
      <w:r w:rsidRPr="00EF5BAB">
        <w:rPr>
          <w:rFonts w:ascii="Arial" w:hAnsi="Arial" w:cs="Arial"/>
          <w:sz w:val="24"/>
          <w:szCs w:val="24"/>
        </w:rPr>
        <w:t xml:space="preserve">, the meetings are also attended by the </w:t>
      </w:r>
      <w:r w:rsidR="00E93AD2" w:rsidRPr="00EF5BAB">
        <w:rPr>
          <w:rFonts w:ascii="Arial" w:hAnsi="Arial" w:cs="Arial"/>
          <w:sz w:val="24"/>
          <w:szCs w:val="24"/>
        </w:rPr>
        <w:t>Chief Executive, Executive Director of Strategic Planning, Chief Operating Officer, Executive Director of</w:t>
      </w:r>
      <w:r w:rsidR="00116036" w:rsidRPr="00EF5BAB">
        <w:rPr>
          <w:rFonts w:ascii="Arial" w:hAnsi="Arial" w:cs="Arial"/>
          <w:sz w:val="24"/>
          <w:szCs w:val="24"/>
        </w:rPr>
        <w:t xml:space="preserve"> People and Culture</w:t>
      </w:r>
      <w:r w:rsidR="00E93AD2" w:rsidRPr="00EF5BAB">
        <w:rPr>
          <w:rFonts w:ascii="Arial" w:hAnsi="Arial" w:cs="Arial"/>
          <w:sz w:val="24"/>
          <w:szCs w:val="24"/>
        </w:rPr>
        <w:t xml:space="preserve">, Executive Director of Finance or nominated deputy, Executive Director of Public Health or nominated deputy, </w:t>
      </w:r>
      <w:r w:rsidR="006C0CE1">
        <w:rPr>
          <w:rFonts w:ascii="Arial" w:hAnsi="Arial" w:cs="Arial"/>
          <w:sz w:val="24"/>
          <w:szCs w:val="24"/>
        </w:rPr>
        <w:t xml:space="preserve">and the </w:t>
      </w:r>
      <w:r w:rsidR="00E93AD2" w:rsidRPr="00EF5BAB">
        <w:rPr>
          <w:rFonts w:ascii="Arial" w:hAnsi="Arial" w:cs="Arial"/>
          <w:sz w:val="24"/>
          <w:szCs w:val="24"/>
        </w:rPr>
        <w:t>Director of Corporate Governance</w:t>
      </w:r>
      <w:r w:rsidR="00827BF6" w:rsidRPr="00EF5BAB">
        <w:rPr>
          <w:rFonts w:ascii="Arial" w:hAnsi="Arial" w:cs="Arial"/>
          <w:sz w:val="24"/>
          <w:szCs w:val="24"/>
        </w:rPr>
        <w:t xml:space="preserve">. </w:t>
      </w:r>
      <w:r w:rsidR="00E16051" w:rsidRPr="00EF5BAB">
        <w:rPr>
          <w:rFonts w:ascii="Arial" w:hAnsi="Arial" w:cs="Arial"/>
          <w:sz w:val="24"/>
          <w:szCs w:val="24"/>
        </w:rPr>
        <w:t xml:space="preserve"> </w:t>
      </w:r>
      <w:r w:rsidR="00B150B1" w:rsidRPr="00EF5BAB">
        <w:rPr>
          <w:rFonts w:ascii="Arial" w:hAnsi="Arial" w:cs="Arial"/>
          <w:sz w:val="24"/>
          <w:szCs w:val="24"/>
        </w:rPr>
        <w:t>Other Executive Directors are required to attend on an ad hoc basis.</w:t>
      </w:r>
      <w:r w:rsidR="00B01306" w:rsidRPr="00EF5BAB">
        <w:rPr>
          <w:rFonts w:ascii="Arial" w:hAnsi="Arial" w:cs="Arial"/>
          <w:sz w:val="24"/>
          <w:szCs w:val="24"/>
        </w:rPr>
        <w:t xml:space="preserve"> </w:t>
      </w:r>
      <w:r w:rsidR="00E93AD2" w:rsidRPr="00EF5BAB">
        <w:rPr>
          <w:rFonts w:ascii="Arial" w:hAnsi="Arial" w:cs="Arial"/>
          <w:sz w:val="24"/>
          <w:szCs w:val="24"/>
        </w:rPr>
        <w:t xml:space="preserve">The </w:t>
      </w:r>
      <w:r w:rsidR="008755C4" w:rsidRPr="00EF5BAB">
        <w:rPr>
          <w:rFonts w:ascii="Arial" w:hAnsi="Arial" w:cs="Arial"/>
          <w:sz w:val="24"/>
          <w:szCs w:val="24"/>
        </w:rPr>
        <w:t>C</w:t>
      </w:r>
      <w:r w:rsidR="00E93AD2" w:rsidRPr="00EF5BAB">
        <w:rPr>
          <w:rFonts w:ascii="Arial" w:hAnsi="Arial" w:cs="Arial"/>
          <w:sz w:val="24"/>
          <w:szCs w:val="24"/>
        </w:rPr>
        <w:t>ommittee may also co-opt additional independent ‘external’ members from outside the organisation to provide specialist skills, knowledge and expertise</w:t>
      </w:r>
    </w:p>
    <w:p w14:paraId="65F19FBB" w14:textId="77777777" w:rsidR="00875E41" w:rsidRPr="00EF5BAB" w:rsidRDefault="00875E41" w:rsidP="00BF04DD">
      <w:pPr>
        <w:pStyle w:val="ListParagraph"/>
        <w:spacing w:line="240" w:lineRule="auto"/>
        <w:jc w:val="both"/>
        <w:rPr>
          <w:rFonts w:ascii="Arial" w:hAnsi="Arial" w:cs="Arial"/>
          <w:b/>
          <w:sz w:val="24"/>
          <w:szCs w:val="24"/>
        </w:rPr>
      </w:pPr>
    </w:p>
    <w:p w14:paraId="0189B1EA" w14:textId="77777777" w:rsidR="00FD6B50" w:rsidRPr="00EF5BAB" w:rsidRDefault="000F545D" w:rsidP="00BF04DD">
      <w:pPr>
        <w:pStyle w:val="ListParagraph"/>
        <w:numPr>
          <w:ilvl w:val="0"/>
          <w:numId w:val="1"/>
        </w:numPr>
        <w:spacing w:line="240" w:lineRule="auto"/>
        <w:jc w:val="both"/>
        <w:rPr>
          <w:rFonts w:ascii="Arial" w:hAnsi="Arial" w:cs="Arial"/>
          <w:b/>
          <w:sz w:val="24"/>
          <w:szCs w:val="24"/>
        </w:rPr>
      </w:pPr>
      <w:r w:rsidRPr="00EF5BAB">
        <w:rPr>
          <w:rFonts w:ascii="Arial" w:hAnsi="Arial" w:cs="Arial"/>
          <w:b/>
          <w:sz w:val="24"/>
          <w:szCs w:val="24"/>
        </w:rPr>
        <w:t xml:space="preserve">Meetings &amp; Attendance </w:t>
      </w:r>
    </w:p>
    <w:p w14:paraId="1A7AFD7B" w14:textId="7B28F907" w:rsidR="00E93AD2" w:rsidRPr="00EF5BAB" w:rsidRDefault="00875E41" w:rsidP="00BF04DD">
      <w:pPr>
        <w:pStyle w:val="BodyTextIndent3"/>
        <w:spacing w:before="120"/>
        <w:ind w:left="0"/>
        <w:jc w:val="both"/>
        <w:rPr>
          <w:rFonts w:cs="Arial"/>
          <w:sz w:val="24"/>
          <w:szCs w:val="24"/>
          <w:u w:val="none"/>
          <w:lang w:eastAsia="en-US"/>
        </w:rPr>
      </w:pPr>
      <w:r w:rsidRPr="00EF5BAB">
        <w:rPr>
          <w:rFonts w:cs="Arial"/>
          <w:sz w:val="24"/>
          <w:szCs w:val="24"/>
          <w:u w:val="none"/>
          <w:lang w:eastAsia="en-US"/>
        </w:rPr>
        <w:t xml:space="preserve">The Committee met </w:t>
      </w:r>
      <w:r w:rsidR="00F52D23" w:rsidRPr="00EF5BAB">
        <w:rPr>
          <w:rFonts w:cs="Arial"/>
          <w:sz w:val="24"/>
          <w:szCs w:val="24"/>
          <w:u w:val="none"/>
          <w:lang w:eastAsia="en-US"/>
        </w:rPr>
        <w:t>six</w:t>
      </w:r>
      <w:r w:rsidRPr="00EF5BAB">
        <w:rPr>
          <w:rFonts w:cs="Arial"/>
          <w:sz w:val="24"/>
          <w:szCs w:val="24"/>
          <w:u w:val="none"/>
          <w:lang w:eastAsia="en-US"/>
        </w:rPr>
        <w:t xml:space="preserve"> </w:t>
      </w:r>
      <w:r w:rsidR="005866A6" w:rsidRPr="00EF5BAB">
        <w:rPr>
          <w:rFonts w:cs="Arial"/>
          <w:sz w:val="24"/>
          <w:szCs w:val="24"/>
          <w:u w:val="none"/>
          <w:lang w:eastAsia="en-US"/>
        </w:rPr>
        <w:t xml:space="preserve">times </w:t>
      </w:r>
      <w:r w:rsidRPr="00EF5BAB">
        <w:rPr>
          <w:rFonts w:cs="Arial"/>
          <w:sz w:val="24"/>
          <w:szCs w:val="24"/>
          <w:u w:val="none"/>
          <w:lang w:eastAsia="en-US"/>
        </w:rPr>
        <w:t xml:space="preserve">during the period 1 April </w:t>
      </w:r>
      <w:r w:rsidR="00E93AD2" w:rsidRPr="00EF5BAB">
        <w:rPr>
          <w:rFonts w:cs="Arial"/>
          <w:sz w:val="24"/>
          <w:szCs w:val="24"/>
          <w:u w:val="none"/>
          <w:lang w:eastAsia="en-US"/>
        </w:rPr>
        <w:t>202</w:t>
      </w:r>
      <w:r w:rsidR="0006228A" w:rsidRPr="00EF5BAB">
        <w:rPr>
          <w:rFonts w:cs="Arial"/>
          <w:sz w:val="24"/>
          <w:szCs w:val="24"/>
          <w:u w:val="none"/>
          <w:lang w:eastAsia="en-US"/>
        </w:rPr>
        <w:t>2</w:t>
      </w:r>
      <w:r w:rsidR="005651C7" w:rsidRPr="00EF5BAB">
        <w:rPr>
          <w:rFonts w:cs="Arial"/>
          <w:sz w:val="24"/>
          <w:szCs w:val="24"/>
          <w:u w:val="none"/>
          <w:lang w:eastAsia="en-US"/>
        </w:rPr>
        <w:t xml:space="preserve"> to 31 March </w:t>
      </w:r>
      <w:r w:rsidR="00E93AD2" w:rsidRPr="00EF5BAB">
        <w:rPr>
          <w:rFonts w:cs="Arial"/>
          <w:sz w:val="24"/>
          <w:szCs w:val="24"/>
          <w:u w:val="none"/>
          <w:lang w:eastAsia="en-US"/>
        </w:rPr>
        <w:t>202</w:t>
      </w:r>
      <w:r w:rsidR="0006228A" w:rsidRPr="00EF5BAB">
        <w:rPr>
          <w:rFonts w:cs="Arial"/>
          <w:sz w:val="24"/>
          <w:szCs w:val="24"/>
          <w:u w:val="none"/>
          <w:lang w:eastAsia="en-US"/>
        </w:rPr>
        <w:t>3</w:t>
      </w:r>
      <w:r w:rsidR="00066D19" w:rsidRPr="00EF5BAB">
        <w:rPr>
          <w:rFonts w:cs="Arial"/>
          <w:sz w:val="24"/>
          <w:szCs w:val="24"/>
          <w:u w:val="none"/>
          <w:lang w:eastAsia="en-US"/>
        </w:rPr>
        <w:t>.  This is</w:t>
      </w:r>
      <w:r w:rsidR="00956244" w:rsidRPr="00EF5BAB">
        <w:rPr>
          <w:rFonts w:cs="Arial"/>
          <w:sz w:val="24"/>
          <w:szCs w:val="24"/>
          <w:u w:val="none"/>
          <w:lang w:eastAsia="en-US"/>
        </w:rPr>
        <w:t xml:space="preserve"> in line with its Terms of Reference</w:t>
      </w:r>
      <w:r w:rsidR="00E93AD2" w:rsidRPr="00EF5BAB">
        <w:rPr>
          <w:rFonts w:cs="Arial"/>
          <w:sz w:val="24"/>
          <w:szCs w:val="24"/>
          <w:u w:val="none"/>
          <w:lang w:eastAsia="en-US"/>
        </w:rPr>
        <w:t>.</w:t>
      </w:r>
    </w:p>
    <w:p w14:paraId="7B5B163F" w14:textId="77777777" w:rsidR="00E93AD2" w:rsidRPr="00EF5BAB" w:rsidRDefault="00E93AD2" w:rsidP="00BF04DD">
      <w:pPr>
        <w:pStyle w:val="BodyTextIndent3"/>
        <w:spacing w:before="120"/>
        <w:ind w:left="0"/>
        <w:jc w:val="both"/>
        <w:rPr>
          <w:rFonts w:cs="Arial"/>
          <w:sz w:val="24"/>
          <w:szCs w:val="24"/>
          <w:u w:val="none"/>
          <w:lang w:eastAsia="en-US"/>
        </w:rPr>
      </w:pPr>
      <w:r w:rsidRPr="00EF5BAB">
        <w:rPr>
          <w:rFonts w:cs="Arial"/>
          <w:sz w:val="24"/>
          <w:szCs w:val="24"/>
          <w:u w:val="none"/>
          <w:lang w:eastAsia="en-US"/>
        </w:rPr>
        <w:t xml:space="preserve">At least two members must be present to ensure the quorum of the Committee, one of whom should be the Committee Chair or Vice Chair.  </w:t>
      </w:r>
    </w:p>
    <w:p w14:paraId="70716DED" w14:textId="1B724594" w:rsidR="00875E41" w:rsidRPr="00EF5BAB" w:rsidRDefault="0072428D" w:rsidP="00BF04DD">
      <w:pPr>
        <w:pStyle w:val="BodyTextIndent3"/>
        <w:spacing w:before="120"/>
        <w:ind w:left="0"/>
        <w:jc w:val="both"/>
        <w:rPr>
          <w:rFonts w:cs="Arial"/>
          <w:sz w:val="24"/>
          <w:szCs w:val="24"/>
          <w:u w:val="none"/>
          <w:lang w:eastAsia="en-US"/>
        </w:rPr>
      </w:pPr>
      <w:r w:rsidRPr="00EF5BAB">
        <w:rPr>
          <w:rFonts w:cs="Arial"/>
          <w:sz w:val="24"/>
          <w:szCs w:val="24"/>
          <w:u w:val="none"/>
          <w:lang w:eastAsia="en-US"/>
        </w:rPr>
        <w:t xml:space="preserve">The </w:t>
      </w:r>
      <w:r w:rsidR="0046543A" w:rsidRPr="00EF5BAB">
        <w:rPr>
          <w:rFonts w:cs="Arial"/>
          <w:sz w:val="24"/>
          <w:szCs w:val="24"/>
          <w:u w:val="none"/>
          <w:lang w:eastAsia="en-US"/>
        </w:rPr>
        <w:t>Strategy &amp; Delivery</w:t>
      </w:r>
      <w:r w:rsidR="00090C5A" w:rsidRPr="00EF5BAB">
        <w:rPr>
          <w:rFonts w:cs="Arial"/>
          <w:sz w:val="24"/>
          <w:szCs w:val="24"/>
          <w:u w:val="none"/>
        </w:rPr>
        <w:t xml:space="preserve"> Committee</w:t>
      </w:r>
      <w:r w:rsidR="00090C5A" w:rsidRPr="00EF5BAB">
        <w:rPr>
          <w:rFonts w:cs="Arial"/>
          <w:sz w:val="24"/>
          <w:szCs w:val="24"/>
          <w:u w:val="none"/>
          <w:lang w:eastAsia="en-US"/>
        </w:rPr>
        <w:t xml:space="preserve"> </w:t>
      </w:r>
      <w:r w:rsidR="00875E41" w:rsidRPr="00EF5BAB">
        <w:rPr>
          <w:rFonts w:cs="Arial"/>
          <w:sz w:val="24"/>
          <w:szCs w:val="24"/>
          <w:u w:val="none"/>
          <w:lang w:eastAsia="en-US"/>
        </w:rPr>
        <w:t xml:space="preserve">achieved an attendance rate </w:t>
      </w:r>
      <w:r w:rsidR="00875E41" w:rsidRPr="00DA664D">
        <w:rPr>
          <w:rFonts w:cs="Arial"/>
          <w:sz w:val="24"/>
          <w:szCs w:val="24"/>
          <w:u w:val="none"/>
          <w:lang w:eastAsia="en-US"/>
        </w:rPr>
        <w:t>of</w:t>
      </w:r>
      <w:r w:rsidR="00280A8D" w:rsidRPr="00DA664D">
        <w:rPr>
          <w:rFonts w:cs="Arial"/>
          <w:sz w:val="24"/>
          <w:szCs w:val="24"/>
          <w:u w:val="none"/>
          <w:lang w:eastAsia="en-US"/>
        </w:rPr>
        <w:t xml:space="preserve"> </w:t>
      </w:r>
      <w:r w:rsidR="00DA664D" w:rsidRPr="00DA664D">
        <w:rPr>
          <w:rFonts w:cs="Arial"/>
          <w:sz w:val="24"/>
          <w:szCs w:val="24"/>
          <w:u w:val="none"/>
          <w:lang w:eastAsia="en-US"/>
        </w:rPr>
        <w:t>86</w:t>
      </w:r>
      <w:r w:rsidR="00522D81" w:rsidRPr="00DA664D">
        <w:rPr>
          <w:rFonts w:cs="Arial"/>
          <w:sz w:val="24"/>
          <w:szCs w:val="24"/>
          <w:u w:val="none"/>
          <w:lang w:eastAsia="en-US"/>
        </w:rPr>
        <w:t>%</w:t>
      </w:r>
      <w:r w:rsidR="00875E41" w:rsidRPr="00DA664D">
        <w:rPr>
          <w:rFonts w:cs="Arial"/>
          <w:sz w:val="24"/>
          <w:szCs w:val="24"/>
          <w:u w:val="none"/>
          <w:lang w:eastAsia="en-US"/>
        </w:rPr>
        <w:t xml:space="preserve"> during </w:t>
      </w:r>
      <w:r w:rsidR="00875E41" w:rsidRPr="00EF5BAB">
        <w:rPr>
          <w:rFonts w:cs="Arial"/>
          <w:sz w:val="24"/>
          <w:szCs w:val="24"/>
          <w:u w:val="none"/>
          <w:lang w:eastAsia="en-US"/>
        </w:rPr>
        <w:t>the period 1</w:t>
      </w:r>
      <w:r w:rsidR="00875E41" w:rsidRPr="00EF5BAB">
        <w:rPr>
          <w:rFonts w:cs="Arial"/>
          <w:sz w:val="24"/>
          <w:szCs w:val="24"/>
          <w:u w:val="none"/>
          <w:vertAlign w:val="superscript"/>
          <w:lang w:eastAsia="en-US"/>
        </w:rPr>
        <w:t>st</w:t>
      </w:r>
      <w:r w:rsidR="00875E41" w:rsidRPr="00EF5BAB">
        <w:rPr>
          <w:rFonts w:cs="Arial"/>
          <w:sz w:val="24"/>
          <w:szCs w:val="24"/>
          <w:u w:val="none"/>
          <w:lang w:eastAsia="en-US"/>
        </w:rPr>
        <w:t xml:space="preserve"> April </w:t>
      </w:r>
      <w:r w:rsidR="0036745A" w:rsidRPr="00EF5BAB">
        <w:rPr>
          <w:rFonts w:cs="Arial"/>
          <w:sz w:val="24"/>
          <w:szCs w:val="24"/>
          <w:u w:val="none"/>
          <w:lang w:eastAsia="en-US"/>
        </w:rPr>
        <w:t>202</w:t>
      </w:r>
      <w:r w:rsidR="008A1388" w:rsidRPr="00EF5BAB">
        <w:rPr>
          <w:rFonts w:cs="Arial"/>
          <w:sz w:val="24"/>
          <w:szCs w:val="24"/>
          <w:u w:val="none"/>
          <w:lang w:eastAsia="en-US"/>
        </w:rPr>
        <w:t>2</w:t>
      </w:r>
      <w:r w:rsidR="00875E41" w:rsidRPr="00EF5BAB">
        <w:rPr>
          <w:rFonts w:cs="Arial"/>
          <w:sz w:val="24"/>
          <w:szCs w:val="24"/>
          <w:u w:val="none"/>
          <w:lang w:eastAsia="en-US"/>
        </w:rPr>
        <w:t xml:space="preserve"> to 31</w:t>
      </w:r>
      <w:r w:rsidR="00875E41" w:rsidRPr="00EF5BAB">
        <w:rPr>
          <w:rFonts w:cs="Arial"/>
          <w:sz w:val="24"/>
          <w:szCs w:val="24"/>
          <w:u w:val="none"/>
          <w:vertAlign w:val="superscript"/>
          <w:lang w:eastAsia="en-US"/>
        </w:rPr>
        <w:t>st</w:t>
      </w:r>
      <w:r w:rsidR="002C0783" w:rsidRPr="00EF5BAB">
        <w:rPr>
          <w:rFonts w:cs="Arial"/>
          <w:sz w:val="24"/>
          <w:szCs w:val="24"/>
          <w:u w:val="none"/>
          <w:lang w:eastAsia="en-US"/>
        </w:rPr>
        <w:t xml:space="preserve"> March </w:t>
      </w:r>
      <w:r w:rsidR="0036745A" w:rsidRPr="00EF5BAB">
        <w:rPr>
          <w:rFonts w:cs="Arial"/>
          <w:sz w:val="24"/>
          <w:szCs w:val="24"/>
          <w:u w:val="none"/>
          <w:lang w:eastAsia="en-US"/>
        </w:rPr>
        <w:t>202</w:t>
      </w:r>
      <w:r w:rsidR="008A1388" w:rsidRPr="00EF5BAB">
        <w:rPr>
          <w:rFonts w:cs="Arial"/>
          <w:sz w:val="24"/>
          <w:szCs w:val="24"/>
          <w:u w:val="none"/>
          <w:lang w:eastAsia="en-US"/>
        </w:rPr>
        <w:t xml:space="preserve">3 </w:t>
      </w:r>
      <w:r w:rsidR="00956244" w:rsidRPr="00EF5BAB">
        <w:rPr>
          <w:rFonts w:cs="Arial"/>
          <w:sz w:val="24"/>
          <w:szCs w:val="24"/>
          <w:u w:val="none"/>
          <w:lang w:eastAsia="en-US"/>
        </w:rPr>
        <w:t>as set out below:</w:t>
      </w:r>
    </w:p>
    <w:tbl>
      <w:tblPr>
        <w:tblpPr w:leftFromText="180" w:rightFromText="180" w:vertAnchor="text" w:horzAnchor="margin" w:tblpXSpec="center" w:tblpY="381"/>
        <w:tblW w:w="10609" w:type="dxa"/>
        <w:tblLayout w:type="fixed"/>
        <w:tblLook w:val="04A0" w:firstRow="1" w:lastRow="0" w:firstColumn="1" w:lastColumn="0" w:noHBand="0" w:noVBand="1"/>
      </w:tblPr>
      <w:tblGrid>
        <w:gridCol w:w="1348"/>
        <w:gridCol w:w="1248"/>
        <w:gridCol w:w="1347"/>
        <w:gridCol w:w="1347"/>
        <w:gridCol w:w="1208"/>
        <w:gridCol w:w="1276"/>
        <w:gridCol w:w="1275"/>
        <w:gridCol w:w="1560"/>
      </w:tblGrid>
      <w:tr w:rsidR="0067346E" w:rsidRPr="00EF5BAB" w14:paraId="17BC19C5" w14:textId="77777777" w:rsidTr="00100E18">
        <w:trPr>
          <w:trHeight w:val="300"/>
        </w:trPr>
        <w:tc>
          <w:tcPr>
            <w:tcW w:w="1348" w:type="dxa"/>
            <w:tcBorders>
              <w:top w:val="single" w:sz="18" w:space="0" w:color="auto"/>
              <w:left w:val="single" w:sz="18" w:space="0" w:color="auto"/>
              <w:bottom w:val="single" w:sz="4" w:space="0" w:color="auto"/>
              <w:right w:val="double" w:sz="4" w:space="0" w:color="auto"/>
            </w:tcBorders>
            <w:shd w:val="clear" w:color="auto" w:fill="auto"/>
            <w:noWrap/>
            <w:vAlign w:val="bottom"/>
            <w:hideMark/>
          </w:tcPr>
          <w:p w14:paraId="4A930912" w14:textId="77777777" w:rsidR="009721EB" w:rsidRPr="00EF5BAB" w:rsidRDefault="009721EB" w:rsidP="000B481B">
            <w:pPr>
              <w:spacing w:after="0" w:line="240" w:lineRule="auto"/>
              <w:jc w:val="center"/>
              <w:rPr>
                <w:rFonts w:ascii="Arial" w:eastAsia="Times New Roman" w:hAnsi="Arial" w:cs="Arial"/>
                <w:sz w:val="24"/>
                <w:szCs w:val="24"/>
                <w:lang w:eastAsia="en-GB"/>
              </w:rPr>
            </w:pPr>
          </w:p>
        </w:tc>
        <w:tc>
          <w:tcPr>
            <w:tcW w:w="1248" w:type="dxa"/>
            <w:tcBorders>
              <w:top w:val="single" w:sz="18" w:space="0" w:color="auto"/>
              <w:left w:val="double" w:sz="4" w:space="0" w:color="auto"/>
              <w:bottom w:val="single" w:sz="4" w:space="0" w:color="auto"/>
              <w:right w:val="double" w:sz="4" w:space="0" w:color="auto"/>
            </w:tcBorders>
            <w:shd w:val="clear" w:color="auto" w:fill="auto"/>
            <w:noWrap/>
            <w:hideMark/>
          </w:tcPr>
          <w:p w14:paraId="05CFC7A4" w14:textId="04B67B33" w:rsidR="009721EB" w:rsidRPr="00EF5BAB" w:rsidRDefault="009721EB" w:rsidP="000B481B">
            <w:pPr>
              <w:spacing w:after="0" w:line="240" w:lineRule="auto"/>
              <w:jc w:val="center"/>
              <w:rPr>
                <w:rFonts w:ascii="Arial" w:eastAsia="Times New Roman" w:hAnsi="Arial" w:cs="Arial"/>
                <w:b/>
                <w:bCs/>
                <w:sz w:val="24"/>
                <w:szCs w:val="24"/>
                <w:lang w:eastAsia="en-GB"/>
              </w:rPr>
            </w:pPr>
            <w:r w:rsidRPr="00EF5BAB">
              <w:rPr>
                <w:rFonts w:ascii="Arial" w:eastAsia="Times New Roman" w:hAnsi="Arial" w:cs="Arial"/>
                <w:b/>
                <w:bCs/>
                <w:sz w:val="24"/>
                <w:szCs w:val="24"/>
                <w:lang w:eastAsia="en-GB"/>
              </w:rPr>
              <w:t>1</w:t>
            </w:r>
            <w:r w:rsidR="004C3F58" w:rsidRPr="00EF5BAB">
              <w:rPr>
                <w:rFonts w:ascii="Arial" w:eastAsia="Times New Roman" w:hAnsi="Arial" w:cs="Arial"/>
                <w:b/>
                <w:bCs/>
                <w:sz w:val="24"/>
                <w:szCs w:val="24"/>
                <w:lang w:eastAsia="en-GB"/>
              </w:rPr>
              <w:t>7.05.22</w:t>
            </w:r>
          </w:p>
        </w:tc>
        <w:tc>
          <w:tcPr>
            <w:tcW w:w="1347" w:type="dxa"/>
            <w:tcBorders>
              <w:top w:val="single" w:sz="18" w:space="0" w:color="auto"/>
              <w:left w:val="double" w:sz="4" w:space="0" w:color="auto"/>
              <w:bottom w:val="single" w:sz="4" w:space="0" w:color="auto"/>
              <w:right w:val="double" w:sz="4" w:space="0" w:color="auto"/>
            </w:tcBorders>
            <w:shd w:val="clear" w:color="auto" w:fill="auto"/>
            <w:noWrap/>
          </w:tcPr>
          <w:p w14:paraId="0F2A98BA" w14:textId="171DAEC8" w:rsidR="009721EB" w:rsidRPr="00EF5BAB" w:rsidRDefault="004C3F58" w:rsidP="000B481B">
            <w:pPr>
              <w:spacing w:after="0" w:line="240" w:lineRule="auto"/>
              <w:jc w:val="center"/>
              <w:rPr>
                <w:rFonts w:ascii="Arial" w:eastAsia="Times New Roman" w:hAnsi="Arial" w:cs="Arial"/>
                <w:b/>
                <w:bCs/>
                <w:sz w:val="24"/>
                <w:szCs w:val="24"/>
                <w:lang w:eastAsia="en-GB"/>
              </w:rPr>
            </w:pPr>
            <w:r w:rsidRPr="00EF5BAB">
              <w:rPr>
                <w:rFonts w:ascii="Arial" w:eastAsia="Times New Roman" w:hAnsi="Arial" w:cs="Arial"/>
                <w:b/>
                <w:bCs/>
                <w:sz w:val="24"/>
                <w:szCs w:val="24"/>
                <w:lang w:eastAsia="en-GB"/>
              </w:rPr>
              <w:t>12.07.22</w:t>
            </w:r>
          </w:p>
        </w:tc>
        <w:tc>
          <w:tcPr>
            <w:tcW w:w="1347" w:type="dxa"/>
            <w:tcBorders>
              <w:top w:val="single" w:sz="18" w:space="0" w:color="auto"/>
              <w:left w:val="double" w:sz="4" w:space="0" w:color="auto"/>
              <w:bottom w:val="single" w:sz="4" w:space="0" w:color="auto"/>
              <w:right w:val="double" w:sz="4" w:space="0" w:color="auto"/>
            </w:tcBorders>
            <w:shd w:val="clear" w:color="auto" w:fill="auto"/>
            <w:noWrap/>
          </w:tcPr>
          <w:p w14:paraId="7031C93F" w14:textId="045F6DDD" w:rsidR="009721EB" w:rsidRPr="00EF5BAB" w:rsidRDefault="004C3F58" w:rsidP="000B481B">
            <w:pPr>
              <w:spacing w:after="0" w:line="240" w:lineRule="auto"/>
              <w:jc w:val="center"/>
              <w:rPr>
                <w:rFonts w:ascii="Arial" w:eastAsia="Times New Roman" w:hAnsi="Arial" w:cs="Arial"/>
                <w:b/>
                <w:bCs/>
                <w:sz w:val="24"/>
                <w:szCs w:val="24"/>
                <w:lang w:eastAsia="en-GB"/>
              </w:rPr>
            </w:pPr>
            <w:r w:rsidRPr="00EF5BAB">
              <w:rPr>
                <w:rFonts w:ascii="Arial" w:eastAsia="Times New Roman" w:hAnsi="Arial" w:cs="Arial"/>
                <w:b/>
                <w:bCs/>
                <w:sz w:val="24"/>
                <w:szCs w:val="24"/>
                <w:lang w:eastAsia="en-GB"/>
              </w:rPr>
              <w:t>27.09.22</w:t>
            </w:r>
          </w:p>
        </w:tc>
        <w:tc>
          <w:tcPr>
            <w:tcW w:w="1208" w:type="dxa"/>
            <w:tcBorders>
              <w:top w:val="single" w:sz="18" w:space="0" w:color="auto"/>
              <w:left w:val="double" w:sz="4" w:space="0" w:color="auto"/>
              <w:bottom w:val="single" w:sz="4" w:space="0" w:color="auto"/>
              <w:right w:val="double" w:sz="4" w:space="0" w:color="auto"/>
            </w:tcBorders>
            <w:shd w:val="clear" w:color="auto" w:fill="auto"/>
            <w:noWrap/>
          </w:tcPr>
          <w:p w14:paraId="41026023" w14:textId="08DA7809" w:rsidR="009721EB" w:rsidRPr="00EF5BAB" w:rsidRDefault="004C3F58" w:rsidP="000B481B">
            <w:pPr>
              <w:spacing w:after="0" w:line="240" w:lineRule="auto"/>
              <w:jc w:val="center"/>
              <w:rPr>
                <w:rFonts w:ascii="Arial" w:eastAsia="Times New Roman" w:hAnsi="Arial" w:cs="Arial"/>
                <w:b/>
                <w:bCs/>
                <w:sz w:val="24"/>
                <w:szCs w:val="24"/>
                <w:lang w:eastAsia="en-GB"/>
              </w:rPr>
            </w:pPr>
            <w:r w:rsidRPr="00EF5BAB">
              <w:rPr>
                <w:rFonts w:ascii="Arial" w:eastAsia="Times New Roman" w:hAnsi="Arial" w:cs="Arial"/>
                <w:b/>
                <w:bCs/>
                <w:sz w:val="24"/>
                <w:szCs w:val="24"/>
                <w:lang w:eastAsia="en-GB"/>
              </w:rPr>
              <w:t>15.11.22</w:t>
            </w:r>
          </w:p>
        </w:tc>
        <w:tc>
          <w:tcPr>
            <w:tcW w:w="1276" w:type="dxa"/>
            <w:tcBorders>
              <w:top w:val="single" w:sz="18" w:space="0" w:color="auto"/>
              <w:left w:val="double" w:sz="4" w:space="0" w:color="auto"/>
              <w:bottom w:val="single" w:sz="4" w:space="0" w:color="auto"/>
              <w:right w:val="double" w:sz="4" w:space="0" w:color="auto"/>
            </w:tcBorders>
          </w:tcPr>
          <w:p w14:paraId="132EE813" w14:textId="78C1D3A9" w:rsidR="009721EB" w:rsidRPr="00EF5BAB" w:rsidRDefault="004C3F58" w:rsidP="000B481B">
            <w:pPr>
              <w:spacing w:after="0" w:line="240" w:lineRule="auto"/>
              <w:jc w:val="center"/>
              <w:rPr>
                <w:rFonts w:ascii="Arial" w:eastAsia="Times New Roman" w:hAnsi="Arial" w:cs="Arial"/>
                <w:b/>
                <w:bCs/>
                <w:sz w:val="24"/>
                <w:szCs w:val="24"/>
                <w:lang w:eastAsia="en-GB"/>
              </w:rPr>
            </w:pPr>
            <w:r w:rsidRPr="00EF5BAB">
              <w:rPr>
                <w:rFonts w:ascii="Arial" w:eastAsia="Times New Roman" w:hAnsi="Arial" w:cs="Arial"/>
                <w:b/>
                <w:bCs/>
                <w:sz w:val="24"/>
                <w:szCs w:val="24"/>
                <w:lang w:eastAsia="en-GB"/>
              </w:rPr>
              <w:t>24.01.23</w:t>
            </w:r>
          </w:p>
        </w:tc>
        <w:tc>
          <w:tcPr>
            <w:tcW w:w="1275" w:type="dxa"/>
            <w:tcBorders>
              <w:top w:val="single" w:sz="18" w:space="0" w:color="auto"/>
              <w:left w:val="double" w:sz="4" w:space="0" w:color="auto"/>
              <w:bottom w:val="single" w:sz="4" w:space="0" w:color="auto"/>
              <w:right w:val="double" w:sz="4" w:space="0" w:color="auto"/>
            </w:tcBorders>
          </w:tcPr>
          <w:p w14:paraId="0989CDB7" w14:textId="7196A535" w:rsidR="009721EB" w:rsidRPr="00EF5BAB" w:rsidRDefault="002F2D00" w:rsidP="000B481B">
            <w:pPr>
              <w:spacing w:after="0" w:line="240" w:lineRule="auto"/>
              <w:jc w:val="center"/>
              <w:rPr>
                <w:rFonts w:ascii="Arial" w:eastAsia="Times New Roman" w:hAnsi="Arial" w:cs="Arial"/>
                <w:b/>
                <w:bCs/>
                <w:sz w:val="24"/>
                <w:szCs w:val="24"/>
                <w:lang w:eastAsia="en-GB"/>
              </w:rPr>
            </w:pPr>
            <w:r w:rsidRPr="00EF5BAB">
              <w:rPr>
                <w:rFonts w:ascii="Arial" w:eastAsia="Times New Roman" w:hAnsi="Arial" w:cs="Arial"/>
                <w:b/>
                <w:bCs/>
                <w:sz w:val="24"/>
                <w:szCs w:val="24"/>
                <w:lang w:eastAsia="en-GB"/>
              </w:rPr>
              <w:t>1</w:t>
            </w:r>
            <w:r w:rsidR="004C3F58" w:rsidRPr="00EF5BAB">
              <w:rPr>
                <w:rFonts w:ascii="Arial" w:eastAsia="Times New Roman" w:hAnsi="Arial" w:cs="Arial"/>
                <w:b/>
                <w:bCs/>
                <w:sz w:val="24"/>
                <w:szCs w:val="24"/>
                <w:lang w:eastAsia="en-GB"/>
              </w:rPr>
              <w:t>4.03.23</w:t>
            </w:r>
          </w:p>
        </w:tc>
        <w:tc>
          <w:tcPr>
            <w:tcW w:w="1560" w:type="dxa"/>
            <w:tcBorders>
              <w:top w:val="single" w:sz="18" w:space="0" w:color="auto"/>
              <w:left w:val="double" w:sz="4" w:space="0" w:color="auto"/>
              <w:bottom w:val="single" w:sz="4" w:space="0" w:color="auto"/>
              <w:right w:val="single" w:sz="18" w:space="0" w:color="auto"/>
            </w:tcBorders>
            <w:shd w:val="clear" w:color="auto" w:fill="auto"/>
            <w:noWrap/>
            <w:vAlign w:val="bottom"/>
            <w:hideMark/>
          </w:tcPr>
          <w:p w14:paraId="06A58A6D" w14:textId="77777777" w:rsidR="009721EB" w:rsidRPr="00EF5BAB" w:rsidRDefault="009721EB" w:rsidP="000B481B">
            <w:pPr>
              <w:spacing w:after="0" w:line="240" w:lineRule="auto"/>
              <w:jc w:val="center"/>
              <w:rPr>
                <w:rFonts w:ascii="Arial" w:eastAsia="Times New Roman" w:hAnsi="Arial" w:cs="Arial"/>
                <w:b/>
                <w:bCs/>
                <w:sz w:val="24"/>
                <w:szCs w:val="24"/>
                <w:lang w:eastAsia="en-GB"/>
              </w:rPr>
            </w:pPr>
            <w:r w:rsidRPr="00EF5BAB">
              <w:rPr>
                <w:rFonts w:ascii="Arial" w:eastAsia="Times New Roman" w:hAnsi="Arial" w:cs="Arial"/>
                <w:b/>
                <w:bCs/>
                <w:sz w:val="24"/>
                <w:szCs w:val="24"/>
                <w:lang w:eastAsia="en-GB"/>
              </w:rPr>
              <w:t>Attendance</w:t>
            </w:r>
          </w:p>
        </w:tc>
      </w:tr>
      <w:tr w:rsidR="0067346E" w:rsidRPr="00EF5BAB" w14:paraId="099A7357" w14:textId="77777777" w:rsidTr="00100E18">
        <w:trPr>
          <w:trHeight w:val="300"/>
        </w:trPr>
        <w:tc>
          <w:tcPr>
            <w:tcW w:w="1348" w:type="dxa"/>
            <w:tcBorders>
              <w:top w:val="nil"/>
              <w:left w:val="single" w:sz="18" w:space="0" w:color="auto"/>
              <w:bottom w:val="single" w:sz="4" w:space="0" w:color="auto"/>
              <w:right w:val="double" w:sz="4" w:space="0" w:color="auto"/>
            </w:tcBorders>
            <w:shd w:val="clear" w:color="auto" w:fill="auto"/>
            <w:noWrap/>
            <w:hideMark/>
          </w:tcPr>
          <w:p w14:paraId="26354773" w14:textId="59D71E73" w:rsidR="009721EB" w:rsidRPr="00EF5BAB" w:rsidRDefault="009721EB" w:rsidP="000B481B">
            <w:pPr>
              <w:spacing w:after="0" w:line="240" w:lineRule="auto"/>
              <w:jc w:val="center"/>
              <w:rPr>
                <w:rFonts w:ascii="Arial" w:eastAsia="Times New Roman" w:hAnsi="Arial" w:cs="Arial"/>
                <w:sz w:val="24"/>
                <w:szCs w:val="24"/>
                <w:lang w:eastAsia="en-GB"/>
              </w:rPr>
            </w:pPr>
            <w:r w:rsidRPr="00EF5BAB">
              <w:rPr>
                <w:rFonts w:ascii="Arial" w:eastAsia="Times New Roman" w:hAnsi="Arial" w:cs="Arial"/>
                <w:sz w:val="24"/>
                <w:szCs w:val="24"/>
                <w:lang w:eastAsia="en-GB"/>
              </w:rPr>
              <w:t>Michael Imperato (C</w:t>
            </w:r>
            <w:r w:rsidR="008755C4" w:rsidRPr="00EF5BAB">
              <w:rPr>
                <w:rFonts w:ascii="Arial" w:eastAsia="Times New Roman" w:hAnsi="Arial" w:cs="Arial"/>
                <w:sz w:val="24"/>
                <w:szCs w:val="24"/>
                <w:lang w:eastAsia="en-GB"/>
              </w:rPr>
              <w:t>hair</w:t>
            </w:r>
            <w:r w:rsidRPr="00EF5BAB">
              <w:rPr>
                <w:rFonts w:ascii="Arial" w:eastAsia="Times New Roman" w:hAnsi="Arial" w:cs="Arial"/>
                <w:sz w:val="24"/>
                <w:szCs w:val="24"/>
                <w:lang w:eastAsia="en-GB"/>
              </w:rPr>
              <w:t>)</w:t>
            </w:r>
          </w:p>
        </w:tc>
        <w:tc>
          <w:tcPr>
            <w:tcW w:w="1248" w:type="dxa"/>
            <w:tcBorders>
              <w:top w:val="single" w:sz="4" w:space="0" w:color="auto"/>
              <w:left w:val="double" w:sz="4" w:space="0" w:color="auto"/>
              <w:bottom w:val="single" w:sz="4" w:space="0" w:color="auto"/>
              <w:right w:val="double" w:sz="4" w:space="0" w:color="auto"/>
            </w:tcBorders>
            <w:shd w:val="clear" w:color="auto" w:fill="auto"/>
            <w:noWrap/>
          </w:tcPr>
          <w:p w14:paraId="6502D90C" w14:textId="77777777" w:rsidR="009721EB" w:rsidRPr="00EF5BAB" w:rsidRDefault="00BC7CFF" w:rsidP="000B481B">
            <w:pPr>
              <w:spacing w:after="0" w:line="240" w:lineRule="auto"/>
              <w:jc w:val="center"/>
              <w:rPr>
                <w:rFonts w:ascii="Arial" w:eastAsia="Times New Roman" w:hAnsi="Arial" w:cs="Arial"/>
                <w:bCs/>
                <w:sz w:val="24"/>
                <w:szCs w:val="24"/>
                <w:lang w:eastAsia="en-GB"/>
              </w:rPr>
            </w:pPr>
            <w:r w:rsidRPr="00EF5BAB">
              <w:rPr>
                <w:rFonts w:ascii="Arial" w:eastAsia="Times New Roman" w:hAnsi="Arial" w:cs="Arial"/>
                <w:bCs/>
                <w:sz w:val="24"/>
                <w:szCs w:val="24"/>
                <w:lang w:eastAsia="en-GB"/>
              </w:rPr>
              <w:sym w:font="Wingdings" w:char="F0FC"/>
            </w:r>
          </w:p>
        </w:tc>
        <w:tc>
          <w:tcPr>
            <w:tcW w:w="1347" w:type="dxa"/>
            <w:tcBorders>
              <w:top w:val="single" w:sz="4" w:space="0" w:color="auto"/>
              <w:left w:val="double" w:sz="4" w:space="0" w:color="auto"/>
              <w:bottom w:val="single" w:sz="4" w:space="0" w:color="auto"/>
              <w:right w:val="double" w:sz="4" w:space="0" w:color="auto"/>
            </w:tcBorders>
            <w:shd w:val="clear" w:color="auto" w:fill="auto"/>
            <w:noWrap/>
          </w:tcPr>
          <w:p w14:paraId="394D8C22" w14:textId="77777777" w:rsidR="009721EB" w:rsidRPr="00EF5BAB" w:rsidRDefault="006B302E" w:rsidP="000B481B">
            <w:pPr>
              <w:spacing w:line="240" w:lineRule="auto"/>
              <w:jc w:val="center"/>
              <w:rPr>
                <w:rFonts w:ascii="Arial" w:hAnsi="Arial" w:cs="Arial"/>
                <w:sz w:val="24"/>
                <w:szCs w:val="24"/>
              </w:rPr>
            </w:pPr>
            <w:r w:rsidRPr="00EF5BAB">
              <w:rPr>
                <w:rFonts w:ascii="Arial" w:eastAsia="Times New Roman" w:hAnsi="Arial" w:cs="Arial"/>
                <w:bCs/>
                <w:sz w:val="24"/>
                <w:szCs w:val="24"/>
                <w:lang w:eastAsia="en-GB"/>
              </w:rPr>
              <w:sym w:font="Wingdings" w:char="F0FC"/>
            </w:r>
          </w:p>
        </w:tc>
        <w:tc>
          <w:tcPr>
            <w:tcW w:w="1347" w:type="dxa"/>
            <w:tcBorders>
              <w:top w:val="single" w:sz="4" w:space="0" w:color="auto"/>
              <w:left w:val="double" w:sz="4" w:space="0" w:color="auto"/>
              <w:bottom w:val="single" w:sz="4" w:space="0" w:color="auto"/>
              <w:right w:val="double" w:sz="4" w:space="0" w:color="auto"/>
            </w:tcBorders>
            <w:shd w:val="clear" w:color="auto" w:fill="auto"/>
            <w:noWrap/>
          </w:tcPr>
          <w:p w14:paraId="6F05C7F8" w14:textId="77777777" w:rsidR="009721EB" w:rsidRPr="00EF5BAB" w:rsidRDefault="006B302E" w:rsidP="000B481B">
            <w:pPr>
              <w:spacing w:line="240" w:lineRule="auto"/>
              <w:jc w:val="center"/>
              <w:rPr>
                <w:rFonts w:ascii="Arial" w:hAnsi="Arial" w:cs="Arial"/>
                <w:sz w:val="24"/>
                <w:szCs w:val="24"/>
              </w:rPr>
            </w:pPr>
            <w:r w:rsidRPr="00EF5BAB">
              <w:rPr>
                <w:rFonts w:ascii="Arial" w:eastAsia="Times New Roman" w:hAnsi="Arial" w:cs="Arial"/>
                <w:bCs/>
                <w:sz w:val="24"/>
                <w:szCs w:val="24"/>
                <w:lang w:eastAsia="en-GB"/>
              </w:rPr>
              <w:sym w:font="Wingdings" w:char="F0FC"/>
            </w:r>
          </w:p>
        </w:tc>
        <w:tc>
          <w:tcPr>
            <w:tcW w:w="1208" w:type="dxa"/>
            <w:tcBorders>
              <w:top w:val="single" w:sz="4" w:space="0" w:color="auto"/>
              <w:left w:val="double" w:sz="4" w:space="0" w:color="auto"/>
              <w:bottom w:val="single" w:sz="4" w:space="0" w:color="auto"/>
              <w:right w:val="double" w:sz="4" w:space="0" w:color="auto"/>
            </w:tcBorders>
            <w:shd w:val="clear" w:color="auto" w:fill="auto"/>
            <w:noWrap/>
          </w:tcPr>
          <w:p w14:paraId="4BD56A35" w14:textId="77777777" w:rsidR="009721EB" w:rsidRPr="00EF5BAB" w:rsidRDefault="006B302E" w:rsidP="000B481B">
            <w:pPr>
              <w:spacing w:line="240" w:lineRule="auto"/>
              <w:jc w:val="center"/>
              <w:rPr>
                <w:rFonts w:ascii="Arial" w:hAnsi="Arial" w:cs="Arial"/>
                <w:sz w:val="24"/>
                <w:szCs w:val="24"/>
              </w:rPr>
            </w:pPr>
            <w:r w:rsidRPr="00EF5BAB">
              <w:rPr>
                <w:rFonts w:ascii="Arial" w:eastAsia="Times New Roman" w:hAnsi="Arial" w:cs="Arial"/>
                <w:bCs/>
                <w:sz w:val="24"/>
                <w:szCs w:val="24"/>
                <w:lang w:eastAsia="en-GB"/>
              </w:rPr>
              <w:sym w:font="Wingdings" w:char="F0FC"/>
            </w:r>
          </w:p>
        </w:tc>
        <w:tc>
          <w:tcPr>
            <w:tcW w:w="1276" w:type="dxa"/>
            <w:tcBorders>
              <w:top w:val="single" w:sz="4" w:space="0" w:color="auto"/>
              <w:left w:val="double" w:sz="4" w:space="0" w:color="auto"/>
              <w:bottom w:val="single" w:sz="4" w:space="0" w:color="auto"/>
              <w:right w:val="double" w:sz="4" w:space="0" w:color="auto"/>
            </w:tcBorders>
          </w:tcPr>
          <w:p w14:paraId="5558497F" w14:textId="77777777" w:rsidR="009721EB" w:rsidRPr="00EF5BAB" w:rsidRDefault="001776A7" w:rsidP="000B481B">
            <w:pPr>
              <w:spacing w:line="240" w:lineRule="auto"/>
              <w:jc w:val="center"/>
              <w:rPr>
                <w:rFonts w:ascii="Arial" w:hAnsi="Arial" w:cs="Arial"/>
                <w:sz w:val="24"/>
                <w:szCs w:val="24"/>
              </w:rPr>
            </w:pPr>
            <w:r w:rsidRPr="00EF5BAB">
              <w:rPr>
                <w:rFonts w:ascii="Arial" w:eastAsia="Times New Roman" w:hAnsi="Arial" w:cs="Arial"/>
                <w:bCs/>
                <w:sz w:val="24"/>
                <w:szCs w:val="24"/>
                <w:lang w:eastAsia="en-GB"/>
              </w:rPr>
              <w:sym w:font="Wingdings" w:char="F0FC"/>
            </w:r>
          </w:p>
        </w:tc>
        <w:tc>
          <w:tcPr>
            <w:tcW w:w="1275" w:type="dxa"/>
            <w:tcBorders>
              <w:top w:val="single" w:sz="4" w:space="0" w:color="auto"/>
              <w:left w:val="double" w:sz="4" w:space="0" w:color="auto"/>
              <w:bottom w:val="single" w:sz="4" w:space="0" w:color="auto"/>
              <w:right w:val="double" w:sz="4" w:space="0" w:color="auto"/>
            </w:tcBorders>
          </w:tcPr>
          <w:p w14:paraId="37086999" w14:textId="6D895C2F" w:rsidR="009721EB" w:rsidRPr="00EF5BAB" w:rsidRDefault="0096478B" w:rsidP="000B481B">
            <w:pPr>
              <w:spacing w:after="0" w:line="240" w:lineRule="auto"/>
              <w:jc w:val="center"/>
              <w:rPr>
                <w:rFonts w:ascii="Arial" w:eastAsia="Times New Roman" w:hAnsi="Arial" w:cs="Arial"/>
                <w:bCs/>
                <w:color w:val="FF0000"/>
                <w:sz w:val="24"/>
                <w:szCs w:val="24"/>
                <w:lang w:eastAsia="en-GB"/>
              </w:rPr>
            </w:pPr>
            <w:r w:rsidRPr="00EF5BAB">
              <w:rPr>
                <w:rFonts w:ascii="Arial" w:eastAsia="Times New Roman" w:hAnsi="Arial" w:cs="Arial"/>
                <w:bCs/>
                <w:sz w:val="24"/>
                <w:szCs w:val="24"/>
                <w:lang w:eastAsia="en-GB"/>
              </w:rPr>
              <w:sym w:font="Wingdings" w:char="F0FC"/>
            </w:r>
          </w:p>
        </w:tc>
        <w:tc>
          <w:tcPr>
            <w:tcW w:w="1560" w:type="dxa"/>
            <w:tcBorders>
              <w:top w:val="single" w:sz="4" w:space="0" w:color="auto"/>
              <w:left w:val="double" w:sz="4" w:space="0" w:color="auto"/>
              <w:bottom w:val="single" w:sz="4" w:space="0" w:color="auto"/>
              <w:right w:val="single" w:sz="18" w:space="0" w:color="auto"/>
            </w:tcBorders>
            <w:shd w:val="clear" w:color="auto" w:fill="auto"/>
            <w:noWrap/>
          </w:tcPr>
          <w:p w14:paraId="58C7F1F7" w14:textId="3307D66E" w:rsidR="009721EB" w:rsidRPr="00DA664D" w:rsidRDefault="00DA664D" w:rsidP="000B481B">
            <w:pPr>
              <w:spacing w:after="0" w:line="240" w:lineRule="auto"/>
              <w:jc w:val="center"/>
              <w:rPr>
                <w:rFonts w:ascii="Arial" w:eastAsia="Times New Roman" w:hAnsi="Arial" w:cs="Arial"/>
                <w:bCs/>
                <w:sz w:val="24"/>
                <w:szCs w:val="24"/>
                <w:lang w:eastAsia="en-GB"/>
              </w:rPr>
            </w:pPr>
            <w:r w:rsidRPr="00DA664D">
              <w:rPr>
                <w:rFonts w:ascii="Arial" w:eastAsia="Times New Roman" w:hAnsi="Arial" w:cs="Arial"/>
                <w:bCs/>
                <w:sz w:val="24"/>
                <w:szCs w:val="24"/>
                <w:lang w:eastAsia="en-GB"/>
              </w:rPr>
              <w:t>100%</w:t>
            </w:r>
          </w:p>
        </w:tc>
      </w:tr>
      <w:tr w:rsidR="0067346E" w:rsidRPr="00EF5BAB" w14:paraId="7851D1CA" w14:textId="77777777" w:rsidTr="00100E18">
        <w:trPr>
          <w:trHeight w:val="300"/>
        </w:trPr>
        <w:tc>
          <w:tcPr>
            <w:tcW w:w="1348" w:type="dxa"/>
            <w:tcBorders>
              <w:top w:val="nil"/>
              <w:left w:val="single" w:sz="18" w:space="0" w:color="auto"/>
              <w:bottom w:val="single" w:sz="4" w:space="0" w:color="auto"/>
              <w:right w:val="double" w:sz="4" w:space="0" w:color="auto"/>
            </w:tcBorders>
            <w:shd w:val="clear" w:color="auto" w:fill="auto"/>
            <w:noWrap/>
            <w:hideMark/>
          </w:tcPr>
          <w:p w14:paraId="05478595" w14:textId="27B5938B" w:rsidR="009721EB" w:rsidRPr="00EF5BAB" w:rsidRDefault="009721EB" w:rsidP="000B481B">
            <w:pPr>
              <w:spacing w:after="0" w:line="240" w:lineRule="auto"/>
              <w:jc w:val="center"/>
              <w:rPr>
                <w:rFonts w:ascii="Arial" w:eastAsia="Times New Roman" w:hAnsi="Arial" w:cs="Arial"/>
                <w:sz w:val="24"/>
                <w:szCs w:val="24"/>
                <w:lang w:eastAsia="en-GB"/>
              </w:rPr>
            </w:pPr>
            <w:r w:rsidRPr="00EF5BAB">
              <w:rPr>
                <w:rFonts w:ascii="Arial" w:eastAsia="Times New Roman" w:hAnsi="Arial" w:cs="Arial"/>
                <w:sz w:val="24"/>
                <w:szCs w:val="24"/>
                <w:lang w:eastAsia="en-GB"/>
              </w:rPr>
              <w:t>Sara Mosely (V</w:t>
            </w:r>
            <w:r w:rsidR="008755C4" w:rsidRPr="00EF5BAB">
              <w:rPr>
                <w:rFonts w:ascii="Arial" w:eastAsia="Times New Roman" w:hAnsi="Arial" w:cs="Arial"/>
                <w:sz w:val="24"/>
                <w:szCs w:val="24"/>
                <w:lang w:eastAsia="en-GB"/>
              </w:rPr>
              <w:t xml:space="preserve">ice </w:t>
            </w:r>
            <w:r w:rsidRPr="00EF5BAB">
              <w:rPr>
                <w:rFonts w:ascii="Arial" w:eastAsia="Times New Roman" w:hAnsi="Arial" w:cs="Arial"/>
                <w:sz w:val="24"/>
                <w:szCs w:val="24"/>
                <w:lang w:eastAsia="en-GB"/>
              </w:rPr>
              <w:t>C</w:t>
            </w:r>
            <w:r w:rsidR="008755C4" w:rsidRPr="00EF5BAB">
              <w:rPr>
                <w:rFonts w:ascii="Arial" w:eastAsia="Times New Roman" w:hAnsi="Arial" w:cs="Arial"/>
                <w:sz w:val="24"/>
                <w:szCs w:val="24"/>
                <w:lang w:eastAsia="en-GB"/>
              </w:rPr>
              <w:t>hair</w:t>
            </w:r>
            <w:r w:rsidRPr="00EF5BAB">
              <w:rPr>
                <w:rFonts w:ascii="Arial" w:eastAsia="Times New Roman" w:hAnsi="Arial" w:cs="Arial"/>
                <w:sz w:val="24"/>
                <w:szCs w:val="24"/>
                <w:lang w:eastAsia="en-GB"/>
              </w:rPr>
              <w:t>)</w:t>
            </w:r>
          </w:p>
        </w:tc>
        <w:tc>
          <w:tcPr>
            <w:tcW w:w="1248" w:type="dxa"/>
            <w:tcBorders>
              <w:top w:val="single" w:sz="4" w:space="0" w:color="auto"/>
              <w:left w:val="double" w:sz="4" w:space="0" w:color="auto"/>
              <w:bottom w:val="single" w:sz="4" w:space="0" w:color="auto"/>
              <w:right w:val="double" w:sz="4" w:space="0" w:color="auto"/>
            </w:tcBorders>
            <w:shd w:val="clear" w:color="auto" w:fill="auto"/>
            <w:noWrap/>
          </w:tcPr>
          <w:p w14:paraId="23DC68B7" w14:textId="77777777" w:rsidR="009721EB" w:rsidRPr="00EF5BAB" w:rsidRDefault="00BC7CFF" w:rsidP="000B481B">
            <w:pPr>
              <w:spacing w:after="0" w:line="240" w:lineRule="auto"/>
              <w:jc w:val="center"/>
              <w:rPr>
                <w:rFonts w:ascii="Arial" w:eastAsia="Times New Roman" w:hAnsi="Arial" w:cs="Arial"/>
                <w:bCs/>
                <w:sz w:val="24"/>
                <w:szCs w:val="24"/>
                <w:lang w:eastAsia="en-GB"/>
              </w:rPr>
            </w:pPr>
            <w:r w:rsidRPr="00EF5BAB">
              <w:rPr>
                <w:rFonts w:ascii="Arial" w:eastAsia="Times New Roman" w:hAnsi="Arial" w:cs="Arial"/>
                <w:bCs/>
                <w:sz w:val="24"/>
                <w:szCs w:val="24"/>
                <w:lang w:eastAsia="en-GB"/>
              </w:rPr>
              <w:sym w:font="Wingdings" w:char="F0FC"/>
            </w:r>
          </w:p>
        </w:tc>
        <w:tc>
          <w:tcPr>
            <w:tcW w:w="1347" w:type="dxa"/>
            <w:tcBorders>
              <w:top w:val="single" w:sz="4" w:space="0" w:color="auto"/>
              <w:left w:val="double" w:sz="4" w:space="0" w:color="auto"/>
              <w:bottom w:val="single" w:sz="4" w:space="0" w:color="auto"/>
              <w:right w:val="double" w:sz="4" w:space="0" w:color="auto"/>
            </w:tcBorders>
            <w:shd w:val="clear" w:color="auto" w:fill="auto"/>
            <w:noWrap/>
          </w:tcPr>
          <w:p w14:paraId="59AA082D" w14:textId="77777777" w:rsidR="009721EB" w:rsidRPr="00EF5BAB" w:rsidRDefault="006B302E" w:rsidP="000B481B">
            <w:pPr>
              <w:spacing w:line="240" w:lineRule="auto"/>
              <w:jc w:val="center"/>
              <w:rPr>
                <w:rFonts w:ascii="Arial" w:hAnsi="Arial" w:cs="Arial"/>
                <w:sz w:val="24"/>
                <w:szCs w:val="24"/>
              </w:rPr>
            </w:pPr>
            <w:r w:rsidRPr="00EF5BAB">
              <w:rPr>
                <w:rFonts w:ascii="Arial" w:eastAsia="Times New Roman" w:hAnsi="Arial" w:cs="Arial"/>
                <w:bCs/>
                <w:sz w:val="24"/>
                <w:szCs w:val="24"/>
                <w:lang w:eastAsia="en-GB"/>
              </w:rPr>
              <w:sym w:font="Wingdings" w:char="F0FC"/>
            </w:r>
          </w:p>
        </w:tc>
        <w:tc>
          <w:tcPr>
            <w:tcW w:w="1347" w:type="dxa"/>
            <w:tcBorders>
              <w:top w:val="single" w:sz="4" w:space="0" w:color="auto"/>
              <w:left w:val="double" w:sz="4" w:space="0" w:color="auto"/>
              <w:bottom w:val="single" w:sz="4" w:space="0" w:color="auto"/>
              <w:right w:val="double" w:sz="4" w:space="0" w:color="auto"/>
            </w:tcBorders>
            <w:shd w:val="clear" w:color="auto" w:fill="auto"/>
            <w:noWrap/>
          </w:tcPr>
          <w:p w14:paraId="6B087C10" w14:textId="77777777" w:rsidR="009721EB" w:rsidRPr="00EF5BAB" w:rsidRDefault="006B302E" w:rsidP="000B481B">
            <w:pPr>
              <w:spacing w:line="240" w:lineRule="auto"/>
              <w:jc w:val="center"/>
              <w:rPr>
                <w:rFonts w:ascii="Arial" w:hAnsi="Arial" w:cs="Arial"/>
                <w:sz w:val="24"/>
                <w:szCs w:val="24"/>
              </w:rPr>
            </w:pPr>
            <w:r w:rsidRPr="00EF5BAB">
              <w:rPr>
                <w:rFonts w:ascii="Arial" w:eastAsia="Times New Roman" w:hAnsi="Arial" w:cs="Arial"/>
                <w:bCs/>
                <w:sz w:val="24"/>
                <w:szCs w:val="24"/>
                <w:lang w:eastAsia="en-GB"/>
              </w:rPr>
              <w:sym w:font="Wingdings" w:char="F0FC"/>
            </w:r>
          </w:p>
        </w:tc>
        <w:tc>
          <w:tcPr>
            <w:tcW w:w="1208" w:type="dxa"/>
            <w:tcBorders>
              <w:top w:val="single" w:sz="4" w:space="0" w:color="auto"/>
              <w:left w:val="double" w:sz="4" w:space="0" w:color="auto"/>
              <w:bottom w:val="single" w:sz="4" w:space="0" w:color="auto"/>
              <w:right w:val="double" w:sz="4" w:space="0" w:color="auto"/>
            </w:tcBorders>
            <w:shd w:val="clear" w:color="auto" w:fill="auto"/>
            <w:noWrap/>
          </w:tcPr>
          <w:p w14:paraId="3F8C6A39" w14:textId="77777777" w:rsidR="009721EB" w:rsidRPr="00EF5BAB" w:rsidRDefault="006B302E" w:rsidP="000B481B">
            <w:pPr>
              <w:spacing w:line="240" w:lineRule="auto"/>
              <w:jc w:val="center"/>
              <w:rPr>
                <w:rFonts w:ascii="Arial" w:hAnsi="Arial" w:cs="Arial"/>
                <w:sz w:val="24"/>
                <w:szCs w:val="24"/>
              </w:rPr>
            </w:pPr>
            <w:r w:rsidRPr="00EF5BAB">
              <w:rPr>
                <w:rFonts w:ascii="Arial" w:eastAsia="Times New Roman" w:hAnsi="Arial" w:cs="Arial"/>
                <w:bCs/>
                <w:sz w:val="24"/>
                <w:szCs w:val="24"/>
                <w:lang w:eastAsia="en-GB"/>
              </w:rPr>
              <w:sym w:font="Wingdings" w:char="F0FC"/>
            </w:r>
          </w:p>
        </w:tc>
        <w:tc>
          <w:tcPr>
            <w:tcW w:w="1276" w:type="dxa"/>
            <w:tcBorders>
              <w:top w:val="single" w:sz="4" w:space="0" w:color="auto"/>
              <w:left w:val="double" w:sz="4" w:space="0" w:color="auto"/>
              <w:bottom w:val="single" w:sz="4" w:space="0" w:color="auto"/>
              <w:right w:val="double" w:sz="4" w:space="0" w:color="auto"/>
            </w:tcBorders>
          </w:tcPr>
          <w:p w14:paraId="08D3E2A7" w14:textId="77777777" w:rsidR="009721EB" w:rsidRPr="00EF5BAB" w:rsidRDefault="001776A7" w:rsidP="000B481B">
            <w:pPr>
              <w:spacing w:line="240" w:lineRule="auto"/>
              <w:jc w:val="center"/>
              <w:rPr>
                <w:rFonts w:ascii="Arial" w:hAnsi="Arial" w:cs="Arial"/>
                <w:sz w:val="24"/>
                <w:szCs w:val="24"/>
              </w:rPr>
            </w:pPr>
            <w:r w:rsidRPr="00EF5BAB">
              <w:rPr>
                <w:rFonts w:ascii="Arial" w:eastAsia="Times New Roman" w:hAnsi="Arial" w:cs="Arial"/>
                <w:bCs/>
                <w:sz w:val="24"/>
                <w:szCs w:val="24"/>
                <w:lang w:eastAsia="en-GB"/>
              </w:rPr>
              <w:sym w:font="Wingdings" w:char="F0FC"/>
            </w:r>
          </w:p>
        </w:tc>
        <w:tc>
          <w:tcPr>
            <w:tcW w:w="1275" w:type="dxa"/>
            <w:tcBorders>
              <w:top w:val="single" w:sz="4" w:space="0" w:color="auto"/>
              <w:left w:val="double" w:sz="4" w:space="0" w:color="auto"/>
              <w:bottom w:val="single" w:sz="4" w:space="0" w:color="auto"/>
              <w:right w:val="double" w:sz="4" w:space="0" w:color="auto"/>
            </w:tcBorders>
          </w:tcPr>
          <w:p w14:paraId="43AAE142" w14:textId="49A26BBD" w:rsidR="009721EB" w:rsidRPr="00EF5BAB" w:rsidRDefault="0096478B" w:rsidP="000B481B">
            <w:pPr>
              <w:spacing w:after="0" w:line="240" w:lineRule="auto"/>
              <w:jc w:val="center"/>
              <w:rPr>
                <w:rFonts w:ascii="Arial" w:eastAsia="Times New Roman" w:hAnsi="Arial" w:cs="Arial"/>
                <w:bCs/>
                <w:color w:val="FF0000"/>
                <w:sz w:val="24"/>
                <w:szCs w:val="24"/>
                <w:lang w:eastAsia="en-GB"/>
              </w:rPr>
            </w:pPr>
            <w:r w:rsidRPr="00EF5BAB">
              <w:rPr>
                <w:rFonts w:ascii="Arial" w:eastAsia="Times New Roman" w:hAnsi="Arial" w:cs="Arial"/>
                <w:bCs/>
                <w:sz w:val="24"/>
                <w:szCs w:val="24"/>
                <w:lang w:eastAsia="en-GB"/>
              </w:rPr>
              <w:sym w:font="Wingdings" w:char="F0FC"/>
            </w:r>
          </w:p>
        </w:tc>
        <w:tc>
          <w:tcPr>
            <w:tcW w:w="1560" w:type="dxa"/>
            <w:tcBorders>
              <w:top w:val="single" w:sz="4" w:space="0" w:color="auto"/>
              <w:left w:val="double" w:sz="4" w:space="0" w:color="auto"/>
              <w:bottom w:val="single" w:sz="4" w:space="0" w:color="auto"/>
              <w:right w:val="single" w:sz="18" w:space="0" w:color="auto"/>
            </w:tcBorders>
            <w:shd w:val="clear" w:color="auto" w:fill="auto"/>
            <w:noWrap/>
          </w:tcPr>
          <w:p w14:paraId="0D906A7C" w14:textId="50E600ED" w:rsidR="009721EB" w:rsidRPr="00DA664D" w:rsidRDefault="00DA664D" w:rsidP="000B481B">
            <w:pPr>
              <w:spacing w:after="0" w:line="240" w:lineRule="auto"/>
              <w:jc w:val="center"/>
              <w:rPr>
                <w:rFonts w:ascii="Arial" w:eastAsia="Times New Roman" w:hAnsi="Arial" w:cs="Arial"/>
                <w:bCs/>
                <w:sz w:val="24"/>
                <w:szCs w:val="24"/>
                <w:lang w:eastAsia="en-GB"/>
              </w:rPr>
            </w:pPr>
            <w:r w:rsidRPr="00DA664D">
              <w:rPr>
                <w:rFonts w:ascii="Arial" w:eastAsia="Times New Roman" w:hAnsi="Arial" w:cs="Arial"/>
                <w:bCs/>
                <w:sz w:val="24"/>
                <w:szCs w:val="24"/>
                <w:lang w:eastAsia="en-GB"/>
              </w:rPr>
              <w:t>100%</w:t>
            </w:r>
          </w:p>
        </w:tc>
      </w:tr>
      <w:tr w:rsidR="0067346E" w:rsidRPr="00EF5BAB" w14:paraId="48FCAF73" w14:textId="77777777" w:rsidTr="00100E18">
        <w:trPr>
          <w:trHeight w:val="300"/>
        </w:trPr>
        <w:tc>
          <w:tcPr>
            <w:tcW w:w="1348" w:type="dxa"/>
            <w:tcBorders>
              <w:top w:val="nil"/>
              <w:left w:val="single" w:sz="18" w:space="0" w:color="auto"/>
              <w:bottom w:val="single" w:sz="4" w:space="0" w:color="auto"/>
              <w:right w:val="double" w:sz="4" w:space="0" w:color="auto"/>
            </w:tcBorders>
            <w:shd w:val="clear" w:color="auto" w:fill="auto"/>
            <w:noWrap/>
          </w:tcPr>
          <w:p w14:paraId="75EA1BCE" w14:textId="612F7DD2" w:rsidR="008869A0" w:rsidRPr="00EF5BAB" w:rsidRDefault="008869A0" w:rsidP="000B481B">
            <w:pPr>
              <w:spacing w:after="0" w:line="240" w:lineRule="auto"/>
              <w:jc w:val="center"/>
              <w:rPr>
                <w:rFonts w:ascii="Arial" w:eastAsia="Times New Roman" w:hAnsi="Arial" w:cs="Arial"/>
                <w:sz w:val="24"/>
                <w:szCs w:val="24"/>
                <w:lang w:eastAsia="en-GB"/>
              </w:rPr>
            </w:pPr>
            <w:r w:rsidRPr="00EF5BAB">
              <w:rPr>
                <w:rFonts w:ascii="Arial" w:eastAsia="Times New Roman" w:hAnsi="Arial" w:cs="Arial"/>
                <w:sz w:val="24"/>
                <w:szCs w:val="24"/>
                <w:lang w:eastAsia="en-GB"/>
              </w:rPr>
              <w:t>Prof. Gary Baxter</w:t>
            </w:r>
            <w:r w:rsidR="007E50EA" w:rsidRPr="00EF5BAB">
              <w:rPr>
                <w:rFonts w:ascii="Arial" w:eastAsia="Times New Roman" w:hAnsi="Arial" w:cs="Arial"/>
                <w:sz w:val="24"/>
                <w:szCs w:val="24"/>
                <w:lang w:eastAsia="en-GB"/>
              </w:rPr>
              <w:t xml:space="preserve"> (until </w:t>
            </w:r>
            <w:r w:rsidR="003650B5" w:rsidRPr="00EF5BAB">
              <w:rPr>
                <w:rFonts w:ascii="Arial" w:eastAsia="Times New Roman" w:hAnsi="Arial" w:cs="Arial"/>
                <w:sz w:val="24"/>
                <w:szCs w:val="24"/>
                <w:lang w:eastAsia="en-GB"/>
              </w:rPr>
              <w:t>16</w:t>
            </w:r>
            <w:r w:rsidR="00E379D1" w:rsidRPr="00EF5BAB">
              <w:rPr>
                <w:rFonts w:ascii="Arial" w:eastAsia="Times New Roman" w:hAnsi="Arial" w:cs="Arial"/>
                <w:sz w:val="24"/>
                <w:szCs w:val="24"/>
                <w:vertAlign w:val="superscript"/>
                <w:lang w:eastAsia="en-GB"/>
              </w:rPr>
              <w:t>th</w:t>
            </w:r>
            <w:r w:rsidR="00E379D1" w:rsidRPr="00EF5BAB">
              <w:rPr>
                <w:rFonts w:ascii="Arial" w:eastAsia="Times New Roman" w:hAnsi="Arial" w:cs="Arial"/>
                <w:sz w:val="24"/>
                <w:szCs w:val="24"/>
                <w:lang w:eastAsia="en-GB"/>
              </w:rPr>
              <w:t xml:space="preserve"> December</w:t>
            </w:r>
            <w:r w:rsidR="00DD5860" w:rsidRPr="00EF5BAB">
              <w:rPr>
                <w:rFonts w:ascii="Arial" w:eastAsia="Times New Roman" w:hAnsi="Arial" w:cs="Arial"/>
                <w:sz w:val="24"/>
                <w:szCs w:val="24"/>
                <w:lang w:eastAsia="en-GB"/>
              </w:rPr>
              <w:t xml:space="preserve"> 2022</w:t>
            </w:r>
            <w:r w:rsidR="0070506D" w:rsidRPr="00EF5BAB">
              <w:rPr>
                <w:rFonts w:ascii="Arial" w:eastAsia="Times New Roman" w:hAnsi="Arial" w:cs="Arial"/>
                <w:sz w:val="24"/>
                <w:szCs w:val="24"/>
                <w:lang w:eastAsia="en-GB"/>
              </w:rPr>
              <w:t>)</w:t>
            </w:r>
          </w:p>
        </w:tc>
        <w:tc>
          <w:tcPr>
            <w:tcW w:w="1248" w:type="dxa"/>
            <w:tcBorders>
              <w:top w:val="single" w:sz="4" w:space="0" w:color="auto"/>
              <w:left w:val="double" w:sz="4" w:space="0" w:color="auto"/>
              <w:bottom w:val="single" w:sz="4" w:space="0" w:color="auto"/>
              <w:right w:val="double" w:sz="4" w:space="0" w:color="auto"/>
            </w:tcBorders>
            <w:shd w:val="clear" w:color="auto" w:fill="auto"/>
            <w:noWrap/>
          </w:tcPr>
          <w:p w14:paraId="31399D8E" w14:textId="77777777" w:rsidR="008869A0" w:rsidRPr="00EF5BAB" w:rsidRDefault="007B0419" w:rsidP="000B481B">
            <w:pPr>
              <w:spacing w:after="0" w:line="240" w:lineRule="auto"/>
              <w:jc w:val="center"/>
              <w:rPr>
                <w:rFonts w:ascii="Arial" w:eastAsia="Times New Roman" w:hAnsi="Arial" w:cs="Arial"/>
                <w:bCs/>
                <w:sz w:val="24"/>
                <w:szCs w:val="24"/>
                <w:lang w:eastAsia="en-GB"/>
              </w:rPr>
            </w:pPr>
            <w:r w:rsidRPr="00EF5BAB">
              <w:rPr>
                <w:rFonts w:ascii="Arial" w:eastAsia="Times New Roman" w:hAnsi="Arial" w:cs="Arial"/>
                <w:bCs/>
                <w:sz w:val="24"/>
                <w:szCs w:val="24"/>
                <w:lang w:eastAsia="en-GB"/>
              </w:rPr>
              <w:t>X</w:t>
            </w:r>
          </w:p>
        </w:tc>
        <w:tc>
          <w:tcPr>
            <w:tcW w:w="1347" w:type="dxa"/>
            <w:tcBorders>
              <w:top w:val="single" w:sz="4" w:space="0" w:color="auto"/>
              <w:left w:val="double" w:sz="4" w:space="0" w:color="auto"/>
              <w:bottom w:val="single" w:sz="4" w:space="0" w:color="auto"/>
              <w:right w:val="double" w:sz="4" w:space="0" w:color="auto"/>
            </w:tcBorders>
            <w:shd w:val="clear" w:color="auto" w:fill="auto"/>
            <w:noWrap/>
          </w:tcPr>
          <w:p w14:paraId="0A5E23D6" w14:textId="77777777" w:rsidR="008869A0" w:rsidRPr="00EF5BAB" w:rsidRDefault="006B302E" w:rsidP="000B481B">
            <w:pPr>
              <w:spacing w:line="240" w:lineRule="auto"/>
              <w:jc w:val="center"/>
              <w:rPr>
                <w:rFonts w:ascii="Arial" w:eastAsia="Times New Roman" w:hAnsi="Arial" w:cs="Arial"/>
                <w:bCs/>
                <w:sz w:val="24"/>
                <w:szCs w:val="24"/>
                <w:lang w:eastAsia="en-GB"/>
              </w:rPr>
            </w:pPr>
            <w:r w:rsidRPr="00EF5BAB">
              <w:rPr>
                <w:rFonts w:ascii="Arial" w:eastAsia="Times New Roman" w:hAnsi="Arial" w:cs="Arial"/>
                <w:bCs/>
                <w:sz w:val="24"/>
                <w:szCs w:val="24"/>
                <w:lang w:eastAsia="en-GB"/>
              </w:rPr>
              <w:sym w:font="Wingdings" w:char="F0FC"/>
            </w:r>
          </w:p>
        </w:tc>
        <w:tc>
          <w:tcPr>
            <w:tcW w:w="1347" w:type="dxa"/>
            <w:tcBorders>
              <w:top w:val="single" w:sz="4" w:space="0" w:color="auto"/>
              <w:left w:val="double" w:sz="4" w:space="0" w:color="auto"/>
              <w:bottom w:val="single" w:sz="4" w:space="0" w:color="auto"/>
              <w:right w:val="double" w:sz="4" w:space="0" w:color="auto"/>
            </w:tcBorders>
            <w:shd w:val="clear" w:color="auto" w:fill="auto"/>
            <w:noWrap/>
          </w:tcPr>
          <w:p w14:paraId="589174A6" w14:textId="77777777" w:rsidR="008869A0" w:rsidRPr="00EF5BAB" w:rsidRDefault="006B302E" w:rsidP="000B481B">
            <w:pPr>
              <w:spacing w:line="240" w:lineRule="auto"/>
              <w:jc w:val="center"/>
              <w:rPr>
                <w:rFonts w:ascii="Arial" w:eastAsia="Times New Roman" w:hAnsi="Arial" w:cs="Arial"/>
                <w:bCs/>
                <w:sz w:val="24"/>
                <w:szCs w:val="24"/>
                <w:lang w:eastAsia="en-GB"/>
              </w:rPr>
            </w:pPr>
            <w:r w:rsidRPr="00EF5BAB">
              <w:rPr>
                <w:rFonts w:ascii="Arial" w:eastAsia="Times New Roman" w:hAnsi="Arial" w:cs="Arial"/>
                <w:bCs/>
                <w:sz w:val="24"/>
                <w:szCs w:val="24"/>
                <w:lang w:eastAsia="en-GB"/>
              </w:rPr>
              <w:sym w:font="Wingdings" w:char="F0FC"/>
            </w:r>
          </w:p>
        </w:tc>
        <w:tc>
          <w:tcPr>
            <w:tcW w:w="1208" w:type="dxa"/>
            <w:tcBorders>
              <w:top w:val="single" w:sz="4" w:space="0" w:color="auto"/>
              <w:left w:val="double" w:sz="4" w:space="0" w:color="auto"/>
              <w:bottom w:val="single" w:sz="4" w:space="0" w:color="auto"/>
              <w:right w:val="double" w:sz="4" w:space="0" w:color="auto"/>
            </w:tcBorders>
            <w:shd w:val="clear" w:color="auto" w:fill="auto"/>
            <w:noWrap/>
          </w:tcPr>
          <w:p w14:paraId="5F34EF13" w14:textId="0334CA78" w:rsidR="008869A0" w:rsidRPr="00EF5BAB" w:rsidRDefault="00053B0A" w:rsidP="000B481B">
            <w:pPr>
              <w:spacing w:line="240" w:lineRule="auto"/>
              <w:jc w:val="center"/>
              <w:rPr>
                <w:rFonts w:ascii="Arial" w:hAnsi="Arial" w:cs="Arial"/>
                <w:sz w:val="24"/>
                <w:szCs w:val="24"/>
              </w:rPr>
            </w:pPr>
            <w:r w:rsidRPr="00EF5BAB">
              <w:rPr>
                <w:rFonts w:ascii="Arial" w:eastAsia="Times New Roman" w:hAnsi="Arial" w:cs="Arial"/>
                <w:bCs/>
                <w:sz w:val="24"/>
                <w:szCs w:val="24"/>
                <w:lang w:eastAsia="en-GB"/>
              </w:rPr>
              <w:t>X</w:t>
            </w:r>
          </w:p>
        </w:tc>
        <w:tc>
          <w:tcPr>
            <w:tcW w:w="1276" w:type="dxa"/>
            <w:tcBorders>
              <w:top w:val="single" w:sz="4" w:space="0" w:color="auto"/>
              <w:left w:val="double" w:sz="4" w:space="0" w:color="auto"/>
              <w:bottom w:val="single" w:sz="4" w:space="0" w:color="auto"/>
              <w:right w:val="double" w:sz="4" w:space="0" w:color="auto"/>
            </w:tcBorders>
          </w:tcPr>
          <w:p w14:paraId="0CC4A5E4" w14:textId="4C1439F9" w:rsidR="008869A0" w:rsidRPr="00EF5BAB" w:rsidRDefault="00BA2714" w:rsidP="000B481B">
            <w:pPr>
              <w:spacing w:line="240" w:lineRule="auto"/>
              <w:jc w:val="center"/>
              <w:rPr>
                <w:rFonts w:ascii="Arial" w:hAnsi="Arial" w:cs="Arial"/>
                <w:sz w:val="24"/>
                <w:szCs w:val="24"/>
              </w:rPr>
            </w:pPr>
            <w:r w:rsidRPr="00EF5BAB">
              <w:rPr>
                <w:rFonts w:ascii="Arial" w:eastAsia="Times New Roman" w:hAnsi="Arial" w:cs="Arial"/>
                <w:bCs/>
                <w:sz w:val="24"/>
                <w:szCs w:val="24"/>
                <w:lang w:eastAsia="en-GB"/>
              </w:rPr>
              <w:t>NA</w:t>
            </w:r>
          </w:p>
        </w:tc>
        <w:tc>
          <w:tcPr>
            <w:tcW w:w="1275" w:type="dxa"/>
            <w:tcBorders>
              <w:top w:val="single" w:sz="4" w:space="0" w:color="auto"/>
              <w:left w:val="double" w:sz="4" w:space="0" w:color="auto"/>
              <w:bottom w:val="single" w:sz="4" w:space="0" w:color="auto"/>
              <w:right w:val="double" w:sz="4" w:space="0" w:color="auto"/>
            </w:tcBorders>
          </w:tcPr>
          <w:p w14:paraId="6F1CC436" w14:textId="496C32A7" w:rsidR="008869A0" w:rsidRPr="00EF5BAB" w:rsidRDefault="0096478B" w:rsidP="000B481B">
            <w:pPr>
              <w:spacing w:after="0" w:line="240" w:lineRule="auto"/>
              <w:jc w:val="center"/>
              <w:rPr>
                <w:rFonts w:ascii="Arial" w:eastAsia="Times New Roman" w:hAnsi="Arial" w:cs="Arial"/>
                <w:bCs/>
                <w:color w:val="FF0000"/>
                <w:sz w:val="24"/>
                <w:szCs w:val="24"/>
                <w:lang w:eastAsia="en-GB"/>
              </w:rPr>
            </w:pPr>
            <w:r w:rsidRPr="00EF5BAB">
              <w:rPr>
                <w:rFonts w:ascii="Arial" w:eastAsia="Times New Roman" w:hAnsi="Arial" w:cs="Arial"/>
                <w:bCs/>
                <w:sz w:val="24"/>
                <w:szCs w:val="24"/>
                <w:lang w:eastAsia="en-GB"/>
              </w:rPr>
              <w:t>NA</w:t>
            </w:r>
          </w:p>
        </w:tc>
        <w:tc>
          <w:tcPr>
            <w:tcW w:w="1560" w:type="dxa"/>
            <w:tcBorders>
              <w:top w:val="single" w:sz="4" w:space="0" w:color="auto"/>
              <w:left w:val="double" w:sz="4" w:space="0" w:color="auto"/>
              <w:bottom w:val="single" w:sz="4" w:space="0" w:color="auto"/>
              <w:right w:val="single" w:sz="18" w:space="0" w:color="auto"/>
            </w:tcBorders>
            <w:shd w:val="clear" w:color="auto" w:fill="auto"/>
            <w:noWrap/>
          </w:tcPr>
          <w:p w14:paraId="3DA04826" w14:textId="4E279506" w:rsidR="008869A0" w:rsidRPr="00DA664D" w:rsidRDefault="00DA664D" w:rsidP="000B481B">
            <w:pPr>
              <w:spacing w:after="0" w:line="240" w:lineRule="auto"/>
              <w:jc w:val="center"/>
              <w:rPr>
                <w:rFonts w:ascii="Arial" w:eastAsia="Times New Roman" w:hAnsi="Arial" w:cs="Arial"/>
                <w:bCs/>
                <w:sz w:val="24"/>
                <w:szCs w:val="24"/>
                <w:lang w:eastAsia="en-GB"/>
              </w:rPr>
            </w:pPr>
            <w:r w:rsidRPr="00DA664D">
              <w:rPr>
                <w:rFonts w:ascii="Arial" w:eastAsia="Times New Roman" w:hAnsi="Arial" w:cs="Arial"/>
                <w:bCs/>
                <w:sz w:val="24"/>
                <w:szCs w:val="24"/>
                <w:lang w:eastAsia="en-GB"/>
              </w:rPr>
              <w:t>50%</w:t>
            </w:r>
          </w:p>
        </w:tc>
      </w:tr>
      <w:tr w:rsidR="0067346E" w:rsidRPr="00EF5BAB" w14:paraId="34EE60A0" w14:textId="77777777" w:rsidTr="00100E18">
        <w:trPr>
          <w:trHeight w:val="300"/>
        </w:trPr>
        <w:tc>
          <w:tcPr>
            <w:tcW w:w="1348" w:type="dxa"/>
            <w:tcBorders>
              <w:top w:val="nil"/>
              <w:left w:val="single" w:sz="18" w:space="0" w:color="auto"/>
              <w:bottom w:val="single" w:sz="18" w:space="0" w:color="auto"/>
              <w:right w:val="double" w:sz="4" w:space="0" w:color="auto"/>
            </w:tcBorders>
            <w:shd w:val="clear" w:color="auto" w:fill="auto"/>
            <w:noWrap/>
            <w:hideMark/>
          </w:tcPr>
          <w:p w14:paraId="20E399DC" w14:textId="75FACC35" w:rsidR="009721EB" w:rsidRPr="00EF5BAB" w:rsidRDefault="009721EB" w:rsidP="000B481B">
            <w:pPr>
              <w:spacing w:after="0" w:line="240" w:lineRule="auto"/>
              <w:jc w:val="center"/>
              <w:rPr>
                <w:rFonts w:ascii="Arial" w:eastAsia="Times New Roman" w:hAnsi="Arial" w:cs="Arial"/>
                <w:sz w:val="24"/>
                <w:szCs w:val="24"/>
                <w:lang w:eastAsia="en-GB"/>
              </w:rPr>
            </w:pPr>
            <w:r w:rsidRPr="00EF5BAB">
              <w:rPr>
                <w:rFonts w:ascii="Arial" w:eastAsia="Times New Roman" w:hAnsi="Arial" w:cs="Arial"/>
                <w:sz w:val="24"/>
                <w:szCs w:val="24"/>
                <w:lang w:eastAsia="en-GB"/>
              </w:rPr>
              <w:t>Dr Rhian Thomas</w:t>
            </w:r>
          </w:p>
        </w:tc>
        <w:tc>
          <w:tcPr>
            <w:tcW w:w="1248" w:type="dxa"/>
            <w:tcBorders>
              <w:top w:val="single" w:sz="4" w:space="0" w:color="auto"/>
              <w:left w:val="double" w:sz="4" w:space="0" w:color="auto"/>
              <w:bottom w:val="single" w:sz="18" w:space="0" w:color="auto"/>
              <w:right w:val="double" w:sz="4" w:space="0" w:color="auto"/>
            </w:tcBorders>
            <w:shd w:val="clear" w:color="auto" w:fill="auto"/>
            <w:noWrap/>
          </w:tcPr>
          <w:p w14:paraId="5692408C" w14:textId="77777777" w:rsidR="009721EB" w:rsidRPr="00EF5BAB" w:rsidRDefault="00BC7CFF" w:rsidP="000B481B">
            <w:pPr>
              <w:spacing w:after="0" w:line="240" w:lineRule="auto"/>
              <w:jc w:val="center"/>
              <w:rPr>
                <w:rFonts w:ascii="Arial" w:eastAsia="Times New Roman" w:hAnsi="Arial" w:cs="Arial"/>
                <w:bCs/>
                <w:sz w:val="24"/>
                <w:szCs w:val="24"/>
                <w:lang w:eastAsia="en-GB"/>
              </w:rPr>
            </w:pPr>
            <w:r w:rsidRPr="00EF5BAB">
              <w:rPr>
                <w:rFonts w:ascii="Arial" w:eastAsia="Times New Roman" w:hAnsi="Arial" w:cs="Arial"/>
                <w:bCs/>
                <w:sz w:val="24"/>
                <w:szCs w:val="24"/>
                <w:lang w:eastAsia="en-GB"/>
              </w:rPr>
              <w:sym w:font="Wingdings" w:char="F0FC"/>
            </w:r>
          </w:p>
        </w:tc>
        <w:tc>
          <w:tcPr>
            <w:tcW w:w="1347" w:type="dxa"/>
            <w:tcBorders>
              <w:top w:val="single" w:sz="4" w:space="0" w:color="auto"/>
              <w:left w:val="double" w:sz="4" w:space="0" w:color="auto"/>
              <w:bottom w:val="single" w:sz="18" w:space="0" w:color="auto"/>
              <w:right w:val="double" w:sz="4" w:space="0" w:color="auto"/>
            </w:tcBorders>
            <w:shd w:val="clear" w:color="auto" w:fill="auto"/>
            <w:noWrap/>
          </w:tcPr>
          <w:p w14:paraId="43C31A78" w14:textId="77777777" w:rsidR="009721EB" w:rsidRPr="00EF5BAB" w:rsidRDefault="006B302E" w:rsidP="000B481B">
            <w:pPr>
              <w:spacing w:line="240" w:lineRule="auto"/>
              <w:jc w:val="center"/>
              <w:rPr>
                <w:rFonts w:ascii="Arial" w:hAnsi="Arial" w:cs="Arial"/>
                <w:sz w:val="24"/>
                <w:szCs w:val="24"/>
              </w:rPr>
            </w:pPr>
            <w:r w:rsidRPr="00EF5BAB">
              <w:rPr>
                <w:rFonts w:ascii="Arial" w:eastAsia="Times New Roman" w:hAnsi="Arial" w:cs="Arial"/>
                <w:bCs/>
                <w:sz w:val="24"/>
                <w:szCs w:val="24"/>
                <w:lang w:eastAsia="en-GB"/>
              </w:rPr>
              <w:sym w:font="Wingdings" w:char="F0FC"/>
            </w:r>
          </w:p>
        </w:tc>
        <w:tc>
          <w:tcPr>
            <w:tcW w:w="1347" w:type="dxa"/>
            <w:tcBorders>
              <w:top w:val="single" w:sz="4" w:space="0" w:color="auto"/>
              <w:left w:val="double" w:sz="4" w:space="0" w:color="auto"/>
              <w:bottom w:val="single" w:sz="18" w:space="0" w:color="auto"/>
              <w:right w:val="double" w:sz="4" w:space="0" w:color="auto"/>
            </w:tcBorders>
            <w:shd w:val="clear" w:color="auto" w:fill="auto"/>
            <w:noWrap/>
          </w:tcPr>
          <w:p w14:paraId="2EDB3EBE" w14:textId="77777777" w:rsidR="009721EB" w:rsidRPr="00EF5BAB" w:rsidRDefault="006B302E" w:rsidP="000B481B">
            <w:pPr>
              <w:spacing w:line="240" w:lineRule="auto"/>
              <w:jc w:val="center"/>
              <w:rPr>
                <w:rFonts w:ascii="Arial" w:hAnsi="Arial" w:cs="Arial"/>
                <w:sz w:val="24"/>
                <w:szCs w:val="24"/>
              </w:rPr>
            </w:pPr>
            <w:r w:rsidRPr="00EF5BAB">
              <w:rPr>
                <w:rFonts w:ascii="Arial" w:eastAsia="Times New Roman" w:hAnsi="Arial" w:cs="Arial"/>
                <w:bCs/>
                <w:sz w:val="24"/>
                <w:szCs w:val="24"/>
                <w:lang w:eastAsia="en-GB"/>
              </w:rPr>
              <w:sym w:font="Wingdings" w:char="F0FC"/>
            </w:r>
          </w:p>
        </w:tc>
        <w:tc>
          <w:tcPr>
            <w:tcW w:w="1208" w:type="dxa"/>
            <w:tcBorders>
              <w:top w:val="single" w:sz="4" w:space="0" w:color="auto"/>
              <w:left w:val="double" w:sz="4" w:space="0" w:color="auto"/>
              <w:bottom w:val="single" w:sz="18" w:space="0" w:color="auto"/>
              <w:right w:val="double" w:sz="4" w:space="0" w:color="auto"/>
            </w:tcBorders>
            <w:shd w:val="clear" w:color="auto" w:fill="auto"/>
            <w:noWrap/>
          </w:tcPr>
          <w:p w14:paraId="2C02CE00" w14:textId="77777777" w:rsidR="009721EB" w:rsidRPr="00EF5BAB" w:rsidRDefault="006B302E" w:rsidP="000B481B">
            <w:pPr>
              <w:spacing w:line="240" w:lineRule="auto"/>
              <w:jc w:val="center"/>
              <w:rPr>
                <w:rFonts w:ascii="Arial" w:hAnsi="Arial" w:cs="Arial"/>
                <w:sz w:val="24"/>
                <w:szCs w:val="24"/>
              </w:rPr>
            </w:pPr>
            <w:r w:rsidRPr="00EF5BAB">
              <w:rPr>
                <w:rFonts w:ascii="Arial" w:eastAsia="Times New Roman" w:hAnsi="Arial" w:cs="Arial"/>
                <w:bCs/>
                <w:sz w:val="24"/>
                <w:szCs w:val="24"/>
                <w:lang w:eastAsia="en-GB"/>
              </w:rPr>
              <w:sym w:font="Wingdings" w:char="F0FC"/>
            </w:r>
          </w:p>
        </w:tc>
        <w:tc>
          <w:tcPr>
            <w:tcW w:w="1276" w:type="dxa"/>
            <w:tcBorders>
              <w:top w:val="single" w:sz="4" w:space="0" w:color="auto"/>
              <w:left w:val="double" w:sz="4" w:space="0" w:color="auto"/>
              <w:bottom w:val="single" w:sz="18" w:space="0" w:color="auto"/>
              <w:right w:val="double" w:sz="4" w:space="0" w:color="auto"/>
            </w:tcBorders>
          </w:tcPr>
          <w:p w14:paraId="02A59AB7" w14:textId="77777777" w:rsidR="009721EB" w:rsidRPr="00EF5BAB" w:rsidRDefault="001776A7" w:rsidP="000B481B">
            <w:pPr>
              <w:spacing w:line="240" w:lineRule="auto"/>
              <w:jc w:val="center"/>
              <w:rPr>
                <w:rFonts w:ascii="Arial" w:hAnsi="Arial" w:cs="Arial"/>
                <w:sz w:val="24"/>
                <w:szCs w:val="24"/>
              </w:rPr>
            </w:pPr>
            <w:r w:rsidRPr="00EF5BAB">
              <w:rPr>
                <w:rFonts w:ascii="Arial" w:eastAsia="Times New Roman" w:hAnsi="Arial" w:cs="Arial"/>
                <w:bCs/>
                <w:sz w:val="24"/>
                <w:szCs w:val="24"/>
                <w:lang w:eastAsia="en-GB"/>
              </w:rPr>
              <w:sym w:font="Wingdings" w:char="F0FC"/>
            </w:r>
          </w:p>
        </w:tc>
        <w:tc>
          <w:tcPr>
            <w:tcW w:w="1275" w:type="dxa"/>
            <w:tcBorders>
              <w:top w:val="single" w:sz="4" w:space="0" w:color="auto"/>
              <w:left w:val="double" w:sz="4" w:space="0" w:color="auto"/>
              <w:bottom w:val="single" w:sz="18" w:space="0" w:color="auto"/>
              <w:right w:val="double" w:sz="4" w:space="0" w:color="auto"/>
            </w:tcBorders>
          </w:tcPr>
          <w:p w14:paraId="262D0140" w14:textId="2768094D" w:rsidR="009721EB" w:rsidRPr="00EF5BAB" w:rsidRDefault="0096478B" w:rsidP="000B481B">
            <w:pPr>
              <w:spacing w:after="0" w:line="240" w:lineRule="auto"/>
              <w:jc w:val="center"/>
              <w:rPr>
                <w:rFonts w:ascii="Arial" w:eastAsia="Times New Roman" w:hAnsi="Arial" w:cs="Arial"/>
                <w:bCs/>
                <w:color w:val="FF0000"/>
                <w:sz w:val="24"/>
                <w:szCs w:val="24"/>
                <w:lang w:eastAsia="en-GB"/>
              </w:rPr>
            </w:pPr>
            <w:r w:rsidRPr="00EF5BAB">
              <w:rPr>
                <w:rFonts w:ascii="Arial" w:eastAsia="Times New Roman" w:hAnsi="Arial" w:cs="Arial"/>
                <w:bCs/>
                <w:sz w:val="24"/>
                <w:szCs w:val="24"/>
                <w:lang w:eastAsia="en-GB"/>
              </w:rPr>
              <w:sym w:font="Wingdings" w:char="F0FC"/>
            </w:r>
          </w:p>
        </w:tc>
        <w:tc>
          <w:tcPr>
            <w:tcW w:w="1560" w:type="dxa"/>
            <w:tcBorders>
              <w:top w:val="single" w:sz="4" w:space="0" w:color="auto"/>
              <w:left w:val="double" w:sz="4" w:space="0" w:color="auto"/>
              <w:bottom w:val="single" w:sz="18" w:space="0" w:color="auto"/>
              <w:right w:val="single" w:sz="18" w:space="0" w:color="auto"/>
            </w:tcBorders>
            <w:shd w:val="clear" w:color="auto" w:fill="auto"/>
            <w:noWrap/>
          </w:tcPr>
          <w:p w14:paraId="2795B285" w14:textId="41192673" w:rsidR="009721EB" w:rsidRPr="00DA664D" w:rsidRDefault="00DA664D" w:rsidP="000B481B">
            <w:pPr>
              <w:spacing w:after="0" w:line="240" w:lineRule="auto"/>
              <w:jc w:val="center"/>
              <w:rPr>
                <w:rFonts w:ascii="Arial" w:eastAsia="Times New Roman" w:hAnsi="Arial" w:cs="Arial"/>
                <w:bCs/>
                <w:sz w:val="24"/>
                <w:szCs w:val="24"/>
                <w:lang w:eastAsia="en-GB"/>
              </w:rPr>
            </w:pPr>
            <w:r w:rsidRPr="00DA664D">
              <w:rPr>
                <w:rFonts w:ascii="Arial" w:eastAsia="Times New Roman" w:hAnsi="Arial" w:cs="Arial"/>
                <w:bCs/>
                <w:sz w:val="24"/>
                <w:szCs w:val="24"/>
                <w:lang w:eastAsia="en-GB"/>
              </w:rPr>
              <w:t>100%</w:t>
            </w:r>
          </w:p>
        </w:tc>
      </w:tr>
      <w:tr w:rsidR="0067346E" w:rsidRPr="00EF5BAB" w14:paraId="54CFA093" w14:textId="77777777" w:rsidTr="00100E18">
        <w:trPr>
          <w:trHeight w:val="300"/>
        </w:trPr>
        <w:tc>
          <w:tcPr>
            <w:tcW w:w="1348" w:type="dxa"/>
            <w:tcBorders>
              <w:top w:val="nil"/>
              <w:left w:val="single" w:sz="18" w:space="0" w:color="auto"/>
              <w:bottom w:val="single" w:sz="18" w:space="0" w:color="auto"/>
              <w:right w:val="double" w:sz="4" w:space="0" w:color="auto"/>
            </w:tcBorders>
            <w:shd w:val="clear" w:color="auto" w:fill="auto"/>
            <w:noWrap/>
          </w:tcPr>
          <w:p w14:paraId="3045EE89" w14:textId="603D6834" w:rsidR="008755C4" w:rsidRPr="00EF5BAB" w:rsidRDefault="008755C4" w:rsidP="000B481B">
            <w:pPr>
              <w:spacing w:after="0" w:line="240" w:lineRule="auto"/>
              <w:jc w:val="center"/>
              <w:rPr>
                <w:rFonts w:ascii="Arial" w:eastAsia="Times New Roman" w:hAnsi="Arial" w:cs="Arial"/>
                <w:sz w:val="24"/>
                <w:szCs w:val="24"/>
                <w:lang w:eastAsia="en-GB"/>
              </w:rPr>
            </w:pPr>
            <w:r w:rsidRPr="00EF5BAB">
              <w:rPr>
                <w:rFonts w:ascii="Arial" w:eastAsia="Times New Roman" w:hAnsi="Arial" w:cs="Arial"/>
                <w:sz w:val="24"/>
                <w:szCs w:val="24"/>
                <w:lang w:eastAsia="en-GB"/>
              </w:rPr>
              <w:t>Ceri Phi</w:t>
            </w:r>
            <w:r w:rsidR="00B823E4">
              <w:rPr>
                <w:rFonts w:ascii="Arial" w:eastAsia="Times New Roman" w:hAnsi="Arial" w:cs="Arial"/>
                <w:sz w:val="24"/>
                <w:szCs w:val="24"/>
                <w:lang w:eastAsia="en-GB"/>
              </w:rPr>
              <w:t>l</w:t>
            </w:r>
            <w:r w:rsidRPr="00EF5BAB">
              <w:rPr>
                <w:rFonts w:ascii="Arial" w:eastAsia="Times New Roman" w:hAnsi="Arial" w:cs="Arial"/>
                <w:sz w:val="24"/>
                <w:szCs w:val="24"/>
                <w:lang w:eastAsia="en-GB"/>
              </w:rPr>
              <w:t>lip</w:t>
            </w:r>
            <w:r w:rsidR="00B823E4">
              <w:rPr>
                <w:rFonts w:ascii="Arial" w:eastAsia="Times New Roman" w:hAnsi="Arial" w:cs="Arial"/>
                <w:sz w:val="24"/>
                <w:szCs w:val="24"/>
                <w:lang w:eastAsia="en-GB"/>
              </w:rPr>
              <w:t>s</w:t>
            </w:r>
          </w:p>
        </w:tc>
        <w:tc>
          <w:tcPr>
            <w:tcW w:w="1248" w:type="dxa"/>
            <w:tcBorders>
              <w:top w:val="single" w:sz="4" w:space="0" w:color="auto"/>
              <w:left w:val="double" w:sz="4" w:space="0" w:color="auto"/>
              <w:bottom w:val="single" w:sz="18" w:space="0" w:color="auto"/>
              <w:right w:val="double" w:sz="4" w:space="0" w:color="auto"/>
            </w:tcBorders>
            <w:shd w:val="clear" w:color="auto" w:fill="auto"/>
            <w:noWrap/>
          </w:tcPr>
          <w:p w14:paraId="05DCB811" w14:textId="64DB068F" w:rsidR="008755C4" w:rsidRPr="00EF5BAB" w:rsidRDefault="001A16D7" w:rsidP="000B481B">
            <w:pPr>
              <w:spacing w:after="0" w:line="240" w:lineRule="auto"/>
              <w:jc w:val="center"/>
              <w:rPr>
                <w:rFonts w:ascii="Arial" w:eastAsia="Times New Roman" w:hAnsi="Arial" w:cs="Arial"/>
                <w:bCs/>
                <w:sz w:val="24"/>
                <w:szCs w:val="24"/>
                <w:lang w:eastAsia="en-GB"/>
              </w:rPr>
            </w:pPr>
            <w:r w:rsidRPr="00EF5BAB">
              <w:rPr>
                <w:rFonts w:ascii="Arial" w:eastAsia="Times New Roman" w:hAnsi="Arial" w:cs="Arial"/>
                <w:bCs/>
                <w:sz w:val="24"/>
                <w:szCs w:val="24"/>
                <w:lang w:eastAsia="en-GB"/>
              </w:rPr>
              <w:sym w:font="Wingdings" w:char="F0FC"/>
            </w:r>
          </w:p>
        </w:tc>
        <w:tc>
          <w:tcPr>
            <w:tcW w:w="1347" w:type="dxa"/>
            <w:tcBorders>
              <w:top w:val="single" w:sz="4" w:space="0" w:color="auto"/>
              <w:left w:val="double" w:sz="4" w:space="0" w:color="auto"/>
              <w:bottom w:val="single" w:sz="18" w:space="0" w:color="auto"/>
              <w:right w:val="double" w:sz="4" w:space="0" w:color="auto"/>
            </w:tcBorders>
            <w:shd w:val="clear" w:color="auto" w:fill="auto"/>
            <w:noWrap/>
          </w:tcPr>
          <w:p w14:paraId="7F8E23C9" w14:textId="770DAF7E" w:rsidR="008755C4" w:rsidRPr="00EF5BAB" w:rsidRDefault="001A16D7" w:rsidP="000B481B">
            <w:pPr>
              <w:spacing w:line="240" w:lineRule="auto"/>
              <w:jc w:val="center"/>
              <w:rPr>
                <w:rFonts w:ascii="Arial" w:eastAsia="Times New Roman" w:hAnsi="Arial" w:cs="Arial"/>
                <w:bCs/>
                <w:sz w:val="24"/>
                <w:szCs w:val="24"/>
                <w:lang w:eastAsia="en-GB"/>
              </w:rPr>
            </w:pPr>
            <w:r w:rsidRPr="00EF5BAB">
              <w:rPr>
                <w:rFonts w:ascii="Arial" w:eastAsia="Times New Roman" w:hAnsi="Arial" w:cs="Arial"/>
                <w:bCs/>
                <w:sz w:val="24"/>
                <w:szCs w:val="24"/>
                <w:lang w:eastAsia="en-GB"/>
              </w:rPr>
              <w:t>X</w:t>
            </w:r>
          </w:p>
        </w:tc>
        <w:tc>
          <w:tcPr>
            <w:tcW w:w="1347" w:type="dxa"/>
            <w:tcBorders>
              <w:top w:val="single" w:sz="4" w:space="0" w:color="auto"/>
              <w:left w:val="double" w:sz="4" w:space="0" w:color="auto"/>
              <w:bottom w:val="single" w:sz="18" w:space="0" w:color="auto"/>
              <w:right w:val="double" w:sz="4" w:space="0" w:color="auto"/>
            </w:tcBorders>
            <w:shd w:val="clear" w:color="auto" w:fill="auto"/>
            <w:noWrap/>
          </w:tcPr>
          <w:p w14:paraId="0AFFDE65" w14:textId="7E2C8260" w:rsidR="008755C4" w:rsidRPr="00EF5BAB" w:rsidRDefault="00D9753C" w:rsidP="000B481B">
            <w:pPr>
              <w:spacing w:line="240" w:lineRule="auto"/>
              <w:jc w:val="center"/>
              <w:rPr>
                <w:rFonts w:ascii="Arial" w:eastAsia="Times New Roman" w:hAnsi="Arial" w:cs="Arial"/>
                <w:bCs/>
                <w:sz w:val="24"/>
                <w:szCs w:val="24"/>
                <w:lang w:eastAsia="en-GB"/>
              </w:rPr>
            </w:pPr>
            <w:r w:rsidRPr="00EF5BAB">
              <w:rPr>
                <w:rFonts w:ascii="Arial" w:eastAsia="Times New Roman" w:hAnsi="Arial" w:cs="Arial"/>
                <w:bCs/>
                <w:sz w:val="24"/>
                <w:szCs w:val="24"/>
                <w:lang w:eastAsia="en-GB"/>
              </w:rPr>
              <w:sym w:font="Wingdings" w:char="F0FC"/>
            </w:r>
          </w:p>
        </w:tc>
        <w:tc>
          <w:tcPr>
            <w:tcW w:w="1208" w:type="dxa"/>
            <w:tcBorders>
              <w:top w:val="single" w:sz="4" w:space="0" w:color="auto"/>
              <w:left w:val="double" w:sz="4" w:space="0" w:color="auto"/>
              <w:bottom w:val="single" w:sz="18" w:space="0" w:color="auto"/>
              <w:right w:val="double" w:sz="4" w:space="0" w:color="auto"/>
            </w:tcBorders>
            <w:shd w:val="clear" w:color="auto" w:fill="auto"/>
            <w:noWrap/>
          </w:tcPr>
          <w:p w14:paraId="15036C49" w14:textId="786E7A50" w:rsidR="008755C4" w:rsidRPr="00EF5BAB" w:rsidRDefault="00C41A85" w:rsidP="000B481B">
            <w:pPr>
              <w:spacing w:line="240" w:lineRule="auto"/>
              <w:jc w:val="center"/>
              <w:rPr>
                <w:rFonts w:ascii="Arial" w:eastAsia="Times New Roman" w:hAnsi="Arial" w:cs="Arial"/>
                <w:bCs/>
                <w:sz w:val="24"/>
                <w:szCs w:val="24"/>
                <w:lang w:eastAsia="en-GB"/>
              </w:rPr>
            </w:pPr>
            <w:r w:rsidRPr="00EF5BAB">
              <w:rPr>
                <w:rFonts w:ascii="Arial" w:eastAsia="Times New Roman" w:hAnsi="Arial" w:cs="Arial"/>
                <w:bCs/>
                <w:sz w:val="24"/>
                <w:szCs w:val="24"/>
                <w:lang w:eastAsia="en-GB"/>
              </w:rPr>
              <w:sym w:font="Wingdings" w:char="F0FC"/>
            </w:r>
          </w:p>
        </w:tc>
        <w:tc>
          <w:tcPr>
            <w:tcW w:w="1276" w:type="dxa"/>
            <w:tcBorders>
              <w:top w:val="single" w:sz="4" w:space="0" w:color="auto"/>
              <w:left w:val="double" w:sz="4" w:space="0" w:color="auto"/>
              <w:bottom w:val="single" w:sz="18" w:space="0" w:color="auto"/>
              <w:right w:val="double" w:sz="4" w:space="0" w:color="auto"/>
            </w:tcBorders>
          </w:tcPr>
          <w:p w14:paraId="3F5DEAB6" w14:textId="2BB96D7A" w:rsidR="008755C4" w:rsidRPr="00EF5BAB" w:rsidRDefault="00D9753C" w:rsidP="000B481B">
            <w:pPr>
              <w:spacing w:line="240" w:lineRule="auto"/>
              <w:jc w:val="center"/>
              <w:rPr>
                <w:rFonts w:ascii="Arial" w:eastAsia="Times New Roman" w:hAnsi="Arial" w:cs="Arial"/>
                <w:bCs/>
                <w:sz w:val="24"/>
                <w:szCs w:val="24"/>
                <w:lang w:eastAsia="en-GB"/>
              </w:rPr>
            </w:pPr>
            <w:r w:rsidRPr="00EF5BAB">
              <w:rPr>
                <w:rFonts w:ascii="Arial" w:eastAsia="Times New Roman" w:hAnsi="Arial" w:cs="Arial"/>
                <w:bCs/>
                <w:sz w:val="24"/>
                <w:szCs w:val="24"/>
                <w:lang w:eastAsia="en-GB"/>
              </w:rPr>
              <w:t>X</w:t>
            </w:r>
          </w:p>
        </w:tc>
        <w:tc>
          <w:tcPr>
            <w:tcW w:w="1275" w:type="dxa"/>
            <w:tcBorders>
              <w:top w:val="single" w:sz="4" w:space="0" w:color="auto"/>
              <w:left w:val="double" w:sz="4" w:space="0" w:color="auto"/>
              <w:bottom w:val="single" w:sz="18" w:space="0" w:color="auto"/>
              <w:right w:val="double" w:sz="4" w:space="0" w:color="auto"/>
            </w:tcBorders>
          </w:tcPr>
          <w:p w14:paraId="110218D1" w14:textId="5D39993A" w:rsidR="008755C4" w:rsidRPr="00EF5BAB" w:rsidRDefault="0096478B" w:rsidP="000B481B">
            <w:pPr>
              <w:spacing w:after="0" w:line="240" w:lineRule="auto"/>
              <w:jc w:val="center"/>
              <w:rPr>
                <w:rFonts w:ascii="Arial" w:eastAsia="Times New Roman" w:hAnsi="Arial" w:cs="Arial"/>
                <w:bCs/>
                <w:color w:val="FF0000"/>
                <w:sz w:val="24"/>
                <w:szCs w:val="24"/>
                <w:lang w:eastAsia="en-GB"/>
              </w:rPr>
            </w:pPr>
            <w:r w:rsidRPr="00EF5BAB">
              <w:rPr>
                <w:rFonts w:ascii="Arial" w:eastAsia="Times New Roman" w:hAnsi="Arial" w:cs="Arial"/>
                <w:bCs/>
                <w:sz w:val="24"/>
                <w:szCs w:val="24"/>
                <w:lang w:eastAsia="en-GB"/>
              </w:rPr>
              <w:sym w:font="Wingdings" w:char="F0FC"/>
            </w:r>
          </w:p>
        </w:tc>
        <w:tc>
          <w:tcPr>
            <w:tcW w:w="1560" w:type="dxa"/>
            <w:tcBorders>
              <w:top w:val="single" w:sz="4" w:space="0" w:color="auto"/>
              <w:left w:val="double" w:sz="4" w:space="0" w:color="auto"/>
              <w:bottom w:val="single" w:sz="18" w:space="0" w:color="auto"/>
              <w:right w:val="single" w:sz="18" w:space="0" w:color="auto"/>
            </w:tcBorders>
            <w:shd w:val="clear" w:color="auto" w:fill="auto"/>
            <w:noWrap/>
          </w:tcPr>
          <w:p w14:paraId="187ED575" w14:textId="181B3E8F" w:rsidR="008755C4" w:rsidRPr="00DA664D" w:rsidRDefault="00DA664D" w:rsidP="000B481B">
            <w:pPr>
              <w:spacing w:after="0" w:line="240" w:lineRule="auto"/>
              <w:jc w:val="center"/>
              <w:rPr>
                <w:rFonts w:ascii="Arial" w:eastAsia="Times New Roman" w:hAnsi="Arial" w:cs="Arial"/>
                <w:bCs/>
                <w:sz w:val="24"/>
                <w:szCs w:val="24"/>
                <w:lang w:eastAsia="en-GB"/>
              </w:rPr>
            </w:pPr>
            <w:r w:rsidRPr="00DA664D">
              <w:rPr>
                <w:rFonts w:ascii="Arial" w:eastAsia="Times New Roman" w:hAnsi="Arial" w:cs="Arial"/>
                <w:bCs/>
                <w:sz w:val="24"/>
                <w:szCs w:val="24"/>
                <w:lang w:eastAsia="en-GB"/>
              </w:rPr>
              <w:t>67%</w:t>
            </w:r>
          </w:p>
        </w:tc>
      </w:tr>
      <w:tr w:rsidR="0067346E" w:rsidRPr="00EF5BAB" w14:paraId="4122EAF6" w14:textId="77777777" w:rsidTr="00100E18">
        <w:trPr>
          <w:trHeight w:val="315"/>
        </w:trPr>
        <w:tc>
          <w:tcPr>
            <w:tcW w:w="1348" w:type="dxa"/>
            <w:tcBorders>
              <w:top w:val="single" w:sz="18" w:space="0" w:color="auto"/>
              <w:left w:val="single" w:sz="18" w:space="0" w:color="auto"/>
              <w:bottom w:val="single" w:sz="18" w:space="0" w:color="auto"/>
              <w:right w:val="double" w:sz="4" w:space="0" w:color="auto"/>
            </w:tcBorders>
            <w:shd w:val="clear" w:color="auto" w:fill="auto"/>
            <w:noWrap/>
            <w:hideMark/>
          </w:tcPr>
          <w:p w14:paraId="37FD9877" w14:textId="77777777" w:rsidR="009721EB" w:rsidRPr="00EF5BAB" w:rsidRDefault="009721EB" w:rsidP="000B481B">
            <w:pPr>
              <w:spacing w:after="0" w:line="240" w:lineRule="auto"/>
              <w:jc w:val="center"/>
              <w:rPr>
                <w:rFonts w:ascii="Arial" w:eastAsia="Times New Roman" w:hAnsi="Arial" w:cs="Arial"/>
                <w:b/>
                <w:bCs/>
                <w:sz w:val="24"/>
                <w:szCs w:val="24"/>
                <w:lang w:eastAsia="en-GB"/>
              </w:rPr>
            </w:pPr>
            <w:r w:rsidRPr="00EF5BAB">
              <w:rPr>
                <w:rFonts w:ascii="Arial" w:eastAsia="Times New Roman" w:hAnsi="Arial" w:cs="Arial"/>
                <w:b/>
                <w:bCs/>
                <w:sz w:val="24"/>
                <w:szCs w:val="24"/>
                <w:lang w:eastAsia="en-GB"/>
              </w:rPr>
              <w:t>Total</w:t>
            </w:r>
          </w:p>
        </w:tc>
        <w:tc>
          <w:tcPr>
            <w:tcW w:w="1248" w:type="dxa"/>
            <w:tcBorders>
              <w:top w:val="single" w:sz="18" w:space="0" w:color="auto"/>
              <w:left w:val="double" w:sz="4" w:space="0" w:color="auto"/>
              <w:bottom w:val="single" w:sz="18" w:space="0" w:color="auto"/>
              <w:right w:val="double" w:sz="4" w:space="0" w:color="auto"/>
            </w:tcBorders>
            <w:shd w:val="clear" w:color="auto" w:fill="auto"/>
            <w:noWrap/>
          </w:tcPr>
          <w:p w14:paraId="16CEEBDE" w14:textId="7B2DF042" w:rsidR="009721EB" w:rsidRPr="00EF5BAB" w:rsidRDefault="001A16D7" w:rsidP="000B481B">
            <w:pPr>
              <w:spacing w:after="0" w:line="240" w:lineRule="auto"/>
              <w:jc w:val="center"/>
              <w:rPr>
                <w:rFonts w:ascii="Arial" w:eastAsia="Times New Roman" w:hAnsi="Arial" w:cs="Arial"/>
                <w:b/>
                <w:sz w:val="24"/>
                <w:szCs w:val="24"/>
                <w:lang w:eastAsia="en-GB"/>
              </w:rPr>
            </w:pPr>
            <w:r w:rsidRPr="00EF5BAB">
              <w:rPr>
                <w:rFonts w:ascii="Arial" w:eastAsia="Times New Roman" w:hAnsi="Arial" w:cs="Arial"/>
                <w:b/>
                <w:sz w:val="24"/>
                <w:szCs w:val="24"/>
                <w:lang w:eastAsia="en-GB"/>
              </w:rPr>
              <w:t>80%</w:t>
            </w:r>
          </w:p>
        </w:tc>
        <w:tc>
          <w:tcPr>
            <w:tcW w:w="1347" w:type="dxa"/>
            <w:tcBorders>
              <w:top w:val="single" w:sz="18" w:space="0" w:color="auto"/>
              <w:left w:val="double" w:sz="4" w:space="0" w:color="auto"/>
              <w:bottom w:val="single" w:sz="18" w:space="0" w:color="auto"/>
              <w:right w:val="double" w:sz="4" w:space="0" w:color="auto"/>
            </w:tcBorders>
            <w:shd w:val="clear" w:color="auto" w:fill="auto"/>
            <w:noWrap/>
            <w:hideMark/>
          </w:tcPr>
          <w:p w14:paraId="1B3B66F0" w14:textId="4AB79138" w:rsidR="009721EB" w:rsidRPr="00EF5BAB" w:rsidRDefault="001A16D7" w:rsidP="000B481B">
            <w:pPr>
              <w:spacing w:after="0" w:line="240" w:lineRule="auto"/>
              <w:jc w:val="center"/>
              <w:rPr>
                <w:rFonts w:ascii="Arial" w:eastAsia="Times New Roman" w:hAnsi="Arial" w:cs="Arial"/>
                <w:b/>
                <w:sz w:val="24"/>
                <w:szCs w:val="24"/>
                <w:lang w:eastAsia="en-GB"/>
              </w:rPr>
            </w:pPr>
            <w:r w:rsidRPr="00EF5BAB">
              <w:rPr>
                <w:rFonts w:ascii="Arial" w:eastAsia="Times New Roman" w:hAnsi="Arial" w:cs="Arial"/>
                <w:b/>
                <w:sz w:val="24"/>
                <w:szCs w:val="24"/>
                <w:lang w:eastAsia="en-GB"/>
              </w:rPr>
              <w:t>80%</w:t>
            </w:r>
          </w:p>
        </w:tc>
        <w:tc>
          <w:tcPr>
            <w:tcW w:w="1347" w:type="dxa"/>
            <w:tcBorders>
              <w:top w:val="single" w:sz="18" w:space="0" w:color="auto"/>
              <w:left w:val="double" w:sz="4" w:space="0" w:color="auto"/>
              <w:bottom w:val="single" w:sz="18" w:space="0" w:color="auto"/>
              <w:right w:val="double" w:sz="4" w:space="0" w:color="auto"/>
            </w:tcBorders>
            <w:shd w:val="clear" w:color="auto" w:fill="auto"/>
            <w:noWrap/>
            <w:hideMark/>
          </w:tcPr>
          <w:p w14:paraId="50E8BD02" w14:textId="4ACD36E6" w:rsidR="009721EB" w:rsidRPr="00EF5BAB" w:rsidRDefault="001A16D7" w:rsidP="000B481B">
            <w:pPr>
              <w:spacing w:after="0" w:line="240" w:lineRule="auto"/>
              <w:jc w:val="center"/>
              <w:rPr>
                <w:rFonts w:ascii="Arial" w:eastAsia="Times New Roman" w:hAnsi="Arial" w:cs="Arial"/>
                <w:b/>
                <w:sz w:val="24"/>
                <w:szCs w:val="24"/>
                <w:lang w:eastAsia="en-GB"/>
              </w:rPr>
            </w:pPr>
            <w:r w:rsidRPr="00EF5BAB">
              <w:rPr>
                <w:rFonts w:ascii="Arial" w:eastAsia="Times New Roman" w:hAnsi="Arial" w:cs="Arial"/>
                <w:b/>
                <w:sz w:val="24"/>
                <w:szCs w:val="24"/>
                <w:lang w:eastAsia="en-GB"/>
              </w:rPr>
              <w:t>100%</w:t>
            </w:r>
          </w:p>
        </w:tc>
        <w:tc>
          <w:tcPr>
            <w:tcW w:w="1208" w:type="dxa"/>
            <w:tcBorders>
              <w:top w:val="single" w:sz="18" w:space="0" w:color="auto"/>
              <w:left w:val="double" w:sz="4" w:space="0" w:color="auto"/>
              <w:bottom w:val="single" w:sz="18" w:space="0" w:color="auto"/>
              <w:right w:val="double" w:sz="4" w:space="0" w:color="auto"/>
            </w:tcBorders>
            <w:shd w:val="clear" w:color="auto" w:fill="auto"/>
            <w:noWrap/>
            <w:hideMark/>
          </w:tcPr>
          <w:p w14:paraId="0BA7DBEF" w14:textId="68F26ABE" w:rsidR="009721EB" w:rsidRPr="00EF5BAB" w:rsidRDefault="00C41A85" w:rsidP="000B481B">
            <w:pPr>
              <w:spacing w:after="0" w:line="240" w:lineRule="auto"/>
              <w:jc w:val="center"/>
              <w:rPr>
                <w:rFonts w:ascii="Arial" w:eastAsia="Times New Roman" w:hAnsi="Arial" w:cs="Arial"/>
                <w:b/>
                <w:sz w:val="24"/>
                <w:szCs w:val="24"/>
                <w:lang w:eastAsia="en-GB"/>
              </w:rPr>
            </w:pPr>
            <w:r w:rsidRPr="00EF5BAB">
              <w:rPr>
                <w:rFonts w:ascii="Arial" w:eastAsia="Times New Roman" w:hAnsi="Arial" w:cs="Arial"/>
                <w:b/>
                <w:sz w:val="24"/>
                <w:szCs w:val="24"/>
                <w:lang w:eastAsia="en-GB"/>
              </w:rPr>
              <w:t>80%</w:t>
            </w:r>
          </w:p>
        </w:tc>
        <w:tc>
          <w:tcPr>
            <w:tcW w:w="1276" w:type="dxa"/>
            <w:tcBorders>
              <w:top w:val="single" w:sz="18" w:space="0" w:color="auto"/>
              <w:left w:val="double" w:sz="4" w:space="0" w:color="auto"/>
              <w:bottom w:val="single" w:sz="18" w:space="0" w:color="auto"/>
              <w:right w:val="double" w:sz="4" w:space="0" w:color="auto"/>
            </w:tcBorders>
          </w:tcPr>
          <w:p w14:paraId="41AD0A02" w14:textId="55F7C09E" w:rsidR="009721EB" w:rsidRPr="00EF5BAB" w:rsidRDefault="000B481B" w:rsidP="000B481B">
            <w:pPr>
              <w:spacing w:after="0" w:line="240" w:lineRule="auto"/>
              <w:jc w:val="center"/>
              <w:rPr>
                <w:rFonts w:ascii="Arial" w:eastAsia="Times New Roman" w:hAnsi="Arial" w:cs="Arial"/>
                <w:b/>
                <w:bCs/>
                <w:sz w:val="24"/>
                <w:szCs w:val="24"/>
                <w:lang w:eastAsia="en-GB"/>
              </w:rPr>
            </w:pPr>
            <w:r w:rsidRPr="00EF5BAB">
              <w:rPr>
                <w:rFonts w:ascii="Arial" w:eastAsia="Times New Roman" w:hAnsi="Arial" w:cs="Arial"/>
                <w:b/>
                <w:bCs/>
                <w:sz w:val="24"/>
                <w:szCs w:val="24"/>
                <w:lang w:eastAsia="en-GB"/>
              </w:rPr>
              <w:t>75%</w:t>
            </w:r>
          </w:p>
        </w:tc>
        <w:tc>
          <w:tcPr>
            <w:tcW w:w="1275" w:type="dxa"/>
            <w:tcBorders>
              <w:top w:val="single" w:sz="18" w:space="0" w:color="auto"/>
              <w:left w:val="double" w:sz="4" w:space="0" w:color="auto"/>
              <w:bottom w:val="single" w:sz="18" w:space="0" w:color="auto"/>
              <w:right w:val="double" w:sz="4" w:space="0" w:color="auto"/>
            </w:tcBorders>
          </w:tcPr>
          <w:p w14:paraId="2665D2AF" w14:textId="0EA3D3C3" w:rsidR="009721EB" w:rsidRPr="00EF5BAB" w:rsidRDefault="0096478B" w:rsidP="000B481B">
            <w:pPr>
              <w:spacing w:after="0" w:line="240" w:lineRule="auto"/>
              <w:jc w:val="center"/>
              <w:rPr>
                <w:rFonts w:ascii="Arial" w:eastAsia="Times New Roman" w:hAnsi="Arial" w:cs="Arial"/>
                <w:b/>
                <w:bCs/>
                <w:sz w:val="24"/>
                <w:szCs w:val="24"/>
                <w:lang w:eastAsia="en-GB"/>
              </w:rPr>
            </w:pPr>
            <w:r>
              <w:rPr>
                <w:rFonts w:ascii="Arial" w:eastAsia="Times New Roman" w:hAnsi="Arial" w:cs="Arial"/>
                <w:b/>
                <w:bCs/>
                <w:sz w:val="24"/>
                <w:szCs w:val="24"/>
                <w:lang w:eastAsia="en-GB"/>
              </w:rPr>
              <w:t>100%</w:t>
            </w:r>
          </w:p>
        </w:tc>
        <w:tc>
          <w:tcPr>
            <w:tcW w:w="1560" w:type="dxa"/>
            <w:tcBorders>
              <w:top w:val="single" w:sz="18" w:space="0" w:color="auto"/>
              <w:left w:val="double" w:sz="4" w:space="0" w:color="auto"/>
              <w:bottom w:val="single" w:sz="18" w:space="0" w:color="auto"/>
              <w:right w:val="single" w:sz="18" w:space="0" w:color="auto"/>
            </w:tcBorders>
            <w:shd w:val="clear" w:color="auto" w:fill="auto"/>
            <w:noWrap/>
          </w:tcPr>
          <w:p w14:paraId="2B5042E4" w14:textId="504AD534" w:rsidR="009721EB" w:rsidRPr="00EF5BAB" w:rsidRDefault="00DA664D" w:rsidP="000B481B">
            <w:pPr>
              <w:spacing w:after="0" w:line="240" w:lineRule="auto"/>
              <w:jc w:val="center"/>
              <w:rPr>
                <w:rFonts w:ascii="Arial" w:eastAsia="Times New Roman" w:hAnsi="Arial" w:cs="Arial"/>
                <w:b/>
                <w:bCs/>
                <w:sz w:val="24"/>
                <w:szCs w:val="24"/>
                <w:lang w:eastAsia="en-GB"/>
              </w:rPr>
            </w:pPr>
            <w:r>
              <w:rPr>
                <w:rFonts w:ascii="Arial" w:eastAsia="Times New Roman" w:hAnsi="Arial" w:cs="Arial"/>
                <w:b/>
                <w:bCs/>
                <w:sz w:val="24"/>
                <w:szCs w:val="24"/>
                <w:lang w:eastAsia="en-GB"/>
              </w:rPr>
              <w:t>86%</w:t>
            </w:r>
          </w:p>
        </w:tc>
      </w:tr>
    </w:tbl>
    <w:p w14:paraId="739CB9CE" w14:textId="77777777" w:rsidR="000F545D" w:rsidRPr="00EF5BAB" w:rsidRDefault="000F545D" w:rsidP="00BF04DD">
      <w:pPr>
        <w:spacing w:line="240" w:lineRule="auto"/>
        <w:jc w:val="both"/>
        <w:rPr>
          <w:rFonts w:ascii="Arial" w:hAnsi="Arial" w:cs="Arial"/>
          <w:b/>
          <w:sz w:val="24"/>
          <w:szCs w:val="24"/>
        </w:rPr>
      </w:pPr>
    </w:p>
    <w:p w14:paraId="5E90F6E4" w14:textId="46BE83B4" w:rsidR="00BF04DD" w:rsidRPr="00EF5BAB" w:rsidRDefault="00BF04DD" w:rsidP="00BF04DD">
      <w:pPr>
        <w:spacing w:line="240" w:lineRule="auto"/>
        <w:jc w:val="both"/>
        <w:rPr>
          <w:rFonts w:ascii="Arial" w:hAnsi="Arial" w:cs="Arial"/>
          <w:b/>
          <w:sz w:val="24"/>
          <w:szCs w:val="24"/>
        </w:rPr>
      </w:pPr>
    </w:p>
    <w:p w14:paraId="15CF6BE2" w14:textId="516A6842" w:rsidR="00197E33" w:rsidRPr="00EF5BAB" w:rsidRDefault="00197E33" w:rsidP="00BF04DD">
      <w:pPr>
        <w:spacing w:line="240" w:lineRule="auto"/>
        <w:jc w:val="both"/>
        <w:rPr>
          <w:rFonts w:ascii="Arial" w:hAnsi="Arial" w:cs="Arial"/>
          <w:b/>
          <w:sz w:val="24"/>
          <w:szCs w:val="24"/>
        </w:rPr>
      </w:pPr>
    </w:p>
    <w:p w14:paraId="7A2E9DCA" w14:textId="77777777" w:rsidR="00197E33" w:rsidRPr="00EF5BAB" w:rsidRDefault="00197E33" w:rsidP="00BF04DD">
      <w:pPr>
        <w:spacing w:line="240" w:lineRule="auto"/>
        <w:jc w:val="both"/>
        <w:rPr>
          <w:rFonts w:ascii="Arial" w:hAnsi="Arial" w:cs="Arial"/>
          <w:b/>
          <w:sz w:val="24"/>
          <w:szCs w:val="24"/>
        </w:rPr>
      </w:pPr>
    </w:p>
    <w:p w14:paraId="7A5C67C2" w14:textId="77777777" w:rsidR="00BF04DD" w:rsidRPr="00EF5BAB" w:rsidRDefault="00BF04DD" w:rsidP="00BF04DD">
      <w:pPr>
        <w:numPr>
          <w:ilvl w:val="0"/>
          <w:numId w:val="1"/>
        </w:numPr>
        <w:spacing w:line="240" w:lineRule="auto"/>
        <w:jc w:val="both"/>
        <w:rPr>
          <w:rFonts w:ascii="Arial" w:hAnsi="Arial" w:cs="Arial"/>
          <w:b/>
          <w:sz w:val="24"/>
          <w:szCs w:val="24"/>
        </w:rPr>
      </w:pPr>
      <w:r w:rsidRPr="00EF5BAB">
        <w:rPr>
          <w:rFonts w:ascii="Arial" w:hAnsi="Arial" w:cs="Arial"/>
          <w:b/>
          <w:sz w:val="24"/>
          <w:szCs w:val="24"/>
        </w:rPr>
        <w:lastRenderedPageBreak/>
        <w:t xml:space="preserve">Terms </w:t>
      </w:r>
      <w:r w:rsidR="00F52D23" w:rsidRPr="00EF5BAB">
        <w:rPr>
          <w:rFonts w:ascii="Arial" w:hAnsi="Arial" w:cs="Arial"/>
          <w:b/>
          <w:sz w:val="24"/>
          <w:szCs w:val="24"/>
        </w:rPr>
        <w:t>of</w:t>
      </w:r>
      <w:r w:rsidRPr="00EF5BAB">
        <w:rPr>
          <w:rFonts w:ascii="Arial" w:hAnsi="Arial" w:cs="Arial"/>
          <w:b/>
          <w:sz w:val="24"/>
          <w:szCs w:val="24"/>
        </w:rPr>
        <w:t xml:space="preserve"> Reference </w:t>
      </w:r>
      <w:r w:rsidR="00F52D23" w:rsidRPr="00EF5BAB">
        <w:rPr>
          <w:rFonts w:ascii="Arial" w:hAnsi="Arial" w:cs="Arial"/>
          <w:b/>
          <w:sz w:val="24"/>
          <w:szCs w:val="24"/>
        </w:rPr>
        <w:t>and</w:t>
      </w:r>
      <w:r w:rsidRPr="00EF5BAB">
        <w:rPr>
          <w:rFonts w:ascii="Arial" w:hAnsi="Arial" w:cs="Arial"/>
          <w:b/>
          <w:sz w:val="24"/>
          <w:szCs w:val="24"/>
        </w:rPr>
        <w:t xml:space="preserve"> Workplan</w:t>
      </w:r>
    </w:p>
    <w:p w14:paraId="5C7F64D9" w14:textId="167354E4" w:rsidR="00BF04DD" w:rsidRDefault="00B823E4" w:rsidP="00BF04DD">
      <w:pPr>
        <w:spacing w:line="240" w:lineRule="auto"/>
        <w:jc w:val="both"/>
        <w:rPr>
          <w:rFonts w:ascii="Arial" w:hAnsi="Arial" w:cs="Arial"/>
          <w:sz w:val="24"/>
          <w:szCs w:val="24"/>
        </w:rPr>
      </w:pPr>
      <w:r>
        <w:rPr>
          <w:rFonts w:ascii="Arial" w:hAnsi="Arial" w:cs="Arial"/>
          <w:sz w:val="24"/>
          <w:szCs w:val="24"/>
        </w:rPr>
        <w:t>Subject to Board approval, t</w:t>
      </w:r>
      <w:r w:rsidR="00BF04DD" w:rsidRPr="00EF5BAB">
        <w:rPr>
          <w:rFonts w:ascii="Arial" w:hAnsi="Arial" w:cs="Arial"/>
          <w:sz w:val="24"/>
          <w:szCs w:val="24"/>
        </w:rPr>
        <w:t xml:space="preserve">he </w:t>
      </w:r>
      <w:r w:rsidR="00C12A62" w:rsidRPr="00EF5BAB">
        <w:rPr>
          <w:rFonts w:ascii="Arial" w:hAnsi="Arial" w:cs="Arial"/>
          <w:sz w:val="24"/>
          <w:szCs w:val="24"/>
        </w:rPr>
        <w:t xml:space="preserve">Strategy and Delivery Committee will be dissolved </w:t>
      </w:r>
      <w:r>
        <w:rPr>
          <w:rFonts w:ascii="Arial" w:hAnsi="Arial" w:cs="Arial"/>
          <w:sz w:val="24"/>
          <w:szCs w:val="24"/>
        </w:rPr>
        <w:t xml:space="preserve">with effect from 1 April 2023.  </w:t>
      </w:r>
      <w:r w:rsidR="00C12A62" w:rsidRPr="00EF5BAB">
        <w:rPr>
          <w:rFonts w:ascii="Arial" w:hAnsi="Arial" w:cs="Arial"/>
          <w:sz w:val="24"/>
          <w:szCs w:val="24"/>
        </w:rPr>
        <w:t>A</w:t>
      </w:r>
      <w:r>
        <w:rPr>
          <w:rFonts w:ascii="Arial" w:hAnsi="Arial" w:cs="Arial"/>
          <w:sz w:val="24"/>
          <w:szCs w:val="24"/>
        </w:rPr>
        <w:t xml:space="preserve">ccordingly, </w:t>
      </w:r>
      <w:r w:rsidR="00C12A62" w:rsidRPr="00EF5BAB">
        <w:rPr>
          <w:rFonts w:ascii="Arial" w:hAnsi="Arial" w:cs="Arial"/>
          <w:sz w:val="24"/>
          <w:szCs w:val="24"/>
        </w:rPr>
        <w:t xml:space="preserve">there will be no Terms of Reference and Workplan </w:t>
      </w:r>
      <w:r>
        <w:rPr>
          <w:rFonts w:ascii="Arial" w:hAnsi="Arial" w:cs="Arial"/>
          <w:sz w:val="24"/>
          <w:szCs w:val="24"/>
        </w:rPr>
        <w:t>for this Committee from 1 April 2023.</w:t>
      </w:r>
      <w:r w:rsidR="00C12A62" w:rsidRPr="00EF5BAB">
        <w:rPr>
          <w:rFonts w:ascii="Arial" w:hAnsi="Arial" w:cs="Arial"/>
          <w:sz w:val="24"/>
          <w:szCs w:val="24"/>
        </w:rPr>
        <w:t xml:space="preserve"> </w:t>
      </w:r>
    </w:p>
    <w:p w14:paraId="618C76E8" w14:textId="77777777" w:rsidR="006D3B2B" w:rsidRPr="00EF5BAB" w:rsidRDefault="006D3B2B" w:rsidP="00BF04DD">
      <w:pPr>
        <w:spacing w:line="240" w:lineRule="auto"/>
        <w:jc w:val="both"/>
        <w:rPr>
          <w:rFonts w:ascii="Arial" w:hAnsi="Arial" w:cs="Arial"/>
          <w:sz w:val="24"/>
          <w:szCs w:val="24"/>
        </w:rPr>
      </w:pPr>
    </w:p>
    <w:p w14:paraId="5992FB4D" w14:textId="77777777" w:rsidR="003F2AD3" w:rsidRPr="00EF5BAB" w:rsidRDefault="000F545D" w:rsidP="008F3FA3">
      <w:pPr>
        <w:pStyle w:val="ListParagraph"/>
        <w:numPr>
          <w:ilvl w:val="0"/>
          <w:numId w:val="1"/>
        </w:numPr>
        <w:spacing w:line="240" w:lineRule="auto"/>
        <w:jc w:val="both"/>
        <w:rPr>
          <w:rFonts w:ascii="Arial" w:hAnsi="Arial" w:cs="Arial"/>
          <w:b/>
          <w:sz w:val="24"/>
          <w:szCs w:val="24"/>
        </w:rPr>
      </w:pPr>
      <w:r w:rsidRPr="00EF5BAB">
        <w:rPr>
          <w:rFonts w:ascii="Arial" w:hAnsi="Arial" w:cs="Arial"/>
          <w:b/>
          <w:sz w:val="24"/>
          <w:szCs w:val="24"/>
        </w:rPr>
        <w:t>Work Undertaken</w:t>
      </w:r>
    </w:p>
    <w:p w14:paraId="2D959111" w14:textId="5E31CD08" w:rsidR="003F2AD3" w:rsidRPr="00EF5BAB" w:rsidRDefault="003F2AD3" w:rsidP="008F3FA3">
      <w:pPr>
        <w:rPr>
          <w:rFonts w:ascii="Arial" w:hAnsi="Arial" w:cs="Arial"/>
          <w:sz w:val="24"/>
          <w:szCs w:val="24"/>
        </w:rPr>
      </w:pPr>
      <w:r w:rsidRPr="00EF5BAB">
        <w:rPr>
          <w:rFonts w:ascii="Arial" w:hAnsi="Arial" w:cs="Arial"/>
          <w:sz w:val="24"/>
          <w:szCs w:val="24"/>
        </w:rPr>
        <w:t>The purpose of the Committee is to advise and assure the Board on the development and implementation of the Health Board’s overarching strategy, namely the Shaping our Future Wellbeing Strategy (SOFW), and key enabling plans.</w:t>
      </w:r>
    </w:p>
    <w:p w14:paraId="0399B22E" w14:textId="30EB6AE1" w:rsidR="008F3FA3" w:rsidRPr="00EF5BAB" w:rsidRDefault="008F3FA3" w:rsidP="008F3FA3">
      <w:pPr>
        <w:rPr>
          <w:rFonts w:ascii="Arial" w:hAnsi="Arial" w:cs="Arial"/>
          <w:bCs/>
          <w:sz w:val="24"/>
          <w:szCs w:val="24"/>
        </w:rPr>
      </w:pPr>
      <w:r w:rsidRPr="00EF5BAB">
        <w:rPr>
          <w:rFonts w:ascii="Arial" w:hAnsi="Arial" w:cs="Arial"/>
          <w:sz w:val="24"/>
          <w:szCs w:val="24"/>
        </w:rPr>
        <w:t xml:space="preserve">As </w:t>
      </w:r>
      <w:r w:rsidR="00123E32" w:rsidRPr="00EF5BAB">
        <w:rPr>
          <w:rFonts w:ascii="Arial" w:hAnsi="Arial" w:cs="Arial"/>
          <w:sz w:val="24"/>
          <w:szCs w:val="24"/>
        </w:rPr>
        <w:t>s</w:t>
      </w:r>
      <w:r w:rsidRPr="00EF5BAB">
        <w:rPr>
          <w:rFonts w:ascii="Arial" w:hAnsi="Arial" w:cs="Arial"/>
          <w:sz w:val="24"/>
          <w:szCs w:val="24"/>
        </w:rPr>
        <w:t>et out in the Committee Terms of Reference</w:t>
      </w:r>
      <w:r w:rsidR="00B823E4">
        <w:rPr>
          <w:rFonts w:ascii="Arial" w:hAnsi="Arial" w:cs="Arial"/>
          <w:sz w:val="24"/>
          <w:szCs w:val="24"/>
        </w:rPr>
        <w:t>,</w:t>
      </w:r>
      <w:r w:rsidRPr="00EF5BAB">
        <w:rPr>
          <w:rFonts w:ascii="Arial" w:hAnsi="Arial" w:cs="Arial"/>
          <w:sz w:val="24"/>
          <w:szCs w:val="24"/>
        </w:rPr>
        <w:t xml:space="preserve"> </w:t>
      </w:r>
      <w:r w:rsidRPr="00EF5BAB">
        <w:rPr>
          <w:rFonts w:ascii="Arial" w:hAnsi="Arial" w:cs="Arial"/>
          <w:bCs/>
          <w:sz w:val="24"/>
          <w:szCs w:val="24"/>
        </w:rPr>
        <w:t>the role and responsibilities of the Committee are divided into four categories as shown below:</w:t>
      </w:r>
    </w:p>
    <w:p w14:paraId="3A55475B" w14:textId="7B347EFB" w:rsidR="008F3FA3" w:rsidRPr="00EF5BAB" w:rsidRDefault="008F3FA3" w:rsidP="00A0411A">
      <w:pPr>
        <w:pStyle w:val="ListParagraph"/>
        <w:numPr>
          <w:ilvl w:val="0"/>
          <w:numId w:val="4"/>
        </w:numPr>
        <w:spacing w:after="200" w:line="276" w:lineRule="auto"/>
        <w:rPr>
          <w:rFonts w:ascii="Arial" w:hAnsi="Arial" w:cs="Arial"/>
          <w:bCs/>
          <w:sz w:val="24"/>
          <w:szCs w:val="24"/>
        </w:rPr>
      </w:pPr>
      <w:r w:rsidRPr="00EF5BAB">
        <w:rPr>
          <w:rFonts w:ascii="Arial" w:hAnsi="Arial" w:cs="Arial"/>
          <w:bCs/>
          <w:sz w:val="24"/>
          <w:szCs w:val="24"/>
        </w:rPr>
        <w:t>Strategy</w:t>
      </w:r>
      <w:r w:rsidR="003F2AD3" w:rsidRPr="00EF5BAB">
        <w:rPr>
          <w:rFonts w:ascii="Arial" w:hAnsi="Arial" w:cs="Arial"/>
          <w:bCs/>
          <w:sz w:val="24"/>
          <w:szCs w:val="24"/>
        </w:rPr>
        <w:t xml:space="preserve"> – this includes the SOFW and National Strategies (</w:t>
      </w:r>
      <w:r w:rsidR="0067346E" w:rsidRPr="00EF5BAB">
        <w:rPr>
          <w:rFonts w:ascii="Arial" w:hAnsi="Arial" w:cs="Arial"/>
          <w:bCs/>
          <w:sz w:val="24"/>
          <w:szCs w:val="24"/>
        </w:rPr>
        <w:t>e.g.</w:t>
      </w:r>
      <w:r w:rsidR="003F2AD3" w:rsidRPr="00EF5BAB">
        <w:rPr>
          <w:rFonts w:ascii="Arial" w:hAnsi="Arial" w:cs="Arial"/>
          <w:bCs/>
          <w:sz w:val="24"/>
          <w:szCs w:val="24"/>
        </w:rPr>
        <w:t xml:space="preserve"> Welsh Government’s Health and Social Care Strategy</w:t>
      </w:r>
      <w:r w:rsidR="00B823E4">
        <w:rPr>
          <w:rFonts w:ascii="Arial" w:hAnsi="Arial" w:cs="Arial"/>
          <w:bCs/>
          <w:sz w:val="24"/>
          <w:szCs w:val="24"/>
        </w:rPr>
        <w:t>, in addition to (i) the Well-being of Future Generations (Wales) Act, and (ii) Socio-economic Duty and Equality Act</w:t>
      </w:r>
      <w:r w:rsidR="003F2AD3" w:rsidRPr="00EF5BAB">
        <w:rPr>
          <w:rFonts w:ascii="Arial" w:hAnsi="Arial" w:cs="Arial"/>
          <w:bCs/>
          <w:sz w:val="24"/>
          <w:szCs w:val="24"/>
        </w:rPr>
        <w:t xml:space="preserve">. </w:t>
      </w:r>
    </w:p>
    <w:p w14:paraId="60D4D239" w14:textId="77777777" w:rsidR="003F2AD3" w:rsidRPr="00EF5BAB" w:rsidRDefault="003F2AD3" w:rsidP="00D9753C">
      <w:pPr>
        <w:pStyle w:val="ListParagraph"/>
        <w:spacing w:after="200" w:line="276" w:lineRule="auto"/>
        <w:ind w:left="785"/>
        <w:rPr>
          <w:rFonts w:ascii="Arial" w:hAnsi="Arial" w:cs="Arial"/>
          <w:bCs/>
          <w:sz w:val="24"/>
          <w:szCs w:val="24"/>
        </w:rPr>
      </w:pPr>
    </w:p>
    <w:p w14:paraId="65309EA5" w14:textId="66FAE26C" w:rsidR="003F2AD3" w:rsidRPr="00EF5BAB" w:rsidRDefault="008F3FA3" w:rsidP="00A0411A">
      <w:pPr>
        <w:pStyle w:val="ListParagraph"/>
        <w:numPr>
          <w:ilvl w:val="0"/>
          <w:numId w:val="4"/>
        </w:numPr>
        <w:spacing w:after="200" w:line="276" w:lineRule="auto"/>
        <w:rPr>
          <w:rFonts w:ascii="Arial" w:hAnsi="Arial" w:cs="Arial"/>
          <w:bCs/>
          <w:sz w:val="24"/>
          <w:szCs w:val="24"/>
        </w:rPr>
      </w:pPr>
      <w:r w:rsidRPr="00EF5BAB">
        <w:rPr>
          <w:rFonts w:ascii="Arial" w:hAnsi="Arial" w:cs="Arial"/>
          <w:bCs/>
          <w:sz w:val="24"/>
          <w:szCs w:val="24"/>
        </w:rPr>
        <w:t>Delivery Plans</w:t>
      </w:r>
      <w:r w:rsidR="003F2AD3" w:rsidRPr="00EF5BAB">
        <w:rPr>
          <w:rFonts w:ascii="Arial" w:hAnsi="Arial" w:cs="Arial"/>
          <w:bCs/>
          <w:sz w:val="24"/>
          <w:szCs w:val="24"/>
        </w:rPr>
        <w:t xml:space="preserve"> – including the Health Board’s Integrated </w:t>
      </w:r>
      <w:r w:rsidR="0067346E" w:rsidRPr="00EF5BAB">
        <w:rPr>
          <w:rFonts w:ascii="Arial" w:hAnsi="Arial" w:cs="Arial"/>
          <w:bCs/>
          <w:sz w:val="24"/>
          <w:szCs w:val="24"/>
        </w:rPr>
        <w:t>Medium-Term</w:t>
      </w:r>
      <w:r w:rsidR="003F2AD3" w:rsidRPr="00EF5BAB">
        <w:rPr>
          <w:rFonts w:ascii="Arial" w:hAnsi="Arial" w:cs="Arial"/>
          <w:bCs/>
          <w:sz w:val="24"/>
          <w:szCs w:val="24"/>
        </w:rPr>
        <w:t xml:space="preserve"> Plan (IMTP), the Workforce Plan and the Capital Plan</w:t>
      </w:r>
      <w:r w:rsidR="00522D81" w:rsidRPr="00EF5BAB">
        <w:rPr>
          <w:rFonts w:ascii="Arial" w:hAnsi="Arial" w:cs="Arial"/>
          <w:bCs/>
          <w:sz w:val="24"/>
          <w:szCs w:val="24"/>
        </w:rPr>
        <w:t>.</w:t>
      </w:r>
    </w:p>
    <w:p w14:paraId="74BF2D0F" w14:textId="77777777" w:rsidR="003F2AD3" w:rsidRPr="00EF5BAB" w:rsidRDefault="003F2AD3" w:rsidP="00D9753C">
      <w:pPr>
        <w:pStyle w:val="ListParagraph"/>
        <w:spacing w:after="200" w:line="276" w:lineRule="auto"/>
        <w:ind w:left="785"/>
        <w:rPr>
          <w:rFonts w:ascii="Arial" w:hAnsi="Arial" w:cs="Arial"/>
          <w:bCs/>
          <w:sz w:val="24"/>
          <w:szCs w:val="24"/>
        </w:rPr>
      </w:pPr>
    </w:p>
    <w:p w14:paraId="1F6D7F05" w14:textId="5F77F09E" w:rsidR="008F3FA3" w:rsidRPr="00EF5BAB" w:rsidRDefault="008F3FA3" w:rsidP="00A0411A">
      <w:pPr>
        <w:pStyle w:val="ListParagraph"/>
        <w:numPr>
          <w:ilvl w:val="0"/>
          <w:numId w:val="4"/>
        </w:numPr>
        <w:spacing w:after="200" w:line="276" w:lineRule="auto"/>
        <w:rPr>
          <w:rFonts w:ascii="Arial" w:hAnsi="Arial" w:cs="Arial"/>
          <w:bCs/>
          <w:sz w:val="24"/>
          <w:szCs w:val="24"/>
        </w:rPr>
      </w:pPr>
      <w:r w:rsidRPr="00EF5BAB">
        <w:rPr>
          <w:rFonts w:ascii="Arial" w:hAnsi="Arial" w:cs="Arial"/>
          <w:bCs/>
          <w:sz w:val="24"/>
          <w:szCs w:val="24"/>
        </w:rPr>
        <w:t xml:space="preserve">Performance </w:t>
      </w:r>
      <w:r w:rsidR="003F2AD3" w:rsidRPr="00EF5BAB">
        <w:rPr>
          <w:rFonts w:ascii="Arial" w:hAnsi="Arial" w:cs="Arial"/>
          <w:bCs/>
          <w:sz w:val="24"/>
          <w:szCs w:val="24"/>
        </w:rPr>
        <w:t xml:space="preserve">– The Committee scrutinises and </w:t>
      </w:r>
      <w:r w:rsidR="008816E3" w:rsidRPr="00EF5BAB">
        <w:rPr>
          <w:rFonts w:ascii="Arial" w:hAnsi="Arial" w:cs="Arial"/>
          <w:bCs/>
          <w:sz w:val="24"/>
          <w:szCs w:val="24"/>
        </w:rPr>
        <w:t>provides assurance to the Board that key performance indicators (</w:t>
      </w:r>
      <w:r w:rsidR="0067346E" w:rsidRPr="00EF5BAB">
        <w:rPr>
          <w:rFonts w:ascii="Arial" w:hAnsi="Arial" w:cs="Arial"/>
          <w:bCs/>
          <w:sz w:val="24"/>
          <w:szCs w:val="24"/>
        </w:rPr>
        <w:t>e.g.</w:t>
      </w:r>
      <w:r w:rsidR="008816E3" w:rsidRPr="00EF5BAB">
        <w:rPr>
          <w:rFonts w:ascii="Arial" w:hAnsi="Arial" w:cs="Arial"/>
          <w:bCs/>
          <w:sz w:val="24"/>
          <w:szCs w:val="24"/>
        </w:rPr>
        <w:t xml:space="preserve"> key Operational Performance Indicators which are relevant to the Committee and Workforce Key Performance Indicators) are on track.</w:t>
      </w:r>
      <w:r w:rsidR="001F3BC9">
        <w:rPr>
          <w:rFonts w:ascii="Arial" w:hAnsi="Arial" w:cs="Arial"/>
          <w:bCs/>
          <w:sz w:val="24"/>
          <w:szCs w:val="24"/>
        </w:rPr>
        <w:t xml:space="preserve">  Where appropriate, it also undertakes closer scrutiny (by way of “deep dives”) on areas of concern.</w:t>
      </w:r>
    </w:p>
    <w:p w14:paraId="248E7587" w14:textId="77777777" w:rsidR="008816E3" w:rsidRPr="00EF5BAB" w:rsidRDefault="008816E3" w:rsidP="00D9753C">
      <w:pPr>
        <w:pStyle w:val="ListParagraph"/>
        <w:spacing w:after="200" w:line="276" w:lineRule="auto"/>
        <w:ind w:left="785"/>
        <w:rPr>
          <w:rFonts w:ascii="Arial" w:hAnsi="Arial" w:cs="Arial"/>
          <w:bCs/>
          <w:sz w:val="24"/>
          <w:szCs w:val="24"/>
        </w:rPr>
      </w:pPr>
    </w:p>
    <w:p w14:paraId="46AEA4AE" w14:textId="0994BAAA" w:rsidR="008F3FA3" w:rsidRPr="00EF5BAB" w:rsidRDefault="008F3FA3" w:rsidP="00A0411A">
      <w:pPr>
        <w:pStyle w:val="ListParagraph"/>
        <w:numPr>
          <w:ilvl w:val="0"/>
          <w:numId w:val="4"/>
        </w:numPr>
        <w:spacing w:after="200" w:line="276" w:lineRule="auto"/>
        <w:rPr>
          <w:rFonts w:ascii="Arial" w:hAnsi="Arial" w:cs="Arial"/>
          <w:bCs/>
          <w:sz w:val="24"/>
          <w:szCs w:val="24"/>
        </w:rPr>
      </w:pPr>
      <w:r w:rsidRPr="00EF5BAB">
        <w:rPr>
          <w:rFonts w:ascii="Arial" w:hAnsi="Arial" w:cs="Arial"/>
          <w:bCs/>
          <w:sz w:val="24"/>
          <w:szCs w:val="24"/>
        </w:rPr>
        <w:t>Other Responsibilities</w:t>
      </w:r>
      <w:r w:rsidR="008816E3" w:rsidRPr="00EF5BAB">
        <w:rPr>
          <w:rFonts w:ascii="Arial" w:hAnsi="Arial" w:cs="Arial"/>
          <w:bCs/>
          <w:sz w:val="24"/>
          <w:szCs w:val="24"/>
        </w:rPr>
        <w:t xml:space="preserve"> – including providing assurance to the Board with regards to the wellbeing of its staff, and in relation to Equality and Health Impact Assessments.</w:t>
      </w:r>
    </w:p>
    <w:p w14:paraId="34F07417" w14:textId="7860AF2F" w:rsidR="00F27F57" w:rsidRPr="00EF5BAB" w:rsidRDefault="003F1B8A" w:rsidP="00BF04DD">
      <w:pPr>
        <w:spacing w:after="0" w:line="240" w:lineRule="auto"/>
        <w:jc w:val="both"/>
        <w:rPr>
          <w:rFonts w:ascii="Arial" w:hAnsi="Arial" w:cs="Arial"/>
          <w:sz w:val="24"/>
          <w:szCs w:val="24"/>
        </w:rPr>
      </w:pPr>
      <w:r w:rsidRPr="00EF5BAB">
        <w:rPr>
          <w:rFonts w:ascii="Arial" w:hAnsi="Arial" w:cs="Arial"/>
          <w:sz w:val="24"/>
          <w:szCs w:val="24"/>
        </w:rPr>
        <w:t xml:space="preserve">During the financial year </w:t>
      </w:r>
      <w:r w:rsidR="00BF04DD" w:rsidRPr="00EF5BAB">
        <w:rPr>
          <w:rFonts w:ascii="Arial" w:hAnsi="Arial" w:cs="Arial"/>
          <w:sz w:val="24"/>
          <w:szCs w:val="24"/>
        </w:rPr>
        <w:t>202</w:t>
      </w:r>
      <w:r w:rsidR="00197E33" w:rsidRPr="00EF5BAB">
        <w:rPr>
          <w:rFonts w:ascii="Arial" w:hAnsi="Arial" w:cs="Arial"/>
          <w:sz w:val="24"/>
          <w:szCs w:val="24"/>
        </w:rPr>
        <w:t>2</w:t>
      </w:r>
      <w:r w:rsidR="00BF04DD" w:rsidRPr="00EF5BAB">
        <w:rPr>
          <w:rFonts w:ascii="Arial" w:hAnsi="Arial" w:cs="Arial"/>
          <w:sz w:val="24"/>
          <w:szCs w:val="24"/>
        </w:rPr>
        <w:t>/2</w:t>
      </w:r>
      <w:r w:rsidR="00197E33" w:rsidRPr="00EF5BAB">
        <w:rPr>
          <w:rFonts w:ascii="Arial" w:hAnsi="Arial" w:cs="Arial"/>
          <w:sz w:val="24"/>
          <w:szCs w:val="24"/>
        </w:rPr>
        <w:t>3</w:t>
      </w:r>
      <w:r w:rsidR="00EC3A1C" w:rsidRPr="00EF5BAB">
        <w:rPr>
          <w:rFonts w:ascii="Arial" w:hAnsi="Arial" w:cs="Arial"/>
          <w:sz w:val="24"/>
          <w:szCs w:val="24"/>
        </w:rPr>
        <w:t xml:space="preserve">, the </w:t>
      </w:r>
      <w:r w:rsidR="002622CC" w:rsidRPr="00EF5BAB">
        <w:rPr>
          <w:rFonts w:ascii="Arial" w:hAnsi="Arial" w:cs="Arial"/>
          <w:sz w:val="24"/>
          <w:szCs w:val="24"/>
        </w:rPr>
        <w:t xml:space="preserve">Committee </w:t>
      </w:r>
      <w:r w:rsidRPr="00EF5BAB">
        <w:rPr>
          <w:rFonts w:ascii="Arial" w:hAnsi="Arial" w:cs="Arial"/>
          <w:sz w:val="24"/>
          <w:szCs w:val="24"/>
        </w:rPr>
        <w:t>reviewed the key items at its meetings</w:t>
      </w:r>
      <w:r w:rsidR="00F27F57" w:rsidRPr="00EF5BAB">
        <w:rPr>
          <w:rFonts w:ascii="Arial" w:hAnsi="Arial" w:cs="Arial"/>
          <w:sz w:val="24"/>
          <w:szCs w:val="24"/>
        </w:rPr>
        <w:t xml:space="preserve"> as set out </w:t>
      </w:r>
      <w:r w:rsidR="008816E3" w:rsidRPr="00EF5BAB">
        <w:rPr>
          <w:rFonts w:ascii="Arial" w:hAnsi="Arial" w:cs="Arial"/>
          <w:sz w:val="24"/>
          <w:szCs w:val="24"/>
        </w:rPr>
        <w:t>in this Report</w:t>
      </w:r>
      <w:r w:rsidR="00F27F57" w:rsidRPr="00EF5BAB">
        <w:rPr>
          <w:rFonts w:ascii="Arial" w:hAnsi="Arial" w:cs="Arial"/>
          <w:sz w:val="24"/>
          <w:szCs w:val="24"/>
        </w:rPr>
        <w:t xml:space="preserve">.  </w:t>
      </w:r>
    </w:p>
    <w:p w14:paraId="07A257C6" w14:textId="77777777" w:rsidR="00F27F57" w:rsidRPr="00EF5BAB" w:rsidRDefault="00F27F57" w:rsidP="00BF04DD">
      <w:pPr>
        <w:spacing w:after="0" w:line="240" w:lineRule="auto"/>
        <w:jc w:val="both"/>
        <w:rPr>
          <w:rFonts w:ascii="Arial" w:hAnsi="Arial" w:cs="Arial"/>
          <w:sz w:val="24"/>
          <w:szCs w:val="24"/>
        </w:rPr>
      </w:pPr>
    </w:p>
    <w:p w14:paraId="7A0DE9FE" w14:textId="16027280" w:rsidR="00F27F57" w:rsidRPr="00EF5BAB" w:rsidRDefault="00F27F57" w:rsidP="00BF04DD">
      <w:pPr>
        <w:spacing w:after="0" w:line="240" w:lineRule="auto"/>
        <w:jc w:val="both"/>
        <w:rPr>
          <w:rFonts w:ascii="Arial" w:hAnsi="Arial" w:cs="Arial"/>
          <w:sz w:val="24"/>
          <w:szCs w:val="24"/>
        </w:rPr>
      </w:pPr>
      <w:r w:rsidRPr="00EF5BAB">
        <w:rPr>
          <w:rFonts w:ascii="Arial" w:hAnsi="Arial" w:cs="Arial"/>
          <w:sz w:val="24"/>
          <w:szCs w:val="24"/>
        </w:rPr>
        <w:t>In addition to the routine business of the Committee</w:t>
      </w:r>
      <w:r w:rsidR="00DA53AE" w:rsidRPr="00EF5BAB">
        <w:rPr>
          <w:rFonts w:ascii="Arial" w:hAnsi="Arial" w:cs="Arial"/>
          <w:sz w:val="24"/>
          <w:szCs w:val="24"/>
        </w:rPr>
        <w:t>,</w:t>
      </w:r>
      <w:r w:rsidRPr="00EF5BAB">
        <w:rPr>
          <w:rFonts w:ascii="Arial" w:hAnsi="Arial" w:cs="Arial"/>
          <w:sz w:val="24"/>
          <w:szCs w:val="24"/>
        </w:rPr>
        <w:t xml:space="preserve"> which is set out below</w:t>
      </w:r>
      <w:r w:rsidR="00DA53AE" w:rsidRPr="00EF5BAB">
        <w:rPr>
          <w:rFonts w:ascii="Arial" w:hAnsi="Arial" w:cs="Arial"/>
          <w:sz w:val="24"/>
          <w:szCs w:val="24"/>
        </w:rPr>
        <w:t>,</w:t>
      </w:r>
      <w:r w:rsidRPr="00EF5BAB">
        <w:rPr>
          <w:rFonts w:ascii="Arial" w:hAnsi="Arial" w:cs="Arial"/>
          <w:sz w:val="24"/>
          <w:szCs w:val="24"/>
        </w:rPr>
        <w:t xml:space="preserve"> the Committee also had more detailed review</w:t>
      </w:r>
      <w:r w:rsidR="00DA53AE" w:rsidRPr="00EF5BAB">
        <w:rPr>
          <w:rFonts w:ascii="Arial" w:hAnsi="Arial" w:cs="Arial"/>
          <w:sz w:val="24"/>
          <w:szCs w:val="24"/>
        </w:rPr>
        <w:t>s</w:t>
      </w:r>
      <w:r w:rsidRPr="00EF5BAB">
        <w:rPr>
          <w:rFonts w:ascii="Arial" w:hAnsi="Arial" w:cs="Arial"/>
          <w:sz w:val="24"/>
          <w:szCs w:val="24"/>
        </w:rPr>
        <w:t xml:space="preserve"> </w:t>
      </w:r>
      <w:r w:rsidR="00F31153" w:rsidRPr="00EF5BAB">
        <w:rPr>
          <w:rFonts w:ascii="Arial" w:hAnsi="Arial" w:cs="Arial"/>
          <w:sz w:val="24"/>
          <w:szCs w:val="24"/>
        </w:rPr>
        <w:t xml:space="preserve">and “deep dives” </w:t>
      </w:r>
      <w:r w:rsidR="00DA53AE" w:rsidRPr="00EF5BAB">
        <w:rPr>
          <w:rFonts w:ascii="Arial" w:hAnsi="Arial" w:cs="Arial"/>
          <w:sz w:val="24"/>
          <w:szCs w:val="24"/>
        </w:rPr>
        <w:t xml:space="preserve">in </w:t>
      </w:r>
      <w:r w:rsidRPr="00EF5BAB">
        <w:rPr>
          <w:rFonts w:ascii="Arial" w:hAnsi="Arial" w:cs="Arial"/>
          <w:sz w:val="24"/>
          <w:szCs w:val="24"/>
        </w:rPr>
        <w:t>the following key areas:</w:t>
      </w:r>
    </w:p>
    <w:p w14:paraId="02D6B5C8" w14:textId="77777777" w:rsidR="00F27F57" w:rsidRPr="00EF5BAB" w:rsidRDefault="00F27F57" w:rsidP="00BF04DD">
      <w:pPr>
        <w:spacing w:after="0" w:line="240" w:lineRule="auto"/>
        <w:jc w:val="both"/>
        <w:rPr>
          <w:rFonts w:ascii="Arial" w:hAnsi="Arial" w:cs="Arial"/>
          <w:sz w:val="24"/>
          <w:szCs w:val="24"/>
        </w:rPr>
      </w:pPr>
    </w:p>
    <w:p w14:paraId="52248549" w14:textId="0BD79DB2" w:rsidR="00F27F57" w:rsidRPr="00EF5BAB" w:rsidRDefault="00387793" w:rsidP="00A0411A">
      <w:pPr>
        <w:pStyle w:val="ListParagraph"/>
        <w:numPr>
          <w:ilvl w:val="0"/>
          <w:numId w:val="7"/>
        </w:numPr>
        <w:spacing w:after="0" w:line="240" w:lineRule="auto"/>
        <w:jc w:val="both"/>
        <w:rPr>
          <w:rFonts w:ascii="Arial" w:hAnsi="Arial" w:cs="Arial"/>
          <w:sz w:val="24"/>
          <w:szCs w:val="24"/>
        </w:rPr>
      </w:pPr>
      <w:r w:rsidRPr="00EF5BAB">
        <w:rPr>
          <w:rFonts w:ascii="Arial" w:hAnsi="Arial" w:cs="Arial"/>
          <w:sz w:val="24"/>
          <w:szCs w:val="24"/>
        </w:rPr>
        <w:t xml:space="preserve">Staff Retention </w:t>
      </w:r>
    </w:p>
    <w:p w14:paraId="69C960E5" w14:textId="3B63342F" w:rsidR="00387793" w:rsidRPr="00EF5BAB" w:rsidRDefault="00387793" w:rsidP="00A0411A">
      <w:pPr>
        <w:pStyle w:val="ListParagraph"/>
        <w:numPr>
          <w:ilvl w:val="0"/>
          <w:numId w:val="7"/>
        </w:numPr>
        <w:spacing w:after="0" w:line="240" w:lineRule="auto"/>
        <w:jc w:val="both"/>
        <w:rPr>
          <w:rFonts w:ascii="Arial" w:hAnsi="Arial" w:cs="Arial"/>
          <w:sz w:val="24"/>
          <w:szCs w:val="24"/>
        </w:rPr>
      </w:pPr>
      <w:r w:rsidRPr="00EF5BAB">
        <w:rPr>
          <w:rFonts w:ascii="Arial" w:hAnsi="Arial" w:cs="Arial"/>
          <w:sz w:val="24"/>
          <w:szCs w:val="24"/>
        </w:rPr>
        <w:t xml:space="preserve">Outpatient Transformation </w:t>
      </w:r>
    </w:p>
    <w:p w14:paraId="67D5B7E7" w14:textId="4AE598A7" w:rsidR="00387793" w:rsidRPr="00EF5BAB" w:rsidRDefault="00387793" w:rsidP="00A0411A">
      <w:pPr>
        <w:pStyle w:val="ListParagraph"/>
        <w:numPr>
          <w:ilvl w:val="0"/>
          <w:numId w:val="7"/>
        </w:numPr>
        <w:spacing w:after="0" w:line="240" w:lineRule="auto"/>
        <w:jc w:val="both"/>
        <w:rPr>
          <w:rFonts w:ascii="Arial" w:hAnsi="Arial" w:cs="Arial"/>
          <w:sz w:val="24"/>
          <w:szCs w:val="24"/>
        </w:rPr>
      </w:pPr>
      <w:r w:rsidRPr="00EF5BAB">
        <w:rPr>
          <w:rFonts w:ascii="Arial" w:hAnsi="Arial" w:cs="Arial"/>
          <w:sz w:val="24"/>
          <w:szCs w:val="24"/>
        </w:rPr>
        <w:t xml:space="preserve">Clinical Strategy Update </w:t>
      </w:r>
    </w:p>
    <w:p w14:paraId="651E2086" w14:textId="4251F13C" w:rsidR="00387793" w:rsidRPr="00EF5BAB" w:rsidRDefault="00387793" w:rsidP="00A0411A">
      <w:pPr>
        <w:pStyle w:val="ListParagraph"/>
        <w:numPr>
          <w:ilvl w:val="0"/>
          <w:numId w:val="7"/>
        </w:numPr>
        <w:spacing w:after="0" w:line="240" w:lineRule="auto"/>
        <w:jc w:val="both"/>
        <w:rPr>
          <w:rFonts w:ascii="Arial" w:hAnsi="Arial" w:cs="Arial"/>
          <w:sz w:val="24"/>
          <w:szCs w:val="24"/>
        </w:rPr>
      </w:pPr>
      <w:r w:rsidRPr="00EF5BAB">
        <w:rPr>
          <w:rFonts w:ascii="Arial" w:hAnsi="Arial" w:cs="Arial"/>
          <w:sz w:val="24"/>
          <w:szCs w:val="24"/>
        </w:rPr>
        <w:t xml:space="preserve">Managing Attendance </w:t>
      </w:r>
    </w:p>
    <w:p w14:paraId="5CA0538D" w14:textId="69B998F0" w:rsidR="00387793" w:rsidRPr="00EF5BAB" w:rsidRDefault="005B7D61" w:rsidP="00A0411A">
      <w:pPr>
        <w:pStyle w:val="ListParagraph"/>
        <w:numPr>
          <w:ilvl w:val="0"/>
          <w:numId w:val="7"/>
        </w:numPr>
        <w:spacing w:after="0" w:line="240" w:lineRule="auto"/>
        <w:jc w:val="both"/>
        <w:rPr>
          <w:rFonts w:ascii="Arial" w:hAnsi="Arial" w:cs="Arial"/>
          <w:sz w:val="24"/>
          <w:szCs w:val="24"/>
        </w:rPr>
      </w:pPr>
      <w:r w:rsidRPr="00EF5BAB">
        <w:rPr>
          <w:rFonts w:ascii="Arial" w:hAnsi="Arial" w:cs="Arial"/>
          <w:sz w:val="24"/>
          <w:szCs w:val="24"/>
        </w:rPr>
        <w:t xml:space="preserve">Cancer Services </w:t>
      </w:r>
    </w:p>
    <w:p w14:paraId="102D1073" w14:textId="1A2DE6DB" w:rsidR="005B7D61" w:rsidRPr="00EF5BAB" w:rsidRDefault="005B7D61" w:rsidP="00A0411A">
      <w:pPr>
        <w:pStyle w:val="ListParagraph"/>
        <w:numPr>
          <w:ilvl w:val="0"/>
          <w:numId w:val="7"/>
        </w:numPr>
        <w:spacing w:after="0" w:line="240" w:lineRule="auto"/>
        <w:jc w:val="both"/>
        <w:rPr>
          <w:rFonts w:ascii="Arial" w:hAnsi="Arial" w:cs="Arial"/>
          <w:sz w:val="24"/>
          <w:szCs w:val="24"/>
        </w:rPr>
      </w:pPr>
      <w:r w:rsidRPr="00EF5BAB">
        <w:rPr>
          <w:rFonts w:ascii="Arial" w:hAnsi="Arial" w:cs="Arial"/>
          <w:sz w:val="24"/>
          <w:szCs w:val="24"/>
        </w:rPr>
        <w:t>Musculoskeletal &amp; Primary liaison workers</w:t>
      </w:r>
    </w:p>
    <w:p w14:paraId="6DFE0F36" w14:textId="61431DB6" w:rsidR="005B7D61" w:rsidRPr="00EF5BAB" w:rsidRDefault="005B7D61" w:rsidP="00A0411A">
      <w:pPr>
        <w:pStyle w:val="ListParagraph"/>
        <w:numPr>
          <w:ilvl w:val="0"/>
          <w:numId w:val="7"/>
        </w:numPr>
        <w:spacing w:after="0" w:line="240" w:lineRule="auto"/>
        <w:jc w:val="both"/>
        <w:rPr>
          <w:rFonts w:ascii="Arial" w:hAnsi="Arial" w:cs="Arial"/>
          <w:sz w:val="24"/>
          <w:szCs w:val="24"/>
        </w:rPr>
      </w:pPr>
      <w:r w:rsidRPr="00EF5BAB">
        <w:rPr>
          <w:rFonts w:ascii="Arial" w:hAnsi="Arial" w:cs="Arial"/>
          <w:sz w:val="24"/>
          <w:szCs w:val="24"/>
        </w:rPr>
        <w:t>Delayed Transfer of Care and work with Social Services</w:t>
      </w:r>
    </w:p>
    <w:p w14:paraId="66D7BDDC" w14:textId="0B517C25" w:rsidR="005B7D61" w:rsidRPr="00EF5BAB" w:rsidRDefault="005B7D61" w:rsidP="00A0411A">
      <w:pPr>
        <w:pStyle w:val="ListParagraph"/>
        <w:numPr>
          <w:ilvl w:val="0"/>
          <w:numId w:val="7"/>
        </w:numPr>
        <w:spacing w:after="0" w:line="240" w:lineRule="auto"/>
        <w:jc w:val="both"/>
        <w:rPr>
          <w:rFonts w:ascii="Arial" w:hAnsi="Arial" w:cs="Arial"/>
          <w:sz w:val="24"/>
          <w:szCs w:val="24"/>
        </w:rPr>
      </w:pPr>
      <w:r w:rsidRPr="00EF5BAB">
        <w:rPr>
          <w:rFonts w:ascii="Arial" w:hAnsi="Arial" w:cs="Arial"/>
          <w:sz w:val="24"/>
          <w:szCs w:val="24"/>
        </w:rPr>
        <w:t>Cost of living crisis impact upon Mental Health Services</w:t>
      </w:r>
    </w:p>
    <w:p w14:paraId="27E9435A" w14:textId="6B62DC87" w:rsidR="00387793" w:rsidRPr="00EF5BAB" w:rsidRDefault="00387793" w:rsidP="00387793">
      <w:pPr>
        <w:spacing w:after="0" w:line="240" w:lineRule="auto"/>
        <w:jc w:val="both"/>
        <w:rPr>
          <w:rFonts w:ascii="Arial" w:hAnsi="Arial" w:cs="Arial"/>
          <w:sz w:val="24"/>
          <w:szCs w:val="24"/>
        </w:rPr>
      </w:pPr>
    </w:p>
    <w:p w14:paraId="4AB31CE8" w14:textId="5468BF7B" w:rsidR="00387793" w:rsidRPr="00EF5BAB" w:rsidRDefault="00387793" w:rsidP="00387793">
      <w:pPr>
        <w:spacing w:after="0" w:line="240" w:lineRule="auto"/>
        <w:jc w:val="both"/>
        <w:rPr>
          <w:rFonts w:ascii="Arial" w:hAnsi="Arial" w:cs="Arial"/>
          <w:sz w:val="24"/>
          <w:szCs w:val="24"/>
        </w:rPr>
      </w:pPr>
    </w:p>
    <w:p w14:paraId="5186AB4C" w14:textId="77777777" w:rsidR="00387793" w:rsidRPr="00EF5BAB" w:rsidRDefault="00387793" w:rsidP="00387793">
      <w:pPr>
        <w:spacing w:after="0" w:line="240" w:lineRule="auto"/>
        <w:jc w:val="both"/>
        <w:rPr>
          <w:rFonts w:ascii="Arial" w:hAnsi="Arial" w:cs="Arial"/>
          <w:sz w:val="24"/>
          <w:szCs w:val="24"/>
        </w:rPr>
      </w:pPr>
    </w:p>
    <w:p w14:paraId="5E1A35BB" w14:textId="03FC00B5" w:rsidR="00BF04DD" w:rsidRPr="00EF5BAB" w:rsidRDefault="00F27F57" w:rsidP="00BF04DD">
      <w:pPr>
        <w:spacing w:after="0" w:line="240" w:lineRule="auto"/>
        <w:jc w:val="both"/>
        <w:rPr>
          <w:rFonts w:ascii="Arial" w:hAnsi="Arial" w:cs="Arial"/>
          <w:sz w:val="24"/>
          <w:szCs w:val="24"/>
        </w:rPr>
      </w:pPr>
      <w:r w:rsidRPr="00EF5BAB">
        <w:rPr>
          <w:rFonts w:ascii="Arial" w:hAnsi="Arial" w:cs="Arial"/>
          <w:sz w:val="24"/>
          <w:szCs w:val="24"/>
        </w:rPr>
        <w:t xml:space="preserve">These detailed </w:t>
      </w:r>
      <w:r w:rsidR="00DA53AE" w:rsidRPr="00EF5BAB">
        <w:rPr>
          <w:rFonts w:ascii="Arial" w:hAnsi="Arial" w:cs="Arial"/>
          <w:sz w:val="24"/>
          <w:szCs w:val="24"/>
        </w:rPr>
        <w:t>reviews</w:t>
      </w:r>
      <w:r w:rsidR="00F31153" w:rsidRPr="00EF5BAB">
        <w:rPr>
          <w:rFonts w:ascii="Arial" w:hAnsi="Arial" w:cs="Arial"/>
          <w:sz w:val="24"/>
          <w:szCs w:val="24"/>
        </w:rPr>
        <w:t xml:space="preserve"> and “deep dives”</w:t>
      </w:r>
      <w:r w:rsidR="00DA53AE" w:rsidRPr="00EF5BAB">
        <w:rPr>
          <w:rFonts w:ascii="Arial" w:hAnsi="Arial" w:cs="Arial"/>
          <w:sz w:val="24"/>
          <w:szCs w:val="24"/>
        </w:rPr>
        <w:t xml:space="preserve"> included </w:t>
      </w:r>
      <w:r w:rsidRPr="00EF5BAB">
        <w:rPr>
          <w:rFonts w:ascii="Arial" w:hAnsi="Arial" w:cs="Arial"/>
          <w:sz w:val="24"/>
          <w:szCs w:val="24"/>
        </w:rPr>
        <w:t>presentations</w:t>
      </w:r>
      <w:r w:rsidR="00DA53AE" w:rsidRPr="00EF5BAB">
        <w:rPr>
          <w:rFonts w:ascii="Arial" w:hAnsi="Arial" w:cs="Arial"/>
          <w:sz w:val="24"/>
          <w:szCs w:val="24"/>
        </w:rPr>
        <w:t xml:space="preserve"> from key staff and</w:t>
      </w:r>
      <w:r w:rsidRPr="00EF5BAB">
        <w:rPr>
          <w:rFonts w:ascii="Arial" w:hAnsi="Arial" w:cs="Arial"/>
          <w:sz w:val="24"/>
          <w:szCs w:val="24"/>
        </w:rPr>
        <w:t xml:space="preserve"> enabled the Committee</w:t>
      </w:r>
      <w:r w:rsidR="00DA53AE" w:rsidRPr="00EF5BAB">
        <w:rPr>
          <w:rFonts w:ascii="Arial" w:hAnsi="Arial" w:cs="Arial"/>
          <w:sz w:val="24"/>
          <w:szCs w:val="24"/>
        </w:rPr>
        <w:t xml:space="preserve"> Members</w:t>
      </w:r>
      <w:r w:rsidRPr="00EF5BAB">
        <w:rPr>
          <w:rFonts w:ascii="Arial" w:hAnsi="Arial" w:cs="Arial"/>
          <w:sz w:val="24"/>
          <w:szCs w:val="24"/>
        </w:rPr>
        <w:t xml:space="preserve"> to gain an in depth understanding of the work undertaken in these areas.  </w:t>
      </w:r>
    </w:p>
    <w:p w14:paraId="2E8C3C93" w14:textId="77777777" w:rsidR="00F27F57" w:rsidRPr="00EF5BAB" w:rsidRDefault="00F27F57" w:rsidP="00BF04DD">
      <w:pPr>
        <w:spacing w:after="0" w:line="240" w:lineRule="auto"/>
        <w:jc w:val="both"/>
        <w:rPr>
          <w:rFonts w:ascii="Arial" w:hAnsi="Arial" w:cs="Arial"/>
          <w:sz w:val="24"/>
          <w:szCs w:val="24"/>
        </w:rPr>
      </w:pPr>
    </w:p>
    <w:p w14:paraId="28C2D852" w14:textId="20C8DD82" w:rsidR="00FE58ED" w:rsidRPr="00EF5BAB" w:rsidRDefault="00BF04DD" w:rsidP="00D64AC5">
      <w:pPr>
        <w:spacing w:line="240" w:lineRule="auto"/>
        <w:jc w:val="both"/>
        <w:rPr>
          <w:rFonts w:ascii="Arial" w:hAnsi="Arial" w:cs="Arial"/>
          <w:b/>
          <w:sz w:val="24"/>
          <w:szCs w:val="24"/>
          <w:u w:val="single"/>
        </w:rPr>
      </w:pPr>
      <w:r w:rsidRPr="00EF5BAB">
        <w:rPr>
          <w:rFonts w:ascii="Arial" w:hAnsi="Arial" w:cs="Arial"/>
          <w:b/>
          <w:sz w:val="24"/>
          <w:szCs w:val="24"/>
          <w:u w:val="single"/>
        </w:rPr>
        <w:t xml:space="preserve">PUBLIC STRATEGY &amp; DELIVERY COMMITTEE </w:t>
      </w:r>
    </w:p>
    <w:p w14:paraId="2789760F" w14:textId="37FF5B8B" w:rsidR="00477F56" w:rsidRPr="00EF5BAB" w:rsidRDefault="00477F56" w:rsidP="00D64AC5">
      <w:pPr>
        <w:spacing w:line="240" w:lineRule="auto"/>
        <w:jc w:val="both"/>
        <w:rPr>
          <w:rFonts w:ascii="Arial" w:hAnsi="Arial" w:cs="Arial"/>
          <w:b/>
          <w:sz w:val="24"/>
          <w:szCs w:val="24"/>
          <w:u w:val="single"/>
        </w:rPr>
      </w:pPr>
    </w:p>
    <w:p w14:paraId="3AE32B42" w14:textId="3AA49EAA" w:rsidR="00477F56" w:rsidRDefault="00477F56" w:rsidP="00D64AC5">
      <w:pPr>
        <w:spacing w:line="240" w:lineRule="auto"/>
        <w:jc w:val="both"/>
        <w:rPr>
          <w:rFonts w:ascii="Arial" w:hAnsi="Arial" w:cs="Arial"/>
          <w:sz w:val="24"/>
          <w:szCs w:val="24"/>
        </w:rPr>
      </w:pPr>
      <w:r w:rsidRPr="00EF5BAB">
        <w:rPr>
          <w:rFonts w:ascii="Arial" w:hAnsi="Arial" w:cs="Arial"/>
          <w:sz w:val="24"/>
          <w:szCs w:val="24"/>
        </w:rPr>
        <w:t xml:space="preserve">Key matters which were reviewed and discussed by the Committee included the </w:t>
      </w:r>
      <w:r w:rsidR="0067346E" w:rsidRPr="00EF5BAB">
        <w:rPr>
          <w:rFonts w:ascii="Arial" w:hAnsi="Arial" w:cs="Arial"/>
          <w:sz w:val="24"/>
          <w:szCs w:val="24"/>
        </w:rPr>
        <w:t>following: -</w:t>
      </w:r>
    </w:p>
    <w:p w14:paraId="5867A118" w14:textId="77777777" w:rsidR="00EB4779" w:rsidRPr="00EF5BAB" w:rsidRDefault="00EB4779" w:rsidP="00D64AC5">
      <w:pPr>
        <w:spacing w:line="240" w:lineRule="auto"/>
        <w:jc w:val="both"/>
        <w:rPr>
          <w:rFonts w:ascii="Arial" w:hAnsi="Arial" w:cs="Arial"/>
          <w:sz w:val="24"/>
          <w:szCs w:val="24"/>
        </w:rPr>
      </w:pPr>
    </w:p>
    <w:p w14:paraId="6FD79139" w14:textId="77777777" w:rsidR="0026392C" w:rsidRPr="00EF5BAB" w:rsidRDefault="0026392C" w:rsidP="0026392C">
      <w:pPr>
        <w:rPr>
          <w:rFonts w:ascii="Arial" w:hAnsi="Arial" w:cs="Arial"/>
          <w:b/>
          <w:sz w:val="24"/>
          <w:szCs w:val="24"/>
          <w:u w:val="single"/>
        </w:rPr>
      </w:pPr>
      <w:r w:rsidRPr="00EF5BAB">
        <w:rPr>
          <w:rFonts w:ascii="Arial" w:hAnsi="Arial" w:cs="Arial"/>
          <w:b/>
          <w:sz w:val="24"/>
          <w:szCs w:val="24"/>
          <w:u w:val="single"/>
        </w:rPr>
        <w:t>Capital Plan 2022/23 Delivery</w:t>
      </w:r>
    </w:p>
    <w:p w14:paraId="66108D1D" w14:textId="0A385608" w:rsidR="00EB4779" w:rsidRDefault="0026392C" w:rsidP="0026392C">
      <w:pPr>
        <w:rPr>
          <w:rFonts w:ascii="Arial" w:hAnsi="Arial" w:cs="Arial"/>
          <w:sz w:val="24"/>
          <w:szCs w:val="24"/>
        </w:rPr>
      </w:pPr>
      <w:r w:rsidRPr="00EF5BAB">
        <w:rPr>
          <w:rFonts w:ascii="Arial" w:hAnsi="Arial" w:cs="Arial"/>
          <w:sz w:val="24"/>
          <w:szCs w:val="24"/>
        </w:rPr>
        <w:t>In May</w:t>
      </w:r>
      <w:r w:rsidR="00EB4779">
        <w:rPr>
          <w:rFonts w:ascii="Arial" w:hAnsi="Arial" w:cs="Arial"/>
          <w:sz w:val="24"/>
          <w:szCs w:val="24"/>
        </w:rPr>
        <w:t xml:space="preserve"> 2022</w:t>
      </w:r>
      <w:r w:rsidRPr="00EF5BAB">
        <w:rPr>
          <w:rFonts w:ascii="Arial" w:hAnsi="Arial" w:cs="Arial"/>
          <w:sz w:val="24"/>
          <w:szCs w:val="24"/>
        </w:rPr>
        <w:t xml:space="preserve">, the Committee received the Capital Plan Delivery for 2022/23. It was noted that there was a reduction in Discretionary Capital since last year which left a balance of just over a £1 million to support other projects. </w:t>
      </w:r>
    </w:p>
    <w:p w14:paraId="2E4939E3" w14:textId="77777777" w:rsidR="00DA664D" w:rsidRPr="00EF5BAB" w:rsidRDefault="00DA664D" w:rsidP="0026392C">
      <w:pPr>
        <w:rPr>
          <w:rFonts w:ascii="Arial" w:hAnsi="Arial" w:cs="Arial"/>
          <w:sz w:val="24"/>
          <w:szCs w:val="24"/>
        </w:rPr>
      </w:pPr>
    </w:p>
    <w:p w14:paraId="28AFFE5E" w14:textId="71B81752" w:rsidR="0026392C" w:rsidRPr="00EF5BAB" w:rsidRDefault="0026392C" w:rsidP="00D64AC5">
      <w:pPr>
        <w:spacing w:line="240" w:lineRule="auto"/>
        <w:jc w:val="both"/>
        <w:rPr>
          <w:rFonts w:ascii="Arial" w:hAnsi="Arial" w:cs="Arial"/>
          <w:sz w:val="24"/>
          <w:szCs w:val="24"/>
          <w:u w:val="single"/>
        </w:rPr>
      </w:pPr>
      <w:r w:rsidRPr="00EF5BAB">
        <w:rPr>
          <w:rFonts w:ascii="Arial" w:hAnsi="Arial" w:cs="Arial"/>
          <w:b/>
          <w:sz w:val="24"/>
          <w:szCs w:val="24"/>
          <w:u w:val="single"/>
        </w:rPr>
        <w:t>Race Equality Action Plan (REAP)</w:t>
      </w:r>
    </w:p>
    <w:p w14:paraId="576A251B" w14:textId="7A675349" w:rsidR="0026392C" w:rsidRDefault="0026392C" w:rsidP="00D64AC5">
      <w:pPr>
        <w:spacing w:line="240" w:lineRule="auto"/>
        <w:jc w:val="both"/>
        <w:rPr>
          <w:rFonts w:ascii="Arial" w:hAnsi="Arial" w:cs="Arial"/>
          <w:snapToGrid w:val="0"/>
          <w:sz w:val="24"/>
          <w:szCs w:val="24"/>
          <w:lang w:eastAsia="en-GB"/>
        </w:rPr>
      </w:pPr>
      <w:r w:rsidRPr="00EF5BAB">
        <w:rPr>
          <w:rFonts w:ascii="Arial" w:hAnsi="Arial" w:cs="Arial"/>
          <w:sz w:val="24"/>
          <w:szCs w:val="24"/>
        </w:rPr>
        <w:t xml:space="preserve">The Committee were presented with the </w:t>
      </w:r>
      <w:r w:rsidRPr="00EF5BAB">
        <w:rPr>
          <w:rFonts w:ascii="Arial" w:hAnsi="Arial" w:cs="Arial"/>
          <w:snapToGrid w:val="0"/>
          <w:sz w:val="24"/>
          <w:szCs w:val="24"/>
          <w:lang w:eastAsia="en-GB"/>
        </w:rPr>
        <w:t>Race Equality Action Plan (REAP) Paper in May</w:t>
      </w:r>
      <w:r w:rsidR="00EB4779">
        <w:rPr>
          <w:rFonts w:ascii="Arial" w:hAnsi="Arial" w:cs="Arial"/>
          <w:snapToGrid w:val="0"/>
          <w:sz w:val="24"/>
          <w:szCs w:val="24"/>
          <w:lang w:eastAsia="en-GB"/>
        </w:rPr>
        <w:t xml:space="preserve"> 2022</w:t>
      </w:r>
      <w:r w:rsidRPr="00EF5BAB">
        <w:rPr>
          <w:rFonts w:ascii="Arial" w:hAnsi="Arial" w:cs="Arial"/>
          <w:snapToGrid w:val="0"/>
          <w:sz w:val="24"/>
          <w:szCs w:val="24"/>
          <w:lang w:eastAsia="en-GB"/>
        </w:rPr>
        <w:t xml:space="preserve">. The plan would set objectives for the organisation. The next steps were to start an organisational action plan and to sign the zero-racism pledge. Race Equality First </w:t>
      </w:r>
      <w:r w:rsidR="00EB4779">
        <w:rPr>
          <w:rFonts w:ascii="Arial" w:hAnsi="Arial" w:cs="Arial"/>
          <w:snapToGrid w:val="0"/>
          <w:sz w:val="24"/>
          <w:szCs w:val="24"/>
          <w:lang w:eastAsia="en-GB"/>
        </w:rPr>
        <w:t xml:space="preserve">were also </w:t>
      </w:r>
      <w:r w:rsidRPr="00EF5BAB">
        <w:rPr>
          <w:rFonts w:ascii="Arial" w:hAnsi="Arial" w:cs="Arial"/>
          <w:snapToGrid w:val="0"/>
          <w:sz w:val="24"/>
          <w:szCs w:val="24"/>
          <w:lang w:eastAsia="en-GB"/>
        </w:rPr>
        <w:t>invited to a Board Development Session</w:t>
      </w:r>
      <w:r w:rsidR="00EB4779">
        <w:rPr>
          <w:rFonts w:ascii="Arial" w:hAnsi="Arial" w:cs="Arial"/>
          <w:snapToGrid w:val="0"/>
          <w:sz w:val="24"/>
          <w:szCs w:val="24"/>
          <w:lang w:eastAsia="en-GB"/>
        </w:rPr>
        <w:t xml:space="preserve"> later on in the year. </w:t>
      </w:r>
    </w:p>
    <w:p w14:paraId="68F30969" w14:textId="77777777" w:rsidR="00EB4779" w:rsidRPr="00EB4779" w:rsidRDefault="00EB4779" w:rsidP="00D64AC5">
      <w:pPr>
        <w:spacing w:line="240" w:lineRule="auto"/>
        <w:jc w:val="both"/>
        <w:rPr>
          <w:rFonts w:ascii="Arial" w:hAnsi="Arial" w:cs="Arial"/>
          <w:snapToGrid w:val="0"/>
          <w:sz w:val="24"/>
          <w:szCs w:val="24"/>
          <w:lang w:eastAsia="en-GB"/>
        </w:rPr>
      </w:pPr>
    </w:p>
    <w:p w14:paraId="4D8FE252" w14:textId="4B82632C" w:rsidR="003B2210" w:rsidRPr="00EF5BAB" w:rsidRDefault="003B2210" w:rsidP="00D64AC5">
      <w:pPr>
        <w:spacing w:line="240" w:lineRule="auto"/>
        <w:jc w:val="both"/>
        <w:rPr>
          <w:rFonts w:ascii="Arial" w:hAnsi="Arial" w:cs="Arial"/>
          <w:b/>
          <w:sz w:val="24"/>
          <w:szCs w:val="24"/>
          <w:u w:val="single"/>
        </w:rPr>
      </w:pPr>
      <w:r w:rsidRPr="00EF5BAB">
        <w:rPr>
          <w:rFonts w:ascii="Arial" w:hAnsi="Arial" w:cs="Arial"/>
          <w:b/>
          <w:sz w:val="24"/>
          <w:szCs w:val="24"/>
          <w:u w:val="single"/>
        </w:rPr>
        <w:t>Strategic Equality Plan</w:t>
      </w:r>
      <w:r w:rsidR="00E67CA3" w:rsidRPr="00EF5BAB">
        <w:rPr>
          <w:rFonts w:ascii="Arial" w:hAnsi="Arial" w:cs="Arial"/>
          <w:b/>
          <w:sz w:val="24"/>
          <w:szCs w:val="24"/>
          <w:u w:val="single"/>
        </w:rPr>
        <w:t xml:space="preserve"> Update</w:t>
      </w:r>
    </w:p>
    <w:p w14:paraId="5281107B" w14:textId="1A5E77BB" w:rsidR="00E22960" w:rsidRPr="00EF5BAB" w:rsidRDefault="0030362E" w:rsidP="00D64AC5">
      <w:pPr>
        <w:spacing w:line="240" w:lineRule="auto"/>
        <w:jc w:val="both"/>
        <w:rPr>
          <w:rFonts w:ascii="Arial" w:hAnsi="Arial" w:cs="Arial"/>
          <w:sz w:val="24"/>
          <w:szCs w:val="24"/>
        </w:rPr>
      </w:pPr>
      <w:r w:rsidRPr="00EF5BAB">
        <w:rPr>
          <w:rFonts w:ascii="Arial" w:hAnsi="Arial" w:cs="Arial"/>
          <w:sz w:val="24"/>
          <w:szCs w:val="24"/>
        </w:rPr>
        <w:t xml:space="preserve">In </w:t>
      </w:r>
      <w:r w:rsidR="003A20E0" w:rsidRPr="00EF5BAB">
        <w:rPr>
          <w:rFonts w:ascii="Arial" w:hAnsi="Arial" w:cs="Arial"/>
          <w:sz w:val="24"/>
          <w:szCs w:val="24"/>
        </w:rPr>
        <w:t>M</w:t>
      </w:r>
      <w:r w:rsidR="00EB4779">
        <w:rPr>
          <w:rFonts w:ascii="Arial" w:hAnsi="Arial" w:cs="Arial"/>
          <w:sz w:val="24"/>
          <w:szCs w:val="24"/>
        </w:rPr>
        <w:t>ay 2022,</w:t>
      </w:r>
      <w:r w:rsidR="003A20E0" w:rsidRPr="00EF5BAB">
        <w:rPr>
          <w:rFonts w:ascii="Arial" w:hAnsi="Arial" w:cs="Arial"/>
          <w:sz w:val="24"/>
          <w:szCs w:val="24"/>
        </w:rPr>
        <w:t xml:space="preserve"> </w:t>
      </w:r>
      <w:r w:rsidR="00D93A35" w:rsidRPr="00EF5BAB">
        <w:rPr>
          <w:rFonts w:ascii="Arial" w:hAnsi="Arial" w:cs="Arial"/>
          <w:sz w:val="24"/>
          <w:szCs w:val="24"/>
        </w:rPr>
        <w:t>the Committee received an update in relation to the Strategic Equality Plan - Caring about Inclusion 2020-2024 (which ha</w:t>
      </w:r>
      <w:r w:rsidR="00E22960" w:rsidRPr="00EF5BAB">
        <w:rPr>
          <w:rFonts w:ascii="Arial" w:hAnsi="Arial" w:cs="Arial"/>
          <w:sz w:val="24"/>
          <w:szCs w:val="24"/>
        </w:rPr>
        <w:t>d</w:t>
      </w:r>
      <w:r w:rsidR="00D93A35" w:rsidRPr="00EF5BAB">
        <w:rPr>
          <w:rFonts w:ascii="Arial" w:hAnsi="Arial" w:cs="Arial"/>
          <w:sz w:val="24"/>
          <w:szCs w:val="24"/>
        </w:rPr>
        <w:t xml:space="preserve"> been </w:t>
      </w:r>
      <w:r w:rsidR="00E22960" w:rsidRPr="00EF5BAB">
        <w:rPr>
          <w:rFonts w:ascii="Arial" w:hAnsi="Arial" w:cs="Arial"/>
          <w:sz w:val="24"/>
          <w:szCs w:val="24"/>
        </w:rPr>
        <w:t>endorsed</w:t>
      </w:r>
      <w:r w:rsidR="00D93A35" w:rsidRPr="00EF5BAB">
        <w:rPr>
          <w:rFonts w:ascii="Arial" w:hAnsi="Arial" w:cs="Arial"/>
          <w:sz w:val="24"/>
          <w:szCs w:val="24"/>
        </w:rPr>
        <w:t xml:space="preserve"> by the Committee in September 2020).  As part of that update, the Committee</w:t>
      </w:r>
      <w:r w:rsidR="00E22960" w:rsidRPr="00EF5BAB">
        <w:rPr>
          <w:rFonts w:ascii="Arial" w:hAnsi="Arial" w:cs="Arial"/>
          <w:sz w:val="24"/>
          <w:szCs w:val="24"/>
        </w:rPr>
        <w:t xml:space="preserve"> was informed of the </w:t>
      </w:r>
      <w:r w:rsidR="00E22960" w:rsidRPr="00EF5BAB">
        <w:rPr>
          <w:rFonts w:ascii="Arial" w:hAnsi="Arial" w:cs="Arial"/>
          <w:bCs/>
          <w:sz w:val="24"/>
          <w:szCs w:val="24"/>
        </w:rPr>
        <w:t xml:space="preserve">priority interventions that had been identified for the coming year and the associated </w:t>
      </w:r>
      <w:r w:rsidR="003A20E0" w:rsidRPr="00EF5BAB">
        <w:rPr>
          <w:rFonts w:ascii="Arial" w:hAnsi="Arial" w:cs="Arial"/>
          <w:sz w:val="24"/>
          <w:szCs w:val="24"/>
        </w:rPr>
        <w:t>first year action plan</w:t>
      </w:r>
      <w:r w:rsidR="00E22960" w:rsidRPr="00EF5BAB">
        <w:rPr>
          <w:rFonts w:ascii="Arial" w:hAnsi="Arial" w:cs="Arial"/>
          <w:sz w:val="24"/>
          <w:szCs w:val="24"/>
        </w:rPr>
        <w:t xml:space="preserve"> that had been developed.</w:t>
      </w:r>
    </w:p>
    <w:p w14:paraId="6EF17CA3" w14:textId="60B89092" w:rsidR="00B5697E" w:rsidRPr="00EF5BAB" w:rsidRDefault="00F11B54" w:rsidP="00D64AC5">
      <w:pPr>
        <w:spacing w:line="240" w:lineRule="auto"/>
        <w:jc w:val="both"/>
        <w:rPr>
          <w:rFonts w:ascii="Arial" w:hAnsi="Arial" w:cs="Arial"/>
          <w:sz w:val="24"/>
          <w:szCs w:val="24"/>
        </w:rPr>
      </w:pPr>
      <w:r w:rsidRPr="00EF5BAB">
        <w:rPr>
          <w:rFonts w:ascii="Arial" w:hAnsi="Arial" w:cs="Arial"/>
          <w:sz w:val="24"/>
          <w:szCs w:val="24"/>
        </w:rPr>
        <w:t>It was noted</w:t>
      </w:r>
      <w:r w:rsidR="002A42F7" w:rsidRPr="00EF5BAB">
        <w:rPr>
          <w:rFonts w:ascii="Arial" w:hAnsi="Arial" w:cs="Arial"/>
          <w:sz w:val="24"/>
          <w:szCs w:val="24"/>
        </w:rPr>
        <w:t xml:space="preserve"> there were many areas of inequalities that require</w:t>
      </w:r>
      <w:r w:rsidR="00E22960" w:rsidRPr="00EF5BAB">
        <w:rPr>
          <w:rFonts w:ascii="Arial" w:hAnsi="Arial" w:cs="Arial"/>
          <w:sz w:val="24"/>
          <w:szCs w:val="24"/>
        </w:rPr>
        <w:t>d</w:t>
      </w:r>
      <w:r w:rsidR="002A42F7" w:rsidRPr="00EF5BAB">
        <w:rPr>
          <w:rFonts w:ascii="Arial" w:hAnsi="Arial" w:cs="Arial"/>
          <w:sz w:val="24"/>
          <w:szCs w:val="24"/>
        </w:rPr>
        <w:t xml:space="preserve"> action and </w:t>
      </w:r>
      <w:r w:rsidR="00E22960" w:rsidRPr="00EF5BAB">
        <w:rPr>
          <w:rFonts w:ascii="Arial" w:hAnsi="Arial" w:cs="Arial"/>
          <w:sz w:val="24"/>
          <w:szCs w:val="24"/>
        </w:rPr>
        <w:t xml:space="preserve">that </w:t>
      </w:r>
      <w:r w:rsidR="002A42F7" w:rsidRPr="00EF5BAB">
        <w:rPr>
          <w:rFonts w:ascii="Arial" w:hAnsi="Arial" w:cs="Arial"/>
          <w:sz w:val="24"/>
          <w:szCs w:val="24"/>
        </w:rPr>
        <w:t xml:space="preserve">there was more work to be undertaken and much </w:t>
      </w:r>
      <w:r w:rsidR="0067346E" w:rsidRPr="00EF5BAB">
        <w:rPr>
          <w:rFonts w:ascii="Arial" w:hAnsi="Arial" w:cs="Arial"/>
          <w:sz w:val="24"/>
          <w:szCs w:val="24"/>
        </w:rPr>
        <w:t>wide-reaching</w:t>
      </w:r>
      <w:r w:rsidR="002A42F7" w:rsidRPr="00EF5BAB">
        <w:rPr>
          <w:rFonts w:ascii="Arial" w:hAnsi="Arial" w:cs="Arial"/>
          <w:sz w:val="24"/>
          <w:szCs w:val="24"/>
        </w:rPr>
        <w:t xml:space="preserve"> consideration </w:t>
      </w:r>
      <w:r w:rsidR="00E22960" w:rsidRPr="00EF5BAB">
        <w:rPr>
          <w:rFonts w:ascii="Arial" w:hAnsi="Arial" w:cs="Arial"/>
          <w:sz w:val="24"/>
          <w:szCs w:val="24"/>
        </w:rPr>
        <w:t xml:space="preserve">should </w:t>
      </w:r>
      <w:r w:rsidR="002A42F7" w:rsidRPr="00EF5BAB">
        <w:rPr>
          <w:rFonts w:ascii="Arial" w:hAnsi="Arial" w:cs="Arial"/>
          <w:sz w:val="24"/>
          <w:szCs w:val="24"/>
        </w:rPr>
        <w:t xml:space="preserve">be given </w:t>
      </w:r>
      <w:r w:rsidR="00E22960" w:rsidRPr="00EF5BAB">
        <w:rPr>
          <w:rFonts w:ascii="Arial" w:hAnsi="Arial" w:cs="Arial"/>
          <w:sz w:val="24"/>
          <w:szCs w:val="24"/>
        </w:rPr>
        <w:t xml:space="preserve">as </w:t>
      </w:r>
      <w:r w:rsidR="002A42F7" w:rsidRPr="00EF5BAB">
        <w:rPr>
          <w:rFonts w:ascii="Arial" w:hAnsi="Arial" w:cs="Arial"/>
          <w:sz w:val="24"/>
          <w:szCs w:val="24"/>
        </w:rPr>
        <w:t>to how this work was reported.</w:t>
      </w:r>
    </w:p>
    <w:p w14:paraId="67C02BD5" w14:textId="4DCA6DBA" w:rsidR="002A42F7" w:rsidRPr="00EF5BAB" w:rsidRDefault="00BE62E7" w:rsidP="00D9753C">
      <w:pPr>
        <w:spacing w:line="240" w:lineRule="auto"/>
        <w:jc w:val="both"/>
        <w:rPr>
          <w:rFonts w:ascii="Arial" w:hAnsi="Arial" w:cs="Arial"/>
          <w:sz w:val="24"/>
          <w:szCs w:val="24"/>
        </w:rPr>
      </w:pPr>
      <w:r w:rsidRPr="00EF5BAB">
        <w:rPr>
          <w:rFonts w:ascii="Arial" w:hAnsi="Arial" w:cs="Arial"/>
          <w:bCs/>
          <w:sz w:val="24"/>
          <w:szCs w:val="24"/>
        </w:rPr>
        <w:t xml:space="preserve">The Committee received a further </w:t>
      </w:r>
      <w:r w:rsidR="00BE580A" w:rsidRPr="00EF5BAB">
        <w:rPr>
          <w:rFonts w:ascii="Arial" w:hAnsi="Arial" w:cs="Arial"/>
          <w:bCs/>
          <w:sz w:val="24"/>
          <w:szCs w:val="24"/>
        </w:rPr>
        <w:t>Strategic Equalities Update at its January meeting.</w:t>
      </w:r>
    </w:p>
    <w:p w14:paraId="0B5079B5" w14:textId="4EBCDE94" w:rsidR="00B72897" w:rsidRDefault="00B72897" w:rsidP="003A6CDD">
      <w:pPr>
        <w:rPr>
          <w:rStyle w:val="eop"/>
          <w:rFonts w:ascii="Arial" w:hAnsi="Arial" w:cs="Arial"/>
          <w:sz w:val="24"/>
          <w:szCs w:val="24"/>
          <w:lang w:val="en-US"/>
        </w:rPr>
      </w:pPr>
    </w:p>
    <w:p w14:paraId="1100637D" w14:textId="77777777" w:rsidR="00EB4779" w:rsidRPr="00EF5BAB" w:rsidRDefault="00EB4779" w:rsidP="00EB4779">
      <w:pPr>
        <w:spacing w:line="240" w:lineRule="auto"/>
        <w:jc w:val="both"/>
        <w:rPr>
          <w:rFonts w:ascii="Arial" w:hAnsi="Arial" w:cs="Arial"/>
          <w:b/>
          <w:sz w:val="24"/>
          <w:szCs w:val="24"/>
          <w:u w:val="single"/>
        </w:rPr>
      </w:pPr>
      <w:r w:rsidRPr="00EF5BAB">
        <w:rPr>
          <w:rFonts w:ascii="Arial" w:hAnsi="Arial" w:cs="Arial"/>
          <w:b/>
          <w:sz w:val="24"/>
          <w:szCs w:val="24"/>
          <w:u w:val="single"/>
        </w:rPr>
        <w:t>Six Goals for Urgent and Emergency Care</w:t>
      </w:r>
    </w:p>
    <w:p w14:paraId="56F56C41" w14:textId="495801B6" w:rsidR="00EB4779" w:rsidRPr="00EF5BAB" w:rsidRDefault="00EB4779" w:rsidP="00EB4779">
      <w:pPr>
        <w:spacing w:line="240" w:lineRule="auto"/>
        <w:jc w:val="both"/>
        <w:rPr>
          <w:rFonts w:ascii="Arial" w:hAnsi="Arial" w:cs="Arial"/>
          <w:sz w:val="24"/>
          <w:szCs w:val="24"/>
        </w:rPr>
      </w:pPr>
      <w:r w:rsidRPr="00EF5BAB">
        <w:rPr>
          <w:rFonts w:ascii="Arial" w:hAnsi="Arial" w:cs="Arial"/>
          <w:sz w:val="24"/>
          <w:szCs w:val="24"/>
        </w:rPr>
        <w:t xml:space="preserve">In </w:t>
      </w:r>
      <w:r w:rsidR="00601753" w:rsidRPr="00EF5BAB">
        <w:rPr>
          <w:rFonts w:ascii="Arial" w:hAnsi="Arial" w:cs="Arial"/>
          <w:sz w:val="24"/>
          <w:szCs w:val="24"/>
        </w:rPr>
        <w:t>July,</w:t>
      </w:r>
      <w:r w:rsidRPr="00EF5BAB">
        <w:rPr>
          <w:rFonts w:ascii="Arial" w:hAnsi="Arial" w:cs="Arial"/>
          <w:sz w:val="24"/>
          <w:szCs w:val="24"/>
        </w:rPr>
        <w:t xml:space="preserve"> the Committee w</w:t>
      </w:r>
      <w:r w:rsidR="001F3BC9">
        <w:rPr>
          <w:rFonts w:ascii="Arial" w:hAnsi="Arial" w:cs="Arial"/>
          <w:sz w:val="24"/>
          <w:szCs w:val="24"/>
        </w:rPr>
        <w:t>as</w:t>
      </w:r>
      <w:r w:rsidRPr="00EF5BAB">
        <w:rPr>
          <w:rFonts w:ascii="Arial" w:hAnsi="Arial" w:cs="Arial"/>
          <w:sz w:val="24"/>
          <w:szCs w:val="24"/>
        </w:rPr>
        <w:t xml:space="preserve"> advised that the Welsh Government programme spanned a five-year period and was supported by £25m of funding in Wales</w:t>
      </w:r>
      <w:r w:rsidR="001F3BC9">
        <w:rPr>
          <w:rFonts w:ascii="Arial" w:hAnsi="Arial" w:cs="Arial"/>
          <w:sz w:val="24"/>
          <w:szCs w:val="24"/>
        </w:rPr>
        <w:t>,</w:t>
      </w:r>
      <w:r w:rsidRPr="00EF5BAB">
        <w:rPr>
          <w:rFonts w:ascii="Arial" w:hAnsi="Arial" w:cs="Arial"/>
          <w:sz w:val="24"/>
          <w:szCs w:val="24"/>
        </w:rPr>
        <w:t xml:space="preserve"> of which the Health Boards share was £2.960m. It was noted that the six goals covered a wide range of areas within Healthcare. </w:t>
      </w:r>
    </w:p>
    <w:p w14:paraId="2046DC25" w14:textId="77777777" w:rsidR="00EB4779" w:rsidRPr="00EF5BAB" w:rsidRDefault="00EB4779" w:rsidP="00EB4779">
      <w:pPr>
        <w:rPr>
          <w:rFonts w:ascii="Arial" w:hAnsi="Arial" w:cs="Arial"/>
          <w:sz w:val="24"/>
          <w:szCs w:val="24"/>
        </w:rPr>
      </w:pPr>
      <w:r w:rsidRPr="00EF5BAB">
        <w:rPr>
          <w:rFonts w:ascii="Arial" w:hAnsi="Arial" w:cs="Arial"/>
          <w:sz w:val="24"/>
          <w:szCs w:val="24"/>
        </w:rPr>
        <w:lastRenderedPageBreak/>
        <w:t>The Committee w</w:t>
      </w:r>
      <w:r>
        <w:rPr>
          <w:rFonts w:ascii="Arial" w:hAnsi="Arial" w:cs="Arial"/>
          <w:sz w:val="24"/>
          <w:szCs w:val="24"/>
        </w:rPr>
        <w:t>ere also</w:t>
      </w:r>
      <w:r w:rsidRPr="00EF5BAB">
        <w:rPr>
          <w:rFonts w:ascii="Arial" w:hAnsi="Arial" w:cs="Arial"/>
          <w:sz w:val="24"/>
          <w:szCs w:val="24"/>
        </w:rPr>
        <w:t xml:space="preserve"> informed of the five goals for Planned Care recovery and the actions which followed from the same, namely: -</w:t>
      </w:r>
    </w:p>
    <w:p w14:paraId="59784BCF" w14:textId="77777777" w:rsidR="00EB4779" w:rsidRPr="00EF5BAB" w:rsidRDefault="00EB4779" w:rsidP="00EB4779">
      <w:pPr>
        <w:pStyle w:val="ListParagraph"/>
        <w:numPr>
          <w:ilvl w:val="0"/>
          <w:numId w:val="10"/>
        </w:numPr>
        <w:spacing w:after="0" w:line="240" w:lineRule="auto"/>
        <w:rPr>
          <w:rFonts w:ascii="Arial" w:hAnsi="Arial" w:cs="Arial"/>
          <w:sz w:val="24"/>
          <w:szCs w:val="24"/>
        </w:rPr>
      </w:pPr>
      <w:r w:rsidRPr="00EF5BAB">
        <w:rPr>
          <w:rFonts w:ascii="Arial" w:hAnsi="Arial" w:cs="Arial"/>
          <w:sz w:val="24"/>
          <w:szCs w:val="24"/>
        </w:rPr>
        <w:t>Nobody would wait longer than a year for their first outpatient appointment by the end of 2022.</w:t>
      </w:r>
    </w:p>
    <w:p w14:paraId="77013244" w14:textId="77777777" w:rsidR="00EB4779" w:rsidRPr="00EF5BAB" w:rsidRDefault="00EB4779" w:rsidP="00EB4779">
      <w:pPr>
        <w:pStyle w:val="ListParagraph"/>
        <w:numPr>
          <w:ilvl w:val="0"/>
          <w:numId w:val="10"/>
        </w:numPr>
        <w:spacing w:after="0" w:line="240" w:lineRule="auto"/>
        <w:rPr>
          <w:rFonts w:ascii="Arial" w:hAnsi="Arial" w:cs="Arial"/>
          <w:sz w:val="24"/>
          <w:szCs w:val="24"/>
        </w:rPr>
      </w:pPr>
      <w:r w:rsidRPr="00EF5BAB">
        <w:rPr>
          <w:rFonts w:ascii="Arial" w:hAnsi="Arial" w:cs="Arial"/>
          <w:sz w:val="24"/>
          <w:szCs w:val="24"/>
        </w:rPr>
        <w:t>The number of people waiting longer than 2 years in most specialties would be eliminated by March 2023.</w:t>
      </w:r>
    </w:p>
    <w:p w14:paraId="03F25464" w14:textId="77777777" w:rsidR="00EB4779" w:rsidRPr="00EF5BAB" w:rsidRDefault="00EB4779" w:rsidP="00EB4779">
      <w:pPr>
        <w:pStyle w:val="ListParagraph"/>
        <w:numPr>
          <w:ilvl w:val="0"/>
          <w:numId w:val="10"/>
        </w:numPr>
        <w:spacing w:after="0" w:line="240" w:lineRule="auto"/>
        <w:rPr>
          <w:rFonts w:ascii="Arial" w:hAnsi="Arial" w:cs="Arial"/>
          <w:sz w:val="24"/>
          <w:szCs w:val="24"/>
        </w:rPr>
      </w:pPr>
      <w:r w:rsidRPr="00EF5BAB">
        <w:rPr>
          <w:rFonts w:ascii="Arial" w:hAnsi="Arial" w:cs="Arial"/>
          <w:sz w:val="24"/>
          <w:szCs w:val="24"/>
        </w:rPr>
        <w:t>The number of people waiting longer than 1 year in most specialties would be eliminated by Spring 2025.</w:t>
      </w:r>
    </w:p>
    <w:p w14:paraId="029C3335" w14:textId="77777777" w:rsidR="00EB4779" w:rsidRPr="00EF5BAB" w:rsidRDefault="00EB4779" w:rsidP="00EB4779">
      <w:pPr>
        <w:pStyle w:val="ListParagraph"/>
        <w:numPr>
          <w:ilvl w:val="0"/>
          <w:numId w:val="10"/>
        </w:numPr>
        <w:spacing w:after="0" w:line="240" w:lineRule="auto"/>
        <w:rPr>
          <w:rFonts w:ascii="Arial" w:hAnsi="Arial" w:cs="Arial"/>
          <w:sz w:val="24"/>
          <w:szCs w:val="24"/>
        </w:rPr>
      </w:pPr>
      <w:r w:rsidRPr="00EF5BAB">
        <w:rPr>
          <w:rFonts w:ascii="Arial" w:hAnsi="Arial" w:cs="Arial"/>
          <w:sz w:val="24"/>
          <w:szCs w:val="24"/>
        </w:rPr>
        <w:t>Increased speed of diagnostic testing and reporting to 8 weeks and 14 weeks for therapy interventions by Spring 2024.</w:t>
      </w:r>
    </w:p>
    <w:p w14:paraId="3D65388B" w14:textId="77777777" w:rsidR="00EB4779" w:rsidRPr="00EF5BAB" w:rsidRDefault="00EB4779" w:rsidP="00EB4779">
      <w:pPr>
        <w:pStyle w:val="ListParagraph"/>
        <w:numPr>
          <w:ilvl w:val="0"/>
          <w:numId w:val="10"/>
        </w:numPr>
        <w:rPr>
          <w:rFonts w:ascii="Arial" w:hAnsi="Arial" w:cs="Arial"/>
          <w:sz w:val="24"/>
          <w:szCs w:val="24"/>
        </w:rPr>
      </w:pPr>
      <w:r w:rsidRPr="00EF5BAB">
        <w:rPr>
          <w:rFonts w:ascii="Arial" w:hAnsi="Arial" w:cs="Arial"/>
          <w:sz w:val="24"/>
          <w:szCs w:val="24"/>
        </w:rPr>
        <w:t>Cancer diagnosis and treatment would be undertaken within 62 days for 80% of people by 2026.</w:t>
      </w:r>
    </w:p>
    <w:p w14:paraId="6F37007E" w14:textId="77777777" w:rsidR="00EB4779" w:rsidRPr="00EF5BAB" w:rsidRDefault="00EB4779" w:rsidP="00EB4779">
      <w:pPr>
        <w:pStyle w:val="ListParagraph"/>
        <w:spacing w:after="0" w:line="240" w:lineRule="auto"/>
        <w:rPr>
          <w:rFonts w:ascii="Arial" w:hAnsi="Arial" w:cs="Arial"/>
          <w:sz w:val="24"/>
          <w:szCs w:val="24"/>
        </w:rPr>
      </w:pPr>
    </w:p>
    <w:p w14:paraId="3EB3C103" w14:textId="19DE394D" w:rsidR="00EB4779" w:rsidRPr="00EB4779" w:rsidRDefault="00EB4779" w:rsidP="00EB4779">
      <w:pPr>
        <w:spacing w:line="240" w:lineRule="auto"/>
        <w:jc w:val="both"/>
        <w:rPr>
          <w:rStyle w:val="eop"/>
          <w:rFonts w:ascii="Arial" w:hAnsi="Arial" w:cs="Arial"/>
          <w:sz w:val="24"/>
          <w:szCs w:val="24"/>
        </w:rPr>
      </w:pPr>
      <w:r w:rsidRPr="00EF5BAB">
        <w:rPr>
          <w:rFonts w:ascii="Arial" w:hAnsi="Arial" w:cs="Arial"/>
          <w:sz w:val="24"/>
          <w:szCs w:val="24"/>
        </w:rPr>
        <w:t>The Committee was advised of the Health Board’s delivery ambitions and it was noted that they reflected the Ministerial priorities and the performance outcomes framework.</w:t>
      </w:r>
    </w:p>
    <w:p w14:paraId="0A59C18C" w14:textId="77777777" w:rsidR="00B72897" w:rsidRPr="00EF5BAB" w:rsidRDefault="00B72897" w:rsidP="003A6CDD">
      <w:pPr>
        <w:rPr>
          <w:rStyle w:val="eop"/>
          <w:rFonts w:ascii="Arial" w:hAnsi="Arial" w:cs="Arial"/>
          <w:b/>
          <w:sz w:val="24"/>
          <w:szCs w:val="24"/>
          <w:u w:val="single"/>
          <w:lang w:val="en-US"/>
        </w:rPr>
      </w:pPr>
      <w:r w:rsidRPr="00EF5BAB">
        <w:rPr>
          <w:rStyle w:val="eop"/>
          <w:rFonts w:ascii="Arial" w:hAnsi="Arial" w:cs="Arial"/>
          <w:b/>
          <w:sz w:val="24"/>
          <w:szCs w:val="24"/>
          <w:u w:val="single"/>
          <w:lang w:val="en-US"/>
        </w:rPr>
        <w:t>Sustainability Action Plan</w:t>
      </w:r>
    </w:p>
    <w:p w14:paraId="01BBC547" w14:textId="7643603D" w:rsidR="00EB4779" w:rsidRDefault="00B72897" w:rsidP="003A6CDD">
      <w:pPr>
        <w:rPr>
          <w:rStyle w:val="eop"/>
          <w:rFonts w:ascii="Arial" w:hAnsi="Arial" w:cs="Arial"/>
          <w:sz w:val="24"/>
          <w:szCs w:val="24"/>
          <w:lang w:val="en-US"/>
        </w:rPr>
      </w:pPr>
      <w:r w:rsidRPr="00EF5BAB">
        <w:rPr>
          <w:rStyle w:val="eop"/>
          <w:rFonts w:ascii="Arial" w:hAnsi="Arial" w:cs="Arial"/>
          <w:sz w:val="24"/>
          <w:szCs w:val="24"/>
          <w:lang w:val="en-US"/>
        </w:rPr>
        <w:t>In the November meeting, the Committee w</w:t>
      </w:r>
      <w:r w:rsidR="001F3BC9">
        <w:rPr>
          <w:rStyle w:val="eop"/>
          <w:rFonts w:ascii="Arial" w:hAnsi="Arial" w:cs="Arial"/>
          <w:sz w:val="24"/>
          <w:szCs w:val="24"/>
          <w:lang w:val="en-US"/>
        </w:rPr>
        <w:t>as</w:t>
      </w:r>
      <w:r w:rsidRPr="00EF5BAB">
        <w:rPr>
          <w:rStyle w:val="eop"/>
          <w:rFonts w:ascii="Arial" w:hAnsi="Arial" w:cs="Arial"/>
          <w:sz w:val="24"/>
          <w:szCs w:val="24"/>
          <w:lang w:val="en-US"/>
        </w:rPr>
        <w:t xml:space="preserve"> advised that Audit Wales had issued a report (Public Sector Readiness for Net Zero Carbon by 2030) which set out five calls for actions for organisations to tackle common barriers to decarbonisation in the Public Sector.  It was noted that the Strategy refresh would have a strong commitment to this area and the decarbonisation action plan would form part of the Health Board’s IMTP.  </w:t>
      </w:r>
    </w:p>
    <w:p w14:paraId="36F5C79F" w14:textId="72E86541" w:rsidR="0027413D" w:rsidRPr="00EF5BAB" w:rsidRDefault="00EB4779" w:rsidP="003A6CDD">
      <w:pPr>
        <w:rPr>
          <w:rStyle w:val="eop"/>
          <w:rFonts w:ascii="Arial" w:hAnsi="Arial" w:cs="Arial"/>
          <w:sz w:val="24"/>
          <w:szCs w:val="24"/>
          <w:lang w:val="en-US"/>
        </w:rPr>
      </w:pPr>
      <w:r>
        <w:rPr>
          <w:rStyle w:val="eop"/>
          <w:rFonts w:ascii="Arial" w:hAnsi="Arial" w:cs="Arial"/>
          <w:sz w:val="24"/>
          <w:szCs w:val="24"/>
          <w:lang w:val="en-US"/>
        </w:rPr>
        <w:t>It was noted that w</w:t>
      </w:r>
      <w:r w:rsidR="00B72897" w:rsidRPr="00EF5BAB">
        <w:rPr>
          <w:rStyle w:val="eop"/>
          <w:rFonts w:ascii="Arial" w:hAnsi="Arial" w:cs="Arial"/>
          <w:sz w:val="24"/>
          <w:szCs w:val="24"/>
          <w:lang w:val="en-US"/>
        </w:rPr>
        <w:t>hilst the decarbonisation agenda raised many challenges, the Committee discussed some potential ways in which the Health Board’s carbon footprint could be reduced</w:t>
      </w:r>
      <w:r w:rsidR="001F3BC9">
        <w:rPr>
          <w:rStyle w:val="eop"/>
          <w:rFonts w:ascii="Arial" w:hAnsi="Arial" w:cs="Arial"/>
          <w:sz w:val="24"/>
          <w:szCs w:val="24"/>
          <w:lang w:val="en-US"/>
        </w:rPr>
        <w:t>.  F</w:t>
      </w:r>
      <w:r>
        <w:rPr>
          <w:rStyle w:val="eop"/>
          <w:rFonts w:ascii="Arial" w:hAnsi="Arial" w:cs="Arial"/>
          <w:sz w:val="24"/>
          <w:szCs w:val="24"/>
          <w:lang w:val="en-US"/>
        </w:rPr>
        <w:t>or example</w:t>
      </w:r>
      <w:r w:rsidR="001F3BC9">
        <w:rPr>
          <w:rStyle w:val="eop"/>
          <w:rFonts w:ascii="Arial" w:hAnsi="Arial" w:cs="Arial"/>
          <w:sz w:val="24"/>
          <w:szCs w:val="24"/>
          <w:lang w:val="en-US"/>
        </w:rPr>
        <w:t>,</w:t>
      </w:r>
      <w:r>
        <w:rPr>
          <w:rStyle w:val="eop"/>
          <w:rFonts w:ascii="Arial" w:hAnsi="Arial" w:cs="Arial"/>
          <w:sz w:val="24"/>
          <w:szCs w:val="24"/>
          <w:lang w:val="en-US"/>
        </w:rPr>
        <w:t xml:space="preserve"> </w:t>
      </w:r>
      <w:r w:rsidR="00B72897" w:rsidRPr="00EF5BAB">
        <w:rPr>
          <w:rStyle w:val="eop"/>
          <w:rFonts w:ascii="Arial" w:hAnsi="Arial" w:cs="Arial"/>
          <w:sz w:val="24"/>
          <w:szCs w:val="24"/>
          <w:lang w:val="en-US"/>
        </w:rPr>
        <w:t>using more recyclable devices rather than single use</w:t>
      </w:r>
      <w:r>
        <w:rPr>
          <w:rStyle w:val="eop"/>
          <w:rFonts w:ascii="Arial" w:hAnsi="Arial" w:cs="Arial"/>
          <w:sz w:val="24"/>
          <w:szCs w:val="24"/>
          <w:lang w:val="en-US"/>
        </w:rPr>
        <w:t xml:space="preserve"> and</w:t>
      </w:r>
      <w:r w:rsidR="00B72897" w:rsidRPr="00EF5BAB">
        <w:rPr>
          <w:rStyle w:val="eop"/>
          <w:rFonts w:ascii="Arial" w:hAnsi="Arial" w:cs="Arial"/>
          <w:sz w:val="24"/>
          <w:szCs w:val="24"/>
          <w:lang w:val="en-US"/>
        </w:rPr>
        <w:t xml:space="preserve"> embedding decarbonisation into staff Value Based Appraisals</w:t>
      </w:r>
      <w:r>
        <w:rPr>
          <w:rStyle w:val="eop"/>
          <w:rFonts w:ascii="Arial" w:hAnsi="Arial" w:cs="Arial"/>
          <w:sz w:val="24"/>
          <w:szCs w:val="24"/>
          <w:lang w:val="en-US"/>
        </w:rPr>
        <w:t xml:space="preserve">. </w:t>
      </w:r>
    </w:p>
    <w:p w14:paraId="79AD8448" w14:textId="33A1DE20" w:rsidR="0027413D" w:rsidRPr="00EF5BAB" w:rsidRDefault="0027413D" w:rsidP="0027413D">
      <w:pPr>
        <w:rPr>
          <w:rStyle w:val="eop"/>
          <w:rFonts w:ascii="Arial" w:hAnsi="Arial" w:cs="Arial"/>
          <w:sz w:val="24"/>
          <w:szCs w:val="24"/>
        </w:rPr>
      </w:pPr>
      <w:r w:rsidRPr="00EF5BAB">
        <w:rPr>
          <w:rStyle w:val="eop"/>
          <w:rFonts w:ascii="Arial" w:hAnsi="Arial" w:cs="Arial"/>
          <w:sz w:val="24"/>
          <w:szCs w:val="24"/>
          <w:lang w:val="en-US"/>
        </w:rPr>
        <w:t>In January 2023, the Committee w</w:t>
      </w:r>
      <w:r w:rsidR="001F3BC9">
        <w:rPr>
          <w:rStyle w:val="eop"/>
          <w:rFonts w:ascii="Arial" w:hAnsi="Arial" w:cs="Arial"/>
          <w:sz w:val="24"/>
          <w:szCs w:val="24"/>
          <w:lang w:val="en-US"/>
        </w:rPr>
        <w:t>as</w:t>
      </w:r>
      <w:r w:rsidRPr="00EF5BAB">
        <w:rPr>
          <w:rStyle w:val="eop"/>
          <w:rFonts w:ascii="Arial" w:hAnsi="Arial" w:cs="Arial"/>
          <w:sz w:val="24"/>
          <w:szCs w:val="24"/>
          <w:lang w:val="en-US"/>
        </w:rPr>
        <w:t xml:space="preserve"> presented with the </w:t>
      </w:r>
      <w:r w:rsidRPr="00EF5BAB">
        <w:rPr>
          <w:rFonts w:ascii="Arial" w:hAnsi="Arial" w:cs="Arial"/>
          <w:sz w:val="24"/>
          <w:szCs w:val="24"/>
        </w:rPr>
        <w:t>2023/24 Decarbonisation Action Plan. The next steps were to mature</w:t>
      </w:r>
      <w:r w:rsidR="00EB4779">
        <w:rPr>
          <w:rFonts w:ascii="Arial" w:hAnsi="Arial" w:cs="Arial"/>
          <w:sz w:val="24"/>
          <w:szCs w:val="24"/>
        </w:rPr>
        <w:t xml:space="preserve"> key</w:t>
      </w:r>
      <w:r w:rsidRPr="00EF5BAB">
        <w:rPr>
          <w:rFonts w:ascii="Arial" w:hAnsi="Arial" w:cs="Arial"/>
          <w:sz w:val="24"/>
          <w:szCs w:val="24"/>
        </w:rPr>
        <w:t xml:space="preserve"> actions, estimate cost and </w:t>
      </w:r>
      <w:r w:rsidR="00EB4779">
        <w:rPr>
          <w:rFonts w:ascii="Arial" w:hAnsi="Arial" w:cs="Arial"/>
          <w:sz w:val="24"/>
          <w:szCs w:val="24"/>
        </w:rPr>
        <w:t xml:space="preserve">give responsibility to </w:t>
      </w:r>
      <w:r w:rsidRPr="00EF5BAB">
        <w:rPr>
          <w:rFonts w:ascii="Arial" w:hAnsi="Arial" w:cs="Arial"/>
          <w:sz w:val="24"/>
          <w:szCs w:val="24"/>
        </w:rPr>
        <w:t>owners</w:t>
      </w:r>
      <w:r w:rsidR="001F3BC9">
        <w:rPr>
          <w:rFonts w:ascii="Arial" w:hAnsi="Arial" w:cs="Arial"/>
          <w:sz w:val="24"/>
          <w:szCs w:val="24"/>
        </w:rPr>
        <w:t>.  It was noted that the Committee would receive a copy of the proposed Decarbonisation plan before the same was presented to the Board in March for approval.</w:t>
      </w:r>
    </w:p>
    <w:p w14:paraId="0F5C1A7A" w14:textId="5511C6A9" w:rsidR="0027413D" w:rsidRPr="00EF5BAB" w:rsidRDefault="0027413D" w:rsidP="0027413D">
      <w:pPr>
        <w:rPr>
          <w:rFonts w:ascii="Arial" w:hAnsi="Arial" w:cs="Arial"/>
          <w:b/>
          <w:sz w:val="24"/>
          <w:szCs w:val="24"/>
          <w:u w:val="single"/>
        </w:rPr>
      </w:pPr>
      <w:r w:rsidRPr="00EF5BAB">
        <w:rPr>
          <w:rFonts w:ascii="Arial" w:hAnsi="Arial" w:cs="Arial"/>
          <w:b/>
          <w:sz w:val="24"/>
          <w:szCs w:val="24"/>
          <w:u w:val="single"/>
        </w:rPr>
        <w:t>King’s Fund Report</w:t>
      </w:r>
      <w:r w:rsidR="001F3BC9">
        <w:rPr>
          <w:rFonts w:ascii="Arial" w:hAnsi="Arial" w:cs="Arial"/>
          <w:b/>
          <w:sz w:val="24"/>
          <w:szCs w:val="24"/>
          <w:u w:val="single"/>
        </w:rPr>
        <w:t>s</w:t>
      </w:r>
      <w:r w:rsidRPr="00EF5BAB">
        <w:rPr>
          <w:rFonts w:ascii="Arial" w:hAnsi="Arial" w:cs="Arial"/>
          <w:b/>
          <w:sz w:val="24"/>
          <w:szCs w:val="24"/>
          <w:u w:val="single"/>
        </w:rPr>
        <w:t xml:space="preserve"> – Early Intervention</w:t>
      </w:r>
    </w:p>
    <w:p w14:paraId="13024B00" w14:textId="379C1899" w:rsidR="0027413D" w:rsidRPr="00EF5BAB" w:rsidRDefault="0027413D" w:rsidP="0027413D">
      <w:pPr>
        <w:rPr>
          <w:rFonts w:ascii="Arial" w:hAnsi="Arial" w:cs="Arial"/>
          <w:sz w:val="24"/>
          <w:szCs w:val="24"/>
          <w:lang w:val="en-US"/>
        </w:rPr>
      </w:pPr>
      <w:r w:rsidRPr="00EF5BAB">
        <w:rPr>
          <w:rFonts w:ascii="Arial" w:hAnsi="Arial" w:cs="Arial"/>
          <w:sz w:val="24"/>
          <w:szCs w:val="24"/>
          <w:lang w:val="en-US"/>
        </w:rPr>
        <w:t>In January</w:t>
      </w:r>
      <w:r w:rsidR="00EB4779">
        <w:rPr>
          <w:rFonts w:ascii="Arial" w:hAnsi="Arial" w:cs="Arial"/>
          <w:sz w:val="24"/>
          <w:szCs w:val="24"/>
          <w:lang w:val="en-US"/>
        </w:rPr>
        <w:t xml:space="preserve"> 2023</w:t>
      </w:r>
      <w:r w:rsidRPr="00EF5BAB">
        <w:rPr>
          <w:rFonts w:ascii="Arial" w:hAnsi="Arial" w:cs="Arial"/>
          <w:sz w:val="24"/>
          <w:szCs w:val="24"/>
          <w:lang w:val="en-US"/>
        </w:rPr>
        <w:t>, the Committee w</w:t>
      </w:r>
      <w:r w:rsidR="001F3BC9">
        <w:rPr>
          <w:rFonts w:ascii="Arial" w:hAnsi="Arial" w:cs="Arial"/>
          <w:sz w:val="24"/>
          <w:szCs w:val="24"/>
          <w:lang w:val="en-US"/>
        </w:rPr>
        <w:t>as</w:t>
      </w:r>
      <w:r w:rsidRPr="00EF5BAB">
        <w:rPr>
          <w:rFonts w:ascii="Arial" w:hAnsi="Arial" w:cs="Arial"/>
          <w:sz w:val="24"/>
          <w:szCs w:val="24"/>
          <w:lang w:val="en-US"/>
        </w:rPr>
        <w:t xml:space="preserve"> presented with the King’s Fund Report</w:t>
      </w:r>
      <w:r w:rsidR="001F3BC9">
        <w:rPr>
          <w:rFonts w:ascii="Arial" w:hAnsi="Arial" w:cs="Arial"/>
          <w:sz w:val="24"/>
          <w:szCs w:val="24"/>
          <w:lang w:val="en-US"/>
        </w:rPr>
        <w:t>s</w:t>
      </w:r>
      <w:r w:rsidRPr="00EF5BAB">
        <w:rPr>
          <w:rFonts w:ascii="Arial" w:hAnsi="Arial" w:cs="Arial"/>
          <w:sz w:val="24"/>
          <w:szCs w:val="24"/>
          <w:lang w:val="en-US"/>
        </w:rPr>
        <w:t>.</w:t>
      </w:r>
      <w:r w:rsidR="00EB4779">
        <w:rPr>
          <w:rFonts w:ascii="Arial" w:hAnsi="Arial" w:cs="Arial"/>
          <w:sz w:val="24"/>
          <w:szCs w:val="24"/>
          <w:lang w:val="en-US"/>
        </w:rPr>
        <w:t xml:space="preserve"> </w:t>
      </w:r>
      <w:r w:rsidRPr="00EF5BAB">
        <w:rPr>
          <w:rFonts w:ascii="Arial" w:hAnsi="Arial" w:cs="Arial"/>
          <w:sz w:val="24"/>
          <w:szCs w:val="24"/>
          <w:lang w:val="en-US"/>
        </w:rPr>
        <w:t>The Report</w:t>
      </w:r>
      <w:r w:rsidR="001F3BC9">
        <w:rPr>
          <w:rFonts w:ascii="Arial" w:hAnsi="Arial" w:cs="Arial"/>
          <w:sz w:val="24"/>
          <w:szCs w:val="24"/>
          <w:lang w:val="en-US"/>
        </w:rPr>
        <w:t>s</w:t>
      </w:r>
      <w:r w:rsidRPr="00EF5BAB">
        <w:rPr>
          <w:rFonts w:ascii="Arial" w:hAnsi="Arial" w:cs="Arial"/>
          <w:sz w:val="24"/>
          <w:szCs w:val="24"/>
          <w:lang w:val="en-US"/>
        </w:rPr>
        <w:t xml:space="preserve"> followed </w:t>
      </w:r>
      <w:r w:rsidR="00EB4779">
        <w:rPr>
          <w:rFonts w:ascii="Arial" w:hAnsi="Arial" w:cs="Arial"/>
          <w:sz w:val="24"/>
          <w:szCs w:val="24"/>
          <w:lang w:val="en-US"/>
        </w:rPr>
        <w:t xml:space="preserve">on from </w:t>
      </w:r>
      <w:r w:rsidRPr="00EF5BAB">
        <w:rPr>
          <w:rFonts w:ascii="Arial" w:hAnsi="Arial" w:cs="Arial"/>
          <w:sz w:val="24"/>
          <w:szCs w:val="24"/>
          <w:lang w:val="en-US"/>
        </w:rPr>
        <w:t xml:space="preserve">work previously completed with the King’s Fund in 2021. </w:t>
      </w:r>
      <w:r w:rsidR="001F3BC9">
        <w:rPr>
          <w:rFonts w:ascii="Arial" w:hAnsi="Arial" w:cs="Arial"/>
          <w:sz w:val="24"/>
          <w:szCs w:val="24"/>
          <w:lang w:val="en-US"/>
        </w:rPr>
        <w:t xml:space="preserve">They </w:t>
      </w:r>
      <w:r w:rsidRPr="00EF5BAB">
        <w:rPr>
          <w:rFonts w:ascii="Arial" w:hAnsi="Arial" w:cs="Arial"/>
          <w:sz w:val="24"/>
          <w:szCs w:val="24"/>
          <w:lang w:val="en-US"/>
        </w:rPr>
        <w:t>addressed ways to create sustainable systems which supported and improved the health of populations and tackled inequalities</w:t>
      </w:r>
      <w:r w:rsidR="00EB4779">
        <w:rPr>
          <w:rFonts w:ascii="Arial" w:hAnsi="Arial" w:cs="Arial"/>
          <w:sz w:val="24"/>
          <w:szCs w:val="24"/>
          <w:lang w:val="en-US"/>
        </w:rPr>
        <w:t xml:space="preserve">. </w:t>
      </w:r>
    </w:p>
    <w:p w14:paraId="6DD5B561" w14:textId="29D2DA52" w:rsidR="00A0411A" w:rsidRPr="00EB4779" w:rsidRDefault="00EB4779" w:rsidP="00EB4779">
      <w:pPr>
        <w:spacing w:line="240" w:lineRule="auto"/>
        <w:rPr>
          <w:rFonts w:ascii="Arial" w:hAnsi="Arial" w:cs="Arial"/>
          <w:sz w:val="24"/>
          <w:szCs w:val="24"/>
        </w:rPr>
      </w:pPr>
      <w:r>
        <w:rPr>
          <w:rFonts w:ascii="Arial" w:hAnsi="Arial" w:cs="Arial"/>
          <w:sz w:val="24"/>
          <w:szCs w:val="24"/>
        </w:rPr>
        <w:t>It was noted that t</w:t>
      </w:r>
      <w:r w:rsidR="00A0411A" w:rsidRPr="00EB4779">
        <w:rPr>
          <w:rFonts w:ascii="Arial" w:hAnsi="Arial" w:cs="Arial"/>
          <w:sz w:val="24"/>
          <w:szCs w:val="24"/>
        </w:rPr>
        <w:t xml:space="preserve">he </w:t>
      </w:r>
      <w:r w:rsidR="001F3BC9">
        <w:rPr>
          <w:rFonts w:ascii="Arial" w:hAnsi="Arial" w:cs="Arial"/>
          <w:sz w:val="24"/>
          <w:szCs w:val="24"/>
        </w:rPr>
        <w:t>I</w:t>
      </w:r>
      <w:r w:rsidR="00A0411A" w:rsidRPr="00EB4779">
        <w:rPr>
          <w:rFonts w:ascii="Arial" w:hAnsi="Arial" w:cs="Arial"/>
          <w:sz w:val="24"/>
          <w:szCs w:val="24"/>
        </w:rPr>
        <w:t xml:space="preserve">ntegrated </w:t>
      </w:r>
      <w:r w:rsidR="001F3BC9">
        <w:rPr>
          <w:rFonts w:ascii="Arial" w:hAnsi="Arial" w:cs="Arial"/>
          <w:sz w:val="24"/>
          <w:szCs w:val="24"/>
        </w:rPr>
        <w:t>H</w:t>
      </w:r>
      <w:r w:rsidR="00A0411A" w:rsidRPr="00EB4779">
        <w:rPr>
          <w:rFonts w:ascii="Arial" w:hAnsi="Arial" w:cs="Arial"/>
          <w:sz w:val="24"/>
          <w:szCs w:val="24"/>
        </w:rPr>
        <w:t xml:space="preserve">ealth and </w:t>
      </w:r>
      <w:r w:rsidR="001F3BC9">
        <w:rPr>
          <w:rFonts w:ascii="Arial" w:hAnsi="Arial" w:cs="Arial"/>
          <w:sz w:val="24"/>
          <w:szCs w:val="24"/>
        </w:rPr>
        <w:t>C</w:t>
      </w:r>
      <w:r w:rsidR="00A0411A" w:rsidRPr="00EB4779">
        <w:rPr>
          <w:rFonts w:ascii="Arial" w:hAnsi="Arial" w:cs="Arial"/>
          <w:sz w:val="24"/>
          <w:szCs w:val="24"/>
        </w:rPr>
        <w:t xml:space="preserve">are </w:t>
      </w:r>
      <w:r w:rsidR="001F3BC9">
        <w:rPr>
          <w:rFonts w:ascii="Arial" w:hAnsi="Arial" w:cs="Arial"/>
          <w:sz w:val="24"/>
          <w:szCs w:val="24"/>
        </w:rPr>
        <w:t>S</w:t>
      </w:r>
      <w:r w:rsidR="00A0411A" w:rsidRPr="00EB4779">
        <w:rPr>
          <w:rFonts w:ascii="Arial" w:hAnsi="Arial" w:cs="Arial"/>
          <w:sz w:val="24"/>
          <w:szCs w:val="24"/>
        </w:rPr>
        <w:t xml:space="preserve">ystem </w:t>
      </w:r>
      <w:r w:rsidR="001F3BC9">
        <w:rPr>
          <w:rFonts w:ascii="Arial" w:hAnsi="Arial" w:cs="Arial"/>
          <w:sz w:val="24"/>
          <w:szCs w:val="24"/>
        </w:rPr>
        <w:t>R</w:t>
      </w:r>
      <w:r w:rsidR="00A0411A" w:rsidRPr="00EB4779">
        <w:rPr>
          <w:rFonts w:ascii="Arial" w:hAnsi="Arial" w:cs="Arial"/>
          <w:sz w:val="24"/>
          <w:szCs w:val="24"/>
        </w:rPr>
        <w:t xml:space="preserve">eport had identified that the Health Board had made significant progress towards delivering a more integrated care system. </w:t>
      </w:r>
    </w:p>
    <w:p w14:paraId="195C3D50" w14:textId="37F6E93D" w:rsidR="00A0411A" w:rsidRPr="00EB4779" w:rsidRDefault="00A0411A" w:rsidP="00EB4779">
      <w:pPr>
        <w:spacing w:line="240" w:lineRule="auto"/>
        <w:rPr>
          <w:rFonts w:ascii="Arial" w:hAnsi="Arial" w:cs="Arial"/>
          <w:sz w:val="24"/>
          <w:szCs w:val="24"/>
        </w:rPr>
      </w:pPr>
      <w:r w:rsidRPr="00EB4779">
        <w:rPr>
          <w:rFonts w:ascii="Arial" w:hAnsi="Arial" w:cs="Arial"/>
          <w:sz w:val="24"/>
          <w:szCs w:val="24"/>
        </w:rPr>
        <w:t xml:space="preserve">The </w:t>
      </w:r>
      <w:r w:rsidR="00C94B70">
        <w:rPr>
          <w:rFonts w:ascii="Arial" w:hAnsi="Arial" w:cs="Arial"/>
          <w:sz w:val="24"/>
          <w:szCs w:val="24"/>
        </w:rPr>
        <w:t>P</w:t>
      </w:r>
      <w:r w:rsidRPr="00EB4779">
        <w:rPr>
          <w:rFonts w:ascii="Arial" w:hAnsi="Arial" w:cs="Arial"/>
          <w:sz w:val="24"/>
          <w:szCs w:val="24"/>
        </w:rPr>
        <w:t xml:space="preserve">reventative </w:t>
      </w:r>
      <w:r w:rsidR="00C94B70">
        <w:rPr>
          <w:rFonts w:ascii="Arial" w:hAnsi="Arial" w:cs="Arial"/>
          <w:sz w:val="24"/>
          <w:szCs w:val="24"/>
        </w:rPr>
        <w:t>Approach within Primary and Community Services R</w:t>
      </w:r>
      <w:r w:rsidRPr="00EB4779">
        <w:rPr>
          <w:rFonts w:ascii="Arial" w:hAnsi="Arial" w:cs="Arial"/>
          <w:sz w:val="24"/>
          <w:szCs w:val="24"/>
        </w:rPr>
        <w:t xml:space="preserve">eport </w:t>
      </w:r>
      <w:r w:rsidR="00EB4779">
        <w:rPr>
          <w:rFonts w:ascii="Arial" w:hAnsi="Arial" w:cs="Arial"/>
          <w:sz w:val="24"/>
          <w:szCs w:val="24"/>
        </w:rPr>
        <w:t xml:space="preserve">also </w:t>
      </w:r>
      <w:r w:rsidRPr="00EB4779">
        <w:rPr>
          <w:rFonts w:ascii="Arial" w:hAnsi="Arial" w:cs="Arial"/>
          <w:sz w:val="24"/>
          <w:szCs w:val="24"/>
        </w:rPr>
        <w:t xml:space="preserve">found that the Health Board had made significant progress towards delivering preventive approach in </w:t>
      </w:r>
      <w:r w:rsidR="00F03F61">
        <w:rPr>
          <w:rFonts w:ascii="Arial" w:hAnsi="Arial" w:cs="Arial"/>
          <w:sz w:val="24"/>
          <w:szCs w:val="24"/>
        </w:rPr>
        <w:t>P</w:t>
      </w:r>
      <w:r w:rsidRPr="00EB4779">
        <w:rPr>
          <w:rFonts w:ascii="Arial" w:hAnsi="Arial" w:cs="Arial"/>
          <w:sz w:val="24"/>
          <w:szCs w:val="24"/>
        </w:rPr>
        <w:t xml:space="preserve">rimary and </w:t>
      </w:r>
      <w:r w:rsidR="00F03F61">
        <w:rPr>
          <w:rFonts w:ascii="Arial" w:hAnsi="Arial" w:cs="Arial"/>
          <w:sz w:val="24"/>
          <w:szCs w:val="24"/>
        </w:rPr>
        <w:t>C</w:t>
      </w:r>
      <w:r w:rsidRPr="00EB4779">
        <w:rPr>
          <w:rFonts w:ascii="Arial" w:hAnsi="Arial" w:cs="Arial"/>
          <w:sz w:val="24"/>
          <w:szCs w:val="24"/>
        </w:rPr>
        <w:t xml:space="preserve">ommunity services. </w:t>
      </w:r>
    </w:p>
    <w:p w14:paraId="2ADD85A0" w14:textId="165E9C2F" w:rsidR="0027413D" w:rsidRDefault="00EB4779" w:rsidP="00EB4779">
      <w:pPr>
        <w:rPr>
          <w:rFonts w:ascii="Arial" w:hAnsi="Arial" w:cs="Arial"/>
          <w:sz w:val="24"/>
          <w:szCs w:val="24"/>
        </w:rPr>
      </w:pPr>
      <w:r>
        <w:rPr>
          <w:rFonts w:ascii="Arial" w:hAnsi="Arial" w:cs="Arial"/>
          <w:sz w:val="24"/>
          <w:szCs w:val="24"/>
        </w:rPr>
        <w:lastRenderedPageBreak/>
        <w:t xml:space="preserve">The </w:t>
      </w:r>
      <w:r w:rsidR="00F03F61">
        <w:rPr>
          <w:rFonts w:ascii="Arial" w:hAnsi="Arial" w:cs="Arial"/>
          <w:sz w:val="24"/>
          <w:szCs w:val="24"/>
        </w:rPr>
        <w:t>R</w:t>
      </w:r>
      <w:r>
        <w:rPr>
          <w:rFonts w:ascii="Arial" w:hAnsi="Arial" w:cs="Arial"/>
          <w:sz w:val="24"/>
          <w:szCs w:val="24"/>
        </w:rPr>
        <w:t>eports had recommended o</w:t>
      </w:r>
      <w:r w:rsidR="00A0411A" w:rsidRPr="00EB4779">
        <w:rPr>
          <w:rFonts w:ascii="Arial" w:hAnsi="Arial" w:cs="Arial"/>
          <w:sz w:val="24"/>
          <w:szCs w:val="24"/>
        </w:rPr>
        <w:t xml:space="preserve">pportunities for further progress </w:t>
      </w:r>
      <w:r>
        <w:rPr>
          <w:rFonts w:ascii="Arial" w:hAnsi="Arial" w:cs="Arial"/>
          <w:sz w:val="24"/>
          <w:szCs w:val="24"/>
        </w:rPr>
        <w:t xml:space="preserve">which </w:t>
      </w:r>
      <w:r w:rsidR="00A0411A" w:rsidRPr="00EB4779">
        <w:rPr>
          <w:rFonts w:ascii="Arial" w:hAnsi="Arial" w:cs="Arial"/>
          <w:sz w:val="24"/>
          <w:szCs w:val="24"/>
        </w:rPr>
        <w:t xml:space="preserve">included strengthening a culture of </w:t>
      </w:r>
      <w:r>
        <w:rPr>
          <w:rFonts w:ascii="Arial" w:hAnsi="Arial" w:cs="Arial"/>
          <w:sz w:val="24"/>
          <w:szCs w:val="24"/>
        </w:rPr>
        <w:t>innovation, d</w:t>
      </w:r>
      <w:r w:rsidR="00A0411A" w:rsidRPr="00EB4779">
        <w:rPr>
          <w:rFonts w:ascii="Arial" w:hAnsi="Arial" w:cs="Arial"/>
          <w:sz w:val="24"/>
          <w:szCs w:val="24"/>
        </w:rPr>
        <w:t>oing more with data</w:t>
      </w:r>
      <w:r>
        <w:rPr>
          <w:rFonts w:ascii="Arial" w:hAnsi="Arial" w:cs="Arial"/>
          <w:sz w:val="24"/>
          <w:szCs w:val="24"/>
        </w:rPr>
        <w:t>, c</w:t>
      </w:r>
      <w:r w:rsidR="00A0411A" w:rsidRPr="00EB4779">
        <w:rPr>
          <w:rFonts w:ascii="Arial" w:hAnsi="Arial" w:cs="Arial"/>
          <w:sz w:val="24"/>
          <w:szCs w:val="24"/>
        </w:rPr>
        <w:t xml:space="preserve">loser working with patients and communities and managing resource collectively. </w:t>
      </w:r>
    </w:p>
    <w:p w14:paraId="05844153" w14:textId="77777777" w:rsidR="00EB4779" w:rsidRPr="00EB4779" w:rsidRDefault="00EB4779" w:rsidP="00EB4779">
      <w:pPr>
        <w:rPr>
          <w:rFonts w:ascii="Arial" w:hAnsi="Arial" w:cs="Arial"/>
          <w:sz w:val="24"/>
          <w:szCs w:val="24"/>
          <w:u w:val="single"/>
        </w:rPr>
      </w:pPr>
    </w:p>
    <w:p w14:paraId="0D7D4266" w14:textId="77777777" w:rsidR="003A6CDD" w:rsidRPr="00EF5BAB" w:rsidRDefault="003A6CDD" w:rsidP="003A6CDD">
      <w:pPr>
        <w:rPr>
          <w:rFonts w:ascii="Arial" w:hAnsi="Arial" w:cs="Arial"/>
          <w:b/>
          <w:sz w:val="24"/>
          <w:szCs w:val="24"/>
          <w:u w:val="single"/>
        </w:rPr>
      </w:pPr>
      <w:r w:rsidRPr="00EF5BAB">
        <w:rPr>
          <w:rFonts w:ascii="Arial" w:hAnsi="Arial" w:cs="Arial"/>
          <w:b/>
          <w:sz w:val="24"/>
          <w:szCs w:val="24"/>
          <w:u w:val="single"/>
        </w:rPr>
        <w:t>Shaping Our Future Wellbeing Strategy (SOFW) Update</w:t>
      </w:r>
    </w:p>
    <w:p w14:paraId="19690CC9" w14:textId="77777777" w:rsidR="003A6CDD" w:rsidRPr="00EF5BAB" w:rsidRDefault="003A6CDD" w:rsidP="003A6CDD">
      <w:pPr>
        <w:spacing w:after="0" w:line="240" w:lineRule="auto"/>
        <w:rPr>
          <w:rFonts w:ascii="Arial" w:hAnsi="Arial" w:cs="Arial"/>
          <w:sz w:val="24"/>
          <w:szCs w:val="24"/>
        </w:rPr>
      </w:pPr>
    </w:p>
    <w:p w14:paraId="2DC851D0" w14:textId="6D8B3C7E" w:rsidR="00665EEE" w:rsidRPr="00EF5BAB" w:rsidRDefault="00665EEE" w:rsidP="00A0446D">
      <w:pPr>
        <w:rPr>
          <w:rFonts w:ascii="Arial" w:hAnsi="Arial" w:cs="Arial"/>
          <w:sz w:val="24"/>
          <w:szCs w:val="24"/>
        </w:rPr>
      </w:pPr>
      <w:r w:rsidRPr="00EF5BAB">
        <w:rPr>
          <w:rFonts w:ascii="Arial" w:hAnsi="Arial" w:cs="Arial"/>
          <w:sz w:val="24"/>
          <w:szCs w:val="24"/>
        </w:rPr>
        <w:t>At each of its meetings, t</w:t>
      </w:r>
      <w:r w:rsidR="00A0446D" w:rsidRPr="00EF5BAB">
        <w:rPr>
          <w:rFonts w:ascii="Arial" w:hAnsi="Arial" w:cs="Arial"/>
          <w:sz w:val="24"/>
          <w:szCs w:val="24"/>
        </w:rPr>
        <w:t xml:space="preserve">he Committee </w:t>
      </w:r>
      <w:r w:rsidRPr="00EF5BAB">
        <w:rPr>
          <w:rFonts w:ascii="Arial" w:hAnsi="Arial" w:cs="Arial"/>
          <w:sz w:val="24"/>
          <w:szCs w:val="24"/>
        </w:rPr>
        <w:t>received an update and a composite overview of the SOFW and the Strategic Programmes portfolio, by way of flash reports.</w:t>
      </w:r>
    </w:p>
    <w:p w14:paraId="55349DB9" w14:textId="05340785" w:rsidR="00B72897" w:rsidRPr="00EF5BAB" w:rsidRDefault="00665EEE" w:rsidP="00996CBE">
      <w:pPr>
        <w:rPr>
          <w:rFonts w:ascii="Arial" w:hAnsi="Arial" w:cs="Arial"/>
          <w:sz w:val="24"/>
          <w:szCs w:val="24"/>
        </w:rPr>
      </w:pPr>
      <w:r w:rsidRPr="00EF5BAB">
        <w:rPr>
          <w:rFonts w:ascii="Arial" w:hAnsi="Arial" w:cs="Arial"/>
          <w:sz w:val="24"/>
          <w:szCs w:val="24"/>
        </w:rPr>
        <w:t>In November</w:t>
      </w:r>
      <w:r w:rsidR="00EB4779">
        <w:rPr>
          <w:rFonts w:ascii="Arial" w:hAnsi="Arial" w:cs="Arial"/>
          <w:sz w:val="24"/>
          <w:szCs w:val="24"/>
        </w:rPr>
        <w:t xml:space="preserve"> 2022, </w:t>
      </w:r>
      <w:r w:rsidRPr="00EF5BAB">
        <w:rPr>
          <w:rFonts w:ascii="Arial" w:hAnsi="Arial" w:cs="Arial"/>
          <w:sz w:val="24"/>
          <w:szCs w:val="24"/>
        </w:rPr>
        <w:t xml:space="preserve">the Committee was informed </w:t>
      </w:r>
      <w:r w:rsidR="00996CBE" w:rsidRPr="00EF5BAB">
        <w:rPr>
          <w:rFonts w:ascii="Arial" w:hAnsi="Arial" w:cs="Arial"/>
          <w:sz w:val="24"/>
          <w:szCs w:val="24"/>
        </w:rPr>
        <w:t>that the</w:t>
      </w:r>
      <w:r w:rsidR="00B72897" w:rsidRPr="00EF5BAB">
        <w:rPr>
          <w:rFonts w:ascii="Arial" w:hAnsi="Arial" w:cs="Arial"/>
          <w:sz w:val="24"/>
          <w:szCs w:val="24"/>
        </w:rPr>
        <w:t xml:space="preserve"> refresh of the Strategy was ongoing with the draft of the refreshed Strategy due to go to full Board in March 2023.  </w:t>
      </w:r>
    </w:p>
    <w:p w14:paraId="1C98543A" w14:textId="05F5F92A" w:rsidR="0027413D" w:rsidRDefault="00B72897" w:rsidP="00B72897">
      <w:pPr>
        <w:spacing w:after="0" w:line="240" w:lineRule="auto"/>
        <w:rPr>
          <w:rFonts w:ascii="Arial" w:hAnsi="Arial" w:cs="Arial"/>
          <w:sz w:val="24"/>
          <w:szCs w:val="24"/>
        </w:rPr>
      </w:pPr>
      <w:r w:rsidRPr="00EF5BAB">
        <w:rPr>
          <w:rFonts w:ascii="Arial" w:hAnsi="Arial" w:cs="Arial"/>
          <w:sz w:val="24"/>
          <w:szCs w:val="24"/>
        </w:rPr>
        <w:t>The Committee received an update with regards to each Strategic Portfolio</w:t>
      </w:r>
      <w:r w:rsidR="00EB4779">
        <w:rPr>
          <w:rFonts w:ascii="Arial" w:hAnsi="Arial" w:cs="Arial"/>
          <w:sz w:val="24"/>
          <w:szCs w:val="24"/>
        </w:rPr>
        <w:t>:</w:t>
      </w:r>
    </w:p>
    <w:p w14:paraId="48646B0B" w14:textId="77777777" w:rsidR="00EB4779" w:rsidRPr="00EF5BAB" w:rsidRDefault="00EB4779" w:rsidP="00B72897">
      <w:pPr>
        <w:spacing w:after="0" w:line="240" w:lineRule="auto"/>
        <w:rPr>
          <w:rFonts w:ascii="Arial" w:hAnsi="Arial" w:cs="Arial"/>
          <w:sz w:val="24"/>
          <w:szCs w:val="24"/>
        </w:rPr>
      </w:pPr>
    </w:p>
    <w:p w14:paraId="695DD973" w14:textId="506BF422" w:rsidR="0027413D" w:rsidRPr="00EF5BAB" w:rsidRDefault="00B72897" w:rsidP="00A0411A">
      <w:pPr>
        <w:pStyle w:val="ListParagraph"/>
        <w:numPr>
          <w:ilvl w:val="0"/>
          <w:numId w:val="11"/>
        </w:numPr>
        <w:spacing w:after="0" w:line="240" w:lineRule="auto"/>
        <w:rPr>
          <w:rFonts w:ascii="Arial" w:hAnsi="Arial" w:cs="Arial"/>
          <w:sz w:val="24"/>
          <w:szCs w:val="24"/>
        </w:rPr>
      </w:pPr>
      <w:r w:rsidRPr="00EF5BAB">
        <w:rPr>
          <w:rFonts w:ascii="Arial" w:hAnsi="Arial" w:cs="Arial"/>
          <w:sz w:val="24"/>
          <w:szCs w:val="24"/>
        </w:rPr>
        <w:t>Shaping our Future Population Health</w:t>
      </w:r>
    </w:p>
    <w:p w14:paraId="17D5E36C" w14:textId="0FABB751" w:rsidR="0027413D" w:rsidRPr="00EF5BAB" w:rsidRDefault="00B72897" w:rsidP="00A0411A">
      <w:pPr>
        <w:pStyle w:val="ListParagraph"/>
        <w:numPr>
          <w:ilvl w:val="0"/>
          <w:numId w:val="11"/>
        </w:numPr>
        <w:spacing w:after="0" w:line="240" w:lineRule="auto"/>
        <w:rPr>
          <w:rFonts w:ascii="Arial" w:hAnsi="Arial" w:cs="Arial"/>
          <w:sz w:val="24"/>
          <w:szCs w:val="24"/>
        </w:rPr>
      </w:pPr>
      <w:r w:rsidRPr="00EF5BAB">
        <w:rPr>
          <w:rFonts w:ascii="Arial" w:hAnsi="Arial" w:cs="Arial"/>
          <w:sz w:val="24"/>
          <w:szCs w:val="24"/>
        </w:rPr>
        <w:t>Shaping our Future Community Services</w:t>
      </w:r>
    </w:p>
    <w:p w14:paraId="63E15D07" w14:textId="77777777" w:rsidR="0027413D" w:rsidRPr="00EF5BAB" w:rsidRDefault="00B72897" w:rsidP="00A0411A">
      <w:pPr>
        <w:pStyle w:val="ListParagraph"/>
        <w:numPr>
          <w:ilvl w:val="0"/>
          <w:numId w:val="11"/>
        </w:numPr>
        <w:spacing w:after="0" w:line="240" w:lineRule="auto"/>
        <w:rPr>
          <w:rFonts w:ascii="Arial" w:hAnsi="Arial" w:cs="Arial"/>
          <w:sz w:val="24"/>
          <w:szCs w:val="24"/>
        </w:rPr>
      </w:pPr>
      <w:r w:rsidRPr="00EF5BAB">
        <w:rPr>
          <w:rFonts w:ascii="Arial" w:hAnsi="Arial" w:cs="Arial"/>
          <w:sz w:val="24"/>
          <w:szCs w:val="24"/>
        </w:rPr>
        <w:t>Shaping our Future Clinical Services</w:t>
      </w:r>
    </w:p>
    <w:p w14:paraId="3C010B20" w14:textId="05223736" w:rsidR="00B72897" w:rsidRPr="00EF5BAB" w:rsidRDefault="00B72897" w:rsidP="00A0411A">
      <w:pPr>
        <w:pStyle w:val="ListParagraph"/>
        <w:numPr>
          <w:ilvl w:val="0"/>
          <w:numId w:val="11"/>
        </w:numPr>
        <w:spacing w:after="0" w:line="240" w:lineRule="auto"/>
        <w:rPr>
          <w:rFonts w:ascii="Arial" w:hAnsi="Arial" w:cs="Arial"/>
          <w:sz w:val="24"/>
          <w:szCs w:val="24"/>
        </w:rPr>
      </w:pPr>
      <w:r w:rsidRPr="00EF5BAB">
        <w:rPr>
          <w:rFonts w:ascii="Arial" w:hAnsi="Arial" w:cs="Arial"/>
          <w:sz w:val="24"/>
          <w:szCs w:val="24"/>
        </w:rPr>
        <w:t>Shaping our Future Hospitals Services</w:t>
      </w:r>
    </w:p>
    <w:p w14:paraId="0F14A704" w14:textId="77777777" w:rsidR="00B72897" w:rsidRPr="00EF5BAB" w:rsidRDefault="00B72897" w:rsidP="00B72897">
      <w:pPr>
        <w:spacing w:after="0" w:line="240" w:lineRule="auto"/>
        <w:rPr>
          <w:rFonts w:ascii="Arial" w:hAnsi="Arial" w:cs="Arial"/>
          <w:sz w:val="24"/>
          <w:szCs w:val="24"/>
        </w:rPr>
      </w:pPr>
    </w:p>
    <w:p w14:paraId="2657F682" w14:textId="77777777" w:rsidR="00B72897" w:rsidRPr="00EF5BAB" w:rsidRDefault="00B72897" w:rsidP="00B72897">
      <w:pPr>
        <w:spacing w:after="0" w:line="240" w:lineRule="auto"/>
        <w:rPr>
          <w:rFonts w:ascii="Arial" w:hAnsi="Arial" w:cs="Arial"/>
          <w:sz w:val="24"/>
          <w:szCs w:val="24"/>
        </w:rPr>
      </w:pPr>
      <w:r w:rsidRPr="00EF5BAB">
        <w:rPr>
          <w:rFonts w:ascii="Arial" w:hAnsi="Arial" w:cs="Arial"/>
          <w:sz w:val="24"/>
          <w:szCs w:val="24"/>
        </w:rPr>
        <w:t>With regards to (iv), it was noted that the Health Board might have to bring in specialist expertise to advise/assist on the Future Hospital Programme.  The Committee was also advised that “do nothing” was not an option if that Programme did not go ahead.  The Committee also discussed what role the University could play in considering new models of delivery/health care provision under the new hospital programme.  The Committee was informed that the Vice Chancellor of the University sat on the Health Board’s Future Hospital Programme Board.</w:t>
      </w:r>
    </w:p>
    <w:p w14:paraId="7253E820" w14:textId="5431A95E" w:rsidR="004A420E" w:rsidRPr="00EF5BAB" w:rsidRDefault="004A420E" w:rsidP="00B72897">
      <w:pPr>
        <w:spacing w:after="0" w:line="240" w:lineRule="auto"/>
        <w:rPr>
          <w:rFonts w:ascii="Arial" w:hAnsi="Arial" w:cs="Arial"/>
          <w:sz w:val="24"/>
          <w:szCs w:val="24"/>
        </w:rPr>
      </w:pPr>
    </w:p>
    <w:p w14:paraId="5139A759" w14:textId="08BA4FF7" w:rsidR="00996CBE" w:rsidRPr="00EF5BAB" w:rsidRDefault="00996CBE" w:rsidP="0027413D">
      <w:pPr>
        <w:spacing w:after="0" w:line="240" w:lineRule="auto"/>
        <w:rPr>
          <w:rFonts w:ascii="Arial" w:hAnsi="Arial" w:cs="Arial"/>
          <w:noProof/>
          <w:sz w:val="24"/>
          <w:szCs w:val="24"/>
          <w:lang w:eastAsia="en-GB"/>
        </w:rPr>
      </w:pPr>
      <w:r w:rsidRPr="00EF5BAB">
        <w:rPr>
          <w:rFonts w:ascii="Arial" w:hAnsi="Arial" w:cs="Arial"/>
          <w:noProof/>
          <w:sz w:val="24"/>
          <w:szCs w:val="24"/>
          <w:lang w:eastAsia="en-GB"/>
        </w:rPr>
        <w:t xml:space="preserve">In order to assure the Committee, at every meeting the current status, key progress, planned actions, risks and mitigations for each of the programmes </w:t>
      </w:r>
      <w:r w:rsidR="000C1709">
        <w:rPr>
          <w:rFonts w:ascii="Arial" w:hAnsi="Arial" w:cs="Arial"/>
          <w:noProof/>
          <w:sz w:val="24"/>
          <w:szCs w:val="24"/>
          <w:lang w:eastAsia="en-GB"/>
        </w:rPr>
        <w:t>were</w:t>
      </w:r>
      <w:r w:rsidRPr="00EF5BAB">
        <w:rPr>
          <w:rFonts w:ascii="Arial" w:hAnsi="Arial" w:cs="Arial"/>
          <w:noProof/>
          <w:sz w:val="24"/>
          <w:szCs w:val="24"/>
          <w:lang w:eastAsia="en-GB"/>
        </w:rPr>
        <w:t xml:space="preserve"> presented to the Committee Members. </w:t>
      </w:r>
    </w:p>
    <w:p w14:paraId="103B7090" w14:textId="6762B7FF" w:rsidR="00996CBE" w:rsidRPr="00EF5BAB" w:rsidRDefault="00996CBE" w:rsidP="004A420E">
      <w:pPr>
        <w:spacing w:after="0" w:line="240" w:lineRule="auto"/>
        <w:ind w:left="360"/>
        <w:rPr>
          <w:rFonts w:ascii="Arial" w:hAnsi="Arial" w:cs="Arial"/>
          <w:sz w:val="24"/>
          <w:szCs w:val="24"/>
        </w:rPr>
      </w:pPr>
      <w:r w:rsidRPr="00EF5BAB">
        <w:rPr>
          <w:rFonts w:ascii="Arial" w:hAnsi="Arial" w:cs="Arial"/>
          <w:noProof/>
          <w:sz w:val="24"/>
          <w:szCs w:val="24"/>
          <w:lang w:eastAsia="en-GB"/>
        </w:rPr>
        <w:t xml:space="preserve"> </w:t>
      </w:r>
    </w:p>
    <w:p w14:paraId="451962DE" w14:textId="067AF1C2" w:rsidR="00A041DA" w:rsidRPr="00EF5BAB" w:rsidRDefault="006A3600" w:rsidP="006A42D0">
      <w:pPr>
        <w:spacing w:after="0" w:line="240" w:lineRule="auto"/>
        <w:jc w:val="both"/>
        <w:rPr>
          <w:rFonts w:ascii="Arial" w:hAnsi="Arial" w:cs="Arial"/>
          <w:b/>
          <w:sz w:val="24"/>
          <w:szCs w:val="24"/>
          <w:u w:val="single"/>
        </w:rPr>
      </w:pPr>
      <w:r w:rsidRPr="00EF5BAB">
        <w:rPr>
          <w:rFonts w:ascii="Arial" w:hAnsi="Arial" w:cs="Arial"/>
          <w:b/>
          <w:sz w:val="24"/>
          <w:szCs w:val="24"/>
          <w:u w:val="single"/>
        </w:rPr>
        <w:t xml:space="preserve">Key </w:t>
      </w:r>
      <w:r w:rsidR="00AF2CE3" w:rsidRPr="00EF5BAB">
        <w:rPr>
          <w:rFonts w:ascii="Arial" w:hAnsi="Arial" w:cs="Arial"/>
          <w:b/>
          <w:sz w:val="24"/>
          <w:szCs w:val="24"/>
          <w:u w:val="single"/>
        </w:rPr>
        <w:t xml:space="preserve">Workforce </w:t>
      </w:r>
      <w:r w:rsidR="00A041DA" w:rsidRPr="00EF5BAB">
        <w:rPr>
          <w:rFonts w:ascii="Arial" w:hAnsi="Arial" w:cs="Arial"/>
          <w:b/>
          <w:sz w:val="24"/>
          <w:szCs w:val="24"/>
          <w:u w:val="single"/>
        </w:rPr>
        <w:t>Performance Indicators</w:t>
      </w:r>
    </w:p>
    <w:p w14:paraId="79F2AD3F" w14:textId="77777777" w:rsidR="00A03853" w:rsidRPr="00EF5BAB" w:rsidRDefault="00A03853" w:rsidP="006A42D0">
      <w:pPr>
        <w:spacing w:after="0" w:line="240" w:lineRule="auto"/>
        <w:jc w:val="both"/>
        <w:rPr>
          <w:rFonts w:ascii="Arial" w:hAnsi="Arial" w:cs="Arial"/>
          <w:b/>
          <w:sz w:val="24"/>
          <w:szCs w:val="24"/>
          <w:u w:val="single"/>
        </w:rPr>
      </w:pPr>
    </w:p>
    <w:p w14:paraId="1390E14E" w14:textId="469A7471" w:rsidR="003C6DD5" w:rsidRPr="00EF5BAB" w:rsidRDefault="003C6DD5" w:rsidP="006A42D0">
      <w:pPr>
        <w:spacing w:after="0" w:line="240" w:lineRule="auto"/>
        <w:jc w:val="both"/>
        <w:rPr>
          <w:rFonts w:ascii="Arial" w:hAnsi="Arial" w:cs="Arial"/>
          <w:sz w:val="24"/>
          <w:szCs w:val="24"/>
        </w:rPr>
      </w:pPr>
      <w:r w:rsidRPr="00EF5BAB">
        <w:rPr>
          <w:rFonts w:ascii="Arial" w:hAnsi="Arial" w:cs="Arial"/>
          <w:sz w:val="24"/>
          <w:szCs w:val="24"/>
        </w:rPr>
        <w:t>At each meeting, the Committee received regular Key Performance Indicator updates and w</w:t>
      </w:r>
      <w:r w:rsidR="00C94B70">
        <w:rPr>
          <w:rFonts w:ascii="Arial" w:hAnsi="Arial" w:cs="Arial"/>
          <w:sz w:val="24"/>
          <w:szCs w:val="24"/>
        </w:rPr>
        <w:t>as</w:t>
      </w:r>
      <w:r w:rsidRPr="00EF5BAB">
        <w:rPr>
          <w:rFonts w:ascii="Arial" w:hAnsi="Arial" w:cs="Arial"/>
          <w:sz w:val="24"/>
          <w:szCs w:val="24"/>
        </w:rPr>
        <w:t xml:space="preserve"> provided</w:t>
      </w:r>
      <w:r w:rsidR="0030362E" w:rsidRPr="00EF5BAB">
        <w:rPr>
          <w:rFonts w:ascii="Arial" w:hAnsi="Arial" w:cs="Arial"/>
          <w:sz w:val="24"/>
          <w:szCs w:val="24"/>
        </w:rPr>
        <w:t xml:space="preserve"> with</w:t>
      </w:r>
      <w:r w:rsidRPr="00EF5BAB">
        <w:rPr>
          <w:rFonts w:ascii="Arial" w:hAnsi="Arial" w:cs="Arial"/>
          <w:sz w:val="24"/>
          <w:szCs w:val="24"/>
        </w:rPr>
        <w:t xml:space="preserve"> an overview report</w:t>
      </w:r>
      <w:r w:rsidR="00116690" w:rsidRPr="00EF5BAB">
        <w:rPr>
          <w:rFonts w:ascii="Arial" w:hAnsi="Arial" w:cs="Arial"/>
          <w:sz w:val="24"/>
          <w:szCs w:val="24"/>
        </w:rPr>
        <w:t>ed</w:t>
      </w:r>
      <w:r w:rsidRPr="00EF5BAB">
        <w:rPr>
          <w:rFonts w:ascii="Arial" w:hAnsi="Arial" w:cs="Arial"/>
          <w:sz w:val="24"/>
          <w:szCs w:val="24"/>
        </w:rPr>
        <w:t xml:space="preserve"> against </w:t>
      </w:r>
      <w:r w:rsidR="00116690" w:rsidRPr="00EF5BAB">
        <w:rPr>
          <w:rFonts w:ascii="Arial" w:hAnsi="Arial" w:cs="Arial"/>
          <w:sz w:val="24"/>
          <w:szCs w:val="24"/>
        </w:rPr>
        <w:t>sickness absence rates, statutory and mandatory training, Value Based Appraisals and health and</w:t>
      </w:r>
      <w:r w:rsidRPr="00EF5BAB">
        <w:rPr>
          <w:rFonts w:ascii="Arial" w:hAnsi="Arial" w:cs="Arial"/>
          <w:sz w:val="24"/>
          <w:szCs w:val="24"/>
        </w:rPr>
        <w:t xml:space="preserve"> </w:t>
      </w:r>
      <w:r w:rsidR="00116690" w:rsidRPr="00EF5BAB">
        <w:rPr>
          <w:rFonts w:ascii="Arial" w:hAnsi="Arial" w:cs="Arial"/>
          <w:sz w:val="24"/>
          <w:szCs w:val="24"/>
        </w:rPr>
        <w:t xml:space="preserve">wellbeing. </w:t>
      </w:r>
    </w:p>
    <w:p w14:paraId="79122AA4" w14:textId="291B9568" w:rsidR="00D60D69" w:rsidRPr="00EF5BAB" w:rsidRDefault="00D60D69" w:rsidP="006A42D0">
      <w:pPr>
        <w:spacing w:after="0" w:line="240" w:lineRule="auto"/>
        <w:jc w:val="both"/>
        <w:rPr>
          <w:rFonts w:ascii="Arial" w:hAnsi="Arial" w:cs="Arial"/>
          <w:sz w:val="24"/>
          <w:szCs w:val="24"/>
          <w:highlight w:val="yellow"/>
        </w:rPr>
      </w:pPr>
    </w:p>
    <w:p w14:paraId="70864993" w14:textId="1EEE200A" w:rsidR="00D60D69" w:rsidRPr="00EF5BAB" w:rsidRDefault="00D60D69" w:rsidP="006A42D0">
      <w:pPr>
        <w:spacing w:after="0" w:line="240" w:lineRule="auto"/>
        <w:jc w:val="both"/>
        <w:rPr>
          <w:rFonts w:ascii="Arial" w:hAnsi="Arial" w:cs="Arial"/>
          <w:b/>
          <w:sz w:val="24"/>
          <w:szCs w:val="24"/>
          <w:u w:val="single"/>
          <w:lang w:eastAsia="en-GB"/>
        </w:rPr>
      </w:pPr>
      <w:r w:rsidRPr="00EF5BAB">
        <w:rPr>
          <w:rFonts w:ascii="Arial" w:hAnsi="Arial" w:cs="Arial"/>
          <w:b/>
          <w:sz w:val="24"/>
          <w:szCs w:val="24"/>
          <w:u w:val="single"/>
          <w:lang w:eastAsia="en-GB"/>
        </w:rPr>
        <w:t>Key Operational Performance Indicators</w:t>
      </w:r>
    </w:p>
    <w:p w14:paraId="304FE6AB" w14:textId="0450E918" w:rsidR="00D60D69" w:rsidRPr="00EF5BAB" w:rsidRDefault="00D60D69" w:rsidP="006A42D0">
      <w:pPr>
        <w:spacing w:after="0" w:line="240" w:lineRule="auto"/>
        <w:jc w:val="both"/>
        <w:rPr>
          <w:rFonts w:ascii="Arial" w:hAnsi="Arial" w:cs="Arial"/>
          <w:sz w:val="24"/>
          <w:szCs w:val="24"/>
          <w:u w:val="single"/>
        </w:rPr>
      </w:pPr>
    </w:p>
    <w:p w14:paraId="7F586BB6" w14:textId="78A13DE7" w:rsidR="00D60D69" w:rsidRPr="00EF5BAB" w:rsidRDefault="00D60D69" w:rsidP="00D60D69">
      <w:pPr>
        <w:spacing w:after="0" w:line="240" w:lineRule="auto"/>
        <w:jc w:val="both"/>
        <w:rPr>
          <w:rFonts w:ascii="Arial" w:hAnsi="Arial" w:cs="Arial"/>
          <w:sz w:val="24"/>
          <w:szCs w:val="24"/>
        </w:rPr>
      </w:pPr>
      <w:r w:rsidRPr="00EF5BAB">
        <w:rPr>
          <w:rFonts w:ascii="Arial" w:hAnsi="Arial" w:cs="Arial"/>
          <w:sz w:val="24"/>
          <w:szCs w:val="24"/>
        </w:rPr>
        <w:t xml:space="preserve">At </w:t>
      </w:r>
      <w:r w:rsidR="00D43A3A" w:rsidRPr="00EF5BAB">
        <w:rPr>
          <w:rFonts w:ascii="Arial" w:hAnsi="Arial" w:cs="Arial"/>
          <w:sz w:val="24"/>
          <w:szCs w:val="24"/>
        </w:rPr>
        <w:t>each meeting</w:t>
      </w:r>
      <w:r w:rsidRPr="00EF5BAB">
        <w:rPr>
          <w:rFonts w:ascii="Arial" w:hAnsi="Arial" w:cs="Arial"/>
          <w:sz w:val="24"/>
          <w:szCs w:val="24"/>
        </w:rPr>
        <w:t>, the Committee received</w:t>
      </w:r>
      <w:r w:rsidR="000C6CE7" w:rsidRPr="00EF5BAB">
        <w:rPr>
          <w:rFonts w:ascii="Arial" w:hAnsi="Arial" w:cs="Arial"/>
          <w:sz w:val="24"/>
          <w:szCs w:val="24"/>
        </w:rPr>
        <w:t xml:space="preserve"> Key Operational Performance Indicators which included</w:t>
      </w:r>
      <w:r w:rsidR="00D43A3A" w:rsidRPr="00EF5BAB">
        <w:rPr>
          <w:rFonts w:ascii="Arial" w:hAnsi="Arial" w:cs="Arial"/>
          <w:sz w:val="24"/>
          <w:szCs w:val="24"/>
        </w:rPr>
        <w:t xml:space="preserve"> updates on </w:t>
      </w:r>
      <w:r w:rsidR="00B72897" w:rsidRPr="00EF5BAB">
        <w:rPr>
          <w:rFonts w:ascii="Arial" w:hAnsi="Arial" w:cs="Arial"/>
          <w:sz w:val="24"/>
          <w:szCs w:val="24"/>
        </w:rPr>
        <w:t>the following:</w:t>
      </w:r>
    </w:p>
    <w:p w14:paraId="2DF85B87" w14:textId="77777777" w:rsidR="00D60D69" w:rsidRPr="00EF5BAB" w:rsidRDefault="00D60D69" w:rsidP="00D60D69">
      <w:pPr>
        <w:spacing w:after="0" w:line="240" w:lineRule="auto"/>
        <w:jc w:val="both"/>
        <w:rPr>
          <w:rFonts w:ascii="Arial" w:hAnsi="Arial" w:cs="Arial"/>
          <w:sz w:val="24"/>
          <w:szCs w:val="24"/>
        </w:rPr>
      </w:pPr>
    </w:p>
    <w:p w14:paraId="2DAA66C7" w14:textId="3CDA1BB9" w:rsidR="00116690" w:rsidRPr="00EF5BAB" w:rsidRDefault="00116690" w:rsidP="00A0411A">
      <w:pPr>
        <w:pStyle w:val="ListParagraph"/>
        <w:numPr>
          <w:ilvl w:val="0"/>
          <w:numId w:val="6"/>
        </w:numPr>
        <w:spacing w:after="0" w:line="240" w:lineRule="auto"/>
        <w:jc w:val="both"/>
        <w:rPr>
          <w:rFonts w:ascii="Arial" w:hAnsi="Arial" w:cs="Arial"/>
          <w:sz w:val="24"/>
          <w:szCs w:val="24"/>
        </w:rPr>
      </w:pPr>
      <w:r w:rsidRPr="00EF5BAB">
        <w:rPr>
          <w:rFonts w:ascii="Arial" w:hAnsi="Arial" w:cs="Arial"/>
          <w:sz w:val="24"/>
          <w:szCs w:val="24"/>
        </w:rPr>
        <w:t>Urgent and Emergency Care</w:t>
      </w:r>
    </w:p>
    <w:p w14:paraId="1BBDA40B" w14:textId="77777777" w:rsidR="0027413D" w:rsidRPr="00EF5BAB" w:rsidRDefault="0027413D" w:rsidP="00A0411A">
      <w:pPr>
        <w:pStyle w:val="ListParagraph"/>
        <w:numPr>
          <w:ilvl w:val="0"/>
          <w:numId w:val="6"/>
        </w:numPr>
        <w:spacing w:after="0" w:line="240" w:lineRule="auto"/>
        <w:jc w:val="both"/>
        <w:rPr>
          <w:rFonts w:ascii="Arial" w:hAnsi="Arial" w:cs="Arial"/>
          <w:sz w:val="24"/>
          <w:szCs w:val="24"/>
        </w:rPr>
      </w:pPr>
      <w:r w:rsidRPr="00EF5BAB">
        <w:rPr>
          <w:rFonts w:ascii="Arial" w:hAnsi="Arial" w:cs="Arial"/>
          <w:sz w:val="24"/>
          <w:szCs w:val="24"/>
        </w:rPr>
        <w:t xml:space="preserve">Planned Care </w:t>
      </w:r>
    </w:p>
    <w:p w14:paraId="51E05A60" w14:textId="77777777" w:rsidR="0027413D" w:rsidRPr="00EF5BAB" w:rsidRDefault="0027413D" w:rsidP="00A0411A">
      <w:pPr>
        <w:pStyle w:val="ListParagraph"/>
        <w:numPr>
          <w:ilvl w:val="0"/>
          <w:numId w:val="6"/>
        </w:numPr>
        <w:spacing w:after="0" w:line="240" w:lineRule="auto"/>
        <w:jc w:val="both"/>
        <w:rPr>
          <w:rFonts w:ascii="Arial" w:hAnsi="Arial" w:cs="Arial"/>
          <w:sz w:val="24"/>
          <w:szCs w:val="24"/>
        </w:rPr>
      </w:pPr>
      <w:r w:rsidRPr="00EF5BAB">
        <w:rPr>
          <w:rFonts w:ascii="Arial" w:hAnsi="Arial" w:cs="Arial"/>
          <w:sz w:val="24"/>
          <w:szCs w:val="24"/>
        </w:rPr>
        <w:t xml:space="preserve">Primary Care </w:t>
      </w:r>
    </w:p>
    <w:p w14:paraId="62AF328E" w14:textId="7E8ECCA4" w:rsidR="000C6CE7" w:rsidRDefault="00D60D69" w:rsidP="00A0411A">
      <w:pPr>
        <w:pStyle w:val="ListParagraph"/>
        <w:numPr>
          <w:ilvl w:val="0"/>
          <w:numId w:val="6"/>
        </w:numPr>
        <w:spacing w:after="0" w:line="240" w:lineRule="auto"/>
        <w:jc w:val="both"/>
        <w:rPr>
          <w:rFonts w:ascii="Arial" w:hAnsi="Arial" w:cs="Arial"/>
          <w:sz w:val="24"/>
          <w:szCs w:val="24"/>
        </w:rPr>
      </w:pPr>
      <w:r w:rsidRPr="00EF5BAB">
        <w:rPr>
          <w:rFonts w:ascii="Arial" w:hAnsi="Arial" w:cs="Arial"/>
          <w:sz w:val="24"/>
          <w:szCs w:val="24"/>
        </w:rPr>
        <w:t>Mental Health Measures</w:t>
      </w:r>
    </w:p>
    <w:p w14:paraId="474DA3A4" w14:textId="370DB916" w:rsidR="000C1709" w:rsidRDefault="000C1709" w:rsidP="00A0411A">
      <w:pPr>
        <w:pStyle w:val="ListParagraph"/>
        <w:numPr>
          <w:ilvl w:val="0"/>
          <w:numId w:val="6"/>
        </w:numPr>
        <w:spacing w:after="0" w:line="240" w:lineRule="auto"/>
        <w:jc w:val="both"/>
        <w:rPr>
          <w:rFonts w:ascii="Arial" w:hAnsi="Arial" w:cs="Arial"/>
          <w:sz w:val="24"/>
          <w:szCs w:val="24"/>
        </w:rPr>
      </w:pPr>
      <w:r>
        <w:rPr>
          <w:rFonts w:ascii="Arial" w:hAnsi="Arial" w:cs="Arial"/>
          <w:sz w:val="24"/>
          <w:szCs w:val="24"/>
        </w:rPr>
        <w:lastRenderedPageBreak/>
        <w:t xml:space="preserve">Cancer service </w:t>
      </w:r>
    </w:p>
    <w:p w14:paraId="24824268" w14:textId="5EF4D206" w:rsidR="000C1709" w:rsidRPr="00EF5BAB" w:rsidRDefault="000C1709" w:rsidP="00A0411A">
      <w:pPr>
        <w:pStyle w:val="ListParagraph"/>
        <w:numPr>
          <w:ilvl w:val="0"/>
          <w:numId w:val="6"/>
        </w:numPr>
        <w:spacing w:after="0" w:line="240" w:lineRule="auto"/>
        <w:jc w:val="both"/>
        <w:rPr>
          <w:rFonts w:ascii="Arial" w:hAnsi="Arial" w:cs="Arial"/>
          <w:sz w:val="24"/>
          <w:szCs w:val="24"/>
        </w:rPr>
      </w:pPr>
      <w:r>
        <w:rPr>
          <w:rFonts w:ascii="Arial" w:hAnsi="Arial" w:cs="Arial"/>
          <w:sz w:val="24"/>
          <w:szCs w:val="24"/>
        </w:rPr>
        <w:t xml:space="preserve">Stroke services </w:t>
      </w:r>
    </w:p>
    <w:p w14:paraId="0F2F03EF" w14:textId="73F8D2CC" w:rsidR="0027413D" w:rsidRPr="00EF5BAB" w:rsidRDefault="0027413D" w:rsidP="0027413D">
      <w:pPr>
        <w:spacing w:after="0" w:line="240" w:lineRule="auto"/>
        <w:jc w:val="both"/>
        <w:rPr>
          <w:rFonts w:ascii="Arial" w:hAnsi="Arial" w:cs="Arial"/>
          <w:sz w:val="24"/>
          <w:szCs w:val="24"/>
        </w:rPr>
      </w:pPr>
    </w:p>
    <w:p w14:paraId="2BBBCA2E" w14:textId="623DE826" w:rsidR="0027413D" w:rsidRPr="00EF5BAB" w:rsidRDefault="0027413D" w:rsidP="0027413D">
      <w:pPr>
        <w:spacing w:after="0" w:line="240" w:lineRule="auto"/>
        <w:jc w:val="both"/>
        <w:rPr>
          <w:rFonts w:ascii="Arial" w:hAnsi="Arial" w:cs="Arial"/>
          <w:sz w:val="24"/>
          <w:szCs w:val="24"/>
        </w:rPr>
      </w:pPr>
      <w:r w:rsidRPr="00EF5BAB">
        <w:rPr>
          <w:rFonts w:ascii="Arial" w:hAnsi="Arial" w:cs="Arial"/>
          <w:sz w:val="24"/>
          <w:szCs w:val="24"/>
        </w:rPr>
        <w:t>In January</w:t>
      </w:r>
      <w:r w:rsidR="000C1709">
        <w:rPr>
          <w:rFonts w:ascii="Arial" w:hAnsi="Arial" w:cs="Arial"/>
          <w:sz w:val="24"/>
          <w:szCs w:val="24"/>
        </w:rPr>
        <w:t xml:space="preserve"> 2023</w:t>
      </w:r>
      <w:r w:rsidRPr="00EF5BAB">
        <w:rPr>
          <w:rFonts w:ascii="Arial" w:hAnsi="Arial" w:cs="Arial"/>
          <w:sz w:val="24"/>
          <w:szCs w:val="24"/>
        </w:rPr>
        <w:t>, the Committee were presented with a</w:t>
      </w:r>
      <w:r w:rsidR="00F03F61">
        <w:rPr>
          <w:rFonts w:ascii="Arial" w:hAnsi="Arial" w:cs="Arial"/>
          <w:sz w:val="24"/>
          <w:szCs w:val="24"/>
        </w:rPr>
        <w:t xml:space="preserve">n industrial action </w:t>
      </w:r>
      <w:r w:rsidRPr="00EF5BAB">
        <w:rPr>
          <w:rFonts w:ascii="Arial" w:hAnsi="Arial" w:cs="Arial"/>
          <w:sz w:val="24"/>
          <w:szCs w:val="24"/>
        </w:rPr>
        <w:t xml:space="preserve">update. </w:t>
      </w:r>
      <w:r w:rsidR="00C94B70">
        <w:rPr>
          <w:rFonts w:ascii="Arial" w:hAnsi="Arial" w:cs="Arial"/>
          <w:sz w:val="24"/>
          <w:szCs w:val="24"/>
        </w:rPr>
        <w:t xml:space="preserve">Committee Members </w:t>
      </w:r>
      <w:r w:rsidRPr="00EF5BAB">
        <w:rPr>
          <w:rFonts w:ascii="Arial" w:hAnsi="Arial" w:cs="Arial"/>
          <w:sz w:val="24"/>
          <w:szCs w:val="24"/>
        </w:rPr>
        <w:t>were informed that the Health Board had the lowest number of derogation requests.</w:t>
      </w:r>
      <w:r w:rsidR="000C1709">
        <w:rPr>
          <w:rFonts w:ascii="Arial" w:hAnsi="Arial" w:cs="Arial"/>
          <w:sz w:val="24"/>
          <w:szCs w:val="24"/>
        </w:rPr>
        <w:t xml:space="preserve"> </w:t>
      </w:r>
      <w:r w:rsidRPr="00EF5BAB">
        <w:rPr>
          <w:rFonts w:ascii="Arial" w:hAnsi="Arial" w:cs="Arial"/>
          <w:sz w:val="24"/>
          <w:szCs w:val="24"/>
        </w:rPr>
        <w:t xml:space="preserve">The first two strike days had involved cancelling 1,000 outpatients, of which 500 outpatient appointments were cancelled the next day. </w:t>
      </w:r>
      <w:r w:rsidR="000C1709">
        <w:rPr>
          <w:rFonts w:ascii="Arial" w:hAnsi="Arial" w:cs="Arial"/>
          <w:sz w:val="24"/>
          <w:szCs w:val="24"/>
        </w:rPr>
        <w:t>It was noted that c</w:t>
      </w:r>
      <w:r w:rsidRPr="00EF5BAB">
        <w:rPr>
          <w:rFonts w:ascii="Arial" w:hAnsi="Arial" w:cs="Arial"/>
          <w:sz w:val="24"/>
          <w:szCs w:val="24"/>
        </w:rPr>
        <w:t>ancer patient appointments were not cancelled</w:t>
      </w:r>
      <w:r w:rsidR="000C1709">
        <w:rPr>
          <w:rFonts w:ascii="Arial" w:hAnsi="Arial" w:cs="Arial"/>
          <w:sz w:val="24"/>
          <w:szCs w:val="24"/>
        </w:rPr>
        <w:t xml:space="preserve"> and there</w:t>
      </w:r>
      <w:r w:rsidRPr="00EF5BAB">
        <w:rPr>
          <w:rFonts w:ascii="Arial" w:hAnsi="Arial" w:cs="Arial"/>
          <w:sz w:val="24"/>
          <w:szCs w:val="24"/>
        </w:rPr>
        <w:t xml:space="preserve"> were no additional issues with Ambulance handover as a result of the strikes.</w:t>
      </w:r>
    </w:p>
    <w:p w14:paraId="01FB7508" w14:textId="77777777" w:rsidR="00F20D4B" w:rsidRPr="00EF5BAB" w:rsidRDefault="00F20D4B" w:rsidP="00DA167A">
      <w:pPr>
        <w:spacing w:after="0" w:line="240" w:lineRule="auto"/>
        <w:jc w:val="both"/>
        <w:rPr>
          <w:rFonts w:ascii="Arial" w:hAnsi="Arial" w:cs="Arial"/>
          <w:sz w:val="24"/>
          <w:szCs w:val="24"/>
        </w:rPr>
      </w:pPr>
    </w:p>
    <w:p w14:paraId="6573A78F" w14:textId="682D1C90" w:rsidR="00D90B51" w:rsidRPr="00EF5BAB" w:rsidRDefault="00D90B51" w:rsidP="00DA167A">
      <w:pPr>
        <w:spacing w:after="0" w:line="240" w:lineRule="auto"/>
        <w:jc w:val="both"/>
        <w:rPr>
          <w:rFonts w:ascii="Arial" w:hAnsi="Arial" w:cs="Arial"/>
          <w:b/>
          <w:bCs/>
          <w:sz w:val="24"/>
          <w:szCs w:val="24"/>
          <w:u w:val="single"/>
        </w:rPr>
      </w:pPr>
      <w:r w:rsidRPr="00EF5BAB">
        <w:rPr>
          <w:rFonts w:ascii="Arial" w:hAnsi="Arial" w:cs="Arial"/>
          <w:b/>
          <w:bCs/>
          <w:sz w:val="24"/>
          <w:szCs w:val="24"/>
          <w:u w:val="single"/>
        </w:rPr>
        <w:t xml:space="preserve">IMTP </w:t>
      </w:r>
    </w:p>
    <w:p w14:paraId="20F011A9" w14:textId="77777777" w:rsidR="00D90B51" w:rsidRPr="00EF5BAB" w:rsidRDefault="00D90B51" w:rsidP="00DA167A">
      <w:pPr>
        <w:spacing w:after="0" w:line="240" w:lineRule="auto"/>
        <w:jc w:val="both"/>
        <w:rPr>
          <w:rFonts w:ascii="Arial" w:hAnsi="Arial" w:cs="Arial"/>
          <w:bCs/>
          <w:sz w:val="24"/>
          <w:szCs w:val="24"/>
        </w:rPr>
      </w:pPr>
    </w:p>
    <w:p w14:paraId="5F2C81C8" w14:textId="082E72EB" w:rsidR="00522D81" w:rsidRDefault="0026392C" w:rsidP="0026392C">
      <w:pPr>
        <w:rPr>
          <w:rFonts w:ascii="Arial" w:hAnsi="Arial" w:cs="Arial"/>
          <w:sz w:val="24"/>
          <w:szCs w:val="24"/>
        </w:rPr>
      </w:pPr>
      <w:r w:rsidRPr="00EF5BAB">
        <w:rPr>
          <w:rFonts w:ascii="Arial" w:hAnsi="Arial" w:cs="Arial"/>
          <w:bCs/>
          <w:sz w:val="24"/>
          <w:szCs w:val="24"/>
        </w:rPr>
        <w:t>In May</w:t>
      </w:r>
      <w:r w:rsidR="000C1709">
        <w:rPr>
          <w:rFonts w:ascii="Arial" w:hAnsi="Arial" w:cs="Arial"/>
          <w:bCs/>
          <w:sz w:val="24"/>
          <w:szCs w:val="24"/>
        </w:rPr>
        <w:t xml:space="preserve"> 2022</w:t>
      </w:r>
      <w:r w:rsidRPr="00EF5BAB">
        <w:rPr>
          <w:rFonts w:ascii="Arial" w:hAnsi="Arial" w:cs="Arial"/>
          <w:bCs/>
          <w:sz w:val="24"/>
          <w:szCs w:val="24"/>
        </w:rPr>
        <w:t>, t</w:t>
      </w:r>
      <w:r w:rsidR="00D90B51" w:rsidRPr="00EF5BAB">
        <w:rPr>
          <w:rFonts w:ascii="Arial" w:hAnsi="Arial" w:cs="Arial"/>
          <w:bCs/>
          <w:sz w:val="24"/>
          <w:szCs w:val="24"/>
        </w:rPr>
        <w:t xml:space="preserve">he </w:t>
      </w:r>
      <w:r w:rsidR="00357319" w:rsidRPr="00EF5BAB">
        <w:rPr>
          <w:rFonts w:ascii="Arial" w:hAnsi="Arial" w:cs="Arial"/>
          <w:bCs/>
          <w:sz w:val="24"/>
          <w:szCs w:val="24"/>
        </w:rPr>
        <w:t xml:space="preserve">Committee was </w:t>
      </w:r>
      <w:r w:rsidRPr="00EF5BAB">
        <w:rPr>
          <w:rFonts w:ascii="Arial" w:hAnsi="Arial" w:cs="Arial"/>
          <w:bCs/>
          <w:sz w:val="24"/>
          <w:szCs w:val="24"/>
        </w:rPr>
        <w:t>presented with t</w:t>
      </w:r>
      <w:r w:rsidRPr="00EF5BAB">
        <w:rPr>
          <w:rFonts w:ascii="Arial" w:hAnsi="Arial" w:cs="Arial"/>
          <w:sz w:val="24"/>
          <w:szCs w:val="24"/>
        </w:rPr>
        <w:t>he IMTP Monitoring Proposal</w:t>
      </w:r>
      <w:r w:rsidR="000C1709">
        <w:rPr>
          <w:rFonts w:ascii="Arial" w:hAnsi="Arial" w:cs="Arial"/>
          <w:sz w:val="24"/>
          <w:szCs w:val="24"/>
        </w:rPr>
        <w:t xml:space="preserve">. </w:t>
      </w:r>
      <w:r w:rsidRPr="00EF5BAB">
        <w:rPr>
          <w:rFonts w:ascii="Arial" w:hAnsi="Arial" w:cs="Arial"/>
          <w:sz w:val="24"/>
          <w:szCs w:val="24"/>
        </w:rPr>
        <w:t>It was noted that Audit Wales had requested a regular update of the IMTP to the Committee meetings</w:t>
      </w:r>
      <w:r w:rsidR="00B72897" w:rsidRPr="00EF5BAB">
        <w:rPr>
          <w:rFonts w:ascii="Arial" w:hAnsi="Arial" w:cs="Arial"/>
          <w:sz w:val="24"/>
          <w:szCs w:val="24"/>
        </w:rPr>
        <w:t xml:space="preserve">. </w:t>
      </w:r>
    </w:p>
    <w:p w14:paraId="78FB6182" w14:textId="64A44743" w:rsidR="00A15084" w:rsidRDefault="00A15084" w:rsidP="0026392C">
      <w:pPr>
        <w:rPr>
          <w:rFonts w:ascii="Arial" w:hAnsi="Arial" w:cs="Arial"/>
          <w:sz w:val="24"/>
          <w:szCs w:val="24"/>
        </w:rPr>
      </w:pPr>
      <w:r>
        <w:rPr>
          <w:rFonts w:ascii="Arial" w:hAnsi="Arial" w:cs="Arial"/>
          <w:sz w:val="24"/>
          <w:szCs w:val="24"/>
        </w:rPr>
        <w:t xml:space="preserve">A quarterly progress update was presented to the Committee at each meeting. </w:t>
      </w:r>
    </w:p>
    <w:p w14:paraId="6B67E32A" w14:textId="45908831" w:rsidR="00A15084" w:rsidRDefault="00A15084" w:rsidP="00A15084">
      <w:pPr>
        <w:rPr>
          <w:rFonts w:asciiTheme="majorHAnsi" w:hAnsiTheme="majorHAnsi" w:cstheme="majorHAnsi"/>
          <w:bCs/>
        </w:rPr>
      </w:pPr>
      <w:r>
        <w:rPr>
          <w:rFonts w:ascii="Arial" w:hAnsi="Arial" w:cs="Arial"/>
          <w:sz w:val="24"/>
          <w:szCs w:val="24"/>
        </w:rPr>
        <w:t xml:space="preserve">In May the Committee was informed that, in March 2022 </w:t>
      </w:r>
      <w:r w:rsidRPr="00A15084">
        <w:rPr>
          <w:rFonts w:ascii="Arial" w:hAnsi="Arial" w:cs="Arial"/>
          <w:sz w:val="24"/>
          <w:szCs w:val="24"/>
        </w:rPr>
        <w:t xml:space="preserve">the </w:t>
      </w:r>
      <w:r w:rsidRPr="00601753">
        <w:rPr>
          <w:rFonts w:ascii="Arial" w:hAnsi="Arial" w:cs="Arial"/>
          <w:bCs/>
          <w:sz w:val="24"/>
          <w:szCs w:val="24"/>
        </w:rPr>
        <w:t xml:space="preserve">Board had approved a draft 2022-25 Cardiff and Vale UHB IMTP on the assumption </w:t>
      </w:r>
      <w:r w:rsidR="00F03F61">
        <w:rPr>
          <w:rFonts w:ascii="Arial" w:hAnsi="Arial" w:cs="Arial"/>
          <w:bCs/>
          <w:sz w:val="24"/>
          <w:szCs w:val="24"/>
        </w:rPr>
        <w:t xml:space="preserve">that </w:t>
      </w:r>
      <w:r w:rsidRPr="00601753">
        <w:rPr>
          <w:rFonts w:ascii="Arial" w:hAnsi="Arial" w:cs="Arial"/>
          <w:bCs/>
          <w:sz w:val="24"/>
          <w:szCs w:val="24"/>
        </w:rPr>
        <w:t>ongoing work through the first quarter of 22-23 would take place to address the £20.8M deficit which the plan was articulating.</w:t>
      </w:r>
      <w:r>
        <w:rPr>
          <w:rFonts w:asciiTheme="majorHAnsi" w:hAnsiTheme="majorHAnsi" w:cstheme="majorHAnsi"/>
          <w:bCs/>
        </w:rPr>
        <w:t xml:space="preserve">  </w:t>
      </w:r>
    </w:p>
    <w:p w14:paraId="0D4EBA33" w14:textId="51D5CBB6" w:rsidR="00A15084" w:rsidRPr="00F03F61" w:rsidRDefault="00F03F61" w:rsidP="0026392C">
      <w:pPr>
        <w:rPr>
          <w:rFonts w:ascii="Arial" w:hAnsi="Arial" w:cs="Arial"/>
          <w:sz w:val="24"/>
          <w:szCs w:val="24"/>
        </w:rPr>
      </w:pPr>
      <w:r>
        <w:rPr>
          <w:rFonts w:ascii="Arial" w:hAnsi="Arial" w:cs="Arial"/>
          <w:sz w:val="24"/>
          <w:szCs w:val="24"/>
        </w:rPr>
        <w:t>Later in the year, d</w:t>
      </w:r>
      <w:r w:rsidR="00A15084">
        <w:rPr>
          <w:rFonts w:ascii="Arial" w:hAnsi="Arial" w:cs="Arial"/>
          <w:sz w:val="24"/>
          <w:szCs w:val="24"/>
        </w:rPr>
        <w:t>ue to the Health Board’s financial deficit, the Committee was advised that the Health Board would be unable to provide a financially balanced IMTP for 2022-25</w:t>
      </w:r>
      <w:r w:rsidR="00030B04">
        <w:rPr>
          <w:rFonts w:ascii="Arial" w:hAnsi="Arial" w:cs="Arial"/>
          <w:sz w:val="24"/>
          <w:szCs w:val="24"/>
        </w:rPr>
        <w:t xml:space="preserve">, and that the Health Board had </w:t>
      </w:r>
      <w:r w:rsidR="00030B04" w:rsidRPr="00601753">
        <w:rPr>
          <w:rFonts w:ascii="Arial" w:hAnsi="Arial" w:cs="Arial"/>
          <w:bCs/>
          <w:sz w:val="24"/>
          <w:szCs w:val="24"/>
        </w:rPr>
        <w:t xml:space="preserve">approved an </w:t>
      </w:r>
      <w:r>
        <w:rPr>
          <w:rFonts w:ascii="Arial" w:hAnsi="Arial" w:cs="Arial"/>
          <w:bCs/>
          <w:sz w:val="24"/>
          <w:szCs w:val="24"/>
        </w:rPr>
        <w:t>A</w:t>
      </w:r>
      <w:r w:rsidR="00030B04" w:rsidRPr="00601753">
        <w:rPr>
          <w:rFonts w:ascii="Arial" w:hAnsi="Arial" w:cs="Arial"/>
          <w:bCs/>
          <w:sz w:val="24"/>
          <w:szCs w:val="24"/>
        </w:rPr>
        <w:t xml:space="preserve">nnual </w:t>
      </w:r>
      <w:r>
        <w:rPr>
          <w:rFonts w:ascii="Arial" w:hAnsi="Arial" w:cs="Arial"/>
          <w:bCs/>
          <w:sz w:val="24"/>
          <w:szCs w:val="24"/>
        </w:rPr>
        <w:t>P</w:t>
      </w:r>
      <w:r w:rsidR="00030B04" w:rsidRPr="00601753">
        <w:rPr>
          <w:rFonts w:ascii="Arial" w:hAnsi="Arial" w:cs="Arial"/>
          <w:bCs/>
          <w:sz w:val="24"/>
          <w:szCs w:val="24"/>
        </w:rPr>
        <w:t xml:space="preserve">lan for 2022/23 which was set in a three-year context.  </w:t>
      </w:r>
    </w:p>
    <w:p w14:paraId="530B2756" w14:textId="77777777" w:rsidR="00E8623D" w:rsidRPr="00EF5BAB" w:rsidRDefault="00E8623D" w:rsidP="00DA167A">
      <w:pPr>
        <w:spacing w:after="0" w:line="240" w:lineRule="auto"/>
        <w:jc w:val="both"/>
        <w:rPr>
          <w:rFonts w:ascii="Arial" w:hAnsi="Arial" w:cs="Arial"/>
          <w:sz w:val="24"/>
          <w:szCs w:val="24"/>
        </w:rPr>
      </w:pPr>
    </w:p>
    <w:p w14:paraId="3C79B712" w14:textId="29452F9D" w:rsidR="00BE580A" w:rsidRPr="00EF5BAB" w:rsidRDefault="00BE580A" w:rsidP="00DA167A">
      <w:pPr>
        <w:spacing w:after="0" w:line="240" w:lineRule="auto"/>
        <w:jc w:val="both"/>
        <w:rPr>
          <w:rFonts w:ascii="Arial" w:hAnsi="Arial" w:cs="Arial"/>
          <w:b/>
          <w:sz w:val="24"/>
          <w:szCs w:val="24"/>
          <w:u w:val="single"/>
        </w:rPr>
      </w:pPr>
      <w:r w:rsidRPr="00EF5BAB">
        <w:rPr>
          <w:rFonts w:ascii="Arial" w:hAnsi="Arial" w:cs="Arial"/>
          <w:b/>
          <w:sz w:val="24"/>
          <w:szCs w:val="24"/>
          <w:u w:val="single"/>
        </w:rPr>
        <w:t xml:space="preserve">Policies approved by the Committee </w:t>
      </w:r>
    </w:p>
    <w:p w14:paraId="1B7C861C" w14:textId="1F0AB053" w:rsidR="00BE580A" w:rsidRPr="00EF5BAB" w:rsidRDefault="00BE580A" w:rsidP="00DA167A">
      <w:pPr>
        <w:spacing w:after="0" w:line="240" w:lineRule="auto"/>
        <w:jc w:val="both"/>
        <w:rPr>
          <w:rFonts w:ascii="Arial" w:hAnsi="Arial" w:cs="Arial"/>
          <w:b/>
          <w:sz w:val="24"/>
          <w:szCs w:val="24"/>
          <w:u w:val="single"/>
        </w:rPr>
      </w:pPr>
    </w:p>
    <w:p w14:paraId="4C31AB05" w14:textId="67621C06" w:rsidR="00BE580A" w:rsidRPr="00EF5BAB" w:rsidRDefault="00BE580A" w:rsidP="00DA167A">
      <w:pPr>
        <w:spacing w:after="0" w:line="240" w:lineRule="auto"/>
        <w:jc w:val="both"/>
        <w:rPr>
          <w:rFonts w:ascii="Arial" w:hAnsi="Arial" w:cs="Arial"/>
          <w:sz w:val="24"/>
          <w:szCs w:val="24"/>
          <w:u w:val="single"/>
        </w:rPr>
      </w:pPr>
      <w:r w:rsidRPr="00601753">
        <w:rPr>
          <w:rFonts w:ascii="Arial" w:hAnsi="Arial" w:cs="Arial"/>
          <w:sz w:val="24"/>
          <w:szCs w:val="24"/>
        </w:rPr>
        <w:t>The Committee considered and approved</w:t>
      </w:r>
      <w:r w:rsidR="003C6DD5" w:rsidRPr="00601753">
        <w:rPr>
          <w:rFonts w:ascii="Arial" w:hAnsi="Arial" w:cs="Arial"/>
          <w:sz w:val="24"/>
          <w:szCs w:val="24"/>
        </w:rPr>
        <w:t>/adopted</w:t>
      </w:r>
      <w:r w:rsidRPr="00601753">
        <w:rPr>
          <w:rFonts w:ascii="Arial" w:hAnsi="Arial" w:cs="Arial"/>
          <w:sz w:val="24"/>
          <w:szCs w:val="24"/>
        </w:rPr>
        <w:t xml:space="preserve"> a number of </w:t>
      </w:r>
      <w:r w:rsidR="00665EEE" w:rsidRPr="00601753">
        <w:rPr>
          <w:rFonts w:ascii="Arial" w:hAnsi="Arial" w:cs="Arial"/>
          <w:sz w:val="24"/>
          <w:szCs w:val="24"/>
        </w:rPr>
        <w:t>P</w:t>
      </w:r>
      <w:r w:rsidRPr="00601753">
        <w:rPr>
          <w:rFonts w:ascii="Arial" w:hAnsi="Arial" w:cs="Arial"/>
          <w:sz w:val="24"/>
          <w:szCs w:val="24"/>
        </w:rPr>
        <w:t>olicies</w:t>
      </w:r>
      <w:r w:rsidR="00665EEE" w:rsidRPr="00601753">
        <w:rPr>
          <w:rFonts w:ascii="Arial" w:hAnsi="Arial" w:cs="Arial"/>
          <w:sz w:val="24"/>
          <w:szCs w:val="24"/>
        </w:rPr>
        <w:t xml:space="preserve"> and </w:t>
      </w:r>
      <w:r w:rsidR="0067346E" w:rsidRPr="00601753">
        <w:rPr>
          <w:rFonts w:ascii="Arial" w:hAnsi="Arial" w:cs="Arial"/>
          <w:sz w:val="24"/>
          <w:szCs w:val="24"/>
        </w:rPr>
        <w:t>Procedures during</w:t>
      </w:r>
      <w:r w:rsidRPr="00601753">
        <w:rPr>
          <w:rFonts w:ascii="Arial" w:hAnsi="Arial" w:cs="Arial"/>
          <w:sz w:val="24"/>
          <w:szCs w:val="24"/>
        </w:rPr>
        <w:t xml:space="preserve"> the year which included the </w:t>
      </w:r>
      <w:r w:rsidR="0067346E" w:rsidRPr="00601753">
        <w:rPr>
          <w:rFonts w:ascii="Arial" w:hAnsi="Arial" w:cs="Arial"/>
          <w:sz w:val="24"/>
          <w:szCs w:val="24"/>
        </w:rPr>
        <w:t>following:</w:t>
      </w:r>
      <w:r w:rsidR="0067346E" w:rsidRPr="00EF5BAB">
        <w:rPr>
          <w:rFonts w:ascii="Arial" w:hAnsi="Arial" w:cs="Arial"/>
          <w:sz w:val="24"/>
          <w:szCs w:val="24"/>
          <w:u w:val="single"/>
        </w:rPr>
        <w:t xml:space="preserve"> -</w:t>
      </w:r>
    </w:p>
    <w:p w14:paraId="69752884" w14:textId="4EA03C86" w:rsidR="00BE580A" w:rsidRPr="00EF5BAB" w:rsidRDefault="00BE580A" w:rsidP="00DA167A">
      <w:pPr>
        <w:spacing w:after="0" w:line="240" w:lineRule="auto"/>
        <w:jc w:val="both"/>
        <w:rPr>
          <w:rFonts w:ascii="Arial" w:hAnsi="Arial" w:cs="Arial"/>
          <w:b/>
          <w:sz w:val="24"/>
          <w:szCs w:val="24"/>
          <w:u w:val="single"/>
        </w:rPr>
      </w:pPr>
    </w:p>
    <w:p w14:paraId="5F846F19" w14:textId="77777777" w:rsidR="00231DB0" w:rsidRPr="00EF5BAB" w:rsidRDefault="00231DB0" w:rsidP="00A0411A">
      <w:pPr>
        <w:pStyle w:val="ListParagraph"/>
        <w:numPr>
          <w:ilvl w:val="0"/>
          <w:numId w:val="3"/>
        </w:numPr>
        <w:spacing w:line="240" w:lineRule="auto"/>
        <w:jc w:val="both"/>
        <w:rPr>
          <w:rFonts w:ascii="Arial" w:hAnsi="Arial" w:cs="Arial"/>
          <w:sz w:val="24"/>
          <w:szCs w:val="24"/>
        </w:rPr>
      </w:pPr>
      <w:r w:rsidRPr="00EF5BAB">
        <w:rPr>
          <w:rFonts w:ascii="Arial" w:hAnsi="Arial" w:cs="Arial"/>
          <w:color w:val="201F1E"/>
          <w:sz w:val="24"/>
          <w:szCs w:val="24"/>
        </w:rPr>
        <w:t>Recruitment and Selection Policy   </w:t>
      </w:r>
    </w:p>
    <w:p w14:paraId="6C1596D4" w14:textId="77777777" w:rsidR="00231DB0" w:rsidRPr="00EF5BAB" w:rsidRDefault="00231DB0" w:rsidP="00A0411A">
      <w:pPr>
        <w:pStyle w:val="ListParagraph"/>
        <w:numPr>
          <w:ilvl w:val="0"/>
          <w:numId w:val="3"/>
        </w:numPr>
        <w:spacing w:line="240" w:lineRule="auto"/>
        <w:jc w:val="both"/>
        <w:rPr>
          <w:rFonts w:ascii="Arial" w:hAnsi="Arial" w:cs="Arial"/>
          <w:sz w:val="24"/>
          <w:szCs w:val="24"/>
        </w:rPr>
      </w:pPr>
      <w:r w:rsidRPr="00EF5BAB">
        <w:rPr>
          <w:rFonts w:ascii="Arial" w:hAnsi="Arial" w:cs="Arial"/>
          <w:color w:val="201F1E"/>
          <w:sz w:val="24"/>
          <w:szCs w:val="24"/>
        </w:rPr>
        <w:t>Adaptable Workforce Policy</w:t>
      </w:r>
    </w:p>
    <w:p w14:paraId="47BF82FD" w14:textId="77777777" w:rsidR="00231DB0" w:rsidRPr="00EF5BAB" w:rsidRDefault="00231DB0" w:rsidP="00A0411A">
      <w:pPr>
        <w:pStyle w:val="ListParagraph"/>
        <w:numPr>
          <w:ilvl w:val="0"/>
          <w:numId w:val="3"/>
        </w:numPr>
        <w:spacing w:line="240" w:lineRule="auto"/>
        <w:jc w:val="both"/>
        <w:rPr>
          <w:rFonts w:ascii="Arial" w:hAnsi="Arial" w:cs="Arial"/>
          <w:sz w:val="24"/>
          <w:szCs w:val="24"/>
        </w:rPr>
      </w:pPr>
      <w:r w:rsidRPr="00EF5BAB">
        <w:rPr>
          <w:rFonts w:ascii="Arial" w:hAnsi="Arial" w:cs="Arial"/>
          <w:color w:val="201F1E"/>
          <w:sz w:val="24"/>
          <w:szCs w:val="24"/>
        </w:rPr>
        <w:t>Employee Health and Wellbeing Policy</w:t>
      </w:r>
    </w:p>
    <w:p w14:paraId="1FEA1C2F" w14:textId="77777777" w:rsidR="00231DB0" w:rsidRPr="00EF5BAB" w:rsidRDefault="00231DB0" w:rsidP="00A0411A">
      <w:pPr>
        <w:pStyle w:val="ListParagraph"/>
        <w:numPr>
          <w:ilvl w:val="0"/>
          <w:numId w:val="3"/>
        </w:numPr>
        <w:spacing w:line="240" w:lineRule="auto"/>
        <w:jc w:val="both"/>
        <w:rPr>
          <w:rFonts w:ascii="Arial" w:hAnsi="Arial" w:cs="Arial"/>
          <w:sz w:val="24"/>
          <w:szCs w:val="24"/>
        </w:rPr>
      </w:pPr>
      <w:r w:rsidRPr="00EF5BAB">
        <w:rPr>
          <w:rFonts w:ascii="Arial" w:hAnsi="Arial" w:cs="Arial"/>
          <w:color w:val="201F1E"/>
          <w:sz w:val="24"/>
          <w:szCs w:val="24"/>
        </w:rPr>
        <w:t>Learning, Education and Development Policy</w:t>
      </w:r>
    </w:p>
    <w:p w14:paraId="0918E569" w14:textId="77777777" w:rsidR="00231DB0" w:rsidRPr="00EF5BAB" w:rsidRDefault="00231DB0" w:rsidP="00A0411A">
      <w:pPr>
        <w:pStyle w:val="ListParagraph"/>
        <w:numPr>
          <w:ilvl w:val="0"/>
          <w:numId w:val="3"/>
        </w:numPr>
        <w:spacing w:line="240" w:lineRule="auto"/>
        <w:jc w:val="both"/>
        <w:rPr>
          <w:rFonts w:ascii="Arial" w:hAnsi="Arial" w:cs="Arial"/>
          <w:sz w:val="24"/>
          <w:szCs w:val="24"/>
        </w:rPr>
      </w:pPr>
      <w:r w:rsidRPr="00EF5BAB">
        <w:rPr>
          <w:rFonts w:ascii="Arial" w:hAnsi="Arial" w:cs="Arial"/>
          <w:color w:val="201F1E"/>
          <w:sz w:val="24"/>
          <w:szCs w:val="24"/>
        </w:rPr>
        <w:t>Maternity, Adoption, Paternity and Shared Parental Leave Policy</w:t>
      </w:r>
    </w:p>
    <w:p w14:paraId="3E15A52C" w14:textId="770800F0" w:rsidR="00231DB0" w:rsidRPr="00EF5BAB" w:rsidRDefault="00231DB0" w:rsidP="00A0411A">
      <w:pPr>
        <w:pStyle w:val="ListParagraph"/>
        <w:numPr>
          <w:ilvl w:val="0"/>
          <w:numId w:val="3"/>
        </w:numPr>
        <w:spacing w:line="240" w:lineRule="auto"/>
        <w:jc w:val="both"/>
        <w:rPr>
          <w:rFonts w:ascii="Arial" w:hAnsi="Arial" w:cs="Arial"/>
          <w:sz w:val="24"/>
          <w:szCs w:val="24"/>
        </w:rPr>
      </w:pPr>
      <w:r w:rsidRPr="00EF5BAB">
        <w:rPr>
          <w:rFonts w:ascii="Arial" w:hAnsi="Arial" w:cs="Arial"/>
          <w:color w:val="201F1E"/>
          <w:sz w:val="24"/>
          <w:szCs w:val="24"/>
        </w:rPr>
        <w:t>Relocation Reimbursement Policy for Doctors and Dentists in Training</w:t>
      </w:r>
    </w:p>
    <w:p w14:paraId="0CCEDBAE" w14:textId="4349D98C" w:rsidR="003A3A15" w:rsidRPr="00EF5BAB" w:rsidRDefault="00231DB0" w:rsidP="00A0411A">
      <w:pPr>
        <w:pStyle w:val="ListParagraph"/>
        <w:numPr>
          <w:ilvl w:val="0"/>
          <w:numId w:val="3"/>
        </w:numPr>
        <w:spacing w:line="240" w:lineRule="auto"/>
        <w:jc w:val="both"/>
        <w:rPr>
          <w:rFonts w:ascii="Arial" w:hAnsi="Arial" w:cs="Arial"/>
          <w:sz w:val="24"/>
          <w:szCs w:val="24"/>
        </w:rPr>
      </w:pPr>
      <w:r w:rsidRPr="00EF5BAB">
        <w:rPr>
          <w:rFonts w:ascii="Arial" w:hAnsi="Arial" w:cs="Arial"/>
          <w:sz w:val="24"/>
          <w:szCs w:val="24"/>
        </w:rPr>
        <w:t>Staff Winter Respiratory Vaccination (Flu and Covid 19) Policy</w:t>
      </w:r>
    </w:p>
    <w:p w14:paraId="0A444132" w14:textId="77777777" w:rsidR="00231DB0" w:rsidRPr="00EF5BAB" w:rsidRDefault="00231DB0" w:rsidP="00A0411A">
      <w:pPr>
        <w:pStyle w:val="ListParagraph"/>
        <w:numPr>
          <w:ilvl w:val="0"/>
          <w:numId w:val="3"/>
        </w:numPr>
        <w:spacing w:line="240" w:lineRule="auto"/>
        <w:jc w:val="both"/>
        <w:rPr>
          <w:rFonts w:ascii="Arial" w:hAnsi="Arial" w:cs="Arial"/>
          <w:sz w:val="24"/>
          <w:szCs w:val="24"/>
        </w:rPr>
      </w:pPr>
      <w:r w:rsidRPr="00EF5BAB">
        <w:rPr>
          <w:rFonts w:ascii="Arial" w:hAnsi="Arial" w:cs="Arial"/>
          <w:sz w:val="24"/>
          <w:szCs w:val="24"/>
        </w:rPr>
        <w:t>Business Continuity Policy</w:t>
      </w:r>
    </w:p>
    <w:p w14:paraId="7785C782" w14:textId="546DCE11" w:rsidR="00231DB0" w:rsidRPr="00EF5BAB" w:rsidRDefault="00231DB0" w:rsidP="00A0411A">
      <w:pPr>
        <w:pStyle w:val="ListParagraph"/>
        <w:numPr>
          <w:ilvl w:val="0"/>
          <w:numId w:val="3"/>
        </w:numPr>
        <w:spacing w:line="240" w:lineRule="auto"/>
        <w:jc w:val="both"/>
        <w:rPr>
          <w:rFonts w:ascii="Arial" w:hAnsi="Arial" w:cs="Arial"/>
          <w:sz w:val="24"/>
          <w:szCs w:val="24"/>
        </w:rPr>
      </w:pPr>
      <w:r w:rsidRPr="00EF5BAB">
        <w:rPr>
          <w:rFonts w:ascii="Arial" w:hAnsi="Arial" w:cs="Arial"/>
          <w:sz w:val="24"/>
          <w:szCs w:val="24"/>
        </w:rPr>
        <w:t>Adverse Weather – Heatwave Plan Policy</w:t>
      </w:r>
    </w:p>
    <w:p w14:paraId="5029AE81" w14:textId="3FB7EC06" w:rsidR="00E379D1" w:rsidRDefault="00231DB0" w:rsidP="00A0411A">
      <w:pPr>
        <w:pStyle w:val="ListParagraph"/>
        <w:numPr>
          <w:ilvl w:val="0"/>
          <w:numId w:val="3"/>
        </w:numPr>
        <w:spacing w:line="240" w:lineRule="auto"/>
        <w:jc w:val="both"/>
        <w:rPr>
          <w:rFonts w:ascii="Arial" w:hAnsi="Arial" w:cs="Arial"/>
          <w:sz w:val="24"/>
          <w:szCs w:val="24"/>
        </w:rPr>
      </w:pPr>
      <w:r w:rsidRPr="00EF5BAB">
        <w:rPr>
          <w:rFonts w:ascii="Arial" w:hAnsi="Arial" w:cs="Arial"/>
          <w:sz w:val="24"/>
          <w:szCs w:val="24"/>
        </w:rPr>
        <w:t>Adverse Weather – Cold/Snow Plan Policy</w:t>
      </w:r>
    </w:p>
    <w:p w14:paraId="1083513D" w14:textId="3CF3DCD8" w:rsidR="00A31555" w:rsidRPr="00601753" w:rsidRDefault="00A15084" w:rsidP="00A31555">
      <w:pPr>
        <w:pStyle w:val="xmsonormal"/>
        <w:rPr>
          <w:rFonts w:ascii="Arial" w:hAnsi="Arial" w:cs="Arial"/>
          <w:iCs/>
          <w:color w:val="000000"/>
          <w:sz w:val="24"/>
          <w:szCs w:val="24"/>
        </w:rPr>
      </w:pPr>
      <w:r>
        <w:rPr>
          <w:rFonts w:ascii="Arial" w:hAnsi="Arial" w:cs="Arial"/>
          <w:sz w:val="24"/>
          <w:szCs w:val="24"/>
        </w:rPr>
        <w:t>At its meeting in</w:t>
      </w:r>
      <w:r w:rsidR="00030B04">
        <w:rPr>
          <w:rFonts w:ascii="Arial" w:hAnsi="Arial" w:cs="Arial"/>
          <w:sz w:val="24"/>
          <w:szCs w:val="24"/>
        </w:rPr>
        <w:t xml:space="preserve"> May,</w:t>
      </w:r>
      <w:r>
        <w:rPr>
          <w:rFonts w:ascii="Arial" w:hAnsi="Arial" w:cs="Arial"/>
          <w:sz w:val="24"/>
          <w:szCs w:val="24"/>
        </w:rPr>
        <w:t xml:space="preserve"> t</w:t>
      </w:r>
      <w:r w:rsidR="00A31555">
        <w:rPr>
          <w:rFonts w:ascii="Arial" w:hAnsi="Arial" w:cs="Arial"/>
          <w:sz w:val="24"/>
          <w:szCs w:val="24"/>
        </w:rPr>
        <w:t xml:space="preserve">he Committee also </w:t>
      </w:r>
      <w:r w:rsidR="00A31555" w:rsidRPr="00875FCF">
        <w:rPr>
          <w:rFonts w:ascii="Arial" w:hAnsi="Arial" w:cs="Arial"/>
          <w:iCs/>
          <w:color w:val="000000"/>
          <w:sz w:val="24"/>
          <w:szCs w:val="24"/>
        </w:rPr>
        <w:t>consider</w:t>
      </w:r>
      <w:r w:rsidR="00A31555">
        <w:rPr>
          <w:rFonts w:ascii="Arial" w:hAnsi="Arial" w:cs="Arial"/>
          <w:iCs/>
          <w:color w:val="000000"/>
          <w:sz w:val="24"/>
          <w:szCs w:val="24"/>
        </w:rPr>
        <w:t xml:space="preserve">ed </w:t>
      </w:r>
      <w:r>
        <w:rPr>
          <w:rFonts w:ascii="Arial" w:hAnsi="Arial" w:cs="Arial"/>
          <w:iCs/>
          <w:color w:val="000000"/>
          <w:sz w:val="24"/>
          <w:szCs w:val="24"/>
        </w:rPr>
        <w:t xml:space="preserve">the Welsh Language Corporate Policy </w:t>
      </w:r>
      <w:r w:rsidR="00A31555">
        <w:rPr>
          <w:rFonts w:ascii="Arial" w:hAnsi="Arial" w:cs="Arial"/>
          <w:iCs/>
          <w:color w:val="000000"/>
          <w:sz w:val="24"/>
          <w:szCs w:val="24"/>
        </w:rPr>
        <w:t>and recommended the following to Board for approval</w:t>
      </w:r>
      <w:r>
        <w:rPr>
          <w:rFonts w:ascii="Arial" w:hAnsi="Arial" w:cs="Arial"/>
          <w:iCs/>
          <w:color w:val="000000"/>
          <w:sz w:val="24"/>
          <w:szCs w:val="24"/>
        </w:rPr>
        <w:t>.</w:t>
      </w:r>
    </w:p>
    <w:p w14:paraId="18D04CA8" w14:textId="74969639" w:rsidR="00A31555" w:rsidRDefault="00A31555" w:rsidP="00A31555">
      <w:pPr>
        <w:pStyle w:val="xmsonormal"/>
        <w:rPr>
          <w:color w:val="000000"/>
          <w:sz w:val="24"/>
          <w:szCs w:val="24"/>
        </w:rPr>
      </w:pPr>
      <w:r w:rsidRPr="00875FCF">
        <w:rPr>
          <w:color w:val="000000"/>
          <w:sz w:val="24"/>
          <w:szCs w:val="24"/>
        </w:rPr>
        <w:t> </w:t>
      </w:r>
    </w:p>
    <w:p w14:paraId="4DC95EF6" w14:textId="77777777" w:rsidR="00DB197C" w:rsidRPr="00601753" w:rsidRDefault="00DB197C" w:rsidP="00DB197C">
      <w:pPr>
        <w:spacing w:line="254" w:lineRule="auto"/>
        <w:rPr>
          <w:rFonts w:ascii="Arial" w:hAnsi="Arial" w:cs="Arial"/>
          <w:sz w:val="24"/>
          <w:szCs w:val="24"/>
        </w:rPr>
      </w:pPr>
      <w:r w:rsidRPr="00601753">
        <w:rPr>
          <w:rFonts w:ascii="Arial" w:hAnsi="Arial" w:cs="Arial"/>
          <w:sz w:val="24"/>
          <w:szCs w:val="24"/>
        </w:rPr>
        <w:t>In September, the Committee:-</w:t>
      </w:r>
    </w:p>
    <w:p w14:paraId="2ADF2F8F" w14:textId="7DA2AF17" w:rsidR="00DB197C" w:rsidRPr="00601753" w:rsidRDefault="00DB197C" w:rsidP="00DB197C">
      <w:pPr>
        <w:pStyle w:val="ListParagraph"/>
        <w:numPr>
          <w:ilvl w:val="0"/>
          <w:numId w:val="13"/>
        </w:numPr>
        <w:spacing w:line="254" w:lineRule="auto"/>
        <w:rPr>
          <w:rFonts w:ascii="Arial" w:hAnsi="Arial" w:cs="Arial"/>
          <w:sz w:val="24"/>
          <w:szCs w:val="24"/>
        </w:rPr>
      </w:pPr>
      <w:r w:rsidRPr="00601753">
        <w:rPr>
          <w:rFonts w:ascii="Arial" w:hAnsi="Arial" w:cs="Arial"/>
          <w:sz w:val="24"/>
          <w:szCs w:val="24"/>
        </w:rPr>
        <w:lastRenderedPageBreak/>
        <w:t xml:space="preserve">noted that the All Wales Relocation Reimbursement Policy for Doctors and, Dentists in Training had been published by HEIW; and </w:t>
      </w:r>
    </w:p>
    <w:p w14:paraId="0DE6823E" w14:textId="32E09123" w:rsidR="00A31555" w:rsidRPr="00601753" w:rsidRDefault="00DB197C" w:rsidP="00601753">
      <w:pPr>
        <w:pStyle w:val="ListParagraph"/>
        <w:numPr>
          <w:ilvl w:val="0"/>
          <w:numId w:val="13"/>
        </w:numPr>
        <w:spacing w:line="254" w:lineRule="auto"/>
        <w:rPr>
          <w:rFonts w:ascii="Arial" w:hAnsi="Arial" w:cs="Arial"/>
          <w:sz w:val="24"/>
          <w:szCs w:val="24"/>
        </w:rPr>
      </w:pPr>
      <w:r w:rsidRPr="00601753">
        <w:rPr>
          <w:rFonts w:ascii="Arial" w:hAnsi="Arial" w:cs="Arial"/>
          <w:bCs/>
          <w:sz w:val="24"/>
          <w:szCs w:val="24"/>
        </w:rPr>
        <w:t xml:space="preserve">rescinded </w:t>
      </w:r>
      <w:r w:rsidR="00A15084" w:rsidRPr="00601753">
        <w:rPr>
          <w:rFonts w:ascii="Arial" w:hAnsi="Arial" w:cs="Arial"/>
          <w:bCs/>
          <w:sz w:val="24"/>
          <w:szCs w:val="24"/>
        </w:rPr>
        <w:t>t</w:t>
      </w:r>
      <w:r w:rsidRPr="00601753">
        <w:rPr>
          <w:rFonts w:ascii="Arial" w:hAnsi="Arial" w:cs="Arial"/>
          <w:bCs/>
          <w:sz w:val="24"/>
          <w:szCs w:val="24"/>
        </w:rPr>
        <w:t xml:space="preserve">he </w:t>
      </w:r>
      <w:r w:rsidRPr="00601753">
        <w:rPr>
          <w:rFonts w:ascii="Arial" w:hAnsi="Arial" w:cs="Arial"/>
          <w:sz w:val="24"/>
          <w:szCs w:val="24"/>
        </w:rPr>
        <w:t>Relocation Costs and Associated Provisions for Doctors and Dentists in the Training Grades Policy (ref UHB 059)</w:t>
      </w:r>
      <w:r w:rsidRPr="00601753">
        <w:rPr>
          <w:rFonts w:ascii="Arial" w:hAnsi="Arial" w:cs="Arial"/>
          <w:bCs/>
          <w:sz w:val="24"/>
          <w:szCs w:val="24"/>
        </w:rPr>
        <w:t>.</w:t>
      </w:r>
    </w:p>
    <w:p w14:paraId="6C2CC1BB" w14:textId="77777777" w:rsidR="00601753" w:rsidRPr="00601753" w:rsidRDefault="00601753" w:rsidP="00601753">
      <w:pPr>
        <w:pStyle w:val="ListParagraph"/>
        <w:spacing w:line="254" w:lineRule="auto"/>
        <w:rPr>
          <w:rFonts w:ascii="Arial" w:hAnsi="Arial" w:cs="Arial"/>
          <w:sz w:val="24"/>
          <w:szCs w:val="24"/>
        </w:rPr>
      </w:pPr>
    </w:p>
    <w:p w14:paraId="2D2D7B78" w14:textId="01F3CF8C" w:rsidR="00775F66" w:rsidRPr="00EF5BAB" w:rsidRDefault="00775F66" w:rsidP="00DA167A">
      <w:pPr>
        <w:spacing w:after="0" w:line="240" w:lineRule="auto"/>
        <w:jc w:val="both"/>
        <w:rPr>
          <w:rFonts w:ascii="Arial" w:hAnsi="Arial" w:cs="Arial"/>
          <w:b/>
          <w:sz w:val="24"/>
          <w:szCs w:val="24"/>
        </w:rPr>
      </w:pPr>
      <w:r w:rsidRPr="00EF5BAB">
        <w:rPr>
          <w:rFonts w:ascii="Arial" w:hAnsi="Arial" w:cs="Arial"/>
          <w:b/>
          <w:sz w:val="24"/>
          <w:szCs w:val="24"/>
        </w:rPr>
        <w:t>Other Business</w:t>
      </w:r>
    </w:p>
    <w:p w14:paraId="016DF246" w14:textId="71F414B0" w:rsidR="00775F66" w:rsidRPr="00EF5BAB" w:rsidRDefault="00775F66" w:rsidP="00DA167A">
      <w:pPr>
        <w:spacing w:after="0" w:line="240" w:lineRule="auto"/>
        <w:jc w:val="both"/>
        <w:rPr>
          <w:rFonts w:ascii="Arial" w:hAnsi="Arial" w:cs="Arial"/>
          <w:b/>
          <w:sz w:val="24"/>
          <w:szCs w:val="24"/>
        </w:rPr>
      </w:pPr>
    </w:p>
    <w:p w14:paraId="3BCA89AF" w14:textId="39DA0EB6" w:rsidR="00775F66" w:rsidRPr="00EF5BAB" w:rsidRDefault="00775F66" w:rsidP="00DA167A">
      <w:pPr>
        <w:spacing w:after="0" w:line="240" w:lineRule="auto"/>
        <w:jc w:val="both"/>
        <w:rPr>
          <w:rFonts w:ascii="Arial" w:hAnsi="Arial" w:cs="Arial"/>
          <w:sz w:val="24"/>
          <w:szCs w:val="24"/>
        </w:rPr>
      </w:pPr>
      <w:r w:rsidRPr="00EF5BAB">
        <w:rPr>
          <w:rFonts w:ascii="Arial" w:hAnsi="Arial" w:cs="Arial"/>
          <w:sz w:val="24"/>
          <w:szCs w:val="24"/>
        </w:rPr>
        <w:t xml:space="preserve">During the year the Committee also received and discussed the following </w:t>
      </w:r>
      <w:r w:rsidR="0067346E" w:rsidRPr="00EF5BAB">
        <w:rPr>
          <w:rFonts w:ascii="Arial" w:hAnsi="Arial" w:cs="Arial"/>
          <w:sz w:val="24"/>
          <w:szCs w:val="24"/>
        </w:rPr>
        <w:t>matters: -</w:t>
      </w:r>
    </w:p>
    <w:p w14:paraId="1AE78FF5" w14:textId="408A5A2F" w:rsidR="00775F66" w:rsidRPr="00EF5BAB" w:rsidRDefault="00775F66" w:rsidP="00DA167A">
      <w:pPr>
        <w:spacing w:after="0" w:line="240" w:lineRule="auto"/>
        <w:jc w:val="both"/>
        <w:rPr>
          <w:rFonts w:ascii="Arial" w:hAnsi="Arial" w:cs="Arial"/>
          <w:sz w:val="24"/>
          <w:szCs w:val="24"/>
        </w:rPr>
      </w:pPr>
    </w:p>
    <w:p w14:paraId="7E3C4D36" w14:textId="520FEBCA" w:rsidR="00CE3E48" w:rsidRPr="00EF5BAB" w:rsidRDefault="00775F66" w:rsidP="00A0411A">
      <w:pPr>
        <w:pStyle w:val="ListParagraph"/>
        <w:numPr>
          <w:ilvl w:val="0"/>
          <w:numId w:val="5"/>
        </w:numPr>
        <w:spacing w:after="0" w:line="240" w:lineRule="auto"/>
        <w:jc w:val="both"/>
        <w:rPr>
          <w:rFonts w:ascii="Arial" w:hAnsi="Arial" w:cs="Arial"/>
          <w:sz w:val="24"/>
          <w:szCs w:val="24"/>
        </w:rPr>
      </w:pPr>
      <w:r w:rsidRPr="00EF5BAB">
        <w:rPr>
          <w:rFonts w:ascii="Arial" w:hAnsi="Arial" w:cs="Arial"/>
          <w:sz w:val="24"/>
          <w:szCs w:val="24"/>
        </w:rPr>
        <w:t xml:space="preserve">Board Assurance Framework – at each meeting, </w:t>
      </w:r>
      <w:r w:rsidR="00CE3E48" w:rsidRPr="00EF5BAB">
        <w:rPr>
          <w:rFonts w:ascii="Arial" w:hAnsi="Arial" w:cs="Arial"/>
          <w:sz w:val="24"/>
          <w:szCs w:val="24"/>
        </w:rPr>
        <w:t>the programme of risk</w:t>
      </w:r>
      <w:r w:rsidR="003C195C" w:rsidRPr="00EF5BAB">
        <w:rPr>
          <w:rFonts w:ascii="Arial" w:hAnsi="Arial" w:cs="Arial"/>
          <w:sz w:val="24"/>
          <w:szCs w:val="24"/>
        </w:rPr>
        <w:t>s</w:t>
      </w:r>
      <w:r w:rsidR="00CE3E48" w:rsidRPr="00EF5BAB">
        <w:rPr>
          <w:rFonts w:ascii="Arial" w:hAnsi="Arial" w:cs="Arial"/>
          <w:sz w:val="24"/>
          <w:szCs w:val="24"/>
        </w:rPr>
        <w:t xml:space="preserve"> associated with the </w:t>
      </w:r>
      <w:r w:rsidRPr="00EF5BAB">
        <w:rPr>
          <w:rFonts w:ascii="Arial" w:hAnsi="Arial" w:cs="Arial"/>
          <w:sz w:val="24"/>
          <w:szCs w:val="24"/>
        </w:rPr>
        <w:t>Committee</w:t>
      </w:r>
      <w:r w:rsidR="00CE3E48" w:rsidRPr="00EF5BAB">
        <w:rPr>
          <w:rFonts w:ascii="Arial" w:hAnsi="Arial" w:cs="Arial"/>
          <w:sz w:val="24"/>
          <w:szCs w:val="24"/>
        </w:rPr>
        <w:t>, were reported to the Committee, with specific risk</w:t>
      </w:r>
      <w:r w:rsidR="003C195C" w:rsidRPr="00EF5BAB">
        <w:rPr>
          <w:rFonts w:ascii="Arial" w:hAnsi="Arial" w:cs="Arial"/>
          <w:sz w:val="24"/>
          <w:szCs w:val="24"/>
        </w:rPr>
        <w:t>s</w:t>
      </w:r>
      <w:r w:rsidR="00CE3E48" w:rsidRPr="00EF5BAB">
        <w:rPr>
          <w:rFonts w:ascii="Arial" w:hAnsi="Arial" w:cs="Arial"/>
          <w:sz w:val="24"/>
          <w:szCs w:val="24"/>
        </w:rPr>
        <w:t xml:space="preserve"> being discussed at the individual Committee meetings.</w:t>
      </w:r>
    </w:p>
    <w:p w14:paraId="70B9A633" w14:textId="77777777" w:rsidR="003C195C" w:rsidRPr="00EF5BAB" w:rsidRDefault="003C195C" w:rsidP="00D9753C">
      <w:pPr>
        <w:pStyle w:val="ListParagraph"/>
        <w:spacing w:after="0" w:line="240" w:lineRule="auto"/>
        <w:ind w:left="1080"/>
        <w:jc w:val="both"/>
        <w:rPr>
          <w:rFonts w:ascii="Arial" w:hAnsi="Arial" w:cs="Arial"/>
          <w:sz w:val="24"/>
          <w:szCs w:val="24"/>
        </w:rPr>
      </w:pPr>
    </w:p>
    <w:p w14:paraId="5EB9D835" w14:textId="1394BF73" w:rsidR="00CE3E48" w:rsidRPr="00EF5BAB" w:rsidRDefault="000C1709" w:rsidP="00A0411A">
      <w:pPr>
        <w:pStyle w:val="ListParagraph"/>
        <w:numPr>
          <w:ilvl w:val="0"/>
          <w:numId w:val="5"/>
        </w:numPr>
        <w:spacing w:after="0" w:line="240" w:lineRule="auto"/>
        <w:jc w:val="both"/>
        <w:rPr>
          <w:rFonts w:ascii="Arial" w:hAnsi="Arial" w:cs="Arial"/>
          <w:sz w:val="24"/>
          <w:szCs w:val="24"/>
        </w:rPr>
      </w:pPr>
      <w:r>
        <w:rPr>
          <w:rFonts w:ascii="Arial" w:hAnsi="Arial" w:cs="Arial"/>
          <w:sz w:val="24"/>
          <w:szCs w:val="24"/>
        </w:rPr>
        <w:t xml:space="preserve">Health and Safety </w:t>
      </w:r>
      <w:r w:rsidR="00030B04">
        <w:rPr>
          <w:rFonts w:ascii="Arial" w:hAnsi="Arial" w:cs="Arial"/>
          <w:sz w:val="24"/>
          <w:szCs w:val="24"/>
        </w:rPr>
        <w:t xml:space="preserve">Culture </w:t>
      </w:r>
      <w:r>
        <w:rPr>
          <w:rFonts w:ascii="Arial" w:hAnsi="Arial" w:cs="Arial"/>
          <w:sz w:val="24"/>
          <w:szCs w:val="24"/>
        </w:rPr>
        <w:t>Plan</w:t>
      </w:r>
      <w:r w:rsidR="00CE3E48" w:rsidRPr="00EF5BAB">
        <w:rPr>
          <w:rFonts w:ascii="Arial" w:hAnsi="Arial" w:cs="Arial"/>
          <w:sz w:val="24"/>
          <w:szCs w:val="24"/>
        </w:rPr>
        <w:t xml:space="preserve">– in </w:t>
      </w:r>
      <w:r w:rsidR="00BC5BC4">
        <w:rPr>
          <w:rFonts w:ascii="Arial" w:hAnsi="Arial" w:cs="Arial"/>
          <w:sz w:val="24"/>
          <w:szCs w:val="24"/>
        </w:rPr>
        <w:t xml:space="preserve">July </w:t>
      </w:r>
      <w:r w:rsidR="00CE3E48" w:rsidRPr="00EF5BAB">
        <w:rPr>
          <w:rFonts w:ascii="Arial" w:hAnsi="Arial" w:cs="Arial"/>
          <w:sz w:val="24"/>
          <w:szCs w:val="24"/>
        </w:rPr>
        <w:t xml:space="preserve">the Committee received the draft </w:t>
      </w:r>
      <w:r>
        <w:rPr>
          <w:rFonts w:ascii="Arial" w:hAnsi="Arial" w:cs="Arial"/>
          <w:sz w:val="24"/>
          <w:szCs w:val="24"/>
        </w:rPr>
        <w:t xml:space="preserve">Health and Safety </w:t>
      </w:r>
      <w:r w:rsidR="00030B04">
        <w:rPr>
          <w:rFonts w:ascii="Arial" w:hAnsi="Arial" w:cs="Arial"/>
          <w:sz w:val="24"/>
          <w:szCs w:val="24"/>
        </w:rPr>
        <w:t xml:space="preserve">Culture </w:t>
      </w:r>
      <w:r w:rsidR="00CE3E48" w:rsidRPr="00EF5BAB">
        <w:rPr>
          <w:rFonts w:ascii="Arial" w:hAnsi="Arial" w:cs="Arial"/>
          <w:sz w:val="24"/>
          <w:szCs w:val="24"/>
        </w:rPr>
        <w:t xml:space="preserve">Plan which </w:t>
      </w:r>
      <w:r w:rsidR="009F0DCF" w:rsidRPr="009F0DCF">
        <w:rPr>
          <w:rFonts w:ascii="Arial" w:hAnsi="Arial" w:cs="Arial"/>
          <w:sz w:val="24"/>
          <w:szCs w:val="24"/>
        </w:rPr>
        <w:t>provide</w:t>
      </w:r>
      <w:r w:rsidR="009F0DCF">
        <w:rPr>
          <w:rFonts w:ascii="Arial" w:hAnsi="Arial" w:cs="Arial"/>
          <w:sz w:val="24"/>
          <w:szCs w:val="24"/>
        </w:rPr>
        <w:t>d</w:t>
      </w:r>
      <w:r w:rsidR="009F0DCF" w:rsidRPr="009F0DCF">
        <w:rPr>
          <w:rFonts w:ascii="Arial" w:hAnsi="Arial" w:cs="Arial"/>
          <w:sz w:val="24"/>
          <w:szCs w:val="24"/>
        </w:rPr>
        <w:t xml:space="preserve"> a structured, prioritised approach to underpin the Health Board’s Health and Safety aims and objectives.</w:t>
      </w:r>
    </w:p>
    <w:p w14:paraId="177E9F3A" w14:textId="77777777" w:rsidR="003C195C" w:rsidRPr="00EF5BAB" w:rsidRDefault="003C195C" w:rsidP="0026392C">
      <w:pPr>
        <w:spacing w:after="0" w:line="240" w:lineRule="auto"/>
        <w:jc w:val="both"/>
        <w:rPr>
          <w:rFonts w:ascii="Arial" w:hAnsi="Arial" w:cs="Arial"/>
          <w:sz w:val="24"/>
          <w:szCs w:val="24"/>
        </w:rPr>
      </w:pPr>
    </w:p>
    <w:p w14:paraId="4F3321E7" w14:textId="77777777" w:rsidR="00030B04" w:rsidRDefault="00030B04" w:rsidP="00A0411A">
      <w:pPr>
        <w:pStyle w:val="ListParagraph"/>
        <w:numPr>
          <w:ilvl w:val="0"/>
          <w:numId w:val="5"/>
        </w:numPr>
        <w:spacing w:after="0" w:line="240" w:lineRule="auto"/>
        <w:jc w:val="both"/>
        <w:rPr>
          <w:rFonts w:ascii="Arial" w:hAnsi="Arial" w:cs="Arial"/>
          <w:sz w:val="24"/>
          <w:szCs w:val="24"/>
        </w:rPr>
      </w:pPr>
      <w:r>
        <w:rPr>
          <w:rFonts w:ascii="Arial" w:hAnsi="Arial" w:cs="Arial"/>
          <w:sz w:val="24"/>
          <w:szCs w:val="24"/>
        </w:rPr>
        <w:t>Annual update on Childhood immunisations</w:t>
      </w:r>
    </w:p>
    <w:p w14:paraId="77A874C1" w14:textId="77777777" w:rsidR="00030B04" w:rsidRPr="00601753" w:rsidRDefault="00030B04" w:rsidP="00601753">
      <w:pPr>
        <w:pStyle w:val="ListParagraph"/>
        <w:rPr>
          <w:rFonts w:ascii="Arial" w:hAnsi="Arial" w:cs="Arial"/>
          <w:sz w:val="24"/>
          <w:szCs w:val="24"/>
        </w:rPr>
      </w:pPr>
    </w:p>
    <w:p w14:paraId="66E1FB10" w14:textId="2E20A544" w:rsidR="00CE3E48" w:rsidRPr="00EF5BAB" w:rsidRDefault="00CE3E48" w:rsidP="00A0411A">
      <w:pPr>
        <w:pStyle w:val="ListParagraph"/>
        <w:numPr>
          <w:ilvl w:val="0"/>
          <w:numId w:val="5"/>
        </w:numPr>
        <w:spacing w:after="0" w:line="240" w:lineRule="auto"/>
        <w:jc w:val="both"/>
        <w:rPr>
          <w:rFonts w:ascii="Arial" w:hAnsi="Arial" w:cs="Arial"/>
          <w:sz w:val="24"/>
          <w:szCs w:val="24"/>
        </w:rPr>
      </w:pPr>
      <w:r w:rsidRPr="00EF5BAB">
        <w:rPr>
          <w:rFonts w:ascii="Arial" w:hAnsi="Arial" w:cs="Arial"/>
          <w:sz w:val="24"/>
          <w:szCs w:val="24"/>
        </w:rPr>
        <w:t xml:space="preserve">Capital Plan/Capital Programme Status reports – were presented to the Committee in </w:t>
      </w:r>
      <w:r w:rsidR="00F03F61">
        <w:rPr>
          <w:rFonts w:ascii="Arial" w:hAnsi="Arial" w:cs="Arial"/>
          <w:sz w:val="24"/>
          <w:szCs w:val="24"/>
        </w:rPr>
        <w:t>September</w:t>
      </w:r>
      <w:r w:rsidR="00B72897" w:rsidRPr="00EF5BAB">
        <w:rPr>
          <w:rFonts w:ascii="Arial" w:hAnsi="Arial" w:cs="Arial"/>
          <w:sz w:val="24"/>
          <w:szCs w:val="24"/>
        </w:rPr>
        <w:t xml:space="preserve"> and November. </w:t>
      </w:r>
    </w:p>
    <w:p w14:paraId="16B28F0C" w14:textId="5D74DE40" w:rsidR="00775F66" w:rsidRPr="00EF5BAB" w:rsidRDefault="00775F66" w:rsidP="0027413D">
      <w:pPr>
        <w:spacing w:after="0" w:line="240" w:lineRule="auto"/>
        <w:jc w:val="both"/>
        <w:rPr>
          <w:rFonts w:ascii="Arial" w:hAnsi="Arial" w:cs="Arial"/>
          <w:sz w:val="24"/>
          <w:szCs w:val="24"/>
        </w:rPr>
      </w:pPr>
    </w:p>
    <w:p w14:paraId="3D63BBE0" w14:textId="362B6382" w:rsidR="00775F66" w:rsidRPr="00EF5BAB" w:rsidRDefault="00775F66" w:rsidP="00DA167A">
      <w:pPr>
        <w:spacing w:after="0" w:line="240" w:lineRule="auto"/>
        <w:jc w:val="both"/>
        <w:rPr>
          <w:rFonts w:ascii="Arial" w:hAnsi="Arial" w:cs="Arial"/>
          <w:sz w:val="24"/>
          <w:szCs w:val="24"/>
        </w:rPr>
      </w:pPr>
    </w:p>
    <w:p w14:paraId="2B9D4780" w14:textId="33A94653" w:rsidR="00775F66" w:rsidRPr="00EF5BAB" w:rsidRDefault="00775F66" w:rsidP="00775F66">
      <w:pPr>
        <w:spacing w:after="0" w:line="240" w:lineRule="auto"/>
        <w:jc w:val="both"/>
        <w:rPr>
          <w:rFonts w:ascii="Arial" w:hAnsi="Arial" w:cs="Arial"/>
          <w:b/>
          <w:bCs/>
          <w:sz w:val="24"/>
          <w:szCs w:val="24"/>
          <w:u w:val="single"/>
        </w:rPr>
      </w:pPr>
      <w:r w:rsidRPr="00EF5BAB">
        <w:rPr>
          <w:rFonts w:ascii="Arial" w:hAnsi="Arial" w:cs="Arial"/>
          <w:b/>
          <w:bCs/>
          <w:sz w:val="24"/>
          <w:szCs w:val="24"/>
          <w:u w:val="single"/>
        </w:rPr>
        <w:t>Private Strategy &amp; Delivery Committee</w:t>
      </w:r>
    </w:p>
    <w:p w14:paraId="7FFB9AC4" w14:textId="77777777" w:rsidR="00775F66" w:rsidRPr="00EF5BAB" w:rsidRDefault="00775F66" w:rsidP="00775F66">
      <w:pPr>
        <w:spacing w:after="0" w:line="240" w:lineRule="auto"/>
        <w:jc w:val="both"/>
        <w:rPr>
          <w:rFonts w:ascii="Arial" w:hAnsi="Arial" w:cs="Arial"/>
          <w:sz w:val="24"/>
          <w:szCs w:val="24"/>
          <w:u w:val="single"/>
        </w:rPr>
      </w:pPr>
    </w:p>
    <w:p w14:paraId="4BCCCFD1" w14:textId="674D8DF3" w:rsidR="00775F66" w:rsidRPr="00EF5BAB" w:rsidRDefault="00775F66" w:rsidP="00775F66">
      <w:pPr>
        <w:spacing w:line="240" w:lineRule="auto"/>
        <w:jc w:val="both"/>
        <w:rPr>
          <w:rFonts w:ascii="Arial" w:hAnsi="Arial" w:cs="Arial"/>
          <w:b/>
          <w:bCs/>
          <w:sz w:val="24"/>
          <w:szCs w:val="24"/>
        </w:rPr>
      </w:pPr>
      <w:r w:rsidRPr="00EF5BAB">
        <w:rPr>
          <w:rFonts w:ascii="Arial" w:hAnsi="Arial" w:cs="Arial"/>
          <w:b/>
          <w:bCs/>
          <w:sz w:val="24"/>
          <w:szCs w:val="24"/>
        </w:rPr>
        <w:t>May, July, September, November 202</w:t>
      </w:r>
      <w:r w:rsidR="003927E2" w:rsidRPr="00EF5BAB">
        <w:rPr>
          <w:rFonts w:ascii="Arial" w:hAnsi="Arial" w:cs="Arial"/>
          <w:b/>
          <w:bCs/>
          <w:sz w:val="24"/>
          <w:szCs w:val="24"/>
        </w:rPr>
        <w:t>2</w:t>
      </w:r>
      <w:r w:rsidRPr="00EF5BAB">
        <w:rPr>
          <w:rFonts w:ascii="Arial" w:hAnsi="Arial" w:cs="Arial"/>
          <w:b/>
          <w:bCs/>
          <w:sz w:val="24"/>
          <w:szCs w:val="24"/>
        </w:rPr>
        <w:t xml:space="preserve"> &amp; January, March 202</w:t>
      </w:r>
      <w:r w:rsidR="003927E2" w:rsidRPr="00EF5BAB">
        <w:rPr>
          <w:rFonts w:ascii="Arial" w:hAnsi="Arial" w:cs="Arial"/>
          <w:b/>
          <w:bCs/>
          <w:sz w:val="24"/>
          <w:szCs w:val="24"/>
        </w:rPr>
        <w:t>3</w:t>
      </w:r>
    </w:p>
    <w:p w14:paraId="3995319E" w14:textId="541DCEF4" w:rsidR="00775F66" w:rsidRPr="00EF5BAB" w:rsidRDefault="00775F66" w:rsidP="00E67CA3">
      <w:pPr>
        <w:spacing w:line="240" w:lineRule="auto"/>
        <w:jc w:val="both"/>
        <w:rPr>
          <w:rFonts w:ascii="Arial" w:hAnsi="Arial" w:cs="Arial"/>
          <w:bCs/>
          <w:sz w:val="24"/>
          <w:szCs w:val="24"/>
        </w:rPr>
      </w:pPr>
      <w:r w:rsidRPr="00EF5BAB">
        <w:rPr>
          <w:rFonts w:ascii="Arial" w:hAnsi="Arial" w:cs="Arial"/>
          <w:bCs/>
          <w:sz w:val="24"/>
          <w:szCs w:val="24"/>
        </w:rPr>
        <w:t xml:space="preserve">The Suspension Report was presented to </w:t>
      </w:r>
      <w:r w:rsidR="003C195C" w:rsidRPr="00EF5BAB">
        <w:rPr>
          <w:rFonts w:ascii="Arial" w:hAnsi="Arial" w:cs="Arial"/>
          <w:bCs/>
          <w:sz w:val="24"/>
          <w:szCs w:val="24"/>
        </w:rPr>
        <w:t>each P</w:t>
      </w:r>
      <w:r w:rsidRPr="00EF5BAB">
        <w:rPr>
          <w:rFonts w:ascii="Arial" w:hAnsi="Arial" w:cs="Arial"/>
          <w:bCs/>
          <w:sz w:val="24"/>
          <w:szCs w:val="24"/>
        </w:rPr>
        <w:t>rivate session of the Committee for the financial year 202</w:t>
      </w:r>
      <w:r w:rsidR="000172AE" w:rsidRPr="00EF5BAB">
        <w:rPr>
          <w:rFonts w:ascii="Arial" w:hAnsi="Arial" w:cs="Arial"/>
          <w:bCs/>
          <w:sz w:val="24"/>
          <w:szCs w:val="24"/>
        </w:rPr>
        <w:t>2</w:t>
      </w:r>
      <w:r w:rsidRPr="00EF5BAB">
        <w:rPr>
          <w:rFonts w:ascii="Arial" w:hAnsi="Arial" w:cs="Arial"/>
          <w:bCs/>
          <w:sz w:val="24"/>
          <w:szCs w:val="24"/>
        </w:rPr>
        <w:t>/2</w:t>
      </w:r>
      <w:r w:rsidR="000172AE" w:rsidRPr="00EF5BAB">
        <w:rPr>
          <w:rFonts w:ascii="Arial" w:hAnsi="Arial" w:cs="Arial"/>
          <w:bCs/>
          <w:sz w:val="24"/>
          <w:szCs w:val="24"/>
        </w:rPr>
        <w:t>3</w:t>
      </w:r>
      <w:r w:rsidRPr="00EF5BAB">
        <w:rPr>
          <w:rFonts w:ascii="Arial" w:hAnsi="Arial" w:cs="Arial"/>
          <w:bCs/>
          <w:sz w:val="24"/>
          <w:szCs w:val="24"/>
        </w:rPr>
        <w:t xml:space="preserve">. </w:t>
      </w:r>
    </w:p>
    <w:p w14:paraId="76D3212A" w14:textId="77777777" w:rsidR="00426DFF" w:rsidRPr="00EF5BAB" w:rsidRDefault="00426DFF" w:rsidP="00BF04DD">
      <w:pPr>
        <w:spacing w:after="0" w:line="240" w:lineRule="auto"/>
        <w:jc w:val="both"/>
        <w:rPr>
          <w:rFonts w:ascii="Arial" w:hAnsi="Arial" w:cs="Arial"/>
          <w:sz w:val="24"/>
          <w:szCs w:val="24"/>
        </w:rPr>
      </w:pPr>
    </w:p>
    <w:p w14:paraId="1CAC508E" w14:textId="77777777" w:rsidR="00E024FF" w:rsidRPr="00EF5BAB" w:rsidRDefault="00E024FF" w:rsidP="00BF04DD">
      <w:pPr>
        <w:pStyle w:val="ListParagraph"/>
        <w:numPr>
          <w:ilvl w:val="0"/>
          <w:numId w:val="1"/>
        </w:numPr>
        <w:spacing w:line="240" w:lineRule="auto"/>
        <w:jc w:val="both"/>
        <w:rPr>
          <w:rFonts w:ascii="Arial" w:hAnsi="Arial" w:cs="Arial"/>
          <w:b/>
          <w:sz w:val="24"/>
          <w:szCs w:val="24"/>
        </w:rPr>
      </w:pPr>
      <w:r w:rsidRPr="00EF5BAB">
        <w:rPr>
          <w:rFonts w:ascii="Arial" w:hAnsi="Arial" w:cs="Arial"/>
          <w:b/>
          <w:sz w:val="24"/>
          <w:szCs w:val="24"/>
        </w:rPr>
        <w:t>R</w:t>
      </w:r>
      <w:r w:rsidR="007B0E22" w:rsidRPr="00EF5BAB">
        <w:rPr>
          <w:rFonts w:ascii="Arial" w:hAnsi="Arial" w:cs="Arial"/>
          <w:b/>
          <w:sz w:val="24"/>
          <w:szCs w:val="24"/>
        </w:rPr>
        <w:t>eporting</w:t>
      </w:r>
      <w:r w:rsidRPr="00EF5BAB">
        <w:rPr>
          <w:rFonts w:ascii="Arial" w:hAnsi="Arial" w:cs="Arial"/>
          <w:b/>
          <w:sz w:val="24"/>
          <w:szCs w:val="24"/>
        </w:rPr>
        <w:t xml:space="preserve"> R</w:t>
      </w:r>
      <w:r w:rsidR="007B0E22" w:rsidRPr="00EF5BAB">
        <w:rPr>
          <w:rFonts w:ascii="Arial" w:hAnsi="Arial" w:cs="Arial"/>
          <w:b/>
          <w:sz w:val="24"/>
          <w:szCs w:val="24"/>
        </w:rPr>
        <w:t xml:space="preserve">esponsibilities </w:t>
      </w:r>
    </w:p>
    <w:p w14:paraId="199B1AA6" w14:textId="5D206695" w:rsidR="00D06724" w:rsidRPr="00EF5BAB" w:rsidRDefault="00875E41" w:rsidP="00D06724">
      <w:pPr>
        <w:pStyle w:val="BodyTextIndent3"/>
        <w:spacing w:before="120"/>
        <w:ind w:left="0"/>
        <w:jc w:val="both"/>
        <w:rPr>
          <w:rFonts w:cs="Arial"/>
          <w:sz w:val="24"/>
          <w:szCs w:val="24"/>
          <w:u w:val="none"/>
        </w:rPr>
      </w:pPr>
      <w:r w:rsidRPr="00EF5BAB">
        <w:rPr>
          <w:rFonts w:cs="Arial"/>
          <w:sz w:val="24"/>
          <w:szCs w:val="24"/>
          <w:u w:val="none"/>
        </w:rPr>
        <w:t>The Committee ha</w:t>
      </w:r>
      <w:r w:rsidR="001A4494" w:rsidRPr="00EF5BAB">
        <w:rPr>
          <w:rFonts w:cs="Arial"/>
          <w:sz w:val="24"/>
          <w:szCs w:val="24"/>
          <w:u w:val="none"/>
        </w:rPr>
        <w:t>d</w:t>
      </w:r>
      <w:r w:rsidRPr="00EF5BAB">
        <w:rPr>
          <w:rFonts w:cs="Arial"/>
          <w:sz w:val="24"/>
          <w:szCs w:val="24"/>
          <w:u w:val="none"/>
        </w:rPr>
        <w:t xml:space="preserve"> reported to the Board after each </w:t>
      </w:r>
      <w:r w:rsidR="008E572D" w:rsidRPr="00EF5BAB">
        <w:rPr>
          <w:rFonts w:cs="Arial"/>
          <w:sz w:val="24"/>
          <w:szCs w:val="24"/>
          <w:u w:val="none"/>
        </w:rPr>
        <w:t xml:space="preserve">Committee </w:t>
      </w:r>
      <w:r w:rsidRPr="00EF5BAB">
        <w:rPr>
          <w:rFonts w:cs="Arial"/>
          <w:sz w:val="24"/>
          <w:szCs w:val="24"/>
          <w:u w:val="none"/>
        </w:rPr>
        <w:t>meeting by presenting a summary report</w:t>
      </w:r>
      <w:r w:rsidR="00931B1B" w:rsidRPr="00EF5BAB">
        <w:rPr>
          <w:rFonts w:cs="Arial"/>
          <w:sz w:val="24"/>
          <w:szCs w:val="24"/>
          <w:u w:val="none"/>
        </w:rPr>
        <w:t xml:space="preserve"> </w:t>
      </w:r>
      <w:r w:rsidRPr="00EF5BAB">
        <w:rPr>
          <w:rFonts w:cs="Arial"/>
          <w:sz w:val="24"/>
          <w:szCs w:val="24"/>
          <w:u w:val="none"/>
        </w:rPr>
        <w:t xml:space="preserve">of the key discussion items at the </w:t>
      </w:r>
      <w:r w:rsidR="008E572D" w:rsidRPr="00EF5BAB">
        <w:rPr>
          <w:rFonts w:cs="Arial"/>
          <w:sz w:val="24"/>
          <w:szCs w:val="24"/>
          <w:u w:val="none"/>
        </w:rPr>
        <w:t>Committee</w:t>
      </w:r>
      <w:r w:rsidRPr="00EF5BAB">
        <w:rPr>
          <w:rFonts w:cs="Arial"/>
          <w:sz w:val="24"/>
          <w:szCs w:val="24"/>
          <w:u w:val="none"/>
        </w:rPr>
        <w:t xml:space="preserve">. </w:t>
      </w:r>
      <w:r w:rsidR="00D06724" w:rsidRPr="00EF5BAB">
        <w:rPr>
          <w:rFonts w:cs="Arial"/>
          <w:sz w:val="24"/>
          <w:szCs w:val="24"/>
          <w:u w:val="none"/>
        </w:rPr>
        <w:t>As per the Committee’s Terms of Reference the report is presented by the Committee Chair in which he must:</w:t>
      </w:r>
    </w:p>
    <w:p w14:paraId="1E06C2DC" w14:textId="77777777" w:rsidR="00CE3E48" w:rsidRPr="00EF5BAB" w:rsidRDefault="00CE3E48" w:rsidP="00D06724">
      <w:pPr>
        <w:pStyle w:val="BodyTextIndent3"/>
        <w:spacing w:before="120"/>
        <w:ind w:left="0"/>
        <w:jc w:val="both"/>
        <w:rPr>
          <w:rFonts w:cs="Arial"/>
          <w:sz w:val="24"/>
          <w:szCs w:val="24"/>
          <w:u w:val="none"/>
        </w:rPr>
      </w:pPr>
    </w:p>
    <w:p w14:paraId="6E5A1B95" w14:textId="3F0C46FC" w:rsidR="00D06724" w:rsidRPr="00EF5BAB" w:rsidRDefault="00D06724" w:rsidP="00A0411A">
      <w:pPr>
        <w:numPr>
          <w:ilvl w:val="0"/>
          <w:numId w:val="2"/>
        </w:numPr>
        <w:tabs>
          <w:tab w:val="left" w:pos="-1440"/>
        </w:tabs>
        <w:spacing w:after="0" w:line="240" w:lineRule="auto"/>
        <w:rPr>
          <w:rFonts w:ascii="Arial" w:hAnsi="Arial" w:cs="Arial"/>
          <w:sz w:val="24"/>
          <w:szCs w:val="24"/>
          <w:lang w:eastAsia="en-GB"/>
        </w:rPr>
      </w:pPr>
      <w:r w:rsidRPr="00EF5BAB">
        <w:rPr>
          <w:rFonts w:ascii="Arial" w:hAnsi="Arial" w:cs="Arial"/>
          <w:sz w:val="24"/>
          <w:szCs w:val="24"/>
          <w:lang w:eastAsia="en-GB"/>
        </w:rPr>
        <w:t xml:space="preserve">report formally, regularly and on a timely basis to the Board on the Committee’s activities.  This includes verbal updates on activity, the submission of </w:t>
      </w:r>
      <w:r w:rsidR="003C195C" w:rsidRPr="00EF5BAB">
        <w:rPr>
          <w:rFonts w:ascii="Arial" w:hAnsi="Arial" w:cs="Arial"/>
          <w:sz w:val="24"/>
          <w:szCs w:val="24"/>
          <w:lang w:eastAsia="en-GB"/>
        </w:rPr>
        <w:t>C</w:t>
      </w:r>
      <w:r w:rsidRPr="00EF5BAB">
        <w:rPr>
          <w:rFonts w:ascii="Arial" w:hAnsi="Arial" w:cs="Arial"/>
          <w:sz w:val="24"/>
          <w:szCs w:val="24"/>
          <w:lang w:eastAsia="en-GB"/>
        </w:rPr>
        <w:t>ommittee minutes and written reports throughout the year;</w:t>
      </w:r>
    </w:p>
    <w:p w14:paraId="11E115B3" w14:textId="77777777" w:rsidR="00D06724" w:rsidRPr="00EF5BAB" w:rsidRDefault="00D06724" w:rsidP="00D06724">
      <w:pPr>
        <w:tabs>
          <w:tab w:val="left" w:pos="-1440"/>
        </w:tabs>
        <w:spacing w:after="0" w:line="240" w:lineRule="auto"/>
        <w:ind w:left="777"/>
        <w:rPr>
          <w:rFonts w:ascii="Arial" w:hAnsi="Arial" w:cs="Arial"/>
          <w:sz w:val="24"/>
          <w:szCs w:val="24"/>
          <w:lang w:eastAsia="en-GB"/>
        </w:rPr>
      </w:pPr>
    </w:p>
    <w:p w14:paraId="030A1D2B" w14:textId="77777777" w:rsidR="00D06724" w:rsidRPr="00EF5BAB" w:rsidRDefault="00D06724" w:rsidP="00A0411A">
      <w:pPr>
        <w:numPr>
          <w:ilvl w:val="0"/>
          <w:numId w:val="2"/>
        </w:numPr>
        <w:tabs>
          <w:tab w:val="left" w:pos="-1440"/>
        </w:tabs>
        <w:spacing w:after="0" w:line="240" w:lineRule="auto"/>
        <w:rPr>
          <w:rFonts w:ascii="Arial" w:hAnsi="Arial" w:cs="Arial"/>
          <w:sz w:val="24"/>
          <w:szCs w:val="24"/>
          <w:lang w:eastAsia="en-GB"/>
        </w:rPr>
      </w:pPr>
      <w:r w:rsidRPr="00EF5BAB">
        <w:rPr>
          <w:rFonts w:ascii="Arial" w:hAnsi="Arial" w:cs="Arial"/>
          <w:sz w:val="24"/>
          <w:szCs w:val="24"/>
          <w:lang w:eastAsia="en-GB"/>
        </w:rPr>
        <w:t xml:space="preserve">bring to the Board’s specific attention any significant matters under consideration by </w:t>
      </w:r>
      <w:r w:rsidR="00F52D23" w:rsidRPr="00EF5BAB">
        <w:rPr>
          <w:rFonts w:ascii="Arial" w:hAnsi="Arial" w:cs="Arial"/>
          <w:sz w:val="24"/>
          <w:szCs w:val="24"/>
          <w:lang w:eastAsia="en-GB"/>
        </w:rPr>
        <w:t>the Committee</w:t>
      </w:r>
      <w:r w:rsidRPr="00EF5BAB">
        <w:rPr>
          <w:rFonts w:ascii="Arial" w:hAnsi="Arial" w:cs="Arial"/>
          <w:sz w:val="24"/>
          <w:szCs w:val="24"/>
          <w:lang w:eastAsia="en-GB"/>
        </w:rPr>
        <w:t>;</w:t>
      </w:r>
    </w:p>
    <w:p w14:paraId="360DA362" w14:textId="77777777" w:rsidR="00D06724" w:rsidRPr="00EF5BAB" w:rsidRDefault="00D06724" w:rsidP="00D06724">
      <w:pPr>
        <w:tabs>
          <w:tab w:val="left" w:pos="-1440"/>
          <w:tab w:val="num" w:pos="1276"/>
        </w:tabs>
        <w:spacing w:after="0" w:line="240" w:lineRule="auto"/>
        <w:ind w:left="1276" w:hanging="567"/>
        <w:rPr>
          <w:rFonts w:ascii="Arial" w:hAnsi="Arial" w:cs="Arial"/>
          <w:sz w:val="24"/>
          <w:szCs w:val="24"/>
          <w:lang w:eastAsia="en-GB"/>
        </w:rPr>
      </w:pPr>
    </w:p>
    <w:p w14:paraId="286CA425" w14:textId="3F855493" w:rsidR="00D96C16" w:rsidRDefault="00D06724" w:rsidP="006A5173">
      <w:pPr>
        <w:numPr>
          <w:ilvl w:val="0"/>
          <w:numId w:val="2"/>
        </w:numPr>
        <w:tabs>
          <w:tab w:val="left" w:pos="-1440"/>
        </w:tabs>
        <w:spacing w:after="0" w:line="240" w:lineRule="auto"/>
        <w:rPr>
          <w:rFonts w:ascii="Arial" w:hAnsi="Arial" w:cs="Arial"/>
          <w:sz w:val="24"/>
          <w:szCs w:val="24"/>
        </w:rPr>
      </w:pPr>
      <w:r w:rsidRPr="006D3B2B">
        <w:rPr>
          <w:rFonts w:ascii="Arial" w:hAnsi="Arial" w:cs="Arial"/>
          <w:sz w:val="24"/>
          <w:szCs w:val="24"/>
          <w:lang w:eastAsia="en-GB"/>
        </w:rPr>
        <w:t xml:space="preserve">ensure appropriate escalation arrangements are in place to alert the UHB Chair, or Chairs of other relevant committees of any </w:t>
      </w:r>
      <w:r w:rsidRPr="006D3B2B">
        <w:rPr>
          <w:rFonts w:ascii="Arial" w:hAnsi="Arial" w:cs="Arial"/>
          <w:sz w:val="24"/>
          <w:szCs w:val="24"/>
          <w:lang w:eastAsia="en-GB"/>
        </w:rPr>
        <w:lastRenderedPageBreak/>
        <w:t xml:space="preserve">urgent/critical matters that may compromise patient care and affect the operation and/or reputation of the </w:t>
      </w:r>
      <w:r w:rsidR="000C1709" w:rsidRPr="006D3B2B">
        <w:rPr>
          <w:rFonts w:ascii="Arial" w:hAnsi="Arial" w:cs="Arial"/>
          <w:sz w:val="24"/>
          <w:szCs w:val="24"/>
          <w:lang w:eastAsia="en-GB"/>
        </w:rPr>
        <w:t xml:space="preserve">Health Board. </w:t>
      </w:r>
    </w:p>
    <w:p w14:paraId="0399FAA5" w14:textId="77777777" w:rsidR="006D3B2B" w:rsidRPr="006D3B2B" w:rsidRDefault="006D3B2B" w:rsidP="006D3B2B">
      <w:pPr>
        <w:tabs>
          <w:tab w:val="left" w:pos="-1440"/>
        </w:tabs>
        <w:spacing w:after="0" w:line="240" w:lineRule="auto"/>
        <w:rPr>
          <w:rFonts w:ascii="Arial" w:hAnsi="Arial" w:cs="Arial"/>
          <w:sz w:val="24"/>
          <w:szCs w:val="24"/>
        </w:rPr>
      </w:pPr>
    </w:p>
    <w:p w14:paraId="6AE1D563" w14:textId="77777777" w:rsidR="00875E41" w:rsidRPr="00EF5BAB" w:rsidRDefault="00875E41" w:rsidP="00BF04DD">
      <w:pPr>
        <w:pStyle w:val="ListParagraph"/>
        <w:numPr>
          <w:ilvl w:val="0"/>
          <w:numId w:val="1"/>
        </w:numPr>
        <w:spacing w:line="240" w:lineRule="auto"/>
        <w:jc w:val="both"/>
        <w:rPr>
          <w:rFonts w:ascii="Arial" w:hAnsi="Arial" w:cs="Arial"/>
          <w:b/>
          <w:sz w:val="24"/>
          <w:szCs w:val="24"/>
        </w:rPr>
      </w:pPr>
      <w:r w:rsidRPr="00EF5BAB">
        <w:rPr>
          <w:rFonts w:ascii="Arial" w:hAnsi="Arial" w:cs="Arial"/>
          <w:b/>
          <w:sz w:val="24"/>
          <w:szCs w:val="24"/>
        </w:rPr>
        <w:t>O</w:t>
      </w:r>
      <w:r w:rsidR="007B0E22" w:rsidRPr="00EF5BAB">
        <w:rPr>
          <w:rFonts w:ascii="Arial" w:hAnsi="Arial" w:cs="Arial"/>
          <w:b/>
          <w:sz w:val="24"/>
          <w:szCs w:val="24"/>
        </w:rPr>
        <w:t>pinion</w:t>
      </w:r>
    </w:p>
    <w:p w14:paraId="74C42EC6" w14:textId="404F610A" w:rsidR="00816121" w:rsidRPr="00EF5BAB" w:rsidRDefault="00875E41" w:rsidP="00BF04DD">
      <w:pPr>
        <w:pStyle w:val="BodyTextIndent3"/>
        <w:spacing w:before="120"/>
        <w:ind w:left="0"/>
        <w:jc w:val="both"/>
        <w:rPr>
          <w:rFonts w:cs="Arial"/>
          <w:sz w:val="24"/>
          <w:szCs w:val="24"/>
          <w:u w:val="none"/>
        </w:rPr>
      </w:pPr>
      <w:r w:rsidRPr="00EF5BAB">
        <w:rPr>
          <w:rFonts w:cs="Arial"/>
          <w:sz w:val="24"/>
          <w:szCs w:val="24"/>
          <w:u w:val="none"/>
        </w:rPr>
        <w:t xml:space="preserve">The Committee is of the opinion that the draft </w:t>
      </w:r>
      <w:r w:rsidR="008E572D" w:rsidRPr="00EF5BAB">
        <w:rPr>
          <w:rFonts w:cs="Arial"/>
          <w:sz w:val="24"/>
          <w:szCs w:val="24"/>
          <w:u w:val="none"/>
        </w:rPr>
        <w:t>Strategy &amp; Delivery</w:t>
      </w:r>
      <w:r w:rsidR="002622CC" w:rsidRPr="00EF5BAB">
        <w:rPr>
          <w:rFonts w:cs="Arial"/>
          <w:sz w:val="24"/>
          <w:szCs w:val="24"/>
          <w:u w:val="none"/>
        </w:rPr>
        <w:t xml:space="preserve"> Committee </w:t>
      </w:r>
      <w:r w:rsidR="00CE3E48" w:rsidRPr="00EF5BAB">
        <w:rPr>
          <w:rFonts w:cs="Arial"/>
          <w:sz w:val="24"/>
          <w:szCs w:val="24"/>
          <w:u w:val="none"/>
        </w:rPr>
        <w:t xml:space="preserve">Annual </w:t>
      </w:r>
      <w:r w:rsidR="003F1B8A" w:rsidRPr="00EF5BAB">
        <w:rPr>
          <w:rFonts w:cs="Arial"/>
          <w:sz w:val="24"/>
          <w:szCs w:val="24"/>
          <w:u w:val="none"/>
        </w:rPr>
        <w:t xml:space="preserve">Report </w:t>
      </w:r>
      <w:r w:rsidR="0036745A" w:rsidRPr="00EF5BAB">
        <w:rPr>
          <w:rFonts w:cs="Arial"/>
          <w:sz w:val="24"/>
          <w:szCs w:val="24"/>
          <w:u w:val="none"/>
        </w:rPr>
        <w:t>202</w:t>
      </w:r>
      <w:r w:rsidR="00197E33" w:rsidRPr="00EF5BAB">
        <w:rPr>
          <w:rFonts w:cs="Arial"/>
          <w:sz w:val="24"/>
          <w:szCs w:val="24"/>
          <w:u w:val="none"/>
        </w:rPr>
        <w:t>2</w:t>
      </w:r>
      <w:r w:rsidR="00D06724" w:rsidRPr="00EF5BAB">
        <w:rPr>
          <w:rFonts w:cs="Arial"/>
          <w:sz w:val="24"/>
          <w:szCs w:val="24"/>
          <w:u w:val="none"/>
        </w:rPr>
        <w:t>/2</w:t>
      </w:r>
      <w:r w:rsidR="00197E33" w:rsidRPr="00EF5BAB">
        <w:rPr>
          <w:rFonts w:cs="Arial"/>
          <w:sz w:val="24"/>
          <w:szCs w:val="24"/>
          <w:u w:val="none"/>
        </w:rPr>
        <w:t>3</w:t>
      </w:r>
      <w:r w:rsidRPr="00EF5BAB">
        <w:rPr>
          <w:rFonts w:cs="Arial"/>
          <w:sz w:val="24"/>
          <w:szCs w:val="24"/>
          <w:u w:val="none"/>
        </w:rPr>
        <w:t xml:space="preserve"> is consistent with </w:t>
      </w:r>
      <w:r w:rsidR="003F1B8A" w:rsidRPr="00EF5BAB">
        <w:rPr>
          <w:rFonts w:cs="Arial"/>
          <w:sz w:val="24"/>
          <w:szCs w:val="24"/>
          <w:u w:val="none"/>
        </w:rPr>
        <w:t xml:space="preserve">its role as set out within the Terms of Reference </w:t>
      </w:r>
      <w:r w:rsidRPr="00EF5BAB">
        <w:rPr>
          <w:rFonts w:cs="Arial"/>
          <w:sz w:val="24"/>
          <w:szCs w:val="24"/>
          <w:u w:val="none"/>
        </w:rPr>
        <w:t>and that there are no matters that the Committee is aware of at this time that have not been disclosed appropriately.</w:t>
      </w:r>
    </w:p>
    <w:p w14:paraId="265C29CA" w14:textId="086F043F" w:rsidR="00522D81" w:rsidRDefault="00522D81" w:rsidP="00BF04DD">
      <w:pPr>
        <w:pStyle w:val="BodyTextIndent3"/>
        <w:spacing w:before="120"/>
        <w:ind w:left="0"/>
        <w:jc w:val="both"/>
        <w:rPr>
          <w:rFonts w:cs="Arial"/>
          <w:sz w:val="24"/>
          <w:szCs w:val="24"/>
          <w:u w:val="none"/>
        </w:rPr>
      </w:pPr>
    </w:p>
    <w:p w14:paraId="4E22E7DE" w14:textId="148F84F9" w:rsidR="005830E3" w:rsidRDefault="005830E3" w:rsidP="005830E3">
      <w:pPr>
        <w:spacing w:line="240" w:lineRule="auto"/>
        <w:jc w:val="both"/>
        <w:rPr>
          <w:rFonts w:ascii="Arial" w:hAnsi="Arial" w:cs="Arial"/>
          <w:sz w:val="24"/>
          <w:szCs w:val="24"/>
        </w:rPr>
      </w:pPr>
      <w:r>
        <w:rPr>
          <w:rFonts w:ascii="Arial" w:hAnsi="Arial" w:cs="Arial"/>
          <w:sz w:val="24"/>
          <w:szCs w:val="24"/>
        </w:rPr>
        <w:t xml:space="preserve">This </w:t>
      </w:r>
      <w:r w:rsidRPr="006D3B2B">
        <w:rPr>
          <w:rFonts w:ascii="Arial" w:hAnsi="Arial" w:cs="Arial"/>
          <w:sz w:val="24"/>
          <w:szCs w:val="24"/>
        </w:rPr>
        <w:t>is the last</w:t>
      </w:r>
      <w:r>
        <w:rPr>
          <w:rFonts w:ascii="Arial" w:hAnsi="Arial" w:cs="Arial"/>
          <w:sz w:val="24"/>
          <w:szCs w:val="24"/>
        </w:rPr>
        <w:t xml:space="preserve"> Strategy and Delivery C</w:t>
      </w:r>
      <w:r w:rsidRPr="006D3B2B">
        <w:rPr>
          <w:rFonts w:ascii="Arial" w:hAnsi="Arial" w:cs="Arial"/>
          <w:sz w:val="24"/>
          <w:szCs w:val="24"/>
        </w:rPr>
        <w:t>ommittee</w:t>
      </w:r>
      <w:r>
        <w:rPr>
          <w:rFonts w:ascii="Arial" w:hAnsi="Arial" w:cs="Arial"/>
          <w:sz w:val="24"/>
          <w:szCs w:val="24"/>
        </w:rPr>
        <w:t xml:space="preserve"> Annual Report. The </w:t>
      </w:r>
      <w:r w:rsidRPr="006D3B2B">
        <w:rPr>
          <w:rFonts w:ascii="Arial" w:hAnsi="Arial" w:cs="Arial"/>
          <w:sz w:val="24"/>
          <w:szCs w:val="24"/>
        </w:rPr>
        <w:t xml:space="preserve">strategy </w:t>
      </w:r>
      <w:r>
        <w:rPr>
          <w:rFonts w:ascii="Arial" w:hAnsi="Arial" w:cs="Arial"/>
          <w:sz w:val="24"/>
          <w:szCs w:val="24"/>
        </w:rPr>
        <w:t xml:space="preserve">element will be discussed </w:t>
      </w:r>
      <w:r w:rsidRPr="006D3B2B">
        <w:rPr>
          <w:rFonts w:ascii="Arial" w:hAnsi="Arial" w:cs="Arial"/>
          <w:sz w:val="24"/>
          <w:szCs w:val="24"/>
        </w:rPr>
        <w:t xml:space="preserve">more fully at </w:t>
      </w:r>
      <w:r>
        <w:rPr>
          <w:rFonts w:ascii="Arial" w:hAnsi="Arial" w:cs="Arial"/>
          <w:sz w:val="24"/>
          <w:szCs w:val="24"/>
        </w:rPr>
        <w:t>B</w:t>
      </w:r>
      <w:r w:rsidRPr="006D3B2B">
        <w:rPr>
          <w:rFonts w:ascii="Arial" w:hAnsi="Arial" w:cs="Arial"/>
          <w:sz w:val="24"/>
          <w:szCs w:val="24"/>
        </w:rPr>
        <w:t xml:space="preserve">oard level and </w:t>
      </w:r>
      <w:r>
        <w:rPr>
          <w:rFonts w:ascii="Arial" w:hAnsi="Arial" w:cs="Arial"/>
          <w:sz w:val="24"/>
          <w:szCs w:val="24"/>
        </w:rPr>
        <w:t xml:space="preserve">the </w:t>
      </w:r>
      <w:r w:rsidRPr="006D3B2B">
        <w:rPr>
          <w:rFonts w:ascii="Arial" w:hAnsi="Arial" w:cs="Arial"/>
          <w:sz w:val="24"/>
          <w:szCs w:val="24"/>
        </w:rPr>
        <w:t>deliv</w:t>
      </w:r>
      <w:r>
        <w:rPr>
          <w:rFonts w:ascii="Arial" w:hAnsi="Arial" w:cs="Arial"/>
          <w:sz w:val="24"/>
          <w:szCs w:val="24"/>
        </w:rPr>
        <w:t>ery element will be discussed at future Finance C</w:t>
      </w:r>
      <w:r w:rsidRPr="006D3B2B">
        <w:rPr>
          <w:rFonts w:ascii="Arial" w:hAnsi="Arial" w:cs="Arial"/>
          <w:sz w:val="24"/>
          <w:szCs w:val="24"/>
        </w:rPr>
        <w:t xml:space="preserve">ommittee </w:t>
      </w:r>
      <w:r>
        <w:rPr>
          <w:rFonts w:ascii="Arial" w:hAnsi="Arial" w:cs="Arial"/>
          <w:sz w:val="24"/>
          <w:szCs w:val="24"/>
        </w:rPr>
        <w:t xml:space="preserve">meetings. The Independent Member for Legal will also be chairing the Finance Committee </w:t>
      </w:r>
      <w:r w:rsidR="00DA664D">
        <w:rPr>
          <w:rFonts w:ascii="Arial" w:hAnsi="Arial" w:cs="Arial"/>
          <w:sz w:val="24"/>
          <w:szCs w:val="24"/>
        </w:rPr>
        <w:t xml:space="preserve">meetings </w:t>
      </w:r>
      <w:bookmarkStart w:id="0" w:name="_GoBack"/>
      <w:bookmarkEnd w:id="0"/>
      <w:r>
        <w:rPr>
          <w:rFonts w:ascii="Arial" w:hAnsi="Arial" w:cs="Arial"/>
          <w:sz w:val="24"/>
          <w:szCs w:val="24"/>
        </w:rPr>
        <w:t xml:space="preserve">which will provide </w:t>
      </w:r>
      <w:r w:rsidRPr="006D3B2B">
        <w:rPr>
          <w:rFonts w:ascii="Arial" w:hAnsi="Arial" w:cs="Arial"/>
          <w:sz w:val="24"/>
          <w:szCs w:val="24"/>
        </w:rPr>
        <w:t>continuity</w:t>
      </w:r>
      <w:r>
        <w:rPr>
          <w:rFonts w:ascii="Arial" w:hAnsi="Arial" w:cs="Arial"/>
          <w:sz w:val="24"/>
          <w:szCs w:val="24"/>
        </w:rPr>
        <w:t xml:space="preserve">. </w:t>
      </w:r>
    </w:p>
    <w:p w14:paraId="2602A28E" w14:textId="77777777" w:rsidR="005830E3" w:rsidRPr="00EF5BAB" w:rsidRDefault="005830E3" w:rsidP="00BF04DD">
      <w:pPr>
        <w:pStyle w:val="BodyTextIndent3"/>
        <w:spacing w:before="120"/>
        <w:ind w:left="0"/>
        <w:jc w:val="both"/>
        <w:rPr>
          <w:rFonts w:cs="Arial"/>
          <w:sz w:val="24"/>
          <w:szCs w:val="24"/>
          <w:u w:val="none"/>
        </w:rPr>
      </w:pPr>
    </w:p>
    <w:p w14:paraId="25434CDB" w14:textId="77777777" w:rsidR="003E4E0C" w:rsidRPr="00EF5BAB" w:rsidRDefault="003E4E0C" w:rsidP="00BF04DD">
      <w:pPr>
        <w:pStyle w:val="BodyTextIndent3"/>
        <w:spacing w:before="120"/>
        <w:ind w:left="0"/>
        <w:jc w:val="both"/>
        <w:rPr>
          <w:rFonts w:cs="Arial"/>
          <w:sz w:val="24"/>
          <w:szCs w:val="24"/>
          <w:u w:val="none"/>
        </w:rPr>
      </w:pPr>
    </w:p>
    <w:p w14:paraId="21E828D4" w14:textId="77777777" w:rsidR="00357319" w:rsidRPr="00EF5BAB" w:rsidRDefault="00D06724" w:rsidP="00BF04DD">
      <w:pPr>
        <w:spacing w:line="240" w:lineRule="auto"/>
        <w:jc w:val="both"/>
        <w:rPr>
          <w:rFonts w:ascii="Arial" w:hAnsi="Arial" w:cs="Arial"/>
          <w:b/>
          <w:sz w:val="24"/>
          <w:szCs w:val="24"/>
        </w:rPr>
      </w:pPr>
      <w:r w:rsidRPr="00EF5BAB">
        <w:rPr>
          <w:rFonts w:ascii="Arial" w:hAnsi="Arial" w:cs="Arial"/>
          <w:b/>
          <w:sz w:val="24"/>
          <w:szCs w:val="24"/>
        </w:rPr>
        <w:t>Michael Imperato</w:t>
      </w:r>
    </w:p>
    <w:p w14:paraId="62731A7D" w14:textId="77777777" w:rsidR="000F545D" w:rsidRPr="00EF5BAB" w:rsidRDefault="000F545D" w:rsidP="00BF04DD">
      <w:pPr>
        <w:spacing w:line="240" w:lineRule="auto"/>
        <w:jc w:val="both"/>
        <w:rPr>
          <w:rFonts w:ascii="Arial" w:hAnsi="Arial" w:cs="Arial"/>
          <w:b/>
          <w:sz w:val="24"/>
          <w:szCs w:val="24"/>
        </w:rPr>
      </w:pPr>
      <w:r w:rsidRPr="00EF5BAB">
        <w:rPr>
          <w:rFonts w:ascii="Arial" w:hAnsi="Arial" w:cs="Arial"/>
          <w:b/>
          <w:sz w:val="24"/>
          <w:szCs w:val="24"/>
        </w:rPr>
        <w:t xml:space="preserve">Committee Chair </w:t>
      </w:r>
    </w:p>
    <w:sectPr w:rsidR="000F545D" w:rsidRPr="00EF5BAB">
      <w:headerReference w:type="even" r:id="rId9"/>
      <w:headerReference w:type="default" r:id="rId10"/>
      <w:footerReference w:type="even" r:id="rId11"/>
      <w:footerReference w:type="default" r:id="rId12"/>
      <w:headerReference w:type="first" r:id="rId13"/>
      <w:footerReference w:type="firs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C70A230" w14:textId="77777777" w:rsidR="00FE71D9" w:rsidRDefault="00FE71D9" w:rsidP="002E604B">
      <w:pPr>
        <w:spacing w:after="0" w:line="240" w:lineRule="auto"/>
      </w:pPr>
      <w:r>
        <w:separator/>
      </w:r>
    </w:p>
  </w:endnote>
  <w:endnote w:type="continuationSeparator" w:id="0">
    <w:p w14:paraId="380AEA26" w14:textId="77777777" w:rsidR="00FE71D9" w:rsidRDefault="00FE71D9" w:rsidP="002E60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8ADBF0" w14:textId="77777777" w:rsidR="00267A4C" w:rsidRDefault="00267A4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92F04A1" w14:textId="77777777" w:rsidR="00267A4C" w:rsidRDefault="00267A4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AF4025" w14:textId="77777777" w:rsidR="00267A4C" w:rsidRDefault="00267A4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319646B" w14:textId="77777777" w:rsidR="00FE71D9" w:rsidRDefault="00FE71D9" w:rsidP="002E604B">
      <w:pPr>
        <w:spacing w:after="0" w:line="240" w:lineRule="auto"/>
      </w:pPr>
      <w:r>
        <w:separator/>
      </w:r>
    </w:p>
  </w:footnote>
  <w:footnote w:type="continuationSeparator" w:id="0">
    <w:p w14:paraId="602E549B" w14:textId="77777777" w:rsidR="00FE71D9" w:rsidRDefault="00FE71D9" w:rsidP="002E604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75A6FA" w14:textId="77777777" w:rsidR="00267A4C" w:rsidRDefault="00267A4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F07DDD" w14:textId="4B3AA994" w:rsidR="00FE71D9" w:rsidRDefault="00FE71D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248784" w14:textId="77777777" w:rsidR="00267A4C" w:rsidRDefault="00267A4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FD3FFF"/>
    <w:multiLevelType w:val="hybridMultilevel"/>
    <w:tmpl w:val="1DE8D6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82574A6"/>
    <w:multiLevelType w:val="multilevel"/>
    <w:tmpl w:val="8D44094E"/>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 w15:restartNumberingAfterBreak="0">
    <w:nsid w:val="1D64413F"/>
    <w:multiLevelType w:val="hybridMultilevel"/>
    <w:tmpl w:val="AF7A53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1135309"/>
    <w:multiLevelType w:val="hybridMultilevel"/>
    <w:tmpl w:val="C484A0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A951C17"/>
    <w:multiLevelType w:val="hybridMultilevel"/>
    <w:tmpl w:val="474A3C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DB80DD9"/>
    <w:multiLevelType w:val="hybridMultilevel"/>
    <w:tmpl w:val="55F2750C"/>
    <w:lvl w:ilvl="0" w:tplc="BE7AD606">
      <w:start w:val="1"/>
      <w:numFmt w:val="lowerLetter"/>
      <w:lvlText w:val="%1)"/>
      <w:lvlJc w:val="left"/>
      <w:pPr>
        <w:ind w:left="720" w:hanging="360"/>
      </w:pPr>
      <w:rPr>
        <w:rFonts w:ascii="Arial" w:eastAsiaTheme="minorHAnsi" w:hAnsi="Arial" w:cs="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DC91B2E"/>
    <w:multiLevelType w:val="hybridMultilevel"/>
    <w:tmpl w:val="E09413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EF32ABE"/>
    <w:multiLevelType w:val="hybridMultilevel"/>
    <w:tmpl w:val="F5125482"/>
    <w:lvl w:ilvl="0" w:tplc="08090001">
      <w:start w:val="1"/>
      <w:numFmt w:val="bullet"/>
      <w:lvlText w:val=""/>
      <w:lvlJc w:val="left"/>
      <w:pPr>
        <w:ind w:left="785" w:hanging="360"/>
      </w:pPr>
      <w:rPr>
        <w:rFonts w:ascii="Symbol" w:hAnsi="Symbol" w:hint="default"/>
      </w:rPr>
    </w:lvl>
    <w:lvl w:ilvl="1" w:tplc="08090019" w:tentative="1">
      <w:start w:val="1"/>
      <w:numFmt w:val="lowerLetter"/>
      <w:lvlText w:val="%2."/>
      <w:lvlJc w:val="left"/>
      <w:pPr>
        <w:ind w:left="1505" w:hanging="360"/>
      </w:pPr>
    </w:lvl>
    <w:lvl w:ilvl="2" w:tplc="0809001B" w:tentative="1">
      <w:start w:val="1"/>
      <w:numFmt w:val="lowerRoman"/>
      <w:lvlText w:val="%3."/>
      <w:lvlJc w:val="right"/>
      <w:pPr>
        <w:ind w:left="2225" w:hanging="180"/>
      </w:pPr>
    </w:lvl>
    <w:lvl w:ilvl="3" w:tplc="0809000F" w:tentative="1">
      <w:start w:val="1"/>
      <w:numFmt w:val="decimal"/>
      <w:lvlText w:val="%4."/>
      <w:lvlJc w:val="left"/>
      <w:pPr>
        <w:ind w:left="2945" w:hanging="360"/>
      </w:pPr>
    </w:lvl>
    <w:lvl w:ilvl="4" w:tplc="08090019" w:tentative="1">
      <w:start w:val="1"/>
      <w:numFmt w:val="lowerLetter"/>
      <w:lvlText w:val="%5."/>
      <w:lvlJc w:val="left"/>
      <w:pPr>
        <w:ind w:left="3665" w:hanging="360"/>
      </w:pPr>
    </w:lvl>
    <w:lvl w:ilvl="5" w:tplc="0809001B" w:tentative="1">
      <w:start w:val="1"/>
      <w:numFmt w:val="lowerRoman"/>
      <w:lvlText w:val="%6."/>
      <w:lvlJc w:val="right"/>
      <w:pPr>
        <w:ind w:left="4385" w:hanging="180"/>
      </w:pPr>
    </w:lvl>
    <w:lvl w:ilvl="6" w:tplc="0809000F" w:tentative="1">
      <w:start w:val="1"/>
      <w:numFmt w:val="decimal"/>
      <w:lvlText w:val="%7."/>
      <w:lvlJc w:val="left"/>
      <w:pPr>
        <w:ind w:left="5105" w:hanging="360"/>
      </w:pPr>
    </w:lvl>
    <w:lvl w:ilvl="7" w:tplc="08090019" w:tentative="1">
      <w:start w:val="1"/>
      <w:numFmt w:val="lowerLetter"/>
      <w:lvlText w:val="%8."/>
      <w:lvlJc w:val="left"/>
      <w:pPr>
        <w:ind w:left="5825" w:hanging="360"/>
      </w:pPr>
    </w:lvl>
    <w:lvl w:ilvl="8" w:tplc="0809001B" w:tentative="1">
      <w:start w:val="1"/>
      <w:numFmt w:val="lowerRoman"/>
      <w:lvlText w:val="%9."/>
      <w:lvlJc w:val="right"/>
      <w:pPr>
        <w:ind w:left="6545" w:hanging="180"/>
      </w:pPr>
    </w:lvl>
  </w:abstractNum>
  <w:abstractNum w:abstractNumId="8" w15:restartNumberingAfterBreak="0">
    <w:nsid w:val="4C0D5B88"/>
    <w:multiLevelType w:val="hybridMultilevel"/>
    <w:tmpl w:val="8D5476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8807D95"/>
    <w:multiLevelType w:val="hybridMultilevel"/>
    <w:tmpl w:val="3A92781E"/>
    <w:lvl w:ilvl="0" w:tplc="2364FD4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5EAC3F02"/>
    <w:multiLevelType w:val="hybridMultilevel"/>
    <w:tmpl w:val="2FFC36F2"/>
    <w:lvl w:ilvl="0" w:tplc="534865C2">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5EDF6E98"/>
    <w:multiLevelType w:val="hybridMultilevel"/>
    <w:tmpl w:val="15ACBEFE"/>
    <w:lvl w:ilvl="0" w:tplc="0809000F">
      <w:start w:val="1"/>
      <w:numFmt w:val="decimal"/>
      <w:lvlText w:val="%1."/>
      <w:lvlJc w:val="left"/>
      <w:pPr>
        <w:tabs>
          <w:tab w:val="num" w:pos="1500"/>
        </w:tabs>
        <w:ind w:left="1500" w:hanging="360"/>
      </w:pPr>
      <w:rPr>
        <w:rFonts w:hint="default"/>
        <w:color w:val="auto"/>
        <w:sz w:val="24"/>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61C515D"/>
    <w:multiLevelType w:val="hybridMultilevel"/>
    <w:tmpl w:val="3B1E6A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11"/>
  </w:num>
  <w:num w:numId="3">
    <w:abstractNumId w:val="8"/>
  </w:num>
  <w:num w:numId="4">
    <w:abstractNumId w:val="7"/>
  </w:num>
  <w:num w:numId="5">
    <w:abstractNumId w:val="10"/>
  </w:num>
  <w:num w:numId="6">
    <w:abstractNumId w:val="6"/>
  </w:num>
  <w:num w:numId="7">
    <w:abstractNumId w:val="12"/>
  </w:num>
  <w:num w:numId="8">
    <w:abstractNumId w:val="2"/>
  </w:num>
  <w:num w:numId="9">
    <w:abstractNumId w:val="4"/>
  </w:num>
  <w:num w:numId="10">
    <w:abstractNumId w:val="0"/>
  </w:num>
  <w:num w:numId="11">
    <w:abstractNumId w:val="9"/>
  </w:num>
  <w:num w:numId="12">
    <w:abstractNumId w:val="3"/>
  </w:num>
  <w:num w:numId="13">
    <w:abstractNumId w:val="5"/>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3072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6B50"/>
    <w:rsid w:val="000011A8"/>
    <w:rsid w:val="00007939"/>
    <w:rsid w:val="000172AE"/>
    <w:rsid w:val="00021EB1"/>
    <w:rsid w:val="00026428"/>
    <w:rsid w:val="00027FA0"/>
    <w:rsid w:val="00030B04"/>
    <w:rsid w:val="00037A1C"/>
    <w:rsid w:val="00053B0A"/>
    <w:rsid w:val="00056C42"/>
    <w:rsid w:val="0006228A"/>
    <w:rsid w:val="00064A92"/>
    <w:rsid w:val="00066D19"/>
    <w:rsid w:val="0007120F"/>
    <w:rsid w:val="00090C5A"/>
    <w:rsid w:val="000A3319"/>
    <w:rsid w:val="000A5B02"/>
    <w:rsid w:val="000B481B"/>
    <w:rsid w:val="000C1709"/>
    <w:rsid w:val="000C6CE7"/>
    <w:rsid w:val="000D2FC8"/>
    <w:rsid w:val="000E3C09"/>
    <w:rsid w:val="000E5C76"/>
    <w:rsid w:val="000F545D"/>
    <w:rsid w:val="00100E18"/>
    <w:rsid w:val="00116036"/>
    <w:rsid w:val="00116043"/>
    <w:rsid w:val="00116690"/>
    <w:rsid w:val="001220CC"/>
    <w:rsid w:val="00122332"/>
    <w:rsid w:val="00123E32"/>
    <w:rsid w:val="00157EF7"/>
    <w:rsid w:val="001776A7"/>
    <w:rsid w:val="00197E33"/>
    <w:rsid w:val="001A1587"/>
    <w:rsid w:val="001A16D7"/>
    <w:rsid w:val="001A4494"/>
    <w:rsid w:val="001B02BD"/>
    <w:rsid w:val="001B20D9"/>
    <w:rsid w:val="001C4CA8"/>
    <w:rsid w:val="001E2F31"/>
    <w:rsid w:val="001F3BC9"/>
    <w:rsid w:val="00231DB0"/>
    <w:rsid w:val="002622CC"/>
    <w:rsid w:val="0026392C"/>
    <w:rsid w:val="00267A4C"/>
    <w:rsid w:val="00271839"/>
    <w:rsid w:val="0027413D"/>
    <w:rsid w:val="00280A8D"/>
    <w:rsid w:val="00286928"/>
    <w:rsid w:val="00290E34"/>
    <w:rsid w:val="002943CF"/>
    <w:rsid w:val="00297F7C"/>
    <w:rsid w:val="002A42F7"/>
    <w:rsid w:val="002C0783"/>
    <w:rsid w:val="002C66EF"/>
    <w:rsid w:val="002D2C28"/>
    <w:rsid w:val="002E604B"/>
    <w:rsid w:val="002E6F41"/>
    <w:rsid w:val="002E7E03"/>
    <w:rsid w:val="002F2D00"/>
    <w:rsid w:val="0030126F"/>
    <w:rsid w:val="0030362E"/>
    <w:rsid w:val="003064D3"/>
    <w:rsid w:val="0030797D"/>
    <w:rsid w:val="0034230D"/>
    <w:rsid w:val="00344972"/>
    <w:rsid w:val="00357319"/>
    <w:rsid w:val="003650B5"/>
    <w:rsid w:val="0036745A"/>
    <w:rsid w:val="0037347B"/>
    <w:rsid w:val="00374A4C"/>
    <w:rsid w:val="00383D5B"/>
    <w:rsid w:val="003869FF"/>
    <w:rsid w:val="00387793"/>
    <w:rsid w:val="003927E2"/>
    <w:rsid w:val="003A20E0"/>
    <w:rsid w:val="003A3A15"/>
    <w:rsid w:val="003A6CDD"/>
    <w:rsid w:val="003B2210"/>
    <w:rsid w:val="003B6C64"/>
    <w:rsid w:val="003C195C"/>
    <w:rsid w:val="003C6DD5"/>
    <w:rsid w:val="003D1765"/>
    <w:rsid w:val="003D5C59"/>
    <w:rsid w:val="003D6A22"/>
    <w:rsid w:val="003E4E0C"/>
    <w:rsid w:val="003E533B"/>
    <w:rsid w:val="003F1B8A"/>
    <w:rsid w:val="003F2AD3"/>
    <w:rsid w:val="00404619"/>
    <w:rsid w:val="00406E21"/>
    <w:rsid w:val="0041474D"/>
    <w:rsid w:val="00426DFF"/>
    <w:rsid w:val="00432B57"/>
    <w:rsid w:val="00433087"/>
    <w:rsid w:val="00454E89"/>
    <w:rsid w:val="00463443"/>
    <w:rsid w:val="004653FD"/>
    <w:rsid w:val="0046543A"/>
    <w:rsid w:val="00476144"/>
    <w:rsid w:val="00477F56"/>
    <w:rsid w:val="00483D90"/>
    <w:rsid w:val="004A420E"/>
    <w:rsid w:val="004B1FFA"/>
    <w:rsid w:val="004C3F58"/>
    <w:rsid w:val="004C4338"/>
    <w:rsid w:val="004D05E4"/>
    <w:rsid w:val="004D68BC"/>
    <w:rsid w:val="004D71E3"/>
    <w:rsid w:val="004F0E64"/>
    <w:rsid w:val="004F1655"/>
    <w:rsid w:val="004F660F"/>
    <w:rsid w:val="00503E83"/>
    <w:rsid w:val="005059B7"/>
    <w:rsid w:val="00506CF8"/>
    <w:rsid w:val="00522D81"/>
    <w:rsid w:val="00557A69"/>
    <w:rsid w:val="005651C7"/>
    <w:rsid w:val="005830E3"/>
    <w:rsid w:val="005866A6"/>
    <w:rsid w:val="005A25E2"/>
    <w:rsid w:val="005B7D61"/>
    <w:rsid w:val="005C4C60"/>
    <w:rsid w:val="005D1DA9"/>
    <w:rsid w:val="00601753"/>
    <w:rsid w:val="00604231"/>
    <w:rsid w:val="00606896"/>
    <w:rsid w:val="006101F3"/>
    <w:rsid w:val="006320BB"/>
    <w:rsid w:val="00635B75"/>
    <w:rsid w:val="00640BE0"/>
    <w:rsid w:val="00641C3C"/>
    <w:rsid w:val="00645DC5"/>
    <w:rsid w:val="00665EEE"/>
    <w:rsid w:val="0067346E"/>
    <w:rsid w:val="00677B14"/>
    <w:rsid w:val="006972BD"/>
    <w:rsid w:val="006A3600"/>
    <w:rsid w:val="006A42D0"/>
    <w:rsid w:val="006B302E"/>
    <w:rsid w:val="006C0CE1"/>
    <w:rsid w:val="006D3B2B"/>
    <w:rsid w:val="006E5912"/>
    <w:rsid w:val="006E7980"/>
    <w:rsid w:val="006E7EE2"/>
    <w:rsid w:val="0070506D"/>
    <w:rsid w:val="00713266"/>
    <w:rsid w:val="0071749A"/>
    <w:rsid w:val="0072428D"/>
    <w:rsid w:val="00745957"/>
    <w:rsid w:val="00746BD0"/>
    <w:rsid w:val="00762D8C"/>
    <w:rsid w:val="007669B7"/>
    <w:rsid w:val="00775F66"/>
    <w:rsid w:val="007807B4"/>
    <w:rsid w:val="00786A69"/>
    <w:rsid w:val="007A62DE"/>
    <w:rsid w:val="007B0419"/>
    <w:rsid w:val="007B0E22"/>
    <w:rsid w:val="007B4838"/>
    <w:rsid w:val="007B50E4"/>
    <w:rsid w:val="007D2952"/>
    <w:rsid w:val="007E50EA"/>
    <w:rsid w:val="007E6648"/>
    <w:rsid w:val="008024A4"/>
    <w:rsid w:val="00815A26"/>
    <w:rsid w:val="00816121"/>
    <w:rsid w:val="008238DC"/>
    <w:rsid w:val="008264A8"/>
    <w:rsid w:val="00827BF6"/>
    <w:rsid w:val="008755C4"/>
    <w:rsid w:val="00875E41"/>
    <w:rsid w:val="008816E3"/>
    <w:rsid w:val="008869A0"/>
    <w:rsid w:val="008A1388"/>
    <w:rsid w:val="008B2AD2"/>
    <w:rsid w:val="008B3565"/>
    <w:rsid w:val="008D0E80"/>
    <w:rsid w:val="008D31AF"/>
    <w:rsid w:val="008D427F"/>
    <w:rsid w:val="008D5FC2"/>
    <w:rsid w:val="008D74DF"/>
    <w:rsid w:val="008E33BD"/>
    <w:rsid w:val="008E572D"/>
    <w:rsid w:val="008F22F1"/>
    <w:rsid w:val="008F3FA3"/>
    <w:rsid w:val="008F442E"/>
    <w:rsid w:val="0090293E"/>
    <w:rsid w:val="00916A7A"/>
    <w:rsid w:val="00931B1B"/>
    <w:rsid w:val="00956244"/>
    <w:rsid w:val="0096478B"/>
    <w:rsid w:val="009721EB"/>
    <w:rsid w:val="00981FB5"/>
    <w:rsid w:val="009821A0"/>
    <w:rsid w:val="00996CBE"/>
    <w:rsid w:val="009A2F0A"/>
    <w:rsid w:val="009B07B1"/>
    <w:rsid w:val="009B4ADC"/>
    <w:rsid w:val="009C1358"/>
    <w:rsid w:val="009C7C94"/>
    <w:rsid w:val="009D048D"/>
    <w:rsid w:val="009F036F"/>
    <w:rsid w:val="009F0DCF"/>
    <w:rsid w:val="00A03853"/>
    <w:rsid w:val="00A0411A"/>
    <w:rsid w:val="00A041DA"/>
    <w:rsid w:val="00A0446D"/>
    <w:rsid w:val="00A15084"/>
    <w:rsid w:val="00A31555"/>
    <w:rsid w:val="00A32C97"/>
    <w:rsid w:val="00A92EAA"/>
    <w:rsid w:val="00AC425F"/>
    <w:rsid w:val="00AD2946"/>
    <w:rsid w:val="00AD2D50"/>
    <w:rsid w:val="00AE2582"/>
    <w:rsid w:val="00AE75E1"/>
    <w:rsid w:val="00AF2CE3"/>
    <w:rsid w:val="00B01306"/>
    <w:rsid w:val="00B050D8"/>
    <w:rsid w:val="00B150B1"/>
    <w:rsid w:val="00B30C70"/>
    <w:rsid w:val="00B3117B"/>
    <w:rsid w:val="00B42E2F"/>
    <w:rsid w:val="00B47CF3"/>
    <w:rsid w:val="00B5697E"/>
    <w:rsid w:val="00B72592"/>
    <w:rsid w:val="00B72897"/>
    <w:rsid w:val="00B72C7C"/>
    <w:rsid w:val="00B74AE5"/>
    <w:rsid w:val="00B7570C"/>
    <w:rsid w:val="00B75B84"/>
    <w:rsid w:val="00B823E4"/>
    <w:rsid w:val="00B903F7"/>
    <w:rsid w:val="00BA260C"/>
    <w:rsid w:val="00BA2714"/>
    <w:rsid w:val="00BB1C7F"/>
    <w:rsid w:val="00BB3BF4"/>
    <w:rsid w:val="00BB5724"/>
    <w:rsid w:val="00BC5BC4"/>
    <w:rsid w:val="00BC7CFF"/>
    <w:rsid w:val="00BE580A"/>
    <w:rsid w:val="00BE62E7"/>
    <w:rsid w:val="00BF04DD"/>
    <w:rsid w:val="00BF5576"/>
    <w:rsid w:val="00C07AE3"/>
    <w:rsid w:val="00C12A4B"/>
    <w:rsid w:val="00C12A62"/>
    <w:rsid w:val="00C219F0"/>
    <w:rsid w:val="00C25DC9"/>
    <w:rsid w:val="00C41A85"/>
    <w:rsid w:val="00C55481"/>
    <w:rsid w:val="00C81BC1"/>
    <w:rsid w:val="00C91D9E"/>
    <w:rsid w:val="00C94B70"/>
    <w:rsid w:val="00CA4604"/>
    <w:rsid w:val="00CB2698"/>
    <w:rsid w:val="00CB48A1"/>
    <w:rsid w:val="00CE3E48"/>
    <w:rsid w:val="00D02293"/>
    <w:rsid w:val="00D06724"/>
    <w:rsid w:val="00D232AA"/>
    <w:rsid w:val="00D2645C"/>
    <w:rsid w:val="00D34532"/>
    <w:rsid w:val="00D42A0C"/>
    <w:rsid w:val="00D43A3A"/>
    <w:rsid w:val="00D60D69"/>
    <w:rsid w:val="00D64AC5"/>
    <w:rsid w:val="00D70DDA"/>
    <w:rsid w:val="00D90B51"/>
    <w:rsid w:val="00D916C9"/>
    <w:rsid w:val="00D93A35"/>
    <w:rsid w:val="00D96C16"/>
    <w:rsid w:val="00D9753C"/>
    <w:rsid w:val="00DA167A"/>
    <w:rsid w:val="00DA4F2E"/>
    <w:rsid w:val="00DA53AE"/>
    <w:rsid w:val="00DA664D"/>
    <w:rsid w:val="00DB197C"/>
    <w:rsid w:val="00DB3D59"/>
    <w:rsid w:val="00DB452B"/>
    <w:rsid w:val="00DD3E66"/>
    <w:rsid w:val="00DD5860"/>
    <w:rsid w:val="00DE1CD4"/>
    <w:rsid w:val="00DE4924"/>
    <w:rsid w:val="00DF3392"/>
    <w:rsid w:val="00E024FF"/>
    <w:rsid w:val="00E03743"/>
    <w:rsid w:val="00E06318"/>
    <w:rsid w:val="00E16051"/>
    <w:rsid w:val="00E22960"/>
    <w:rsid w:val="00E2648C"/>
    <w:rsid w:val="00E375E2"/>
    <w:rsid w:val="00E379D1"/>
    <w:rsid w:val="00E51845"/>
    <w:rsid w:val="00E5499E"/>
    <w:rsid w:val="00E55E27"/>
    <w:rsid w:val="00E67CA3"/>
    <w:rsid w:val="00E70DAA"/>
    <w:rsid w:val="00E76719"/>
    <w:rsid w:val="00E76EDB"/>
    <w:rsid w:val="00E82C41"/>
    <w:rsid w:val="00E8623D"/>
    <w:rsid w:val="00E93AD2"/>
    <w:rsid w:val="00EB4779"/>
    <w:rsid w:val="00EC3A1C"/>
    <w:rsid w:val="00ED5FCA"/>
    <w:rsid w:val="00EF17E1"/>
    <w:rsid w:val="00EF5BAB"/>
    <w:rsid w:val="00F03F61"/>
    <w:rsid w:val="00F04D9D"/>
    <w:rsid w:val="00F11B54"/>
    <w:rsid w:val="00F170E7"/>
    <w:rsid w:val="00F20D4B"/>
    <w:rsid w:val="00F231FC"/>
    <w:rsid w:val="00F27F57"/>
    <w:rsid w:val="00F31153"/>
    <w:rsid w:val="00F41A67"/>
    <w:rsid w:val="00F47FF6"/>
    <w:rsid w:val="00F52D23"/>
    <w:rsid w:val="00F53773"/>
    <w:rsid w:val="00F64BCB"/>
    <w:rsid w:val="00F84FA2"/>
    <w:rsid w:val="00FA1F46"/>
    <w:rsid w:val="00FB1C1C"/>
    <w:rsid w:val="00FB1DFB"/>
    <w:rsid w:val="00FB2197"/>
    <w:rsid w:val="00FB66CE"/>
    <w:rsid w:val="00FC5A07"/>
    <w:rsid w:val="00FD6B50"/>
    <w:rsid w:val="00FE58ED"/>
    <w:rsid w:val="00FE71D9"/>
    <w:rsid w:val="00FF3AD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22"/>
    <o:shapelayout v:ext="edit">
      <o:idmap v:ext="edit" data="1"/>
    </o:shapelayout>
  </w:shapeDefaults>
  <w:decimalSymbol w:val="."/>
  <w:listSeparator w:val=","/>
  <w14:docId w14:val="2997FB80"/>
  <w15:chartTrackingRefBased/>
  <w15:docId w15:val="{FEF1A752-27D2-4A25-9CB8-6A62F83442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FD6B50"/>
    <w:pPr>
      <w:ind w:left="720"/>
      <w:contextualSpacing/>
    </w:pPr>
  </w:style>
  <w:style w:type="paragraph" w:styleId="BodyTextIndent3">
    <w:name w:val="Body Text Indent 3"/>
    <w:basedOn w:val="Normal"/>
    <w:link w:val="BodyTextIndent3Char"/>
    <w:rsid w:val="00875E41"/>
    <w:pPr>
      <w:spacing w:after="0" w:line="240" w:lineRule="auto"/>
      <w:ind w:left="567"/>
    </w:pPr>
    <w:rPr>
      <w:rFonts w:ascii="Arial" w:eastAsia="Times New Roman" w:hAnsi="Arial" w:cs="Times New Roman"/>
      <w:u w:val="single"/>
      <w:lang w:eastAsia="en-GB"/>
    </w:rPr>
  </w:style>
  <w:style w:type="character" w:customStyle="1" w:styleId="BodyTextIndent3Char">
    <w:name w:val="Body Text Indent 3 Char"/>
    <w:basedOn w:val="DefaultParagraphFont"/>
    <w:link w:val="BodyTextIndent3"/>
    <w:rsid w:val="00875E41"/>
    <w:rPr>
      <w:rFonts w:ascii="Arial" w:eastAsia="Times New Roman" w:hAnsi="Arial" w:cs="Times New Roman"/>
      <w:u w:val="single"/>
      <w:lang w:eastAsia="en-GB"/>
    </w:rPr>
  </w:style>
  <w:style w:type="paragraph" w:styleId="Header">
    <w:name w:val="header"/>
    <w:basedOn w:val="Normal"/>
    <w:link w:val="HeaderChar"/>
    <w:uiPriority w:val="99"/>
    <w:unhideWhenUsed/>
    <w:rsid w:val="002E604B"/>
    <w:pPr>
      <w:tabs>
        <w:tab w:val="center" w:pos="4513"/>
        <w:tab w:val="right" w:pos="9026"/>
      </w:tabs>
      <w:spacing w:after="0" w:line="240" w:lineRule="auto"/>
    </w:pPr>
  </w:style>
  <w:style w:type="character" w:customStyle="1" w:styleId="HeaderChar">
    <w:name w:val="Header Char"/>
    <w:basedOn w:val="DefaultParagraphFont"/>
    <w:link w:val="Header"/>
    <w:uiPriority w:val="99"/>
    <w:rsid w:val="002E604B"/>
  </w:style>
  <w:style w:type="paragraph" w:styleId="Footer">
    <w:name w:val="footer"/>
    <w:basedOn w:val="Normal"/>
    <w:link w:val="FooterChar"/>
    <w:uiPriority w:val="99"/>
    <w:unhideWhenUsed/>
    <w:rsid w:val="002E604B"/>
    <w:pPr>
      <w:tabs>
        <w:tab w:val="center" w:pos="4513"/>
        <w:tab w:val="right" w:pos="9026"/>
      </w:tabs>
      <w:spacing w:after="0" w:line="240" w:lineRule="auto"/>
    </w:pPr>
  </w:style>
  <w:style w:type="character" w:customStyle="1" w:styleId="FooterChar">
    <w:name w:val="Footer Char"/>
    <w:basedOn w:val="DefaultParagraphFont"/>
    <w:link w:val="Footer"/>
    <w:uiPriority w:val="99"/>
    <w:rsid w:val="002E604B"/>
  </w:style>
  <w:style w:type="paragraph" w:customStyle="1" w:styleId="StyleOutlinenumberedArialOutlinenumberedArial11Outli">
    <w:name w:val="Style Outline numbered Arial + Outline numbered Arial 1...1 + Outli..."/>
    <w:basedOn w:val="Normal"/>
    <w:rsid w:val="00090C5A"/>
    <w:pPr>
      <w:widowControl w:val="0"/>
      <w:autoSpaceDE w:val="0"/>
      <w:autoSpaceDN w:val="0"/>
      <w:adjustRightInd w:val="0"/>
      <w:spacing w:after="0" w:line="240" w:lineRule="auto"/>
    </w:pPr>
    <w:rPr>
      <w:rFonts w:ascii="Arial" w:eastAsia="Times New Roman" w:hAnsi="Arial" w:cs="Arial"/>
      <w:b/>
      <w:bCs/>
      <w:sz w:val="24"/>
      <w:szCs w:val="24"/>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rsid w:val="00EC3A1C"/>
  </w:style>
  <w:style w:type="paragraph" w:styleId="BalloonText">
    <w:name w:val="Balloon Text"/>
    <w:basedOn w:val="Normal"/>
    <w:link w:val="BalloonTextChar"/>
    <w:uiPriority w:val="99"/>
    <w:semiHidden/>
    <w:unhideWhenUsed/>
    <w:rsid w:val="007B0E2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B0E22"/>
    <w:rPr>
      <w:rFonts w:ascii="Segoe UI" w:hAnsi="Segoe UI" w:cs="Segoe UI"/>
      <w:sz w:val="18"/>
      <w:szCs w:val="18"/>
    </w:rPr>
  </w:style>
  <w:style w:type="paragraph" w:styleId="NoSpacing">
    <w:name w:val="No Spacing"/>
    <w:uiPriority w:val="1"/>
    <w:qFormat/>
    <w:rsid w:val="00D96C16"/>
    <w:pPr>
      <w:spacing w:after="0" w:line="240" w:lineRule="auto"/>
    </w:pPr>
  </w:style>
  <w:style w:type="character" w:customStyle="1" w:styleId="normaltextrun">
    <w:name w:val="normaltextrun"/>
    <w:basedOn w:val="DefaultParagraphFont"/>
    <w:rsid w:val="003A6CDD"/>
  </w:style>
  <w:style w:type="character" w:customStyle="1" w:styleId="eop">
    <w:name w:val="eop"/>
    <w:basedOn w:val="DefaultParagraphFont"/>
    <w:rsid w:val="003A6CDD"/>
  </w:style>
  <w:style w:type="character" w:customStyle="1" w:styleId="contextualspellingandgrammarerror">
    <w:name w:val="contextualspellingandgrammarerror"/>
    <w:basedOn w:val="DefaultParagraphFont"/>
    <w:rsid w:val="003A6CDD"/>
  </w:style>
  <w:style w:type="character" w:styleId="CommentReference">
    <w:name w:val="annotation reference"/>
    <w:basedOn w:val="DefaultParagraphFont"/>
    <w:uiPriority w:val="99"/>
    <w:semiHidden/>
    <w:unhideWhenUsed/>
    <w:rsid w:val="003F2AD3"/>
    <w:rPr>
      <w:sz w:val="16"/>
      <w:szCs w:val="16"/>
    </w:rPr>
  </w:style>
  <w:style w:type="paragraph" w:styleId="CommentText">
    <w:name w:val="annotation text"/>
    <w:basedOn w:val="Normal"/>
    <w:link w:val="CommentTextChar"/>
    <w:uiPriority w:val="99"/>
    <w:semiHidden/>
    <w:unhideWhenUsed/>
    <w:rsid w:val="003F2AD3"/>
    <w:pPr>
      <w:spacing w:line="240" w:lineRule="auto"/>
    </w:pPr>
    <w:rPr>
      <w:sz w:val="20"/>
      <w:szCs w:val="20"/>
    </w:rPr>
  </w:style>
  <w:style w:type="character" w:customStyle="1" w:styleId="CommentTextChar">
    <w:name w:val="Comment Text Char"/>
    <w:basedOn w:val="DefaultParagraphFont"/>
    <w:link w:val="CommentText"/>
    <w:uiPriority w:val="99"/>
    <w:semiHidden/>
    <w:rsid w:val="003F2AD3"/>
    <w:rPr>
      <w:sz w:val="20"/>
      <w:szCs w:val="20"/>
    </w:rPr>
  </w:style>
  <w:style w:type="paragraph" w:styleId="CommentSubject">
    <w:name w:val="annotation subject"/>
    <w:basedOn w:val="CommentText"/>
    <w:next w:val="CommentText"/>
    <w:link w:val="CommentSubjectChar"/>
    <w:uiPriority w:val="99"/>
    <w:semiHidden/>
    <w:unhideWhenUsed/>
    <w:rsid w:val="003F2AD3"/>
    <w:rPr>
      <w:b/>
      <w:bCs/>
    </w:rPr>
  </w:style>
  <w:style w:type="character" w:customStyle="1" w:styleId="CommentSubjectChar">
    <w:name w:val="Comment Subject Char"/>
    <w:basedOn w:val="CommentTextChar"/>
    <w:link w:val="CommentSubject"/>
    <w:uiPriority w:val="99"/>
    <w:semiHidden/>
    <w:rsid w:val="003F2AD3"/>
    <w:rPr>
      <w:b/>
      <w:bCs/>
      <w:sz w:val="20"/>
      <w:szCs w:val="20"/>
    </w:rPr>
  </w:style>
  <w:style w:type="paragraph" w:styleId="Revision">
    <w:name w:val="Revision"/>
    <w:hidden/>
    <w:uiPriority w:val="99"/>
    <w:semiHidden/>
    <w:rsid w:val="0030362E"/>
    <w:pPr>
      <w:spacing w:after="0" w:line="240" w:lineRule="auto"/>
    </w:pPr>
  </w:style>
  <w:style w:type="paragraph" w:customStyle="1" w:styleId="xxmsolistparagraph">
    <w:name w:val="x_x_msolistparagraph"/>
    <w:basedOn w:val="Normal"/>
    <w:rsid w:val="00231DB0"/>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msonormal">
    <w:name w:val="x_msonormal"/>
    <w:basedOn w:val="Normal"/>
    <w:rsid w:val="00A31555"/>
    <w:pPr>
      <w:spacing w:after="0" w:line="240" w:lineRule="auto"/>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1889904">
      <w:bodyDiv w:val="1"/>
      <w:marLeft w:val="0"/>
      <w:marRight w:val="0"/>
      <w:marTop w:val="0"/>
      <w:marBottom w:val="0"/>
      <w:divBdr>
        <w:top w:val="none" w:sz="0" w:space="0" w:color="auto"/>
        <w:left w:val="none" w:sz="0" w:space="0" w:color="auto"/>
        <w:bottom w:val="none" w:sz="0" w:space="0" w:color="auto"/>
        <w:right w:val="none" w:sz="0" w:space="0" w:color="auto"/>
      </w:divBdr>
    </w:div>
    <w:div w:id="577909108">
      <w:bodyDiv w:val="1"/>
      <w:marLeft w:val="0"/>
      <w:marRight w:val="0"/>
      <w:marTop w:val="0"/>
      <w:marBottom w:val="0"/>
      <w:divBdr>
        <w:top w:val="none" w:sz="0" w:space="0" w:color="auto"/>
        <w:left w:val="none" w:sz="0" w:space="0" w:color="auto"/>
        <w:bottom w:val="none" w:sz="0" w:space="0" w:color="auto"/>
        <w:right w:val="none" w:sz="0" w:space="0" w:color="auto"/>
      </w:divBdr>
    </w:div>
    <w:div w:id="836459905">
      <w:bodyDiv w:val="1"/>
      <w:marLeft w:val="0"/>
      <w:marRight w:val="0"/>
      <w:marTop w:val="0"/>
      <w:marBottom w:val="0"/>
      <w:divBdr>
        <w:top w:val="none" w:sz="0" w:space="0" w:color="auto"/>
        <w:left w:val="none" w:sz="0" w:space="0" w:color="auto"/>
        <w:bottom w:val="none" w:sz="0" w:space="0" w:color="auto"/>
        <w:right w:val="none" w:sz="0" w:space="0" w:color="auto"/>
      </w:divBdr>
    </w:div>
    <w:div w:id="1558854691">
      <w:bodyDiv w:val="1"/>
      <w:marLeft w:val="0"/>
      <w:marRight w:val="0"/>
      <w:marTop w:val="0"/>
      <w:marBottom w:val="0"/>
      <w:divBdr>
        <w:top w:val="none" w:sz="0" w:space="0" w:color="auto"/>
        <w:left w:val="none" w:sz="0" w:space="0" w:color="auto"/>
        <w:bottom w:val="none" w:sz="0" w:space="0" w:color="auto"/>
        <w:right w:val="none" w:sz="0" w:space="0" w:color="auto"/>
      </w:divBdr>
    </w:div>
    <w:div w:id="1845171017">
      <w:bodyDiv w:val="1"/>
      <w:marLeft w:val="0"/>
      <w:marRight w:val="0"/>
      <w:marTop w:val="0"/>
      <w:marBottom w:val="0"/>
      <w:divBdr>
        <w:top w:val="none" w:sz="0" w:space="0" w:color="auto"/>
        <w:left w:val="none" w:sz="0" w:space="0" w:color="auto"/>
        <w:bottom w:val="none" w:sz="0" w:space="0" w:color="auto"/>
        <w:right w:val="none" w:sz="0" w:space="0" w:color="auto"/>
      </w:divBdr>
    </w:div>
    <w:div w:id="1872722693">
      <w:bodyDiv w:val="1"/>
      <w:marLeft w:val="0"/>
      <w:marRight w:val="0"/>
      <w:marTop w:val="0"/>
      <w:marBottom w:val="0"/>
      <w:divBdr>
        <w:top w:val="none" w:sz="0" w:space="0" w:color="auto"/>
        <w:left w:val="none" w:sz="0" w:space="0" w:color="auto"/>
        <w:bottom w:val="none" w:sz="0" w:space="0" w:color="auto"/>
        <w:right w:val="none" w:sz="0" w:space="0" w:color="auto"/>
      </w:divBdr>
    </w:div>
    <w:div w:id="1993217800">
      <w:bodyDiv w:val="1"/>
      <w:marLeft w:val="0"/>
      <w:marRight w:val="0"/>
      <w:marTop w:val="0"/>
      <w:marBottom w:val="0"/>
      <w:divBdr>
        <w:top w:val="none" w:sz="0" w:space="0" w:color="auto"/>
        <w:left w:val="none" w:sz="0" w:space="0" w:color="auto"/>
        <w:bottom w:val="none" w:sz="0" w:space="0" w:color="auto"/>
        <w:right w:val="none" w:sz="0" w:space="0" w:color="auto"/>
      </w:divBdr>
    </w:div>
    <w:div w:id="2042196477">
      <w:bodyDiv w:val="1"/>
      <w:marLeft w:val="0"/>
      <w:marRight w:val="0"/>
      <w:marTop w:val="0"/>
      <w:marBottom w:val="0"/>
      <w:divBdr>
        <w:top w:val="none" w:sz="0" w:space="0" w:color="auto"/>
        <w:left w:val="none" w:sz="0" w:space="0" w:color="auto"/>
        <w:bottom w:val="none" w:sz="0" w:space="0" w:color="auto"/>
        <w:right w:val="none" w:sz="0" w:space="0" w:color="auto"/>
      </w:divBdr>
      <w:divsChild>
        <w:div w:id="1366634439">
          <w:marLeft w:val="0"/>
          <w:marRight w:val="0"/>
          <w:marTop w:val="0"/>
          <w:marBottom w:val="0"/>
          <w:divBdr>
            <w:top w:val="none" w:sz="0" w:space="0" w:color="auto"/>
            <w:left w:val="none" w:sz="0" w:space="0" w:color="auto"/>
            <w:bottom w:val="none" w:sz="0" w:space="0" w:color="auto"/>
            <w:right w:val="none" w:sz="0" w:space="0" w:color="auto"/>
          </w:divBdr>
        </w:div>
        <w:div w:id="86197089">
          <w:marLeft w:val="0"/>
          <w:marRight w:val="0"/>
          <w:marTop w:val="0"/>
          <w:marBottom w:val="0"/>
          <w:divBdr>
            <w:top w:val="none" w:sz="0" w:space="0" w:color="auto"/>
            <w:left w:val="none" w:sz="0" w:space="0" w:color="auto"/>
            <w:bottom w:val="none" w:sz="0" w:space="0" w:color="auto"/>
            <w:right w:val="none" w:sz="0" w:space="0" w:color="auto"/>
          </w:divBdr>
        </w:div>
      </w:divsChild>
    </w:div>
    <w:div w:id="21237266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B8B7A4-75B9-4BA2-849F-F7206B2E3B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TotalTime>
  <Pages>9</Pages>
  <Words>2288</Words>
  <Characters>13043</Characters>
  <Application>Microsoft Office Word</Application>
  <DocSecurity>0</DocSecurity>
  <Lines>108</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 Foreman</dc:creator>
  <cp:keywords/>
  <dc:description/>
  <cp:lastModifiedBy>Sarah Mohamed (Cardiff and Vale UHB - Corporate Governance)</cp:lastModifiedBy>
  <cp:revision>13</cp:revision>
  <cp:lastPrinted>2020-01-31T11:07:00Z</cp:lastPrinted>
  <dcterms:created xsi:type="dcterms:W3CDTF">2023-03-01T14:47:00Z</dcterms:created>
  <dcterms:modified xsi:type="dcterms:W3CDTF">2023-03-17T10:02:00Z</dcterms:modified>
</cp:coreProperties>
</file>