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A23A5A" w14:textId="77777777" w:rsidR="00DA0E2D" w:rsidRPr="007118BE" w:rsidRDefault="00DA0E2D" w:rsidP="00DA0E2D">
      <w:pPr>
        <w:rPr>
          <w:rFonts w:ascii="Arial" w:hAnsi="Arial" w:cs="Arial"/>
          <w:sz w:val="24"/>
          <w:szCs w:val="24"/>
        </w:rPr>
      </w:pPr>
      <w:bookmarkStart w:id="0" w:name="_GoBack"/>
      <w:bookmarkEnd w:id="0"/>
      <w:r w:rsidRPr="007118BE">
        <w:rPr>
          <w:rFonts w:ascii="Arial" w:hAnsi="Arial" w:cs="Arial"/>
          <w:noProof/>
          <w:sz w:val="24"/>
          <w:szCs w:val="24"/>
          <w:lang w:eastAsia="en-GB"/>
        </w:rPr>
        <w:drawing>
          <wp:inline distT="0" distB="0" distL="0" distR="0" wp14:anchorId="7D65568A" wp14:editId="33B5E525">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2AA56E01" w14:textId="77777777" w:rsidR="00DA0E2D" w:rsidRPr="002F3076" w:rsidRDefault="00DA0E2D" w:rsidP="002F3076">
      <w:pPr>
        <w:jc w:val="center"/>
        <w:rPr>
          <w:rFonts w:ascii="Arial" w:hAnsi="Arial" w:cs="Arial"/>
          <w:sz w:val="72"/>
          <w:szCs w:val="72"/>
        </w:rPr>
      </w:pPr>
    </w:p>
    <w:p w14:paraId="2779F801" w14:textId="77777777" w:rsidR="00DA0E2D" w:rsidRPr="002F3076" w:rsidRDefault="00DA0E2D" w:rsidP="002F3076">
      <w:pPr>
        <w:jc w:val="center"/>
        <w:rPr>
          <w:rFonts w:ascii="Arial" w:hAnsi="Arial" w:cs="Arial"/>
          <w:sz w:val="72"/>
          <w:szCs w:val="72"/>
        </w:rPr>
      </w:pPr>
    </w:p>
    <w:p w14:paraId="67F817F0" w14:textId="77777777" w:rsidR="002F3076" w:rsidRDefault="00DA0E2D" w:rsidP="002F3076">
      <w:pPr>
        <w:jc w:val="center"/>
        <w:rPr>
          <w:rFonts w:ascii="Arial" w:hAnsi="Arial" w:cs="Arial"/>
          <w:sz w:val="72"/>
          <w:szCs w:val="72"/>
        </w:rPr>
      </w:pPr>
      <w:r w:rsidRPr="002F3076">
        <w:rPr>
          <w:rFonts w:ascii="Arial" w:hAnsi="Arial" w:cs="Arial"/>
          <w:b/>
          <w:sz w:val="72"/>
          <w:szCs w:val="72"/>
        </w:rPr>
        <w:t xml:space="preserve">Annual Report </w:t>
      </w:r>
      <w:r w:rsidR="00B639EF" w:rsidRPr="002F3076">
        <w:rPr>
          <w:rFonts w:ascii="Arial" w:hAnsi="Arial" w:cs="Arial"/>
          <w:b/>
          <w:sz w:val="72"/>
          <w:szCs w:val="72"/>
        </w:rPr>
        <w:t>of</w:t>
      </w:r>
      <w:r w:rsidR="00B639EF" w:rsidRPr="002F3076">
        <w:rPr>
          <w:rFonts w:ascii="Arial" w:hAnsi="Arial" w:cs="Arial"/>
          <w:sz w:val="72"/>
          <w:szCs w:val="72"/>
        </w:rPr>
        <w:t xml:space="preserve"> </w:t>
      </w:r>
    </w:p>
    <w:p w14:paraId="2A35B0A8" w14:textId="68C6D440" w:rsidR="002267F4" w:rsidRPr="002F3076" w:rsidRDefault="00B639EF" w:rsidP="002267F4">
      <w:pPr>
        <w:jc w:val="center"/>
        <w:rPr>
          <w:rFonts w:ascii="Arial" w:hAnsi="Arial" w:cs="Arial"/>
          <w:b/>
          <w:sz w:val="72"/>
          <w:szCs w:val="72"/>
        </w:rPr>
      </w:pPr>
      <w:r w:rsidRPr="002F3076">
        <w:rPr>
          <w:rFonts w:ascii="Arial" w:hAnsi="Arial" w:cs="Arial"/>
          <w:b/>
          <w:sz w:val="72"/>
          <w:szCs w:val="72"/>
        </w:rPr>
        <w:t>Audit</w:t>
      </w:r>
      <w:r w:rsidR="00DA0E2D" w:rsidRPr="002F3076">
        <w:rPr>
          <w:rFonts w:ascii="Arial" w:hAnsi="Arial" w:cs="Arial"/>
          <w:b/>
          <w:sz w:val="72"/>
          <w:szCs w:val="72"/>
        </w:rPr>
        <w:t xml:space="preserve"> </w:t>
      </w:r>
      <w:r w:rsidR="00570273" w:rsidRPr="002F3076">
        <w:rPr>
          <w:rFonts w:ascii="Arial" w:hAnsi="Arial" w:cs="Arial"/>
          <w:b/>
          <w:sz w:val="72"/>
          <w:szCs w:val="72"/>
        </w:rPr>
        <w:t xml:space="preserve">and Assurance </w:t>
      </w:r>
      <w:r w:rsidR="00DA0E2D" w:rsidRPr="002F3076">
        <w:rPr>
          <w:rFonts w:ascii="Arial" w:hAnsi="Arial" w:cs="Arial"/>
          <w:b/>
          <w:sz w:val="72"/>
          <w:szCs w:val="72"/>
        </w:rPr>
        <w:t>Committee</w:t>
      </w:r>
    </w:p>
    <w:p w14:paraId="6AC12D13" w14:textId="07049EFA" w:rsidR="00DA0E2D" w:rsidRPr="002F3076" w:rsidRDefault="007D4472" w:rsidP="002F3076">
      <w:pPr>
        <w:jc w:val="center"/>
        <w:rPr>
          <w:rFonts w:ascii="Arial" w:hAnsi="Arial" w:cs="Arial"/>
          <w:b/>
          <w:sz w:val="72"/>
          <w:szCs w:val="72"/>
        </w:rPr>
      </w:pPr>
      <w:r w:rsidRPr="002F3076">
        <w:rPr>
          <w:rFonts w:ascii="Arial" w:hAnsi="Arial" w:cs="Arial"/>
          <w:b/>
          <w:sz w:val="72"/>
          <w:szCs w:val="72"/>
        </w:rPr>
        <w:t>202</w:t>
      </w:r>
      <w:r w:rsidR="000D13AE" w:rsidRPr="002F3076">
        <w:rPr>
          <w:rFonts w:ascii="Arial" w:hAnsi="Arial" w:cs="Arial"/>
          <w:b/>
          <w:sz w:val="72"/>
          <w:szCs w:val="72"/>
        </w:rPr>
        <w:t>2/</w:t>
      </w:r>
      <w:r w:rsidRPr="002F3076">
        <w:rPr>
          <w:rFonts w:ascii="Arial" w:hAnsi="Arial" w:cs="Arial"/>
          <w:b/>
          <w:sz w:val="72"/>
          <w:szCs w:val="72"/>
        </w:rPr>
        <w:t>202</w:t>
      </w:r>
      <w:r w:rsidR="000D13AE" w:rsidRPr="002F3076">
        <w:rPr>
          <w:rFonts w:ascii="Arial" w:hAnsi="Arial" w:cs="Arial"/>
          <w:b/>
          <w:sz w:val="72"/>
          <w:szCs w:val="72"/>
        </w:rPr>
        <w:t>3</w:t>
      </w:r>
    </w:p>
    <w:p w14:paraId="0FEB2F7C" w14:textId="77777777" w:rsidR="00DA0E2D" w:rsidRPr="00B2166A" w:rsidRDefault="00DA0E2D" w:rsidP="00DA0E2D">
      <w:pPr>
        <w:rPr>
          <w:rFonts w:ascii="Arial" w:hAnsi="Arial" w:cs="Arial"/>
          <w:b/>
        </w:rPr>
      </w:pPr>
      <w:r w:rsidRPr="00B2166A">
        <w:rPr>
          <w:rFonts w:ascii="Arial" w:hAnsi="Arial" w:cs="Arial"/>
          <w:b/>
        </w:rPr>
        <w:br w:type="page"/>
      </w:r>
    </w:p>
    <w:p w14:paraId="4C896C02" w14:textId="77777777" w:rsidR="00DA0E2D" w:rsidRPr="002F3076" w:rsidRDefault="00DA0E2D" w:rsidP="00570273">
      <w:pPr>
        <w:pStyle w:val="ListParagraph"/>
        <w:numPr>
          <w:ilvl w:val="0"/>
          <w:numId w:val="1"/>
        </w:numPr>
        <w:spacing w:line="240" w:lineRule="auto"/>
        <w:rPr>
          <w:rFonts w:ascii="Arial" w:hAnsi="Arial" w:cs="Arial"/>
          <w:b/>
        </w:rPr>
      </w:pPr>
      <w:r w:rsidRPr="002F3076">
        <w:rPr>
          <w:rFonts w:ascii="Arial" w:hAnsi="Arial" w:cs="Arial"/>
          <w:b/>
        </w:rPr>
        <w:lastRenderedPageBreak/>
        <w:t>INTRODUCTION</w:t>
      </w:r>
    </w:p>
    <w:p w14:paraId="4F0158E6" w14:textId="77777777" w:rsidR="00DA0E2D" w:rsidRPr="002F3076" w:rsidRDefault="00DA0E2D" w:rsidP="00FC723D">
      <w:pPr>
        <w:spacing w:line="240" w:lineRule="auto"/>
        <w:jc w:val="both"/>
        <w:rPr>
          <w:rFonts w:ascii="Arial" w:hAnsi="Arial" w:cs="Arial"/>
          <w:b/>
        </w:rPr>
      </w:pPr>
      <w:r w:rsidRPr="002F3076">
        <w:rPr>
          <w:rFonts w:ascii="Arial" w:hAnsi="Arial" w:cs="Arial"/>
        </w:rPr>
        <w:t>In accordance with best practice and good governance, the Audit Committee produces an Annual Report to the Board setting out how the Committee has met its Terms of Reference during the financial year.</w:t>
      </w:r>
    </w:p>
    <w:p w14:paraId="01BC5709" w14:textId="77777777" w:rsidR="00DA0E2D" w:rsidRPr="002F3076" w:rsidRDefault="00DA0E2D" w:rsidP="00570273">
      <w:pPr>
        <w:pStyle w:val="ListParagraph"/>
        <w:numPr>
          <w:ilvl w:val="0"/>
          <w:numId w:val="1"/>
        </w:numPr>
        <w:spacing w:line="240" w:lineRule="auto"/>
        <w:rPr>
          <w:rFonts w:ascii="Arial" w:hAnsi="Arial" w:cs="Arial"/>
          <w:b/>
        </w:rPr>
      </w:pPr>
      <w:r w:rsidRPr="002F3076">
        <w:rPr>
          <w:rFonts w:ascii="Arial" w:hAnsi="Arial" w:cs="Arial"/>
          <w:b/>
        </w:rPr>
        <w:t>MEMBERSHIP</w:t>
      </w:r>
    </w:p>
    <w:p w14:paraId="5D7F729C" w14:textId="589AEB1C" w:rsidR="00DA0E2D" w:rsidRDefault="00DA0E2D" w:rsidP="005356BE">
      <w:pPr>
        <w:tabs>
          <w:tab w:val="left" w:pos="720"/>
        </w:tabs>
        <w:spacing w:after="0" w:line="240" w:lineRule="auto"/>
        <w:jc w:val="both"/>
        <w:rPr>
          <w:rFonts w:ascii="Arial" w:hAnsi="Arial" w:cs="Arial"/>
        </w:rPr>
      </w:pPr>
      <w:r w:rsidRPr="002F3076">
        <w:rPr>
          <w:rFonts w:ascii="Arial" w:hAnsi="Arial" w:cs="Arial"/>
        </w:rPr>
        <w:t>The Committee membership is a minimum of three Independent Members</w:t>
      </w:r>
      <w:r w:rsidR="004E491E">
        <w:rPr>
          <w:rFonts w:ascii="Arial" w:hAnsi="Arial" w:cs="Arial"/>
        </w:rPr>
        <w:t>,</w:t>
      </w:r>
      <w:r w:rsidRPr="002F3076">
        <w:rPr>
          <w:rFonts w:ascii="Arial" w:hAnsi="Arial" w:cs="Arial"/>
        </w:rPr>
        <w:t xml:space="preserve"> one of wh</w:t>
      </w:r>
      <w:r w:rsidR="000D60B6" w:rsidRPr="002F3076">
        <w:rPr>
          <w:rFonts w:ascii="Arial" w:hAnsi="Arial" w:cs="Arial"/>
        </w:rPr>
        <w:t>om</w:t>
      </w:r>
      <w:r w:rsidRPr="002F3076">
        <w:rPr>
          <w:rFonts w:ascii="Arial" w:hAnsi="Arial" w:cs="Arial"/>
        </w:rPr>
        <w:t xml:space="preserve"> must have financial experience and one </w:t>
      </w:r>
      <w:r w:rsidR="006E45D0" w:rsidRPr="002F3076">
        <w:rPr>
          <w:rFonts w:ascii="Arial" w:hAnsi="Arial" w:cs="Arial"/>
        </w:rPr>
        <w:t xml:space="preserve">of </w:t>
      </w:r>
      <w:r w:rsidRPr="002F3076">
        <w:rPr>
          <w:rFonts w:ascii="Arial" w:hAnsi="Arial" w:cs="Arial"/>
        </w:rPr>
        <w:t xml:space="preserve">whom must be a member of the Quality, Safety and Experience Committee. During the financial year </w:t>
      </w:r>
      <w:r w:rsidR="007D4472" w:rsidRPr="002F3076">
        <w:rPr>
          <w:rFonts w:ascii="Arial" w:hAnsi="Arial" w:cs="Arial"/>
        </w:rPr>
        <w:t>202</w:t>
      </w:r>
      <w:r w:rsidR="00094CB9">
        <w:rPr>
          <w:rFonts w:ascii="Arial" w:hAnsi="Arial" w:cs="Arial"/>
        </w:rPr>
        <w:t>2</w:t>
      </w:r>
      <w:r w:rsidR="007D4472" w:rsidRPr="002F3076">
        <w:rPr>
          <w:rFonts w:ascii="Arial" w:hAnsi="Arial" w:cs="Arial"/>
        </w:rPr>
        <w:t>/2</w:t>
      </w:r>
      <w:r w:rsidR="00094CB9">
        <w:rPr>
          <w:rFonts w:ascii="Arial" w:hAnsi="Arial" w:cs="Arial"/>
        </w:rPr>
        <w:t>3</w:t>
      </w:r>
      <w:r w:rsidRPr="002F3076">
        <w:rPr>
          <w:rFonts w:ascii="Arial" w:hAnsi="Arial" w:cs="Arial"/>
        </w:rPr>
        <w:t xml:space="preserve"> the Committee comprised </w:t>
      </w:r>
      <w:r w:rsidR="00D502FD" w:rsidRPr="002F3076">
        <w:rPr>
          <w:rFonts w:ascii="Arial" w:hAnsi="Arial" w:cs="Arial"/>
        </w:rPr>
        <w:t>four</w:t>
      </w:r>
      <w:r w:rsidRPr="002F3076">
        <w:rPr>
          <w:rFonts w:ascii="Arial" w:hAnsi="Arial" w:cs="Arial"/>
        </w:rPr>
        <w:t xml:space="preserve"> Independent Members.  In addition to the Membership, the meetings are also attended by </w:t>
      </w:r>
      <w:r w:rsidR="00AD3DDE" w:rsidRPr="002F3076">
        <w:rPr>
          <w:rFonts w:ascii="Arial" w:hAnsi="Arial" w:cs="Arial"/>
        </w:rPr>
        <w:t>the</w:t>
      </w:r>
      <w:r w:rsidR="000743DA" w:rsidRPr="002F3076">
        <w:rPr>
          <w:rFonts w:ascii="Arial" w:hAnsi="Arial" w:cs="Arial"/>
        </w:rPr>
        <w:t xml:space="preserve"> Director of Finance (Lead Executive), Director of Corporate Governance, Head of Internal Audit, </w:t>
      </w:r>
      <w:r w:rsidR="00AD3DDE" w:rsidRPr="002F3076">
        <w:rPr>
          <w:rFonts w:ascii="Arial" w:hAnsi="Arial" w:cs="Arial"/>
        </w:rPr>
        <w:t xml:space="preserve">Local Counter Fraud Specialist and a </w:t>
      </w:r>
      <w:r w:rsidR="000743DA" w:rsidRPr="002F3076">
        <w:rPr>
          <w:rFonts w:ascii="Arial" w:hAnsi="Arial" w:cs="Arial"/>
        </w:rPr>
        <w:t>Representative of External Auditor</w:t>
      </w:r>
      <w:r w:rsidR="00AD3DDE" w:rsidRPr="002F3076">
        <w:rPr>
          <w:rFonts w:ascii="Arial" w:hAnsi="Arial" w:cs="Arial"/>
        </w:rPr>
        <w:t xml:space="preserve"> (Audit Wales).  </w:t>
      </w:r>
      <w:r w:rsidR="000743DA" w:rsidRPr="002F3076">
        <w:rPr>
          <w:rFonts w:ascii="Arial" w:hAnsi="Arial" w:cs="Arial"/>
        </w:rPr>
        <w:t>Other Executive Directors attend as required by the Committee Chair</w:t>
      </w:r>
      <w:r w:rsidRPr="002F3076">
        <w:rPr>
          <w:rFonts w:ascii="Arial" w:hAnsi="Arial" w:cs="Arial"/>
        </w:rPr>
        <w:t xml:space="preserve">. </w:t>
      </w:r>
      <w:r w:rsidR="00C37BBD" w:rsidRPr="002F3076">
        <w:rPr>
          <w:rFonts w:ascii="Arial" w:hAnsi="Arial" w:cs="Arial"/>
        </w:rPr>
        <w:t xml:space="preserve">The </w:t>
      </w:r>
      <w:r w:rsidR="00AD3DDE" w:rsidRPr="002F3076">
        <w:rPr>
          <w:rFonts w:ascii="Arial" w:hAnsi="Arial" w:cs="Arial"/>
        </w:rPr>
        <w:t>C</w:t>
      </w:r>
      <w:r w:rsidR="00C37BBD" w:rsidRPr="002F3076">
        <w:rPr>
          <w:rFonts w:ascii="Arial" w:hAnsi="Arial" w:cs="Arial"/>
        </w:rPr>
        <w:t>ommittee may also co-opt additional independent ‘external’ members from outside the organisation to provide specialist skills, knowledge and expertise.</w:t>
      </w:r>
    </w:p>
    <w:p w14:paraId="531FB6C8" w14:textId="77777777" w:rsidR="005356BE" w:rsidRPr="005356BE" w:rsidRDefault="005356BE" w:rsidP="005356BE">
      <w:pPr>
        <w:tabs>
          <w:tab w:val="left" w:pos="720"/>
        </w:tabs>
        <w:spacing w:after="0" w:line="240" w:lineRule="auto"/>
        <w:jc w:val="both"/>
        <w:rPr>
          <w:rFonts w:ascii="Arial" w:hAnsi="Arial" w:cs="Arial"/>
        </w:rPr>
      </w:pPr>
    </w:p>
    <w:p w14:paraId="7D5CA0E9" w14:textId="77777777" w:rsidR="00DA0E2D" w:rsidRPr="002F3076" w:rsidRDefault="00DA0E2D" w:rsidP="00570273">
      <w:pPr>
        <w:pStyle w:val="ListParagraph"/>
        <w:numPr>
          <w:ilvl w:val="0"/>
          <w:numId w:val="1"/>
        </w:numPr>
        <w:spacing w:line="240" w:lineRule="auto"/>
        <w:rPr>
          <w:rFonts w:ascii="Arial" w:hAnsi="Arial" w:cs="Arial"/>
          <w:b/>
        </w:rPr>
      </w:pPr>
      <w:r w:rsidRPr="002F3076">
        <w:rPr>
          <w:rFonts w:ascii="Arial" w:hAnsi="Arial" w:cs="Arial"/>
          <w:b/>
        </w:rPr>
        <w:t>MEETINGS AND ATTENDANCE</w:t>
      </w:r>
    </w:p>
    <w:p w14:paraId="65960D78" w14:textId="4B5E8891" w:rsidR="00C37BBD" w:rsidRPr="002F3076" w:rsidRDefault="00DA0E2D" w:rsidP="00570273">
      <w:pPr>
        <w:pStyle w:val="BodyTextIndent3"/>
        <w:spacing w:before="120"/>
        <w:ind w:left="0"/>
        <w:jc w:val="both"/>
        <w:rPr>
          <w:rFonts w:cs="Arial"/>
          <w:u w:val="none"/>
          <w:lang w:eastAsia="en-US"/>
        </w:rPr>
      </w:pPr>
      <w:r w:rsidRPr="002F3076">
        <w:rPr>
          <w:rFonts w:cs="Arial"/>
          <w:u w:val="none"/>
          <w:lang w:eastAsia="en-US"/>
        </w:rPr>
        <w:t xml:space="preserve">The Committee met </w:t>
      </w:r>
      <w:r w:rsidR="005879A7" w:rsidRPr="002F3076">
        <w:rPr>
          <w:rFonts w:cs="Arial"/>
          <w:u w:val="none"/>
          <w:lang w:eastAsia="en-US"/>
        </w:rPr>
        <w:t>seven</w:t>
      </w:r>
      <w:r w:rsidRPr="002F3076">
        <w:rPr>
          <w:rFonts w:cs="Arial"/>
          <w:u w:val="none"/>
          <w:lang w:eastAsia="en-US"/>
        </w:rPr>
        <w:t xml:space="preserve"> times during the period 1 April </w:t>
      </w:r>
      <w:r w:rsidR="000743DA" w:rsidRPr="002F3076">
        <w:rPr>
          <w:rFonts w:cs="Arial"/>
          <w:u w:val="none"/>
          <w:lang w:eastAsia="en-US"/>
        </w:rPr>
        <w:t>202</w:t>
      </w:r>
      <w:r w:rsidR="00195324">
        <w:rPr>
          <w:rFonts w:cs="Arial"/>
          <w:u w:val="none"/>
          <w:lang w:eastAsia="en-US"/>
        </w:rPr>
        <w:t>2</w:t>
      </w:r>
      <w:r w:rsidRPr="002F3076">
        <w:rPr>
          <w:rFonts w:cs="Arial"/>
          <w:u w:val="none"/>
          <w:lang w:eastAsia="en-US"/>
        </w:rPr>
        <w:t xml:space="preserve"> to 31 March </w:t>
      </w:r>
      <w:r w:rsidR="000743DA" w:rsidRPr="002F3076">
        <w:rPr>
          <w:rFonts w:cs="Arial"/>
          <w:u w:val="none"/>
          <w:lang w:eastAsia="en-US"/>
        </w:rPr>
        <w:t>202</w:t>
      </w:r>
      <w:r w:rsidR="00195324">
        <w:rPr>
          <w:rFonts w:cs="Arial"/>
          <w:u w:val="none"/>
          <w:lang w:eastAsia="en-US"/>
        </w:rPr>
        <w:t>3</w:t>
      </w:r>
      <w:r w:rsidRPr="002F3076">
        <w:rPr>
          <w:rFonts w:cs="Arial"/>
          <w:u w:val="none"/>
          <w:lang w:eastAsia="en-US"/>
        </w:rPr>
        <w:t xml:space="preserve">. This is in line with its Terms of Reference.  </w:t>
      </w:r>
    </w:p>
    <w:p w14:paraId="488F9421" w14:textId="77777777" w:rsidR="00C37BBD" w:rsidRPr="002F3076" w:rsidRDefault="00C37BBD" w:rsidP="00570273">
      <w:pPr>
        <w:pStyle w:val="BodyTextIndent3"/>
        <w:spacing w:before="120"/>
        <w:ind w:left="0"/>
        <w:jc w:val="both"/>
        <w:rPr>
          <w:rFonts w:cs="Arial"/>
          <w:u w:val="none"/>
          <w:lang w:eastAsia="en-US"/>
        </w:rPr>
      </w:pPr>
      <w:r w:rsidRPr="002F3076">
        <w:rPr>
          <w:rFonts w:cs="Arial"/>
          <w:u w:val="none"/>
          <w:lang w:eastAsia="en-US"/>
        </w:rPr>
        <w:t xml:space="preserve">At least two members must be present to ensure the quorum of the Committee, one of whom should be the </w:t>
      </w:r>
      <w:r w:rsidR="00AD3DDE" w:rsidRPr="002F3076">
        <w:rPr>
          <w:rFonts w:cs="Arial"/>
          <w:u w:val="none"/>
          <w:lang w:eastAsia="en-US"/>
        </w:rPr>
        <w:t>C</w:t>
      </w:r>
      <w:r w:rsidRPr="002F3076">
        <w:rPr>
          <w:rFonts w:cs="Arial"/>
          <w:u w:val="none"/>
          <w:lang w:eastAsia="en-US"/>
        </w:rPr>
        <w:t>ommittee Chair or Vice Chair.</w:t>
      </w:r>
    </w:p>
    <w:p w14:paraId="4732802B" w14:textId="7BA6AF0F" w:rsidR="00DA0E2D" w:rsidRPr="002F3076" w:rsidRDefault="00DA0E2D" w:rsidP="00570273">
      <w:pPr>
        <w:pStyle w:val="BodyTextIndent3"/>
        <w:spacing w:before="120"/>
        <w:ind w:left="0"/>
        <w:jc w:val="both"/>
        <w:rPr>
          <w:rFonts w:cs="Arial"/>
          <w:u w:val="none"/>
          <w:lang w:eastAsia="en-US"/>
        </w:rPr>
      </w:pPr>
      <w:r w:rsidRPr="002F3076">
        <w:rPr>
          <w:rFonts w:cs="Arial"/>
          <w:u w:val="none"/>
          <w:lang w:eastAsia="en-US"/>
        </w:rPr>
        <w:t xml:space="preserve">The </w:t>
      </w:r>
      <w:r w:rsidRPr="002F3076">
        <w:rPr>
          <w:rFonts w:cs="Arial"/>
          <w:u w:val="none"/>
        </w:rPr>
        <w:t>Audit Committee</w:t>
      </w:r>
      <w:r w:rsidRPr="002F3076">
        <w:rPr>
          <w:rFonts w:cs="Arial"/>
          <w:u w:val="none"/>
          <w:lang w:eastAsia="en-US"/>
        </w:rPr>
        <w:t xml:space="preserve"> achieved an attendance rate </w:t>
      </w:r>
      <w:r w:rsidRPr="005E56A6">
        <w:rPr>
          <w:rFonts w:cs="Arial"/>
          <w:u w:val="none"/>
          <w:lang w:eastAsia="en-US"/>
        </w:rPr>
        <w:t xml:space="preserve">of </w:t>
      </w:r>
      <w:r w:rsidR="00ED657F" w:rsidRPr="005E56A6">
        <w:rPr>
          <w:rFonts w:cs="Arial"/>
          <w:u w:val="none"/>
          <w:lang w:eastAsia="en-US"/>
        </w:rPr>
        <w:t>8</w:t>
      </w:r>
      <w:r w:rsidR="005E56A6" w:rsidRPr="005E56A6">
        <w:rPr>
          <w:rFonts w:cs="Arial"/>
          <w:u w:val="none"/>
          <w:lang w:eastAsia="en-US"/>
        </w:rPr>
        <w:t>9</w:t>
      </w:r>
      <w:r w:rsidR="00195324" w:rsidRPr="005E56A6">
        <w:rPr>
          <w:rFonts w:cs="Arial"/>
          <w:u w:val="none"/>
          <w:lang w:eastAsia="en-US"/>
        </w:rPr>
        <w:t>%</w:t>
      </w:r>
      <w:r w:rsidR="00F903DA" w:rsidRPr="005E56A6">
        <w:rPr>
          <w:rFonts w:cs="Arial"/>
          <w:u w:val="none"/>
          <w:lang w:eastAsia="en-US"/>
        </w:rPr>
        <w:t xml:space="preserve"> </w:t>
      </w:r>
      <w:r w:rsidRPr="005E56A6">
        <w:rPr>
          <w:rFonts w:cs="Arial"/>
          <w:u w:val="none"/>
          <w:lang w:eastAsia="en-US"/>
        </w:rPr>
        <w:t xml:space="preserve">during </w:t>
      </w:r>
      <w:r w:rsidRPr="002F3076">
        <w:rPr>
          <w:rFonts w:cs="Arial"/>
          <w:u w:val="none"/>
          <w:lang w:eastAsia="en-US"/>
        </w:rPr>
        <w:t>the period 1</w:t>
      </w:r>
      <w:r w:rsidRPr="002F3076">
        <w:rPr>
          <w:rFonts w:cs="Arial"/>
          <w:u w:val="none"/>
          <w:vertAlign w:val="superscript"/>
          <w:lang w:eastAsia="en-US"/>
        </w:rPr>
        <w:t>st</w:t>
      </w:r>
      <w:r w:rsidRPr="002F3076">
        <w:rPr>
          <w:rFonts w:cs="Arial"/>
          <w:u w:val="none"/>
          <w:lang w:eastAsia="en-US"/>
        </w:rPr>
        <w:t xml:space="preserve"> April </w:t>
      </w:r>
      <w:r w:rsidR="00C37BBD" w:rsidRPr="002F3076">
        <w:rPr>
          <w:rFonts w:cs="Arial"/>
          <w:u w:val="none"/>
          <w:lang w:eastAsia="en-US"/>
        </w:rPr>
        <w:t>202</w:t>
      </w:r>
      <w:r w:rsidR="00195324">
        <w:rPr>
          <w:rFonts w:cs="Arial"/>
          <w:u w:val="none"/>
          <w:lang w:eastAsia="en-US"/>
        </w:rPr>
        <w:t>2</w:t>
      </w:r>
      <w:r w:rsidRPr="002F3076">
        <w:rPr>
          <w:rFonts w:cs="Arial"/>
          <w:u w:val="none"/>
          <w:lang w:eastAsia="en-US"/>
        </w:rPr>
        <w:t xml:space="preserve"> to 31</w:t>
      </w:r>
      <w:r w:rsidRPr="002F3076">
        <w:rPr>
          <w:rFonts w:cs="Arial"/>
          <w:u w:val="none"/>
          <w:vertAlign w:val="superscript"/>
          <w:lang w:eastAsia="en-US"/>
        </w:rPr>
        <w:t>st</w:t>
      </w:r>
      <w:r w:rsidR="00D0343D" w:rsidRPr="002F3076">
        <w:rPr>
          <w:rFonts w:cs="Arial"/>
          <w:u w:val="none"/>
          <w:lang w:eastAsia="en-US"/>
        </w:rPr>
        <w:t xml:space="preserve"> March </w:t>
      </w:r>
      <w:r w:rsidR="00C37BBD" w:rsidRPr="002F3076">
        <w:rPr>
          <w:rFonts w:cs="Arial"/>
          <w:u w:val="none"/>
          <w:lang w:eastAsia="en-US"/>
        </w:rPr>
        <w:t>202</w:t>
      </w:r>
      <w:r w:rsidR="00195324">
        <w:rPr>
          <w:rFonts w:cs="Arial"/>
          <w:u w:val="none"/>
          <w:lang w:eastAsia="en-US"/>
        </w:rPr>
        <w:t>3</w:t>
      </w:r>
      <w:r w:rsidRPr="002F3076">
        <w:rPr>
          <w:rFonts w:cs="Arial"/>
          <w:u w:val="none"/>
          <w:lang w:eastAsia="en-US"/>
        </w:rPr>
        <w:t xml:space="preserve"> as set out below:</w:t>
      </w:r>
    </w:p>
    <w:tbl>
      <w:tblPr>
        <w:tblpPr w:leftFromText="180" w:rightFromText="180" w:vertAnchor="text" w:horzAnchor="margin" w:tblpXSpec="center" w:tblpY="381"/>
        <w:tblW w:w="10892" w:type="dxa"/>
        <w:tblLayout w:type="fixed"/>
        <w:tblLook w:val="04A0" w:firstRow="1" w:lastRow="0" w:firstColumn="1" w:lastColumn="0" w:noHBand="0" w:noVBand="1"/>
      </w:tblPr>
      <w:tblGrid>
        <w:gridCol w:w="1129"/>
        <w:gridCol w:w="1284"/>
        <w:gridCol w:w="1252"/>
        <w:gridCol w:w="1252"/>
        <w:gridCol w:w="1156"/>
        <w:gridCol w:w="1134"/>
        <w:gridCol w:w="1134"/>
        <w:gridCol w:w="1134"/>
        <w:gridCol w:w="1417"/>
      </w:tblGrid>
      <w:tr w:rsidR="007B4AE5" w:rsidRPr="002F3076" w14:paraId="08314967" w14:textId="77777777" w:rsidTr="00094CB9">
        <w:trPr>
          <w:trHeight w:val="300"/>
        </w:trPr>
        <w:tc>
          <w:tcPr>
            <w:tcW w:w="1129" w:type="dxa"/>
            <w:tcBorders>
              <w:top w:val="single" w:sz="18" w:space="0" w:color="auto"/>
              <w:left w:val="single" w:sz="18" w:space="0" w:color="auto"/>
              <w:bottom w:val="single" w:sz="4" w:space="0" w:color="auto"/>
              <w:right w:val="double" w:sz="4" w:space="0" w:color="auto"/>
            </w:tcBorders>
            <w:shd w:val="clear" w:color="auto" w:fill="auto"/>
            <w:noWrap/>
            <w:vAlign w:val="bottom"/>
            <w:hideMark/>
          </w:tcPr>
          <w:p w14:paraId="776BC4B7" w14:textId="77777777" w:rsidR="007B4AE5" w:rsidRPr="002F3076" w:rsidRDefault="007B4AE5" w:rsidP="00AF591F">
            <w:pPr>
              <w:spacing w:after="0" w:line="240" w:lineRule="auto"/>
              <w:jc w:val="center"/>
              <w:rPr>
                <w:rFonts w:ascii="Arial" w:eastAsia="Times New Roman" w:hAnsi="Arial" w:cs="Arial"/>
                <w:color w:val="000000"/>
                <w:lang w:eastAsia="en-GB"/>
              </w:rPr>
            </w:pPr>
          </w:p>
        </w:tc>
        <w:tc>
          <w:tcPr>
            <w:tcW w:w="1284" w:type="dxa"/>
            <w:tcBorders>
              <w:top w:val="single" w:sz="18" w:space="0" w:color="auto"/>
              <w:left w:val="double" w:sz="4" w:space="0" w:color="auto"/>
              <w:bottom w:val="single" w:sz="4" w:space="0" w:color="auto"/>
              <w:right w:val="double" w:sz="4" w:space="0" w:color="auto"/>
            </w:tcBorders>
            <w:shd w:val="clear" w:color="auto" w:fill="auto"/>
            <w:noWrap/>
            <w:hideMark/>
          </w:tcPr>
          <w:p w14:paraId="7C668B2D" w14:textId="39E9ACB6" w:rsidR="007B4AE5" w:rsidRPr="002F3076" w:rsidRDefault="007D4472"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0</w:t>
            </w:r>
            <w:r w:rsidR="00094CB9">
              <w:rPr>
                <w:rFonts w:ascii="Arial" w:eastAsia="Times New Roman" w:hAnsi="Arial" w:cs="Arial"/>
                <w:b/>
                <w:bCs/>
                <w:color w:val="000000"/>
                <w:lang w:eastAsia="en-GB"/>
              </w:rPr>
              <w:t>5</w:t>
            </w:r>
            <w:r w:rsidR="007B4AE5" w:rsidRPr="002F3076">
              <w:rPr>
                <w:rFonts w:ascii="Arial" w:eastAsia="Times New Roman" w:hAnsi="Arial" w:cs="Arial"/>
                <w:b/>
                <w:bCs/>
                <w:color w:val="000000"/>
                <w:lang w:eastAsia="en-GB"/>
              </w:rPr>
              <w:t>.04.2</w:t>
            </w:r>
            <w:r w:rsidR="00094CB9">
              <w:rPr>
                <w:rFonts w:ascii="Arial" w:eastAsia="Times New Roman" w:hAnsi="Arial" w:cs="Arial"/>
                <w:b/>
                <w:bCs/>
                <w:color w:val="000000"/>
                <w:lang w:eastAsia="en-GB"/>
              </w:rPr>
              <w:t>2</w:t>
            </w:r>
          </w:p>
        </w:tc>
        <w:tc>
          <w:tcPr>
            <w:tcW w:w="1252" w:type="dxa"/>
            <w:tcBorders>
              <w:top w:val="single" w:sz="18" w:space="0" w:color="auto"/>
              <w:left w:val="double" w:sz="4" w:space="0" w:color="auto"/>
              <w:bottom w:val="single" w:sz="4" w:space="0" w:color="auto"/>
              <w:right w:val="double" w:sz="4" w:space="0" w:color="auto"/>
            </w:tcBorders>
            <w:shd w:val="clear" w:color="auto" w:fill="auto"/>
            <w:noWrap/>
          </w:tcPr>
          <w:p w14:paraId="04F6305E" w14:textId="3BB3901E" w:rsidR="007B4AE5" w:rsidRPr="002F3076" w:rsidRDefault="007D4472"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1</w:t>
            </w:r>
            <w:r w:rsidR="00094CB9">
              <w:rPr>
                <w:rFonts w:ascii="Arial" w:eastAsia="Times New Roman" w:hAnsi="Arial" w:cs="Arial"/>
                <w:b/>
                <w:bCs/>
                <w:color w:val="000000"/>
                <w:lang w:eastAsia="en-GB"/>
              </w:rPr>
              <w:t>2</w:t>
            </w:r>
            <w:r w:rsidR="007B4AE5" w:rsidRPr="002F3076">
              <w:rPr>
                <w:rFonts w:ascii="Arial" w:eastAsia="Times New Roman" w:hAnsi="Arial" w:cs="Arial"/>
                <w:b/>
                <w:bCs/>
                <w:color w:val="000000"/>
                <w:lang w:eastAsia="en-GB"/>
              </w:rPr>
              <w:t>.05.2</w:t>
            </w:r>
            <w:r w:rsidR="00094CB9">
              <w:rPr>
                <w:rFonts w:ascii="Arial" w:eastAsia="Times New Roman" w:hAnsi="Arial" w:cs="Arial"/>
                <w:b/>
                <w:bCs/>
                <w:color w:val="000000"/>
                <w:lang w:eastAsia="en-GB"/>
              </w:rPr>
              <w:t>2</w:t>
            </w:r>
          </w:p>
        </w:tc>
        <w:tc>
          <w:tcPr>
            <w:tcW w:w="1252" w:type="dxa"/>
            <w:tcBorders>
              <w:top w:val="single" w:sz="18" w:space="0" w:color="auto"/>
              <w:left w:val="double" w:sz="4" w:space="0" w:color="auto"/>
              <w:bottom w:val="single" w:sz="4" w:space="0" w:color="auto"/>
              <w:right w:val="double" w:sz="4" w:space="0" w:color="auto"/>
            </w:tcBorders>
            <w:shd w:val="clear" w:color="auto" w:fill="auto"/>
            <w:noWrap/>
          </w:tcPr>
          <w:p w14:paraId="73AA32BA" w14:textId="5294BD60" w:rsidR="007B4AE5" w:rsidRPr="002F3076" w:rsidRDefault="008A653C"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1</w:t>
            </w:r>
            <w:r w:rsidR="00094CB9">
              <w:rPr>
                <w:rFonts w:ascii="Arial" w:eastAsia="Times New Roman" w:hAnsi="Arial" w:cs="Arial"/>
                <w:b/>
                <w:bCs/>
                <w:color w:val="000000"/>
                <w:lang w:eastAsia="en-GB"/>
              </w:rPr>
              <w:t>4</w:t>
            </w:r>
            <w:r w:rsidR="007B4AE5" w:rsidRPr="002F3076">
              <w:rPr>
                <w:rFonts w:ascii="Arial" w:eastAsia="Times New Roman" w:hAnsi="Arial" w:cs="Arial"/>
                <w:b/>
                <w:bCs/>
                <w:color w:val="000000"/>
                <w:lang w:eastAsia="en-GB"/>
              </w:rPr>
              <w:t>.06.2</w:t>
            </w:r>
            <w:r w:rsidR="00094CB9">
              <w:rPr>
                <w:rFonts w:ascii="Arial" w:eastAsia="Times New Roman" w:hAnsi="Arial" w:cs="Arial"/>
                <w:b/>
                <w:bCs/>
                <w:color w:val="000000"/>
                <w:lang w:eastAsia="en-GB"/>
              </w:rPr>
              <w:t>2</w:t>
            </w:r>
          </w:p>
        </w:tc>
        <w:tc>
          <w:tcPr>
            <w:tcW w:w="1156" w:type="dxa"/>
            <w:tcBorders>
              <w:top w:val="single" w:sz="18" w:space="0" w:color="auto"/>
              <w:left w:val="double" w:sz="4" w:space="0" w:color="auto"/>
              <w:bottom w:val="single" w:sz="4" w:space="0" w:color="auto"/>
              <w:right w:val="double" w:sz="4" w:space="0" w:color="auto"/>
            </w:tcBorders>
            <w:shd w:val="clear" w:color="auto" w:fill="auto"/>
            <w:noWrap/>
          </w:tcPr>
          <w:p w14:paraId="63690CB1" w14:textId="11AE21F5" w:rsidR="007B4AE5" w:rsidRPr="002F3076" w:rsidRDefault="007B4AE5"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0</w:t>
            </w:r>
            <w:r w:rsidR="00094CB9">
              <w:rPr>
                <w:rFonts w:ascii="Arial" w:eastAsia="Times New Roman" w:hAnsi="Arial" w:cs="Arial"/>
                <w:b/>
                <w:bCs/>
                <w:color w:val="000000"/>
                <w:lang w:eastAsia="en-GB"/>
              </w:rPr>
              <w:t>5</w:t>
            </w:r>
            <w:r w:rsidRPr="002F3076">
              <w:rPr>
                <w:rFonts w:ascii="Arial" w:eastAsia="Times New Roman" w:hAnsi="Arial" w:cs="Arial"/>
                <w:b/>
                <w:bCs/>
                <w:color w:val="000000"/>
                <w:lang w:eastAsia="en-GB"/>
              </w:rPr>
              <w:t>.07.2</w:t>
            </w:r>
            <w:r w:rsidR="00094CB9">
              <w:rPr>
                <w:rFonts w:ascii="Arial" w:eastAsia="Times New Roman" w:hAnsi="Arial" w:cs="Arial"/>
                <w:b/>
                <w:bCs/>
                <w:color w:val="000000"/>
                <w:lang w:eastAsia="en-GB"/>
              </w:rPr>
              <w:t>2</w:t>
            </w:r>
          </w:p>
        </w:tc>
        <w:tc>
          <w:tcPr>
            <w:tcW w:w="1134" w:type="dxa"/>
            <w:tcBorders>
              <w:top w:val="single" w:sz="18" w:space="0" w:color="auto"/>
              <w:left w:val="double" w:sz="4" w:space="0" w:color="auto"/>
              <w:bottom w:val="single" w:sz="4" w:space="0" w:color="auto"/>
              <w:right w:val="double" w:sz="4" w:space="0" w:color="auto"/>
            </w:tcBorders>
          </w:tcPr>
          <w:p w14:paraId="5018DDB5" w14:textId="6430C555" w:rsidR="007B4AE5" w:rsidRPr="002F3076" w:rsidRDefault="007B4AE5"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0</w:t>
            </w:r>
            <w:r w:rsidR="00094CB9">
              <w:rPr>
                <w:rFonts w:ascii="Arial" w:eastAsia="Times New Roman" w:hAnsi="Arial" w:cs="Arial"/>
                <w:b/>
                <w:bCs/>
                <w:color w:val="000000"/>
                <w:lang w:eastAsia="en-GB"/>
              </w:rPr>
              <w:t>6</w:t>
            </w:r>
            <w:r w:rsidRPr="002F3076">
              <w:rPr>
                <w:rFonts w:ascii="Arial" w:eastAsia="Times New Roman" w:hAnsi="Arial" w:cs="Arial"/>
                <w:b/>
                <w:bCs/>
                <w:color w:val="000000"/>
                <w:lang w:eastAsia="en-GB"/>
              </w:rPr>
              <w:t>.09.2</w:t>
            </w:r>
            <w:r w:rsidR="00094CB9">
              <w:rPr>
                <w:rFonts w:ascii="Arial" w:eastAsia="Times New Roman" w:hAnsi="Arial" w:cs="Arial"/>
                <w:b/>
                <w:bCs/>
                <w:color w:val="000000"/>
                <w:lang w:eastAsia="en-GB"/>
              </w:rPr>
              <w:t>2</w:t>
            </w:r>
          </w:p>
        </w:tc>
        <w:tc>
          <w:tcPr>
            <w:tcW w:w="1134" w:type="dxa"/>
            <w:tcBorders>
              <w:top w:val="single" w:sz="18" w:space="0" w:color="auto"/>
              <w:left w:val="double" w:sz="4" w:space="0" w:color="auto"/>
              <w:bottom w:val="single" w:sz="4" w:space="0" w:color="auto"/>
              <w:right w:val="double" w:sz="4" w:space="0" w:color="auto"/>
            </w:tcBorders>
          </w:tcPr>
          <w:p w14:paraId="64FE48CF" w14:textId="421FD189" w:rsidR="007B4AE5" w:rsidRPr="002F3076" w:rsidRDefault="008A653C"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0</w:t>
            </w:r>
            <w:r w:rsidR="00195324">
              <w:rPr>
                <w:rFonts w:ascii="Arial" w:eastAsia="Times New Roman" w:hAnsi="Arial" w:cs="Arial"/>
                <w:b/>
                <w:bCs/>
                <w:color w:val="000000"/>
                <w:lang w:eastAsia="en-GB"/>
              </w:rPr>
              <w:t>8</w:t>
            </w:r>
            <w:r w:rsidR="007B4AE5" w:rsidRPr="002F3076">
              <w:rPr>
                <w:rFonts w:ascii="Arial" w:eastAsia="Times New Roman" w:hAnsi="Arial" w:cs="Arial"/>
                <w:b/>
                <w:bCs/>
                <w:color w:val="000000"/>
                <w:lang w:eastAsia="en-GB"/>
              </w:rPr>
              <w:t>.11.2</w:t>
            </w:r>
            <w:r w:rsidR="00094CB9">
              <w:rPr>
                <w:rFonts w:ascii="Arial" w:eastAsia="Times New Roman" w:hAnsi="Arial" w:cs="Arial"/>
                <w:b/>
                <w:bCs/>
                <w:color w:val="000000"/>
                <w:lang w:eastAsia="en-GB"/>
              </w:rPr>
              <w:t>2</w:t>
            </w:r>
          </w:p>
        </w:tc>
        <w:tc>
          <w:tcPr>
            <w:tcW w:w="1134" w:type="dxa"/>
            <w:tcBorders>
              <w:top w:val="single" w:sz="18" w:space="0" w:color="auto"/>
              <w:left w:val="double" w:sz="4" w:space="0" w:color="auto"/>
              <w:bottom w:val="single" w:sz="4" w:space="0" w:color="auto"/>
              <w:right w:val="double" w:sz="4" w:space="0" w:color="auto"/>
            </w:tcBorders>
          </w:tcPr>
          <w:p w14:paraId="0A3C2829" w14:textId="6C0181CA" w:rsidR="007B4AE5" w:rsidRPr="002F3076" w:rsidRDefault="007B4AE5"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0</w:t>
            </w:r>
            <w:r w:rsidR="00195324">
              <w:rPr>
                <w:rFonts w:ascii="Arial" w:eastAsia="Times New Roman" w:hAnsi="Arial" w:cs="Arial"/>
                <w:b/>
                <w:bCs/>
                <w:color w:val="000000"/>
                <w:lang w:eastAsia="en-GB"/>
              </w:rPr>
              <w:t>7</w:t>
            </w:r>
            <w:r w:rsidRPr="002F3076">
              <w:rPr>
                <w:rFonts w:ascii="Arial" w:eastAsia="Times New Roman" w:hAnsi="Arial" w:cs="Arial"/>
                <w:b/>
                <w:bCs/>
                <w:color w:val="000000"/>
                <w:lang w:eastAsia="en-GB"/>
              </w:rPr>
              <w:t>.02.2</w:t>
            </w:r>
            <w:r w:rsidR="00195324">
              <w:rPr>
                <w:rFonts w:ascii="Arial" w:eastAsia="Times New Roman" w:hAnsi="Arial" w:cs="Arial"/>
                <w:b/>
                <w:bCs/>
                <w:color w:val="000000"/>
                <w:lang w:eastAsia="en-GB"/>
              </w:rPr>
              <w:t>3</w:t>
            </w:r>
          </w:p>
        </w:tc>
        <w:tc>
          <w:tcPr>
            <w:tcW w:w="1417" w:type="dxa"/>
            <w:tcBorders>
              <w:top w:val="single" w:sz="18" w:space="0" w:color="auto"/>
              <w:left w:val="double" w:sz="4" w:space="0" w:color="auto"/>
              <w:bottom w:val="single" w:sz="4" w:space="0" w:color="auto"/>
              <w:right w:val="single" w:sz="18" w:space="0" w:color="auto"/>
            </w:tcBorders>
            <w:shd w:val="clear" w:color="auto" w:fill="auto"/>
            <w:noWrap/>
            <w:vAlign w:val="bottom"/>
            <w:hideMark/>
          </w:tcPr>
          <w:p w14:paraId="40DD6325" w14:textId="77777777" w:rsidR="007B4AE5" w:rsidRPr="002F3076" w:rsidRDefault="007B4AE5"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Attendance</w:t>
            </w:r>
          </w:p>
        </w:tc>
      </w:tr>
      <w:tr w:rsidR="007B4AE5" w:rsidRPr="002F3076" w14:paraId="42FB2F06" w14:textId="77777777" w:rsidTr="00094CB9">
        <w:trPr>
          <w:trHeight w:val="300"/>
        </w:trPr>
        <w:tc>
          <w:tcPr>
            <w:tcW w:w="1129" w:type="dxa"/>
            <w:tcBorders>
              <w:top w:val="nil"/>
              <w:left w:val="single" w:sz="18" w:space="0" w:color="auto"/>
              <w:bottom w:val="single" w:sz="4" w:space="0" w:color="auto"/>
              <w:right w:val="double" w:sz="4" w:space="0" w:color="auto"/>
            </w:tcBorders>
            <w:shd w:val="clear" w:color="auto" w:fill="auto"/>
            <w:noWrap/>
            <w:hideMark/>
          </w:tcPr>
          <w:p w14:paraId="65D9A86B" w14:textId="77777777" w:rsidR="007B4AE5" w:rsidRPr="002F3076" w:rsidRDefault="007B4AE5" w:rsidP="00AF591F">
            <w:pPr>
              <w:spacing w:after="0" w:line="240" w:lineRule="auto"/>
              <w:jc w:val="center"/>
              <w:rPr>
                <w:rFonts w:ascii="Arial" w:eastAsia="Times New Roman" w:hAnsi="Arial" w:cs="Arial"/>
                <w:color w:val="000000"/>
                <w:lang w:eastAsia="en-GB"/>
              </w:rPr>
            </w:pPr>
            <w:r w:rsidRPr="002F3076">
              <w:rPr>
                <w:rFonts w:ascii="Arial" w:eastAsia="Times New Roman" w:hAnsi="Arial" w:cs="Arial"/>
                <w:color w:val="000000"/>
                <w:lang w:eastAsia="en-GB"/>
              </w:rPr>
              <w:t>John Union</w:t>
            </w:r>
            <w:r w:rsidR="00FD055C" w:rsidRPr="002F3076">
              <w:rPr>
                <w:rFonts w:ascii="Arial" w:eastAsia="Times New Roman" w:hAnsi="Arial" w:cs="Arial"/>
                <w:color w:val="000000"/>
                <w:lang w:eastAsia="en-GB"/>
              </w:rPr>
              <w:t xml:space="preserve"> (CC)</w:t>
            </w:r>
          </w:p>
        </w:tc>
        <w:tc>
          <w:tcPr>
            <w:tcW w:w="1284" w:type="dxa"/>
            <w:tcBorders>
              <w:top w:val="single" w:sz="4" w:space="0" w:color="auto"/>
              <w:left w:val="double" w:sz="4" w:space="0" w:color="auto"/>
              <w:bottom w:val="single" w:sz="4" w:space="0" w:color="auto"/>
              <w:right w:val="double" w:sz="4" w:space="0" w:color="auto"/>
            </w:tcBorders>
            <w:shd w:val="clear" w:color="auto" w:fill="auto"/>
            <w:noWrap/>
          </w:tcPr>
          <w:p w14:paraId="6A1EECF5" w14:textId="13DB805D" w:rsidR="007B4AE5" w:rsidRPr="002F3076" w:rsidRDefault="00B53072" w:rsidP="00AF591F">
            <w:pPr>
              <w:spacing w:after="0" w:line="240" w:lineRule="auto"/>
              <w:jc w:val="center"/>
              <w:rPr>
                <w:rFonts w:ascii="Arial" w:eastAsia="Times New Roman" w:hAnsi="Arial" w:cs="Arial"/>
                <w:b/>
                <w:bCs/>
                <w:color w:val="FF0000"/>
                <w:lang w:eastAsia="en-GB"/>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shd w:val="clear" w:color="auto" w:fill="auto"/>
            <w:noWrap/>
          </w:tcPr>
          <w:p w14:paraId="3F7555E9" w14:textId="0F137EF8" w:rsidR="007B4AE5" w:rsidRPr="002F3076" w:rsidRDefault="00B53072" w:rsidP="00AF591F">
            <w:pPr>
              <w:jc w:val="center"/>
              <w:rPr>
                <w:rFonts w:ascii="Arial" w:hAnsi="Arial" w:cs="Arial"/>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shd w:val="clear" w:color="auto" w:fill="auto"/>
            <w:noWrap/>
          </w:tcPr>
          <w:p w14:paraId="136D9C7F" w14:textId="79FABC4B" w:rsidR="007B4AE5" w:rsidRPr="002F3076" w:rsidRDefault="00B53072" w:rsidP="00AF591F">
            <w:pPr>
              <w:jc w:val="center"/>
              <w:rPr>
                <w:rFonts w:ascii="Arial" w:hAnsi="Arial" w:cs="Arial"/>
              </w:rPr>
            </w:pPr>
            <w:r w:rsidRPr="002F3076">
              <w:rPr>
                <w:rFonts w:ascii="Arial" w:eastAsia="Times New Roman" w:hAnsi="Arial" w:cs="Arial"/>
                <w:b/>
                <w:bCs/>
                <w:lang w:eastAsia="en-GB"/>
              </w:rPr>
              <w:sym w:font="Wingdings" w:char="F0FC"/>
            </w:r>
          </w:p>
        </w:tc>
        <w:tc>
          <w:tcPr>
            <w:tcW w:w="1156" w:type="dxa"/>
            <w:tcBorders>
              <w:top w:val="single" w:sz="4" w:space="0" w:color="auto"/>
              <w:left w:val="double" w:sz="4" w:space="0" w:color="auto"/>
              <w:bottom w:val="single" w:sz="4" w:space="0" w:color="auto"/>
              <w:right w:val="double" w:sz="4" w:space="0" w:color="auto"/>
            </w:tcBorders>
            <w:shd w:val="clear" w:color="auto" w:fill="auto"/>
            <w:noWrap/>
          </w:tcPr>
          <w:p w14:paraId="6F19673C" w14:textId="23167F09" w:rsidR="007B4AE5" w:rsidRPr="002F3076" w:rsidRDefault="00B53072" w:rsidP="00AF591F">
            <w:pPr>
              <w:jc w:val="center"/>
              <w:rPr>
                <w:rFonts w:ascii="Arial" w:hAnsi="Arial" w:cs="Arial"/>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3C9A645B" w14:textId="728C5B1A" w:rsidR="007B4AE5" w:rsidRPr="002F3076" w:rsidRDefault="00AF591F" w:rsidP="00AF591F">
            <w:pPr>
              <w:jc w:val="center"/>
              <w:rPr>
                <w:rFonts w:ascii="Arial" w:hAnsi="Arial" w:cs="Arial"/>
              </w:rPr>
            </w:pPr>
            <w:r w:rsidRPr="002F3076">
              <w:rPr>
                <w:rFonts w:ascii="Arial" w:hAnsi="Arial" w:cs="Arial"/>
              </w:rPr>
              <w:sym w:font="Wingdings" w:char="F0FB"/>
            </w:r>
          </w:p>
        </w:tc>
        <w:tc>
          <w:tcPr>
            <w:tcW w:w="1134" w:type="dxa"/>
            <w:tcBorders>
              <w:top w:val="single" w:sz="4" w:space="0" w:color="auto"/>
              <w:left w:val="double" w:sz="4" w:space="0" w:color="auto"/>
              <w:bottom w:val="single" w:sz="4" w:space="0" w:color="auto"/>
              <w:right w:val="double" w:sz="4" w:space="0" w:color="auto"/>
            </w:tcBorders>
          </w:tcPr>
          <w:p w14:paraId="0A08BEC5" w14:textId="7191E05D" w:rsidR="007B4AE5" w:rsidRPr="002F3076" w:rsidRDefault="00B53072"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0C8B3887" w14:textId="41112642" w:rsidR="007B4AE5" w:rsidRPr="002F3076" w:rsidRDefault="0065410F" w:rsidP="00AF591F">
            <w:pPr>
              <w:spacing w:after="0" w:line="240" w:lineRule="auto"/>
              <w:jc w:val="center"/>
              <w:rPr>
                <w:rFonts w:ascii="Arial" w:eastAsia="Times New Roman" w:hAnsi="Arial" w:cs="Arial"/>
                <w:b/>
                <w:bCs/>
                <w:lang w:eastAsia="en-GB"/>
              </w:rPr>
            </w:pPr>
            <w:r w:rsidRPr="002F3076">
              <w:rPr>
                <w:rFonts w:ascii="Arial" w:eastAsia="Times New Roman" w:hAnsi="Arial" w:cs="Arial"/>
                <w:b/>
                <w:bCs/>
                <w:lang w:eastAsia="en-GB"/>
              </w:rPr>
              <w:sym w:font="Wingdings" w:char="F0FC"/>
            </w:r>
          </w:p>
        </w:tc>
        <w:tc>
          <w:tcPr>
            <w:tcW w:w="1417" w:type="dxa"/>
            <w:tcBorders>
              <w:top w:val="single" w:sz="4" w:space="0" w:color="auto"/>
              <w:left w:val="double" w:sz="4" w:space="0" w:color="auto"/>
              <w:bottom w:val="single" w:sz="4" w:space="0" w:color="auto"/>
              <w:right w:val="single" w:sz="18" w:space="0" w:color="auto"/>
            </w:tcBorders>
            <w:shd w:val="clear" w:color="auto" w:fill="auto"/>
            <w:noWrap/>
          </w:tcPr>
          <w:p w14:paraId="540445EB" w14:textId="2DF71B88" w:rsidR="007B4AE5" w:rsidRPr="002F3076" w:rsidRDefault="005E56A6" w:rsidP="00AF591F">
            <w:pPr>
              <w:spacing w:after="0" w:line="240" w:lineRule="auto"/>
              <w:jc w:val="center"/>
              <w:rPr>
                <w:rFonts w:ascii="Arial" w:eastAsia="Times New Roman" w:hAnsi="Arial" w:cs="Arial"/>
                <w:b/>
                <w:bCs/>
                <w:lang w:eastAsia="en-GB"/>
              </w:rPr>
            </w:pPr>
            <w:r>
              <w:rPr>
                <w:rFonts w:ascii="Arial" w:eastAsia="Times New Roman" w:hAnsi="Arial" w:cs="Arial"/>
                <w:b/>
                <w:bCs/>
                <w:lang w:eastAsia="en-GB"/>
              </w:rPr>
              <w:t>85%</w:t>
            </w:r>
          </w:p>
        </w:tc>
      </w:tr>
      <w:tr w:rsidR="007B4AE5" w:rsidRPr="002F3076" w14:paraId="507A0909" w14:textId="77777777" w:rsidTr="00094CB9">
        <w:trPr>
          <w:trHeight w:val="300"/>
        </w:trPr>
        <w:tc>
          <w:tcPr>
            <w:tcW w:w="1129" w:type="dxa"/>
            <w:tcBorders>
              <w:top w:val="nil"/>
              <w:left w:val="single" w:sz="18" w:space="0" w:color="auto"/>
              <w:bottom w:val="single" w:sz="4" w:space="0" w:color="auto"/>
              <w:right w:val="double" w:sz="4" w:space="0" w:color="auto"/>
            </w:tcBorders>
            <w:shd w:val="clear" w:color="auto" w:fill="auto"/>
            <w:noWrap/>
            <w:hideMark/>
          </w:tcPr>
          <w:p w14:paraId="3947CD2D" w14:textId="33E177B0" w:rsidR="007B4AE5" w:rsidRPr="002F3076" w:rsidRDefault="00205F38" w:rsidP="00AF591F">
            <w:pPr>
              <w:spacing w:after="0" w:line="240" w:lineRule="auto"/>
              <w:jc w:val="center"/>
              <w:rPr>
                <w:rFonts w:ascii="Arial" w:eastAsia="Times New Roman" w:hAnsi="Arial" w:cs="Arial"/>
                <w:color w:val="000000"/>
                <w:lang w:eastAsia="en-GB"/>
              </w:rPr>
            </w:pPr>
            <w:r w:rsidRPr="002F3076">
              <w:rPr>
                <w:rFonts w:ascii="Arial" w:eastAsia="Times New Roman" w:hAnsi="Arial" w:cs="Arial"/>
                <w:color w:val="000000"/>
                <w:lang w:eastAsia="en-GB"/>
              </w:rPr>
              <w:t>David Edwards (VC)</w:t>
            </w:r>
          </w:p>
        </w:tc>
        <w:tc>
          <w:tcPr>
            <w:tcW w:w="1284" w:type="dxa"/>
            <w:tcBorders>
              <w:top w:val="single" w:sz="4" w:space="0" w:color="auto"/>
              <w:left w:val="double" w:sz="4" w:space="0" w:color="auto"/>
              <w:bottom w:val="single" w:sz="4" w:space="0" w:color="auto"/>
              <w:right w:val="double" w:sz="4" w:space="0" w:color="auto"/>
            </w:tcBorders>
            <w:shd w:val="clear" w:color="auto" w:fill="auto"/>
            <w:noWrap/>
          </w:tcPr>
          <w:p w14:paraId="12970294" w14:textId="33EBB34D" w:rsidR="007B4AE5" w:rsidRPr="002F3076" w:rsidRDefault="00F329CD" w:rsidP="00AF591F">
            <w:pPr>
              <w:spacing w:after="0" w:line="240" w:lineRule="auto"/>
              <w:jc w:val="center"/>
              <w:rPr>
                <w:rFonts w:ascii="Arial" w:eastAsia="Times New Roman" w:hAnsi="Arial" w:cs="Arial"/>
                <w:b/>
                <w:bCs/>
                <w:color w:val="FF0000"/>
                <w:lang w:eastAsia="en-GB"/>
              </w:rPr>
            </w:pPr>
            <w:r w:rsidRPr="002F3076">
              <w:rPr>
                <w:rFonts w:ascii="Arial" w:hAnsi="Arial" w:cs="Arial"/>
              </w:rPr>
              <w:sym w:font="Wingdings" w:char="F0FB"/>
            </w:r>
          </w:p>
        </w:tc>
        <w:tc>
          <w:tcPr>
            <w:tcW w:w="1252" w:type="dxa"/>
            <w:tcBorders>
              <w:top w:val="single" w:sz="4" w:space="0" w:color="auto"/>
              <w:left w:val="double" w:sz="4" w:space="0" w:color="auto"/>
              <w:bottom w:val="single" w:sz="4" w:space="0" w:color="auto"/>
              <w:right w:val="double" w:sz="4" w:space="0" w:color="auto"/>
            </w:tcBorders>
            <w:shd w:val="clear" w:color="auto" w:fill="auto"/>
            <w:noWrap/>
          </w:tcPr>
          <w:p w14:paraId="464AA954" w14:textId="370430DE" w:rsidR="007B4AE5" w:rsidRPr="002F3076" w:rsidRDefault="00AF591F" w:rsidP="00AF591F">
            <w:pPr>
              <w:jc w:val="center"/>
              <w:rPr>
                <w:rFonts w:ascii="Arial" w:hAnsi="Arial" w:cs="Arial"/>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shd w:val="clear" w:color="auto" w:fill="auto"/>
            <w:noWrap/>
          </w:tcPr>
          <w:p w14:paraId="394ED2E2" w14:textId="3CEC5F43" w:rsidR="007B4AE5" w:rsidRPr="002F3076" w:rsidRDefault="00AF591F" w:rsidP="00AF591F">
            <w:pPr>
              <w:jc w:val="center"/>
              <w:rPr>
                <w:rFonts w:ascii="Arial" w:hAnsi="Arial" w:cs="Arial"/>
                <w:b/>
              </w:rPr>
            </w:pPr>
            <w:r w:rsidRPr="002F3076">
              <w:rPr>
                <w:rFonts w:ascii="Arial" w:eastAsia="Times New Roman" w:hAnsi="Arial" w:cs="Arial"/>
                <w:b/>
                <w:bCs/>
                <w:lang w:eastAsia="en-GB"/>
              </w:rPr>
              <w:sym w:font="Wingdings" w:char="F0FC"/>
            </w:r>
          </w:p>
        </w:tc>
        <w:tc>
          <w:tcPr>
            <w:tcW w:w="1156" w:type="dxa"/>
            <w:tcBorders>
              <w:top w:val="single" w:sz="4" w:space="0" w:color="auto"/>
              <w:left w:val="double" w:sz="4" w:space="0" w:color="auto"/>
              <w:bottom w:val="single" w:sz="4" w:space="0" w:color="auto"/>
              <w:right w:val="double" w:sz="4" w:space="0" w:color="auto"/>
            </w:tcBorders>
            <w:shd w:val="clear" w:color="auto" w:fill="auto"/>
            <w:noWrap/>
          </w:tcPr>
          <w:p w14:paraId="1FFCFA00" w14:textId="6D92DA5E" w:rsidR="007B4AE5" w:rsidRPr="002F3076" w:rsidRDefault="00B53072" w:rsidP="00AF591F">
            <w:pPr>
              <w:jc w:val="center"/>
              <w:rPr>
                <w:rFonts w:ascii="Arial" w:hAnsi="Arial" w:cs="Arial"/>
                <w: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470F99EE" w14:textId="35D03459" w:rsidR="007B4AE5" w:rsidRPr="002F3076" w:rsidRDefault="00B53072" w:rsidP="00AF591F">
            <w:pPr>
              <w:jc w:val="center"/>
              <w:rPr>
                <w:rFonts w:ascii="Arial" w:hAnsi="Arial" w:cs="Arial"/>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3C9127B0" w14:textId="0F74F8E7" w:rsidR="007B4AE5" w:rsidRPr="002F3076" w:rsidRDefault="00B53072"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27AC57D1" w14:textId="49F590FC" w:rsidR="007B4AE5" w:rsidRPr="002F3076" w:rsidRDefault="0065410F"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lang w:eastAsia="en-GB"/>
              </w:rPr>
              <w:sym w:font="Wingdings" w:char="F0FC"/>
            </w:r>
          </w:p>
        </w:tc>
        <w:tc>
          <w:tcPr>
            <w:tcW w:w="1417" w:type="dxa"/>
            <w:tcBorders>
              <w:top w:val="single" w:sz="4" w:space="0" w:color="auto"/>
              <w:left w:val="double" w:sz="4" w:space="0" w:color="auto"/>
              <w:bottom w:val="single" w:sz="4" w:space="0" w:color="auto"/>
              <w:right w:val="single" w:sz="18" w:space="0" w:color="auto"/>
            </w:tcBorders>
            <w:shd w:val="clear" w:color="auto" w:fill="auto"/>
            <w:noWrap/>
          </w:tcPr>
          <w:p w14:paraId="19B1AE57" w14:textId="6EB7F3DB" w:rsidR="007B4AE5" w:rsidRPr="002F3076" w:rsidRDefault="005E56A6" w:rsidP="00AF591F">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85%</w:t>
            </w:r>
          </w:p>
        </w:tc>
      </w:tr>
      <w:tr w:rsidR="00205F38" w:rsidRPr="002F3076" w14:paraId="7AD87058" w14:textId="77777777" w:rsidTr="00094CB9">
        <w:trPr>
          <w:trHeight w:val="300"/>
        </w:trPr>
        <w:tc>
          <w:tcPr>
            <w:tcW w:w="1129" w:type="dxa"/>
            <w:tcBorders>
              <w:top w:val="nil"/>
              <w:left w:val="single" w:sz="18" w:space="0" w:color="auto"/>
              <w:bottom w:val="single" w:sz="4" w:space="0" w:color="auto"/>
              <w:right w:val="double" w:sz="4" w:space="0" w:color="auto"/>
            </w:tcBorders>
            <w:shd w:val="clear" w:color="auto" w:fill="auto"/>
            <w:noWrap/>
          </w:tcPr>
          <w:p w14:paraId="6D0E97E6" w14:textId="0F4A8620" w:rsidR="00205F38" w:rsidRPr="002F3076" w:rsidRDefault="00205F38" w:rsidP="00AF591F">
            <w:pPr>
              <w:spacing w:after="0" w:line="240" w:lineRule="auto"/>
              <w:jc w:val="center"/>
              <w:rPr>
                <w:rFonts w:ascii="Arial" w:eastAsia="Times New Roman" w:hAnsi="Arial" w:cs="Arial"/>
                <w:color w:val="000000"/>
                <w:lang w:eastAsia="en-GB"/>
              </w:rPr>
            </w:pPr>
            <w:r w:rsidRPr="002F3076">
              <w:rPr>
                <w:rFonts w:ascii="Arial" w:eastAsia="Times New Roman" w:hAnsi="Arial" w:cs="Arial"/>
                <w:color w:val="000000"/>
                <w:lang w:eastAsia="en-GB"/>
              </w:rPr>
              <w:t>Mike Jones</w:t>
            </w:r>
          </w:p>
        </w:tc>
        <w:tc>
          <w:tcPr>
            <w:tcW w:w="1284" w:type="dxa"/>
            <w:tcBorders>
              <w:top w:val="single" w:sz="4" w:space="0" w:color="auto"/>
              <w:left w:val="double" w:sz="4" w:space="0" w:color="auto"/>
              <w:bottom w:val="single" w:sz="4" w:space="0" w:color="auto"/>
              <w:right w:val="double" w:sz="4" w:space="0" w:color="auto"/>
            </w:tcBorders>
            <w:shd w:val="clear" w:color="auto" w:fill="auto"/>
            <w:noWrap/>
          </w:tcPr>
          <w:p w14:paraId="63E63E86" w14:textId="157D5CBC" w:rsidR="00205F38" w:rsidRPr="002F3076" w:rsidRDefault="00B53072" w:rsidP="00AF591F">
            <w:pPr>
              <w:spacing w:after="0" w:line="240" w:lineRule="auto"/>
              <w:jc w:val="center"/>
              <w:rPr>
                <w:rFonts w:ascii="Arial" w:eastAsia="Times New Roman" w:hAnsi="Arial" w:cs="Arial"/>
                <w:b/>
                <w:bCs/>
                <w:color w:val="FF0000"/>
                <w:lang w:eastAsia="en-GB"/>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shd w:val="clear" w:color="auto" w:fill="auto"/>
            <w:noWrap/>
          </w:tcPr>
          <w:p w14:paraId="12F99125" w14:textId="055B4F39" w:rsidR="00205F38" w:rsidRPr="002F3076" w:rsidRDefault="00B53072" w:rsidP="00AF591F">
            <w:pPr>
              <w:jc w:val="center"/>
              <w:rPr>
                <w:rFonts w:ascii="Arial" w:hAnsi="Arial" w:cs="Arial"/>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shd w:val="clear" w:color="auto" w:fill="auto"/>
            <w:noWrap/>
          </w:tcPr>
          <w:p w14:paraId="0B41F297" w14:textId="1AFAF6A8" w:rsidR="00205F38" w:rsidRPr="002F3076" w:rsidRDefault="00B53072" w:rsidP="00AF591F">
            <w:pPr>
              <w:jc w:val="center"/>
              <w:rPr>
                <w:rFonts w:ascii="Arial" w:hAnsi="Arial" w:cs="Arial"/>
                <w:b/>
              </w:rPr>
            </w:pPr>
            <w:r w:rsidRPr="002F3076">
              <w:rPr>
                <w:rFonts w:ascii="Arial" w:eastAsia="Times New Roman" w:hAnsi="Arial" w:cs="Arial"/>
                <w:b/>
                <w:bCs/>
                <w:lang w:eastAsia="en-GB"/>
              </w:rPr>
              <w:sym w:font="Wingdings" w:char="F0FC"/>
            </w:r>
          </w:p>
        </w:tc>
        <w:tc>
          <w:tcPr>
            <w:tcW w:w="1156" w:type="dxa"/>
            <w:tcBorders>
              <w:top w:val="single" w:sz="4" w:space="0" w:color="auto"/>
              <w:left w:val="double" w:sz="4" w:space="0" w:color="auto"/>
              <w:bottom w:val="single" w:sz="4" w:space="0" w:color="auto"/>
              <w:right w:val="double" w:sz="4" w:space="0" w:color="auto"/>
            </w:tcBorders>
            <w:shd w:val="clear" w:color="auto" w:fill="auto"/>
            <w:noWrap/>
          </w:tcPr>
          <w:p w14:paraId="7C043C88" w14:textId="74CE8110" w:rsidR="00205F38" w:rsidRPr="002F3076" w:rsidRDefault="00205F38" w:rsidP="00203AF5">
            <w:pPr>
              <w:pStyle w:val="ListParagraph"/>
              <w:numPr>
                <w:ilvl w:val="0"/>
                <w:numId w:val="10"/>
              </w:numPr>
              <w:jc w:val="center"/>
              <w:rPr>
                <w:rFonts w:ascii="Arial" w:hAnsi="Arial" w:cs="Arial"/>
                <w:b/>
              </w:rPr>
            </w:pPr>
          </w:p>
        </w:tc>
        <w:tc>
          <w:tcPr>
            <w:tcW w:w="1134" w:type="dxa"/>
            <w:tcBorders>
              <w:top w:val="single" w:sz="4" w:space="0" w:color="auto"/>
              <w:left w:val="double" w:sz="4" w:space="0" w:color="auto"/>
              <w:bottom w:val="single" w:sz="4" w:space="0" w:color="auto"/>
              <w:right w:val="double" w:sz="4" w:space="0" w:color="auto"/>
            </w:tcBorders>
          </w:tcPr>
          <w:p w14:paraId="499317A8" w14:textId="1810CFCC" w:rsidR="00205F38" w:rsidRPr="002F3076" w:rsidRDefault="00B53072" w:rsidP="00AF591F">
            <w:pPr>
              <w:jc w:val="center"/>
              <w:rPr>
                <w:rFonts w:ascii="Arial" w:hAnsi="Arial" w:cs="Arial"/>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2AFF5163" w14:textId="58008852" w:rsidR="00205F38" w:rsidRPr="002F3076" w:rsidRDefault="00B53072"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1FE21623" w14:textId="6CC7F9AC" w:rsidR="00205F38" w:rsidRPr="002F3076" w:rsidRDefault="0065410F"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lang w:eastAsia="en-GB"/>
              </w:rPr>
              <w:sym w:font="Wingdings" w:char="F0FC"/>
            </w:r>
          </w:p>
        </w:tc>
        <w:tc>
          <w:tcPr>
            <w:tcW w:w="1417" w:type="dxa"/>
            <w:tcBorders>
              <w:top w:val="single" w:sz="4" w:space="0" w:color="auto"/>
              <w:left w:val="double" w:sz="4" w:space="0" w:color="auto"/>
              <w:bottom w:val="single" w:sz="4" w:space="0" w:color="auto"/>
              <w:right w:val="single" w:sz="18" w:space="0" w:color="auto"/>
            </w:tcBorders>
            <w:shd w:val="clear" w:color="auto" w:fill="auto"/>
            <w:noWrap/>
          </w:tcPr>
          <w:p w14:paraId="3F780805" w14:textId="6DB9C877" w:rsidR="00205F38" w:rsidRPr="002F3076" w:rsidRDefault="005E56A6" w:rsidP="00AF591F">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100%</w:t>
            </w:r>
          </w:p>
        </w:tc>
      </w:tr>
      <w:tr w:rsidR="007B4AE5" w:rsidRPr="002F3076" w14:paraId="6BC6E5E9" w14:textId="77777777" w:rsidTr="00094CB9">
        <w:trPr>
          <w:trHeight w:val="300"/>
        </w:trPr>
        <w:tc>
          <w:tcPr>
            <w:tcW w:w="1129" w:type="dxa"/>
            <w:tcBorders>
              <w:top w:val="nil"/>
              <w:left w:val="single" w:sz="18" w:space="0" w:color="auto"/>
              <w:bottom w:val="single" w:sz="18" w:space="0" w:color="auto"/>
              <w:right w:val="double" w:sz="4" w:space="0" w:color="auto"/>
            </w:tcBorders>
            <w:shd w:val="clear" w:color="auto" w:fill="auto"/>
            <w:noWrap/>
            <w:hideMark/>
          </w:tcPr>
          <w:p w14:paraId="74B97868" w14:textId="07F26990" w:rsidR="007B4AE5" w:rsidRPr="002F3076" w:rsidRDefault="00205F38" w:rsidP="00AF591F">
            <w:pPr>
              <w:spacing w:after="0" w:line="240" w:lineRule="auto"/>
              <w:jc w:val="center"/>
              <w:rPr>
                <w:rFonts w:ascii="Arial" w:eastAsia="Times New Roman" w:hAnsi="Arial" w:cs="Arial"/>
                <w:color w:val="000000"/>
                <w:lang w:eastAsia="en-GB"/>
              </w:rPr>
            </w:pPr>
            <w:r w:rsidRPr="002F3076">
              <w:rPr>
                <w:rFonts w:ascii="Arial" w:eastAsia="Times New Roman" w:hAnsi="Arial" w:cs="Arial"/>
                <w:color w:val="000000"/>
                <w:lang w:eastAsia="en-GB"/>
              </w:rPr>
              <w:t>Ceri Phillips</w:t>
            </w:r>
          </w:p>
        </w:tc>
        <w:tc>
          <w:tcPr>
            <w:tcW w:w="1284" w:type="dxa"/>
            <w:tcBorders>
              <w:top w:val="single" w:sz="4" w:space="0" w:color="auto"/>
              <w:left w:val="double" w:sz="4" w:space="0" w:color="auto"/>
              <w:bottom w:val="single" w:sz="18" w:space="0" w:color="auto"/>
              <w:right w:val="double" w:sz="4" w:space="0" w:color="auto"/>
            </w:tcBorders>
            <w:shd w:val="clear" w:color="auto" w:fill="auto"/>
            <w:noWrap/>
          </w:tcPr>
          <w:p w14:paraId="0A4D1B54" w14:textId="277A8902" w:rsidR="007B4AE5" w:rsidRPr="002F3076" w:rsidRDefault="00B53072" w:rsidP="00AF591F">
            <w:pPr>
              <w:spacing w:after="0" w:line="240" w:lineRule="auto"/>
              <w:jc w:val="center"/>
              <w:rPr>
                <w:rFonts w:ascii="Arial" w:eastAsia="Times New Roman" w:hAnsi="Arial" w:cs="Arial"/>
                <w:b/>
                <w:bCs/>
                <w:color w:val="FF0000"/>
                <w:lang w:eastAsia="en-GB"/>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18" w:space="0" w:color="auto"/>
              <w:right w:val="double" w:sz="4" w:space="0" w:color="auto"/>
            </w:tcBorders>
            <w:shd w:val="clear" w:color="auto" w:fill="auto"/>
            <w:noWrap/>
          </w:tcPr>
          <w:p w14:paraId="4B1E2E92" w14:textId="22E6D5B0" w:rsidR="007B4AE5" w:rsidRPr="002F3076" w:rsidRDefault="00B53072" w:rsidP="00AF591F">
            <w:pPr>
              <w:jc w:val="center"/>
              <w:rPr>
                <w:rFonts w:ascii="Arial" w:hAnsi="Arial" w:cs="Arial"/>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18" w:space="0" w:color="auto"/>
              <w:right w:val="double" w:sz="4" w:space="0" w:color="auto"/>
            </w:tcBorders>
            <w:shd w:val="clear" w:color="auto" w:fill="auto"/>
            <w:noWrap/>
          </w:tcPr>
          <w:p w14:paraId="5FED74B3" w14:textId="0CA0911D" w:rsidR="007B4AE5" w:rsidRPr="002F3076" w:rsidRDefault="00B53072" w:rsidP="00AF591F">
            <w:pPr>
              <w:jc w:val="center"/>
              <w:rPr>
                <w:rFonts w:ascii="Arial" w:hAnsi="Arial" w:cs="Arial"/>
              </w:rPr>
            </w:pPr>
            <w:r w:rsidRPr="002F3076">
              <w:rPr>
                <w:rFonts w:ascii="Arial" w:eastAsia="Times New Roman" w:hAnsi="Arial" w:cs="Arial"/>
                <w:b/>
                <w:bCs/>
                <w:lang w:eastAsia="en-GB"/>
              </w:rPr>
              <w:sym w:font="Wingdings" w:char="F0FC"/>
            </w:r>
          </w:p>
        </w:tc>
        <w:tc>
          <w:tcPr>
            <w:tcW w:w="1156" w:type="dxa"/>
            <w:tcBorders>
              <w:top w:val="single" w:sz="4" w:space="0" w:color="auto"/>
              <w:left w:val="double" w:sz="4" w:space="0" w:color="auto"/>
              <w:bottom w:val="single" w:sz="18" w:space="0" w:color="auto"/>
              <w:right w:val="double" w:sz="4" w:space="0" w:color="auto"/>
            </w:tcBorders>
            <w:shd w:val="clear" w:color="auto" w:fill="auto"/>
            <w:noWrap/>
          </w:tcPr>
          <w:p w14:paraId="33A2D2D1" w14:textId="06EBC6A7" w:rsidR="007B4AE5" w:rsidRPr="002F3076" w:rsidRDefault="00B53072" w:rsidP="00AF591F">
            <w:pPr>
              <w:jc w:val="center"/>
              <w:rPr>
                <w:rFonts w:ascii="Arial" w:hAnsi="Arial" w:cs="Arial"/>
                <w: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18" w:space="0" w:color="auto"/>
              <w:right w:val="double" w:sz="4" w:space="0" w:color="auto"/>
            </w:tcBorders>
          </w:tcPr>
          <w:p w14:paraId="087E62F6" w14:textId="6DA8FE83" w:rsidR="007B4AE5" w:rsidRPr="002F3076" w:rsidRDefault="00B53072" w:rsidP="00AF591F">
            <w:pPr>
              <w:jc w:val="center"/>
              <w:rPr>
                <w:rFonts w:ascii="Arial" w:hAnsi="Arial" w:cs="Arial"/>
              </w:rPr>
            </w:pPr>
            <w:r w:rsidRPr="002F3076">
              <w:rPr>
                <w:rFonts w:ascii="Arial" w:hAnsi="Arial" w:cs="Arial"/>
              </w:rPr>
              <w:sym w:font="Wingdings" w:char="F0FB"/>
            </w:r>
          </w:p>
        </w:tc>
        <w:tc>
          <w:tcPr>
            <w:tcW w:w="1134" w:type="dxa"/>
            <w:tcBorders>
              <w:top w:val="single" w:sz="4" w:space="0" w:color="auto"/>
              <w:left w:val="double" w:sz="4" w:space="0" w:color="auto"/>
              <w:bottom w:val="single" w:sz="18" w:space="0" w:color="auto"/>
              <w:right w:val="double" w:sz="4" w:space="0" w:color="auto"/>
            </w:tcBorders>
          </w:tcPr>
          <w:p w14:paraId="73A73255" w14:textId="7D10F589" w:rsidR="007B4AE5" w:rsidRPr="002F3076" w:rsidRDefault="00764BBC"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18" w:space="0" w:color="auto"/>
              <w:right w:val="double" w:sz="4" w:space="0" w:color="auto"/>
            </w:tcBorders>
          </w:tcPr>
          <w:p w14:paraId="7042E535" w14:textId="4EC22B6D" w:rsidR="007B4AE5" w:rsidRPr="002F3076" w:rsidRDefault="0065410F"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lang w:eastAsia="en-GB"/>
              </w:rPr>
              <w:sym w:font="Wingdings" w:char="F0FC"/>
            </w:r>
          </w:p>
        </w:tc>
        <w:tc>
          <w:tcPr>
            <w:tcW w:w="1417" w:type="dxa"/>
            <w:tcBorders>
              <w:top w:val="single" w:sz="4" w:space="0" w:color="auto"/>
              <w:left w:val="double" w:sz="4" w:space="0" w:color="auto"/>
              <w:bottom w:val="single" w:sz="18" w:space="0" w:color="auto"/>
              <w:right w:val="single" w:sz="18" w:space="0" w:color="auto"/>
            </w:tcBorders>
            <w:shd w:val="clear" w:color="auto" w:fill="auto"/>
            <w:noWrap/>
          </w:tcPr>
          <w:p w14:paraId="516005AF" w14:textId="7B202A51" w:rsidR="007B4AE5" w:rsidRPr="002F3076" w:rsidRDefault="005E56A6" w:rsidP="00AF591F">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85%</w:t>
            </w:r>
          </w:p>
        </w:tc>
      </w:tr>
      <w:tr w:rsidR="007B4AE5" w:rsidRPr="002F3076" w14:paraId="01B45809" w14:textId="77777777" w:rsidTr="00094CB9">
        <w:trPr>
          <w:trHeight w:val="315"/>
        </w:trPr>
        <w:tc>
          <w:tcPr>
            <w:tcW w:w="1129" w:type="dxa"/>
            <w:tcBorders>
              <w:top w:val="single" w:sz="18" w:space="0" w:color="auto"/>
              <w:left w:val="single" w:sz="18" w:space="0" w:color="auto"/>
              <w:bottom w:val="single" w:sz="18" w:space="0" w:color="auto"/>
              <w:right w:val="double" w:sz="4" w:space="0" w:color="auto"/>
            </w:tcBorders>
            <w:shd w:val="clear" w:color="auto" w:fill="auto"/>
            <w:noWrap/>
            <w:hideMark/>
          </w:tcPr>
          <w:p w14:paraId="486F0598" w14:textId="77777777" w:rsidR="007B4AE5" w:rsidRPr="002F3076" w:rsidRDefault="007B4AE5"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Total</w:t>
            </w:r>
          </w:p>
        </w:tc>
        <w:tc>
          <w:tcPr>
            <w:tcW w:w="1284" w:type="dxa"/>
            <w:tcBorders>
              <w:top w:val="single" w:sz="18" w:space="0" w:color="auto"/>
              <w:left w:val="double" w:sz="4" w:space="0" w:color="auto"/>
              <w:bottom w:val="single" w:sz="18" w:space="0" w:color="auto"/>
              <w:right w:val="double" w:sz="4" w:space="0" w:color="auto"/>
            </w:tcBorders>
            <w:shd w:val="clear" w:color="auto" w:fill="auto"/>
            <w:noWrap/>
          </w:tcPr>
          <w:p w14:paraId="66366C10" w14:textId="1F9F641B" w:rsidR="007B4AE5" w:rsidRPr="002F3076" w:rsidRDefault="00AF591F" w:rsidP="00AF591F">
            <w:pPr>
              <w:spacing w:after="0" w:line="240" w:lineRule="auto"/>
              <w:jc w:val="center"/>
              <w:rPr>
                <w:rFonts w:ascii="Arial" w:eastAsia="Times New Roman" w:hAnsi="Arial" w:cs="Arial"/>
                <w:b/>
                <w:color w:val="000000"/>
                <w:lang w:eastAsia="en-GB"/>
              </w:rPr>
            </w:pPr>
            <w:r>
              <w:rPr>
                <w:rFonts w:ascii="Arial" w:eastAsia="Times New Roman" w:hAnsi="Arial" w:cs="Arial"/>
                <w:b/>
                <w:color w:val="000000"/>
                <w:lang w:eastAsia="en-GB"/>
              </w:rPr>
              <w:t>75%</w:t>
            </w:r>
          </w:p>
        </w:tc>
        <w:tc>
          <w:tcPr>
            <w:tcW w:w="1252" w:type="dxa"/>
            <w:tcBorders>
              <w:top w:val="single" w:sz="18" w:space="0" w:color="auto"/>
              <w:left w:val="double" w:sz="4" w:space="0" w:color="auto"/>
              <w:bottom w:val="single" w:sz="18" w:space="0" w:color="auto"/>
              <w:right w:val="double" w:sz="4" w:space="0" w:color="auto"/>
            </w:tcBorders>
            <w:shd w:val="clear" w:color="auto" w:fill="auto"/>
            <w:noWrap/>
          </w:tcPr>
          <w:p w14:paraId="50DC8577" w14:textId="372ECAC4" w:rsidR="007B4AE5" w:rsidRPr="002F3076" w:rsidRDefault="00AF591F" w:rsidP="00AF591F">
            <w:pPr>
              <w:spacing w:after="0" w:line="240" w:lineRule="auto"/>
              <w:jc w:val="center"/>
              <w:rPr>
                <w:rFonts w:ascii="Arial" w:eastAsia="Times New Roman" w:hAnsi="Arial" w:cs="Arial"/>
                <w:b/>
                <w:color w:val="000000"/>
                <w:lang w:eastAsia="en-GB"/>
              </w:rPr>
            </w:pPr>
            <w:r>
              <w:rPr>
                <w:rFonts w:ascii="Arial" w:eastAsia="Times New Roman" w:hAnsi="Arial" w:cs="Arial"/>
                <w:b/>
                <w:color w:val="000000"/>
                <w:lang w:eastAsia="en-GB"/>
              </w:rPr>
              <w:t>100%</w:t>
            </w:r>
          </w:p>
        </w:tc>
        <w:tc>
          <w:tcPr>
            <w:tcW w:w="1252" w:type="dxa"/>
            <w:tcBorders>
              <w:top w:val="single" w:sz="18" w:space="0" w:color="auto"/>
              <w:left w:val="double" w:sz="4" w:space="0" w:color="auto"/>
              <w:bottom w:val="single" w:sz="18" w:space="0" w:color="auto"/>
              <w:right w:val="double" w:sz="4" w:space="0" w:color="auto"/>
            </w:tcBorders>
            <w:shd w:val="clear" w:color="auto" w:fill="auto"/>
            <w:noWrap/>
          </w:tcPr>
          <w:p w14:paraId="36F91666" w14:textId="2BAB62F7" w:rsidR="007B4AE5" w:rsidRPr="002F3076" w:rsidRDefault="00AF591F" w:rsidP="00AF591F">
            <w:pPr>
              <w:spacing w:after="0" w:line="240" w:lineRule="auto"/>
              <w:jc w:val="center"/>
              <w:rPr>
                <w:rFonts w:ascii="Arial" w:eastAsia="Times New Roman" w:hAnsi="Arial" w:cs="Arial"/>
                <w:b/>
                <w:color w:val="000000"/>
                <w:lang w:eastAsia="en-GB"/>
              </w:rPr>
            </w:pPr>
            <w:r>
              <w:rPr>
                <w:rFonts w:ascii="Arial" w:eastAsia="Times New Roman" w:hAnsi="Arial" w:cs="Arial"/>
                <w:b/>
                <w:color w:val="000000"/>
                <w:lang w:eastAsia="en-GB"/>
              </w:rPr>
              <w:t>100%</w:t>
            </w:r>
          </w:p>
        </w:tc>
        <w:tc>
          <w:tcPr>
            <w:tcW w:w="1156" w:type="dxa"/>
            <w:tcBorders>
              <w:top w:val="single" w:sz="18" w:space="0" w:color="auto"/>
              <w:left w:val="double" w:sz="4" w:space="0" w:color="auto"/>
              <w:bottom w:val="single" w:sz="18" w:space="0" w:color="auto"/>
              <w:right w:val="double" w:sz="4" w:space="0" w:color="auto"/>
            </w:tcBorders>
            <w:shd w:val="clear" w:color="auto" w:fill="auto"/>
            <w:noWrap/>
          </w:tcPr>
          <w:p w14:paraId="0CDD1DAD" w14:textId="608F104E" w:rsidR="007B4AE5" w:rsidRPr="002F3076" w:rsidRDefault="00AF591F" w:rsidP="00AF591F">
            <w:pPr>
              <w:spacing w:after="0" w:line="240" w:lineRule="auto"/>
              <w:jc w:val="center"/>
              <w:rPr>
                <w:rFonts w:ascii="Arial" w:eastAsia="Times New Roman" w:hAnsi="Arial" w:cs="Arial"/>
                <w:b/>
                <w:color w:val="000000"/>
                <w:lang w:eastAsia="en-GB"/>
              </w:rPr>
            </w:pPr>
            <w:r>
              <w:rPr>
                <w:rFonts w:ascii="Arial" w:eastAsia="Times New Roman" w:hAnsi="Arial" w:cs="Arial"/>
                <w:b/>
                <w:color w:val="000000"/>
                <w:lang w:eastAsia="en-GB"/>
              </w:rPr>
              <w:t>100%</w:t>
            </w:r>
          </w:p>
        </w:tc>
        <w:tc>
          <w:tcPr>
            <w:tcW w:w="1134" w:type="dxa"/>
            <w:tcBorders>
              <w:top w:val="single" w:sz="18" w:space="0" w:color="auto"/>
              <w:left w:val="double" w:sz="4" w:space="0" w:color="auto"/>
              <w:bottom w:val="single" w:sz="18" w:space="0" w:color="auto"/>
              <w:right w:val="double" w:sz="4" w:space="0" w:color="auto"/>
            </w:tcBorders>
          </w:tcPr>
          <w:p w14:paraId="19C8286D" w14:textId="4629A007" w:rsidR="007B4AE5" w:rsidRPr="002F3076" w:rsidRDefault="000C1D8F"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5</w:t>
            </w:r>
            <w:r w:rsidR="00AF591F">
              <w:rPr>
                <w:rFonts w:ascii="Arial" w:eastAsia="Times New Roman" w:hAnsi="Arial" w:cs="Arial"/>
                <w:b/>
                <w:bCs/>
                <w:color w:val="000000"/>
                <w:lang w:eastAsia="en-GB"/>
              </w:rPr>
              <w:t>0</w:t>
            </w:r>
            <w:r w:rsidRPr="002F3076">
              <w:rPr>
                <w:rFonts w:ascii="Arial" w:eastAsia="Times New Roman" w:hAnsi="Arial" w:cs="Arial"/>
                <w:b/>
                <w:bCs/>
                <w:color w:val="000000"/>
                <w:lang w:eastAsia="en-GB"/>
              </w:rPr>
              <w:t>%</w:t>
            </w:r>
          </w:p>
        </w:tc>
        <w:tc>
          <w:tcPr>
            <w:tcW w:w="1134" w:type="dxa"/>
            <w:tcBorders>
              <w:top w:val="single" w:sz="18" w:space="0" w:color="auto"/>
              <w:left w:val="double" w:sz="4" w:space="0" w:color="auto"/>
              <w:bottom w:val="single" w:sz="18" w:space="0" w:color="auto"/>
              <w:right w:val="double" w:sz="4" w:space="0" w:color="auto"/>
            </w:tcBorders>
          </w:tcPr>
          <w:p w14:paraId="2EC3A861" w14:textId="672EDC3F" w:rsidR="007B4AE5" w:rsidRPr="002F3076" w:rsidRDefault="000C1D8F" w:rsidP="00AF591F">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100%</w:t>
            </w:r>
          </w:p>
        </w:tc>
        <w:tc>
          <w:tcPr>
            <w:tcW w:w="1134" w:type="dxa"/>
            <w:tcBorders>
              <w:top w:val="single" w:sz="18" w:space="0" w:color="auto"/>
              <w:left w:val="double" w:sz="4" w:space="0" w:color="auto"/>
              <w:bottom w:val="single" w:sz="18" w:space="0" w:color="auto"/>
              <w:right w:val="double" w:sz="4" w:space="0" w:color="auto"/>
            </w:tcBorders>
          </w:tcPr>
          <w:p w14:paraId="231F4F5B" w14:textId="492CEAB8" w:rsidR="007B4AE5" w:rsidRPr="002F3076" w:rsidRDefault="0065410F" w:rsidP="00AF591F">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100%</w:t>
            </w:r>
          </w:p>
        </w:tc>
        <w:tc>
          <w:tcPr>
            <w:tcW w:w="1417" w:type="dxa"/>
            <w:tcBorders>
              <w:top w:val="single" w:sz="18" w:space="0" w:color="auto"/>
              <w:left w:val="double" w:sz="4" w:space="0" w:color="auto"/>
              <w:bottom w:val="single" w:sz="18" w:space="0" w:color="auto"/>
              <w:right w:val="single" w:sz="18" w:space="0" w:color="auto"/>
            </w:tcBorders>
            <w:shd w:val="clear" w:color="auto" w:fill="auto"/>
            <w:noWrap/>
          </w:tcPr>
          <w:p w14:paraId="03341FCB" w14:textId="3D7A6FE3" w:rsidR="007B4AE5" w:rsidRPr="002F3076" w:rsidRDefault="005E56A6" w:rsidP="005E56A6">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89%</w:t>
            </w:r>
          </w:p>
        </w:tc>
      </w:tr>
    </w:tbl>
    <w:p w14:paraId="7EA207F7" w14:textId="77777777" w:rsidR="00DA0E2D" w:rsidRPr="002F3076" w:rsidRDefault="00DA0E2D" w:rsidP="00DA0E2D">
      <w:pPr>
        <w:pStyle w:val="ListParagraph"/>
        <w:rPr>
          <w:rFonts w:ascii="Arial" w:hAnsi="Arial" w:cs="Arial"/>
          <w:b/>
        </w:rPr>
      </w:pPr>
    </w:p>
    <w:p w14:paraId="2918967F" w14:textId="77777777" w:rsidR="00D0343D" w:rsidRPr="002F3076" w:rsidRDefault="00D0343D" w:rsidP="00DA0E2D">
      <w:pPr>
        <w:pStyle w:val="ListParagraph"/>
        <w:rPr>
          <w:rFonts w:ascii="Arial" w:hAnsi="Arial" w:cs="Arial"/>
          <w:b/>
        </w:rPr>
      </w:pPr>
    </w:p>
    <w:p w14:paraId="2F525D94" w14:textId="77777777" w:rsidR="00D0343D" w:rsidRPr="002F3076" w:rsidRDefault="00D0343D" w:rsidP="00DA0E2D">
      <w:pPr>
        <w:pStyle w:val="ListParagraph"/>
        <w:rPr>
          <w:rFonts w:ascii="Arial" w:hAnsi="Arial" w:cs="Arial"/>
          <w:b/>
        </w:rPr>
      </w:pPr>
    </w:p>
    <w:p w14:paraId="05DCCFA2" w14:textId="77777777" w:rsidR="00DA0E2D" w:rsidRPr="002F3076" w:rsidRDefault="00DA0E2D" w:rsidP="00570273">
      <w:pPr>
        <w:pStyle w:val="ListParagraph"/>
        <w:numPr>
          <w:ilvl w:val="0"/>
          <w:numId w:val="1"/>
        </w:numPr>
        <w:spacing w:line="240" w:lineRule="auto"/>
        <w:rPr>
          <w:rFonts w:ascii="Arial" w:hAnsi="Arial" w:cs="Arial"/>
          <w:b/>
        </w:rPr>
      </w:pPr>
      <w:r w:rsidRPr="002F3076">
        <w:rPr>
          <w:rFonts w:ascii="Arial" w:hAnsi="Arial" w:cs="Arial"/>
          <w:b/>
        </w:rPr>
        <w:t>TERMS OF REFERENCE</w:t>
      </w:r>
      <w:r w:rsidR="00FC723D" w:rsidRPr="002F3076">
        <w:rPr>
          <w:rFonts w:ascii="Arial" w:hAnsi="Arial" w:cs="Arial"/>
          <w:b/>
        </w:rPr>
        <w:t xml:space="preserve"> AND WORKPLAN</w:t>
      </w:r>
    </w:p>
    <w:p w14:paraId="03163DAA" w14:textId="19BAF352" w:rsidR="00C37BBD" w:rsidRPr="002F3076" w:rsidRDefault="00DA0E2D" w:rsidP="007118BE">
      <w:pPr>
        <w:spacing w:line="240" w:lineRule="auto"/>
        <w:jc w:val="both"/>
        <w:rPr>
          <w:rFonts w:ascii="Arial" w:hAnsi="Arial" w:cs="Arial"/>
          <w:b/>
        </w:rPr>
      </w:pPr>
      <w:r w:rsidRPr="002F3076">
        <w:rPr>
          <w:rFonts w:ascii="Arial" w:hAnsi="Arial" w:cs="Arial"/>
        </w:rPr>
        <w:t xml:space="preserve">The Terms of Reference </w:t>
      </w:r>
      <w:r w:rsidR="000B675B">
        <w:rPr>
          <w:rFonts w:ascii="Arial" w:hAnsi="Arial" w:cs="Arial"/>
        </w:rPr>
        <w:t xml:space="preserve">for the Committee are reviewed on an annual basis.  The Terms of Reference 2023/24 </w:t>
      </w:r>
      <w:r w:rsidR="00FC723D" w:rsidRPr="002F3076">
        <w:rPr>
          <w:rFonts w:ascii="Arial" w:hAnsi="Arial" w:cs="Arial"/>
        </w:rPr>
        <w:t>and</w:t>
      </w:r>
      <w:r w:rsidR="000B675B">
        <w:rPr>
          <w:rFonts w:ascii="Arial" w:hAnsi="Arial" w:cs="Arial"/>
        </w:rPr>
        <w:t xml:space="preserve"> annual </w:t>
      </w:r>
      <w:r w:rsidR="00FC723D" w:rsidRPr="002F3076">
        <w:rPr>
          <w:rFonts w:ascii="Arial" w:hAnsi="Arial" w:cs="Arial"/>
        </w:rPr>
        <w:t>work</w:t>
      </w:r>
      <w:r w:rsidR="00172703" w:rsidRPr="002F3076">
        <w:rPr>
          <w:rFonts w:ascii="Arial" w:hAnsi="Arial" w:cs="Arial"/>
        </w:rPr>
        <w:t xml:space="preserve"> </w:t>
      </w:r>
      <w:r w:rsidR="00FC723D" w:rsidRPr="002F3076">
        <w:rPr>
          <w:rFonts w:ascii="Arial" w:hAnsi="Arial" w:cs="Arial"/>
        </w:rPr>
        <w:t>plan</w:t>
      </w:r>
      <w:r w:rsidR="00C37BBD" w:rsidRPr="002F3076">
        <w:rPr>
          <w:rFonts w:ascii="Arial" w:hAnsi="Arial" w:cs="Arial"/>
        </w:rPr>
        <w:t xml:space="preserve"> </w:t>
      </w:r>
      <w:r w:rsidR="00725720" w:rsidRPr="002F3076">
        <w:rPr>
          <w:rFonts w:ascii="Arial" w:hAnsi="Arial" w:cs="Arial"/>
        </w:rPr>
        <w:t>we</w:t>
      </w:r>
      <w:r w:rsidR="00C37BBD" w:rsidRPr="002F3076">
        <w:rPr>
          <w:rFonts w:ascii="Arial" w:hAnsi="Arial" w:cs="Arial"/>
        </w:rPr>
        <w:t xml:space="preserve">re </w:t>
      </w:r>
      <w:r w:rsidRPr="002F3076">
        <w:rPr>
          <w:rFonts w:ascii="Arial" w:hAnsi="Arial" w:cs="Arial"/>
        </w:rPr>
        <w:t xml:space="preserve">reviewed and </w:t>
      </w:r>
      <w:r w:rsidR="00725720" w:rsidRPr="002F3076">
        <w:rPr>
          <w:rFonts w:ascii="Arial" w:hAnsi="Arial" w:cs="Arial"/>
        </w:rPr>
        <w:t xml:space="preserve">recommended for Board </w:t>
      </w:r>
      <w:r w:rsidRPr="002F3076">
        <w:rPr>
          <w:rFonts w:ascii="Arial" w:hAnsi="Arial" w:cs="Arial"/>
        </w:rPr>
        <w:t>approv</w:t>
      </w:r>
      <w:r w:rsidR="00725720" w:rsidRPr="002F3076">
        <w:rPr>
          <w:rFonts w:ascii="Arial" w:hAnsi="Arial" w:cs="Arial"/>
        </w:rPr>
        <w:t>al</w:t>
      </w:r>
      <w:r w:rsidRPr="002F3076">
        <w:rPr>
          <w:rFonts w:ascii="Arial" w:hAnsi="Arial" w:cs="Arial"/>
        </w:rPr>
        <w:t xml:space="preserve"> by the Committee on </w:t>
      </w:r>
      <w:r w:rsidR="005356BE">
        <w:rPr>
          <w:rFonts w:ascii="Arial" w:hAnsi="Arial" w:cs="Arial"/>
        </w:rPr>
        <w:t xml:space="preserve">7 February 2023. </w:t>
      </w:r>
      <w:r w:rsidR="00725720" w:rsidRPr="002F3076">
        <w:rPr>
          <w:rFonts w:ascii="Arial" w:hAnsi="Arial" w:cs="Arial"/>
        </w:rPr>
        <w:t>The Terms of Reference are due to b</w:t>
      </w:r>
      <w:r w:rsidR="00C37BBD" w:rsidRPr="002F3076">
        <w:rPr>
          <w:rFonts w:ascii="Arial" w:hAnsi="Arial" w:cs="Arial"/>
        </w:rPr>
        <w:t>e</w:t>
      </w:r>
      <w:r w:rsidR="00D0343D" w:rsidRPr="002F3076">
        <w:rPr>
          <w:rFonts w:ascii="Arial" w:hAnsi="Arial" w:cs="Arial"/>
        </w:rPr>
        <w:t xml:space="preserve"> </w:t>
      </w:r>
      <w:r w:rsidR="005356BE">
        <w:rPr>
          <w:rFonts w:ascii="Arial" w:hAnsi="Arial" w:cs="Arial"/>
        </w:rPr>
        <w:t xml:space="preserve">considered </w:t>
      </w:r>
      <w:r w:rsidR="00D0343D" w:rsidRPr="002F3076">
        <w:rPr>
          <w:rFonts w:ascii="Arial" w:hAnsi="Arial" w:cs="Arial"/>
        </w:rPr>
        <w:t>by the Board</w:t>
      </w:r>
      <w:r w:rsidR="005356BE">
        <w:rPr>
          <w:rFonts w:ascii="Arial" w:hAnsi="Arial" w:cs="Arial"/>
        </w:rPr>
        <w:t xml:space="preserve"> for approval</w:t>
      </w:r>
      <w:r w:rsidR="00D0343D" w:rsidRPr="002F3076">
        <w:rPr>
          <w:rFonts w:ascii="Arial" w:hAnsi="Arial" w:cs="Arial"/>
        </w:rPr>
        <w:t xml:space="preserve"> </w:t>
      </w:r>
      <w:r w:rsidR="00725720" w:rsidRPr="002F3076">
        <w:rPr>
          <w:rFonts w:ascii="Arial" w:hAnsi="Arial" w:cs="Arial"/>
        </w:rPr>
        <w:t xml:space="preserve">on </w:t>
      </w:r>
      <w:r w:rsidR="00D502FD" w:rsidRPr="002F3076">
        <w:rPr>
          <w:rFonts w:ascii="Arial" w:hAnsi="Arial" w:cs="Arial"/>
        </w:rPr>
        <w:t>3</w:t>
      </w:r>
      <w:r w:rsidR="005356BE">
        <w:rPr>
          <w:rFonts w:ascii="Arial" w:hAnsi="Arial" w:cs="Arial"/>
        </w:rPr>
        <w:t>0 March 2023</w:t>
      </w:r>
      <w:r w:rsidR="00B2166A" w:rsidRPr="002F3076">
        <w:rPr>
          <w:rFonts w:ascii="Arial" w:hAnsi="Arial" w:cs="Arial"/>
        </w:rPr>
        <w:t xml:space="preserve">. </w:t>
      </w:r>
      <w:r w:rsidR="00C37BBD" w:rsidRPr="002F3076">
        <w:rPr>
          <w:rFonts w:ascii="Arial" w:hAnsi="Arial" w:cs="Arial"/>
          <w:b/>
          <w:i/>
        </w:rPr>
        <w:br w:type="page"/>
      </w:r>
    </w:p>
    <w:p w14:paraId="07486500" w14:textId="77777777" w:rsidR="00DA0E2D" w:rsidRPr="002F3076" w:rsidRDefault="00DA0E2D" w:rsidP="004D5A85">
      <w:pPr>
        <w:pStyle w:val="ListParagraph"/>
        <w:numPr>
          <w:ilvl w:val="0"/>
          <w:numId w:val="1"/>
        </w:numPr>
        <w:spacing w:line="240" w:lineRule="auto"/>
        <w:jc w:val="both"/>
        <w:rPr>
          <w:rFonts w:ascii="Arial" w:hAnsi="Arial" w:cs="Arial"/>
          <w:b/>
        </w:rPr>
      </w:pPr>
      <w:r w:rsidRPr="002F3076">
        <w:rPr>
          <w:rFonts w:ascii="Arial" w:hAnsi="Arial" w:cs="Arial"/>
          <w:b/>
        </w:rPr>
        <w:lastRenderedPageBreak/>
        <w:t>WORK UNDERTAKEN</w:t>
      </w:r>
    </w:p>
    <w:p w14:paraId="62B90B60" w14:textId="681A737F" w:rsidR="00D502FD" w:rsidRPr="002F3076" w:rsidRDefault="00D502FD" w:rsidP="004B6336">
      <w:pPr>
        <w:spacing w:after="0" w:line="240" w:lineRule="auto"/>
        <w:jc w:val="both"/>
        <w:rPr>
          <w:rFonts w:ascii="Arial" w:hAnsi="Arial" w:cs="Arial"/>
        </w:rPr>
      </w:pPr>
      <w:r w:rsidRPr="002F3076">
        <w:rPr>
          <w:rFonts w:ascii="Arial" w:hAnsi="Arial" w:cs="Arial"/>
        </w:rPr>
        <w:t>As set out in the Terms of Reference, the purpose of the Audit and Assurance Committee is to advise and assure the Board and the Accountable Officer on whether effective arrang</w:t>
      </w:r>
      <w:r w:rsidR="00281FFF" w:rsidRPr="002F3076">
        <w:rPr>
          <w:rFonts w:ascii="Arial" w:hAnsi="Arial" w:cs="Arial"/>
        </w:rPr>
        <w:t>e</w:t>
      </w:r>
      <w:r w:rsidRPr="002F3076">
        <w:rPr>
          <w:rFonts w:ascii="Arial" w:hAnsi="Arial" w:cs="Arial"/>
        </w:rPr>
        <w:t xml:space="preserve">ments are in place – through the design and operation of the Health Board’s assurance framework – to support them in their decision </w:t>
      </w:r>
      <w:r w:rsidR="00281FFF" w:rsidRPr="002F3076">
        <w:rPr>
          <w:rFonts w:ascii="Arial" w:hAnsi="Arial" w:cs="Arial"/>
        </w:rPr>
        <w:t xml:space="preserve">taking and in discharging their accountabilities for securing the achievement of the Health Board’s objectives, in accordance with the standards of good governance determined for the NHS in Wales.  In particular, the Committee’s role includes (but is not limited to) commenting </w:t>
      </w:r>
      <w:r w:rsidR="00EB6C7C" w:rsidRPr="002F3076">
        <w:rPr>
          <w:rFonts w:ascii="Arial" w:hAnsi="Arial" w:cs="Arial"/>
        </w:rPr>
        <w:t>upon: -</w:t>
      </w:r>
    </w:p>
    <w:p w14:paraId="46A40323" w14:textId="1D191DB9" w:rsidR="00281FFF" w:rsidRPr="002F3076" w:rsidRDefault="00281FFF" w:rsidP="004B6336">
      <w:pPr>
        <w:spacing w:after="0" w:line="240" w:lineRule="auto"/>
        <w:jc w:val="both"/>
        <w:rPr>
          <w:rFonts w:ascii="Arial" w:hAnsi="Arial" w:cs="Arial"/>
        </w:rPr>
      </w:pPr>
    </w:p>
    <w:p w14:paraId="67960B09" w14:textId="7140BC76" w:rsidR="00281FFF" w:rsidRPr="002F3076"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Compliance with relevant regulatory requirements, standards and other directions/requirements set by Welsh Government and others;</w:t>
      </w:r>
    </w:p>
    <w:p w14:paraId="5B8AE8EF" w14:textId="77777777" w:rsidR="00281FFF" w:rsidRPr="002F3076" w:rsidRDefault="00281FFF" w:rsidP="00FC7AA7">
      <w:pPr>
        <w:pStyle w:val="ListParagraph"/>
        <w:spacing w:after="0" w:line="240" w:lineRule="auto"/>
        <w:jc w:val="both"/>
        <w:rPr>
          <w:rFonts w:ascii="Arial" w:hAnsi="Arial" w:cs="Arial"/>
        </w:rPr>
      </w:pPr>
    </w:p>
    <w:p w14:paraId="3BB4FC5B" w14:textId="7B171294" w:rsidR="00281FFF" w:rsidRPr="002F3076"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The efficiency, effectiveness and economic use of resources;</w:t>
      </w:r>
    </w:p>
    <w:p w14:paraId="3F30BE56" w14:textId="77777777" w:rsidR="00281FFF" w:rsidRPr="005356BE" w:rsidRDefault="00281FFF" w:rsidP="005356BE">
      <w:pPr>
        <w:spacing w:after="0" w:line="240" w:lineRule="auto"/>
        <w:jc w:val="both"/>
        <w:rPr>
          <w:rFonts w:ascii="Arial" w:hAnsi="Arial" w:cs="Arial"/>
        </w:rPr>
      </w:pPr>
    </w:p>
    <w:p w14:paraId="179C17AB" w14:textId="77777777" w:rsidR="00FE29F5"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Adequacy of arrangements for (i) declaring, registering and handling interests, and</w:t>
      </w:r>
      <w:r w:rsidR="00D62616" w:rsidRPr="002F3076">
        <w:rPr>
          <w:rFonts w:ascii="Arial" w:hAnsi="Arial" w:cs="Arial"/>
        </w:rPr>
        <w:t xml:space="preserve"> </w:t>
      </w:r>
      <w:r w:rsidRPr="002F3076">
        <w:rPr>
          <w:rFonts w:ascii="Arial" w:hAnsi="Arial" w:cs="Arial"/>
        </w:rPr>
        <w:t>(ii) dealing with offers of gifts or hospitality;</w:t>
      </w:r>
    </w:p>
    <w:p w14:paraId="5A44AF1F" w14:textId="77777777" w:rsidR="00FE29F5" w:rsidRPr="00FE29F5" w:rsidRDefault="00FE29F5" w:rsidP="00FE29F5">
      <w:pPr>
        <w:pStyle w:val="ListParagraph"/>
        <w:rPr>
          <w:rFonts w:ascii="Arial" w:hAnsi="Arial" w:cs="Arial"/>
        </w:rPr>
      </w:pPr>
    </w:p>
    <w:p w14:paraId="2B589755" w14:textId="11E193A4" w:rsidR="00FE29F5" w:rsidRPr="00FE29F5" w:rsidRDefault="00FE29F5" w:rsidP="00203AF5">
      <w:pPr>
        <w:pStyle w:val="ListParagraph"/>
        <w:numPr>
          <w:ilvl w:val="0"/>
          <w:numId w:val="7"/>
        </w:numPr>
        <w:spacing w:after="0" w:line="240" w:lineRule="auto"/>
        <w:jc w:val="both"/>
        <w:rPr>
          <w:rFonts w:ascii="Arial" w:hAnsi="Arial" w:cs="Arial"/>
        </w:rPr>
      </w:pPr>
      <w:r>
        <w:rPr>
          <w:rFonts w:ascii="Arial" w:hAnsi="Arial" w:cs="Arial"/>
        </w:rPr>
        <w:t>T</w:t>
      </w:r>
      <w:r w:rsidRPr="00FE29F5">
        <w:rPr>
          <w:rFonts w:ascii="Arial" w:hAnsi="Arial" w:cs="Arial"/>
        </w:rPr>
        <w:t>he accounting policies, the accounts, and the annual report of the organisation, including the process for review of the accounts prior to submission for audit, levels of error identified, the ISA 260 Report ‘Communication with those charged with Governance’ and managements’ letter of representation to the external auditors</w:t>
      </w:r>
      <w:r>
        <w:rPr>
          <w:rFonts w:ascii="Arial" w:hAnsi="Arial" w:cs="Arial"/>
        </w:rPr>
        <w:t>;</w:t>
      </w:r>
    </w:p>
    <w:p w14:paraId="5AF80448" w14:textId="77777777" w:rsidR="00281FFF" w:rsidRPr="002F3076" w:rsidRDefault="00281FFF" w:rsidP="00FC7AA7">
      <w:pPr>
        <w:pStyle w:val="ListParagraph"/>
        <w:spacing w:after="0" w:line="240" w:lineRule="auto"/>
        <w:jc w:val="both"/>
        <w:rPr>
          <w:rFonts w:ascii="Arial" w:hAnsi="Arial" w:cs="Arial"/>
        </w:rPr>
      </w:pPr>
    </w:p>
    <w:p w14:paraId="46FAE271" w14:textId="53E32F3B" w:rsidR="00281FFF" w:rsidRPr="005356BE"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T</w:t>
      </w:r>
      <w:r w:rsidR="009D6DCD" w:rsidRPr="002F3076">
        <w:rPr>
          <w:rFonts w:ascii="Arial" w:hAnsi="Arial" w:cs="Arial"/>
        </w:rPr>
        <w:t>he</w:t>
      </w:r>
      <w:r w:rsidRPr="002F3076">
        <w:rPr>
          <w:rFonts w:ascii="Arial" w:hAnsi="Arial" w:cs="Arial"/>
        </w:rPr>
        <w:t xml:space="preserve"> Health Board’s Standing Orders, and Standing Financial Instructions (including associated framework documents, as appropriate);</w:t>
      </w:r>
    </w:p>
    <w:p w14:paraId="7BD21EF7" w14:textId="77777777" w:rsidR="00281FFF" w:rsidRPr="002F3076" w:rsidRDefault="00281FFF" w:rsidP="00FC7AA7">
      <w:pPr>
        <w:pStyle w:val="ListParagraph"/>
        <w:spacing w:after="0" w:line="240" w:lineRule="auto"/>
        <w:jc w:val="both"/>
        <w:rPr>
          <w:rFonts w:ascii="Arial" w:hAnsi="Arial" w:cs="Arial"/>
        </w:rPr>
      </w:pPr>
    </w:p>
    <w:p w14:paraId="40AD1C2A" w14:textId="1822ADF1" w:rsidR="00281FFF" w:rsidRPr="002F3076"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The Schedule of Losses and Compensation;</w:t>
      </w:r>
    </w:p>
    <w:p w14:paraId="0577A310" w14:textId="77777777" w:rsidR="00281FFF" w:rsidRPr="002F3076" w:rsidRDefault="00281FFF" w:rsidP="00FC7AA7">
      <w:pPr>
        <w:pStyle w:val="ListParagraph"/>
        <w:spacing w:after="0" w:line="240" w:lineRule="auto"/>
        <w:jc w:val="both"/>
        <w:rPr>
          <w:rFonts w:ascii="Arial" w:hAnsi="Arial" w:cs="Arial"/>
        </w:rPr>
      </w:pPr>
    </w:p>
    <w:p w14:paraId="3364E2E1" w14:textId="3D4909AE" w:rsidR="00281FFF" w:rsidRPr="005356BE"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The planned activity and results of internal audit, external audit and the Local Counter Fraud Specialist; and</w:t>
      </w:r>
    </w:p>
    <w:p w14:paraId="67F4BF89" w14:textId="77777777" w:rsidR="00281FFF" w:rsidRPr="002F3076" w:rsidRDefault="00281FFF" w:rsidP="00FC7AA7">
      <w:pPr>
        <w:pStyle w:val="ListParagraph"/>
        <w:spacing w:after="0" w:line="240" w:lineRule="auto"/>
        <w:jc w:val="both"/>
        <w:rPr>
          <w:rFonts w:ascii="Arial" w:hAnsi="Arial" w:cs="Arial"/>
        </w:rPr>
      </w:pPr>
    </w:p>
    <w:p w14:paraId="20423925" w14:textId="388CC995" w:rsidR="00281FFF" w:rsidRPr="002F3076"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 xml:space="preserve">The adequacy of executive and management response to issues identified by audit, inspection and other assurance activity. </w:t>
      </w:r>
    </w:p>
    <w:p w14:paraId="5665F5BE" w14:textId="77777777" w:rsidR="00D502FD" w:rsidRPr="002F3076" w:rsidRDefault="00D502FD" w:rsidP="004B6336">
      <w:pPr>
        <w:spacing w:after="0" w:line="240" w:lineRule="auto"/>
        <w:jc w:val="both"/>
        <w:rPr>
          <w:rFonts w:ascii="Arial" w:hAnsi="Arial" w:cs="Arial"/>
        </w:rPr>
      </w:pPr>
    </w:p>
    <w:p w14:paraId="7F5753FE" w14:textId="5EB92079" w:rsidR="00DA0E2D" w:rsidRPr="002F3076" w:rsidRDefault="00D0343D" w:rsidP="004B6336">
      <w:pPr>
        <w:spacing w:after="0" w:line="240" w:lineRule="auto"/>
        <w:jc w:val="both"/>
        <w:rPr>
          <w:rFonts w:ascii="Arial" w:hAnsi="Arial" w:cs="Arial"/>
        </w:rPr>
      </w:pPr>
      <w:r w:rsidRPr="002F3076">
        <w:rPr>
          <w:rFonts w:ascii="Arial" w:hAnsi="Arial" w:cs="Arial"/>
        </w:rPr>
        <w:t xml:space="preserve">During the financial year </w:t>
      </w:r>
      <w:r w:rsidR="00C37BBD" w:rsidRPr="002F3076">
        <w:rPr>
          <w:rFonts w:ascii="Arial" w:hAnsi="Arial" w:cs="Arial"/>
        </w:rPr>
        <w:t>202</w:t>
      </w:r>
      <w:r w:rsidR="00FE29F5">
        <w:rPr>
          <w:rFonts w:ascii="Arial" w:hAnsi="Arial" w:cs="Arial"/>
        </w:rPr>
        <w:t>2</w:t>
      </w:r>
      <w:r w:rsidR="00C37BBD" w:rsidRPr="002F3076">
        <w:rPr>
          <w:rFonts w:ascii="Arial" w:hAnsi="Arial" w:cs="Arial"/>
        </w:rPr>
        <w:t>/2</w:t>
      </w:r>
      <w:r w:rsidR="00FE29F5">
        <w:rPr>
          <w:rFonts w:ascii="Arial" w:hAnsi="Arial" w:cs="Arial"/>
        </w:rPr>
        <w:t>3</w:t>
      </w:r>
      <w:r w:rsidR="00DA0E2D" w:rsidRPr="002F3076">
        <w:rPr>
          <w:rFonts w:ascii="Arial" w:hAnsi="Arial" w:cs="Arial"/>
        </w:rPr>
        <w:t xml:space="preserve"> </w:t>
      </w:r>
      <w:r w:rsidRPr="002F3076">
        <w:rPr>
          <w:rFonts w:ascii="Arial" w:hAnsi="Arial" w:cs="Arial"/>
        </w:rPr>
        <w:t xml:space="preserve">the </w:t>
      </w:r>
      <w:r w:rsidR="00DA0E2D" w:rsidRPr="002F3076">
        <w:rPr>
          <w:rFonts w:ascii="Arial" w:hAnsi="Arial" w:cs="Arial"/>
        </w:rPr>
        <w:t xml:space="preserve">Audit </w:t>
      </w:r>
      <w:r w:rsidRPr="002F3076">
        <w:rPr>
          <w:rFonts w:ascii="Arial" w:hAnsi="Arial" w:cs="Arial"/>
        </w:rPr>
        <w:t xml:space="preserve">and Assurance </w:t>
      </w:r>
      <w:r w:rsidR="00DA0E2D" w:rsidRPr="002F3076">
        <w:rPr>
          <w:rFonts w:ascii="Arial" w:hAnsi="Arial" w:cs="Arial"/>
        </w:rPr>
        <w:t>Committee reviewed the following key items at its meetings:</w:t>
      </w:r>
    </w:p>
    <w:p w14:paraId="543E2170" w14:textId="77777777" w:rsidR="00DA0E2D" w:rsidRPr="002F3076" w:rsidRDefault="00DA0E2D" w:rsidP="004B6336">
      <w:pPr>
        <w:spacing w:after="0" w:line="360" w:lineRule="auto"/>
        <w:jc w:val="both"/>
        <w:rPr>
          <w:rFonts w:ascii="Arial" w:hAnsi="Arial" w:cs="Arial"/>
        </w:rPr>
      </w:pPr>
    </w:p>
    <w:p w14:paraId="6E959F13" w14:textId="77777777" w:rsidR="00DA0E2D" w:rsidRPr="002F3076" w:rsidRDefault="00DA0E2D" w:rsidP="004B6336">
      <w:pPr>
        <w:jc w:val="both"/>
        <w:rPr>
          <w:rFonts w:ascii="Arial" w:hAnsi="Arial" w:cs="Arial"/>
          <w:caps/>
          <w:u w:val="single"/>
        </w:rPr>
      </w:pPr>
      <w:r w:rsidRPr="002F3076">
        <w:rPr>
          <w:rFonts w:ascii="Arial" w:hAnsi="Arial" w:cs="Arial"/>
          <w:b/>
          <w:bCs/>
          <w:caps/>
          <w:u w:val="single"/>
        </w:rPr>
        <w:t xml:space="preserve">Private Audit </w:t>
      </w:r>
      <w:r w:rsidR="001D6F88" w:rsidRPr="002F3076">
        <w:rPr>
          <w:rFonts w:ascii="Arial" w:hAnsi="Arial" w:cs="Arial"/>
          <w:b/>
          <w:bCs/>
          <w:caps/>
          <w:u w:val="single"/>
        </w:rPr>
        <w:t xml:space="preserve">and Assurance </w:t>
      </w:r>
      <w:r w:rsidRPr="002F3076">
        <w:rPr>
          <w:rFonts w:ascii="Arial" w:hAnsi="Arial" w:cs="Arial"/>
          <w:b/>
          <w:bCs/>
          <w:caps/>
          <w:u w:val="single"/>
        </w:rPr>
        <w:t>Committee</w:t>
      </w:r>
    </w:p>
    <w:p w14:paraId="7D04907D" w14:textId="244028D6" w:rsidR="00DA0E2D" w:rsidRPr="002F3076" w:rsidRDefault="00DA0E2D" w:rsidP="004B6336">
      <w:pPr>
        <w:spacing w:after="0" w:line="240" w:lineRule="auto"/>
        <w:jc w:val="both"/>
        <w:rPr>
          <w:rFonts w:ascii="Arial" w:hAnsi="Arial" w:cs="Arial"/>
          <w:b/>
          <w:bCs/>
          <w:caps/>
        </w:rPr>
      </w:pPr>
      <w:r w:rsidRPr="002F3076">
        <w:rPr>
          <w:rFonts w:ascii="Arial" w:hAnsi="Arial" w:cs="Arial"/>
          <w:b/>
          <w:bCs/>
          <w:caps/>
        </w:rPr>
        <w:t>April</w:t>
      </w:r>
      <w:r w:rsidR="001D6F88" w:rsidRPr="002F3076">
        <w:rPr>
          <w:rFonts w:ascii="Arial" w:hAnsi="Arial" w:cs="Arial"/>
          <w:b/>
          <w:bCs/>
          <w:caps/>
        </w:rPr>
        <w:t>, May,</w:t>
      </w:r>
      <w:r w:rsidRPr="002F3076">
        <w:rPr>
          <w:rFonts w:ascii="Arial" w:hAnsi="Arial" w:cs="Arial"/>
          <w:b/>
          <w:bCs/>
          <w:caps/>
        </w:rPr>
        <w:t xml:space="preserve"> </w:t>
      </w:r>
      <w:r w:rsidR="00C37BBD" w:rsidRPr="002F3076">
        <w:rPr>
          <w:rFonts w:ascii="Arial" w:hAnsi="Arial" w:cs="Arial"/>
          <w:b/>
          <w:bCs/>
          <w:caps/>
        </w:rPr>
        <w:t>JUNE, JULY, SEPTEMBER, NOVEMBER 202</w:t>
      </w:r>
      <w:r w:rsidR="00FE29F5">
        <w:rPr>
          <w:rFonts w:ascii="Arial" w:hAnsi="Arial" w:cs="Arial"/>
          <w:b/>
          <w:bCs/>
          <w:caps/>
        </w:rPr>
        <w:t>2</w:t>
      </w:r>
      <w:r w:rsidR="00C37BBD" w:rsidRPr="002F3076">
        <w:rPr>
          <w:rFonts w:ascii="Arial" w:hAnsi="Arial" w:cs="Arial"/>
          <w:b/>
          <w:bCs/>
          <w:caps/>
        </w:rPr>
        <w:t xml:space="preserve"> &amp; FEBRUARY </w:t>
      </w:r>
      <w:r w:rsidR="001D6F88" w:rsidRPr="002F3076">
        <w:rPr>
          <w:rFonts w:ascii="Arial" w:hAnsi="Arial" w:cs="Arial"/>
          <w:b/>
          <w:bCs/>
          <w:caps/>
        </w:rPr>
        <w:t>202</w:t>
      </w:r>
      <w:r w:rsidR="00FE29F5">
        <w:rPr>
          <w:rFonts w:ascii="Arial" w:hAnsi="Arial" w:cs="Arial"/>
          <w:b/>
          <w:bCs/>
          <w:caps/>
        </w:rPr>
        <w:t>3</w:t>
      </w:r>
    </w:p>
    <w:p w14:paraId="3327FD87" w14:textId="77777777" w:rsidR="00901159" w:rsidRPr="002F3076" w:rsidRDefault="00901159" w:rsidP="004B6336">
      <w:pPr>
        <w:spacing w:after="0" w:line="240" w:lineRule="auto"/>
        <w:jc w:val="both"/>
        <w:rPr>
          <w:rFonts w:ascii="Arial" w:hAnsi="Arial" w:cs="Arial"/>
          <w:b/>
          <w:bCs/>
          <w:caps/>
        </w:rPr>
      </w:pPr>
    </w:p>
    <w:p w14:paraId="5048B092" w14:textId="0BBF6978" w:rsidR="00901159" w:rsidRPr="002F3076" w:rsidRDefault="00901159" w:rsidP="004B6336">
      <w:pPr>
        <w:spacing w:after="0" w:line="240" w:lineRule="auto"/>
        <w:jc w:val="both"/>
        <w:rPr>
          <w:rFonts w:ascii="Arial" w:hAnsi="Arial" w:cs="Arial"/>
          <w:bCs/>
        </w:rPr>
      </w:pPr>
      <w:r w:rsidRPr="002F3076">
        <w:rPr>
          <w:rFonts w:ascii="Arial" w:hAnsi="Arial" w:cs="Arial"/>
          <w:bCs/>
        </w:rPr>
        <w:t xml:space="preserve">Papers presented to the private session of the Audit and Assurance Committee </w:t>
      </w:r>
      <w:r w:rsidR="00AD2955" w:rsidRPr="002F3076">
        <w:rPr>
          <w:rFonts w:ascii="Arial" w:hAnsi="Arial" w:cs="Arial"/>
          <w:bCs/>
        </w:rPr>
        <w:t>we</w:t>
      </w:r>
      <w:r w:rsidRPr="002F3076">
        <w:rPr>
          <w:rFonts w:ascii="Arial" w:hAnsi="Arial" w:cs="Arial"/>
          <w:bCs/>
        </w:rPr>
        <w:t>re as follows:</w:t>
      </w:r>
    </w:p>
    <w:p w14:paraId="0FAAA171" w14:textId="6D0BB54D" w:rsidR="00DA0E2D" w:rsidRPr="002F3076" w:rsidRDefault="007D0D91" w:rsidP="004B6336">
      <w:pPr>
        <w:pStyle w:val="ListParagraph"/>
        <w:numPr>
          <w:ilvl w:val="0"/>
          <w:numId w:val="2"/>
        </w:numPr>
        <w:spacing w:line="360" w:lineRule="auto"/>
        <w:jc w:val="both"/>
        <w:rPr>
          <w:rFonts w:ascii="Arial" w:hAnsi="Arial" w:cs="Arial"/>
        </w:rPr>
      </w:pPr>
      <w:r w:rsidRPr="002F3076">
        <w:rPr>
          <w:rFonts w:ascii="Arial" w:hAnsi="Arial" w:cs="Arial"/>
        </w:rPr>
        <w:t>Counter fraud</w:t>
      </w:r>
      <w:r w:rsidR="00DA0E2D" w:rsidRPr="002F3076">
        <w:rPr>
          <w:rFonts w:ascii="Arial" w:hAnsi="Arial" w:cs="Arial"/>
        </w:rPr>
        <w:t xml:space="preserve"> Progress Report</w:t>
      </w:r>
    </w:p>
    <w:p w14:paraId="20001BB5" w14:textId="77777777" w:rsidR="00DA0E2D" w:rsidRPr="002F3076" w:rsidRDefault="00DA0E2D" w:rsidP="004B6336">
      <w:pPr>
        <w:pStyle w:val="ListParagraph"/>
        <w:numPr>
          <w:ilvl w:val="0"/>
          <w:numId w:val="2"/>
        </w:numPr>
        <w:spacing w:line="360" w:lineRule="auto"/>
        <w:jc w:val="both"/>
        <w:rPr>
          <w:rFonts w:ascii="Arial" w:hAnsi="Arial" w:cs="Arial"/>
        </w:rPr>
      </w:pPr>
      <w:r w:rsidRPr="002F3076">
        <w:rPr>
          <w:rFonts w:ascii="Arial" w:hAnsi="Arial" w:cs="Arial"/>
        </w:rPr>
        <w:t>Procurement Compliance Report</w:t>
      </w:r>
    </w:p>
    <w:p w14:paraId="731DE70F" w14:textId="30D95656" w:rsidR="00B04442" w:rsidRDefault="00DA0E2D" w:rsidP="00D55EC5">
      <w:pPr>
        <w:pStyle w:val="ListParagraph"/>
        <w:numPr>
          <w:ilvl w:val="0"/>
          <w:numId w:val="2"/>
        </w:numPr>
        <w:spacing w:line="360" w:lineRule="auto"/>
        <w:jc w:val="both"/>
        <w:rPr>
          <w:rFonts w:ascii="Arial" w:hAnsi="Arial" w:cs="Arial"/>
        </w:rPr>
      </w:pPr>
      <w:r w:rsidRPr="002F3076">
        <w:rPr>
          <w:rFonts w:ascii="Arial" w:hAnsi="Arial" w:cs="Arial"/>
        </w:rPr>
        <w:t>Workforce and Organisational Development Compliance Report</w:t>
      </w:r>
    </w:p>
    <w:p w14:paraId="1CD1E44E" w14:textId="4B26F131" w:rsidR="007B18E2" w:rsidRDefault="007B18E2" w:rsidP="00D55EC5">
      <w:pPr>
        <w:pStyle w:val="ListParagraph"/>
        <w:numPr>
          <w:ilvl w:val="0"/>
          <w:numId w:val="2"/>
        </w:numPr>
        <w:spacing w:line="360" w:lineRule="auto"/>
        <w:jc w:val="both"/>
        <w:rPr>
          <w:rFonts w:ascii="Arial" w:hAnsi="Arial" w:cs="Arial"/>
        </w:rPr>
      </w:pPr>
      <w:r>
        <w:rPr>
          <w:rFonts w:ascii="Arial" w:hAnsi="Arial" w:cs="Arial"/>
        </w:rPr>
        <w:t xml:space="preserve">Procurement </w:t>
      </w:r>
      <w:r w:rsidRPr="00171CCC">
        <w:rPr>
          <w:rFonts w:ascii="Arial" w:hAnsi="Arial" w:cs="Arial"/>
          <w:color w:val="000000"/>
        </w:rPr>
        <w:t>Influenceable Spend Report and Improvements</w:t>
      </w:r>
    </w:p>
    <w:p w14:paraId="29AFAB61" w14:textId="68A3D3E1" w:rsidR="007B18E2" w:rsidRDefault="007B18E2" w:rsidP="00D55EC5">
      <w:pPr>
        <w:pStyle w:val="ListParagraph"/>
        <w:numPr>
          <w:ilvl w:val="0"/>
          <w:numId w:val="2"/>
        </w:numPr>
        <w:spacing w:line="360" w:lineRule="auto"/>
        <w:jc w:val="both"/>
        <w:rPr>
          <w:rFonts w:ascii="Arial" w:hAnsi="Arial" w:cs="Arial"/>
        </w:rPr>
      </w:pPr>
      <w:r>
        <w:rPr>
          <w:rFonts w:ascii="Arial" w:hAnsi="Arial" w:cs="Arial"/>
        </w:rPr>
        <w:t>Overpayment of Health Board Salaries</w:t>
      </w:r>
    </w:p>
    <w:p w14:paraId="70045D24" w14:textId="635BFF98" w:rsidR="007B18E2" w:rsidRDefault="007B18E2" w:rsidP="00D55EC5">
      <w:pPr>
        <w:pStyle w:val="ListParagraph"/>
        <w:numPr>
          <w:ilvl w:val="0"/>
          <w:numId w:val="2"/>
        </w:numPr>
        <w:spacing w:line="360" w:lineRule="auto"/>
        <w:jc w:val="both"/>
        <w:rPr>
          <w:rFonts w:ascii="Arial" w:hAnsi="Arial" w:cs="Arial"/>
        </w:rPr>
      </w:pPr>
      <w:r>
        <w:rPr>
          <w:rFonts w:ascii="Arial" w:hAnsi="Arial" w:cs="Arial"/>
        </w:rPr>
        <w:t>Learning from Cyber attacks</w:t>
      </w:r>
    </w:p>
    <w:p w14:paraId="5B694DF2" w14:textId="6D8560A4" w:rsidR="007B18E2" w:rsidRPr="002F3076" w:rsidRDefault="007B18E2" w:rsidP="00D55EC5">
      <w:pPr>
        <w:pStyle w:val="ListParagraph"/>
        <w:numPr>
          <w:ilvl w:val="0"/>
          <w:numId w:val="2"/>
        </w:numPr>
        <w:spacing w:line="360" w:lineRule="auto"/>
        <w:jc w:val="both"/>
        <w:rPr>
          <w:rFonts w:ascii="Arial" w:hAnsi="Arial" w:cs="Arial"/>
        </w:rPr>
      </w:pPr>
      <w:r>
        <w:rPr>
          <w:rFonts w:ascii="Arial" w:hAnsi="Arial" w:cs="Arial"/>
        </w:rPr>
        <w:t>Losses and Special Payments Panel.</w:t>
      </w:r>
    </w:p>
    <w:p w14:paraId="3DE5E072" w14:textId="640907B1" w:rsidR="00DA0E2D" w:rsidRPr="002F3076" w:rsidRDefault="00DA0E2D" w:rsidP="004B6336">
      <w:pPr>
        <w:spacing w:line="240" w:lineRule="auto"/>
        <w:jc w:val="both"/>
        <w:rPr>
          <w:rFonts w:ascii="Arial" w:hAnsi="Arial" w:cs="Arial"/>
          <w:b/>
          <w:bCs/>
          <w:caps/>
          <w:u w:val="single"/>
        </w:rPr>
      </w:pPr>
      <w:r w:rsidRPr="002F3076">
        <w:rPr>
          <w:rFonts w:ascii="Arial" w:hAnsi="Arial" w:cs="Arial"/>
          <w:b/>
          <w:bCs/>
          <w:caps/>
          <w:u w:val="single"/>
        </w:rPr>
        <w:lastRenderedPageBreak/>
        <w:t xml:space="preserve">Public Audit </w:t>
      </w:r>
      <w:r w:rsidR="001D6F88" w:rsidRPr="002F3076">
        <w:rPr>
          <w:rFonts w:ascii="Arial" w:hAnsi="Arial" w:cs="Arial"/>
          <w:b/>
          <w:bCs/>
          <w:caps/>
          <w:u w:val="single"/>
        </w:rPr>
        <w:t xml:space="preserve">and Assurance </w:t>
      </w:r>
      <w:r w:rsidRPr="002F3076">
        <w:rPr>
          <w:rFonts w:ascii="Arial" w:hAnsi="Arial" w:cs="Arial"/>
          <w:b/>
          <w:bCs/>
          <w:caps/>
          <w:u w:val="single"/>
        </w:rPr>
        <w:t>Committee</w:t>
      </w:r>
      <w:r w:rsidR="00565BB5" w:rsidRPr="002F3076">
        <w:rPr>
          <w:rFonts w:ascii="Arial" w:hAnsi="Arial" w:cs="Arial"/>
          <w:b/>
          <w:bCs/>
          <w:caps/>
          <w:u w:val="single"/>
        </w:rPr>
        <w:t xml:space="preserve"> </w:t>
      </w:r>
    </w:p>
    <w:p w14:paraId="3A3621A9" w14:textId="36C56166" w:rsidR="00661CF5" w:rsidRPr="005356BE" w:rsidRDefault="00FC7AA7" w:rsidP="004B6336">
      <w:pPr>
        <w:spacing w:line="240" w:lineRule="auto"/>
        <w:jc w:val="both"/>
        <w:rPr>
          <w:rFonts w:ascii="Arial" w:hAnsi="Arial" w:cs="Arial"/>
          <w:bCs/>
        </w:rPr>
      </w:pPr>
      <w:r w:rsidRPr="002F3076">
        <w:rPr>
          <w:rFonts w:ascii="Arial" w:hAnsi="Arial" w:cs="Arial"/>
          <w:bCs/>
        </w:rPr>
        <w:t xml:space="preserve">The work undertaken and considered by the </w:t>
      </w:r>
      <w:r w:rsidR="00725720" w:rsidRPr="002F3076">
        <w:rPr>
          <w:rFonts w:ascii="Arial" w:hAnsi="Arial" w:cs="Arial"/>
          <w:bCs/>
        </w:rPr>
        <w:t>C</w:t>
      </w:r>
      <w:r w:rsidRPr="002F3076">
        <w:rPr>
          <w:rFonts w:ascii="Arial" w:hAnsi="Arial" w:cs="Arial"/>
          <w:bCs/>
        </w:rPr>
        <w:t>ommittee during the financial year 202</w:t>
      </w:r>
      <w:r w:rsidR="00FE29F5">
        <w:rPr>
          <w:rFonts w:ascii="Arial" w:hAnsi="Arial" w:cs="Arial"/>
          <w:bCs/>
        </w:rPr>
        <w:t>2</w:t>
      </w:r>
      <w:r w:rsidRPr="002F3076">
        <w:rPr>
          <w:rFonts w:ascii="Arial" w:hAnsi="Arial" w:cs="Arial"/>
          <w:bCs/>
        </w:rPr>
        <w:t xml:space="preserve"> to 202</w:t>
      </w:r>
      <w:r w:rsidR="00FE29F5">
        <w:rPr>
          <w:rFonts w:ascii="Arial" w:hAnsi="Arial" w:cs="Arial"/>
          <w:bCs/>
        </w:rPr>
        <w:t>3</w:t>
      </w:r>
      <w:r w:rsidRPr="002F3076">
        <w:rPr>
          <w:rFonts w:ascii="Arial" w:hAnsi="Arial" w:cs="Arial"/>
          <w:bCs/>
        </w:rPr>
        <w:t xml:space="preserve"> included the</w:t>
      </w:r>
      <w:r w:rsidR="00D62616" w:rsidRPr="002F3076">
        <w:rPr>
          <w:rFonts w:ascii="Arial" w:hAnsi="Arial" w:cs="Arial"/>
          <w:bCs/>
        </w:rPr>
        <w:t xml:space="preserve"> </w:t>
      </w:r>
      <w:r w:rsidR="00EB6C7C" w:rsidRPr="002F3076">
        <w:rPr>
          <w:rFonts w:ascii="Arial" w:hAnsi="Arial" w:cs="Arial"/>
          <w:bCs/>
        </w:rPr>
        <w:t>following: -</w:t>
      </w:r>
    </w:p>
    <w:p w14:paraId="57727518" w14:textId="1FB4F640" w:rsidR="00DA0E2D" w:rsidRPr="0043353A" w:rsidRDefault="00E3262F" w:rsidP="00203AF5">
      <w:pPr>
        <w:pStyle w:val="ListParagraph"/>
        <w:numPr>
          <w:ilvl w:val="0"/>
          <w:numId w:val="3"/>
        </w:numPr>
        <w:jc w:val="both"/>
        <w:rPr>
          <w:rFonts w:ascii="Arial" w:hAnsi="Arial" w:cs="Arial"/>
          <w:b/>
        </w:rPr>
      </w:pPr>
      <w:r w:rsidRPr="0043353A">
        <w:rPr>
          <w:rFonts w:ascii="Arial" w:hAnsi="Arial" w:cs="Arial"/>
          <w:b/>
        </w:rPr>
        <w:t xml:space="preserve">Internal Audit Progress and Tracking Report &amp; </w:t>
      </w:r>
      <w:r w:rsidR="00282AC3" w:rsidRPr="0043353A">
        <w:rPr>
          <w:rFonts w:ascii="Arial" w:hAnsi="Arial" w:cs="Arial"/>
          <w:b/>
        </w:rPr>
        <w:t xml:space="preserve">Internal Audit Plan </w:t>
      </w:r>
      <w:r w:rsidRPr="0043353A">
        <w:rPr>
          <w:rFonts w:ascii="Arial" w:hAnsi="Arial" w:cs="Arial"/>
          <w:b/>
        </w:rPr>
        <w:t>202</w:t>
      </w:r>
      <w:r w:rsidR="00FE29F5" w:rsidRPr="0043353A">
        <w:rPr>
          <w:rFonts w:ascii="Arial" w:hAnsi="Arial" w:cs="Arial"/>
          <w:b/>
        </w:rPr>
        <w:t>2</w:t>
      </w:r>
      <w:r w:rsidRPr="0043353A">
        <w:rPr>
          <w:rFonts w:ascii="Arial" w:hAnsi="Arial" w:cs="Arial"/>
          <w:b/>
        </w:rPr>
        <w:t>/</w:t>
      </w:r>
      <w:r w:rsidR="00282AC3" w:rsidRPr="0043353A">
        <w:rPr>
          <w:rFonts w:ascii="Arial" w:hAnsi="Arial" w:cs="Arial"/>
          <w:b/>
        </w:rPr>
        <w:t>2</w:t>
      </w:r>
      <w:r w:rsidR="00FE29F5" w:rsidRPr="0043353A">
        <w:rPr>
          <w:rFonts w:ascii="Arial" w:hAnsi="Arial" w:cs="Arial"/>
          <w:b/>
        </w:rPr>
        <w:t>3</w:t>
      </w:r>
    </w:p>
    <w:p w14:paraId="5D02F4C1" w14:textId="4A9E6DDD" w:rsidR="00282AC3" w:rsidRDefault="00282AC3" w:rsidP="004B6336">
      <w:pPr>
        <w:spacing w:after="0" w:line="240" w:lineRule="auto"/>
        <w:jc w:val="both"/>
        <w:rPr>
          <w:rFonts w:ascii="Arial" w:hAnsi="Arial" w:cs="Arial"/>
        </w:rPr>
      </w:pPr>
      <w:r w:rsidRPr="002F3076">
        <w:rPr>
          <w:rFonts w:ascii="Arial" w:hAnsi="Arial" w:cs="Arial"/>
        </w:rPr>
        <w:t>Internal Audit Reports were submitted to each of the Audit and Assurance Committee meetings</w:t>
      </w:r>
      <w:r w:rsidR="006A261D" w:rsidRPr="002F3076">
        <w:rPr>
          <w:rFonts w:ascii="Arial" w:hAnsi="Arial" w:cs="Arial"/>
        </w:rPr>
        <w:t xml:space="preserve"> (apart from </w:t>
      </w:r>
      <w:r w:rsidR="004F59B4">
        <w:rPr>
          <w:rFonts w:ascii="Arial" w:hAnsi="Arial" w:cs="Arial"/>
        </w:rPr>
        <w:t xml:space="preserve">the </w:t>
      </w:r>
      <w:r w:rsidR="006A261D" w:rsidRPr="002F3076">
        <w:rPr>
          <w:rFonts w:ascii="Arial" w:hAnsi="Arial" w:cs="Arial"/>
        </w:rPr>
        <w:t xml:space="preserve">special meeting in </w:t>
      </w:r>
      <w:r w:rsidR="00E4271E" w:rsidRPr="002F3076">
        <w:rPr>
          <w:rFonts w:ascii="Arial" w:hAnsi="Arial" w:cs="Arial"/>
        </w:rPr>
        <w:t>June</w:t>
      </w:r>
      <w:r w:rsidR="006A261D" w:rsidRPr="002F3076">
        <w:rPr>
          <w:rFonts w:ascii="Arial" w:hAnsi="Arial" w:cs="Arial"/>
        </w:rPr>
        <w:t xml:space="preserve"> 202</w:t>
      </w:r>
      <w:r w:rsidR="006D381A">
        <w:rPr>
          <w:rFonts w:ascii="Arial" w:hAnsi="Arial" w:cs="Arial"/>
        </w:rPr>
        <w:t>2</w:t>
      </w:r>
      <w:r w:rsidR="006A261D" w:rsidRPr="002F3076">
        <w:rPr>
          <w:rFonts w:ascii="Arial" w:hAnsi="Arial" w:cs="Arial"/>
        </w:rPr>
        <w:t>)</w:t>
      </w:r>
      <w:r w:rsidRPr="002F3076">
        <w:rPr>
          <w:rFonts w:ascii="Arial" w:hAnsi="Arial" w:cs="Arial"/>
        </w:rPr>
        <w:t xml:space="preserve">. The reports </w:t>
      </w:r>
      <w:r w:rsidR="005C4F26" w:rsidRPr="002F3076">
        <w:rPr>
          <w:rFonts w:ascii="Arial" w:hAnsi="Arial" w:cs="Arial"/>
        </w:rPr>
        <w:t>provided</w:t>
      </w:r>
      <w:r w:rsidRPr="002F3076">
        <w:rPr>
          <w:rFonts w:ascii="Arial" w:hAnsi="Arial" w:cs="Arial"/>
        </w:rPr>
        <w:t xml:space="preserve"> details </w:t>
      </w:r>
      <w:r w:rsidR="0027400C" w:rsidRPr="002F3076">
        <w:rPr>
          <w:rFonts w:ascii="Arial" w:hAnsi="Arial" w:cs="Arial"/>
        </w:rPr>
        <w:t xml:space="preserve">on </w:t>
      </w:r>
      <w:r w:rsidRPr="002F3076">
        <w:rPr>
          <w:rFonts w:ascii="Arial" w:hAnsi="Arial" w:cs="Arial"/>
        </w:rPr>
        <w:t xml:space="preserve">outcomes, key findings and conclusions from the finalised </w:t>
      </w:r>
      <w:r w:rsidR="00AD3DDE" w:rsidRPr="002F3076">
        <w:rPr>
          <w:rFonts w:ascii="Arial" w:hAnsi="Arial" w:cs="Arial"/>
        </w:rPr>
        <w:t>I</w:t>
      </w:r>
      <w:r w:rsidRPr="002F3076">
        <w:rPr>
          <w:rFonts w:ascii="Arial" w:hAnsi="Arial" w:cs="Arial"/>
        </w:rPr>
        <w:t xml:space="preserve">nternal Audit assignments and specific detail relating to progress against the </w:t>
      </w:r>
      <w:r w:rsidR="00AD3DDE" w:rsidRPr="002F3076">
        <w:rPr>
          <w:rFonts w:ascii="Arial" w:hAnsi="Arial" w:cs="Arial"/>
        </w:rPr>
        <w:t>A</w:t>
      </w:r>
      <w:r w:rsidRPr="002F3076">
        <w:rPr>
          <w:rFonts w:ascii="Arial" w:hAnsi="Arial" w:cs="Arial"/>
        </w:rPr>
        <w:t xml:space="preserve">udit </w:t>
      </w:r>
      <w:r w:rsidR="00AD3DDE" w:rsidRPr="002F3076">
        <w:rPr>
          <w:rFonts w:ascii="Arial" w:hAnsi="Arial" w:cs="Arial"/>
        </w:rPr>
        <w:t>P</w:t>
      </w:r>
      <w:r w:rsidRPr="002F3076">
        <w:rPr>
          <w:rFonts w:ascii="Arial" w:hAnsi="Arial" w:cs="Arial"/>
        </w:rPr>
        <w:t xml:space="preserve">lan and any updates that occurred within the </w:t>
      </w:r>
      <w:r w:rsidR="00661CF5" w:rsidRPr="002F3076">
        <w:rPr>
          <w:rFonts w:ascii="Arial" w:hAnsi="Arial" w:cs="Arial"/>
        </w:rPr>
        <w:t>P</w:t>
      </w:r>
      <w:r w:rsidRPr="002F3076">
        <w:rPr>
          <w:rFonts w:ascii="Arial" w:hAnsi="Arial" w:cs="Arial"/>
        </w:rPr>
        <w:t>lan</w:t>
      </w:r>
      <w:r w:rsidR="004D5A85" w:rsidRPr="002F3076">
        <w:rPr>
          <w:rFonts w:ascii="Arial" w:hAnsi="Arial" w:cs="Arial"/>
        </w:rPr>
        <w:t>.</w:t>
      </w:r>
    </w:p>
    <w:p w14:paraId="7BB70A81" w14:textId="381AFA5D" w:rsidR="004F59B4" w:rsidRDefault="004F59B4" w:rsidP="004B6336">
      <w:pPr>
        <w:spacing w:after="0" w:line="240" w:lineRule="auto"/>
        <w:jc w:val="both"/>
        <w:rPr>
          <w:rFonts w:ascii="Arial" w:hAnsi="Arial" w:cs="Arial"/>
        </w:rPr>
      </w:pPr>
    </w:p>
    <w:p w14:paraId="7E03933B" w14:textId="57DDD369" w:rsidR="004F59B4" w:rsidRPr="004F59B4" w:rsidRDefault="004F59B4" w:rsidP="004B6336">
      <w:pPr>
        <w:spacing w:after="0" w:line="240" w:lineRule="auto"/>
        <w:jc w:val="both"/>
        <w:rPr>
          <w:rFonts w:ascii="Arial" w:hAnsi="Arial" w:cs="Arial"/>
          <w:b/>
        </w:rPr>
      </w:pPr>
      <w:r w:rsidRPr="004F59B4">
        <w:rPr>
          <w:rFonts w:ascii="Arial" w:hAnsi="Arial" w:cs="Arial"/>
          <w:b/>
        </w:rPr>
        <w:t xml:space="preserve">April 2022 </w:t>
      </w:r>
    </w:p>
    <w:p w14:paraId="048AA2E6" w14:textId="77777777" w:rsidR="00E3262F" w:rsidRPr="004F59B4" w:rsidRDefault="00E3262F" w:rsidP="004B6336">
      <w:pPr>
        <w:spacing w:after="0" w:line="240" w:lineRule="auto"/>
        <w:jc w:val="both"/>
        <w:rPr>
          <w:rFonts w:ascii="Arial" w:hAnsi="Arial" w:cs="Arial"/>
          <w:b/>
        </w:rPr>
      </w:pPr>
    </w:p>
    <w:p w14:paraId="2D93C8BF" w14:textId="7083D776" w:rsidR="004F59B4" w:rsidRDefault="003133D6" w:rsidP="004F59B4">
      <w:pPr>
        <w:rPr>
          <w:rFonts w:ascii="Arial" w:hAnsi="Arial" w:cs="Arial"/>
        </w:rPr>
      </w:pPr>
      <w:r w:rsidRPr="002F3076">
        <w:rPr>
          <w:rFonts w:ascii="Arial" w:hAnsi="Arial" w:cs="Arial"/>
        </w:rPr>
        <w:t>In April 202</w:t>
      </w:r>
      <w:r w:rsidR="006D381A">
        <w:rPr>
          <w:rFonts w:ascii="Arial" w:hAnsi="Arial" w:cs="Arial"/>
        </w:rPr>
        <w:t>2</w:t>
      </w:r>
      <w:r w:rsidR="004F59B4">
        <w:rPr>
          <w:rFonts w:ascii="Arial" w:hAnsi="Arial" w:cs="Arial"/>
        </w:rPr>
        <w:t xml:space="preserve">, the </w:t>
      </w:r>
      <w:r w:rsidR="004F59B4" w:rsidRPr="003816D8">
        <w:rPr>
          <w:rFonts w:ascii="Arial" w:hAnsi="Arial" w:cs="Arial"/>
        </w:rPr>
        <w:t>IT Service Management Final Report</w:t>
      </w:r>
      <w:r w:rsidR="004F59B4">
        <w:rPr>
          <w:rFonts w:ascii="Arial" w:hAnsi="Arial" w:cs="Arial"/>
        </w:rPr>
        <w:t xml:space="preserve"> was presented to the Committee. </w:t>
      </w:r>
      <w:r w:rsidR="004F59B4" w:rsidRPr="004F59B4">
        <w:rPr>
          <w:rFonts w:ascii="Arial" w:hAnsi="Arial" w:cs="Arial"/>
        </w:rPr>
        <w:t>Internal Audit were only able to provide ‘limited’ assurance.</w:t>
      </w:r>
      <w:r w:rsidR="004F59B4">
        <w:rPr>
          <w:rFonts w:ascii="Arial" w:hAnsi="Arial" w:cs="Arial"/>
        </w:rPr>
        <w:t xml:space="preserve"> </w:t>
      </w:r>
      <w:r w:rsidR="0083399A">
        <w:rPr>
          <w:rFonts w:ascii="Arial" w:hAnsi="Arial" w:cs="Arial"/>
        </w:rPr>
        <w:t xml:space="preserve">Four high priority recommendations were made, which the Digital Team agreed with. </w:t>
      </w:r>
    </w:p>
    <w:p w14:paraId="05C6B89B" w14:textId="207B1C70" w:rsidR="0083399A" w:rsidRDefault="0083399A" w:rsidP="0083399A">
      <w:pPr>
        <w:spacing w:line="256" w:lineRule="auto"/>
        <w:jc w:val="both"/>
        <w:rPr>
          <w:rFonts w:ascii="Arial" w:hAnsi="Arial" w:cs="Arial"/>
        </w:rPr>
      </w:pPr>
      <w:r>
        <w:rPr>
          <w:rFonts w:ascii="Arial" w:hAnsi="Arial" w:cs="Arial"/>
        </w:rPr>
        <w:t>The Committee also received the following final reports:</w:t>
      </w:r>
      <w:r w:rsidR="00E206FC">
        <w:rPr>
          <w:rFonts w:ascii="Arial" w:hAnsi="Arial" w:cs="Arial"/>
        </w:rPr>
        <w:t xml:space="preserve"> -</w:t>
      </w:r>
    </w:p>
    <w:p w14:paraId="61E17967" w14:textId="04EF463D" w:rsidR="0083399A" w:rsidRPr="00E206FC" w:rsidRDefault="0083399A" w:rsidP="00E206FC">
      <w:pPr>
        <w:pStyle w:val="ListParagraph"/>
        <w:numPr>
          <w:ilvl w:val="0"/>
          <w:numId w:val="30"/>
        </w:numPr>
        <w:spacing w:line="256" w:lineRule="auto"/>
        <w:jc w:val="both"/>
        <w:rPr>
          <w:rFonts w:ascii="Arial" w:hAnsi="Arial" w:cs="Arial"/>
        </w:rPr>
      </w:pPr>
      <w:r w:rsidRPr="00E206FC">
        <w:rPr>
          <w:rFonts w:ascii="Arial" w:hAnsi="Arial" w:cs="Arial"/>
        </w:rPr>
        <w:t xml:space="preserve">Verification of Dialysis Sessions. The outcome was </w:t>
      </w:r>
      <w:r w:rsidR="0036589A">
        <w:rPr>
          <w:rFonts w:ascii="Arial" w:hAnsi="Arial" w:cs="Arial"/>
        </w:rPr>
        <w:t>S</w:t>
      </w:r>
      <w:r w:rsidRPr="00E206FC">
        <w:rPr>
          <w:rFonts w:ascii="Arial" w:hAnsi="Arial" w:cs="Arial"/>
        </w:rPr>
        <w:t xml:space="preserve">ubstantial </w:t>
      </w:r>
      <w:r w:rsidR="0036589A">
        <w:rPr>
          <w:rFonts w:ascii="Arial" w:hAnsi="Arial" w:cs="Arial"/>
        </w:rPr>
        <w:t>A</w:t>
      </w:r>
      <w:r w:rsidRPr="00E206FC">
        <w:rPr>
          <w:rFonts w:ascii="Arial" w:hAnsi="Arial" w:cs="Arial"/>
        </w:rPr>
        <w:t>ssurance.</w:t>
      </w:r>
    </w:p>
    <w:p w14:paraId="21F01B57" w14:textId="7164C60E" w:rsidR="0083399A" w:rsidRPr="00E206FC" w:rsidRDefault="0083399A" w:rsidP="00E206FC">
      <w:pPr>
        <w:pStyle w:val="ListParagraph"/>
        <w:numPr>
          <w:ilvl w:val="0"/>
          <w:numId w:val="30"/>
        </w:numPr>
        <w:spacing w:line="256" w:lineRule="auto"/>
        <w:jc w:val="both"/>
        <w:rPr>
          <w:rFonts w:ascii="Arial" w:hAnsi="Arial" w:cs="Arial"/>
        </w:rPr>
      </w:pPr>
      <w:r w:rsidRPr="00E206FC">
        <w:rPr>
          <w:rFonts w:ascii="Arial" w:hAnsi="Arial" w:cs="Arial"/>
        </w:rPr>
        <w:t>Raising Staff Concerns. The outcome was</w:t>
      </w:r>
      <w:r w:rsidR="0036589A">
        <w:rPr>
          <w:rFonts w:ascii="Arial" w:hAnsi="Arial" w:cs="Arial"/>
        </w:rPr>
        <w:t xml:space="preserve"> R</w:t>
      </w:r>
      <w:r w:rsidRPr="00E206FC">
        <w:rPr>
          <w:rFonts w:ascii="Arial" w:hAnsi="Arial" w:cs="Arial"/>
        </w:rPr>
        <w:t xml:space="preserve">easonable </w:t>
      </w:r>
      <w:r w:rsidR="0036589A">
        <w:rPr>
          <w:rFonts w:ascii="Arial" w:hAnsi="Arial" w:cs="Arial"/>
        </w:rPr>
        <w:t>A</w:t>
      </w:r>
      <w:r w:rsidRPr="00E206FC">
        <w:rPr>
          <w:rFonts w:ascii="Arial" w:hAnsi="Arial" w:cs="Arial"/>
        </w:rPr>
        <w:t xml:space="preserve">ssurance. </w:t>
      </w:r>
    </w:p>
    <w:p w14:paraId="22893BC5" w14:textId="53348C1D" w:rsidR="0083399A" w:rsidRPr="00E206FC" w:rsidRDefault="0083399A" w:rsidP="00E206FC">
      <w:pPr>
        <w:pStyle w:val="ListParagraph"/>
        <w:numPr>
          <w:ilvl w:val="0"/>
          <w:numId w:val="30"/>
        </w:numPr>
        <w:spacing w:line="256" w:lineRule="auto"/>
        <w:jc w:val="both"/>
        <w:rPr>
          <w:rFonts w:ascii="Arial" w:hAnsi="Arial" w:cs="Arial"/>
        </w:rPr>
      </w:pPr>
      <w:r w:rsidRPr="00E206FC">
        <w:rPr>
          <w:rFonts w:ascii="Arial" w:hAnsi="Arial" w:cs="Arial"/>
        </w:rPr>
        <w:t>Arrangements to Support the Delivery of Mental Health Services. This was an Advisory Review Report which highlighted opportunities and contained no recommendations</w:t>
      </w:r>
    </w:p>
    <w:p w14:paraId="26BF9867" w14:textId="420F008B" w:rsidR="00B90D1D" w:rsidRPr="0083399A" w:rsidRDefault="00693739" w:rsidP="0083399A">
      <w:pPr>
        <w:rPr>
          <w:rFonts w:ascii="Arial" w:hAnsi="Arial" w:cs="Arial"/>
        </w:rPr>
      </w:pPr>
      <w:r>
        <w:rPr>
          <w:rFonts w:ascii="Arial" w:hAnsi="Arial" w:cs="Arial"/>
        </w:rPr>
        <w:t>Internal Audit also advised the Committee that s</w:t>
      </w:r>
      <w:r w:rsidR="004F59B4" w:rsidRPr="004F59B4">
        <w:rPr>
          <w:rFonts w:ascii="Arial" w:hAnsi="Arial" w:cs="Arial"/>
        </w:rPr>
        <w:t xml:space="preserve">even audits </w:t>
      </w:r>
      <w:r>
        <w:rPr>
          <w:rFonts w:ascii="Arial" w:hAnsi="Arial" w:cs="Arial"/>
        </w:rPr>
        <w:t xml:space="preserve">were </w:t>
      </w:r>
      <w:r w:rsidR="004F59B4" w:rsidRPr="004F59B4">
        <w:rPr>
          <w:rFonts w:ascii="Arial" w:hAnsi="Arial" w:cs="Arial"/>
        </w:rPr>
        <w:t>delayed and not finalised in time for this meeting. Th</w:t>
      </w:r>
      <w:r w:rsidR="00E303A3">
        <w:rPr>
          <w:rFonts w:ascii="Arial" w:hAnsi="Arial" w:cs="Arial"/>
        </w:rPr>
        <w:t>o</w:t>
      </w:r>
      <w:r>
        <w:rPr>
          <w:rFonts w:ascii="Arial" w:hAnsi="Arial" w:cs="Arial"/>
        </w:rPr>
        <w:t>se</w:t>
      </w:r>
      <w:r w:rsidR="004F59B4" w:rsidRPr="004F59B4">
        <w:rPr>
          <w:rFonts w:ascii="Arial" w:hAnsi="Arial" w:cs="Arial"/>
        </w:rPr>
        <w:t xml:space="preserve"> would be brought to the next Committee meeting.</w:t>
      </w:r>
    </w:p>
    <w:p w14:paraId="622ED83E" w14:textId="527FE646" w:rsidR="004607CA" w:rsidRPr="003E185E" w:rsidRDefault="004607CA" w:rsidP="004607CA">
      <w:pPr>
        <w:rPr>
          <w:rFonts w:ascii="Arial" w:hAnsi="Arial" w:cs="Arial"/>
          <w:b/>
        </w:rPr>
      </w:pPr>
      <w:r w:rsidRPr="003E185E">
        <w:rPr>
          <w:rFonts w:ascii="Arial" w:hAnsi="Arial" w:cs="Arial"/>
          <w:b/>
        </w:rPr>
        <w:t xml:space="preserve">May 2022 </w:t>
      </w:r>
    </w:p>
    <w:p w14:paraId="06B63E6A" w14:textId="4A4A3C45" w:rsidR="00203AF5" w:rsidRPr="003E185E" w:rsidRDefault="002C6519" w:rsidP="004607CA">
      <w:pPr>
        <w:rPr>
          <w:rFonts w:ascii="Arial" w:hAnsi="Arial" w:cs="Arial"/>
        </w:rPr>
      </w:pPr>
      <w:r w:rsidRPr="003E185E">
        <w:rPr>
          <w:rFonts w:ascii="Arial" w:hAnsi="Arial" w:cs="Arial"/>
        </w:rPr>
        <w:t>In May 2022,</w:t>
      </w:r>
      <w:r w:rsidR="006B4592" w:rsidRPr="003E185E">
        <w:rPr>
          <w:rFonts w:ascii="Arial" w:hAnsi="Arial" w:cs="Arial"/>
        </w:rPr>
        <w:t xml:space="preserve"> </w:t>
      </w:r>
      <w:r w:rsidR="0065410D" w:rsidRPr="003E185E">
        <w:rPr>
          <w:rFonts w:ascii="Arial" w:hAnsi="Arial" w:cs="Arial"/>
        </w:rPr>
        <w:t xml:space="preserve">the </w:t>
      </w:r>
      <w:r w:rsidR="00203AF5" w:rsidRPr="003E185E">
        <w:rPr>
          <w:rFonts w:ascii="Arial" w:hAnsi="Arial" w:cs="Arial"/>
        </w:rPr>
        <w:t xml:space="preserve">Committee received a number of completed Internal Audit reports which included: - </w:t>
      </w:r>
    </w:p>
    <w:p w14:paraId="3A8FB014" w14:textId="1D9A67B1" w:rsidR="0083399A" w:rsidRPr="00E206FC" w:rsidRDefault="00203AF5" w:rsidP="00E206FC">
      <w:pPr>
        <w:pStyle w:val="ListParagraph"/>
        <w:numPr>
          <w:ilvl w:val="0"/>
          <w:numId w:val="29"/>
        </w:numPr>
        <w:spacing w:line="256" w:lineRule="auto"/>
        <w:rPr>
          <w:rFonts w:ascii="Arial" w:hAnsi="Arial" w:cs="Arial"/>
        </w:rPr>
      </w:pPr>
      <w:r w:rsidRPr="00E206FC">
        <w:rPr>
          <w:rFonts w:ascii="Arial" w:hAnsi="Arial" w:cs="Arial"/>
        </w:rPr>
        <w:t>COVID-19 Vaccination Programme - Phase 3 delivery Final Report</w:t>
      </w:r>
      <w:r w:rsidR="0036589A">
        <w:rPr>
          <w:rFonts w:ascii="Arial" w:hAnsi="Arial" w:cs="Arial"/>
        </w:rPr>
        <w:t xml:space="preserve"> - S</w:t>
      </w:r>
      <w:r w:rsidRPr="00E206FC">
        <w:rPr>
          <w:rFonts w:ascii="Arial" w:hAnsi="Arial" w:cs="Arial"/>
        </w:rPr>
        <w:t xml:space="preserve">ubstantial </w:t>
      </w:r>
      <w:r w:rsidR="0036589A">
        <w:rPr>
          <w:rFonts w:ascii="Arial" w:hAnsi="Arial" w:cs="Arial"/>
        </w:rPr>
        <w:t>A</w:t>
      </w:r>
      <w:r w:rsidRPr="00E206FC">
        <w:rPr>
          <w:rFonts w:ascii="Arial" w:hAnsi="Arial" w:cs="Arial"/>
        </w:rPr>
        <w:t>ssurance</w:t>
      </w:r>
      <w:r w:rsidR="0083399A" w:rsidRPr="00E206FC">
        <w:rPr>
          <w:rFonts w:ascii="Arial" w:hAnsi="Arial" w:cs="Arial"/>
        </w:rPr>
        <w:t>.</w:t>
      </w:r>
    </w:p>
    <w:p w14:paraId="3616E7D5" w14:textId="19C3937B" w:rsidR="0083399A" w:rsidRPr="00E206FC" w:rsidRDefault="00203AF5" w:rsidP="00E206FC">
      <w:pPr>
        <w:pStyle w:val="ListParagraph"/>
        <w:numPr>
          <w:ilvl w:val="0"/>
          <w:numId w:val="29"/>
        </w:numPr>
        <w:spacing w:line="256" w:lineRule="auto"/>
        <w:rPr>
          <w:rFonts w:ascii="Arial" w:hAnsi="Arial" w:cs="Arial"/>
        </w:rPr>
      </w:pPr>
      <w:r w:rsidRPr="00E206FC">
        <w:rPr>
          <w:rFonts w:ascii="Arial" w:hAnsi="Arial" w:cs="Arial"/>
        </w:rPr>
        <w:t>Health &amp; Safety Final Report</w:t>
      </w:r>
      <w:r w:rsidR="0036589A">
        <w:rPr>
          <w:rFonts w:ascii="Arial" w:hAnsi="Arial" w:cs="Arial"/>
        </w:rPr>
        <w:t xml:space="preserve"> - S</w:t>
      </w:r>
      <w:r w:rsidRPr="00E206FC">
        <w:rPr>
          <w:rFonts w:ascii="Arial" w:hAnsi="Arial" w:cs="Arial"/>
        </w:rPr>
        <w:t xml:space="preserve">ubstantial </w:t>
      </w:r>
      <w:r w:rsidR="0036589A">
        <w:rPr>
          <w:rFonts w:ascii="Arial" w:hAnsi="Arial" w:cs="Arial"/>
        </w:rPr>
        <w:t>A</w:t>
      </w:r>
      <w:r w:rsidRPr="00E206FC">
        <w:rPr>
          <w:rFonts w:ascii="Arial" w:hAnsi="Arial" w:cs="Arial"/>
        </w:rPr>
        <w:t>ssuranc</w:t>
      </w:r>
      <w:r w:rsidR="0083399A" w:rsidRPr="00E206FC">
        <w:rPr>
          <w:rFonts w:ascii="Arial" w:hAnsi="Arial" w:cs="Arial"/>
        </w:rPr>
        <w:t xml:space="preserve">e. </w:t>
      </w:r>
    </w:p>
    <w:p w14:paraId="14A073AF" w14:textId="60C5AD15" w:rsidR="0083399A" w:rsidRPr="00E206FC" w:rsidRDefault="00203AF5" w:rsidP="00E206FC">
      <w:pPr>
        <w:pStyle w:val="ListParagraph"/>
        <w:numPr>
          <w:ilvl w:val="0"/>
          <w:numId w:val="29"/>
        </w:numPr>
        <w:spacing w:line="256" w:lineRule="auto"/>
        <w:rPr>
          <w:rFonts w:ascii="Arial" w:hAnsi="Arial" w:cs="Arial"/>
        </w:rPr>
      </w:pPr>
      <w:r w:rsidRPr="00E206FC">
        <w:rPr>
          <w:rFonts w:ascii="Arial" w:hAnsi="Arial" w:cs="Arial"/>
        </w:rPr>
        <w:t>Wellbeing Hub at Maelfa Final Report</w:t>
      </w:r>
      <w:r w:rsidR="0036589A">
        <w:rPr>
          <w:rFonts w:ascii="Arial" w:hAnsi="Arial" w:cs="Arial"/>
        </w:rPr>
        <w:t xml:space="preserve"> - R</w:t>
      </w:r>
      <w:r w:rsidRPr="00E206FC">
        <w:rPr>
          <w:rFonts w:ascii="Arial" w:hAnsi="Arial" w:cs="Arial"/>
        </w:rPr>
        <w:t xml:space="preserve">easonable </w:t>
      </w:r>
      <w:r w:rsidR="0036589A">
        <w:rPr>
          <w:rFonts w:ascii="Arial" w:hAnsi="Arial" w:cs="Arial"/>
        </w:rPr>
        <w:t>A</w:t>
      </w:r>
      <w:r w:rsidRPr="00E206FC">
        <w:rPr>
          <w:rFonts w:ascii="Arial" w:hAnsi="Arial" w:cs="Arial"/>
        </w:rPr>
        <w:t>ssurance</w:t>
      </w:r>
      <w:r w:rsidR="0083399A" w:rsidRPr="00E206FC">
        <w:rPr>
          <w:rFonts w:ascii="Arial" w:hAnsi="Arial" w:cs="Arial"/>
        </w:rPr>
        <w:t xml:space="preserve">. </w:t>
      </w:r>
    </w:p>
    <w:p w14:paraId="500FCA7E" w14:textId="4E7CC7DA" w:rsidR="0083399A" w:rsidRPr="00E206FC" w:rsidRDefault="00203AF5" w:rsidP="00E206FC">
      <w:pPr>
        <w:pStyle w:val="ListParagraph"/>
        <w:numPr>
          <w:ilvl w:val="0"/>
          <w:numId w:val="29"/>
        </w:numPr>
        <w:spacing w:line="256" w:lineRule="auto"/>
        <w:rPr>
          <w:rFonts w:ascii="Arial" w:hAnsi="Arial" w:cs="Arial"/>
        </w:rPr>
      </w:pPr>
      <w:r w:rsidRPr="00E206FC">
        <w:rPr>
          <w:rFonts w:ascii="Arial" w:hAnsi="Arial" w:cs="Arial"/>
        </w:rPr>
        <w:t>Development of Genomics Partnership Wales Final Report</w:t>
      </w:r>
      <w:r w:rsidR="0036589A">
        <w:rPr>
          <w:rFonts w:ascii="Arial" w:hAnsi="Arial" w:cs="Arial"/>
        </w:rPr>
        <w:t xml:space="preserve"> - R</w:t>
      </w:r>
      <w:r w:rsidRPr="00E206FC">
        <w:rPr>
          <w:rFonts w:ascii="Arial" w:hAnsi="Arial" w:cs="Arial"/>
        </w:rPr>
        <w:t xml:space="preserve">easonable </w:t>
      </w:r>
      <w:r w:rsidR="0036589A">
        <w:rPr>
          <w:rFonts w:ascii="Arial" w:hAnsi="Arial" w:cs="Arial"/>
        </w:rPr>
        <w:t>A</w:t>
      </w:r>
      <w:r w:rsidRPr="00E206FC">
        <w:rPr>
          <w:rFonts w:ascii="Arial" w:hAnsi="Arial" w:cs="Arial"/>
        </w:rPr>
        <w:t>ssurance</w:t>
      </w:r>
      <w:r w:rsidR="0083399A" w:rsidRPr="00E206FC">
        <w:rPr>
          <w:rFonts w:ascii="Arial" w:hAnsi="Arial" w:cs="Arial"/>
        </w:rPr>
        <w:t xml:space="preserve">. </w:t>
      </w:r>
    </w:p>
    <w:p w14:paraId="3764E803" w14:textId="7501F1E3" w:rsidR="0083399A" w:rsidRPr="00E206FC" w:rsidRDefault="00203AF5" w:rsidP="00E206FC">
      <w:pPr>
        <w:pStyle w:val="ListParagraph"/>
        <w:numPr>
          <w:ilvl w:val="0"/>
          <w:numId w:val="29"/>
        </w:numPr>
        <w:spacing w:line="256" w:lineRule="auto"/>
        <w:rPr>
          <w:rFonts w:ascii="Arial" w:hAnsi="Arial" w:cs="Arial"/>
        </w:rPr>
      </w:pPr>
      <w:r w:rsidRPr="00E206FC">
        <w:rPr>
          <w:rFonts w:ascii="Arial" w:hAnsi="Arial" w:cs="Arial"/>
        </w:rPr>
        <w:t>Network and Information Systems (NIS) Directive Final Report</w:t>
      </w:r>
      <w:r w:rsidR="0036589A">
        <w:rPr>
          <w:rFonts w:ascii="Arial" w:hAnsi="Arial" w:cs="Arial"/>
        </w:rPr>
        <w:t xml:space="preserve"> - L</w:t>
      </w:r>
      <w:r w:rsidRPr="00E206FC">
        <w:rPr>
          <w:rFonts w:ascii="Arial" w:hAnsi="Arial" w:cs="Arial"/>
        </w:rPr>
        <w:t xml:space="preserve">imited </w:t>
      </w:r>
      <w:r w:rsidR="0036589A">
        <w:rPr>
          <w:rFonts w:ascii="Arial" w:hAnsi="Arial" w:cs="Arial"/>
        </w:rPr>
        <w:t>A</w:t>
      </w:r>
      <w:r w:rsidRPr="00E206FC">
        <w:rPr>
          <w:rFonts w:ascii="Arial" w:hAnsi="Arial" w:cs="Arial"/>
        </w:rPr>
        <w:t>ssurance</w:t>
      </w:r>
      <w:r w:rsidR="0083399A" w:rsidRPr="00E206FC">
        <w:rPr>
          <w:rFonts w:ascii="Arial" w:hAnsi="Arial" w:cs="Arial"/>
        </w:rPr>
        <w:t xml:space="preserve">. </w:t>
      </w:r>
      <w:r w:rsidR="003B46EB">
        <w:rPr>
          <w:rFonts w:ascii="Arial" w:hAnsi="Arial" w:cs="Arial"/>
        </w:rPr>
        <w:t xml:space="preserve">The Committee was advised that the Health Board’s Management team had </w:t>
      </w:r>
      <w:r w:rsidR="003B46EB" w:rsidRPr="00EA711F">
        <w:rPr>
          <w:rFonts w:ascii="Arial" w:hAnsi="Arial" w:cs="Arial"/>
          <w:color w:val="000000"/>
        </w:rPr>
        <w:t>immediately dealt with the high priority recommendation</w:t>
      </w:r>
      <w:r w:rsidR="003B46EB">
        <w:rPr>
          <w:rFonts w:ascii="Arial" w:hAnsi="Arial" w:cs="Arial"/>
          <w:color w:val="000000"/>
        </w:rPr>
        <w:t>.</w:t>
      </w:r>
    </w:p>
    <w:p w14:paraId="2C1161BA" w14:textId="0F38420C" w:rsidR="0083399A" w:rsidRPr="00E206FC" w:rsidRDefault="00203AF5" w:rsidP="00E206FC">
      <w:pPr>
        <w:pStyle w:val="ListParagraph"/>
        <w:numPr>
          <w:ilvl w:val="0"/>
          <w:numId w:val="29"/>
        </w:numPr>
        <w:spacing w:line="256" w:lineRule="auto"/>
        <w:rPr>
          <w:rFonts w:ascii="Arial" w:hAnsi="Arial" w:cs="Arial"/>
        </w:rPr>
      </w:pPr>
      <w:r w:rsidRPr="00E206FC">
        <w:rPr>
          <w:rFonts w:ascii="Arial" w:hAnsi="Arial" w:cs="Arial"/>
        </w:rPr>
        <w:t>Welsh Risk Pool Claims</w:t>
      </w:r>
      <w:r w:rsidR="0036589A">
        <w:rPr>
          <w:rFonts w:ascii="Arial" w:hAnsi="Arial" w:cs="Arial"/>
        </w:rPr>
        <w:t xml:space="preserve"> - S</w:t>
      </w:r>
      <w:r w:rsidRPr="00E206FC">
        <w:rPr>
          <w:rFonts w:ascii="Arial" w:hAnsi="Arial" w:cs="Arial"/>
        </w:rPr>
        <w:t xml:space="preserve">ubstantial </w:t>
      </w:r>
      <w:r w:rsidR="0036589A">
        <w:rPr>
          <w:rFonts w:ascii="Arial" w:hAnsi="Arial" w:cs="Arial"/>
        </w:rPr>
        <w:t>A</w:t>
      </w:r>
      <w:r w:rsidRPr="00E206FC">
        <w:rPr>
          <w:rFonts w:ascii="Arial" w:hAnsi="Arial" w:cs="Arial"/>
        </w:rPr>
        <w:t>ssurance</w:t>
      </w:r>
      <w:r w:rsidR="0083399A" w:rsidRPr="00E206FC">
        <w:rPr>
          <w:rFonts w:ascii="Arial" w:hAnsi="Arial" w:cs="Arial"/>
        </w:rPr>
        <w:t xml:space="preserve">. </w:t>
      </w:r>
    </w:p>
    <w:p w14:paraId="5648896D" w14:textId="35A78437" w:rsidR="0083399A" w:rsidRPr="00E206FC" w:rsidRDefault="0036589A" w:rsidP="00E206FC">
      <w:pPr>
        <w:pStyle w:val="ListParagraph"/>
        <w:numPr>
          <w:ilvl w:val="0"/>
          <w:numId w:val="29"/>
        </w:numPr>
        <w:spacing w:line="256" w:lineRule="auto"/>
        <w:rPr>
          <w:rFonts w:ascii="Arial" w:hAnsi="Arial" w:cs="Arial"/>
        </w:rPr>
      </w:pPr>
      <w:r>
        <w:rPr>
          <w:rFonts w:ascii="Arial" w:hAnsi="Arial" w:cs="Arial"/>
        </w:rPr>
        <w:t xml:space="preserve"> </w:t>
      </w:r>
      <w:r w:rsidR="00203AF5" w:rsidRPr="00E206FC">
        <w:rPr>
          <w:rFonts w:ascii="Arial" w:hAnsi="Arial" w:cs="Arial"/>
        </w:rPr>
        <w:t>Nurse Rostering: Children’s Hospital for Wales, Children and Women’s C</w:t>
      </w:r>
      <w:r>
        <w:rPr>
          <w:rFonts w:ascii="Arial" w:hAnsi="Arial" w:cs="Arial"/>
        </w:rPr>
        <w:t>linical Board - R</w:t>
      </w:r>
      <w:r w:rsidR="00203AF5" w:rsidRPr="00E206FC">
        <w:rPr>
          <w:rFonts w:ascii="Arial" w:hAnsi="Arial" w:cs="Arial"/>
        </w:rPr>
        <w:t xml:space="preserve">easonable </w:t>
      </w:r>
      <w:r>
        <w:rPr>
          <w:rFonts w:ascii="Arial" w:hAnsi="Arial" w:cs="Arial"/>
        </w:rPr>
        <w:t>A</w:t>
      </w:r>
      <w:r w:rsidR="00203AF5" w:rsidRPr="00E206FC">
        <w:rPr>
          <w:rFonts w:ascii="Arial" w:hAnsi="Arial" w:cs="Arial"/>
        </w:rPr>
        <w:t>ssurance</w:t>
      </w:r>
      <w:r w:rsidR="0083399A" w:rsidRPr="00E206FC">
        <w:rPr>
          <w:rFonts w:ascii="Arial" w:hAnsi="Arial" w:cs="Arial"/>
        </w:rPr>
        <w:t xml:space="preserve">. </w:t>
      </w:r>
    </w:p>
    <w:p w14:paraId="0B12AE94" w14:textId="5B34B4BA" w:rsidR="0083399A" w:rsidRPr="00E206FC" w:rsidRDefault="00203AF5" w:rsidP="00E206FC">
      <w:pPr>
        <w:pStyle w:val="ListParagraph"/>
        <w:numPr>
          <w:ilvl w:val="0"/>
          <w:numId w:val="29"/>
        </w:numPr>
        <w:spacing w:line="256" w:lineRule="auto"/>
        <w:rPr>
          <w:rFonts w:ascii="Arial" w:hAnsi="Arial" w:cs="Arial"/>
        </w:rPr>
      </w:pPr>
      <w:r w:rsidRPr="00E206FC">
        <w:rPr>
          <w:rFonts w:ascii="Arial" w:hAnsi="Arial" w:cs="Arial"/>
        </w:rPr>
        <w:t>Nurse Bank</w:t>
      </w:r>
      <w:r w:rsidR="0036589A">
        <w:rPr>
          <w:rFonts w:ascii="Arial" w:hAnsi="Arial" w:cs="Arial"/>
        </w:rPr>
        <w:t xml:space="preserve"> Final Report - L</w:t>
      </w:r>
      <w:r w:rsidRPr="00E206FC">
        <w:rPr>
          <w:rFonts w:ascii="Arial" w:hAnsi="Arial" w:cs="Arial"/>
        </w:rPr>
        <w:t>imited</w:t>
      </w:r>
      <w:r w:rsidR="0083399A" w:rsidRPr="00E206FC">
        <w:rPr>
          <w:rFonts w:ascii="Arial" w:hAnsi="Arial" w:cs="Arial"/>
        </w:rPr>
        <w:t xml:space="preserve"> </w:t>
      </w:r>
      <w:r w:rsidR="0036589A">
        <w:rPr>
          <w:rFonts w:ascii="Arial" w:hAnsi="Arial" w:cs="Arial"/>
        </w:rPr>
        <w:t>A</w:t>
      </w:r>
      <w:r w:rsidR="0083399A" w:rsidRPr="00E206FC">
        <w:rPr>
          <w:rFonts w:ascii="Arial" w:hAnsi="Arial" w:cs="Arial"/>
        </w:rPr>
        <w:t xml:space="preserve">ssurance. </w:t>
      </w:r>
    </w:p>
    <w:p w14:paraId="2E0D1F99" w14:textId="066C081C" w:rsidR="004607CA" w:rsidRPr="00E206FC" w:rsidRDefault="00203AF5" w:rsidP="00E206FC">
      <w:pPr>
        <w:pStyle w:val="ListParagraph"/>
        <w:numPr>
          <w:ilvl w:val="0"/>
          <w:numId w:val="29"/>
        </w:numPr>
        <w:spacing w:line="256" w:lineRule="auto"/>
        <w:rPr>
          <w:rFonts w:ascii="Arial" w:hAnsi="Arial" w:cs="Arial"/>
        </w:rPr>
      </w:pPr>
      <w:r w:rsidRPr="00E206FC">
        <w:rPr>
          <w:rFonts w:ascii="Arial" w:hAnsi="Arial" w:cs="Arial"/>
        </w:rPr>
        <w:t>Delivery of Mental Health Services</w:t>
      </w:r>
      <w:r w:rsidR="0083399A" w:rsidRPr="00E206FC">
        <w:rPr>
          <w:rFonts w:ascii="Arial" w:hAnsi="Arial" w:cs="Arial"/>
        </w:rPr>
        <w:t>. This was an a</w:t>
      </w:r>
      <w:r w:rsidRPr="00E206FC">
        <w:rPr>
          <w:rFonts w:ascii="Arial" w:hAnsi="Arial" w:cs="Arial"/>
        </w:rPr>
        <w:t xml:space="preserve">dvisory </w:t>
      </w:r>
      <w:r w:rsidR="0083399A" w:rsidRPr="00E206FC">
        <w:rPr>
          <w:rFonts w:ascii="Arial" w:hAnsi="Arial" w:cs="Arial"/>
        </w:rPr>
        <w:t>r</w:t>
      </w:r>
      <w:r w:rsidRPr="00E206FC">
        <w:rPr>
          <w:rFonts w:ascii="Arial" w:hAnsi="Arial" w:cs="Arial"/>
        </w:rPr>
        <w:t>eport</w:t>
      </w:r>
      <w:r w:rsidR="0083399A" w:rsidRPr="00E206FC">
        <w:rPr>
          <w:rFonts w:ascii="Arial" w:hAnsi="Arial" w:cs="Arial"/>
        </w:rPr>
        <w:t xml:space="preserve">. </w:t>
      </w:r>
    </w:p>
    <w:p w14:paraId="1F422DF8" w14:textId="5A09E41F" w:rsidR="0065410D" w:rsidRPr="003E185E" w:rsidRDefault="0065410D" w:rsidP="0065410D">
      <w:pPr>
        <w:spacing w:line="256" w:lineRule="auto"/>
        <w:rPr>
          <w:rFonts w:ascii="Arial" w:hAnsi="Arial" w:cs="Arial"/>
        </w:rPr>
      </w:pPr>
      <w:r w:rsidRPr="003E185E">
        <w:rPr>
          <w:rFonts w:ascii="Arial" w:hAnsi="Arial" w:cs="Arial"/>
        </w:rPr>
        <w:t xml:space="preserve">Management agreed with the findings of the two </w:t>
      </w:r>
      <w:r w:rsidR="0036589A">
        <w:rPr>
          <w:rFonts w:ascii="Arial" w:hAnsi="Arial" w:cs="Arial"/>
        </w:rPr>
        <w:t>L</w:t>
      </w:r>
      <w:r w:rsidRPr="003E185E">
        <w:rPr>
          <w:rFonts w:ascii="Arial" w:hAnsi="Arial" w:cs="Arial"/>
        </w:rPr>
        <w:t xml:space="preserve">imited </w:t>
      </w:r>
      <w:r w:rsidR="0036589A">
        <w:rPr>
          <w:rFonts w:ascii="Arial" w:hAnsi="Arial" w:cs="Arial"/>
        </w:rPr>
        <w:t>A</w:t>
      </w:r>
      <w:r w:rsidRPr="003E185E">
        <w:rPr>
          <w:rFonts w:ascii="Arial" w:hAnsi="Arial" w:cs="Arial"/>
        </w:rPr>
        <w:t>ssurance reports and</w:t>
      </w:r>
      <w:r w:rsidR="0083399A" w:rsidRPr="003E185E">
        <w:rPr>
          <w:rFonts w:ascii="Arial" w:hAnsi="Arial" w:cs="Arial"/>
        </w:rPr>
        <w:t xml:space="preserve"> would </w:t>
      </w:r>
      <w:r w:rsidRPr="003E185E">
        <w:rPr>
          <w:rFonts w:ascii="Arial" w:hAnsi="Arial" w:cs="Arial"/>
        </w:rPr>
        <w:t xml:space="preserve">implement the changes. </w:t>
      </w:r>
    </w:p>
    <w:p w14:paraId="5127389D" w14:textId="4B420C20" w:rsidR="004F59B4" w:rsidRPr="003E185E" w:rsidRDefault="004F59B4" w:rsidP="003133D6">
      <w:pPr>
        <w:rPr>
          <w:rFonts w:ascii="Arial" w:hAnsi="Arial" w:cs="Arial"/>
          <w:b/>
        </w:rPr>
      </w:pPr>
      <w:r w:rsidRPr="003E185E">
        <w:rPr>
          <w:rFonts w:ascii="Arial" w:hAnsi="Arial" w:cs="Arial"/>
          <w:b/>
        </w:rPr>
        <w:t xml:space="preserve">July 2022 </w:t>
      </w:r>
    </w:p>
    <w:p w14:paraId="7696D31C" w14:textId="4871178D" w:rsidR="00F576BF" w:rsidRPr="003E185E" w:rsidRDefault="003133D6" w:rsidP="003133D6">
      <w:pPr>
        <w:rPr>
          <w:rFonts w:ascii="Arial" w:hAnsi="Arial" w:cs="Arial"/>
        </w:rPr>
      </w:pPr>
      <w:r w:rsidRPr="003E185E">
        <w:rPr>
          <w:rFonts w:ascii="Arial" w:hAnsi="Arial" w:cs="Arial"/>
        </w:rPr>
        <w:t xml:space="preserve">In July </w:t>
      </w:r>
      <w:r w:rsidR="00F576BF" w:rsidRPr="003E185E">
        <w:rPr>
          <w:rFonts w:ascii="Arial" w:hAnsi="Arial" w:cs="Arial"/>
        </w:rPr>
        <w:t>202</w:t>
      </w:r>
      <w:r w:rsidR="0065410D" w:rsidRPr="003E185E">
        <w:rPr>
          <w:rFonts w:ascii="Arial" w:hAnsi="Arial" w:cs="Arial"/>
        </w:rPr>
        <w:t>2</w:t>
      </w:r>
      <w:r w:rsidR="00F576BF" w:rsidRPr="003E185E">
        <w:rPr>
          <w:rFonts w:ascii="Arial" w:hAnsi="Arial" w:cs="Arial"/>
        </w:rPr>
        <w:t xml:space="preserve"> </w:t>
      </w:r>
      <w:r w:rsidRPr="003E185E">
        <w:rPr>
          <w:rFonts w:ascii="Arial" w:hAnsi="Arial" w:cs="Arial"/>
        </w:rPr>
        <w:t xml:space="preserve">the Committee </w:t>
      </w:r>
      <w:r w:rsidR="00A77A7B" w:rsidRPr="003E185E">
        <w:rPr>
          <w:rFonts w:ascii="Arial" w:hAnsi="Arial" w:cs="Arial"/>
        </w:rPr>
        <w:t xml:space="preserve">received </w:t>
      </w:r>
      <w:r w:rsidR="00F576BF" w:rsidRPr="003E185E">
        <w:rPr>
          <w:rFonts w:ascii="Arial" w:hAnsi="Arial" w:cs="Arial"/>
        </w:rPr>
        <w:t xml:space="preserve">a number of completed Internal Audit reports which </w:t>
      </w:r>
      <w:r w:rsidR="00D62616" w:rsidRPr="003E185E">
        <w:rPr>
          <w:rFonts w:ascii="Arial" w:hAnsi="Arial" w:cs="Arial"/>
        </w:rPr>
        <w:t>included: -</w:t>
      </w:r>
    </w:p>
    <w:p w14:paraId="6ACD3859" w14:textId="3392BE8A" w:rsidR="00211C18" w:rsidRPr="00E206FC" w:rsidRDefault="00FD7E19" w:rsidP="00E206FC">
      <w:pPr>
        <w:pStyle w:val="ListParagraph"/>
        <w:numPr>
          <w:ilvl w:val="0"/>
          <w:numId w:val="27"/>
        </w:numPr>
        <w:spacing w:line="240" w:lineRule="auto"/>
        <w:ind w:right="-284"/>
        <w:rPr>
          <w:rFonts w:ascii="Arial" w:hAnsi="Arial" w:cs="Arial"/>
        </w:rPr>
      </w:pPr>
      <w:r w:rsidRPr="00E206FC">
        <w:rPr>
          <w:rFonts w:ascii="Arial" w:hAnsi="Arial" w:cs="Arial"/>
        </w:rPr>
        <w:lastRenderedPageBreak/>
        <w:t>Recovery of services and Delivery of the Annual Plan 2021 – 2022 Final Report</w:t>
      </w:r>
      <w:r w:rsidR="0036589A">
        <w:rPr>
          <w:rFonts w:ascii="Arial" w:hAnsi="Arial" w:cs="Arial"/>
        </w:rPr>
        <w:t xml:space="preserve"> - S</w:t>
      </w:r>
      <w:r w:rsidRPr="00E206FC">
        <w:rPr>
          <w:rFonts w:ascii="Arial" w:hAnsi="Arial" w:cs="Arial"/>
        </w:rPr>
        <w:t xml:space="preserve">ubstantial </w:t>
      </w:r>
      <w:r w:rsidR="0036589A">
        <w:rPr>
          <w:rFonts w:ascii="Arial" w:hAnsi="Arial" w:cs="Arial"/>
        </w:rPr>
        <w:t>A</w:t>
      </w:r>
      <w:r w:rsidRPr="00E206FC">
        <w:rPr>
          <w:rFonts w:ascii="Arial" w:hAnsi="Arial" w:cs="Arial"/>
        </w:rPr>
        <w:t>ssurance</w:t>
      </w:r>
      <w:r w:rsidR="0083399A" w:rsidRPr="00E206FC">
        <w:rPr>
          <w:rFonts w:ascii="Arial" w:hAnsi="Arial" w:cs="Arial"/>
        </w:rPr>
        <w:t xml:space="preserve">. </w:t>
      </w:r>
    </w:p>
    <w:p w14:paraId="1EAAD5E8" w14:textId="0304C7E1" w:rsidR="00211C18" w:rsidRPr="00E206FC" w:rsidRDefault="00FD7E19" w:rsidP="00E206FC">
      <w:pPr>
        <w:pStyle w:val="ListParagraph"/>
        <w:numPr>
          <w:ilvl w:val="0"/>
          <w:numId w:val="27"/>
        </w:numPr>
        <w:spacing w:line="240" w:lineRule="auto"/>
        <w:ind w:right="-284"/>
        <w:rPr>
          <w:rFonts w:ascii="Arial" w:hAnsi="Arial" w:cs="Arial"/>
        </w:rPr>
      </w:pPr>
      <w:r w:rsidRPr="00E206FC">
        <w:rPr>
          <w:rFonts w:ascii="Arial" w:hAnsi="Arial" w:cs="Arial"/>
        </w:rPr>
        <w:t>Risk Management Final Internal Audit Report</w:t>
      </w:r>
      <w:r w:rsidR="0036589A">
        <w:rPr>
          <w:rFonts w:ascii="Arial" w:hAnsi="Arial" w:cs="Arial"/>
        </w:rPr>
        <w:t xml:space="preserve"> - R</w:t>
      </w:r>
      <w:r w:rsidRPr="00E206FC">
        <w:rPr>
          <w:rFonts w:ascii="Arial" w:hAnsi="Arial" w:cs="Arial"/>
        </w:rPr>
        <w:t xml:space="preserve">easonable </w:t>
      </w:r>
      <w:r w:rsidR="0036589A">
        <w:rPr>
          <w:rFonts w:ascii="Arial" w:hAnsi="Arial" w:cs="Arial"/>
        </w:rPr>
        <w:t>A</w:t>
      </w:r>
      <w:r w:rsidRPr="00E206FC">
        <w:rPr>
          <w:rFonts w:ascii="Arial" w:hAnsi="Arial" w:cs="Arial"/>
        </w:rPr>
        <w:t>ssurance</w:t>
      </w:r>
      <w:r w:rsidR="00211C18" w:rsidRPr="00E206FC">
        <w:rPr>
          <w:rFonts w:ascii="Arial" w:hAnsi="Arial" w:cs="Arial"/>
        </w:rPr>
        <w:t xml:space="preserve">. </w:t>
      </w:r>
    </w:p>
    <w:p w14:paraId="3BAC5ED3" w14:textId="3E65234F" w:rsidR="00211C18" w:rsidRPr="00E206FC" w:rsidRDefault="00FD7E19" w:rsidP="00E206FC">
      <w:pPr>
        <w:pStyle w:val="ListParagraph"/>
        <w:numPr>
          <w:ilvl w:val="0"/>
          <w:numId w:val="27"/>
        </w:numPr>
        <w:spacing w:line="240" w:lineRule="auto"/>
        <w:ind w:right="-284"/>
        <w:rPr>
          <w:rFonts w:ascii="Arial" w:hAnsi="Arial" w:cs="Arial"/>
        </w:rPr>
      </w:pPr>
      <w:r w:rsidRPr="00E206FC">
        <w:rPr>
          <w:rFonts w:ascii="Arial" w:hAnsi="Arial" w:cs="Arial"/>
        </w:rPr>
        <w:t>Performance Reporting (Data Quality) Final Report</w:t>
      </w:r>
      <w:r w:rsidR="0036589A">
        <w:rPr>
          <w:rFonts w:ascii="Arial" w:hAnsi="Arial" w:cs="Arial"/>
        </w:rPr>
        <w:t xml:space="preserve"> - R</w:t>
      </w:r>
      <w:r w:rsidRPr="00E206FC">
        <w:rPr>
          <w:rFonts w:ascii="Arial" w:hAnsi="Arial" w:cs="Arial"/>
        </w:rPr>
        <w:t xml:space="preserve">easonable </w:t>
      </w:r>
      <w:r w:rsidR="0036589A">
        <w:rPr>
          <w:rFonts w:ascii="Arial" w:hAnsi="Arial" w:cs="Arial"/>
        </w:rPr>
        <w:t>A</w:t>
      </w:r>
      <w:r w:rsidRPr="00E206FC">
        <w:rPr>
          <w:rFonts w:ascii="Arial" w:hAnsi="Arial" w:cs="Arial"/>
        </w:rPr>
        <w:t>ssurance</w:t>
      </w:r>
      <w:r w:rsidR="00211C18" w:rsidRPr="00E206FC">
        <w:rPr>
          <w:rFonts w:ascii="Arial" w:hAnsi="Arial" w:cs="Arial"/>
        </w:rPr>
        <w:t xml:space="preserve">. </w:t>
      </w:r>
    </w:p>
    <w:p w14:paraId="137E5A0E" w14:textId="09017C8F" w:rsidR="00FD7E19" w:rsidRPr="00E206FC" w:rsidRDefault="00FD7E19" w:rsidP="00E206FC">
      <w:pPr>
        <w:pStyle w:val="ListParagraph"/>
        <w:numPr>
          <w:ilvl w:val="0"/>
          <w:numId w:val="27"/>
        </w:numPr>
        <w:spacing w:line="240" w:lineRule="auto"/>
        <w:ind w:right="-284"/>
        <w:rPr>
          <w:rFonts w:ascii="Arial" w:hAnsi="Arial" w:cs="Arial"/>
        </w:rPr>
      </w:pPr>
      <w:r w:rsidRPr="00E206FC">
        <w:rPr>
          <w:rFonts w:ascii="Arial" w:hAnsi="Arial" w:cs="Arial"/>
        </w:rPr>
        <w:t>ChemoCare IT System Final Report</w:t>
      </w:r>
      <w:r w:rsidR="0036589A">
        <w:rPr>
          <w:rFonts w:ascii="Arial" w:hAnsi="Arial" w:cs="Arial"/>
        </w:rPr>
        <w:t xml:space="preserve"> - L</w:t>
      </w:r>
      <w:r w:rsidRPr="00E206FC">
        <w:rPr>
          <w:rFonts w:ascii="Arial" w:hAnsi="Arial" w:cs="Arial"/>
        </w:rPr>
        <w:t xml:space="preserve">imited </w:t>
      </w:r>
      <w:r w:rsidR="0036589A">
        <w:rPr>
          <w:rFonts w:ascii="Arial" w:hAnsi="Arial" w:cs="Arial"/>
        </w:rPr>
        <w:t>A</w:t>
      </w:r>
      <w:r w:rsidRPr="00E206FC">
        <w:rPr>
          <w:rFonts w:ascii="Arial" w:hAnsi="Arial" w:cs="Arial"/>
        </w:rPr>
        <w:t>ssurance</w:t>
      </w:r>
      <w:r w:rsidR="00211C18" w:rsidRPr="00E206FC">
        <w:rPr>
          <w:rFonts w:ascii="Arial" w:hAnsi="Arial" w:cs="Arial"/>
        </w:rPr>
        <w:t>.</w:t>
      </w:r>
    </w:p>
    <w:p w14:paraId="1334E2DD" w14:textId="41BD2609" w:rsidR="004A0EE2" w:rsidRPr="003E185E" w:rsidRDefault="004A0EE2" w:rsidP="004A0EE2">
      <w:pPr>
        <w:spacing w:line="256" w:lineRule="auto"/>
        <w:jc w:val="both"/>
        <w:rPr>
          <w:rFonts w:ascii="Arial" w:hAnsi="Arial" w:cs="Arial"/>
        </w:rPr>
      </w:pPr>
      <w:r w:rsidRPr="003E185E">
        <w:rPr>
          <w:rFonts w:ascii="Arial" w:hAnsi="Arial" w:cs="Arial"/>
        </w:rPr>
        <w:t xml:space="preserve">It was noted that against the 41 reviews </w:t>
      </w:r>
      <w:r w:rsidR="00211C18" w:rsidRPr="003E185E">
        <w:rPr>
          <w:rFonts w:ascii="Arial" w:hAnsi="Arial" w:cs="Arial"/>
        </w:rPr>
        <w:t xml:space="preserve">were </w:t>
      </w:r>
      <w:r w:rsidRPr="003E185E">
        <w:rPr>
          <w:rFonts w:ascii="Arial" w:hAnsi="Arial" w:cs="Arial"/>
        </w:rPr>
        <w:t xml:space="preserve">scheduled for </w:t>
      </w:r>
      <w:r w:rsidR="00211C18" w:rsidRPr="003E185E">
        <w:rPr>
          <w:rFonts w:ascii="Arial" w:hAnsi="Arial" w:cs="Arial"/>
        </w:rPr>
        <w:t>20</w:t>
      </w:r>
      <w:r w:rsidRPr="003E185E">
        <w:rPr>
          <w:rFonts w:ascii="Arial" w:hAnsi="Arial" w:cs="Arial"/>
        </w:rPr>
        <w:t>22/23</w:t>
      </w:r>
      <w:r w:rsidR="00211C18" w:rsidRPr="003E185E">
        <w:rPr>
          <w:rFonts w:ascii="Arial" w:hAnsi="Arial" w:cs="Arial"/>
        </w:rPr>
        <w:t>. Four</w:t>
      </w:r>
      <w:r w:rsidRPr="003E185E">
        <w:rPr>
          <w:rFonts w:ascii="Arial" w:hAnsi="Arial" w:cs="Arial"/>
        </w:rPr>
        <w:t xml:space="preserve"> audits were a </w:t>
      </w:r>
      <w:r w:rsidR="000B675B">
        <w:rPr>
          <w:rFonts w:ascii="Arial" w:hAnsi="Arial" w:cs="Arial"/>
        </w:rPr>
        <w:t>“</w:t>
      </w:r>
      <w:r w:rsidRPr="003E185E">
        <w:rPr>
          <w:rFonts w:ascii="Arial" w:hAnsi="Arial" w:cs="Arial"/>
        </w:rPr>
        <w:t>work in progress</w:t>
      </w:r>
      <w:r w:rsidR="000B675B">
        <w:rPr>
          <w:rFonts w:ascii="Arial" w:hAnsi="Arial" w:cs="Arial"/>
        </w:rPr>
        <w:t>”</w:t>
      </w:r>
      <w:r w:rsidRPr="003E185E">
        <w:rPr>
          <w:rFonts w:ascii="Arial" w:hAnsi="Arial" w:cs="Arial"/>
        </w:rPr>
        <w:t xml:space="preserve"> and</w:t>
      </w:r>
      <w:r w:rsidR="00211C18" w:rsidRPr="003E185E">
        <w:rPr>
          <w:rFonts w:ascii="Arial" w:hAnsi="Arial" w:cs="Arial"/>
        </w:rPr>
        <w:t xml:space="preserve"> six </w:t>
      </w:r>
      <w:r w:rsidRPr="003E185E">
        <w:rPr>
          <w:rFonts w:ascii="Arial" w:hAnsi="Arial" w:cs="Arial"/>
        </w:rPr>
        <w:t xml:space="preserve">were in the planning stage. </w:t>
      </w:r>
    </w:p>
    <w:p w14:paraId="0E817202" w14:textId="2CC50C85" w:rsidR="004F59B4" w:rsidRPr="003E185E" w:rsidRDefault="004F59B4" w:rsidP="003133D6">
      <w:pPr>
        <w:rPr>
          <w:rFonts w:ascii="Arial" w:hAnsi="Arial" w:cs="Arial"/>
          <w:b/>
        </w:rPr>
      </w:pPr>
      <w:r w:rsidRPr="003E185E">
        <w:rPr>
          <w:rFonts w:ascii="Arial" w:hAnsi="Arial" w:cs="Arial"/>
          <w:b/>
        </w:rPr>
        <w:t xml:space="preserve">September 2022 </w:t>
      </w:r>
    </w:p>
    <w:p w14:paraId="2AD3581E" w14:textId="3436D642" w:rsidR="00173325" w:rsidRDefault="00F576BF" w:rsidP="00014595">
      <w:pPr>
        <w:rPr>
          <w:rFonts w:ascii="Arial" w:hAnsi="Arial" w:cs="Arial"/>
        </w:rPr>
      </w:pPr>
      <w:r w:rsidRPr="003E185E">
        <w:rPr>
          <w:rFonts w:ascii="Arial" w:hAnsi="Arial" w:cs="Arial"/>
        </w:rPr>
        <w:t xml:space="preserve">At </w:t>
      </w:r>
      <w:r w:rsidR="001A749A" w:rsidRPr="003E185E">
        <w:rPr>
          <w:rFonts w:ascii="Arial" w:hAnsi="Arial" w:cs="Arial"/>
        </w:rPr>
        <w:t xml:space="preserve">the </w:t>
      </w:r>
      <w:r w:rsidRPr="003E185E">
        <w:rPr>
          <w:rFonts w:ascii="Arial" w:hAnsi="Arial" w:cs="Arial"/>
        </w:rPr>
        <w:t xml:space="preserve">September meeting, the Committee received </w:t>
      </w:r>
      <w:r w:rsidR="002C5074">
        <w:rPr>
          <w:rFonts w:ascii="Arial" w:hAnsi="Arial" w:cs="Arial"/>
        </w:rPr>
        <w:t>five</w:t>
      </w:r>
      <w:r w:rsidR="00A77A7B" w:rsidRPr="003E185E">
        <w:rPr>
          <w:rFonts w:ascii="Arial" w:hAnsi="Arial" w:cs="Arial"/>
        </w:rPr>
        <w:t xml:space="preserve"> Internal Audit reports which related to</w:t>
      </w:r>
      <w:r w:rsidR="00173325">
        <w:rPr>
          <w:rFonts w:ascii="Arial" w:hAnsi="Arial" w:cs="Arial"/>
        </w:rPr>
        <w:t>:</w:t>
      </w:r>
    </w:p>
    <w:p w14:paraId="6A708354" w14:textId="73390442" w:rsidR="00173325" w:rsidRPr="005D1598" w:rsidRDefault="00014595" w:rsidP="005D1598">
      <w:pPr>
        <w:pStyle w:val="ListParagraph"/>
        <w:numPr>
          <w:ilvl w:val="0"/>
          <w:numId w:val="31"/>
        </w:numPr>
        <w:rPr>
          <w:rFonts w:ascii="Arial" w:hAnsi="Arial" w:cs="Arial"/>
        </w:rPr>
      </w:pPr>
      <w:r w:rsidRPr="005D1598">
        <w:rPr>
          <w:rFonts w:ascii="Arial" w:hAnsi="Arial" w:cs="Arial"/>
        </w:rPr>
        <w:t>Monitoring and Reporting of Staff Sickness Absence</w:t>
      </w:r>
      <w:r w:rsidR="00173325" w:rsidRPr="005D1598">
        <w:rPr>
          <w:rFonts w:ascii="Arial" w:hAnsi="Arial" w:cs="Arial"/>
        </w:rPr>
        <w:t xml:space="preserve"> </w:t>
      </w:r>
      <w:r w:rsidR="00173325">
        <w:rPr>
          <w:rFonts w:ascii="Arial" w:hAnsi="Arial" w:cs="Arial"/>
        </w:rPr>
        <w:t>–</w:t>
      </w:r>
      <w:r w:rsidR="002C5074">
        <w:rPr>
          <w:rFonts w:ascii="Arial" w:hAnsi="Arial" w:cs="Arial"/>
        </w:rPr>
        <w:t xml:space="preserve"> Reasonable Assurance</w:t>
      </w:r>
    </w:p>
    <w:p w14:paraId="45E6A4A1" w14:textId="5F93A0E5" w:rsidR="00173325" w:rsidRDefault="00014595" w:rsidP="00173325">
      <w:pPr>
        <w:pStyle w:val="ListParagraph"/>
        <w:numPr>
          <w:ilvl w:val="0"/>
          <w:numId w:val="31"/>
        </w:numPr>
        <w:rPr>
          <w:rFonts w:ascii="Arial" w:hAnsi="Arial" w:cs="Arial"/>
        </w:rPr>
      </w:pPr>
      <w:r w:rsidRPr="005D1598">
        <w:rPr>
          <w:rFonts w:ascii="Arial" w:hAnsi="Arial" w:cs="Arial"/>
        </w:rPr>
        <w:t>Ultrasound Governance Follow-up (CD&amp;T CB)</w:t>
      </w:r>
      <w:r w:rsidR="002C5074">
        <w:rPr>
          <w:rFonts w:ascii="Arial" w:hAnsi="Arial" w:cs="Arial"/>
        </w:rPr>
        <w:t xml:space="preserve"> – Reasonable Assurance</w:t>
      </w:r>
    </w:p>
    <w:p w14:paraId="1F091E4D" w14:textId="3D904D94" w:rsidR="00173325" w:rsidRDefault="00014595" w:rsidP="00173325">
      <w:pPr>
        <w:pStyle w:val="ListParagraph"/>
        <w:numPr>
          <w:ilvl w:val="0"/>
          <w:numId w:val="31"/>
        </w:numPr>
        <w:rPr>
          <w:rFonts w:ascii="Arial" w:hAnsi="Arial" w:cs="Arial"/>
        </w:rPr>
      </w:pPr>
      <w:r w:rsidRPr="005D1598">
        <w:rPr>
          <w:rFonts w:ascii="Arial" w:hAnsi="Arial" w:cs="Arial"/>
        </w:rPr>
        <w:t>Integrated Medium Term Plan 2022 – 2025: Development Process</w:t>
      </w:r>
      <w:r w:rsidR="002C5074">
        <w:rPr>
          <w:rFonts w:ascii="Arial" w:hAnsi="Arial" w:cs="Arial"/>
        </w:rPr>
        <w:t xml:space="preserve"> – Substantial Assurance</w:t>
      </w:r>
    </w:p>
    <w:p w14:paraId="0045EFC5" w14:textId="7BD66E6F" w:rsidR="00173325" w:rsidRDefault="00014595" w:rsidP="00173325">
      <w:pPr>
        <w:pStyle w:val="ListParagraph"/>
        <w:numPr>
          <w:ilvl w:val="0"/>
          <w:numId w:val="31"/>
        </w:numPr>
        <w:rPr>
          <w:rFonts w:ascii="Arial" w:hAnsi="Arial" w:cs="Arial"/>
        </w:rPr>
      </w:pPr>
      <w:r w:rsidRPr="005D1598">
        <w:rPr>
          <w:rFonts w:ascii="Arial" w:hAnsi="Arial" w:cs="Arial"/>
        </w:rPr>
        <w:t>Stock Management – Neuromodulation Service (Specialist Services CB)</w:t>
      </w:r>
      <w:r w:rsidR="002C5074">
        <w:rPr>
          <w:rFonts w:ascii="Arial" w:hAnsi="Arial" w:cs="Arial"/>
        </w:rPr>
        <w:t xml:space="preserve"> – Reasonable Assurance</w:t>
      </w:r>
    </w:p>
    <w:p w14:paraId="6E9F6F9F" w14:textId="77AE62EC" w:rsidR="00A77A7B" w:rsidRPr="005D1598" w:rsidRDefault="00014595" w:rsidP="005D1598">
      <w:pPr>
        <w:pStyle w:val="ListParagraph"/>
        <w:numPr>
          <w:ilvl w:val="0"/>
          <w:numId w:val="31"/>
        </w:numPr>
        <w:rPr>
          <w:rFonts w:ascii="Arial" w:hAnsi="Arial" w:cs="Arial"/>
        </w:rPr>
      </w:pPr>
      <w:r w:rsidRPr="005D1598">
        <w:rPr>
          <w:rFonts w:ascii="Arial" w:hAnsi="Arial" w:cs="Arial"/>
        </w:rPr>
        <w:t>Waste Management</w:t>
      </w:r>
      <w:r w:rsidR="00173325">
        <w:rPr>
          <w:rFonts w:ascii="Arial" w:hAnsi="Arial" w:cs="Arial"/>
        </w:rPr>
        <w:t xml:space="preserve"> – Reasonable Assurance </w:t>
      </w:r>
    </w:p>
    <w:p w14:paraId="392D534D" w14:textId="5F3FC645" w:rsidR="00E206FC" w:rsidRPr="003E185E" w:rsidRDefault="00DB1E63" w:rsidP="0043353A">
      <w:pPr>
        <w:rPr>
          <w:rFonts w:ascii="Arial" w:hAnsi="Arial" w:cs="Arial"/>
          <w:color w:val="000000"/>
        </w:rPr>
      </w:pPr>
      <w:r w:rsidRPr="003E185E">
        <w:rPr>
          <w:rFonts w:ascii="Arial" w:hAnsi="Arial" w:cs="Arial"/>
        </w:rPr>
        <w:t xml:space="preserve">The Committee also received an update on the </w:t>
      </w:r>
      <w:r w:rsidR="00E303A3">
        <w:rPr>
          <w:rFonts w:ascii="Arial" w:hAnsi="Arial" w:cs="Arial"/>
        </w:rPr>
        <w:t>L</w:t>
      </w:r>
      <w:r w:rsidRPr="003E185E">
        <w:rPr>
          <w:rFonts w:ascii="Arial" w:hAnsi="Arial" w:cs="Arial"/>
        </w:rPr>
        <w:t xml:space="preserve">imited </w:t>
      </w:r>
      <w:r w:rsidR="00E303A3">
        <w:rPr>
          <w:rFonts w:ascii="Arial" w:hAnsi="Arial" w:cs="Arial"/>
        </w:rPr>
        <w:t>A</w:t>
      </w:r>
      <w:r w:rsidRPr="003E185E">
        <w:rPr>
          <w:rFonts w:ascii="Arial" w:hAnsi="Arial" w:cs="Arial"/>
        </w:rPr>
        <w:t>ssurance Internal Audit Reports relating</w:t>
      </w:r>
      <w:r w:rsidRPr="003E185E">
        <w:rPr>
          <w:rFonts w:ascii="Arial" w:hAnsi="Arial" w:cs="Arial"/>
          <w:b/>
        </w:rPr>
        <w:t xml:space="preserve"> </w:t>
      </w:r>
      <w:r w:rsidRPr="003E185E">
        <w:rPr>
          <w:rFonts w:ascii="Arial" w:hAnsi="Arial" w:cs="Arial"/>
        </w:rPr>
        <w:t>t</w:t>
      </w:r>
      <w:r w:rsidR="00E206FC">
        <w:rPr>
          <w:rFonts w:ascii="Arial" w:hAnsi="Arial" w:cs="Arial"/>
        </w:rPr>
        <w:t>o</w:t>
      </w:r>
      <w:r w:rsidR="003E185E" w:rsidRPr="003E185E">
        <w:rPr>
          <w:rFonts w:ascii="Arial" w:hAnsi="Arial" w:cs="Arial"/>
        </w:rPr>
        <w:t xml:space="preserve"> the </w:t>
      </w:r>
      <w:r w:rsidRPr="003E185E">
        <w:rPr>
          <w:rFonts w:ascii="Arial" w:hAnsi="Arial" w:cs="Arial"/>
        </w:rPr>
        <w:t>IT Service Management.</w:t>
      </w:r>
      <w:r w:rsidRPr="003E185E">
        <w:rPr>
          <w:rFonts w:ascii="Arial" w:hAnsi="Arial" w:cs="Arial"/>
          <w:b/>
        </w:rPr>
        <w:t xml:space="preserve"> </w:t>
      </w:r>
      <w:r w:rsidRPr="003E185E">
        <w:rPr>
          <w:rFonts w:ascii="Arial" w:hAnsi="Arial" w:cs="Arial"/>
        </w:rPr>
        <w:t>The Director of Digital and Health Intelligence advised the Committee of the actions which had been taken to address the Audit recommendations.  One of those actions was the implementation of the Ivanti system.  Internal Audit confirmed that they would carry out a Follow Up Audit and that they also planned to undertake a separate audit with regards to the Ivanti system.</w:t>
      </w:r>
    </w:p>
    <w:p w14:paraId="506DD13C" w14:textId="73AC91BD" w:rsidR="00DB1E63" w:rsidRDefault="003E185E" w:rsidP="002A2CA2">
      <w:pPr>
        <w:spacing w:after="0" w:line="256" w:lineRule="auto"/>
        <w:rPr>
          <w:rFonts w:ascii="Arial" w:hAnsi="Arial" w:cs="Arial"/>
        </w:rPr>
      </w:pPr>
      <w:r w:rsidRPr="003E185E">
        <w:rPr>
          <w:rFonts w:ascii="Arial" w:hAnsi="Arial" w:cs="Arial"/>
          <w:color w:val="000000"/>
        </w:rPr>
        <w:t>T</w:t>
      </w:r>
      <w:r w:rsidR="00DB1E63" w:rsidRPr="003E185E">
        <w:rPr>
          <w:rFonts w:ascii="Arial" w:hAnsi="Arial" w:cs="Arial"/>
          <w:color w:val="000000"/>
        </w:rPr>
        <w:t>he Director of Digital and Health Intelligence informed the Committee that there had been a delay in implementing some of the required actions</w:t>
      </w:r>
      <w:r w:rsidRPr="003E185E">
        <w:rPr>
          <w:rFonts w:ascii="Arial" w:hAnsi="Arial" w:cs="Arial"/>
          <w:color w:val="000000"/>
        </w:rPr>
        <w:t xml:space="preserve"> in relation to the ChemoCare IT System</w:t>
      </w:r>
      <w:r w:rsidR="00E206FC">
        <w:rPr>
          <w:rFonts w:ascii="Arial" w:hAnsi="Arial" w:cs="Arial"/>
          <w:color w:val="000000"/>
        </w:rPr>
        <w:t xml:space="preserve"> report</w:t>
      </w:r>
      <w:r w:rsidRPr="003E185E">
        <w:rPr>
          <w:rFonts w:ascii="Arial" w:hAnsi="Arial" w:cs="Arial"/>
          <w:color w:val="000000"/>
        </w:rPr>
        <w:t>.</w:t>
      </w:r>
      <w:r w:rsidR="00DB1E63" w:rsidRPr="003E185E">
        <w:rPr>
          <w:rFonts w:ascii="Arial" w:hAnsi="Arial" w:cs="Arial"/>
          <w:color w:val="000000"/>
        </w:rPr>
        <w:t xml:space="preserve"> That d</w:t>
      </w:r>
      <w:r w:rsidR="00DB1E63" w:rsidRPr="003E185E">
        <w:rPr>
          <w:rFonts w:ascii="Arial" w:hAnsi="Arial" w:cs="Arial"/>
        </w:rPr>
        <w:t>elay was mainly due to the DHCW building interfaces and having that signed off. There had also been a delay in implementing Version 6.  The Committee was advised that all of the changes were scheduled to take place at the end of October.  Further</w:t>
      </w:r>
      <w:r w:rsidR="00414340">
        <w:rPr>
          <w:rFonts w:ascii="Arial" w:hAnsi="Arial" w:cs="Arial"/>
        </w:rPr>
        <w:t>more</w:t>
      </w:r>
      <w:r w:rsidR="00DB1E63" w:rsidRPr="003E185E">
        <w:rPr>
          <w:rFonts w:ascii="Arial" w:hAnsi="Arial" w:cs="Arial"/>
        </w:rPr>
        <w:t xml:space="preserve">, that the delay should not give rise to any real risks. </w:t>
      </w:r>
    </w:p>
    <w:p w14:paraId="3E5FFE5D" w14:textId="77777777" w:rsidR="002A2CA2" w:rsidRPr="003E185E" w:rsidRDefault="002A2CA2" w:rsidP="002A2CA2">
      <w:pPr>
        <w:spacing w:after="0" w:line="256" w:lineRule="auto"/>
        <w:rPr>
          <w:rFonts w:ascii="Arial" w:hAnsi="Arial" w:cs="Arial"/>
        </w:rPr>
      </w:pPr>
    </w:p>
    <w:p w14:paraId="63EB35FE" w14:textId="77714B0D" w:rsidR="004F59B4" w:rsidRPr="003E185E" w:rsidRDefault="004F59B4" w:rsidP="003133D6">
      <w:pPr>
        <w:rPr>
          <w:rFonts w:ascii="Arial" w:hAnsi="Arial" w:cs="Arial"/>
          <w:b/>
        </w:rPr>
      </w:pPr>
      <w:r w:rsidRPr="003E185E">
        <w:rPr>
          <w:rFonts w:ascii="Arial" w:hAnsi="Arial" w:cs="Arial"/>
          <w:b/>
        </w:rPr>
        <w:t xml:space="preserve">November 2022 </w:t>
      </w:r>
    </w:p>
    <w:p w14:paraId="0F1A94D6" w14:textId="46566550" w:rsidR="00DB1E63" w:rsidRPr="003E185E" w:rsidRDefault="00BE420E" w:rsidP="00DB1E63">
      <w:pPr>
        <w:rPr>
          <w:rFonts w:ascii="Arial" w:hAnsi="Arial" w:cs="Arial"/>
        </w:rPr>
      </w:pPr>
      <w:r w:rsidRPr="003E185E">
        <w:rPr>
          <w:rFonts w:ascii="Arial" w:hAnsi="Arial" w:cs="Arial"/>
        </w:rPr>
        <w:t xml:space="preserve">At the </w:t>
      </w:r>
      <w:r w:rsidR="00A73A73" w:rsidRPr="003E185E">
        <w:rPr>
          <w:rFonts w:ascii="Arial" w:hAnsi="Arial" w:cs="Arial"/>
        </w:rPr>
        <w:t xml:space="preserve">November </w:t>
      </w:r>
      <w:r w:rsidRPr="003E185E">
        <w:rPr>
          <w:rFonts w:ascii="Arial" w:hAnsi="Arial" w:cs="Arial"/>
        </w:rPr>
        <w:t>meeting,</w:t>
      </w:r>
      <w:r w:rsidR="00DB1E63" w:rsidRPr="003E185E">
        <w:rPr>
          <w:rFonts w:ascii="Arial" w:hAnsi="Arial" w:cs="Arial"/>
        </w:rPr>
        <w:t xml:space="preserve"> the Committee received</w:t>
      </w:r>
      <w:r w:rsidR="003E185E" w:rsidRPr="003E185E">
        <w:rPr>
          <w:rFonts w:ascii="Arial" w:hAnsi="Arial" w:cs="Arial"/>
        </w:rPr>
        <w:t xml:space="preserve"> seven</w:t>
      </w:r>
      <w:r w:rsidR="00DB1E63" w:rsidRPr="003E185E">
        <w:rPr>
          <w:rFonts w:ascii="Arial" w:hAnsi="Arial" w:cs="Arial"/>
        </w:rPr>
        <w:t xml:space="preserve"> finalised reports: </w:t>
      </w:r>
    </w:p>
    <w:p w14:paraId="09CC7F1B" w14:textId="3C19B53A" w:rsidR="00DB1E63" w:rsidRPr="00414340" w:rsidRDefault="00DB1E63" w:rsidP="00DB1E63">
      <w:pPr>
        <w:pStyle w:val="ListParagraph"/>
        <w:numPr>
          <w:ilvl w:val="0"/>
          <w:numId w:val="23"/>
        </w:numPr>
        <w:spacing w:after="0" w:line="240" w:lineRule="auto"/>
        <w:contextualSpacing w:val="0"/>
        <w:rPr>
          <w:rFonts w:ascii="Arial" w:hAnsi="Arial" w:cs="Arial"/>
        </w:rPr>
      </w:pPr>
      <w:r w:rsidRPr="00414340">
        <w:rPr>
          <w:rFonts w:ascii="Arial" w:hAnsi="Arial" w:cs="Arial"/>
        </w:rPr>
        <w:t xml:space="preserve">Staff Wellbeing:  Culture &amp; Values </w:t>
      </w:r>
      <w:r w:rsidR="002C5074">
        <w:rPr>
          <w:rFonts w:ascii="Arial" w:hAnsi="Arial" w:cs="Arial"/>
        </w:rPr>
        <w:t>– Reasonable Assurance</w:t>
      </w:r>
    </w:p>
    <w:p w14:paraId="0534EC7A" w14:textId="4FFE775A" w:rsidR="00DB1E63" w:rsidRPr="00414340" w:rsidRDefault="00DB1E63" w:rsidP="00DB1E63">
      <w:pPr>
        <w:pStyle w:val="ListParagraph"/>
        <w:numPr>
          <w:ilvl w:val="0"/>
          <w:numId w:val="23"/>
        </w:numPr>
        <w:spacing w:after="0" w:line="240" w:lineRule="auto"/>
        <w:contextualSpacing w:val="0"/>
        <w:rPr>
          <w:rFonts w:ascii="Arial" w:hAnsi="Arial" w:cs="Arial"/>
        </w:rPr>
      </w:pPr>
      <w:r w:rsidRPr="00414340">
        <w:rPr>
          <w:rFonts w:ascii="Arial" w:hAnsi="Arial" w:cs="Arial"/>
          <w:color w:val="000000"/>
        </w:rPr>
        <w:t xml:space="preserve">Follow-up: 5 Steps to Safer Surgery </w:t>
      </w:r>
      <w:r w:rsidR="002C5074">
        <w:rPr>
          <w:rFonts w:ascii="Arial" w:hAnsi="Arial" w:cs="Arial"/>
          <w:color w:val="000000"/>
        </w:rPr>
        <w:t>– Substantial Assurance</w:t>
      </w:r>
    </w:p>
    <w:p w14:paraId="5A60CA9A" w14:textId="3DD326F3" w:rsidR="00DB1E63" w:rsidRPr="00414340" w:rsidRDefault="00DB1E63" w:rsidP="00DB1E63">
      <w:pPr>
        <w:pStyle w:val="ListParagraph"/>
        <w:numPr>
          <w:ilvl w:val="0"/>
          <w:numId w:val="23"/>
        </w:numPr>
        <w:spacing w:after="0" w:line="240" w:lineRule="auto"/>
        <w:ind w:right="36"/>
        <w:contextualSpacing w:val="0"/>
        <w:rPr>
          <w:rFonts w:ascii="Arial" w:hAnsi="Arial" w:cs="Arial"/>
          <w:color w:val="000000"/>
        </w:rPr>
      </w:pPr>
      <w:r w:rsidRPr="00414340">
        <w:rPr>
          <w:rFonts w:ascii="Arial" w:hAnsi="Arial" w:cs="Arial"/>
          <w:color w:val="000000"/>
        </w:rPr>
        <w:t xml:space="preserve">Implementation of National IT Systems (WNCR) </w:t>
      </w:r>
      <w:r w:rsidR="002C5074">
        <w:rPr>
          <w:rFonts w:ascii="Arial" w:hAnsi="Arial" w:cs="Arial"/>
          <w:color w:val="000000"/>
        </w:rPr>
        <w:t>– Reasonable Assurance</w:t>
      </w:r>
    </w:p>
    <w:p w14:paraId="4E495E52" w14:textId="19B6FE6C" w:rsidR="00DB1E63" w:rsidRPr="00414340" w:rsidRDefault="00DB1E63" w:rsidP="00DB1E63">
      <w:pPr>
        <w:pStyle w:val="ListParagraph"/>
        <w:numPr>
          <w:ilvl w:val="0"/>
          <w:numId w:val="23"/>
        </w:numPr>
        <w:spacing w:after="0" w:line="240" w:lineRule="auto"/>
        <w:contextualSpacing w:val="0"/>
        <w:rPr>
          <w:rFonts w:ascii="Arial" w:hAnsi="Arial" w:cs="Arial"/>
        </w:rPr>
      </w:pPr>
      <w:r w:rsidRPr="00414340">
        <w:rPr>
          <w:rFonts w:ascii="Arial" w:hAnsi="Arial" w:cs="Arial"/>
        </w:rPr>
        <w:t xml:space="preserve">Digital Strategy </w:t>
      </w:r>
      <w:r w:rsidR="002C5074">
        <w:rPr>
          <w:rFonts w:ascii="Arial" w:hAnsi="Arial" w:cs="Arial"/>
        </w:rPr>
        <w:t>– Reasonable Assurance</w:t>
      </w:r>
    </w:p>
    <w:p w14:paraId="6FB44A99" w14:textId="39E6464E" w:rsidR="00DB1E63" w:rsidRPr="00414340" w:rsidRDefault="00DB1E63" w:rsidP="00DB1E63">
      <w:pPr>
        <w:pStyle w:val="ListParagraph"/>
        <w:numPr>
          <w:ilvl w:val="0"/>
          <w:numId w:val="23"/>
        </w:numPr>
        <w:spacing w:after="0" w:line="240" w:lineRule="auto"/>
        <w:ind w:right="-284"/>
        <w:contextualSpacing w:val="0"/>
        <w:rPr>
          <w:rFonts w:ascii="Arial" w:hAnsi="Arial" w:cs="Arial"/>
          <w:color w:val="000000"/>
        </w:rPr>
      </w:pPr>
      <w:r w:rsidRPr="00414340">
        <w:rPr>
          <w:rFonts w:ascii="Arial" w:hAnsi="Arial" w:cs="Arial"/>
          <w:color w:val="000000"/>
        </w:rPr>
        <w:t xml:space="preserve">Medical &amp; Dental Staff Bank  </w:t>
      </w:r>
      <w:r w:rsidR="002C5074">
        <w:rPr>
          <w:rFonts w:ascii="Arial" w:hAnsi="Arial" w:cs="Arial"/>
          <w:color w:val="000000"/>
        </w:rPr>
        <w:t xml:space="preserve"> - Substantial Assurance</w:t>
      </w:r>
    </w:p>
    <w:p w14:paraId="729ED57A" w14:textId="413E146A" w:rsidR="00DB1E63" w:rsidRPr="00414340" w:rsidRDefault="00DB1E63" w:rsidP="00DB1E63">
      <w:pPr>
        <w:pStyle w:val="ListParagraph"/>
        <w:numPr>
          <w:ilvl w:val="0"/>
          <w:numId w:val="23"/>
        </w:numPr>
        <w:spacing w:after="0" w:line="240" w:lineRule="auto"/>
        <w:ind w:right="-284"/>
        <w:contextualSpacing w:val="0"/>
        <w:rPr>
          <w:rFonts w:ascii="Arial" w:hAnsi="Arial" w:cs="Arial"/>
          <w:color w:val="000000"/>
        </w:rPr>
      </w:pPr>
      <w:r w:rsidRPr="00414340">
        <w:rPr>
          <w:rFonts w:ascii="Arial" w:hAnsi="Arial" w:cs="Arial"/>
          <w:color w:val="000000"/>
        </w:rPr>
        <w:t xml:space="preserve">Medical Equipment &amp; Devices </w:t>
      </w:r>
      <w:r w:rsidR="002C5074">
        <w:rPr>
          <w:rFonts w:ascii="Arial" w:hAnsi="Arial" w:cs="Arial"/>
          <w:color w:val="000000"/>
        </w:rPr>
        <w:t>– Reasonable Assurance</w:t>
      </w:r>
    </w:p>
    <w:p w14:paraId="527099F0" w14:textId="6D62349C" w:rsidR="00DB1E63" w:rsidRDefault="00DB1E63" w:rsidP="00DB1E63">
      <w:pPr>
        <w:pStyle w:val="ListParagraph"/>
        <w:numPr>
          <w:ilvl w:val="0"/>
          <w:numId w:val="23"/>
        </w:numPr>
        <w:ind w:right="-284"/>
        <w:contextualSpacing w:val="0"/>
        <w:rPr>
          <w:rFonts w:ascii="Arial" w:hAnsi="Arial" w:cs="Arial"/>
        </w:rPr>
      </w:pPr>
      <w:r w:rsidRPr="00414340">
        <w:rPr>
          <w:rFonts w:ascii="Arial" w:hAnsi="Arial" w:cs="Arial"/>
        </w:rPr>
        <w:t xml:space="preserve">UHL Endoscopy Expansion  </w:t>
      </w:r>
      <w:r w:rsidR="002C5074">
        <w:rPr>
          <w:rFonts w:ascii="Arial" w:hAnsi="Arial" w:cs="Arial"/>
        </w:rPr>
        <w:t>- Reasonable Assurance</w:t>
      </w:r>
    </w:p>
    <w:p w14:paraId="5E6E8DB4" w14:textId="77777777" w:rsidR="007C28BC" w:rsidRPr="005D1598" w:rsidRDefault="007C28BC" w:rsidP="005D1598">
      <w:pPr>
        <w:spacing w:after="0" w:line="240" w:lineRule="auto"/>
        <w:ind w:right="36"/>
        <w:rPr>
          <w:rFonts w:ascii="Arial" w:hAnsi="Arial" w:cs="Arial"/>
        </w:rPr>
      </w:pPr>
      <w:r w:rsidRPr="005D1598">
        <w:rPr>
          <w:rFonts w:ascii="Arial" w:hAnsi="Arial" w:cs="Arial"/>
          <w:b/>
        </w:rPr>
        <w:t xml:space="preserve">Annual Clinical Audit Plan Review </w:t>
      </w:r>
      <w:r w:rsidRPr="005D1598">
        <w:rPr>
          <w:rFonts w:ascii="Arial" w:hAnsi="Arial" w:cs="Arial"/>
        </w:rPr>
        <w:t xml:space="preserve">– the Committee received an update on the progress that had been made since the Internal Audit’s Limited Assurance report in October 2021.   Members were advised that significant progress had been made which included (i) a clinical audit quality tool  (ie AMaT) had been procured and implemented, and it was anticipated that all of the Clinical Boards would be trained with this new technology by December 2022, and (ii) a Clinical Audit Policy and Strategy had been developed to provide an appropriate framework to support a prudent audit programme which was designed to provide assurance and to drive improvement in quality and safety priorities.   </w:t>
      </w:r>
    </w:p>
    <w:p w14:paraId="78838914" w14:textId="77777777" w:rsidR="00DB1E63" w:rsidRPr="003121B7" w:rsidRDefault="00DB1E63" w:rsidP="00C65EEF">
      <w:pPr>
        <w:rPr>
          <w:rFonts w:ascii="Arial" w:hAnsi="Arial" w:cs="Arial"/>
          <w:color w:val="FF0000"/>
        </w:rPr>
      </w:pPr>
    </w:p>
    <w:p w14:paraId="336DC9B3" w14:textId="77777777" w:rsidR="001829A7" w:rsidRPr="00C41196" w:rsidRDefault="004F59B4" w:rsidP="001829A7">
      <w:pPr>
        <w:rPr>
          <w:rFonts w:ascii="Arial" w:hAnsi="Arial" w:cs="Arial"/>
          <w:b/>
        </w:rPr>
      </w:pPr>
      <w:r w:rsidRPr="00C41196">
        <w:rPr>
          <w:rFonts w:ascii="Arial" w:hAnsi="Arial" w:cs="Arial"/>
          <w:b/>
        </w:rPr>
        <w:t>February 202</w:t>
      </w:r>
      <w:r w:rsidR="001829A7" w:rsidRPr="00C41196">
        <w:rPr>
          <w:rFonts w:ascii="Arial" w:hAnsi="Arial" w:cs="Arial"/>
          <w:b/>
        </w:rPr>
        <w:t>3</w:t>
      </w:r>
    </w:p>
    <w:p w14:paraId="5649F48C" w14:textId="5587CBFB" w:rsidR="001829A7" w:rsidRDefault="00C41196" w:rsidP="001829A7">
      <w:pPr>
        <w:rPr>
          <w:rFonts w:ascii="Arial" w:hAnsi="Arial" w:cs="Arial"/>
        </w:rPr>
      </w:pPr>
      <w:r w:rsidRPr="00C41196">
        <w:rPr>
          <w:rFonts w:ascii="Arial" w:hAnsi="Arial" w:cs="Arial"/>
        </w:rPr>
        <w:t xml:space="preserve">At the </w:t>
      </w:r>
      <w:r w:rsidR="001829A7" w:rsidRPr="00C41196">
        <w:rPr>
          <w:rFonts w:ascii="Arial" w:hAnsi="Arial" w:cs="Arial"/>
        </w:rPr>
        <w:t>February meeting</w:t>
      </w:r>
      <w:r w:rsidRPr="00C41196">
        <w:rPr>
          <w:rFonts w:ascii="Arial" w:hAnsi="Arial" w:cs="Arial"/>
        </w:rPr>
        <w:t xml:space="preserve">, </w:t>
      </w:r>
      <w:r>
        <w:rPr>
          <w:rFonts w:ascii="Arial" w:hAnsi="Arial" w:cs="Arial"/>
        </w:rPr>
        <w:t>the Committee received ten finalised reports:</w:t>
      </w:r>
    </w:p>
    <w:p w14:paraId="770B9A60" w14:textId="268CD67C" w:rsidR="00C41196" w:rsidRPr="00C41196" w:rsidRDefault="00C41196" w:rsidP="00C41196">
      <w:pPr>
        <w:pStyle w:val="ListParagraph"/>
        <w:numPr>
          <w:ilvl w:val="0"/>
          <w:numId w:val="33"/>
        </w:numPr>
        <w:rPr>
          <w:rFonts w:ascii="Arial" w:hAnsi="Arial" w:cs="Arial"/>
        </w:rPr>
      </w:pPr>
      <w:r w:rsidRPr="00C41196">
        <w:rPr>
          <w:rFonts w:ascii="Arial" w:hAnsi="Arial" w:cs="Arial"/>
        </w:rPr>
        <w:t xml:space="preserve">Genomics Partnership Wales – Reasonable Assurance </w:t>
      </w:r>
    </w:p>
    <w:p w14:paraId="132E53E2" w14:textId="229C6E96" w:rsidR="00C41196" w:rsidRPr="00C41196" w:rsidRDefault="00C41196" w:rsidP="00C41196">
      <w:pPr>
        <w:pStyle w:val="ListParagraph"/>
        <w:numPr>
          <w:ilvl w:val="0"/>
          <w:numId w:val="33"/>
        </w:numPr>
        <w:rPr>
          <w:rFonts w:ascii="Arial" w:hAnsi="Arial" w:cs="Arial"/>
        </w:rPr>
      </w:pPr>
      <w:r w:rsidRPr="00C41196">
        <w:rPr>
          <w:rFonts w:ascii="Arial" w:hAnsi="Arial" w:cs="Arial"/>
        </w:rPr>
        <w:t>Capital Systems Management - Reasonable Assurance</w:t>
      </w:r>
    </w:p>
    <w:p w14:paraId="7354B414" w14:textId="0FE18754" w:rsidR="00C41196" w:rsidRPr="00C41196" w:rsidRDefault="00C41196" w:rsidP="00C41196">
      <w:pPr>
        <w:pStyle w:val="ListParagraph"/>
        <w:numPr>
          <w:ilvl w:val="0"/>
          <w:numId w:val="33"/>
        </w:numPr>
        <w:rPr>
          <w:rFonts w:ascii="Arial" w:hAnsi="Arial" w:cs="Arial"/>
        </w:rPr>
      </w:pPr>
      <w:r w:rsidRPr="00C41196">
        <w:rPr>
          <w:rFonts w:ascii="Arial" w:hAnsi="Arial" w:cs="Arial"/>
        </w:rPr>
        <w:t>UHL Engineering Infrastructure - Reasonable Assurance</w:t>
      </w:r>
    </w:p>
    <w:p w14:paraId="138D5F33" w14:textId="21601295" w:rsidR="00C41196" w:rsidRPr="00C41196" w:rsidRDefault="00C41196" w:rsidP="00C41196">
      <w:pPr>
        <w:pStyle w:val="ListParagraph"/>
        <w:numPr>
          <w:ilvl w:val="0"/>
          <w:numId w:val="33"/>
        </w:numPr>
        <w:rPr>
          <w:rFonts w:ascii="Arial" w:hAnsi="Arial" w:cs="Arial"/>
        </w:rPr>
      </w:pPr>
      <w:r w:rsidRPr="00C41196">
        <w:rPr>
          <w:rFonts w:ascii="Arial" w:hAnsi="Arial" w:cs="Arial"/>
        </w:rPr>
        <w:t>Core Financial Systems (Treasury Management) - Reasonable Assurance</w:t>
      </w:r>
    </w:p>
    <w:p w14:paraId="3189EBCA" w14:textId="13909A80" w:rsidR="00C41196" w:rsidRPr="00C41196" w:rsidRDefault="00C41196" w:rsidP="00C41196">
      <w:pPr>
        <w:pStyle w:val="ListParagraph"/>
        <w:numPr>
          <w:ilvl w:val="0"/>
          <w:numId w:val="33"/>
        </w:numPr>
        <w:rPr>
          <w:rFonts w:ascii="Arial" w:hAnsi="Arial" w:cs="Arial"/>
        </w:rPr>
      </w:pPr>
      <w:r w:rsidRPr="00C41196">
        <w:rPr>
          <w:rFonts w:ascii="Arial" w:hAnsi="Arial" w:cs="Arial"/>
        </w:rPr>
        <w:t xml:space="preserve">Assurance Mapping (Advisory) – Assurance not applicable </w:t>
      </w:r>
    </w:p>
    <w:p w14:paraId="13276A12" w14:textId="3F81A81B" w:rsidR="00C41196" w:rsidRPr="00C41196" w:rsidRDefault="00C41196" w:rsidP="00C41196">
      <w:pPr>
        <w:pStyle w:val="ListParagraph"/>
        <w:numPr>
          <w:ilvl w:val="0"/>
          <w:numId w:val="33"/>
        </w:numPr>
        <w:rPr>
          <w:rFonts w:ascii="Arial" w:hAnsi="Arial" w:cs="Arial"/>
        </w:rPr>
      </w:pPr>
      <w:r w:rsidRPr="00C41196">
        <w:rPr>
          <w:rFonts w:ascii="Arial" w:hAnsi="Arial" w:cs="Arial"/>
        </w:rPr>
        <w:t xml:space="preserve">IT Service Desk System – Reasonable Assurance </w:t>
      </w:r>
    </w:p>
    <w:p w14:paraId="0FA02ACB" w14:textId="77777777" w:rsidR="00C41196" w:rsidRDefault="00C41196" w:rsidP="00C41196">
      <w:pPr>
        <w:pStyle w:val="ListParagraph"/>
        <w:numPr>
          <w:ilvl w:val="0"/>
          <w:numId w:val="33"/>
        </w:numPr>
        <w:rPr>
          <w:rFonts w:ascii="Arial" w:hAnsi="Arial" w:cs="Arial"/>
        </w:rPr>
      </w:pPr>
      <w:r w:rsidRPr="00C41196">
        <w:rPr>
          <w:rFonts w:ascii="Arial" w:hAnsi="Arial" w:cs="Arial"/>
        </w:rPr>
        <w:t>Access to In-Hours GMS Service Standards (PCIC Clinical Board) - Reasonable Assurance</w:t>
      </w:r>
    </w:p>
    <w:p w14:paraId="71907809" w14:textId="5C2B992D" w:rsidR="00C41196" w:rsidRPr="00C41196" w:rsidRDefault="00C41196" w:rsidP="00C41196">
      <w:pPr>
        <w:pStyle w:val="ListParagraph"/>
        <w:numPr>
          <w:ilvl w:val="0"/>
          <w:numId w:val="33"/>
        </w:numPr>
        <w:rPr>
          <w:rFonts w:ascii="Arial" w:hAnsi="Arial" w:cs="Arial"/>
        </w:rPr>
      </w:pPr>
      <w:r w:rsidRPr="00C41196">
        <w:rPr>
          <w:rFonts w:ascii="Arial" w:hAnsi="Arial" w:cs="Arial"/>
        </w:rPr>
        <w:t>Endoscopy Insourcing (Medicine Clinical Board) - Reasonable Assurance</w:t>
      </w:r>
    </w:p>
    <w:p w14:paraId="4E59F42B" w14:textId="27FCF7E6" w:rsidR="00C41196" w:rsidRPr="00C41196" w:rsidRDefault="00C41196" w:rsidP="00C41196">
      <w:pPr>
        <w:pStyle w:val="ListParagraph"/>
        <w:numPr>
          <w:ilvl w:val="0"/>
          <w:numId w:val="33"/>
        </w:numPr>
        <w:rPr>
          <w:rFonts w:ascii="Arial" w:hAnsi="Arial" w:cs="Arial"/>
        </w:rPr>
      </w:pPr>
      <w:r w:rsidRPr="00C41196">
        <w:rPr>
          <w:rFonts w:ascii="Arial" w:hAnsi="Arial" w:cs="Arial"/>
        </w:rPr>
        <w:t xml:space="preserve">Medical Records Tracking (CD&amp;T Clinical Board) – Limited Assurance </w:t>
      </w:r>
    </w:p>
    <w:p w14:paraId="55A93D71" w14:textId="0C5F4CEA" w:rsidR="00C41196" w:rsidRPr="00C41196" w:rsidRDefault="00C41196" w:rsidP="00C41196">
      <w:pPr>
        <w:pStyle w:val="ListParagraph"/>
        <w:numPr>
          <w:ilvl w:val="0"/>
          <w:numId w:val="33"/>
        </w:numPr>
        <w:rPr>
          <w:rFonts w:ascii="Arial" w:hAnsi="Arial" w:cs="Arial"/>
        </w:rPr>
      </w:pPr>
      <w:r w:rsidRPr="00C41196">
        <w:rPr>
          <w:rFonts w:ascii="Arial" w:hAnsi="Arial" w:cs="Arial"/>
        </w:rPr>
        <w:t>Management of Locum Junior Doctors (Children &amp; Women’s Clinical Board) - Reasonable Assurance</w:t>
      </w:r>
    </w:p>
    <w:p w14:paraId="262FE4A1" w14:textId="20222471" w:rsidR="000B675B" w:rsidRDefault="00C41196" w:rsidP="000B675B">
      <w:pPr>
        <w:rPr>
          <w:rFonts w:ascii="Arial" w:hAnsi="Arial" w:cs="Arial"/>
          <w:lang w:eastAsia="en-GB"/>
        </w:rPr>
      </w:pPr>
      <w:r>
        <w:rPr>
          <w:rFonts w:ascii="Arial" w:hAnsi="Arial" w:cs="Arial"/>
        </w:rPr>
        <w:t xml:space="preserve">The Committee also received an update on the Limited Assurance Internal Audit report relating to </w:t>
      </w:r>
      <w:r w:rsidRPr="00C41196">
        <w:rPr>
          <w:rFonts w:ascii="Arial" w:hAnsi="Arial" w:cs="Arial"/>
        </w:rPr>
        <w:t>Medical Records Tracking (CD&amp;T Clinical Board)</w:t>
      </w:r>
      <w:r>
        <w:rPr>
          <w:rFonts w:ascii="Arial" w:hAnsi="Arial" w:cs="Arial"/>
        </w:rPr>
        <w:t xml:space="preserve">. The </w:t>
      </w:r>
      <w:r w:rsidRPr="003F3B7D">
        <w:rPr>
          <w:rFonts w:ascii="Arial" w:hAnsi="Arial" w:cs="Arial"/>
          <w:lang w:eastAsia="en-GB"/>
        </w:rPr>
        <w:t>Directorate Manager</w:t>
      </w:r>
      <w:r>
        <w:rPr>
          <w:rFonts w:ascii="Arial" w:hAnsi="Arial" w:cs="Arial"/>
          <w:lang w:eastAsia="en-GB"/>
        </w:rPr>
        <w:t xml:space="preserve"> advised the Committee that there was a </w:t>
      </w:r>
      <w:r w:rsidRPr="00C41196">
        <w:rPr>
          <w:rFonts w:ascii="Arial" w:hAnsi="Arial" w:cs="Arial"/>
          <w:lang w:eastAsia="en-GB"/>
        </w:rPr>
        <w:t xml:space="preserve">plan to put </w:t>
      </w:r>
      <w:r w:rsidR="000B675B">
        <w:rPr>
          <w:rFonts w:ascii="Arial" w:hAnsi="Arial" w:cs="Arial"/>
          <w:lang w:eastAsia="en-GB"/>
        </w:rPr>
        <w:t xml:space="preserve">a better </w:t>
      </w:r>
      <w:r w:rsidRPr="00C41196">
        <w:rPr>
          <w:rFonts w:ascii="Arial" w:hAnsi="Arial" w:cs="Arial"/>
          <w:lang w:eastAsia="en-GB"/>
        </w:rPr>
        <w:t>structure around the governance arrangements.</w:t>
      </w:r>
      <w:r>
        <w:rPr>
          <w:rFonts w:ascii="Arial" w:hAnsi="Arial" w:cs="Arial"/>
          <w:lang w:eastAsia="en-GB"/>
        </w:rPr>
        <w:t xml:space="preserve"> </w:t>
      </w:r>
      <w:r w:rsidRPr="00C41196">
        <w:rPr>
          <w:rFonts w:ascii="Arial" w:hAnsi="Arial" w:cs="Arial"/>
          <w:lang w:eastAsia="en-GB"/>
        </w:rPr>
        <w:t xml:space="preserve">The team </w:t>
      </w:r>
      <w:r>
        <w:rPr>
          <w:rFonts w:ascii="Arial" w:hAnsi="Arial" w:cs="Arial"/>
          <w:lang w:eastAsia="en-GB"/>
        </w:rPr>
        <w:t>w</w:t>
      </w:r>
      <w:r w:rsidR="000B675B">
        <w:rPr>
          <w:rFonts w:ascii="Arial" w:hAnsi="Arial" w:cs="Arial"/>
          <w:lang w:eastAsia="en-GB"/>
        </w:rPr>
        <w:t>as</w:t>
      </w:r>
      <w:r w:rsidRPr="00C41196">
        <w:rPr>
          <w:rFonts w:ascii="Arial" w:hAnsi="Arial" w:cs="Arial"/>
          <w:lang w:eastAsia="en-GB"/>
        </w:rPr>
        <w:t xml:space="preserve"> also </w:t>
      </w:r>
      <w:r w:rsidR="000B675B">
        <w:rPr>
          <w:rFonts w:ascii="Arial" w:hAnsi="Arial" w:cs="Arial"/>
          <w:lang w:eastAsia="en-GB"/>
        </w:rPr>
        <w:t xml:space="preserve">considering </w:t>
      </w:r>
      <w:r w:rsidRPr="00C41196">
        <w:rPr>
          <w:rFonts w:ascii="Arial" w:hAnsi="Arial" w:cs="Arial"/>
          <w:lang w:eastAsia="en-GB"/>
        </w:rPr>
        <w:t xml:space="preserve">how records </w:t>
      </w:r>
      <w:r>
        <w:rPr>
          <w:rFonts w:ascii="Arial" w:hAnsi="Arial" w:cs="Arial"/>
          <w:lang w:eastAsia="en-GB"/>
        </w:rPr>
        <w:t>were</w:t>
      </w:r>
      <w:r w:rsidRPr="00C41196">
        <w:rPr>
          <w:rFonts w:ascii="Arial" w:hAnsi="Arial" w:cs="Arial"/>
          <w:lang w:eastAsia="en-GB"/>
        </w:rPr>
        <w:t xml:space="preserve"> stored on a daily basis. </w:t>
      </w:r>
    </w:p>
    <w:p w14:paraId="5EF2BB94" w14:textId="4235D4C2" w:rsidR="002C4B91" w:rsidRPr="0043353A" w:rsidRDefault="002C4B91" w:rsidP="000B675B">
      <w:pPr>
        <w:rPr>
          <w:rFonts w:ascii="Arial" w:hAnsi="Arial" w:cs="Arial"/>
          <w:b/>
        </w:rPr>
      </w:pPr>
      <w:r w:rsidRPr="0043353A">
        <w:rPr>
          <w:rFonts w:ascii="Arial" w:hAnsi="Arial" w:cs="Arial"/>
          <w:b/>
        </w:rPr>
        <w:t xml:space="preserve">Internal Audit Tracking Report </w:t>
      </w:r>
    </w:p>
    <w:p w14:paraId="7D4AF5EB" w14:textId="77777777" w:rsidR="00E206FC" w:rsidRDefault="002C4B91" w:rsidP="00E206FC">
      <w:pPr>
        <w:jc w:val="both"/>
        <w:rPr>
          <w:rFonts w:ascii="Arial" w:eastAsia="Times New Roman" w:hAnsi="Arial" w:cs="Arial"/>
          <w:bCs/>
        </w:rPr>
      </w:pPr>
      <w:r w:rsidRPr="002F3076">
        <w:rPr>
          <w:rFonts w:ascii="Arial" w:hAnsi="Arial" w:cs="Arial"/>
        </w:rPr>
        <w:t xml:space="preserve">The Internal Audit Tracking Report is presented at each Committee meeting in order to provide Members with </w:t>
      </w:r>
      <w:r w:rsidRPr="002F3076">
        <w:rPr>
          <w:rFonts w:ascii="Arial" w:eastAsia="Times New Roman" w:hAnsi="Arial" w:cs="Arial"/>
          <w:bCs/>
        </w:rPr>
        <w:t>assurance on the implementation of recommendations made by Internal Audit.</w:t>
      </w:r>
    </w:p>
    <w:p w14:paraId="4E7D025F" w14:textId="285FC666" w:rsidR="004C6D56" w:rsidRPr="00E206FC" w:rsidRDefault="00DB1E63" w:rsidP="00E206FC">
      <w:pPr>
        <w:jc w:val="both"/>
        <w:rPr>
          <w:rFonts w:ascii="Arial" w:eastAsia="Times New Roman" w:hAnsi="Arial" w:cs="Arial"/>
          <w:bCs/>
        </w:rPr>
      </w:pPr>
      <w:r w:rsidRPr="00DB1E63">
        <w:rPr>
          <w:rFonts w:ascii="Arial" w:hAnsi="Arial" w:cs="Arial"/>
          <w:b/>
        </w:rPr>
        <w:t>November 2022</w:t>
      </w:r>
    </w:p>
    <w:p w14:paraId="293310BD" w14:textId="2715E6EC" w:rsidR="00E206FC" w:rsidRPr="00E206FC" w:rsidRDefault="00E206FC" w:rsidP="00E206FC">
      <w:pPr>
        <w:rPr>
          <w:rFonts w:ascii="Arial" w:hAnsi="Arial" w:cs="Arial"/>
        </w:rPr>
      </w:pPr>
      <w:r>
        <w:rPr>
          <w:rFonts w:ascii="Arial" w:hAnsi="Arial" w:cs="Arial"/>
        </w:rPr>
        <w:t>T</w:t>
      </w:r>
      <w:r w:rsidR="00DB1E63" w:rsidRPr="00DB1E63">
        <w:rPr>
          <w:rFonts w:ascii="Arial" w:hAnsi="Arial" w:cs="Arial"/>
        </w:rPr>
        <w:t>he Committee was advised that there was a strong focus on the “aged” entries on the Tracker.  It was also noted that care should be taken regarding Cyber related recommendations, in particular that the same should be considered in a Private forum as a matter of good practice.</w:t>
      </w:r>
    </w:p>
    <w:p w14:paraId="44F08C48" w14:textId="3E744E95" w:rsidR="004F59B4" w:rsidRPr="00E004DD" w:rsidRDefault="004F59B4" w:rsidP="004F59B4">
      <w:pPr>
        <w:jc w:val="both"/>
        <w:rPr>
          <w:rFonts w:ascii="Arial" w:hAnsi="Arial" w:cs="Arial"/>
          <w:b/>
        </w:rPr>
      </w:pPr>
      <w:r w:rsidRPr="00E004DD">
        <w:rPr>
          <w:rFonts w:ascii="Arial" w:hAnsi="Arial" w:cs="Arial"/>
          <w:b/>
        </w:rPr>
        <w:t>February 202</w:t>
      </w:r>
      <w:r w:rsidR="00C21755" w:rsidRPr="00E004DD">
        <w:rPr>
          <w:rFonts w:ascii="Arial" w:hAnsi="Arial" w:cs="Arial"/>
          <w:b/>
        </w:rPr>
        <w:t>3</w:t>
      </w:r>
    </w:p>
    <w:p w14:paraId="000D3290" w14:textId="692DC431" w:rsidR="00E206FC" w:rsidRPr="00E004DD" w:rsidRDefault="00E004DD" w:rsidP="00E206FC">
      <w:pPr>
        <w:rPr>
          <w:rFonts w:ascii="Arial" w:hAnsi="Arial" w:cs="Arial"/>
        </w:rPr>
      </w:pPr>
      <w:r w:rsidRPr="00E004DD">
        <w:rPr>
          <w:rFonts w:ascii="Arial" w:hAnsi="Arial" w:cs="Arial"/>
        </w:rPr>
        <w:t xml:space="preserve">It was requested that the Director of Digital Health and Intelligence </w:t>
      </w:r>
      <w:r w:rsidR="0088500E">
        <w:rPr>
          <w:rFonts w:ascii="Arial" w:hAnsi="Arial" w:cs="Arial"/>
        </w:rPr>
        <w:t xml:space="preserve">attend the </w:t>
      </w:r>
      <w:r w:rsidRPr="00E004DD">
        <w:rPr>
          <w:rFonts w:ascii="Arial" w:hAnsi="Arial" w:cs="Arial"/>
        </w:rPr>
        <w:t xml:space="preserve">next Committee meeting to </w:t>
      </w:r>
      <w:r w:rsidR="0088500E">
        <w:rPr>
          <w:rFonts w:ascii="Arial" w:hAnsi="Arial" w:cs="Arial"/>
        </w:rPr>
        <w:t>provide</w:t>
      </w:r>
      <w:r w:rsidRPr="00E004DD">
        <w:rPr>
          <w:rFonts w:ascii="Arial" w:hAnsi="Arial" w:cs="Arial"/>
        </w:rPr>
        <w:t xml:space="preserve"> an update on </w:t>
      </w:r>
      <w:r>
        <w:rPr>
          <w:rFonts w:ascii="Arial" w:hAnsi="Arial" w:cs="Arial"/>
        </w:rPr>
        <w:t xml:space="preserve">the </w:t>
      </w:r>
      <w:r w:rsidRPr="00E004DD">
        <w:rPr>
          <w:rFonts w:ascii="Arial" w:hAnsi="Arial" w:cs="Arial"/>
        </w:rPr>
        <w:t xml:space="preserve">Chemo Care IT System. </w:t>
      </w:r>
    </w:p>
    <w:p w14:paraId="0F6888E0" w14:textId="118DAC49" w:rsidR="004F0BB8" w:rsidRPr="0043353A" w:rsidRDefault="00A33829" w:rsidP="00203AF5">
      <w:pPr>
        <w:pStyle w:val="ListParagraph"/>
        <w:numPr>
          <w:ilvl w:val="0"/>
          <w:numId w:val="13"/>
        </w:numPr>
        <w:jc w:val="both"/>
        <w:rPr>
          <w:rFonts w:ascii="Arial" w:hAnsi="Arial" w:cs="Arial"/>
        </w:rPr>
      </w:pPr>
      <w:r w:rsidRPr="0043353A">
        <w:rPr>
          <w:rFonts w:ascii="Arial" w:hAnsi="Arial" w:cs="Arial"/>
          <w:b/>
        </w:rPr>
        <w:t>Audit Wales</w:t>
      </w:r>
      <w:r w:rsidR="00565BB5" w:rsidRPr="0043353A">
        <w:rPr>
          <w:rFonts w:ascii="Arial" w:hAnsi="Arial" w:cs="Arial"/>
          <w:b/>
        </w:rPr>
        <w:t xml:space="preserve"> </w:t>
      </w:r>
      <w:r w:rsidR="003630A7" w:rsidRPr="0043353A">
        <w:rPr>
          <w:rFonts w:ascii="Arial" w:hAnsi="Arial" w:cs="Arial"/>
          <w:b/>
        </w:rPr>
        <w:t>Update</w:t>
      </w:r>
    </w:p>
    <w:p w14:paraId="5FA17457" w14:textId="2B6F5193" w:rsidR="00203DEE" w:rsidRDefault="009244E8" w:rsidP="004F0BB8">
      <w:pPr>
        <w:spacing w:line="240" w:lineRule="auto"/>
        <w:rPr>
          <w:rFonts w:ascii="Arial" w:hAnsi="Arial" w:cs="Arial"/>
        </w:rPr>
      </w:pPr>
      <w:r w:rsidRPr="002F3076">
        <w:rPr>
          <w:rFonts w:ascii="Arial" w:hAnsi="Arial" w:cs="Arial"/>
        </w:rPr>
        <w:t xml:space="preserve">At each Committee meeting, Committee Members received </w:t>
      </w:r>
      <w:r w:rsidR="00EF56BA" w:rsidRPr="002F3076">
        <w:rPr>
          <w:rFonts w:ascii="Arial" w:hAnsi="Arial" w:cs="Arial"/>
        </w:rPr>
        <w:t xml:space="preserve">and considered </w:t>
      </w:r>
      <w:r w:rsidRPr="002F3076">
        <w:rPr>
          <w:rFonts w:ascii="Arial" w:hAnsi="Arial" w:cs="Arial"/>
        </w:rPr>
        <w:t xml:space="preserve">an update from Audit Wales in relation to the current and planned Audit Wales work.  Accounts and performance audit work </w:t>
      </w:r>
      <w:r w:rsidR="00661CF5" w:rsidRPr="002F3076">
        <w:rPr>
          <w:rFonts w:ascii="Arial" w:hAnsi="Arial" w:cs="Arial"/>
        </w:rPr>
        <w:t xml:space="preserve">were </w:t>
      </w:r>
      <w:r w:rsidRPr="002F3076">
        <w:rPr>
          <w:rFonts w:ascii="Arial" w:hAnsi="Arial" w:cs="Arial"/>
        </w:rPr>
        <w:t>considered, and information was also provided on the Auditor General’s wider programme of national value-for-money examinations</w:t>
      </w:r>
      <w:r w:rsidR="00F61E0E" w:rsidRPr="002F3076">
        <w:rPr>
          <w:rFonts w:ascii="Arial" w:hAnsi="Arial" w:cs="Arial"/>
        </w:rPr>
        <w:t>.</w:t>
      </w:r>
    </w:p>
    <w:p w14:paraId="5051CB44" w14:textId="77777777" w:rsidR="00AD05BB" w:rsidRDefault="00AD05BB" w:rsidP="00AD05BB">
      <w:pPr>
        <w:spacing w:line="240" w:lineRule="auto"/>
        <w:rPr>
          <w:rFonts w:ascii="Arial" w:hAnsi="Arial" w:cs="Arial"/>
          <w:b/>
        </w:rPr>
      </w:pPr>
      <w:r w:rsidRPr="00AD05BB">
        <w:rPr>
          <w:rFonts w:ascii="Arial" w:hAnsi="Arial" w:cs="Arial"/>
          <w:b/>
        </w:rPr>
        <w:t>April 2022</w:t>
      </w:r>
    </w:p>
    <w:p w14:paraId="05EEE99D" w14:textId="1104CD76" w:rsidR="00AD05BB" w:rsidRPr="007D0212" w:rsidRDefault="00AD05BB" w:rsidP="004F0BB8">
      <w:pPr>
        <w:spacing w:line="240" w:lineRule="auto"/>
        <w:rPr>
          <w:rFonts w:ascii="Arial" w:hAnsi="Arial" w:cs="Arial"/>
          <w:b/>
        </w:rPr>
      </w:pPr>
      <w:r>
        <w:rPr>
          <w:rFonts w:ascii="Arial" w:hAnsi="Arial" w:cs="Arial"/>
        </w:rPr>
        <w:t>The Committee w</w:t>
      </w:r>
      <w:r w:rsidR="002C5074">
        <w:rPr>
          <w:rFonts w:ascii="Arial" w:hAnsi="Arial" w:cs="Arial"/>
        </w:rPr>
        <w:t>as</w:t>
      </w:r>
      <w:r>
        <w:rPr>
          <w:rFonts w:ascii="Arial" w:hAnsi="Arial" w:cs="Arial"/>
        </w:rPr>
        <w:t xml:space="preserve"> informed that </w:t>
      </w:r>
      <w:r w:rsidRPr="00AD05BB">
        <w:rPr>
          <w:rFonts w:ascii="Arial" w:hAnsi="Arial" w:cs="Arial"/>
        </w:rPr>
        <w:t>the scope of the 2021 Local Work had now been agreed.</w:t>
      </w:r>
      <w:r>
        <w:rPr>
          <w:rFonts w:ascii="Arial" w:hAnsi="Arial" w:cs="Arial"/>
        </w:rPr>
        <w:t xml:space="preserve"> Th</w:t>
      </w:r>
      <w:r w:rsidR="002C5074">
        <w:rPr>
          <w:rFonts w:ascii="Arial" w:hAnsi="Arial" w:cs="Arial"/>
        </w:rPr>
        <w:t>at</w:t>
      </w:r>
      <w:r>
        <w:rPr>
          <w:rFonts w:ascii="Arial" w:hAnsi="Arial" w:cs="Arial"/>
        </w:rPr>
        <w:t xml:space="preserve"> would include </w:t>
      </w:r>
      <w:r w:rsidRPr="00AD05BB">
        <w:rPr>
          <w:rFonts w:ascii="Arial" w:hAnsi="Arial" w:cs="Arial"/>
        </w:rPr>
        <w:t xml:space="preserve">a review of the Estates which followed the recommendations made in 2017. </w:t>
      </w:r>
    </w:p>
    <w:p w14:paraId="76641359" w14:textId="685EFA3F" w:rsidR="004F59B4" w:rsidRPr="004F59B4" w:rsidRDefault="004F59B4" w:rsidP="004F0BB8">
      <w:pPr>
        <w:spacing w:line="240" w:lineRule="auto"/>
        <w:rPr>
          <w:rFonts w:ascii="Arial" w:hAnsi="Arial" w:cs="Arial"/>
          <w:b/>
        </w:rPr>
      </w:pPr>
      <w:r w:rsidRPr="004F59B4">
        <w:rPr>
          <w:rFonts w:ascii="Arial" w:hAnsi="Arial" w:cs="Arial"/>
          <w:b/>
        </w:rPr>
        <w:t xml:space="preserve">June 2022 </w:t>
      </w:r>
    </w:p>
    <w:p w14:paraId="5A34C46F" w14:textId="7FD0FF61" w:rsidR="00110B38" w:rsidRDefault="008335BC" w:rsidP="00103FE0">
      <w:pPr>
        <w:spacing w:line="240" w:lineRule="auto"/>
        <w:rPr>
          <w:rFonts w:ascii="Arial" w:hAnsi="Arial" w:cs="Arial"/>
        </w:rPr>
      </w:pPr>
      <w:r>
        <w:rPr>
          <w:rFonts w:ascii="Arial" w:hAnsi="Arial" w:cs="Arial"/>
        </w:rPr>
        <w:t>At the Special meeting held i</w:t>
      </w:r>
      <w:r w:rsidR="004F0BB8" w:rsidRPr="00110B38">
        <w:rPr>
          <w:rFonts w:ascii="Arial" w:hAnsi="Arial" w:cs="Arial"/>
        </w:rPr>
        <w:t>n June</w:t>
      </w:r>
      <w:r w:rsidR="00110B38" w:rsidRPr="00110B38">
        <w:rPr>
          <w:rFonts w:ascii="Arial" w:hAnsi="Arial" w:cs="Arial"/>
        </w:rPr>
        <w:t>,</w:t>
      </w:r>
      <w:r w:rsidR="004F0BB8" w:rsidRPr="00110B38">
        <w:rPr>
          <w:rFonts w:ascii="Arial" w:hAnsi="Arial" w:cs="Arial"/>
        </w:rPr>
        <w:t xml:space="preserve"> </w:t>
      </w:r>
      <w:r w:rsidR="00E45192">
        <w:rPr>
          <w:rFonts w:ascii="Arial" w:hAnsi="Arial" w:cs="Arial"/>
        </w:rPr>
        <w:t xml:space="preserve">and </w:t>
      </w:r>
      <w:r w:rsidR="002863F1">
        <w:rPr>
          <w:rFonts w:ascii="Arial" w:hAnsi="Arial" w:cs="Arial"/>
        </w:rPr>
        <w:t xml:space="preserve">as part of the standard “end of year” arrangements, the Committee </w:t>
      </w:r>
      <w:r w:rsidR="004F0BB8" w:rsidRPr="00110B38">
        <w:rPr>
          <w:rFonts w:ascii="Arial" w:hAnsi="Arial" w:cs="Arial"/>
        </w:rPr>
        <w:t xml:space="preserve">considered and </w:t>
      </w:r>
      <w:r w:rsidR="009244E8" w:rsidRPr="00110B38">
        <w:rPr>
          <w:rFonts w:ascii="Arial" w:hAnsi="Arial" w:cs="Arial"/>
        </w:rPr>
        <w:t xml:space="preserve">ratified </w:t>
      </w:r>
      <w:r w:rsidR="004F0BB8" w:rsidRPr="00110B38">
        <w:rPr>
          <w:rFonts w:ascii="Arial" w:hAnsi="Arial" w:cs="Arial"/>
        </w:rPr>
        <w:t xml:space="preserve">the </w:t>
      </w:r>
      <w:r w:rsidR="009244E8" w:rsidRPr="00110B38">
        <w:rPr>
          <w:rFonts w:ascii="Arial" w:hAnsi="Arial" w:cs="Arial"/>
        </w:rPr>
        <w:t xml:space="preserve">Health Board’s </w:t>
      </w:r>
      <w:r w:rsidR="004F0BB8" w:rsidRPr="00110B38">
        <w:rPr>
          <w:rFonts w:ascii="Arial" w:hAnsi="Arial" w:cs="Arial"/>
        </w:rPr>
        <w:t xml:space="preserve">audited accounts, </w:t>
      </w:r>
      <w:r w:rsidR="002863F1">
        <w:rPr>
          <w:rFonts w:ascii="Arial" w:hAnsi="Arial" w:cs="Arial"/>
        </w:rPr>
        <w:t>P</w:t>
      </w:r>
      <w:r w:rsidR="004F0BB8" w:rsidRPr="00110B38">
        <w:rPr>
          <w:rFonts w:ascii="Arial" w:hAnsi="Arial" w:cs="Arial"/>
        </w:rPr>
        <w:t>erformance</w:t>
      </w:r>
      <w:r w:rsidR="002863F1">
        <w:rPr>
          <w:rFonts w:ascii="Arial" w:hAnsi="Arial" w:cs="Arial"/>
        </w:rPr>
        <w:t xml:space="preserve"> </w:t>
      </w:r>
      <w:r w:rsidR="002863F1">
        <w:rPr>
          <w:rFonts w:ascii="Arial" w:hAnsi="Arial" w:cs="Arial"/>
        </w:rPr>
        <w:lastRenderedPageBreak/>
        <w:t>R</w:t>
      </w:r>
      <w:r w:rsidR="004F0BB8" w:rsidRPr="00110B38">
        <w:rPr>
          <w:rFonts w:ascii="Arial" w:hAnsi="Arial" w:cs="Arial"/>
        </w:rPr>
        <w:t xml:space="preserve">eport and </w:t>
      </w:r>
      <w:r w:rsidR="002863F1">
        <w:rPr>
          <w:rFonts w:ascii="Arial" w:hAnsi="Arial" w:cs="Arial"/>
        </w:rPr>
        <w:t>A</w:t>
      </w:r>
      <w:r w:rsidR="004F0BB8" w:rsidRPr="00110B38">
        <w:rPr>
          <w:rFonts w:ascii="Arial" w:hAnsi="Arial" w:cs="Arial"/>
        </w:rPr>
        <w:t xml:space="preserve">ccountability </w:t>
      </w:r>
      <w:r w:rsidR="002863F1">
        <w:rPr>
          <w:rFonts w:ascii="Arial" w:hAnsi="Arial" w:cs="Arial"/>
        </w:rPr>
        <w:t>R</w:t>
      </w:r>
      <w:r w:rsidR="004F0BB8" w:rsidRPr="00110B38">
        <w:rPr>
          <w:rFonts w:ascii="Arial" w:hAnsi="Arial" w:cs="Arial"/>
        </w:rPr>
        <w:t>eport</w:t>
      </w:r>
      <w:r w:rsidR="008D3474" w:rsidRPr="00110B38">
        <w:rPr>
          <w:rFonts w:ascii="Arial" w:hAnsi="Arial" w:cs="Arial"/>
        </w:rPr>
        <w:t xml:space="preserve"> alongside the audit report</w:t>
      </w:r>
      <w:r w:rsidR="002863F1">
        <w:rPr>
          <w:rFonts w:ascii="Arial" w:hAnsi="Arial" w:cs="Arial"/>
        </w:rPr>
        <w:t xml:space="preserve">, with a recommendation to full Board to approve the Annual Report and Annual Accounts 2021/22 </w:t>
      </w:r>
      <w:r w:rsidR="009244E8" w:rsidRPr="00110B38">
        <w:rPr>
          <w:rFonts w:ascii="Arial" w:hAnsi="Arial" w:cs="Arial"/>
        </w:rPr>
        <w:t xml:space="preserve">in readiness for </w:t>
      </w:r>
      <w:r w:rsidR="008D3474" w:rsidRPr="00110B38">
        <w:rPr>
          <w:rFonts w:ascii="Arial" w:hAnsi="Arial" w:cs="Arial"/>
        </w:rPr>
        <w:t>the document</w:t>
      </w:r>
      <w:r w:rsidR="002863F1">
        <w:rPr>
          <w:rFonts w:ascii="Arial" w:hAnsi="Arial" w:cs="Arial"/>
        </w:rPr>
        <w:t>s</w:t>
      </w:r>
      <w:r w:rsidR="008D3474" w:rsidRPr="00110B38">
        <w:rPr>
          <w:rFonts w:ascii="Arial" w:hAnsi="Arial" w:cs="Arial"/>
        </w:rPr>
        <w:t xml:space="preserve"> being submitted to W</w:t>
      </w:r>
      <w:r w:rsidR="009244E8" w:rsidRPr="00110B38">
        <w:rPr>
          <w:rFonts w:ascii="Arial" w:hAnsi="Arial" w:cs="Arial"/>
        </w:rPr>
        <w:t xml:space="preserve">elsh Government by </w:t>
      </w:r>
      <w:r w:rsidR="008D3474" w:rsidRPr="00110B38">
        <w:rPr>
          <w:rFonts w:ascii="Arial" w:hAnsi="Arial" w:cs="Arial"/>
        </w:rPr>
        <w:t>the June 202</w:t>
      </w:r>
      <w:r w:rsidR="00110B38" w:rsidRPr="00110B38">
        <w:rPr>
          <w:rFonts w:ascii="Arial" w:hAnsi="Arial" w:cs="Arial"/>
        </w:rPr>
        <w:t>2</w:t>
      </w:r>
      <w:r w:rsidR="008D3474" w:rsidRPr="00110B38">
        <w:rPr>
          <w:rFonts w:ascii="Arial" w:hAnsi="Arial" w:cs="Arial"/>
        </w:rPr>
        <w:t xml:space="preserve"> </w:t>
      </w:r>
      <w:r w:rsidR="005D1598" w:rsidRPr="00110B38">
        <w:rPr>
          <w:rFonts w:ascii="Arial" w:hAnsi="Arial" w:cs="Arial"/>
        </w:rPr>
        <w:t>deadline.</w:t>
      </w:r>
    </w:p>
    <w:p w14:paraId="1429C04D" w14:textId="5A72463E" w:rsidR="00E45192" w:rsidRPr="005D1598" w:rsidRDefault="00E45192" w:rsidP="00103FE0">
      <w:pPr>
        <w:spacing w:line="240" w:lineRule="auto"/>
        <w:rPr>
          <w:rFonts w:ascii="Arial" w:hAnsi="Arial" w:cs="Arial"/>
          <w:b/>
        </w:rPr>
      </w:pPr>
      <w:r w:rsidRPr="005D1598">
        <w:rPr>
          <w:rFonts w:ascii="Arial" w:hAnsi="Arial" w:cs="Arial"/>
          <w:b/>
        </w:rPr>
        <w:t>July 2022</w:t>
      </w:r>
    </w:p>
    <w:p w14:paraId="6AAEE91D" w14:textId="6C388BC4" w:rsidR="00E45192" w:rsidRPr="00110B38" w:rsidRDefault="00E45192" w:rsidP="00103FE0">
      <w:pPr>
        <w:spacing w:line="240" w:lineRule="auto"/>
        <w:rPr>
          <w:rFonts w:ascii="Arial" w:hAnsi="Arial" w:cs="Arial"/>
        </w:rPr>
      </w:pPr>
      <w:r>
        <w:rPr>
          <w:rFonts w:ascii="Arial" w:hAnsi="Arial" w:cs="Arial"/>
        </w:rPr>
        <w:t>The Committee received a report which related to the Health Board’s Quality Governance Arrangements. Whi</w:t>
      </w:r>
      <w:r w:rsidR="00D560B5">
        <w:rPr>
          <w:rFonts w:ascii="Arial" w:hAnsi="Arial" w:cs="Arial"/>
        </w:rPr>
        <w:t>l</w:t>
      </w:r>
      <w:r>
        <w:rPr>
          <w:rFonts w:ascii="Arial" w:hAnsi="Arial" w:cs="Arial"/>
        </w:rPr>
        <w:t xml:space="preserve">st Audit Wales had found that the Health Board’s </w:t>
      </w:r>
      <w:r w:rsidRPr="00E45192">
        <w:rPr>
          <w:rFonts w:ascii="Arial" w:hAnsi="Arial" w:cs="Arial"/>
        </w:rPr>
        <w:t>c</w:t>
      </w:r>
      <w:r w:rsidRPr="005D1598">
        <w:rPr>
          <w:rFonts w:ascii="Arial" w:hAnsi="Arial" w:cs="Arial"/>
        </w:rPr>
        <w:t xml:space="preserve">orporate and operational structures for quality governance </w:t>
      </w:r>
      <w:r w:rsidR="00A24FAD">
        <w:rPr>
          <w:rFonts w:ascii="Arial" w:hAnsi="Arial" w:cs="Arial"/>
        </w:rPr>
        <w:t>we</w:t>
      </w:r>
      <w:r w:rsidRPr="005D1598">
        <w:rPr>
          <w:rFonts w:ascii="Arial" w:hAnsi="Arial" w:cs="Arial"/>
        </w:rPr>
        <w:t>re reasonably effective, it had commented that there are opportunities to strengthen aspects of culture and quality improvement</w:t>
      </w:r>
      <w:r>
        <w:t>.</w:t>
      </w:r>
      <w:r>
        <w:rPr>
          <w:rFonts w:ascii="Arial" w:hAnsi="Arial" w:cs="Arial"/>
        </w:rPr>
        <w:t xml:space="preserve"> Seven recommendations </w:t>
      </w:r>
      <w:r w:rsidR="00A24FAD">
        <w:rPr>
          <w:rFonts w:ascii="Arial" w:hAnsi="Arial" w:cs="Arial"/>
        </w:rPr>
        <w:t>were</w:t>
      </w:r>
      <w:r>
        <w:rPr>
          <w:rFonts w:ascii="Arial" w:hAnsi="Arial" w:cs="Arial"/>
        </w:rPr>
        <w:t xml:space="preserve"> made and the Committee was advised that the Health Board’s Management team was addressing those recommendations.</w:t>
      </w:r>
    </w:p>
    <w:p w14:paraId="3160955C" w14:textId="5FEBD571" w:rsidR="004F59B4" w:rsidRPr="00E206FC" w:rsidRDefault="00E206FC" w:rsidP="004F59B4">
      <w:pPr>
        <w:rPr>
          <w:rFonts w:ascii="Arial" w:hAnsi="Arial" w:cs="Arial"/>
          <w:b/>
        </w:rPr>
      </w:pPr>
      <w:r>
        <w:rPr>
          <w:rFonts w:ascii="Arial" w:hAnsi="Arial" w:cs="Arial"/>
          <w:b/>
        </w:rPr>
        <w:t>September</w:t>
      </w:r>
      <w:r w:rsidRPr="00E206FC">
        <w:rPr>
          <w:rFonts w:ascii="Arial" w:hAnsi="Arial" w:cs="Arial"/>
          <w:b/>
        </w:rPr>
        <w:t xml:space="preserve"> </w:t>
      </w:r>
      <w:r w:rsidR="004F59B4" w:rsidRPr="00E206FC">
        <w:rPr>
          <w:rFonts w:ascii="Arial" w:hAnsi="Arial" w:cs="Arial"/>
          <w:b/>
        </w:rPr>
        <w:t xml:space="preserve">2022 </w:t>
      </w:r>
    </w:p>
    <w:p w14:paraId="4364C267" w14:textId="26AB00F9" w:rsidR="00DB1E63" w:rsidRPr="003121B7" w:rsidRDefault="007F2827" w:rsidP="005E20C5">
      <w:pPr>
        <w:rPr>
          <w:rFonts w:ascii="Arial" w:hAnsi="Arial" w:cs="Arial"/>
        </w:rPr>
      </w:pPr>
      <w:r w:rsidRPr="003121B7">
        <w:rPr>
          <w:rFonts w:ascii="Arial" w:hAnsi="Arial" w:cs="Arial"/>
        </w:rPr>
        <w:t xml:space="preserve">At the </w:t>
      </w:r>
      <w:r w:rsidR="00EF56BA" w:rsidRPr="003121B7">
        <w:rPr>
          <w:rFonts w:ascii="Arial" w:hAnsi="Arial" w:cs="Arial"/>
        </w:rPr>
        <w:t xml:space="preserve">meeting </w:t>
      </w:r>
      <w:r w:rsidRPr="003121B7">
        <w:rPr>
          <w:rFonts w:ascii="Arial" w:hAnsi="Arial" w:cs="Arial"/>
        </w:rPr>
        <w:t xml:space="preserve">in </w:t>
      </w:r>
      <w:r w:rsidR="005E20C5" w:rsidRPr="003121B7">
        <w:rPr>
          <w:rFonts w:ascii="Arial" w:hAnsi="Arial" w:cs="Arial"/>
        </w:rPr>
        <w:t>September</w:t>
      </w:r>
      <w:r w:rsidR="00EF56BA" w:rsidRPr="003121B7">
        <w:rPr>
          <w:rFonts w:ascii="Arial" w:hAnsi="Arial" w:cs="Arial"/>
        </w:rPr>
        <w:t xml:space="preserve"> the Committee received t</w:t>
      </w:r>
      <w:r w:rsidRPr="003121B7">
        <w:rPr>
          <w:rFonts w:ascii="Arial" w:hAnsi="Arial" w:cs="Arial"/>
        </w:rPr>
        <w:t xml:space="preserve">he </w:t>
      </w:r>
      <w:r w:rsidR="00DB1E63" w:rsidRPr="003121B7">
        <w:rPr>
          <w:rFonts w:ascii="Arial" w:hAnsi="Arial" w:cs="Arial"/>
        </w:rPr>
        <w:t>Audit of Accounts Addendum Report</w:t>
      </w:r>
      <w:r w:rsidR="003121B7">
        <w:rPr>
          <w:rFonts w:ascii="Arial" w:hAnsi="Arial" w:cs="Arial"/>
        </w:rPr>
        <w:t>. T</w:t>
      </w:r>
      <w:r w:rsidR="00DB1E63" w:rsidRPr="003121B7">
        <w:rPr>
          <w:rFonts w:ascii="Arial" w:hAnsi="Arial" w:cs="Arial"/>
        </w:rPr>
        <w:t xml:space="preserve">he report set out </w:t>
      </w:r>
      <w:r w:rsidR="003121B7">
        <w:rPr>
          <w:rFonts w:ascii="Arial" w:hAnsi="Arial" w:cs="Arial"/>
        </w:rPr>
        <w:t>eight</w:t>
      </w:r>
      <w:r w:rsidR="00DB1E63" w:rsidRPr="003121B7">
        <w:rPr>
          <w:rFonts w:ascii="Arial" w:hAnsi="Arial" w:cs="Arial"/>
        </w:rPr>
        <w:t xml:space="preserve"> recommendations arising from the annual audit of the Health Board’s 2021-22 accounts, together with the management responses.  </w:t>
      </w:r>
    </w:p>
    <w:p w14:paraId="150C56DB" w14:textId="71A22C70" w:rsidR="00DB1E63" w:rsidRPr="003121B7" w:rsidRDefault="003121B7" w:rsidP="00E206FC">
      <w:pPr>
        <w:rPr>
          <w:rFonts w:ascii="Arial" w:hAnsi="Arial" w:cs="Arial"/>
        </w:rPr>
      </w:pPr>
      <w:r w:rsidRPr="003121B7">
        <w:rPr>
          <w:rFonts w:ascii="Arial" w:hAnsi="Arial" w:cs="Arial"/>
        </w:rPr>
        <w:t xml:space="preserve">The Committee also received the </w:t>
      </w:r>
      <w:r w:rsidR="00DB1E63" w:rsidRPr="003121B7">
        <w:rPr>
          <w:rFonts w:ascii="Arial" w:hAnsi="Arial" w:cs="Arial"/>
        </w:rPr>
        <w:t xml:space="preserve">Estates Follow Up Review </w:t>
      </w:r>
      <w:r w:rsidRPr="003121B7">
        <w:rPr>
          <w:rFonts w:ascii="Arial" w:hAnsi="Arial" w:cs="Arial"/>
        </w:rPr>
        <w:t>Report.</w:t>
      </w:r>
      <w:r w:rsidR="00DB1E63" w:rsidRPr="003121B7">
        <w:rPr>
          <w:rFonts w:ascii="Arial" w:hAnsi="Arial" w:cs="Arial"/>
        </w:rPr>
        <w:t xml:space="preserve"> The overall conclusion was that the Health Board had increased its strategic focus on the future estate but there was insufficient Board-level visibility of the condition of the existing estate. Work had commenced to develop a new estate strategy, which would be linked to the Health Board’s ten-year strategy and capital plan. </w:t>
      </w:r>
    </w:p>
    <w:p w14:paraId="415236F6" w14:textId="0A135450" w:rsidR="003121B7" w:rsidRPr="003121B7" w:rsidRDefault="00DB1E63" w:rsidP="003121B7">
      <w:pPr>
        <w:rPr>
          <w:rFonts w:ascii="Arial" w:hAnsi="Arial" w:cs="Arial"/>
        </w:rPr>
      </w:pPr>
      <w:r w:rsidRPr="003121B7">
        <w:rPr>
          <w:rFonts w:ascii="Arial" w:hAnsi="Arial" w:cs="Arial"/>
        </w:rPr>
        <w:t xml:space="preserve">Audit Wales </w:t>
      </w:r>
      <w:r w:rsidR="003121B7">
        <w:rPr>
          <w:rFonts w:ascii="Arial" w:hAnsi="Arial" w:cs="Arial"/>
        </w:rPr>
        <w:t xml:space="preserve">also confirmed that they </w:t>
      </w:r>
      <w:r w:rsidRPr="003121B7">
        <w:rPr>
          <w:rFonts w:ascii="Arial" w:hAnsi="Arial" w:cs="Arial"/>
        </w:rPr>
        <w:t>were continuing with their field work in relation to the Annual Structured Assessment and were due to present this Report to the next Audit Committee in November.</w:t>
      </w:r>
    </w:p>
    <w:p w14:paraId="7A7DBF8E" w14:textId="77777777" w:rsidR="005E20C5" w:rsidRDefault="00DB1E63" w:rsidP="005E20C5">
      <w:pPr>
        <w:spacing w:line="240" w:lineRule="auto"/>
        <w:rPr>
          <w:rFonts w:ascii="Arial" w:hAnsi="Arial" w:cs="Arial"/>
          <w:b/>
        </w:rPr>
      </w:pPr>
      <w:r w:rsidRPr="005E20C5">
        <w:rPr>
          <w:rFonts w:ascii="Arial" w:hAnsi="Arial" w:cs="Arial"/>
          <w:b/>
        </w:rPr>
        <w:t xml:space="preserve">November 2022 </w:t>
      </w:r>
    </w:p>
    <w:p w14:paraId="2C59AC0D" w14:textId="1FE3A3D5" w:rsidR="00A24FAD" w:rsidRPr="005D1598" w:rsidRDefault="00A24FAD" w:rsidP="00A24FAD">
      <w:pPr>
        <w:spacing w:line="240" w:lineRule="auto"/>
        <w:rPr>
          <w:rFonts w:ascii="Arial" w:hAnsi="Arial" w:cs="Arial"/>
        </w:rPr>
      </w:pPr>
      <w:r w:rsidRPr="005D1598">
        <w:rPr>
          <w:rFonts w:ascii="Arial" w:hAnsi="Arial" w:cs="Arial"/>
        </w:rPr>
        <w:t xml:space="preserve">The Committee received an update from the Director of People and Culture which set out the detailed work which the Health Board had been undertaking in relation to the recommendations made by Audit Wales in their report “Taking Care of the Carers </w:t>
      </w:r>
      <w:r>
        <w:rPr>
          <w:rFonts w:ascii="Arial" w:hAnsi="Arial" w:cs="Arial"/>
        </w:rPr>
        <w:t>-</w:t>
      </w:r>
      <w:r w:rsidRPr="005D1598">
        <w:rPr>
          <w:rFonts w:ascii="Arial" w:hAnsi="Arial" w:cs="Arial"/>
        </w:rPr>
        <w:t xml:space="preserve"> How NHS Bodies supported staff wellbeing during the COVID-19 pandemic.”</w:t>
      </w:r>
    </w:p>
    <w:p w14:paraId="3DE829E2" w14:textId="32E3C1FA" w:rsidR="00DB1E63" w:rsidRDefault="003121B7" w:rsidP="005E20C5">
      <w:pPr>
        <w:spacing w:line="240" w:lineRule="auto"/>
        <w:rPr>
          <w:rFonts w:ascii="Arial" w:hAnsi="Arial" w:cs="Arial"/>
          <w:color w:val="000000"/>
        </w:rPr>
      </w:pPr>
      <w:r>
        <w:rPr>
          <w:rFonts w:ascii="Arial" w:hAnsi="Arial" w:cs="Arial"/>
          <w:color w:val="000000"/>
        </w:rPr>
        <w:t>T</w:t>
      </w:r>
      <w:r w:rsidR="00DB1E63" w:rsidRPr="005E20C5">
        <w:rPr>
          <w:rFonts w:ascii="Arial" w:hAnsi="Arial" w:cs="Arial"/>
          <w:color w:val="000000"/>
        </w:rPr>
        <w:t xml:space="preserve">he Committee was advised that the Recommendations </w:t>
      </w:r>
      <w:r>
        <w:rPr>
          <w:rFonts w:ascii="Arial" w:hAnsi="Arial" w:cs="Arial"/>
          <w:color w:val="000000"/>
        </w:rPr>
        <w:t xml:space="preserve">in relation to the </w:t>
      </w:r>
      <w:r w:rsidRPr="003121B7">
        <w:rPr>
          <w:rFonts w:ascii="Arial" w:hAnsi="Arial" w:cs="Arial"/>
          <w:color w:val="000000"/>
        </w:rPr>
        <w:t xml:space="preserve">Estates follow-up review management response </w:t>
      </w:r>
      <w:r w:rsidR="00DB1E63" w:rsidRPr="005E20C5">
        <w:rPr>
          <w:rFonts w:ascii="Arial" w:hAnsi="Arial" w:cs="Arial"/>
          <w:color w:val="000000"/>
        </w:rPr>
        <w:t>had been completed.</w:t>
      </w:r>
    </w:p>
    <w:p w14:paraId="2FFCBFA7" w14:textId="4AACD3DC" w:rsidR="00DB1E63" w:rsidRDefault="003121B7" w:rsidP="003121B7">
      <w:pPr>
        <w:ind w:right="-284"/>
        <w:rPr>
          <w:rFonts w:ascii="Arial" w:hAnsi="Arial" w:cs="Arial"/>
          <w:color w:val="000000"/>
        </w:rPr>
      </w:pPr>
      <w:r w:rsidRPr="003121B7">
        <w:rPr>
          <w:rFonts w:ascii="Arial" w:hAnsi="Arial" w:cs="Arial"/>
          <w:color w:val="000000"/>
        </w:rPr>
        <w:t xml:space="preserve">The Committee </w:t>
      </w:r>
      <w:r>
        <w:rPr>
          <w:rFonts w:ascii="Arial" w:hAnsi="Arial" w:cs="Arial"/>
          <w:color w:val="000000"/>
        </w:rPr>
        <w:t xml:space="preserve">also </w:t>
      </w:r>
      <w:r w:rsidRPr="003121B7">
        <w:rPr>
          <w:rFonts w:ascii="Arial" w:hAnsi="Arial" w:cs="Arial"/>
          <w:color w:val="000000"/>
        </w:rPr>
        <w:t xml:space="preserve">received the </w:t>
      </w:r>
      <w:r w:rsidR="00A24FAD">
        <w:rPr>
          <w:rFonts w:ascii="Arial" w:hAnsi="Arial" w:cs="Arial"/>
          <w:color w:val="000000"/>
        </w:rPr>
        <w:t>“</w:t>
      </w:r>
      <w:r w:rsidR="00DB1E63" w:rsidRPr="003121B7">
        <w:rPr>
          <w:rFonts w:ascii="Arial" w:hAnsi="Arial" w:cs="Arial"/>
          <w:color w:val="000000"/>
        </w:rPr>
        <w:t>Equality Impact Assessments:  More than a tick box exercise</w:t>
      </w:r>
      <w:r w:rsidR="00A24FAD">
        <w:rPr>
          <w:rFonts w:ascii="Arial" w:hAnsi="Arial" w:cs="Arial"/>
          <w:color w:val="000000"/>
        </w:rPr>
        <w:t>”</w:t>
      </w:r>
      <w:r w:rsidR="00DB1E63" w:rsidRPr="003121B7">
        <w:rPr>
          <w:rFonts w:ascii="Arial" w:hAnsi="Arial" w:cs="Arial"/>
          <w:color w:val="000000"/>
        </w:rPr>
        <w:t xml:space="preserve"> </w:t>
      </w:r>
      <w:r w:rsidRPr="003121B7">
        <w:rPr>
          <w:rFonts w:ascii="Arial" w:hAnsi="Arial" w:cs="Arial"/>
          <w:color w:val="000000"/>
        </w:rPr>
        <w:t>r</w:t>
      </w:r>
      <w:r w:rsidR="00DB1E63" w:rsidRPr="003121B7">
        <w:rPr>
          <w:rFonts w:ascii="Arial" w:hAnsi="Arial" w:cs="Arial"/>
          <w:color w:val="000000"/>
        </w:rPr>
        <w:t>eport</w:t>
      </w:r>
      <w:r w:rsidRPr="003121B7">
        <w:rPr>
          <w:rFonts w:ascii="Arial" w:hAnsi="Arial" w:cs="Arial"/>
          <w:color w:val="000000"/>
        </w:rPr>
        <w:t xml:space="preserve">. It </w:t>
      </w:r>
      <w:r w:rsidR="00DB1E63" w:rsidRPr="003121B7">
        <w:rPr>
          <w:rFonts w:ascii="Arial" w:hAnsi="Arial" w:cs="Arial"/>
          <w:color w:val="000000"/>
        </w:rPr>
        <w:t>made several recommendations for Welsh Government to address and one to Public Bodies requiring them to review their approach to Equality Impact Assessments considering the findings</w:t>
      </w:r>
      <w:r w:rsidR="00DB1E63" w:rsidRPr="005E20C5">
        <w:rPr>
          <w:rFonts w:ascii="Arial" w:hAnsi="Arial" w:cs="Arial"/>
          <w:color w:val="000000"/>
        </w:rPr>
        <w:t xml:space="preserve"> within the Report and the detailed guidance available on the Equality and Human Rights Commission and Practice Hub.</w:t>
      </w:r>
    </w:p>
    <w:p w14:paraId="63488CFD" w14:textId="5661BDD7" w:rsidR="009A3165" w:rsidRDefault="009A3165" w:rsidP="003121B7">
      <w:pPr>
        <w:ind w:right="-284"/>
        <w:rPr>
          <w:rFonts w:ascii="Arial" w:hAnsi="Arial" w:cs="Arial"/>
          <w:color w:val="000000"/>
        </w:rPr>
      </w:pPr>
      <w:r>
        <w:rPr>
          <w:rFonts w:ascii="Arial" w:hAnsi="Arial" w:cs="Arial"/>
          <w:color w:val="000000"/>
        </w:rPr>
        <w:t xml:space="preserve">Audit Wales published a report </w:t>
      </w:r>
      <w:r w:rsidR="00FC233A">
        <w:rPr>
          <w:rFonts w:ascii="Arial" w:hAnsi="Arial" w:cs="Arial"/>
          <w:color w:val="000000"/>
        </w:rPr>
        <w:t>(“</w:t>
      </w:r>
      <w:r>
        <w:rPr>
          <w:rFonts w:ascii="Arial" w:hAnsi="Arial" w:cs="Arial"/>
          <w:color w:val="000000"/>
        </w:rPr>
        <w:t>Public Sector Readiness for Net Zero Carbon by 20</w:t>
      </w:r>
      <w:r w:rsidR="00FC233A">
        <w:rPr>
          <w:rFonts w:ascii="Arial" w:hAnsi="Arial" w:cs="Arial"/>
          <w:color w:val="000000"/>
        </w:rPr>
        <w:t xml:space="preserve">30”) which set out five calls for action to be taken by Public Bodies in order to tackle climate change.  At its meeting in November, the Committee received a paper, by way of assurance, to confirm the actions being taken by the Health Board in response to that report.  </w:t>
      </w:r>
    </w:p>
    <w:p w14:paraId="7E2B0A12" w14:textId="77777777" w:rsidR="003121B7" w:rsidRPr="003121B7" w:rsidRDefault="003121B7" w:rsidP="003121B7">
      <w:pPr>
        <w:spacing w:after="0" w:line="240" w:lineRule="auto"/>
        <w:ind w:right="-284"/>
        <w:rPr>
          <w:rFonts w:ascii="Arial" w:hAnsi="Arial" w:cs="Arial"/>
          <w:color w:val="000000"/>
        </w:rPr>
      </w:pPr>
    </w:p>
    <w:p w14:paraId="4A82B0A5" w14:textId="3A0C9151" w:rsidR="004F59B4" w:rsidRPr="00C643D9" w:rsidRDefault="004F59B4" w:rsidP="004B7C5B">
      <w:pPr>
        <w:spacing w:line="240" w:lineRule="auto"/>
        <w:rPr>
          <w:rFonts w:ascii="Arial" w:hAnsi="Arial" w:cs="Arial"/>
          <w:b/>
        </w:rPr>
      </w:pPr>
      <w:r w:rsidRPr="00C643D9">
        <w:rPr>
          <w:rFonts w:ascii="Arial" w:hAnsi="Arial" w:cs="Arial"/>
          <w:b/>
        </w:rPr>
        <w:t>February 202</w:t>
      </w:r>
      <w:r w:rsidR="00C21755" w:rsidRPr="00C643D9">
        <w:rPr>
          <w:rFonts w:ascii="Arial" w:hAnsi="Arial" w:cs="Arial"/>
          <w:b/>
        </w:rPr>
        <w:t>3</w:t>
      </w:r>
    </w:p>
    <w:p w14:paraId="1E79219B" w14:textId="76CE7001" w:rsidR="00235752" w:rsidRPr="00C643D9" w:rsidRDefault="00C643D9" w:rsidP="007F2827">
      <w:pPr>
        <w:spacing w:line="240" w:lineRule="auto"/>
        <w:rPr>
          <w:rFonts w:ascii="Arial" w:hAnsi="Arial" w:cs="Arial"/>
        </w:rPr>
      </w:pPr>
      <w:r w:rsidRPr="00C643D9">
        <w:rPr>
          <w:rFonts w:ascii="Arial" w:hAnsi="Arial" w:cs="Arial"/>
        </w:rPr>
        <w:t xml:space="preserve">The Committee were advised that </w:t>
      </w:r>
      <w:r w:rsidR="002F156B">
        <w:rPr>
          <w:rFonts w:ascii="Arial" w:hAnsi="Arial" w:cs="Arial"/>
        </w:rPr>
        <w:t>t</w:t>
      </w:r>
      <w:r w:rsidR="002F156B" w:rsidRPr="002F156B">
        <w:rPr>
          <w:rFonts w:ascii="Arial" w:hAnsi="Arial" w:cs="Arial"/>
        </w:rPr>
        <w:t xml:space="preserve">he </w:t>
      </w:r>
      <w:r w:rsidR="000B675B">
        <w:rPr>
          <w:rFonts w:ascii="Arial" w:hAnsi="Arial" w:cs="Arial"/>
        </w:rPr>
        <w:t>C</w:t>
      </w:r>
      <w:r w:rsidR="002F156B" w:rsidRPr="002F156B">
        <w:rPr>
          <w:rFonts w:ascii="Arial" w:hAnsi="Arial" w:cs="Arial"/>
        </w:rPr>
        <w:t xml:space="preserve">haritable </w:t>
      </w:r>
      <w:r w:rsidR="000B675B">
        <w:rPr>
          <w:rFonts w:ascii="Arial" w:hAnsi="Arial" w:cs="Arial"/>
        </w:rPr>
        <w:t>F</w:t>
      </w:r>
      <w:r w:rsidR="002F156B" w:rsidRPr="002F156B">
        <w:rPr>
          <w:rFonts w:ascii="Arial" w:hAnsi="Arial" w:cs="Arial"/>
        </w:rPr>
        <w:t>unds account</w:t>
      </w:r>
      <w:r w:rsidR="000B675B">
        <w:rPr>
          <w:rFonts w:ascii="Arial" w:hAnsi="Arial" w:cs="Arial"/>
        </w:rPr>
        <w:t>s</w:t>
      </w:r>
      <w:r w:rsidR="002F156B" w:rsidRPr="002F156B">
        <w:rPr>
          <w:rFonts w:ascii="Arial" w:hAnsi="Arial" w:cs="Arial"/>
        </w:rPr>
        <w:t xml:space="preserve"> w</w:t>
      </w:r>
      <w:r w:rsidR="002F156B">
        <w:rPr>
          <w:rFonts w:ascii="Arial" w:hAnsi="Arial" w:cs="Arial"/>
        </w:rPr>
        <w:t>ould</w:t>
      </w:r>
      <w:r w:rsidR="002F156B" w:rsidRPr="002F156B">
        <w:rPr>
          <w:rFonts w:ascii="Arial" w:hAnsi="Arial" w:cs="Arial"/>
        </w:rPr>
        <w:t xml:space="preserve"> be signed by the Auditor General </w:t>
      </w:r>
      <w:r w:rsidR="002F156B">
        <w:rPr>
          <w:rFonts w:ascii="Arial" w:hAnsi="Arial" w:cs="Arial"/>
        </w:rPr>
        <w:t>in that w</w:t>
      </w:r>
      <w:r w:rsidR="002F156B" w:rsidRPr="002F156B">
        <w:rPr>
          <w:rFonts w:ascii="Arial" w:hAnsi="Arial" w:cs="Arial"/>
        </w:rPr>
        <w:t>eek</w:t>
      </w:r>
      <w:r w:rsidR="002F156B">
        <w:rPr>
          <w:rFonts w:ascii="Arial" w:hAnsi="Arial" w:cs="Arial"/>
        </w:rPr>
        <w:t xml:space="preserve">. </w:t>
      </w:r>
      <w:r w:rsidR="00E93DC4">
        <w:rPr>
          <w:rFonts w:ascii="Arial" w:hAnsi="Arial" w:cs="Arial"/>
        </w:rPr>
        <w:t>The Committee w</w:t>
      </w:r>
      <w:r w:rsidR="0040016F">
        <w:rPr>
          <w:rFonts w:ascii="Arial" w:hAnsi="Arial" w:cs="Arial"/>
        </w:rPr>
        <w:t>as</w:t>
      </w:r>
      <w:r w:rsidR="00E93DC4">
        <w:rPr>
          <w:rFonts w:ascii="Arial" w:hAnsi="Arial" w:cs="Arial"/>
        </w:rPr>
        <w:t xml:space="preserve"> also presented with the Structured Assessment report which remained positive overall. The report found that t</w:t>
      </w:r>
      <w:r w:rsidR="00E93DC4" w:rsidRPr="00E93DC4">
        <w:rPr>
          <w:rFonts w:ascii="Arial" w:hAnsi="Arial" w:cs="Arial"/>
        </w:rPr>
        <w:t>he Health Board’s approach to planning was generally effective and inclusive, with good Board-level oversight and stakeholder involvement.</w:t>
      </w:r>
    </w:p>
    <w:p w14:paraId="76757201" w14:textId="77777777" w:rsidR="00614049" w:rsidRPr="003121B7" w:rsidRDefault="00614049" w:rsidP="007F2827">
      <w:pPr>
        <w:spacing w:line="240" w:lineRule="auto"/>
        <w:rPr>
          <w:rFonts w:ascii="Arial" w:hAnsi="Arial" w:cs="Arial"/>
          <w:color w:val="FF0000"/>
        </w:rPr>
      </w:pPr>
    </w:p>
    <w:p w14:paraId="6998E811" w14:textId="77777777" w:rsidR="00D23A90" w:rsidRPr="00A864E4" w:rsidRDefault="00D23A90" w:rsidP="00203AF5">
      <w:pPr>
        <w:pStyle w:val="ListParagraph"/>
        <w:numPr>
          <w:ilvl w:val="0"/>
          <w:numId w:val="13"/>
        </w:numPr>
        <w:rPr>
          <w:rFonts w:ascii="Arial" w:hAnsi="Arial" w:cs="Arial"/>
          <w:b/>
        </w:rPr>
      </w:pPr>
      <w:r w:rsidRPr="00A864E4">
        <w:rPr>
          <w:rFonts w:ascii="Arial" w:hAnsi="Arial" w:cs="Arial"/>
          <w:b/>
        </w:rPr>
        <w:t>Audit Wales Tracking Report</w:t>
      </w:r>
    </w:p>
    <w:p w14:paraId="3C611613" w14:textId="7F9E407F" w:rsidR="00D641C7" w:rsidRDefault="00D23A90" w:rsidP="0024267A">
      <w:pPr>
        <w:rPr>
          <w:rFonts w:ascii="Arial" w:hAnsi="Arial" w:cs="Arial"/>
        </w:rPr>
      </w:pPr>
      <w:r w:rsidRPr="002F3076">
        <w:rPr>
          <w:rFonts w:ascii="Arial" w:hAnsi="Arial" w:cs="Arial"/>
        </w:rPr>
        <w:t xml:space="preserve">The Committee received an Audit Wales Tracking </w:t>
      </w:r>
      <w:r w:rsidRPr="002F3076">
        <w:rPr>
          <w:rFonts w:ascii="Arial" w:eastAsia="Times New Roman" w:hAnsi="Arial" w:cs="Arial"/>
          <w:bCs/>
        </w:rPr>
        <w:t xml:space="preserve">report at each meeting in order to provide Members of the Committee </w:t>
      </w:r>
      <w:r w:rsidRPr="00110B38">
        <w:rPr>
          <w:rFonts w:ascii="Arial" w:eastAsia="Times New Roman" w:hAnsi="Arial" w:cs="Arial"/>
          <w:bCs/>
        </w:rPr>
        <w:t xml:space="preserve">with </w:t>
      </w:r>
      <w:r w:rsidRPr="00110B38">
        <w:rPr>
          <w:rFonts w:ascii="Arial" w:hAnsi="Arial" w:cs="Arial"/>
        </w:rPr>
        <w:t>assurance on the implementation of recommendations which had been made by Audit Wales.</w:t>
      </w:r>
      <w:r w:rsidR="00110B38" w:rsidRPr="00110B38">
        <w:rPr>
          <w:rFonts w:ascii="Arial" w:hAnsi="Arial" w:cs="Arial"/>
        </w:rPr>
        <w:t xml:space="preserve"> The </w:t>
      </w:r>
      <w:r w:rsidR="0040016F">
        <w:rPr>
          <w:rFonts w:ascii="Arial" w:hAnsi="Arial" w:cs="Arial"/>
        </w:rPr>
        <w:t>Health Board’s Risk and Regulation t</w:t>
      </w:r>
      <w:r w:rsidR="00110B38" w:rsidRPr="00110B38">
        <w:rPr>
          <w:rFonts w:ascii="Arial" w:hAnsi="Arial" w:cs="Arial"/>
        </w:rPr>
        <w:t>eam would focus on older entries and continue developing the tracker.</w:t>
      </w:r>
    </w:p>
    <w:p w14:paraId="71268282" w14:textId="63AD0DA8" w:rsidR="007F2827" w:rsidRPr="00A864E4" w:rsidRDefault="00D12C81" w:rsidP="00203AF5">
      <w:pPr>
        <w:pStyle w:val="ListParagraph"/>
        <w:numPr>
          <w:ilvl w:val="0"/>
          <w:numId w:val="13"/>
        </w:numPr>
        <w:spacing w:line="240" w:lineRule="auto"/>
        <w:rPr>
          <w:rFonts w:ascii="Arial" w:hAnsi="Arial" w:cs="Arial"/>
          <w:b/>
        </w:rPr>
      </w:pPr>
      <w:r w:rsidRPr="00A864E4">
        <w:rPr>
          <w:rFonts w:ascii="Arial" w:hAnsi="Arial" w:cs="Arial"/>
          <w:b/>
        </w:rPr>
        <w:t>Declarations of Interest, Gifts, Hospitality &amp; Sponsorship</w:t>
      </w:r>
    </w:p>
    <w:p w14:paraId="00F1C14C" w14:textId="65630BFB" w:rsidR="00D12C81" w:rsidRPr="002F3076" w:rsidRDefault="001305DB" w:rsidP="004F0BB8">
      <w:pPr>
        <w:spacing w:line="240" w:lineRule="auto"/>
        <w:rPr>
          <w:rFonts w:ascii="Arial" w:hAnsi="Arial" w:cs="Arial"/>
        </w:rPr>
      </w:pPr>
      <w:r w:rsidRPr="002F3076">
        <w:rPr>
          <w:rFonts w:ascii="Arial" w:hAnsi="Arial" w:cs="Arial"/>
        </w:rPr>
        <w:t xml:space="preserve">The Committee routinely received an update with regards to the Health Board’s </w:t>
      </w:r>
      <w:r w:rsidR="000E2D7A" w:rsidRPr="002F3076">
        <w:rPr>
          <w:rFonts w:ascii="Arial" w:hAnsi="Arial" w:cs="Arial"/>
        </w:rPr>
        <w:t>Declaration of Interest</w:t>
      </w:r>
      <w:r w:rsidRPr="002F3076">
        <w:rPr>
          <w:rFonts w:ascii="Arial" w:hAnsi="Arial" w:cs="Arial"/>
        </w:rPr>
        <w:t xml:space="preserve">, Gifts, Hospitality and Sponsorship register.  </w:t>
      </w:r>
      <w:r w:rsidR="000E2D7A" w:rsidRPr="002F3076">
        <w:rPr>
          <w:rFonts w:ascii="Arial" w:hAnsi="Arial" w:cs="Arial"/>
        </w:rPr>
        <w:t xml:space="preserve"> </w:t>
      </w:r>
    </w:p>
    <w:p w14:paraId="1A1DE1B6" w14:textId="6202C299" w:rsidR="00471BB5" w:rsidRDefault="001305DB" w:rsidP="004F0BB8">
      <w:pPr>
        <w:spacing w:line="240" w:lineRule="auto"/>
        <w:rPr>
          <w:rFonts w:ascii="Arial" w:hAnsi="Arial" w:cs="Arial"/>
          <w:color w:val="FF0000"/>
        </w:rPr>
      </w:pPr>
      <w:r w:rsidRPr="00746DC1">
        <w:rPr>
          <w:rFonts w:ascii="Arial" w:hAnsi="Arial" w:cs="Arial"/>
        </w:rPr>
        <w:t>T</w:t>
      </w:r>
      <w:r w:rsidR="0052364F" w:rsidRPr="00746DC1">
        <w:rPr>
          <w:rFonts w:ascii="Arial" w:hAnsi="Arial" w:cs="Arial"/>
        </w:rPr>
        <w:t>he Committee</w:t>
      </w:r>
      <w:r w:rsidRPr="00746DC1">
        <w:rPr>
          <w:rFonts w:ascii="Arial" w:hAnsi="Arial" w:cs="Arial"/>
        </w:rPr>
        <w:t xml:space="preserve"> had noted </w:t>
      </w:r>
      <w:r w:rsidR="001F438B" w:rsidRPr="00746DC1">
        <w:rPr>
          <w:rFonts w:ascii="Arial" w:hAnsi="Arial" w:cs="Arial"/>
        </w:rPr>
        <w:t>that there had been a significant increase in the amount of declarations made on ESR, which suggested reasonable success from the advertising campaign</w:t>
      </w:r>
      <w:r w:rsidR="001F438B">
        <w:rPr>
          <w:rFonts w:ascii="Arial" w:hAnsi="Arial" w:cs="Arial"/>
          <w:color w:val="FF0000"/>
        </w:rPr>
        <w:t xml:space="preserve">. </w:t>
      </w:r>
    </w:p>
    <w:p w14:paraId="36CB0870" w14:textId="17149735" w:rsidR="00D12C81" w:rsidRPr="00A864E4" w:rsidRDefault="00D12C81" w:rsidP="00203AF5">
      <w:pPr>
        <w:pStyle w:val="ListParagraph"/>
        <w:numPr>
          <w:ilvl w:val="0"/>
          <w:numId w:val="13"/>
        </w:numPr>
        <w:rPr>
          <w:rFonts w:ascii="Arial" w:hAnsi="Arial" w:cs="Arial"/>
          <w:b/>
        </w:rPr>
      </w:pPr>
      <w:r w:rsidRPr="00A864E4">
        <w:rPr>
          <w:rFonts w:ascii="Arial" w:hAnsi="Arial" w:cs="Arial"/>
          <w:b/>
        </w:rPr>
        <w:t xml:space="preserve">Regulatory </w:t>
      </w:r>
      <w:r w:rsidR="001F438B" w:rsidRPr="00A864E4">
        <w:rPr>
          <w:rFonts w:ascii="Arial" w:hAnsi="Arial" w:cs="Arial"/>
          <w:b/>
        </w:rPr>
        <w:t xml:space="preserve">Compliance </w:t>
      </w:r>
      <w:r w:rsidRPr="00A864E4">
        <w:rPr>
          <w:rFonts w:ascii="Arial" w:hAnsi="Arial" w:cs="Arial"/>
          <w:b/>
        </w:rPr>
        <w:t>Track</w:t>
      </w:r>
      <w:r w:rsidR="001F438B" w:rsidRPr="00A864E4">
        <w:rPr>
          <w:rFonts w:ascii="Arial" w:hAnsi="Arial" w:cs="Arial"/>
          <w:b/>
        </w:rPr>
        <w:t>ing</w:t>
      </w:r>
      <w:r w:rsidRPr="00A864E4">
        <w:rPr>
          <w:rFonts w:ascii="Arial" w:hAnsi="Arial" w:cs="Arial"/>
          <w:b/>
        </w:rPr>
        <w:t xml:space="preserve"> Report</w:t>
      </w:r>
    </w:p>
    <w:p w14:paraId="795B2F04" w14:textId="09747EF5" w:rsidR="00110B38" w:rsidRPr="00110B38" w:rsidRDefault="00D71FA2" w:rsidP="00110B38">
      <w:pPr>
        <w:spacing w:line="240" w:lineRule="auto"/>
        <w:rPr>
          <w:rFonts w:ascii="Arial" w:hAnsi="Arial" w:cs="Arial"/>
        </w:rPr>
      </w:pPr>
      <w:r w:rsidRPr="002F3076">
        <w:rPr>
          <w:rFonts w:ascii="Arial" w:hAnsi="Arial" w:cs="Arial"/>
        </w:rPr>
        <w:t xml:space="preserve">The Regulatory </w:t>
      </w:r>
      <w:r w:rsidR="001F438B">
        <w:rPr>
          <w:rFonts w:ascii="Arial" w:hAnsi="Arial" w:cs="Arial"/>
        </w:rPr>
        <w:t xml:space="preserve">Compliance </w:t>
      </w:r>
      <w:r w:rsidRPr="002F3076">
        <w:rPr>
          <w:rFonts w:ascii="Arial" w:hAnsi="Arial" w:cs="Arial"/>
        </w:rPr>
        <w:t>Track</w:t>
      </w:r>
      <w:r w:rsidR="001F438B">
        <w:rPr>
          <w:rFonts w:ascii="Arial" w:hAnsi="Arial" w:cs="Arial"/>
        </w:rPr>
        <w:t xml:space="preserve">ing </w:t>
      </w:r>
      <w:r w:rsidRPr="002F3076">
        <w:rPr>
          <w:rFonts w:ascii="Arial" w:hAnsi="Arial" w:cs="Arial"/>
        </w:rPr>
        <w:t>Report is presented to the Committee at each meeting.  Amongst other matters, the report provide</w:t>
      </w:r>
      <w:r w:rsidR="005F120C" w:rsidRPr="002F3076">
        <w:rPr>
          <w:rFonts w:ascii="Arial" w:hAnsi="Arial" w:cs="Arial"/>
        </w:rPr>
        <w:t>d</w:t>
      </w:r>
      <w:r w:rsidRPr="002F3076">
        <w:rPr>
          <w:rFonts w:ascii="Arial" w:hAnsi="Arial" w:cs="Arial"/>
        </w:rPr>
        <w:t xml:space="preserve"> details with regards to regulatory standards the Health Board is required to meet and regulatory inspections </w:t>
      </w:r>
      <w:r w:rsidR="005F120C" w:rsidRPr="002F3076">
        <w:rPr>
          <w:rFonts w:ascii="Arial" w:hAnsi="Arial" w:cs="Arial"/>
        </w:rPr>
        <w:t xml:space="preserve">that have been </w:t>
      </w:r>
      <w:r w:rsidRPr="002F3076">
        <w:rPr>
          <w:rFonts w:ascii="Arial" w:hAnsi="Arial" w:cs="Arial"/>
        </w:rPr>
        <w:t>carried out</w:t>
      </w:r>
      <w:r w:rsidR="005F120C" w:rsidRPr="002F3076">
        <w:rPr>
          <w:rFonts w:ascii="Arial" w:hAnsi="Arial" w:cs="Arial"/>
        </w:rPr>
        <w:t xml:space="preserve"> and/or are due to be carried out</w:t>
      </w:r>
      <w:r w:rsidRPr="002F3076">
        <w:rPr>
          <w:rFonts w:ascii="Arial" w:hAnsi="Arial" w:cs="Arial"/>
        </w:rPr>
        <w:t>.</w:t>
      </w:r>
      <w:r w:rsidR="005F120C" w:rsidRPr="002F3076">
        <w:rPr>
          <w:rFonts w:ascii="Arial" w:hAnsi="Arial" w:cs="Arial"/>
        </w:rPr>
        <w:t xml:space="preserve">  </w:t>
      </w:r>
    </w:p>
    <w:p w14:paraId="2CC07FF3" w14:textId="4AE94606" w:rsidR="00110B38" w:rsidRDefault="00110B38" w:rsidP="00110B38">
      <w:pPr>
        <w:spacing w:line="240" w:lineRule="auto"/>
        <w:rPr>
          <w:rFonts w:ascii="Arial" w:hAnsi="Arial" w:cs="Arial"/>
        </w:rPr>
      </w:pPr>
      <w:r>
        <w:rPr>
          <w:rFonts w:ascii="Arial" w:hAnsi="Arial" w:cs="Arial"/>
        </w:rPr>
        <w:t>The Committee noted that t</w:t>
      </w:r>
      <w:r w:rsidRPr="00110B38">
        <w:rPr>
          <w:rFonts w:ascii="Arial" w:hAnsi="Arial" w:cs="Arial"/>
        </w:rPr>
        <w:t>here were growing recommendations from legislative bodies and Welsh Government</w:t>
      </w:r>
      <w:r>
        <w:rPr>
          <w:rFonts w:ascii="Arial" w:hAnsi="Arial" w:cs="Arial"/>
        </w:rPr>
        <w:t xml:space="preserve"> </w:t>
      </w:r>
      <w:r w:rsidRPr="00110B38">
        <w:rPr>
          <w:rFonts w:ascii="Arial" w:hAnsi="Arial" w:cs="Arial"/>
        </w:rPr>
        <w:t xml:space="preserve">Welsh Health Circular (WHC) updates were regularly provided at </w:t>
      </w:r>
      <w:r>
        <w:rPr>
          <w:rFonts w:ascii="Arial" w:hAnsi="Arial" w:cs="Arial"/>
        </w:rPr>
        <w:t xml:space="preserve">Management Executive meetings. </w:t>
      </w:r>
    </w:p>
    <w:p w14:paraId="3F4531C3" w14:textId="12B3430C" w:rsidR="003121B7" w:rsidRDefault="003121B7" w:rsidP="003121B7">
      <w:pPr>
        <w:spacing w:line="240" w:lineRule="auto"/>
        <w:rPr>
          <w:rFonts w:ascii="Arial" w:hAnsi="Arial" w:cs="Arial"/>
          <w:b/>
        </w:rPr>
      </w:pPr>
      <w:r w:rsidRPr="00E93DC4">
        <w:rPr>
          <w:rFonts w:ascii="Arial" w:hAnsi="Arial" w:cs="Arial"/>
          <w:b/>
        </w:rPr>
        <w:t>February 202</w:t>
      </w:r>
      <w:r w:rsidR="00C21755" w:rsidRPr="00E93DC4">
        <w:rPr>
          <w:rFonts w:ascii="Arial" w:hAnsi="Arial" w:cs="Arial"/>
          <w:b/>
        </w:rPr>
        <w:t>3</w:t>
      </w:r>
    </w:p>
    <w:p w14:paraId="7976C492" w14:textId="5990E67E" w:rsidR="00E93DC4" w:rsidRPr="00E93DC4" w:rsidRDefault="00E93DC4" w:rsidP="003121B7">
      <w:pPr>
        <w:spacing w:line="240" w:lineRule="auto"/>
        <w:rPr>
          <w:rFonts w:ascii="Arial" w:hAnsi="Arial" w:cs="Arial"/>
        </w:rPr>
      </w:pPr>
      <w:r w:rsidRPr="00E93DC4">
        <w:rPr>
          <w:rFonts w:ascii="Arial" w:hAnsi="Arial" w:cs="Arial"/>
        </w:rPr>
        <w:t>The Committee was advised that the Health Board was currently Non-Compliant with the two Patient Safety Alerts. Th</w:t>
      </w:r>
      <w:r w:rsidR="0040016F">
        <w:rPr>
          <w:rFonts w:ascii="Arial" w:hAnsi="Arial" w:cs="Arial"/>
        </w:rPr>
        <w:t>ose had c</w:t>
      </w:r>
      <w:r w:rsidRPr="00E93DC4">
        <w:rPr>
          <w:rFonts w:ascii="Arial" w:hAnsi="Arial" w:cs="Arial"/>
        </w:rPr>
        <w:t>ontinue</w:t>
      </w:r>
      <w:r>
        <w:rPr>
          <w:rFonts w:ascii="Arial" w:hAnsi="Arial" w:cs="Arial"/>
        </w:rPr>
        <w:t>d</w:t>
      </w:r>
      <w:r w:rsidRPr="00E93DC4">
        <w:rPr>
          <w:rFonts w:ascii="Arial" w:hAnsi="Arial" w:cs="Arial"/>
        </w:rPr>
        <w:t xml:space="preserve"> to be monitored by the patient safety teams and were reported </w:t>
      </w:r>
      <w:r>
        <w:rPr>
          <w:rFonts w:ascii="Arial" w:hAnsi="Arial" w:cs="Arial"/>
        </w:rPr>
        <w:t>at</w:t>
      </w:r>
      <w:r w:rsidRPr="00E93DC4">
        <w:rPr>
          <w:rFonts w:ascii="Arial" w:hAnsi="Arial" w:cs="Arial"/>
        </w:rPr>
        <w:t xml:space="preserve"> </w:t>
      </w:r>
      <w:r w:rsidR="0040016F">
        <w:rPr>
          <w:rFonts w:ascii="Arial" w:hAnsi="Arial" w:cs="Arial"/>
        </w:rPr>
        <w:t xml:space="preserve">the </w:t>
      </w:r>
      <w:r w:rsidRPr="00E93DC4">
        <w:rPr>
          <w:rFonts w:ascii="Arial" w:hAnsi="Arial" w:cs="Arial"/>
        </w:rPr>
        <w:t>QSE meetings.</w:t>
      </w:r>
    </w:p>
    <w:p w14:paraId="2B472234" w14:textId="039493C2" w:rsidR="00FC233A" w:rsidRPr="00705C05" w:rsidRDefault="00E93DC4" w:rsidP="00705C05">
      <w:pPr>
        <w:pStyle w:val="ListParagraph"/>
        <w:numPr>
          <w:ilvl w:val="0"/>
          <w:numId w:val="13"/>
        </w:numPr>
        <w:spacing w:line="240" w:lineRule="auto"/>
        <w:rPr>
          <w:rFonts w:ascii="Arial" w:hAnsi="Arial" w:cs="Arial"/>
          <w:b/>
        </w:rPr>
      </w:pPr>
      <w:r>
        <w:rPr>
          <w:rFonts w:ascii="Arial" w:hAnsi="Arial" w:cs="Arial"/>
          <w:b/>
        </w:rPr>
        <w:t xml:space="preserve">The </w:t>
      </w:r>
      <w:r w:rsidR="00FC233A" w:rsidRPr="00705C05">
        <w:rPr>
          <w:rFonts w:ascii="Arial" w:hAnsi="Arial" w:cs="Arial"/>
          <w:b/>
        </w:rPr>
        <w:t>Review of Risk Management</w:t>
      </w:r>
      <w:r w:rsidR="00441E28" w:rsidRPr="00705C05">
        <w:rPr>
          <w:rFonts w:ascii="Arial" w:hAnsi="Arial" w:cs="Arial"/>
          <w:b/>
        </w:rPr>
        <w:t xml:space="preserve"> and Assurance Mapping</w:t>
      </w:r>
    </w:p>
    <w:p w14:paraId="2DE2BCC9" w14:textId="74DF45D1" w:rsidR="00441E28" w:rsidRPr="00705C05" w:rsidRDefault="00FC233A" w:rsidP="005D1598">
      <w:pPr>
        <w:spacing w:after="0" w:line="240" w:lineRule="auto"/>
        <w:jc w:val="both"/>
        <w:rPr>
          <w:rFonts w:ascii="Arial" w:hAnsi="Arial" w:cs="Arial"/>
        </w:rPr>
      </w:pPr>
      <w:r w:rsidRPr="00705C05">
        <w:rPr>
          <w:rFonts w:ascii="Arial" w:hAnsi="Arial" w:cs="Arial"/>
        </w:rPr>
        <w:t xml:space="preserve">The Committee </w:t>
      </w:r>
      <w:r w:rsidR="00441E28" w:rsidRPr="00705C05">
        <w:rPr>
          <w:rFonts w:ascii="Arial" w:hAnsi="Arial" w:cs="Arial"/>
        </w:rPr>
        <w:t>received several reports during the year which related to the work being undertaken to improve the Health Board’s Risk Management systems.  This included working with colleagues from Internal Audit to further develop ass</w:t>
      </w:r>
      <w:r w:rsidR="00E303A3" w:rsidRPr="00705C05">
        <w:rPr>
          <w:rFonts w:ascii="Arial" w:hAnsi="Arial" w:cs="Arial"/>
        </w:rPr>
        <w:t>urance mapping to s</w:t>
      </w:r>
      <w:r w:rsidR="00441E28" w:rsidRPr="00705C05">
        <w:rPr>
          <w:rFonts w:ascii="Arial" w:hAnsi="Arial" w:cs="Arial"/>
        </w:rPr>
        <w:t>pecifically map Assurance Levels in relation to risks that are reported within the Corporate Risk Register</w:t>
      </w:r>
      <w:r w:rsidR="00E303A3" w:rsidRPr="00705C05">
        <w:rPr>
          <w:rFonts w:ascii="Arial" w:hAnsi="Arial" w:cs="Arial"/>
        </w:rPr>
        <w:t xml:space="preserve"> and to </w:t>
      </w:r>
      <w:r w:rsidR="00441E28" w:rsidRPr="00705C05">
        <w:rPr>
          <w:rFonts w:ascii="Arial" w:hAnsi="Arial" w:cs="Arial"/>
        </w:rPr>
        <w:t xml:space="preserve">enable more targeted action to be taken to proactively manage these risks and identify opportunities to control the same. </w:t>
      </w:r>
    </w:p>
    <w:p w14:paraId="36B1B9DF" w14:textId="2829A1F8" w:rsidR="00FC233A" w:rsidRPr="003121B7" w:rsidRDefault="00FC233A" w:rsidP="00110B38">
      <w:pPr>
        <w:spacing w:line="240" w:lineRule="auto"/>
        <w:rPr>
          <w:rFonts w:ascii="Arial" w:hAnsi="Arial" w:cs="Arial"/>
          <w:color w:val="FF0000"/>
        </w:rPr>
      </w:pPr>
    </w:p>
    <w:p w14:paraId="0B48A407" w14:textId="00B8C66A" w:rsidR="008700E2" w:rsidRPr="00110B38" w:rsidRDefault="008700E2" w:rsidP="00110B38">
      <w:pPr>
        <w:pStyle w:val="ListParagraph"/>
        <w:numPr>
          <w:ilvl w:val="0"/>
          <w:numId w:val="13"/>
        </w:numPr>
        <w:spacing w:line="240" w:lineRule="auto"/>
        <w:rPr>
          <w:rFonts w:ascii="Arial" w:hAnsi="Arial" w:cs="Arial"/>
          <w:b/>
        </w:rPr>
      </w:pPr>
      <w:r w:rsidRPr="00110B38">
        <w:rPr>
          <w:rFonts w:ascii="Arial" w:hAnsi="Arial" w:cs="Arial"/>
          <w:b/>
        </w:rPr>
        <w:t>Standing Orders, S</w:t>
      </w:r>
      <w:r w:rsidR="00E8400F">
        <w:rPr>
          <w:rFonts w:ascii="Arial" w:hAnsi="Arial" w:cs="Arial"/>
          <w:b/>
        </w:rPr>
        <w:t xml:space="preserve">tanding Financial </w:t>
      </w:r>
      <w:r w:rsidR="005D1598">
        <w:rPr>
          <w:rFonts w:ascii="Arial" w:hAnsi="Arial" w:cs="Arial"/>
          <w:b/>
        </w:rPr>
        <w:t>Instructions,</w:t>
      </w:r>
      <w:r w:rsidR="00E8400F">
        <w:rPr>
          <w:rFonts w:ascii="Arial" w:hAnsi="Arial" w:cs="Arial"/>
          <w:b/>
        </w:rPr>
        <w:t xml:space="preserve"> </w:t>
      </w:r>
      <w:r w:rsidRPr="00110B38">
        <w:rPr>
          <w:rFonts w:ascii="Arial" w:hAnsi="Arial" w:cs="Arial"/>
          <w:b/>
        </w:rPr>
        <w:t xml:space="preserve">Reservation and Delegation of Powers </w:t>
      </w:r>
    </w:p>
    <w:p w14:paraId="402595BA" w14:textId="3CE75A4A" w:rsidR="00D12C81" w:rsidRDefault="008700E2" w:rsidP="00D12C81">
      <w:pPr>
        <w:rPr>
          <w:rFonts w:ascii="Arial" w:hAnsi="Arial" w:cs="Arial"/>
        </w:rPr>
      </w:pPr>
      <w:r w:rsidRPr="003121B7">
        <w:rPr>
          <w:rFonts w:ascii="Arial" w:hAnsi="Arial" w:cs="Arial"/>
        </w:rPr>
        <w:t>The</w:t>
      </w:r>
      <w:r w:rsidR="00737FAC" w:rsidRPr="003121B7">
        <w:rPr>
          <w:rFonts w:ascii="Arial" w:hAnsi="Arial" w:cs="Arial"/>
        </w:rPr>
        <w:t xml:space="preserve"> </w:t>
      </w:r>
      <w:r w:rsidRPr="003121B7">
        <w:rPr>
          <w:rFonts w:ascii="Arial" w:hAnsi="Arial" w:cs="Arial"/>
        </w:rPr>
        <w:t xml:space="preserve">Committee </w:t>
      </w:r>
      <w:r w:rsidR="00737FAC" w:rsidRPr="003121B7">
        <w:rPr>
          <w:rFonts w:ascii="Arial" w:hAnsi="Arial" w:cs="Arial"/>
        </w:rPr>
        <w:t xml:space="preserve">reviewed the </w:t>
      </w:r>
      <w:r w:rsidR="00E8400F">
        <w:rPr>
          <w:rFonts w:ascii="Arial" w:hAnsi="Arial" w:cs="Arial"/>
        </w:rPr>
        <w:t>Health Board’s Standing Financial Instructions and accounting policies at its meeting in April</w:t>
      </w:r>
      <w:r w:rsidR="0040016F">
        <w:rPr>
          <w:rFonts w:ascii="Arial" w:hAnsi="Arial" w:cs="Arial"/>
        </w:rPr>
        <w:t xml:space="preserve"> 2022</w:t>
      </w:r>
    </w:p>
    <w:p w14:paraId="2E3F8E98" w14:textId="77777777" w:rsidR="00E206FC" w:rsidRDefault="00203AF5" w:rsidP="00D12C81">
      <w:pPr>
        <w:pStyle w:val="ListParagraph"/>
        <w:numPr>
          <w:ilvl w:val="0"/>
          <w:numId w:val="13"/>
        </w:numPr>
        <w:rPr>
          <w:rFonts w:ascii="Arial" w:hAnsi="Arial" w:cs="Arial"/>
          <w:b/>
        </w:rPr>
      </w:pPr>
      <w:r w:rsidRPr="00A864E4">
        <w:rPr>
          <w:rFonts w:ascii="Arial" w:hAnsi="Arial" w:cs="Arial"/>
          <w:b/>
        </w:rPr>
        <w:t xml:space="preserve">Review of Draft Charitable Funds Annual Report and Accounts </w:t>
      </w:r>
    </w:p>
    <w:p w14:paraId="109DF4FB" w14:textId="5DC252AD" w:rsidR="00203AF5" w:rsidRPr="00E206FC" w:rsidRDefault="00203AF5" w:rsidP="003121B7">
      <w:pPr>
        <w:rPr>
          <w:rFonts w:ascii="Arial" w:hAnsi="Arial" w:cs="Arial"/>
          <w:b/>
        </w:rPr>
      </w:pPr>
      <w:r w:rsidRPr="00E206FC">
        <w:rPr>
          <w:rFonts w:ascii="Arial" w:hAnsi="Arial" w:cs="Arial"/>
        </w:rPr>
        <w:t xml:space="preserve">At the November meeting the Committee received and discussed the draft </w:t>
      </w:r>
      <w:r w:rsidRPr="00E206FC">
        <w:rPr>
          <w:rFonts w:ascii="Arial" w:eastAsia="Times New Roman" w:hAnsi="Arial" w:cs="Arial"/>
        </w:rPr>
        <w:t>accounts which related to the activities of the Health Board’s Charity during the period 1 April 202</w:t>
      </w:r>
      <w:r w:rsidR="00E87644" w:rsidRPr="00E206FC">
        <w:rPr>
          <w:rFonts w:ascii="Arial" w:eastAsia="Times New Roman" w:hAnsi="Arial" w:cs="Arial"/>
        </w:rPr>
        <w:t>1</w:t>
      </w:r>
      <w:r w:rsidRPr="00E206FC">
        <w:rPr>
          <w:rFonts w:ascii="Arial" w:eastAsia="Times New Roman" w:hAnsi="Arial" w:cs="Arial"/>
        </w:rPr>
        <w:t xml:space="preserve"> to 31 March 202</w:t>
      </w:r>
      <w:r w:rsidR="00DB1E63" w:rsidRPr="00E206FC">
        <w:rPr>
          <w:rFonts w:ascii="Arial" w:eastAsia="Times New Roman" w:hAnsi="Arial" w:cs="Arial"/>
        </w:rPr>
        <w:t>2</w:t>
      </w:r>
      <w:r w:rsidRPr="00E206FC">
        <w:rPr>
          <w:rFonts w:ascii="Arial" w:eastAsia="Times New Roman" w:hAnsi="Arial" w:cs="Arial"/>
        </w:rPr>
        <w:t xml:space="preserve">. </w:t>
      </w:r>
    </w:p>
    <w:p w14:paraId="2CD053D6" w14:textId="64034BF8" w:rsidR="00A864E4" w:rsidRPr="00A864E4" w:rsidRDefault="00DB1E63" w:rsidP="00203AF5">
      <w:pPr>
        <w:pStyle w:val="ListParagraph"/>
        <w:numPr>
          <w:ilvl w:val="0"/>
          <w:numId w:val="13"/>
        </w:numPr>
        <w:rPr>
          <w:rFonts w:ascii="Arial" w:hAnsi="Arial" w:cs="Arial"/>
          <w:b/>
        </w:rPr>
      </w:pPr>
      <w:r>
        <w:rPr>
          <w:rFonts w:ascii="Arial" w:hAnsi="Arial" w:cs="Arial"/>
          <w:b/>
        </w:rPr>
        <w:t>Procurement Compliance Report</w:t>
      </w:r>
    </w:p>
    <w:p w14:paraId="57FF8F0C" w14:textId="6B649D9E" w:rsidR="00DB1E63" w:rsidRDefault="00A864E4" w:rsidP="003A7555">
      <w:pPr>
        <w:rPr>
          <w:rFonts w:ascii="Arial" w:hAnsi="Arial" w:cs="Arial"/>
        </w:rPr>
      </w:pPr>
      <w:r w:rsidRPr="00A864E4">
        <w:rPr>
          <w:rFonts w:ascii="Arial" w:hAnsi="Arial" w:cs="Arial"/>
        </w:rPr>
        <w:lastRenderedPageBreak/>
        <w:t xml:space="preserve">The Committee </w:t>
      </w:r>
      <w:r w:rsidR="003A7555">
        <w:rPr>
          <w:rFonts w:ascii="Arial" w:hAnsi="Arial" w:cs="Arial"/>
        </w:rPr>
        <w:t xml:space="preserve">was presented with the </w:t>
      </w:r>
      <w:r w:rsidR="003A7555" w:rsidRPr="003A7555">
        <w:rPr>
          <w:rFonts w:ascii="Arial" w:hAnsi="Arial" w:cs="Arial"/>
        </w:rPr>
        <w:t xml:space="preserve">Procurement </w:t>
      </w:r>
      <w:r w:rsidR="003121B7">
        <w:rPr>
          <w:rFonts w:ascii="Arial" w:hAnsi="Arial" w:cs="Arial"/>
        </w:rPr>
        <w:t xml:space="preserve">Compliance Report at each of its meetings. </w:t>
      </w:r>
    </w:p>
    <w:p w14:paraId="52948A4E" w14:textId="77777777" w:rsidR="000B675B" w:rsidRDefault="003121B7" w:rsidP="003A7555">
      <w:pPr>
        <w:rPr>
          <w:rFonts w:ascii="Arial" w:hAnsi="Arial" w:cs="Arial"/>
        </w:rPr>
      </w:pPr>
      <w:r>
        <w:rPr>
          <w:rFonts w:ascii="Arial" w:hAnsi="Arial" w:cs="Arial"/>
        </w:rPr>
        <w:t>In the November meeting, t</w:t>
      </w:r>
      <w:r w:rsidR="00DB1E63" w:rsidRPr="001D5BA8">
        <w:rPr>
          <w:rFonts w:ascii="Arial" w:hAnsi="Arial" w:cs="Arial"/>
        </w:rPr>
        <w:t>he Committee was informed that the number of single tender actions was increasing and that this was being kept under review</w:t>
      </w:r>
      <w:r w:rsidR="000B675B">
        <w:rPr>
          <w:rFonts w:ascii="Arial" w:hAnsi="Arial" w:cs="Arial"/>
        </w:rPr>
        <w:t xml:space="preserve">.  </w:t>
      </w:r>
    </w:p>
    <w:p w14:paraId="5D96CD92" w14:textId="28E8F06D" w:rsidR="0093617E" w:rsidRDefault="000B675B" w:rsidP="003A7555">
      <w:pPr>
        <w:rPr>
          <w:rFonts w:ascii="Arial" w:hAnsi="Arial" w:cs="Arial"/>
        </w:rPr>
      </w:pPr>
      <w:r>
        <w:rPr>
          <w:rFonts w:ascii="Arial" w:hAnsi="Arial" w:cs="Arial"/>
        </w:rPr>
        <w:t>At the time of writing this Annual Report, a detailed report with regards to the number of requested Chair’s Actions was due to be presented to the Committee in April 2023.</w:t>
      </w:r>
    </w:p>
    <w:p w14:paraId="66A5DCAE" w14:textId="342D1BCE" w:rsidR="0093617E" w:rsidRPr="00E206FC" w:rsidRDefault="0093617E" w:rsidP="0093617E">
      <w:pPr>
        <w:pStyle w:val="ListParagraph"/>
        <w:numPr>
          <w:ilvl w:val="0"/>
          <w:numId w:val="13"/>
        </w:numPr>
        <w:rPr>
          <w:rFonts w:ascii="Arial" w:hAnsi="Arial" w:cs="Arial"/>
          <w:b/>
        </w:rPr>
      </w:pPr>
      <w:r w:rsidRPr="00E206FC">
        <w:rPr>
          <w:rFonts w:ascii="Arial" w:hAnsi="Arial" w:cs="Arial"/>
          <w:b/>
        </w:rPr>
        <w:t xml:space="preserve">Counter Fraud </w:t>
      </w:r>
    </w:p>
    <w:p w14:paraId="61E73D84" w14:textId="03AE159F" w:rsidR="00725635" w:rsidRDefault="0093617E" w:rsidP="00725635">
      <w:pPr>
        <w:spacing w:line="256" w:lineRule="auto"/>
        <w:rPr>
          <w:rFonts w:ascii="Arial" w:hAnsi="Arial" w:cs="Arial"/>
          <w:b/>
          <w:color w:val="000000"/>
          <w:bdr w:val="none" w:sz="0" w:space="0" w:color="auto" w:frame="1"/>
          <w:lang w:eastAsia="en-GB"/>
        </w:rPr>
      </w:pPr>
      <w:r w:rsidRPr="0093617E">
        <w:rPr>
          <w:rFonts w:ascii="Arial" w:hAnsi="Arial" w:cs="Arial"/>
        </w:rPr>
        <w:t>The Committee noted that a lot of time had been spent on developing the infrastructure of the Counter Fraud Team and that Team had developed Fraud awareness tools</w:t>
      </w:r>
      <w:r w:rsidR="003121B7">
        <w:rPr>
          <w:rFonts w:ascii="Arial" w:hAnsi="Arial" w:cs="Arial"/>
        </w:rPr>
        <w:t xml:space="preserve"> </w:t>
      </w:r>
      <w:r w:rsidRPr="0093617E">
        <w:rPr>
          <w:rFonts w:ascii="Arial" w:hAnsi="Arial" w:cs="Arial"/>
        </w:rPr>
        <w:t>in order to raise awareness of Counter Fraud</w:t>
      </w:r>
      <w:r w:rsidR="00725635">
        <w:rPr>
          <w:rFonts w:ascii="Arial" w:hAnsi="Arial" w:cs="Arial"/>
        </w:rPr>
        <w:t xml:space="preserve"> throughout the organisation</w:t>
      </w:r>
      <w:r w:rsidRPr="0093617E">
        <w:rPr>
          <w:rFonts w:ascii="Arial" w:hAnsi="Arial" w:cs="Arial"/>
        </w:rPr>
        <w:t>.</w:t>
      </w:r>
      <w:r w:rsidR="004F45A8">
        <w:rPr>
          <w:rFonts w:ascii="Arial" w:hAnsi="Arial" w:cs="Arial"/>
        </w:rPr>
        <w:t xml:space="preserve">  At it’s May meeting, the Committee received and approved (i) the Counter Fraud </w:t>
      </w:r>
      <w:r w:rsidR="00725635">
        <w:rPr>
          <w:rFonts w:ascii="Arial" w:hAnsi="Arial" w:cs="Arial"/>
        </w:rPr>
        <w:t>Annual Plan which set out the Counter Fraud Team’s proposed work for 2022/23, and (ii) the Counter Fraud Annual Report 2021/22 which set out an assessment of the work undertaken by the Counter Fraud Team during the previous year.</w:t>
      </w:r>
    </w:p>
    <w:p w14:paraId="01D63F57" w14:textId="330BAC8C" w:rsidR="00BD1B28" w:rsidRPr="002A2CA2" w:rsidRDefault="00BD1B28" w:rsidP="002A2CA2">
      <w:pPr>
        <w:pStyle w:val="ListParagraph"/>
        <w:numPr>
          <w:ilvl w:val="0"/>
          <w:numId w:val="13"/>
        </w:numPr>
        <w:spacing w:line="256" w:lineRule="auto"/>
        <w:rPr>
          <w:rFonts w:ascii="Arial" w:hAnsi="Arial" w:cs="Arial"/>
          <w:b/>
          <w:color w:val="000000"/>
          <w:bdr w:val="none" w:sz="0" w:space="0" w:color="auto" w:frame="1"/>
          <w:lang w:eastAsia="en-GB"/>
        </w:rPr>
      </w:pPr>
      <w:r w:rsidRPr="002A2CA2">
        <w:rPr>
          <w:rFonts w:ascii="Arial" w:hAnsi="Arial" w:cs="Arial"/>
          <w:b/>
          <w:color w:val="000000"/>
          <w:bdr w:val="none" w:sz="0" w:space="0" w:color="auto" w:frame="1"/>
          <w:lang w:eastAsia="en-GB"/>
        </w:rPr>
        <w:t>Management of Policies, Procedures and Other Written Control Documents Policy </w:t>
      </w:r>
    </w:p>
    <w:p w14:paraId="02A9E3C1" w14:textId="26A81B5A" w:rsidR="00BD1B28" w:rsidRDefault="009E3690" w:rsidP="00BD1B28">
      <w:pPr>
        <w:shd w:val="clear" w:color="auto" w:fill="FFFFFF"/>
        <w:ind w:right="720"/>
        <w:textAlignment w:val="baseline"/>
        <w:rPr>
          <w:rFonts w:ascii="Arial" w:hAnsi="Arial" w:cs="Arial"/>
          <w:color w:val="000000"/>
        </w:rPr>
      </w:pPr>
      <w:r>
        <w:rPr>
          <w:rFonts w:ascii="Arial" w:hAnsi="Arial" w:cs="Arial"/>
          <w:color w:val="000000"/>
          <w:bdr w:val="none" w:sz="0" w:space="0" w:color="auto" w:frame="1"/>
          <w:lang w:eastAsia="en-GB"/>
        </w:rPr>
        <w:t xml:space="preserve">In </w:t>
      </w:r>
      <w:r w:rsidR="00BD1B28">
        <w:rPr>
          <w:rFonts w:ascii="Arial" w:hAnsi="Arial" w:cs="Arial"/>
          <w:color w:val="000000"/>
          <w:bdr w:val="none" w:sz="0" w:space="0" w:color="auto" w:frame="1"/>
          <w:lang w:eastAsia="en-GB"/>
        </w:rPr>
        <w:t xml:space="preserve">July the Committee </w:t>
      </w:r>
      <w:r w:rsidR="00862C7A">
        <w:rPr>
          <w:rFonts w:ascii="Arial" w:hAnsi="Arial" w:cs="Arial"/>
          <w:color w:val="000000"/>
          <w:bdr w:val="none" w:sz="0" w:space="0" w:color="auto" w:frame="1"/>
          <w:lang w:eastAsia="en-GB"/>
        </w:rPr>
        <w:t xml:space="preserve">reviewed and ratified (i) the </w:t>
      </w:r>
      <w:r w:rsidR="00862C7A">
        <w:rPr>
          <w:rFonts w:ascii="Arial" w:hAnsi="Arial" w:cs="Arial"/>
        </w:rPr>
        <w:t>Management of Policies, Procedure and other Written Control Documents Policy (</w:t>
      </w:r>
      <w:r w:rsidR="00BD1B28" w:rsidRPr="00BD1B28">
        <w:rPr>
          <w:rFonts w:ascii="Arial" w:hAnsi="Arial" w:cs="Arial"/>
          <w:color w:val="000000"/>
        </w:rPr>
        <w:t>UHB 001</w:t>
      </w:r>
      <w:r w:rsidR="00862C7A">
        <w:rPr>
          <w:rFonts w:ascii="Arial" w:hAnsi="Arial" w:cs="Arial"/>
          <w:color w:val="000000"/>
        </w:rPr>
        <w:t xml:space="preserve">) and (ii) </w:t>
      </w:r>
      <w:r w:rsidR="00862C7A">
        <w:rPr>
          <w:rFonts w:ascii="Arial" w:hAnsi="Arial" w:cs="Arial"/>
        </w:rPr>
        <w:t xml:space="preserve">Written Control Documents – Development and Approval Procedure </w:t>
      </w:r>
      <w:r w:rsidR="00705C05">
        <w:rPr>
          <w:rFonts w:ascii="Arial" w:hAnsi="Arial" w:cs="Arial"/>
          <w:color w:val="000000"/>
        </w:rPr>
        <w:t>(UHB</w:t>
      </w:r>
      <w:r w:rsidR="00BD1B28" w:rsidRPr="00BD1B28">
        <w:rPr>
          <w:rFonts w:ascii="Arial" w:hAnsi="Arial" w:cs="Arial"/>
          <w:color w:val="000000"/>
        </w:rPr>
        <w:t xml:space="preserve"> 242</w:t>
      </w:r>
      <w:r w:rsidR="00862C7A">
        <w:rPr>
          <w:rFonts w:ascii="Arial" w:hAnsi="Arial" w:cs="Arial"/>
          <w:color w:val="000000"/>
        </w:rPr>
        <w:t>).</w:t>
      </w:r>
      <w:r w:rsidR="00BD1B28">
        <w:rPr>
          <w:rFonts w:ascii="Arial" w:hAnsi="Arial" w:cs="Arial"/>
          <w:color w:val="000000"/>
        </w:rPr>
        <w:t xml:space="preserve"> </w:t>
      </w:r>
    </w:p>
    <w:p w14:paraId="7B99FC7D" w14:textId="6ED3208D" w:rsidR="00BD1B28" w:rsidRDefault="00DB1E63" w:rsidP="00E206FC">
      <w:pPr>
        <w:rPr>
          <w:rFonts w:ascii="Arial" w:hAnsi="Arial" w:cs="Arial"/>
        </w:rPr>
      </w:pPr>
      <w:r w:rsidRPr="00E206FC">
        <w:rPr>
          <w:rFonts w:ascii="Arial" w:hAnsi="Arial" w:cs="Arial"/>
          <w:color w:val="000000"/>
        </w:rPr>
        <w:t xml:space="preserve">At the November meeting, </w:t>
      </w:r>
      <w:r w:rsidRPr="00E206FC">
        <w:rPr>
          <w:rFonts w:ascii="Arial" w:hAnsi="Arial" w:cs="Arial"/>
        </w:rPr>
        <w:t>the Committee was informed of the action plan that was in place in order to put the Health Board’s Corporate Policies management system on a much better footing.</w:t>
      </w:r>
    </w:p>
    <w:p w14:paraId="4A517E65" w14:textId="77777777" w:rsidR="00B12FD2" w:rsidRPr="00A864E4" w:rsidRDefault="00B12FD2" w:rsidP="00B12FD2">
      <w:pPr>
        <w:pStyle w:val="ListParagraph"/>
        <w:numPr>
          <w:ilvl w:val="0"/>
          <w:numId w:val="13"/>
        </w:numPr>
        <w:rPr>
          <w:rFonts w:ascii="Arial" w:hAnsi="Arial" w:cs="Arial"/>
          <w:b/>
        </w:rPr>
      </w:pPr>
      <w:r w:rsidRPr="00A864E4">
        <w:rPr>
          <w:rFonts w:ascii="Arial" w:hAnsi="Arial" w:cs="Arial"/>
          <w:b/>
        </w:rPr>
        <w:t xml:space="preserve">Board </w:t>
      </w:r>
      <w:r>
        <w:rPr>
          <w:rFonts w:ascii="Arial" w:hAnsi="Arial" w:cs="Arial"/>
          <w:b/>
        </w:rPr>
        <w:t>and Committee E</w:t>
      </w:r>
      <w:r w:rsidRPr="00A864E4">
        <w:rPr>
          <w:rFonts w:ascii="Arial" w:hAnsi="Arial" w:cs="Arial"/>
          <w:b/>
        </w:rPr>
        <w:t xml:space="preserve">ffectiveness </w:t>
      </w:r>
      <w:r>
        <w:rPr>
          <w:rFonts w:ascii="Arial" w:hAnsi="Arial" w:cs="Arial"/>
          <w:b/>
        </w:rPr>
        <w:t>S</w:t>
      </w:r>
      <w:r w:rsidRPr="00A864E4">
        <w:rPr>
          <w:rFonts w:ascii="Arial" w:hAnsi="Arial" w:cs="Arial"/>
          <w:b/>
        </w:rPr>
        <w:t>urvey 2021 – 22</w:t>
      </w:r>
    </w:p>
    <w:p w14:paraId="22D9FCF5" w14:textId="3391A55F" w:rsidR="00A864E4" w:rsidRPr="0043353A" w:rsidRDefault="00B12FD2" w:rsidP="005B0590">
      <w:pPr>
        <w:rPr>
          <w:rFonts w:ascii="Arial" w:hAnsi="Arial" w:cs="Arial"/>
          <w:noProof/>
          <w:lang w:eastAsia="en-GB"/>
        </w:rPr>
      </w:pPr>
      <w:r w:rsidRPr="00E206FC">
        <w:rPr>
          <w:rFonts w:ascii="Arial" w:hAnsi="Arial" w:cs="Arial"/>
        </w:rPr>
        <w:t xml:space="preserve">As part of the Health Board’s assurance arrangements, in May the Committee was presented with (i) the findings of the </w:t>
      </w:r>
      <w:r w:rsidRPr="00E206FC">
        <w:rPr>
          <w:rFonts w:ascii="Arial" w:hAnsi="Arial" w:cs="Arial"/>
          <w:noProof/>
          <w:lang w:eastAsia="en-GB"/>
        </w:rPr>
        <w:t>Annual Board Effectiveness Survey 2021-22, and (ii) an update on the action plan following the survey undertaken in in 2021-22.</w:t>
      </w:r>
    </w:p>
    <w:p w14:paraId="02F5EB30" w14:textId="77777777" w:rsidR="00DA0E2D" w:rsidRPr="002F3076" w:rsidRDefault="00DA0E2D" w:rsidP="00901159">
      <w:pPr>
        <w:pStyle w:val="ListParagraph"/>
        <w:numPr>
          <w:ilvl w:val="0"/>
          <w:numId w:val="1"/>
        </w:numPr>
        <w:spacing w:after="0" w:line="240" w:lineRule="auto"/>
        <w:rPr>
          <w:rFonts w:ascii="Arial" w:hAnsi="Arial" w:cs="Arial"/>
          <w:b/>
        </w:rPr>
      </w:pPr>
      <w:r w:rsidRPr="002F3076">
        <w:rPr>
          <w:rFonts w:ascii="Arial" w:hAnsi="Arial" w:cs="Arial"/>
          <w:b/>
        </w:rPr>
        <w:t>REPORTING RESPONSIBILITIES</w:t>
      </w:r>
    </w:p>
    <w:p w14:paraId="2F4C3DFF" w14:textId="1454C251" w:rsidR="00DA0E2D" w:rsidRPr="002F3076" w:rsidRDefault="00DA0E2D" w:rsidP="00901159">
      <w:pPr>
        <w:pStyle w:val="BodyTextIndent3"/>
        <w:spacing w:before="120"/>
        <w:ind w:left="0"/>
        <w:jc w:val="both"/>
        <w:rPr>
          <w:rFonts w:cs="Arial"/>
          <w:u w:val="none"/>
        </w:rPr>
      </w:pPr>
      <w:r w:rsidRPr="002F3076">
        <w:rPr>
          <w:rFonts w:cs="Arial"/>
          <w:u w:val="none"/>
        </w:rPr>
        <w:t xml:space="preserve">The Committee has reported to the Board after each of the Audit </w:t>
      </w:r>
      <w:r w:rsidR="00570273" w:rsidRPr="002F3076">
        <w:rPr>
          <w:rFonts w:cs="Arial"/>
          <w:u w:val="none"/>
        </w:rPr>
        <w:t xml:space="preserve">and Assurance </w:t>
      </w:r>
      <w:r w:rsidR="00AB228A" w:rsidRPr="002F3076">
        <w:rPr>
          <w:rFonts w:cs="Arial"/>
          <w:u w:val="none"/>
        </w:rPr>
        <w:t>Committee meeting</w:t>
      </w:r>
      <w:r w:rsidRPr="002F3076">
        <w:rPr>
          <w:rFonts w:cs="Arial"/>
          <w:u w:val="none"/>
        </w:rPr>
        <w:t xml:space="preserve"> by presenting a summary report of the key discussion items at the Audit Committee. </w:t>
      </w:r>
      <w:r w:rsidR="0044357D" w:rsidRPr="002F3076">
        <w:rPr>
          <w:rFonts w:cs="Arial"/>
          <w:u w:val="none"/>
        </w:rPr>
        <w:t xml:space="preserve">As per the </w:t>
      </w:r>
      <w:r w:rsidR="001701D7" w:rsidRPr="002F3076">
        <w:rPr>
          <w:rFonts w:cs="Arial"/>
          <w:u w:val="none"/>
        </w:rPr>
        <w:t>Committee’s Terms of Reference</w:t>
      </w:r>
      <w:r w:rsidR="00661CF5" w:rsidRPr="002F3076">
        <w:rPr>
          <w:rFonts w:cs="Arial"/>
          <w:u w:val="none"/>
        </w:rPr>
        <w:t>,</w:t>
      </w:r>
      <w:r w:rsidR="0044357D" w:rsidRPr="002F3076">
        <w:rPr>
          <w:rFonts w:cs="Arial"/>
          <w:u w:val="none"/>
        </w:rPr>
        <w:t xml:space="preserve"> the report is presented by the Committee Chair in which he must:</w:t>
      </w:r>
    </w:p>
    <w:p w14:paraId="1AF323E7" w14:textId="77777777" w:rsidR="00DA0E2D" w:rsidRPr="002F3076" w:rsidRDefault="00DA0E2D" w:rsidP="00901159">
      <w:pPr>
        <w:spacing w:after="0" w:line="240" w:lineRule="auto"/>
        <w:rPr>
          <w:rFonts w:ascii="Arial" w:hAnsi="Arial" w:cs="Arial"/>
          <w:b/>
        </w:rPr>
      </w:pPr>
    </w:p>
    <w:p w14:paraId="7CB50B3D" w14:textId="77777777" w:rsidR="0044357D" w:rsidRPr="002F3076" w:rsidRDefault="0044357D" w:rsidP="00203AF5">
      <w:pPr>
        <w:pStyle w:val="ListParagraph"/>
        <w:numPr>
          <w:ilvl w:val="0"/>
          <w:numId w:val="4"/>
        </w:numPr>
        <w:tabs>
          <w:tab w:val="left" w:pos="-1440"/>
        </w:tabs>
        <w:spacing w:after="0" w:line="240" w:lineRule="auto"/>
        <w:rPr>
          <w:rFonts w:ascii="Arial" w:hAnsi="Arial" w:cs="Arial"/>
        </w:rPr>
      </w:pPr>
      <w:r w:rsidRPr="002F3076">
        <w:rPr>
          <w:rFonts w:ascii="Arial" w:hAnsi="Arial" w:cs="Arial"/>
        </w:rPr>
        <w:t xml:space="preserve">Report formally, regularly and on a timely basis to the Board and the Accountable Officer on the Committee’s activities.  This includes verbal updates on activity and the submission of </w:t>
      </w:r>
      <w:r w:rsidR="00AB228A" w:rsidRPr="002F3076">
        <w:rPr>
          <w:rFonts w:ascii="Arial" w:hAnsi="Arial" w:cs="Arial"/>
        </w:rPr>
        <w:t>C</w:t>
      </w:r>
      <w:r w:rsidRPr="002F3076">
        <w:rPr>
          <w:rFonts w:ascii="Arial" w:hAnsi="Arial" w:cs="Arial"/>
        </w:rPr>
        <w:t>ommittee minutes and written reports throughout the year;</w:t>
      </w:r>
    </w:p>
    <w:p w14:paraId="487D1773" w14:textId="2328A3FE" w:rsidR="0044357D" w:rsidRPr="002F3076" w:rsidRDefault="0044357D" w:rsidP="00203AF5">
      <w:pPr>
        <w:pStyle w:val="ListParagraph"/>
        <w:numPr>
          <w:ilvl w:val="0"/>
          <w:numId w:val="4"/>
        </w:numPr>
        <w:tabs>
          <w:tab w:val="left" w:pos="-1440"/>
        </w:tabs>
        <w:spacing w:after="0" w:line="240" w:lineRule="auto"/>
        <w:rPr>
          <w:rFonts w:ascii="Arial" w:hAnsi="Arial" w:cs="Arial"/>
        </w:rPr>
      </w:pPr>
      <w:r w:rsidRPr="002F3076">
        <w:rPr>
          <w:rFonts w:ascii="Arial" w:hAnsi="Arial" w:cs="Arial"/>
        </w:rPr>
        <w:t>Bring to the Board and the Accountable Officer’s specific attention any significant matters under consideration by the Committee;</w:t>
      </w:r>
    </w:p>
    <w:p w14:paraId="58D83547" w14:textId="6CC32D4C" w:rsidR="0044357D" w:rsidRDefault="0044357D" w:rsidP="00203AF5">
      <w:pPr>
        <w:pStyle w:val="ListParagraph"/>
        <w:numPr>
          <w:ilvl w:val="0"/>
          <w:numId w:val="4"/>
        </w:numPr>
        <w:tabs>
          <w:tab w:val="left" w:pos="-1440"/>
        </w:tabs>
        <w:spacing w:after="0" w:line="240" w:lineRule="auto"/>
        <w:rPr>
          <w:rFonts w:ascii="Arial" w:hAnsi="Arial" w:cs="Arial"/>
        </w:rPr>
      </w:pPr>
      <w:r w:rsidRPr="002F3076">
        <w:rPr>
          <w:rFonts w:ascii="Arial" w:hAnsi="Arial" w:cs="Arial"/>
        </w:rPr>
        <w:t xml:space="preserve">Ensure appropriate escalation arrangements are in place to alert the UHB Chair, Chief Executive (and Accountable Officer) or Chairs of other relevant committees of any urgent/critical matters that may affect the operation and/or reputation of the </w:t>
      </w:r>
      <w:r w:rsidR="00D23A90" w:rsidRPr="002F3076">
        <w:rPr>
          <w:rFonts w:ascii="Arial" w:hAnsi="Arial" w:cs="Arial"/>
        </w:rPr>
        <w:t>Health Board</w:t>
      </w:r>
      <w:r w:rsidRPr="002F3076">
        <w:rPr>
          <w:rFonts w:ascii="Arial" w:hAnsi="Arial" w:cs="Arial"/>
        </w:rPr>
        <w:t>.</w:t>
      </w:r>
    </w:p>
    <w:p w14:paraId="16ADC090" w14:textId="77777777" w:rsidR="00D6093F" w:rsidRPr="00D6093F" w:rsidRDefault="00D6093F" w:rsidP="00D6093F">
      <w:pPr>
        <w:pStyle w:val="ListParagraph"/>
        <w:tabs>
          <w:tab w:val="left" w:pos="-1440"/>
        </w:tabs>
        <w:spacing w:after="0" w:line="240" w:lineRule="auto"/>
        <w:rPr>
          <w:rFonts w:ascii="Arial" w:hAnsi="Arial" w:cs="Arial"/>
        </w:rPr>
      </w:pPr>
    </w:p>
    <w:p w14:paraId="7980C42D" w14:textId="77777777" w:rsidR="00DA0E2D" w:rsidRPr="002F3076" w:rsidRDefault="00DA0E2D" w:rsidP="00901159">
      <w:pPr>
        <w:pStyle w:val="ListParagraph"/>
        <w:numPr>
          <w:ilvl w:val="0"/>
          <w:numId w:val="1"/>
        </w:numPr>
        <w:spacing w:after="0" w:line="240" w:lineRule="auto"/>
        <w:rPr>
          <w:rFonts w:ascii="Arial" w:hAnsi="Arial" w:cs="Arial"/>
          <w:b/>
        </w:rPr>
      </w:pPr>
      <w:r w:rsidRPr="002F3076">
        <w:rPr>
          <w:rFonts w:ascii="Arial" w:hAnsi="Arial" w:cs="Arial"/>
          <w:b/>
        </w:rPr>
        <w:t>OPINION</w:t>
      </w:r>
    </w:p>
    <w:p w14:paraId="5BF2EBF4" w14:textId="513B4A5E" w:rsidR="00DA0E2D" w:rsidRPr="002F3076" w:rsidRDefault="00DA0E2D" w:rsidP="00901159">
      <w:pPr>
        <w:pStyle w:val="BodyTextIndent3"/>
        <w:spacing w:before="120"/>
        <w:ind w:left="0"/>
        <w:jc w:val="both"/>
        <w:rPr>
          <w:rFonts w:cs="Arial"/>
          <w:u w:val="none"/>
        </w:rPr>
      </w:pPr>
      <w:r w:rsidRPr="002F3076">
        <w:rPr>
          <w:rFonts w:cs="Arial"/>
          <w:u w:val="none"/>
        </w:rPr>
        <w:t xml:space="preserve">The Committee is of the opinion that the draft </w:t>
      </w:r>
      <w:r w:rsidR="007F2827" w:rsidRPr="002F3076">
        <w:rPr>
          <w:rFonts w:cs="Arial"/>
          <w:u w:val="none"/>
        </w:rPr>
        <w:t>Audit and</w:t>
      </w:r>
      <w:r w:rsidR="00570273" w:rsidRPr="002F3076">
        <w:rPr>
          <w:rFonts w:cs="Arial"/>
          <w:u w:val="none"/>
        </w:rPr>
        <w:t xml:space="preserve"> Assurance </w:t>
      </w:r>
      <w:r w:rsidRPr="002F3076">
        <w:rPr>
          <w:rFonts w:cs="Arial"/>
          <w:u w:val="none"/>
        </w:rPr>
        <w:t xml:space="preserve">Committee Report </w:t>
      </w:r>
      <w:r w:rsidR="00906BDF" w:rsidRPr="002F3076">
        <w:rPr>
          <w:rFonts w:cs="Arial"/>
          <w:u w:val="none"/>
        </w:rPr>
        <w:t>202</w:t>
      </w:r>
      <w:r w:rsidR="00FE29F5">
        <w:rPr>
          <w:rFonts w:cs="Arial"/>
          <w:u w:val="none"/>
        </w:rPr>
        <w:t>2</w:t>
      </w:r>
      <w:r w:rsidR="00570273" w:rsidRPr="002F3076">
        <w:rPr>
          <w:rFonts w:cs="Arial"/>
          <w:u w:val="none"/>
        </w:rPr>
        <w:t>/2</w:t>
      </w:r>
      <w:r w:rsidR="00FE29F5">
        <w:rPr>
          <w:rFonts w:cs="Arial"/>
          <w:u w:val="none"/>
        </w:rPr>
        <w:t>3</w:t>
      </w:r>
      <w:r w:rsidRPr="002F3076">
        <w:rPr>
          <w:rFonts w:cs="Arial"/>
          <w:u w:val="none"/>
        </w:rPr>
        <w:t xml:space="preserve"> is consistent with its role as set out within the Terms of Reference and that there are no matters that the Committee is aware of at this time that have not been disclosed appropriately.</w:t>
      </w:r>
    </w:p>
    <w:p w14:paraId="1152E85A" w14:textId="77777777" w:rsidR="001701D7" w:rsidRPr="002F3076" w:rsidRDefault="001701D7" w:rsidP="00DA0E2D">
      <w:pPr>
        <w:rPr>
          <w:rFonts w:ascii="Arial" w:hAnsi="Arial" w:cs="Arial"/>
          <w:b/>
        </w:rPr>
      </w:pPr>
    </w:p>
    <w:p w14:paraId="34A89013" w14:textId="77777777" w:rsidR="00DA0E2D" w:rsidRPr="002F3076" w:rsidRDefault="00DA0E2D" w:rsidP="00DA0E2D">
      <w:pPr>
        <w:rPr>
          <w:rFonts w:ascii="Arial" w:hAnsi="Arial" w:cs="Arial"/>
          <w:b/>
        </w:rPr>
      </w:pPr>
      <w:r w:rsidRPr="002F3076">
        <w:rPr>
          <w:rFonts w:ascii="Arial" w:hAnsi="Arial" w:cs="Arial"/>
          <w:b/>
        </w:rPr>
        <w:t>John Union</w:t>
      </w:r>
    </w:p>
    <w:p w14:paraId="41ABF867" w14:textId="77777777" w:rsidR="00F34E2F" w:rsidRPr="002F3076" w:rsidRDefault="00DA0E2D" w:rsidP="00F34E2F">
      <w:pPr>
        <w:rPr>
          <w:rFonts w:ascii="Arial" w:hAnsi="Arial" w:cs="Arial"/>
          <w:b/>
        </w:rPr>
      </w:pPr>
      <w:r w:rsidRPr="002F3076">
        <w:rPr>
          <w:rFonts w:ascii="Arial" w:hAnsi="Arial" w:cs="Arial"/>
          <w:b/>
        </w:rPr>
        <w:t>Committee Chair</w:t>
      </w:r>
    </w:p>
    <w:sectPr w:rsidR="00F34E2F" w:rsidRPr="002F3076" w:rsidSect="00284EE4">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F0FD95" w14:textId="77777777" w:rsidR="00D346CA" w:rsidRDefault="00D346CA" w:rsidP="00302350">
      <w:pPr>
        <w:spacing w:after="0" w:line="240" w:lineRule="auto"/>
      </w:pPr>
      <w:r>
        <w:separator/>
      </w:r>
    </w:p>
  </w:endnote>
  <w:endnote w:type="continuationSeparator" w:id="0">
    <w:p w14:paraId="7EF71F1F" w14:textId="77777777" w:rsidR="00D346CA" w:rsidRDefault="00D346CA" w:rsidP="003023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9A5BFB" w14:textId="77777777" w:rsidR="005C3728" w:rsidRDefault="005C372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6DF03" w14:textId="77777777" w:rsidR="005C3728" w:rsidRDefault="005C372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03EBEA" w14:textId="77777777" w:rsidR="005C3728" w:rsidRDefault="005C37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DB764C" w14:textId="77777777" w:rsidR="00D346CA" w:rsidRDefault="00D346CA" w:rsidP="00302350">
      <w:pPr>
        <w:spacing w:after="0" w:line="240" w:lineRule="auto"/>
      </w:pPr>
      <w:r>
        <w:separator/>
      </w:r>
    </w:p>
  </w:footnote>
  <w:footnote w:type="continuationSeparator" w:id="0">
    <w:p w14:paraId="641C9D48" w14:textId="77777777" w:rsidR="00D346CA" w:rsidRDefault="00D346CA" w:rsidP="003023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2AA2BF" w14:textId="056B552B" w:rsidR="005C3728" w:rsidRDefault="005C372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210F37" w14:textId="6F7611BD" w:rsidR="00D346CA" w:rsidRDefault="00D346C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F71018" w14:textId="240C42CC" w:rsidR="005C3728" w:rsidRDefault="005C37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202F3"/>
    <w:multiLevelType w:val="hybridMultilevel"/>
    <w:tmpl w:val="1CF8B33A"/>
    <w:lvl w:ilvl="0" w:tplc="0AF4B764">
      <w:start w:val="29"/>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0D06CA"/>
    <w:multiLevelType w:val="hybridMultilevel"/>
    <w:tmpl w:val="CE60F61E"/>
    <w:lvl w:ilvl="0" w:tplc="450AE6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335213"/>
    <w:multiLevelType w:val="hybridMultilevel"/>
    <w:tmpl w:val="F328FECA"/>
    <w:lvl w:ilvl="0" w:tplc="201AFF4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49628B"/>
    <w:multiLevelType w:val="hybridMultilevel"/>
    <w:tmpl w:val="C2A4C9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9D6FBA"/>
    <w:multiLevelType w:val="hybridMultilevel"/>
    <w:tmpl w:val="F06CE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4558A4"/>
    <w:multiLevelType w:val="hybridMultilevel"/>
    <w:tmpl w:val="D14622D0"/>
    <w:lvl w:ilvl="0" w:tplc="201AFF4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2E92E82"/>
    <w:multiLevelType w:val="hybridMultilevel"/>
    <w:tmpl w:val="B5CA83C2"/>
    <w:lvl w:ilvl="0" w:tplc="EA5EA71E">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 w15:restartNumberingAfterBreak="0">
    <w:nsid w:val="20267D1D"/>
    <w:multiLevelType w:val="hybridMultilevel"/>
    <w:tmpl w:val="7DA6C5C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3309D4"/>
    <w:multiLevelType w:val="hybridMultilevel"/>
    <w:tmpl w:val="7A7201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932484"/>
    <w:multiLevelType w:val="hybridMultilevel"/>
    <w:tmpl w:val="0C2A0F8E"/>
    <w:lvl w:ilvl="0" w:tplc="08090017">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DA97466"/>
    <w:multiLevelType w:val="hybridMultilevel"/>
    <w:tmpl w:val="C4768298"/>
    <w:lvl w:ilvl="0" w:tplc="9B4400C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13922B0"/>
    <w:multiLevelType w:val="hybridMultilevel"/>
    <w:tmpl w:val="7B82B8C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5617CE"/>
    <w:multiLevelType w:val="hybridMultilevel"/>
    <w:tmpl w:val="61406AA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7F44EAD"/>
    <w:multiLevelType w:val="hybridMultilevel"/>
    <w:tmpl w:val="90FEF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034645"/>
    <w:multiLevelType w:val="hybridMultilevel"/>
    <w:tmpl w:val="D1541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2A1236"/>
    <w:multiLevelType w:val="hybridMultilevel"/>
    <w:tmpl w:val="75E078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134ADC"/>
    <w:multiLevelType w:val="hybridMultilevel"/>
    <w:tmpl w:val="26F61C42"/>
    <w:lvl w:ilvl="0" w:tplc="EA5EA71E">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53762EAB"/>
    <w:multiLevelType w:val="hybridMultilevel"/>
    <w:tmpl w:val="475CF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51414F2"/>
    <w:multiLevelType w:val="hybridMultilevel"/>
    <w:tmpl w:val="5BE83FB6"/>
    <w:lvl w:ilvl="0" w:tplc="FBC09B1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722037C"/>
    <w:multiLevelType w:val="hybridMultilevel"/>
    <w:tmpl w:val="B1C8D7C2"/>
    <w:lvl w:ilvl="0" w:tplc="EA5EA71E">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57E23702"/>
    <w:multiLevelType w:val="hybridMultilevel"/>
    <w:tmpl w:val="29642F46"/>
    <w:lvl w:ilvl="0" w:tplc="EA5EA71E">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58E80E70"/>
    <w:multiLevelType w:val="hybridMultilevel"/>
    <w:tmpl w:val="9B0CA4EE"/>
    <w:lvl w:ilvl="0" w:tplc="EA5EA71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99608CA"/>
    <w:multiLevelType w:val="hybridMultilevel"/>
    <w:tmpl w:val="C9CAED1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B384177"/>
    <w:multiLevelType w:val="hybridMultilevel"/>
    <w:tmpl w:val="C4768298"/>
    <w:lvl w:ilvl="0" w:tplc="9B4400C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DF53CE1"/>
    <w:multiLevelType w:val="hybridMultilevel"/>
    <w:tmpl w:val="E6501E94"/>
    <w:lvl w:ilvl="0" w:tplc="5A7CDDA0">
      <w:start w:val="1"/>
      <w:numFmt w:val="lowerRoman"/>
      <w:lvlText w:val="(%1)"/>
      <w:lvlJc w:val="left"/>
      <w:pPr>
        <w:ind w:left="1800" w:hanging="720"/>
      </w:pPr>
      <w:rPr>
        <w:rFonts w:hint="default"/>
        <w:b/>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5E0A6CD9"/>
    <w:multiLevelType w:val="hybridMultilevel"/>
    <w:tmpl w:val="B3C07034"/>
    <w:lvl w:ilvl="0" w:tplc="8F9A833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592C0F"/>
    <w:multiLevelType w:val="hybridMultilevel"/>
    <w:tmpl w:val="C7BCE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231362"/>
    <w:multiLevelType w:val="hybridMultilevel"/>
    <w:tmpl w:val="862CDB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93E468A"/>
    <w:multiLevelType w:val="hybridMultilevel"/>
    <w:tmpl w:val="2C66A7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2516683"/>
    <w:multiLevelType w:val="hybridMultilevel"/>
    <w:tmpl w:val="37D0A4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4D85F9F"/>
    <w:multiLevelType w:val="hybridMultilevel"/>
    <w:tmpl w:val="37EA7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617DF4"/>
    <w:multiLevelType w:val="hybridMultilevel"/>
    <w:tmpl w:val="959053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374812"/>
    <w:multiLevelType w:val="hybridMultilevel"/>
    <w:tmpl w:val="502C0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27"/>
  </w:num>
  <w:num w:numId="3">
    <w:abstractNumId w:val="16"/>
  </w:num>
  <w:num w:numId="4">
    <w:abstractNumId w:val="28"/>
  </w:num>
  <w:num w:numId="5">
    <w:abstractNumId w:val="8"/>
  </w:num>
  <w:num w:numId="6">
    <w:abstractNumId w:val="32"/>
  </w:num>
  <w:num w:numId="7">
    <w:abstractNumId w:val="26"/>
  </w:num>
  <w:num w:numId="8">
    <w:abstractNumId w:val="3"/>
  </w:num>
  <w:num w:numId="9">
    <w:abstractNumId w:val="29"/>
  </w:num>
  <w:num w:numId="10">
    <w:abstractNumId w:val="12"/>
  </w:num>
  <w:num w:numId="11">
    <w:abstractNumId w:val="9"/>
  </w:num>
  <w:num w:numId="12">
    <w:abstractNumId w:val="31"/>
  </w:num>
  <w:num w:numId="13">
    <w:abstractNumId w:val="14"/>
  </w:num>
  <w:num w:numId="14">
    <w:abstractNumId w:val="10"/>
  </w:num>
  <w:num w:numId="15">
    <w:abstractNumId w:val="22"/>
  </w:num>
  <w:num w:numId="16">
    <w:abstractNumId w:val="33"/>
  </w:num>
  <w:num w:numId="17">
    <w:abstractNumId w:val="23"/>
  </w:num>
  <w:num w:numId="18">
    <w:abstractNumId w:val="18"/>
  </w:num>
  <w:num w:numId="19">
    <w:abstractNumId w:val="15"/>
  </w:num>
  <w:num w:numId="20">
    <w:abstractNumId w:val="0"/>
  </w:num>
  <w:num w:numId="21">
    <w:abstractNumId w:val="13"/>
  </w:num>
  <w:num w:numId="22">
    <w:abstractNumId w:val="4"/>
  </w:num>
  <w:num w:numId="23">
    <w:abstractNumId w:val="5"/>
  </w:num>
  <w:num w:numId="24">
    <w:abstractNumId w:val="11"/>
  </w:num>
  <w:num w:numId="25">
    <w:abstractNumId w:val="25"/>
  </w:num>
  <w:num w:numId="26">
    <w:abstractNumId w:val="24"/>
  </w:num>
  <w:num w:numId="27">
    <w:abstractNumId w:val="21"/>
  </w:num>
  <w:num w:numId="28">
    <w:abstractNumId w:val="20"/>
  </w:num>
  <w:num w:numId="29">
    <w:abstractNumId w:val="17"/>
  </w:num>
  <w:num w:numId="30">
    <w:abstractNumId w:val="6"/>
  </w:num>
  <w:num w:numId="31">
    <w:abstractNumId w:val="19"/>
  </w:num>
  <w:num w:numId="32">
    <w:abstractNumId w:val="30"/>
  </w:num>
  <w:num w:numId="33">
    <w:abstractNumId w:val="2"/>
  </w:num>
  <w:num w:numId="34">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3"/>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0E2D"/>
    <w:rsid w:val="00014595"/>
    <w:rsid w:val="00016D50"/>
    <w:rsid w:val="00030135"/>
    <w:rsid w:val="000302A2"/>
    <w:rsid w:val="000325C7"/>
    <w:rsid w:val="00037E7A"/>
    <w:rsid w:val="0004121A"/>
    <w:rsid w:val="00051E6F"/>
    <w:rsid w:val="000743DA"/>
    <w:rsid w:val="00091445"/>
    <w:rsid w:val="00094CB9"/>
    <w:rsid w:val="000A1A8D"/>
    <w:rsid w:val="000B1270"/>
    <w:rsid w:val="000B675B"/>
    <w:rsid w:val="000C155B"/>
    <w:rsid w:val="000C1D8F"/>
    <w:rsid w:val="000C1EF2"/>
    <w:rsid w:val="000D13AE"/>
    <w:rsid w:val="000D60B6"/>
    <w:rsid w:val="000E2D7A"/>
    <w:rsid w:val="000F36A4"/>
    <w:rsid w:val="000F3D8B"/>
    <w:rsid w:val="00103FE0"/>
    <w:rsid w:val="00110B38"/>
    <w:rsid w:val="001305DB"/>
    <w:rsid w:val="00131153"/>
    <w:rsid w:val="001325FD"/>
    <w:rsid w:val="0014049D"/>
    <w:rsid w:val="001425A1"/>
    <w:rsid w:val="00150B02"/>
    <w:rsid w:val="001550EA"/>
    <w:rsid w:val="0016019A"/>
    <w:rsid w:val="001701D7"/>
    <w:rsid w:val="00172703"/>
    <w:rsid w:val="00173325"/>
    <w:rsid w:val="00181F41"/>
    <w:rsid w:val="001829A7"/>
    <w:rsid w:val="001842CF"/>
    <w:rsid w:val="0018669A"/>
    <w:rsid w:val="00190920"/>
    <w:rsid w:val="00195324"/>
    <w:rsid w:val="00197EA3"/>
    <w:rsid w:val="001A0AC2"/>
    <w:rsid w:val="001A509A"/>
    <w:rsid w:val="001A5C0D"/>
    <w:rsid w:val="001A6BE6"/>
    <w:rsid w:val="001A749A"/>
    <w:rsid w:val="001B13C2"/>
    <w:rsid w:val="001B4C4D"/>
    <w:rsid w:val="001B5EAF"/>
    <w:rsid w:val="001C1335"/>
    <w:rsid w:val="001C22F4"/>
    <w:rsid w:val="001D2E6F"/>
    <w:rsid w:val="001D6F88"/>
    <w:rsid w:val="001E3515"/>
    <w:rsid w:val="001E593E"/>
    <w:rsid w:val="001F34ED"/>
    <w:rsid w:val="001F438B"/>
    <w:rsid w:val="00203AF5"/>
    <w:rsid w:val="00203DEE"/>
    <w:rsid w:val="002042A2"/>
    <w:rsid w:val="00205F38"/>
    <w:rsid w:val="00211C18"/>
    <w:rsid w:val="00221EE4"/>
    <w:rsid w:val="002267F4"/>
    <w:rsid w:val="00231BF4"/>
    <w:rsid w:val="00232932"/>
    <w:rsid w:val="00235752"/>
    <w:rsid w:val="0024267A"/>
    <w:rsid w:val="00242A5E"/>
    <w:rsid w:val="002529F1"/>
    <w:rsid w:val="00256CC6"/>
    <w:rsid w:val="00270FD6"/>
    <w:rsid w:val="0027172F"/>
    <w:rsid w:val="0027227F"/>
    <w:rsid w:val="00272DF0"/>
    <w:rsid w:val="00273430"/>
    <w:rsid w:val="0027400C"/>
    <w:rsid w:val="00281FFF"/>
    <w:rsid w:val="00282AC3"/>
    <w:rsid w:val="00283433"/>
    <w:rsid w:val="002848B6"/>
    <w:rsid w:val="00284EE4"/>
    <w:rsid w:val="002863F1"/>
    <w:rsid w:val="002A00AE"/>
    <w:rsid w:val="002A1D34"/>
    <w:rsid w:val="002A2CA2"/>
    <w:rsid w:val="002A335F"/>
    <w:rsid w:val="002A667D"/>
    <w:rsid w:val="002B000B"/>
    <w:rsid w:val="002C4B91"/>
    <w:rsid w:val="002C5074"/>
    <w:rsid w:val="002C54DE"/>
    <w:rsid w:val="002C58A3"/>
    <w:rsid w:val="002C6519"/>
    <w:rsid w:val="002D2324"/>
    <w:rsid w:val="002E052D"/>
    <w:rsid w:val="002E19E9"/>
    <w:rsid w:val="002E3C22"/>
    <w:rsid w:val="002E4010"/>
    <w:rsid w:val="002F053C"/>
    <w:rsid w:val="002F156B"/>
    <w:rsid w:val="002F3076"/>
    <w:rsid w:val="00302350"/>
    <w:rsid w:val="00302C92"/>
    <w:rsid w:val="00305BC1"/>
    <w:rsid w:val="0031146A"/>
    <w:rsid w:val="003121B7"/>
    <w:rsid w:val="003133D6"/>
    <w:rsid w:val="00313CDF"/>
    <w:rsid w:val="00315554"/>
    <w:rsid w:val="00316767"/>
    <w:rsid w:val="003213A9"/>
    <w:rsid w:val="003213F1"/>
    <w:rsid w:val="00326BBB"/>
    <w:rsid w:val="00336B73"/>
    <w:rsid w:val="00342954"/>
    <w:rsid w:val="003618FD"/>
    <w:rsid w:val="00361E16"/>
    <w:rsid w:val="003630A7"/>
    <w:rsid w:val="00364876"/>
    <w:rsid w:val="00364C34"/>
    <w:rsid w:val="003657A9"/>
    <w:rsid w:val="0036589A"/>
    <w:rsid w:val="003730DA"/>
    <w:rsid w:val="003735B8"/>
    <w:rsid w:val="00374E7D"/>
    <w:rsid w:val="00387E8B"/>
    <w:rsid w:val="00393DA9"/>
    <w:rsid w:val="00395BF9"/>
    <w:rsid w:val="003A7555"/>
    <w:rsid w:val="003B46EB"/>
    <w:rsid w:val="003C7780"/>
    <w:rsid w:val="003D08A7"/>
    <w:rsid w:val="003E185E"/>
    <w:rsid w:val="003F04CF"/>
    <w:rsid w:val="0040016F"/>
    <w:rsid w:val="00401CF5"/>
    <w:rsid w:val="004072FB"/>
    <w:rsid w:val="0040749C"/>
    <w:rsid w:val="00414340"/>
    <w:rsid w:val="004143B3"/>
    <w:rsid w:val="00422104"/>
    <w:rsid w:val="00423537"/>
    <w:rsid w:val="00423A3F"/>
    <w:rsid w:val="00431EA0"/>
    <w:rsid w:val="0043353A"/>
    <w:rsid w:val="00441E28"/>
    <w:rsid w:val="0044357D"/>
    <w:rsid w:val="004607CA"/>
    <w:rsid w:val="00462117"/>
    <w:rsid w:val="00471BB5"/>
    <w:rsid w:val="00474CD1"/>
    <w:rsid w:val="00475325"/>
    <w:rsid w:val="00475357"/>
    <w:rsid w:val="00483715"/>
    <w:rsid w:val="004838E2"/>
    <w:rsid w:val="00495182"/>
    <w:rsid w:val="004A0EE2"/>
    <w:rsid w:val="004A11AC"/>
    <w:rsid w:val="004B6336"/>
    <w:rsid w:val="004B7C5B"/>
    <w:rsid w:val="004C6D56"/>
    <w:rsid w:val="004D253D"/>
    <w:rsid w:val="004D27A5"/>
    <w:rsid w:val="004D2E36"/>
    <w:rsid w:val="004D3C71"/>
    <w:rsid w:val="004D46D0"/>
    <w:rsid w:val="004D5A85"/>
    <w:rsid w:val="004D7D35"/>
    <w:rsid w:val="004E20B8"/>
    <w:rsid w:val="004E44CF"/>
    <w:rsid w:val="004E491E"/>
    <w:rsid w:val="004E512A"/>
    <w:rsid w:val="004F0BB8"/>
    <w:rsid w:val="004F45A8"/>
    <w:rsid w:val="004F59B4"/>
    <w:rsid w:val="00506252"/>
    <w:rsid w:val="00511C92"/>
    <w:rsid w:val="0052161B"/>
    <w:rsid w:val="0052364F"/>
    <w:rsid w:val="0052590A"/>
    <w:rsid w:val="00526D2B"/>
    <w:rsid w:val="005356BE"/>
    <w:rsid w:val="00544242"/>
    <w:rsid w:val="005469A8"/>
    <w:rsid w:val="00561EF9"/>
    <w:rsid w:val="00565BB5"/>
    <w:rsid w:val="00570273"/>
    <w:rsid w:val="005745E5"/>
    <w:rsid w:val="00575261"/>
    <w:rsid w:val="00577EE4"/>
    <w:rsid w:val="00582D02"/>
    <w:rsid w:val="005879A7"/>
    <w:rsid w:val="00591B2C"/>
    <w:rsid w:val="00593530"/>
    <w:rsid w:val="00596C5A"/>
    <w:rsid w:val="005A3DB0"/>
    <w:rsid w:val="005A4503"/>
    <w:rsid w:val="005A7FCD"/>
    <w:rsid w:val="005B0590"/>
    <w:rsid w:val="005C1318"/>
    <w:rsid w:val="005C2988"/>
    <w:rsid w:val="005C371B"/>
    <w:rsid w:val="005C3728"/>
    <w:rsid w:val="005C4F26"/>
    <w:rsid w:val="005D1598"/>
    <w:rsid w:val="005D4071"/>
    <w:rsid w:val="005D6312"/>
    <w:rsid w:val="005E20C5"/>
    <w:rsid w:val="005E4FCF"/>
    <w:rsid w:val="005E56A6"/>
    <w:rsid w:val="005E7CF5"/>
    <w:rsid w:val="005F120C"/>
    <w:rsid w:val="005F7E13"/>
    <w:rsid w:val="006044C1"/>
    <w:rsid w:val="00612EC3"/>
    <w:rsid w:val="00614049"/>
    <w:rsid w:val="00620F24"/>
    <w:rsid w:val="0062731A"/>
    <w:rsid w:val="00645582"/>
    <w:rsid w:val="0065410D"/>
    <w:rsid w:val="0065410F"/>
    <w:rsid w:val="00661CF5"/>
    <w:rsid w:val="00667187"/>
    <w:rsid w:val="00673975"/>
    <w:rsid w:val="00673EDA"/>
    <w:rsid w:val="006750DE"/>
    <w:rsid w:val="00676828"/>
    <w:rsid w:val="00684D9D"/>
    <w:rsid w:val="00687B32"/>
    <w:rsid w:val="00687EB1"/>
    <w:rsid w:val="006906C5"/>
    <w:rsid w:val="00693739"/>
    <w:rsid w:val="006A0E8C"/>
    <w:rsid w:val="006A261D"/>
    <w:rsid w:val="006A47DD"/>
    <w:rsid w:val="006A6842"/>
    <w:rsid w:val="006B318B"/>
    <w:rsid w:val="006B4592"/>
    <w:rsid w:val="006B6FCA"/>
    <w:rsid w:val="006B71AA"/>
    <w:rsid w:val="006C0808"/>
    <w:rsid w:val="006C12AF"/>
    <w:rsid w:val="006D2F1E"/>
    <w:rsid w:val="006D381A"/>
    <w:rsid w:val="006D6118"/>
    <w:rsid w:val="006D71C4"/>
    <w:rsid w:val="006E45D0"/>
    <w:rsid w:val="006F30DA"/>
    <w:rsid w:val="00705C05"/>
    <w:rsid w:val="007118BE"/>
    <w:rsid w:val="00715B77"/>
    <w:rsid w:val="00716065"/>
    <w:rsid w:val="00725635"/>
    <w:rsid w:val="00725720"/>
    <w:rsid w:val="007257F0"/>
    <w:rsid w:val="00737FAC"/>
    <w:rsid w:val="00746DC1"/>
    <w:rsid w:val="007538A3"/>
    <w:rsid w:val="00755859"/>
    <w:rsid w:val="00762FC8"/>
    <w:rsid w:val="00764BBC"/>
    <w:rsid w:val="007815A0"/>
    <w:rsid w:val="00786EA0"/>
    <w:rsid w:val="00791243"/>
    <w:rsid w:val="00795D08"/>
    <w:rsid w:val="007A2ADA"/>
    <w:rsid w:val="007B18E2"/>
    <w:rsid w:val="007B4AE5"/>
    <w:rsid w:val="007B5938"/>
    <w:rsid w:val="007C28BC"/>
    <w:rsid w:val="007C690F"/>
    <w:rsid w:val="007D0212"/>
    <w:rsid w:val="007D0D91"/>
    <w:rsid w:val="007D20E5"/>
    <w:rsid w:val="007D4472"/>
    <w:rsid w:val="007D5316"/>
    <w:rsid w:val="007F2827"/>
    <w:rsid w:val="007F6450"/>
    <w:rsid w:val="00801351"/>
    <w:rsid w:val="0082608C"/>
    <w:rsid w:val="0083100F"/>
    <w:rsid w:val="008335BC"/>
    <w:rsid w:val="0083399A"/>
    <w:rsid w:val="00834E58"/>
    <w:rsid w:val="00834F17"/>
    <w:rsid w:val="008363E7"/>
    <w:rsid w:val="00852EBF"/>
    <w:rsid w:val="00855480"/>
    <w:rsid w:val="008567F8"/>
    <w:rsid w:val="00861EB5"/>
    <w:rsid w:val="00862C7A"/>
    <w:rsid w:val="008700E2"/>
    <w:rsid w:val="00872E95"/>
    <w:rsid w:val="00873160"/>
    <w:rsid w:val="00874C72"/>
    <w:rsid w:val="008815E5"/>
    <w:rsid w:val="00884B93"/>
    <w:rsid w:val="0088500E"/>
    <w:rsid w:val="008A3ED8"/>
    <w:rsid w:val="008A55F4"/>
    <w:rsid w:val="008A653C"/>
    <w:rsid w:val="008B124B"/>
    <w:rsid w:val="008D10B3"/>
    <w:rsid w:val="008D3474"/>
    <w:rsid w:val="008D49E0"/>
    <w:rsid w:val="008D5119"/>
    <w:rsid w:val="008E0D23"/>
    <w:rsid w:val="008E2464"/>
    <w:rsid w:val="008E3422"/>
    <w:rsid w:val="008E760B"/>
    <w:rsid w:val="008F1112"/>
    <w:rsid w:val="008F59D9"/>
    <w:rsid w:val="00901159"/>
    <w:rsid w:val="00906BDF"/>
    <w:rsid w:val="009102B4"/>
    <w:rsid w:val="00922AC7"/>
    <w:rsid w:val="009244E8"/>
    <w:rsid w:val="00925CB8"/>
    <w:rsid w:val="00932E2A"/>
    <w:rsid w:val="0093617E"/>
    <w:rsid w:val="00940526"/>
    <w:rsid w:val="00940D81"/>
    <w:rsid w:val="009415D7"/>
    <w:rsid w:val="00942E89"/>
    <w:rsid w:val="00953E44"/>
    <w:rsid w:val="009551C3"/>
    <w:rsid w:val="009716CB"/>
    <w:rsid w:val="009A2962"/>
    <w:rsid w:val="009A3165"/>
    <w:rsid w:val="009A57B0"/>
    <w:rsid w:val="009A5AA9"/>
    <w:rsid w:val="009C5001"/>
    <w:rsid w:val="009C6844"/>
    <w:rsid w:val="009D2EAF"/>
    <w:rsid w:val="009D6DCD"/>
    <w:rsid w:val="009E3690"/>
    <w:rsid w:val="009E7C97"/>
    <w:rsid w:val="00A04DED"/>
    <w:rsid w:val="00A158B9"/>
    <w:rsid w:val="00A20CE5"/>
    <w:rsid w:val="00A24FAD"/>
    <w:rsid w:val="00A257BC"/>
    <w:rsid w:val="00A26890"/>
    <w:rsid w:val="00A27174"/>
    <w:rsid w:val="00A33829"/>
    <w:rsid w:val="00A36A9B"/>
    <w:rsid w:val="00A452A8"/>
    <w:rsid w:val="00A50305"/>
    <w:rsid w:val="00A551AC"/>
    <w:rsid w:val="00A5613E"/>
    <w:rsid w:val="00A60B11"/>
    <w:rsid w:val="00A60FA5"/>
    <w:rsid w:val="00A6523C"/>
    <w:rsid w:val="00A73A73"/>
    <w:rsid w:val="00A77A7B"/>
    <w:rsid w:val="00A85D21"/>
    <w:rsid w:val="00A864E4"/>
    <w:rsid w:val="00A87EB5"/>
    <w:rsid w:val="00A97096"/>
    <w:rsid w:val="00AA24EA"/>
    <w:rsid w:val="00AA3390"/>
    <w:rsid w:val="00AB228A"/>
    <w:rsid w:val="00AB2B17"/>
    <w:rsid w:val="00AB6FEC"/>
    <w:rsid w:val="00AC1577"/>
    <w:rsid w:val="00AD05BB"/>
    <w:rsid w:val="00AD2955"/>
    <w:rsid w:val="00AD37FF"/>
    <w:rsid w:val="00AD3DDE"/>
    <w:rsid w:val="00AD5785"/>
    <w:rsid w:val="00AE57B7"/>
    <w:rsid w:val="00AF591F"/>
    <w:rsid w:val="00B00784"/>
    <w:rsid w:val="00B04442"/>
    <w:rsid w:val="00B12FD2"/>
    <w:rsid w:val="00B2166A"/>
    <w:rsid w:val="00B415D3"/>
    <w:rsid w:val="00B53072"/>
    <w:rsid w:val="00B639EF"/>
    <w:rsid w:val="00B648AC"/>
    <w:rsid w:val="00B736AF"/>
    <w:rsid w:val="00B90D1D"/>
    <w:rsid w:val="00BA2CE9"/>
    <w:rsid w:val="00BA30BE"/>
    <w:rsid w:val="00BB786A"/>
    <w:rsid w:val="00BD163B"/>
    <w:rsid w:val="00BD1B28"/>
    <w:rsid w:val="00BE420E"/>
    <w:rsid w:val="00BF61D4"/>
    <w:rsid w:val="00C028C4"/>
    <w:rsid w:val="00C03E8F"/>
    <w:rsid w:val="00C065F7"/>
    <w:rsid w:val="00C11E49"/>
    <w:rsid w:val="00C14D71"/>
    <w:rsid w:val="00C1743F"/>
    <w:rsid w:val="00C17CBF"/>
    <w:rsid w:val="00C21755"/>
    <w:rsid w:val="00C21F05"/>
    <w:rsid w:val="00C22DE8"/>
    <w:rsid w:val="00C241FD"/>
    <w:rsid w:val="00C25DC6"/>
    <w:rsid w:val="00C304EE"/>
    <w:rsid w:val="00C37B1C"/>
    <w:rsid w:val="00C37BBD"/>
    <w:rsid w:val="00C37F53"/>
    <w:rsid w:val="00C40531"/>
    <w:rsid w:val="00C41196"/>
    <w:rsid w:val="00C53BC5"/>
    <w:rsid w:val="00C55FB8"/>
    <w:rsid w:val="00C643D9"/>
    <w:rsid w:val="00C65EEF"/>
    <w:rsid w:val="00C73B0A"/>
    <w:rsid w:val="00C81781"/>
    <w:rsid w:val="00C856D9"/>
    <w:rsid w:val="00C9214D"/>
    <w:rsid w:val="00C934FD"/>
    <w:rsid w:val="00CB22D3"/>
    <w:rsid w:val="00CB6DAC"/>
    <w:rsid w:val="00CC4DA8"/>
    <w:rsid w:val="00CD1854"/>
    <w:rsid w:val="00CD3F96"/>
    <w:rsid w:val="00CD5F29"/>
    <w:rsid w:val="00CD7F16"/>
    <w:rsid w:val="00CF0948"/>
    <w:rsid w:val="00CF230C"/>
    <w:rsid w:val="00D0343D"/>
    <w:rsid w:val="00D04680"/>
    <w:rsid w:val="00D121FD"/>
    <w:rsid w:val="00D12C81"/>
    <w:rsid w:val="00D170A3"/>
    <w:rsid w:val="00D23A90"/>
    <w:rsid w:val="00D300FB"/>
    <w:rsid w:val="00D346CA"/>
    <w:rsid w:val="00D42A26"/>
    <w:rsid w:val="00D502FD"/>
    <w:rsid w:val="00D5515E"/>
    <w:rsid w:val="00D55EC5"/>
    <w:rsid w:val="00D560B5"/>
    <w:rsid w:val="00D6093F"/>
    <w:rsid w:val="00D62616"/>
    <w:rsid w:val="00D641C7"/>
    <w:rsid w:val="00D71FA2"/>
    <w:rsid w:val="00D72E73"/>
    <w:rsid w:val="00DA0E2D"/>
    <w:rsid w:val="00DA4432"/>
    <w:rsid w:val="00DA67BF"/>
    <w:rsid w:val="00DB1E63"/>
    <w:rsid w:val="00DE4D94"/>
    <w:rsid w:val="00DF10C5"/>
    <w:rsid w:val="00E004DD"/>
    <w:rsid w:val="00E01381"/>
    <w:rsid w:val="00E015F6"/>
    <w:rsid w:val="00E12DCA"/>
    <w:rsid w:val="00E20557"/>
    <w:rsid w:val="00E206FC"/>
    <w:rsid w:val="00E226FB"/>
    <w:rsid w:val="00E303A3"/>
    <w:rsid w:val="00E311A7"/>
    <w:rsid w:val="00E3262F"/>
    <w:rsid w:val="00E35593"/>
    <w:rsid w:val="00E3755A"/>
    <w:rsid w:val="00E4271E"/>
    <w:rsid w:val="00E437A7"/>
    <w:rsid w:val="00E45192"/>
    <w:rsid w:val="00E506B5"/>
    <w:rsid w:val="00E55A27"/>
    <w:rsid w:val="00E66F89"/>
    <w:rsid w:val="00E70DE7"/>
    <w:rsid w:val="00E8400F"/>
    <w:rsid w:val="00E87644"/>
    <w:rsid w:val="00E90F1F"/>
    <w:rsid w:val="00E918C9"/>
    <w:rsid w:val="00E93DC4"/>
    <w:rsid w:val="00EA7365"/>
    <w:rsid w:val="00EB6C7C"/>
    <w:rsid w:val="00ED05FC"/>
    <w:rsid w:val="00ED3CA6"/>
    <w:rsid w:val="00ED657F"/>
    <w:rsid w:val="00EE4951"/>
    <w:rsid w:val="00EF56BA"/>
    <w:rsid w:val="00EF6AE9"/>
    <w:rsid w:val="00EF750C"/>
    <w:rsid w:val="00F0561A"/>
    <w:rsid w:val="00F20FA6"/>
    <w:rsid w:val="00F221F2"/>
    <w:rsid w:val="00F23D94"/>
    <w:rsid w:val="00F25BB7"/>
    <w:rsid w:val="00F329CD"/>
    <w:rsid w:val="00F33509"/>
    <w:rsid w:val="00F34E2F"/>
    <w:rsid w:val="00F41ED9"/>
    <w:rsid w:val="00F57139"/>
    <w:rsid w:val="00F576BF"/>
    <w:rsid w:val="00F61E0E"/>
    <w:rsid w:val="00F76203"/>
    <w:rsid w:val="00F903DA"/>
    <w:rsid w:val="00FA2A73"/>
    <w:rsid w:val="00FA4B9E"/>
    <w:rsid w:val="00FB25FF"/>
    <w:rsid w:val="00FC233A"/>
    <w:rsid w:val="00FC723D"/>
    <w:rsid w:val="00FC7AA7"/>
    <w:rsid w:val="00FD055C"/>
    <w:rsid w:val="00FD7190"/>
    <w:rsid w:val="00FD7E19"/>
    <w:rsid w:val="00FE29F5"/>
    <w:rsid w:val="00FF70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80D474"/>
  <w15:docId w15:val="{FB6C07A2-8076-438E-8747-C09806BE8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0E2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A0E2D"/>
    <w:pPr>
      <w:ind w:left="720"/>
      <w:contextualSpacing/>
    </w:pPr>
  </w:style>
  <w:style w:type="paragraph" w:styleId="BodyTextIndent3">
    <w:name w:val="Body Text Indent 3"/>
    <w:basedOn w:val="Normal"/>
    <w:link w:val="BodyTextIndent3Char"/>
    <w:rsid w:val="00DA0E2D"/>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DA0E2D"/>
    <w:rPr>
      <w:rFonts w:ascii="Arial" w:eastAsia="Times New Roman" w:hAnsi="Arial" w:cs="Times New Roman"/>
      <w:u w:val="single"/>
      <w:lang w:eastAsia="en-GB"/>
    </w:rPr>
  </w:style>
  <w:style w:type="paragraph" w:styleId="Header">
    <w:name w:val="header"/>
    <w:basedOn w:val="Normal"/>
    <w:link w:val="HeaderChar"/>
    <w:uiPriority w:val="99"/>
    <w:unhideWhenUsed/>
    <w:rsid w:val="00DA0E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0E2D"/>
  </w:style>
  <w:style w:type="paragraph" w:styleId="Footer">
    <w:name w:val="footer"/>
    <w:basedOn w:val="Normal"/>
    <w:link w:val="FooterChar"/>
    <w:uiPriority w:val="99"/>
    <w:unhideWhenUsed/>
    <w:rsid w:val="00DA0E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0E2D"/>
  </w:style>
  <w:style w:type="paragraph" w:styleId="BalloonText">
    <w:name w:val="Balloon Text"/>
    <w:basedOn w:val="Normal"/>
    <w:link w:val="BalloonTextChar"/>
    <w:uiPriority w:val="99"/>
    <w:semiHidden/>
    <w:unhideWhenUsed/>
    <w:rsid w:val="00DA0E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0E2D"/>
    <w:rPr>
      <w:rFonts w:ascii="Tahoma" w:hAnsi="Tahoma" w:cs="Tahoma"/>
      <w:sz w:val="16"/>
      <w:szCs w:val="16"/>
    </w:rPr>
  </w:style>
  <w:style w:type="table" w:styleId="TableGrid">
    <w:name w:val="Table Grid"/>
    <w:basedOn w:val="TableNormal"/>
    <w:uiPriority w:val="39"/>
    <w:rsid w:val="00F221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qFormat/>
    <w:rsid w:val="0027227F"/>
  </w:style>
  <w:style w:type="paragraph" w:customStyle="1" w:styleId="Default">
    <w:name w:val="Default"/>
    <w:rsid w:val="006A6842"/>
    <w:pPr>
      <w:autoSpaceDE w:val="0"/>
      <w:autoSpaceDN w:val="0"/>
      <w:adjustRightInd w:val="0"/>
      <w:spacing w:after="0" w:line="240" w:lineRule="auto"/>
    </w:pPr>
    <w:rPr>
      <w:rFonts w:ascii="Arial" w:hAnsi="Arial" w:cs="Arial"/>
      <w:color w:val="000000"/>
      <w:sz w:val="24"/>
      <w:szCs w:val="24"/>
    </w:rPr>
  </w:style>
  <w:style w:type="paragraph" w:customStyle="1" w:styleId="StyleOutlinenumberedArialOutlinenumberedArial11Outli">
    <w:name w:val="Style Outline numbered Arial + Outline numbered Arial 1...1 + Outli..."/>
    <w:basedOn w:val="Normal"/>
    <w:rsid w:val="0044357D"/>
    <w:pPr>
      <w:widowControl w:val="0"/>
      <w:autoSpaceDE w:val="0"/>
      <w:autoSpaceDN w:val="0"/>
      <w:adjustRightInd w:val="0"/>
      <w:spacing w:after="0" w:line="240" w:lineRule="auto"/>
    </w:pPr>
    <w:rPr>
      <w:rFonts w:ascii="Arial" w:eastAsia="Times New Roman" w:hAnsi="Arial" w:cs="Arial"/>
      <w:b/>
      <w:bCs/>
      <w:sz w:val="24"/>
      <w:szCs w:val="24"/>
    </w:rPr>
  </w:style>
  <w:style w:type="character" w:styleId="CommentReference">
    <w:name w:val="annotation reference"/>
    <w:basedOn w:val="DefaultParagraphFont"/>
    <w:uiPriority w:val="99"/>
    <w:semiHidden/>
    <w:unhideWhenUsed/>
    <w:rsid w:val="006E45D0"/>
    <w:rPr>
      <w:sz w:val="16"/>
      <w:szCs w:val="16"/>
    </w:rPr>
  </w:style>
  <w:style w:type="paragraph" w:styleId="CommentText">
    <w:name w:val="annotation text"/>
    <w:basedOn w:val="Normal"/>
    <w:link w:val="CommentTextChar"/>
    <w:uiPriority w:val="99"/>
    <w:semiHidden/>
    <w:unhideWhenUsed/>
    <w:rsid w:val="006E45D0"/>
    <w:pPr>
      <w:spacing w:line="240" w:lineRule="auto"/>
    </w:pPr>
    <w:rPr>
      <w:sz w:val="20"/>
      <w:szCs w:val="20"/>
    </w:rPr>
  </w:style>
  <w:style w:type="character" w:customStyle="1" w:styleId="CommentTextChar">
    <w:name w:val="Comment Text Char"/>
    <w:basedOn w:val="DefaultParagraphFont"/>
    <w:link w:val="CommentText"/>
    <w:uiPriority w:val="99"/>
    <w:semiHidden/>
    <w:rsid w:val="006E45D0"/>
    <w:rPr>
      <w:sz w:val="20"/>
      <w:szCs w:val="20"/>
    </w:rPr>
  </w:style>
  <w:style w:type="paragraph" w:styleId="CommentSubject">
    <w:name w:val="annotation subject"/>
    <w:basedOn w:val="CommentText"/>
    <w:next w:val="CommentText"/>
    <w:link w:val="CommentSubjectChar"/>
    <w:uiPriority w:val="99"/>
    <w:semiHidden/>
    <w:unhideWhenUsed/>
    <w:rsid w:val="006E45D0"/>
    <w:rPr>
      <w:b/>
      <w:bCs/>
    </w:rPr>
  </w:style>
  <w:style w:type="character" w:customStyle="1" w:styleId="CommentSubjectChar">
    <w:name w:val="Comment Subject Char"/>
    <w:basedOn w:val="CommentTextChar"/>
    <w:link w:val="CommentSubject"/>
    <w:uiPriority w:val="99"/>
    <w:semiHidden/>
    <w:rsid w:val="006E45D0"/>
    <w:rPr>
      <w:b/>
      <w:bCs/>
      <w:sz w:val="20"/>
      <w:szCs w:val="20"/>
    </w:rPr>
  </w:style>
  <w:style w:type="character" w:styleId="PlaceholderText">
    <w:name w:val="Placeholder Text"/>
    <w:basedOn w:val="DefaultParagraphFont"/>
    <w:uiPriority w:val="99"/>
    <w:semiHidden/>
    <w:rsid w:val="0040749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C9A8756144FFB47A77231E64D66B3A3" ma:contentTypeVersion="11" ma:contentTypeDescription="Create a new document." ma:contentTypeScope="" ma:versionID="5c14e0a30dd279a3a5c476a717a1172d">
  <xsd:schema xmlns:xsd="http://www.w3.org/2001/XMLSchema" xmlns:xs="http://www.w3.org/2001/XMLSchema" xmlns:p="http://schemas.microsoft.com/office/2006/metadata/properties" xmlns:ns3="15031446-2675-4ee5-8844-23bea3769967" xmlns:ns4="021f0fe5-1301-4ae5-b7d9-8904214dbd6e" targetNamespace="http://schemas.microsoft.com/office/2006/metadata/properties" ma:root="true" ma:fieldsID="d2599cf6a995c1dabfecf30cec8fd934" ns3:_="" ns4:_="">
    <xsd:import namespace="15031446-2675-4ee5-8844-23bea3769967"/>
    <xsd:import namespace="021f0fe5-1301-4ae5-b7d9-8904214dbd6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031446-2675-4ee5-8844-23bea37699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1f0fe5-1301-4ae5-b7d9-8904214dbd6e"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A83BB1-8422-46E8-8764-F389DDBFE4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031446-2675-4ee5-8844-23bea3769967"/>
    <ds:schemaRef ds:uri="021f0fe5-1301-4ae5-b7d9-8904214dbd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57B5E69-77D9-463F-BA94-6DB4ACD91B95}">
  <ds:schemaRefs>
    <ds:schemaRef ds:uri="http://purl.org/dc/dcmitype/"/>
    <ds:schemaRef ds:uri="http://purl.org/dc/elements/1.1/"/>
    <ds:schemaRef ds:uri="http://purl.org/dc/terms/"/>
    <ds:schemaRef ds:uri="http://schemas.microsoft.com/office/2006/documentManagement/types"/>
    <ds:schemaRef ds:uri="http://schemas.microsoft.com/office/2006/metadata/properties"/>
    <ds:schemaRef ds:uri="15031446-2675-4ee5-8844-23bea3769967"/>
    <ds:schemaRef ds:uri="http://schemas.openxmlformats.org/package/2006/metadata/core-properties"/>
    <ds:schemaRef ds:uri="http://schemas.microsoft.com/office/infopath/2007/PartnerControls"/>
    <ds:schemaRef ds:uri="021f0fe5-1301-4ae5-b7d9-8904214dbd6e"/>
    <ds:schemaRef ds:uri="http://www.w3.org/XML/1998/namespace"/>
  </ds:schemaRefs>
</ds:datastoreItem>
</file>

<file path=customXml/itemProps3.xml><?xml version="1.0" encoding="utf-8"?>
<ds:datastoreItem xmlns:ds="http://schemas.openxmlformats.org/officeDocument/2006/customXml" ds:itemID="{D3799E6B-1849-4AC0-870A-5EBA18F6DA08}">
  <ds:schemaRefs>
    <ds:schemaRef ds:uri="http://schemas.microsoft.com/sharepoint/v3/contenttype/forms"/>
  </ds:schemaRefs>
</ds:datastoreItem>
</file>

<file path=customXml/itemProps4.xml><?xml version="1.0" encoding="utf-8"?>
<ds:datastoreItem xmlns:ds="http://schemas.openxmlformats.org/officeDocument/2006/customXml" ds:itemID="{6D477D0B-49D5-4FE5-AF4B-660F055AB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490</TotalTime>
  <Pages>9</Pages>
  <Words>3154</Words>
  <Characters>17983</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21095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Sarah Mohamed (Cardiff and Vale UHB - Corporate Governance)</cp:lastModifiedBy>
  <cp:revision>22</cp:revision>
  <cp:lastPrinted>2020-02-18T15:46:00Z</cp:lastPrinted>
  <dcterms:created xsi:type="dcterms:W3CDTF">2023-01-26T16:49:00Z</dcterms:created>
  <dcterms:modified xsi:type="dcterms:W3CDTF">2023-03-14T10:16:00Z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0x0101007C9A8756144FFB47A77231E64D66B3A3</vt:lpwstr>
  </property>
</Properties>
</file>