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EF66E8" w14:textId="77777777" w:rsidR="005B57F8" w:rsidRPr="005B57F8" w:rsidRDefault="005B57F8" w:rsidP="005B57F8">
      <w:pPr>
        <w:spacing w:after="0" w:line="240" w:lineRule="auto"/>
        <w:ind w:left="-342" w:right="-691" w:firstLine="342"/>
        <w:rPr>
          <w:rFonts w:ascii="Arial" w:eastAsia="Times New Roman" w:hAnsi="Arial" w:cs="Arial"/>
          <w:b/>
          <w:sz w:val="24"/>
          <w:szCs w:val="24"/>
        </w:rPr>
      </w:pPr>
    </w:p>
    <w:p w14:paraId="704BBC01" w14:textId="77777777" w:rsidR="005B57F8" w:rsidRPr="005B57F8" w:rsidRDefault="005B57F8" w:rsidP="005B57F8">
      <w:pPr>
        <w:spacing w:after="0" w:line="240" w:lineRule="auto"/>
        <w:ind w:left="-342" w:right="-691" w:firstLine="342"/>
        <w:rPr>
          <w:rFonts w:ascii="Arial" w:eastAsia="Times New Roman" w:hAnsi="Arial" w:cs="Arial"/>
          <w:b/>
          <w:sz w:val="24"/>
          <w:szCs w:val="24"/>
        </w:rPr>
      </w:pPr>
      <w:r w:rsidRPr="005B57F8">
        <w:rPr>
          <w:noProof/>
          <w:sz w:val="24"/>
          <w:szCs w:val="24"/>
          <w:lang w:eastAsia="en-GB"/>
        </w:rPr>
        <w:drawing>
          <wp:anchor distT="0" distB="0" distL="114300" distR="114300" simplePos="0" relativeHeight="251659264" behindDoc="0" locked="0" layoutInCell="1" allowOverlap="1" wp14:anchorId="229AB4FC" wp14:editId="241DFD44">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24785798" w14:textId="77777777" w:rsidR="005B57F8" w:rsidRPr="005B57F8" w:rsidRDefault="005B57F8" w:rsidP="005B57F8">
      <w:pPr>
        <w:spacing w:after="0" w:line="240" w:lineRule="auto"/>
        <w:ind w:left="-342" w:right="-691" w:firstLine="342"/>
        <w:jc w:val="center"/>
        <w:rPr>
          <w:rFonts w:ascii="Arial" w:eastAsia="Times New Roman" w:hAnsi="Arial" w:cs="Arial"/>
          <w:b/>
          <w:sz w:val="24"/>
          <w:szCs w:val="24"/>
        </w:rPr>
      </w:pPr>
    </w:p>
    <w:p w14:paraId="37C524FB" w14:textId="77777777" w:rsidR="005B57F8" w:rsidRPr="005B57F8" w:rsidRDefault="005B57F8" w:rsidP="005B57F8">
      <w:pPr>
        <w:spacing w:after="0" w:line="240" w:lineRule="auto"/>
        <w:ind w:left="-342" w:right="-691" w:firstLine="342"/>
        <w:jc w:val="center"/>
        <w:rPr>
          <w:rFonts w:ascii="Arial" w:eastAsia="Times New Roman" w:hAnsi="Arial" w:cs="Arial"/>
          <w:b/>
          <w:sz w:val="24"/>
          <w:szCs w:val="24"/>
        </w:rPr>
      </w:pPr>
    </w:p>
    <w:p w14:paraId="212884F5" w14:textId="45D403EF" w:rsidR="005B57F8" w:rsidRPr="005B57F8" w:rsidRDefault="00CB56D6" w:rsidP="005B57F8">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C</w:t>
      </w:r>
      <w:bookmarkStart w:id="0" w:name="_GoBack"/>
      <w:bookmarkEnd w:id="0"/>
      <w:r w:rsidR="005B57F8" w:rsidRPr="005B57F8">
        <w:rPr>
          <w:rFonts w:ascii="Arial" w:eastAsia="Times New Roman" w:hAnsi="Arial" w:cs="Arial"/>
          <w:b/>
          <w:sz w:val="24"/>
          <w:szCs w:val="24"/>
        </w:rPr>
        <w:t xml:space="preserve">onfirmed Draft Minutes of the Special Public Board Meeting </w:t>
      </w:r>
    </w:p>
    <w:p w14:paraId="2A816154" w14:textId="77777777" w:rsidR="005B57F8" w:rsidRPr="005B57F8" w:rsidRDefault="005B57F8" w:rsidP="005B57F8">
      <w:pPr>
        <w:spacing w:after="0" w:line="240" w:lineRule="auto"/>
        <w:ind w:left="-342" w:right="-691" w:firstLine="342"/>
        <w:jc w:val="center"/>
        <w:rPr>
          <w:rFonts w:ascii="Arial" w:eastAsia="Times New Roman" w:hAnsi="Arial" w:cs="Arial"/>
          <w:b/>
          <w:sz w:val="24"/>
          <w:szCs w:val="24"/>
        </w:rPr>
      </w:pPr>
      <w:r w:rsidRPr="005B57F8">
        <w:rPr>
          <w:rFonts w:ascii="Arial" w:eastAsia="Times New Roman" w:hAnsi="Arial" w:cs="Arial"/>
          <w:b/>
          <w:sz w:val="24"/>
          <w:szCs w:val="24"/>
        </w:rPr>
        <w:t xml:space="preserve">Held On 14 June 2022 </w:t>
      </w:r>
    </w:p>
    <w:p w14:paraId="407FA171" w14:textId="77777777" w:rsidR="005B57F8" w:rsidRPr="005B57F8" w:rsidRDefault="005B57F8" w:rsidP="005B57F8">
      <w:pPr>
        <w:spacing w:after="0" w:line="240" w:lineRule="auto"/>
        <w:ind w:left="-342" w:right="-691" w:firstLine="342"/>
        <w:jc w:val="center"/>
        <w:rPr>
          <w:rFonts w:ascii="Arial" w:eastAsia="Times New Roman" w:hAnsi="Arial" w:cs="Arial"/>
          <w:b/>
          <w:sz w:val="24"/>
          <w:szCs w:val="24"/>
        </w:rPr>
      </w:pPr>
      <w:r w:rsidRPr="005B57F8">
        <w:rPr>
          <w:rFonts w:ascii="Arial" w:eastAsia="Times New Roman" w:hAnsi="Arial" w:cs="Arial"/>
          <w:b/>
          <w:sz w:val="24"/>
          <w:szCs w:val="24"/>
        </w:rPr>
        <w:t>Via MS Teams</w:t>
      </w:r>
    </w:p>
    <w:p w14:paraId="7B61424A" w14:textId="77777777" w:rsidR="005B57F8" w:rsidRPr="005B57F8" w:rsidRDefault="005B57F8" w:rsidP="005B57F8">
      <w:pPr>
        <w:spacing w:after="0" w:line="240" w:lineRule="auto"/>
        <w:ind w:right="-691"/>
        <w:rPr>
          <w:rFonts w:ascii="Arial" w:eastAsia="Times New Roman" w:hAnsi="Arial" w:cs="Arial"/>
          <w:b/>
          <w:sz w:val="24"/>
          <w:szCs w:val="24"/>
        </w:rPr>
      </w:pPr>
    </w:p>
    <w:tbl>
      <w:tblPr>
        <w:tblStyle w:val="TableGrid"/>
        <w:tblW w:w="0" w:type="auto"/>
        <w:jc w:val="center"/>
        <w:tblInd w:w="0" w:type="dxa"/>
        <w:tblLook w:val="04A0" w:firstRow="1" w:lastRow="0" w:firstColumn="1" w:lastColumn="0" w:noHBand="0" w:noVBand="1"/>
      </w:tblPr>
      <w:tblGrid>
        <w:gridCol w:w="2689"/>
        <w:gridCol w:w="590"/>
        <w:gridCol w:w="6044"/>
      </w:tblGrid>
      <w:tr w:rsidR="005B57F8" w:rsidRPr="005B57F8" w14:paraId="2AC18C0F"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3913B5" w14:textId="77777777" w:rsidR="005B57F8" w:rsidRPr="005B57F8" w:rsidRDefault="005B57F8">
            <w:pPr>
              <w:spacing w:line="240" w:lineRule="auto"/>
              <w:ind w:right="-691"/>
              <w:rPr>
                <w:rFonts w:ascii="Arial" w:hAnsi="Arial" w:cs="Arial"/>
                <w:b/>
                <w:sz w:val="24"/>
                <w:szCs w:val="24"/>
                <w:lang w:eastAsia="en-GB"/>
              </w:rPr>
            </w:pPr>
            <w:r w:rsidRPr="005B57F8">
              <w:rPr>
                <w:rFonts w:ascii="Arial" w:hAnsi="Arial" w:cs="Arial"/>
                <w:b/>
                <w:sz w:val="24"/>
                <w:szCs w:val="24"/>
                <w:lang w:eastAsia="en-GB"/>
              </w:rPr>
              <w:t>Chair:</w:t>
            </w:r>
          </w:p>
        </w:tc>
        <w:tc>
          <w:tcPr>
            <w:tcW w:w="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B5E649" w14:textId="77777777" w:rsidR="005B57F8" w:rsidRPr="005B57F8" w:rsidRDefault="005B57F8">
            <w:pPr>
              <w:spacing w:line="240" w:lineRule="auto"/>
              <w:ind w:right="-691"/>
              <w:rPr>
                <w:rFonts w:ascii="Arial" w:hAnsi="Arial" w:cs="Arial"/>
                <w:color w:val="FF0000"/>
                <w:sz w:val="24"/>
                <w:szCs w:val="24"/>
                <w:lang w:eastAsia="en-GB"/>
              </w:rPr>
            </w:pPr>
          </w:p>
        </w:tc>
        <w:tc>
          <w:tcPr>
            <w:tcW w:w="60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506F0F" w14:textId="77777777" w:rsidR="005B57F8" w:rsidRPr="005B57F8" w:rsidRDefault="005B57F8">
            <w:pPr>
              <w:spacing w:line="240" w:lineRule="auto"/>
              <w:ind w:right="668"/>
              <w:rPr>
                <w:rFonts w:ascii="Arial" w:hAnsi="Arial" w:cs="Arial"/>
                <w:snapToGrid w:val="0"/>
                <w:color w:val="FF0000"/>
                <w:sz w:val="24"/>
                <w:szCs w:val="24"/>
                <w:lang w:eastAsia="en-GB"/>
              </w:rPr>
            </w:pPr>
          </w:p>
        </w:tc>
      </w:tr>
      <w:tr w:rsidR="00887435" w:rsidRPr="005B57F8" w14:paraId="73743190"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5E26EDB8" w14:textId="77777777" w:rsidR="00887435" w:rsidRPr="00887435" w:rsidRDefault="00887435" w:rsidP="00887435">
            <w:pPr>
              <w:spacing w:line="240" w:lineRule="auto"/>
              <w:rPr>
                <w:rFonts w:ascii="Arial" w:hAnsi="Arial" w:cs="Arial"/>
                <w:sz w:val="24"/>
                <w:szCs w:val="24"/>
                <w:lang w:eastAsia="en-GB"/>
              </w:rPr>
            </w:pPr>
            <w:r w:rsidRPr="00887435">
              <w:rPr>
                <w:rFonts w:ascii="Arial" w:hAnsi="Arial" w:cs="Arial"/>
                <w:sz w:val="24"/>
                <w:szCs w:val="24"/>
                <w:lang w:eastAsia="en-GB"/>
              </w:rPr>
              <w:t xml:space="preserve">Ceri Phillips </w:t>
            </w:r>
          </w:p>
        </w:tc>
        <w:tc>
          <w:tcPr>
            <w:tcW w:w="590" w:type="dxa"/>
            <w:tcBorders>
              <w:top w:val="single" w:sz="4" w:space="0" w:color="auto"/>
              <w:left w:val="single" w:sz="4" w:space="0" w:color="auto"/>
              <w:bottom w:val="single" w:sz="4" w:space="0" w:color="auto"/>
              <w:right w:val="single" w:sz="4" w:space="0" w:color="auto"/>
            </w:tcBorders>
            <w:hideMark/>
          </w:tcPr>
          <w:p w14:paraId="167A969F" w14:textId="77777777" w:rsidR="00887435" w:rsidRPr="00887435" w:rsidRDefault="00887435" w:rsidP="00887435">
            <w:pPr>
              <w:spacing w:line="240" w:lineRule="auto"/>
              <w:ind w:right="-691"/>
              <w:rPr>
                <w:rFonts w:ascii="Arial" w:hAnsi="Arial" w:cs="Arial"/>
                <w:sz w:val="24"/>
                <w:szCs w:val="24"/>
                <w:lang w:eastAsia="en-GB"/>
              </w:rPr>
            </w:pPr>
            <w:r w:rsidRPr="00887435">
              <w:rPr>
                <w:rFonts w:ascii="Arial" w:hAnsi="Arial" w:cs="Arial"/>
                <w:sz w:val="24"/>
                <w:szCs w:val="24"/>
                <w:lang w:eastAsia="en-GB"/>
              </w:rPr>
              <w:t>CP</w:t>
            </w:r>
          </w:p>
        </w:tc>
        <w:tc>
          <w:tcPr>
            <w:tcW w:w="6044" w:type="dxa"/>
            <w:tcBorders>
              <w:top w:val="single" w:sz="4" w:space="0" w:color="auto"/>
              <w:left w:val="single" w:sz="4" w:space="0" w:color="auto"/>
              <w:bottom w:val="single" w:sz="4" w:space="0" w:color="auto"/>
              <w:right w:val="single" w:sz="4" w:space="0" w:color="auto"/>
            </w:tcBorders>
            <w:hideMark/>
          </w:tcPr>
          <w:p w14:paraId="77F0FF04" w14:textId="77777777" w:rsidR="00887435" w:rsidRPr="00887435" w:rsidRDefault="00887435" w:rsidP="00887435">
            <w:pPr>
              <w:spacing w:line="240" w:lineRule="auto"/>
              <w:rPr>
                <w:rFonts w:ascii="Arial" w:hAnsi="Arial" w:cs="Arial"/>
                <w:snapToGrid w:val="0"/>
                <w:sz w:val="24"/>
                <w:szCs w:val="24"/>
                <w:lang w:eastAsia="en-GB"/>
              </w:rPr>
            </w:pPr>
            <w:r w:rsidRPr="00887435">
              <w:rPr>
                <w:rFonts w:ascii="Arial" w:hAnsi="Arial" w:cs="Arial"/>
                <w:sz w:val="24"/>
                <w:szCs w:val="24"/>
                <w:lang w:eastAsia="en-GB"/>
              </w:rPr>
              <w:t>UHB Vice Chair</w:t>
            </w:r>
          </w:p>
        </w:tc>
      </w:tr>
      <w:tr w:rsidR="005B57F8" w:rsidRPr="005B57F8" w14:paraId="6C37A355"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9E5DEB" w14:textId="77777777" w:rsidR="005B57F8" w:rsidRPr="00887435" w:rsidRDefault="005B57F8">
            <w:pPr>
              <w:spacing w:line="240" w:lineRule="auto"/>
              <w:ind w:right="-691"/>
              <w:rPr>
                <w:rFonts w:ascii="Arial" w:hAnsi="Arial" w:cs="Arial"/>
                <w:sz w:val="24"/>
                <w:szCs w:val="24"/>
                <w:lang w:eastAsia="en-GB"/>
              </w:rPr>
            </w:pPr>
            <w:r w:rsidRPr="00887435">
              <w:rPr>
                <w:rFonts w:ascii="Arial" w:hAnsi="Arial" w:cs="Arial"/>
                <w:b/>
                <w:sz w:val="24"/>
                <w:szCs w:val="24"/>
                <w:lang w:eastAsia="en-GB"/>
              </w:rPr>
              <w:t>Present:</w:t>
            </w:r>
          </w:p>
        </w:tc>
        <w:tc>
          <w:tcPr>
            <w:tcW w:w="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85DCE9" w14:textId="77777777" w:rsidR="005B57F8" w:rsidRPr="00887435" w:rsidRDefault="005B57F8">
            <w:pPr>
              <w:spacing w:line="240" w:lineRule="auto"/>
              <w:ind w:right="-691"/>
              <w:rPr>
                <w:rFonts w:ascii="Arial" w:hAnsi="Arial" w:cs="Arial"/>
                <w:sz w:val="24"/>
                <w:szCs w:val="24"/>
                <w:lang w:eastAsia="en-GB"/>
              </w:rPr>
            </w:pPr>
          </w:p>
        </w:tc>
        <w:tc>
          <w:tcPr>
            <w:tcW w:w="60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7896A2" w14:textId="77777777" w:rsidR="005B57F8" w:rsidRPr="00887435" w:rsidRDefault="005B57F8">
            <w:pPr>
              <w:spacing w:line="240" w:lineRule="auto"/>
              <w:ind w:right="668"/>
              <w:rPr>
                <w:rFonts w:ascii="Arial" w:hAnsi="Arial" w:cs="Arial"/>
                <w:snapToGrid w:val="0"/>
                <w:sz w:val="24"/>
                <w:szCs w:val="24"/>
                <w:lang w:eastAsia="en-GB"/>
              </w:rPr>
            </w:pPr>
          </w:p>
        </w:tc>
      </w:tr>
      <w:tr w:rsidR="00887435" w:rsidRPr="005B57F8" w14:paraId="3C2A3D3B"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2D81F5F5" w14:textId="77777777" w:rsidR="00887435" w:rsidRPr="00887435" w:rsidRDefault="00887435" w:rsidP="00887435">
            <w:pPr>
              <w:spacing w:line="240" w:lineRule="auto"/>
              <w:rPr>
                <w:rFonts w:ascii="Arial" w:hAnsi="Arial" w:cs="Arial"/>
                <w:sz w:val="24"/>
                <w:szCs w:val="24"/>
                <w:lang w:eastAsia="en-GB"/>
              </w:rPr>
            </w:pPr>
            <w:r w:rsidRPr="00887435">
              <w:rPr>
                <w:rFonts w:ascii="Arial" w:hAnsi="Arial" w:cs="Arial"/>
                <w:sz w:val="24"/>
                <w:szCs w:val="24"/>
                <w:lang w:eastAsia="en-GB"/>
              </w:rPr>
              <w:t>Gary Baxter</w:t>
            </w:r>
          </w:p>
        </w:tc>
        <w:tc>
          <w:tcPr>
            <w:tcW w:w="590" w:type="dxa"/>
            <w:tcBorders>
              <w:top w:val="single" w:sz="4" w:space="0" w:color="auto"/>
              <w:left w:val="single" w:sz="4" w:space="0" w:color="auto"/>
              <w:bottom w:val="single" w:sz="4" w:space="0" w:color="auto"/>
              <w:right w:val="single" w:sz="4" w:space="0" w:color="auto"/>
            </w:tcBorders>
          </w:tcPr>
          <w:p w14:paraId="6DC57811" w14:textId="77777777" w:rsidR="00887435" w:rsidRPr="00887435" w:rsidRDefault="00887435" w:rsidP="00887435">
            <w:pPr>
              <w:spacing w:line="240" w:lineRule="auto"/>
              <w:ind w:right="-691"/>
              <w:rPr>
                <w:rFonts w:ascii="Arial" w:hAnsi="Arial" w:cs="Arial"/>
                <w:sz w:val="24"/>
                <w:szCs w:val="24"/>
                <w:lang w:eastAsia="en-GB"/>
              </w:rPr>
            </w:pPr>
            <w:r w:rsidRPr="00887435">
              <w:rPr>
                <w:rFonts w:ascii="Arial" w:hAnsi="Arial" w:cs="Arial"/>
                <w:sz w:val="24"/>
                <w:szCs w:val="24"/>
                <w:lang w:eastAsia="en-GB"/>
              </w:rPr>
              <w:t>GB</w:t>
            </w:r>
          </w:p>
        </w:tc>
        <w:tc>
          <w:tcPr>
            <w:tcW w:w="6044" w:type="dxa"/>
            <w:tcBorders>
              <w:top w:val="single" w:sz="4" w:space="0" w:color="auto"/>
              <w:left w:val="single" w:sz="4" w:space="0" w:color="auto"/>
              <w:bottom w:val="single" w:sz="4" w:space="0" w:color="auto"/>
              <w:right w:val="single" w:sz="4" w:space="0" w:color="auto"/>
            </w:tcBorders>
          </w:tcPr>
          <w:p w14:paraId="4B9C09A1" w14:textId="77777777" w:rsidR="00887435" w:rsidRPr="00887435" w:rsidRDefault="00887435" w:rsidP="00887435">
            <w:pPr>
              <w:spacing w:line="240" w:lineRule="auto"/>
              <w:rPr>
                <w:rFonts w:ascii="Arial" w:hAnsi="Arial" w:cs="Arial"/>
                <w:sz w:val="24"/>
                <w:szCs w:val="24"/>
                <w:lang w:eastAsia="en-GB"/>
              </w:rPr>
            </w:pPr>
            <w:r w:rsidRPr="00887435">
              <w:rPr>
                <w:rFonts w:ascii="Arial" w:hAnsi="Arial" w:cs="Arial"/>
                <w:sz w:val="24"/>
                <w:szCs w:val="24"/>
                <w:lang w:eastAsia="en-GB"/>
              </w:rPr>
              <w:t>Independent Member for University</w:t>
            </w:r>
          </w:p>
        </w:tc>
      </w:tr>
      <w:tr w:rsidR="008C6DE7" w:rsidRPr="005B57F8" w14:paraId="79353FF1"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3B7BCECF"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David Edwards</w:t>
            </w:r>
          </w:p>
        </w:tc>
        <w:tc>
          <w:tcPr>
            <w:tcW w:w="590" w:type="dxa"/>
            <w:tcBorders>
              <w:top w:val="single" w:sz="4" w:space="0" w:color="auto"/>
              <w:left w:val="single" w:sz="4" w:space="0" w:color="auto"/>
              <w:bottom w:val="single" w:sz="4" w:space="0" w:color="auto"/>
              <w:right w:val="single" w:sz="4" w:space="0" w:color="auto"/>
            </w:tcBorders>
          </w:tcPr>
          <w:p w14:paraId="17B9B4E4"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DE</w:t>
            </w:r>
          </w:p>
        </w:tc>
        <w:tc>
          <w:tcPr>
            <w:tcW w:w="6044" w:type="dxa"/>
            <w:tcBorders>
              <w:top w:val="single" w:sz="4" w:space="0" w:color="auto"/>
              <w:left w:val="single" w:sz="4" w:space="0" w:color="auto"/>
              <w:bottom w:val="single" w:sz="4" w:space="0" w:color="auto"/>
              <w:right w:val="single" w:sz="4" w:space="0" w:color="auto"/>
            </w:tcBorders>
          </w:tcPr>
          <w:p w14:paraId="4A5D5290"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Independent Member - ICT</w:t>
            </w:r>
          </w:p>
        </w:tc>
      </w:tr>
      <w:tr w:rsidR="008C6DE7" w:rsidRPr="005B57F8" w14:paraId="4CA329B2"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0AE2F465"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Susan Elsmore</w:t>
            </w:r>
          </w:p>
        </w:tc>
        <w:tc>
          <w:tcPr>
            <w:tcW w:w="590" w:type="dxa"/>
            <w:tcBorders>
              <w:top w:val="single" w:sz="4" w:space="0" w:color="auto"/>
              <w:left w:val="single" w:sz="4" w:space="0" w:color="auto"/>
              <w:bottom w:val="single" w:sz="4" w:space="0" w:color="auto"/>
              <w:right w:val="single" w:sz="4" w:space="0" w:color="auto"/>
            </w:tcBorders>
          </w:tcPr>
          <w:p w14:paraId="3FC67346"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SE</w:t>
            </w:r>
          </w:p>
        </w:tc>
        <w:tc>
          <w:tcPr>
            <w:tcW w:w="6044" w:type="dxa"/>
            <w:tcBorders>
              <w:top w:val="single" w:sz="4" w:space="0" w:color="auto"/>
              <w:left w:val="single" w:sz="4" w:space="0" w:color="auto"/>
              <w:bottom w:val="single" w:sz="4" w:space="0" w:color="auto"/>
              <w:right w:val="single" w:sz="4" w:space="0" w:color="auto"/>
            </w:tcBorders>
          </w:tcPr>
          <w:p w14:paraId="3B412131"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Independent Member for Local Authority</w:t>
            </w:r>
          </w:p>
        </w:tc>
      </w:tr>
      <w:tr w:rsidR="008C6DE7" w:rsidRPr="005B57F8" w14:paraId="2A59D83D"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2A8363C9"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Rachel Gidman</w:t>
            </w:r>
          </w:p>
        </w:tc>
        <w:tc>
          <w:tcPr>
            <w:tcW w:w="590" w:type="dxa"/>
            <w:tcBorders>
              <w:top w:val="single" w:sz="4" w:space="0" w:color="auto"/>
              <w:left w:val="single" w:sz="4" w:space="0" w:color="auto"/>
              <w:bottom w:val="single" w:sz="4" w:space="0" w:color="auto"/>
              <w:right w:val="single" w:sz="4" w:space="0" w:color="auto"/>
            </w:tcBorders>
          </w:tcPr>
          <w:p w14:paraId="0D97F2DC"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RG</w:t>
            </w:r>
          </w:p>
        </w:tc>
        <w:tc>
          <w:tcPr>
            <w:tcW w:w="6044" w:type="dxa"/>
            <w:tcBorders>
              <w:top w:val="single" w:sz="4" w:space="0" w:color="auto"/>
              <w:left w:val="single" w:sz="4" w:space="0" w:color="auto"/>
              <w:bottom w:val="single" w:sz="4" w:space="0" w:color="auto"/>
              <w:right w:val="single" w:sz="4" w:space="0" w:color="auto"/>
            </w:tcBorders>
          </w:tcPr>
          <w:p w14:paraId="194C976C" w14:textId="77777777" w:rsidR="008C6DE7" w:rsidRPr="008C6DE7" w:rsidRDefault="008C6DE7" w:rsidP="008C6DE7">
            <w:pPr>
              <w:spacing w:line="240" w:lineRule="auto"/>
              <w:rPr>
                <w:rFonts w:ascii="Arial" w:hAnsi="Arial" w:cs="Arial"/>
                <w:snapToGrid w:val="0"/>
                <w:sz w:val="24"/>
                <w:szCs w:val="24"/>
                <w:lang w:eastAsia="en-GB"/>
              </w:rPr>
            </w:pPr>
            <w:r w:rsidRPr="008C6DE7">
              <w:rPr>
                <w:rFonts w:ascii="Arial" w:hAnsi="Arial" w:cs="Arial"/>
                <w:snapToGrid w:val="0"/>
                <w:sz w:val="24"/>
                <w:szCs w:val="24"/>
                <w:lang w:eastAsia="en-GB"/>
              </w:rPr>
              <w:t>Executive Director of People &amp; Culture</w:t>
            </w:r>
          </w:p>
        </w:tc>
      </w:tr>
      <w:tr w:rsidR="008C6DE7" w:rsidRPr="005B57F8" w14:paraId="1B163B10"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53C95302"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Akmal Hanuk</w:t>
            </w:r>
          </w:p>
        </w:tc>
        <w:tc>
          <w:tcPr>
            <w:tcW w:w="590" w:type="dxa"/>
            <w:tcBorders>
              <w:top w:val="single" w:sz="4" w:space="0" w:color="auto"/>
              <w:left w:val="single" w:sz="4" w:space="0" w:color="auto"/>
              <w:bottom w:val="single" w:sz="4" w:space="0" w:color="auto"/>
              <w:right w:val="single" w:sz="4" w:space="0" w:color="auto"/>
            </w:tcBorders>
          </w:tcPr>
          <w:p w14:paraId="6D824C11"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AH</w:t>
            </w:r>
          </w:p>
        </w:tc>
        <w:tc>
          <w:tcPr>
            <w:tcW w:w="6044" w:type="dxa"/>
            <w:tcBorders>
              <w:top w:val="single" w:sz="4" w:space="0" w:color="auto"/>
              <w:left w:val="single" w:sz="4" w:space="0" w:color="auto"/>
              <w:bottom w:val="single" w:sz="4" w:space="0" w:color="auto"/>
              <w:right w:val="single" w:sz="4" w:space="0" w:color="auto"/>
            </w:tcBorders>
          </w:tcPr>
          <w:p w14:paraId="3AAD07EF"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Independent Member for Community</w:t>
            </w:r>
          </w:p>
        </w:tc>
      </w:tr>
      <w:tr w:rsidR="008C6DE7" w:rsidRPr="005B57F8" w14:paraId="048A170F"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3EE4831E"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Michael Imperato</w:t>
            </w:r>
          </w:p>
        </w:tc>
        <w:tc>
          <w:tcPr>
            <w:tcW w:w="590" w:type="dxa"/>
            <w:tcBorders>
              <w:top w:val="single" w:sz="4" w:space="0" w:color="auto"/>
              <w:left w:val="single" w:sz="4" w:space="0" w:color="auto"/>
              <w:bottom w:val="single" w:sz="4" w:space="0" w:color="auto"/>
              <w:right w:val="single" w:sz="4" w:space="0" w:color="auto"/>
            </w:tcBorders>
          </w:tcPr>
          <w:p w14:paraId="5F86F97A"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MI</w:t>
            </w:r>
          </w:p>
        </w:tc>
        <w:tc>
          <w:tcPr>
            <w:tcW w:w="6044" w:type="dxa"/>
            <w:tcBorders>
              <w:top w:val="single" w:sz="4" w:space="0" w:color="auto"/>
              <w:left w:val="single" w:sz="4" w:space="0" w:color="auto"/>
              <w:bottom w:val="single" w:sz="4" w:space="0" w:color="auto"/>
              <w:right w:val="single" w:sz="4" w:space="0" w:color="auto"/>
            </w:tcBorders>
          </w:tcPr>
          <w:p w14:paraId="581DA685" w14:textId="77777777" w:rsidR="008C6DE7" w:rsidRPr="008C6DE7" w:rsidRDefault="008C6DE7" w:rsidP="008C6DE7">
            <w:pPr>
              <w:spacing w:line="240" w:lineRule="auto"/>
              <w:rPr>
                <w:rFonts w:ascii="Arial" w:hAnsi="Arial" w:cs="Arial"/>
                <w:snapToGrid w:val="0"/>
                <w:sz w:val="24"/>
                <w:szCs w:val="24"/>
                <w:lang w:eastAsia="en-GB"/>
              </w:rPr>
            </w:pPr>
            <w:r w:rsidRPr="008C6DE7">
              <w:rPr>
                <w:rFonts w:ascii="Arial" w:hAnsi="Arial" w:cs="Arial"/>
                <w:sz w:val="24"/>
                <w:szCs w:val="24"/>
                <w:lang w:eastAsia="en-GB"/>
              </w:rPr>
              <w:t>Independent Member for Legal</w:t>
            </w:r>
          </w:p>
        </w:tc>
      </w:tr>
      <w:tr w:rsidR="008C6DE7" w:rsidRPr="005B57F8" w14:paraId="4C8495C8"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40A34CA7"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Fiona Jenkins</w:t>
            </w:r>
          </w:p>
        </w:tc>
        <w:tc>
          <w:tcPr>
            <w:tcW w:w="590" w:type="dxa"/>
            <w:tcBorders>
              <w:top w:val="single" w:sz="4" w:space="0" w:color="auto"/>
              <w:left w:val="single" w:sz="4" w:space="0" w:color="auto"/>
              <w:bottom w:val="single" w:sz="4" w:space="0" w:color="auto"/>
              <w:right w:val="single" w:sz="4" w:space="0" w:color="auto"/>
            </w:tcBorders>
            <w:hideMark/>
          </w:tcPr>
          <w:p w14:paraId="53C070F8"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FJ</w:t>
            </w:r>
          </w:p>
        </w:tc>
        <w:tc>
          <w:tcPr>
            <w:tcW w:w="6044" w:type="dxa"/>
            <w:tcBorders>
              <w:top w:val="single" w:sz="4" w:space="0" w:color="auto"/>
              <w:left w:val="single" w:sz="4" w:space="0" w:color="auto"/>
              <w:bottom w:val="single" w:sz="4" w:space="0" w:color="auto"/>
              <w:right w:val="single" w:sz="4" w:space="0" w:color="auto"/>
            </w:tcBorders>
            <w:hideMark/>
          </w:tcPr>
          <w:p w14:paraId="18BAACD1"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Executive Director of Therapies &amp; Healthcare Sciences</w:t>
            </w:r>
          </w:p>
        </w:tc>
      </w:tr>
      <w:tr w:rsidR="008C6DE7" w:rsidRPr="005B57F8" w14:paraId="7BD73927"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1572FAEB"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 xml:space="preserve">Meriel Jenney </w:t>
            </w:r>
          </w:p>
        </w:tc>
        <w:tc>
          <w:tcPr>
            <w:tcW w:w="590" w:type="dxa"/>
            <w:tcBorders>
              <w:top w:val="single" w:sz="4" w:space="0" w:color="auto"/>
              <w:left w:val="single" w:sz="4" w:space="0" w:color="auto"/>
              <w:bottom w:val="single" w:sz="4" w:space="0" w:color="auto"/>
              <w:right w:val="single" w:sz="4" w:space="0" w:color="auto"/>
            </w:tcBorders>
            <w:hideMark/>
          </w:tcPr>
          <w:p w14:paraId="7710B401"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MJ</w:t>
            </w:r>
          </w:p>
        </w:tc>
        <w:tc>
          <w:tcPr>
            <w:tcW w:w="6044" w:type="dxa"/>
            <w:tcBorders>
              <w:top w:val="single" w:sz="4" w:space="0" w:color="auto"/>
              <w:left w:val="single" w:sz="4" w:space="0" w:color="auto"/>
              <w:bottom w:val="single" w:sz="4" w:space="0" w:color="auto"/>
              <w:right w:val="single" w:sz="4" w:space="0" w:color="auto"/>
            </w:tcBorders>
            <w:hideMark/>
          </w:tcPr>
          <w:p w14:paraId="56D671C3" w14:textId="77777777" w:rsidR="008C6DE7" w:rsidRPr="008C6DE7" w:rsidRDefault="008C6DE7" w:rsidP="008C6DE7">
            <w:pPr>
              <w:spacing w:line="240" w:lineRule="auto"/>
              <w:rPr>
                <w:rFonts w:ascii="Arial" w:hAnsi="Arial" w:cs="Arial"/>
                <w:snapToGrid w:val="0"/>
                <w:sz w:val="24"/>
                <w:szCs w:val="24"/>
                <w:lang w:eastAsia="en-GB"/>
              </w:rPr>
            </w:pPr>
            <w:r w:rsidRPr="008C6DE7">
              <w:rPr>
                <w:rFonts w:ascii="Arial" w:hAnsi="Arial" w:cs="Arial"/>
                <w:snapToGrid w:val="0"/>
                <w:sz w:val="24"/>
                <w:szCs w:val="24"/>
                <w:lang w:eastAsia="en-GB"/>
              </w:rPr>
              <w:t xml:space="preserve">Executive Medical Director </w:t>
            </w:r>
          </w:p>
        </w:tc>
      </w:tr>
      <w:tr w:rsidR="008C6DE7" w:rsidRPr="005B57F8" w14:paraId="0F9F0AFF"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0AB87BEA"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Mike Jones</w:t>
            </w:r>
          </w:p>
        </w:tc>
        <w:tc>
          <w:tcPr>
            <w:tcW w:w="590" w:type="dxa"/>
            <w:tcBorders>
              <w:top w:val="single" w:sz="4" w:space="0" w:color="auto"/>
              <w:left w:val="single" w:sz="4" w:space="0" w:color="auto"/>
              <w:bottom w:val="single" w:sz="4" w:space="0" w:color="auto"/>
              <w:right w:val="single" w:sz="4" w:space="0" w:color="auto"/>
            </w:tcBorders>
            <w:hideMark/>
          </w:tcPr>
          <w:p w14:paraId="62768577"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MJ</w:t>
            </w:r>
          </w:p>
        </w:tc>
        <w:tc>
          <w:tcPr>
            <w:tcW w:w="6044" w:type="dxa"/>
            <w:tcBorders>
              <w:top w:val="single" w:sz="4" w:space="0" w:color="auto"/>
              <w:left w:val="single" w:sz="4" w:space="0" w:color="auto"/>
              <w:bottom w:val="single" w:sz="4" w:space="0" w:color="auto"/>
              <w:right w:val="single" w:sz="4" w:space="0" w:color="auto"/>
            </w:tcBorders>
            <w:hideMark/>
          </w:tcPr>
          <w:p w14:paraId="77EB0EAD"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Independent Member for Trade Unions</w:t>
            </w:r>
          </w:p>
        </w:tc>
      </w:tr>
      <w:tr w:rsidR="008C6DE7" w:rsidRPr="005B57F8" w14:paraId="3D6584A1"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63758DC2"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Fiona Kinghorn</w:t>
            </w:r>
          </w:p>
        </w:tc>
        <w:tc>
          <w:tcPr>
            <w:tcW w:w="590" w:type="dxa"/>
            <w:tcBorders>
              <w:top w:val="single" w:sz="4" w:space="0" w:color="auto"/>
              <w:left w:val="single" w:sz="4" w:space="0" w:color="auto"/>
              <w:bottom w:val="single" w:sz="4" w:space="0" w:color="auto"/>
              <w:right w:val="single" w:sz="4" w:space="0" w:color="auto"/>
            </w:tcBorders>
            <w:hideMark/>
          </w:tcPr>
          <w:p w14:paraId="2FCC435D"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FK</w:t>
            </w:r>
          </w:p>
        </w:tc>
        <w:tc>
          <w:tcPr>
            <w:tcW w:w="6044" w:type="dxa"/>
            <w:tcBorders>
              <w:top w:val="single" w:sz="4" w:space="0" w:color="auto"/>
              <w:left w:val="single" w:sz="4" w:space="0" w:color="auto"/>
              <w:bottom w:val="single" w:sz="4" w:space="0" w:color="auto"/>
              <w:right w:val="single" w:sz="4" w:space="0" w:color="auto"/>
            </w:tcBorders>
            <w:hideMark/>
          </w:tcPr>
          <w:p w14:paraId="4A41123D"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Executive Director of Public Health</w:t>
            </w:r>
          </w:p>
        </w:tc>
      </w:tr>
      <w:tr w:rsidR="008C6DE7" w:rsidRPr="005B57F8" w14:paraId="6FAA7B17" w14:textId="77777777" w:rsidTr="008C6DE7">
        <w:trPr>
          <w:trHeight w:val="58"/>
          <w:jc w:val="center"/>
        </w:trPr>
        <w:tc>
          <w:tcPr>
            <w:tcW w:w="2689" w:type="dxa"/>
            <w:tcBorders>
              <w:top w:val="single" w:sz="4" w:space="0" w:color="auto"/>
              <w:left w:val="single" w:sz="4" w:space="0" w:color="auto"/>
              <w:bottom w:val="single" w:sz="4" w:space="0" w:color="auto"/>
              <w:right w:val="single" w:sz="4" w:space="0" w:color="auto"/>
            </w:tcBorders>
            <w:hideMark/>
          </w:tcPr>
          <w:p w14:paraId="7A9DDF7D"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Catherine Phillips</w:t>
            </w:r>
          </w:p>
        </w:tc>
        <w:tc>
          <w:tcPr>
            <w:tcW w:w="590" w:type="dxa"/>
            <w:tcBorders>
              <w:top w:val="single" w:sz="4" w:space="0" w:color="auto"/>
              <w:left w:val="single" w:sz="4" w:space="0" w:color="auto"/>
              <w:bottom w:val="single" w:sz="4" w:space="0" w:color="auto"/>
              <w:right w:val="single" w:sz="4" w:space="0" w:color="auto"/>
            </w:tcBorders>
            <w:hideMark/>
          </w:tcPr>
          <w:p w14:paraId="1593B7CC"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CP</w:t>
            </w:r>
          </w:p>
        </w:tc>
        <w:tc>
          <w:tcPr>
            <w:tcW w:w="6044" w:type="dxa"/>
            <w:tcBorders>
              <w:top w:val="single" w:sz="4" w:space="0" w:color="auto"/>
              <w:left w:val="single" w:sz="4" w:space="0" w:color="auto"/>
              <w:bottom w:val="single" w:sz="4" w:space="0" w:color="auto"/>
              <w:right w:val="single" w:sz="4" w:space="0" w:color="auto"/>
            </w:tcBorders>
            <w:hideMark/>
          </w:tcPr>
          <w:p w14:paraId="5EFECA79"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Executive Director of Finance</w:t>
            </w:r>
          </w:p>
        </w:tc>
      </w:tr>
      <w:tr w:rsidR="008C6DE7" w:rsidRPr="005B57F8" w14:paraId="239A3149"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7A411A36"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Suzanne Rankin</w:t>
            </w:r>
          </w:p>
        </w:tc>
        <w:tc>
          <w:tcPr>
            <w:tcW w:w="590" w:type="dxa"/>
            <w:tcBorders>
              <w:top w:val="single" w:sz="4" w:space="0" w:color="auto"/>
              <w:left w:val="single" w:sz="4" w:space="0" w:color="auto"/>
              <w:bottom w:val="single" w:sz="4" w:space="0" w:color="auto"/>
              <w:right w:val="single" w:sz="4" w:space="0" w:color="auto"/>
            </w:tcBorders>
            <w:hideMark/>
          </w:tcPr>
          <w:p w14:paraId="2E97895F"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SR</w:t>
            </w:r>
          </w:p>
        </w:tc>
        <w:tc>
          <w:tcPr>
            <w:tcW w:w="6044" w:type="dxa"/>
            <w:tcBorders>
              <w:top w:val="single" w:sz="4" w:space="0" w:color="auto"/>
              <w:left w:val="single" w:sz="4" w:space="0" w:color="auto"/>
              <w:bottom w:val="single" w:sz="4" w:space="0" w:color="auto"/>
              <w:right w:val="single" w:sz="4" w:space="0" w:color="auto"/>
            </w:tcBorders>
            <w:hideMark/>
          </w:tcPr>
          <w:p w14:paraId="067DCFD1"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 xml:space="preserve">Chief Executive Officer </w:t>
            </w:r>
          </w:p>
        </w:tc>
      </w:tr>
      <w:tr w:rsidR="008C6DE7" w:rsidRPr="005B57F8" w14:paraId="30A39F7A"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6D618560"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 xml:space="preserve">Rhian Thomas </w:t>
            </w:r>
          </w:p>
        </w:tc>
        <w:tc>
          <w:tcPr>
            <w:tcW w:w="590" w:type="dxa"/>
            <w:tcBorders>
              <w:top w:val="single" w:sz="4" w:space="0" w:color="auto"/>
              <w:left w:val="single" w:sz="4" w:space="0" w:color="auto"/>
              <w:bottom w:val="single" w:sz="4" w:space="0" w:color="auto"/>
              <w:right w:val="single" w:sz="4" w:space="0" w:color="auto"/>
            </w:tcBorders>
            <w:hideMark/>
          </w:tcPr>
          <w:p w14:paraId="51469522"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RT</w:t>
            </w:r>
          </w:p>
        </w:tc>
        <w:tc>
          <w:tcPr>
            <w:tcW w:w="6044" w:type="dxa"/>
            <w:tcBorders>
              <w:top w:val="single" w:sz="4" w:space="0" w:color="auto"/>
              <w:left w:val="single" w:sz="4" w:space="0" w:color="auto"/>
              <w:bottom w:val="single" w:sz="4" w:space="0" w:color="auto"/>
              <w:right w:val="single" w:sz="4" w:space="0" w:color="auto"/>
            </w:tcBorders>
            <w:hideMark/>
          </w:tcPr>
          <w:p w14:paraId="1BD40A80"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Independent Member - Capital and Estates</w:t>
            </w:r>
          </w:p>
        </w:tc>
      </w:tr>
      <w:tr w:rsidR="008C6DE7" w:rsidRPr="005B57F8" w14:paraId="0CC16439"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1029D008"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 xml:space="preserve">John Union </w:t>
            </w:r>
          </w:p>
        </w:tc>
        <w:tc>
          <w:tcPr>
            <w:tcW w:w="590" w:type="dxa"/>
            <w:tcBorders>
              <w:top w:val="single" w:sz="4" w:space="0" w:color="auto"/>
              <w:left w:val="single" w:sz="4" w:space="0" w:color="auto"/>
              <w:bottom w:val="single" w:sz="4" w:space="0" w:color="auto"/>
              <w:right w:val="single" w:sz="4" w:space="0" w:color="auto"/>
            </w:tcBorders>
            <w:hideMark/>
          </w:tcPr>
          <w:p w14:paraId="2F1E8C0A"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JU</w:t>
            </w:r>
          </w:p>
        </w:tc>
        <w:tc>
          <w:tcPr>
            <w:tcW w:w="6044" w:type="dxa"/>
            <w:tcBorders>
              <w:top w:val="single" w:sz="4" w:space="0" w:color="auto"/>
              <w:left w:val="single" w:sz="4" w:space="0" w:color="auto"/>
              <w:bottom w:val="single" w:sz="4" w:space="0" w:color="auto"/>
              <w:right w:val="single" w:sz="4" w:space="0" w:color="auto"/>
            </w:tcBorders>
            <w:hideMark/>
          </w:tcPr>
          <w:p w14:paraId="41EF19E6" w14:textId="77777777" w:rsidR="008C6DE7" w:rsidRPr="008C6DE7" w:rsidRDefault="008C6DE7" w:rsidP="008C6DE7">
            <w:pPr>
              <w:spacing w:line="240" w:lineRule="auto"/>
              <w:rPr>
                <w:rFonts w:ascii="Arial" w:hAnsi="Arial" w:cs="Arial"/>
                <w:snapToGrid w:val="0"/>
                <w:sz w:val="24"/>
                <w:szCs w:val="24"/>
                <w:lang w:eastAsia="en-GB"/>
              </w:rPr>
            </w:pPr>
            <w:r w:rsidRPr="008C6DE7">
              <w:rPr>
                <w:rFonts w:ascii="Arial" w:hAnsi="Arial" w:cs="Arial"/>
                <w:sz w:val="24"/>
                <w:szCs w:val="24"/>
                <w:lang w:eastAsia="en-GB"/>
              </w:rPr>
              <w:t>Independent Member for Finance</w:t>
            </w:r>
          </w:p>
        </w:tc>
      </w:tr>
      <w:tr w:rsidR="008C6DE7" w:rsidRPr="005B57F8" w14:paraId="11532476"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2EA61C" w14:textId="77777777" w:rsidR="008C6DE7" w:rsidRPr="008C6DE7" w:rsidRDefault="008C6DE7" w:rsidP="008C6DE7">
            <w:pPr>
              <w:spacing w:line="240" w:lineRule="auto"/>
              <w:ind w:right="-691"/>
              <w:rPr>
                <w:rFonts w:ascii="Arial" w:hAnsi="Arial" w:cs="Arial"/>
                <w:b/>
                <w:sz w:val="24"/>
                <w:szCs w:val="24"/>
                <w:lang w:eastAsia="en-GB"/>
              </w:rPr>
            </w:pPr>
            <w:r w:rsidRPr="008C6DE7">
              <w:rPr>
                <w:rFonts w:ascii="Arial" w:hAnsi="Arial" w:cs="Arial"/>
                <w:b/>
                <w:sz w:val="24"/>
                <w:szCs w:val="24"/>
                <w:lang w:eastAsia="en-GB"/>
              </w:rPr>
              <w:t xml:space="preserve">In attendance: </w:t>
            </w:r>
          </w:p>
        </w:tc>
        <w:tc>
          <w:tcPr>
            <w:tcW w:w="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A78459" w14:textId="77777777" w:rsidR="008C6DE7" w:rsidRPr="005B57F8" w:rsidRDefault="008C6DE7" w:rsidP="008C6DE7">
            <w:pPr>
              <w:spacing w:line="240" w:lineRule="auto"/>
              <w:ind w:right="-691"/>
              <w:rPr>
                <w:rFonts w:ascii="Arial" w:hAnsi="Arial" w:cs="Arial"/>
                <w:color w:val="FF0000"/>
                <w:sz w:val="24"/>
                <w:szCs w:val="24"/>
                <w:lang w:eastAsia="en-GB"/>
              </w:rPr>
            </w:pPr>
          </w:p>
        </w:tc>
        <w:tc>
          <w:tcPr>
            <w:tcW w:w="60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8D0DB1" w14:textId="77777777" w:rsidR="008C6DE7" w:rsidRPr="005B57F8" w:rsidRDefault="008C6DE7" w:rsidP="008C6DE7">
            <w:pPr>
              <w:spacing w:line="240" w:lineRule="auto"/>
              <w:ind w:right="668"/>
              <w:rPr>
                <w:rFonts w:ascii="Arial" w:hAnsi="Arial" w:cs="Arial"/>
                <w:snapToGrid w:val="0"/>
                <w:color w:val="FF0000"/>
                <w:sz w:val="24"/>
                <w:szCs w:val="24"/>
                <w:lang w:eastAsia="en-GB"/>
              </w:rPr>
            </w:pPr>
          </w:p>
        </w:tc>
      </w:tr>
      <w:tr w:rsidR="008C6DE7" w:rsidRPr="005B57F8" w14:paraId="37AF8BDB"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560D3FDB"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Nicola Foreman</w:t>
            </w:r>
          </w:p>
        </w:tc>
        <w:tc>
          <w:tcPr>
            <w:tcW w:w="590" w:type="dxa"/>
            <w:tcBorders>
              <w:top w:val="single" w:sz="4" w:space="0" w:color="auto"/>
              <w:left w:val="single" w:sz="4" w:space="0" w:color="auto"/>
              <w:bottom w:val="single" w:sz="4" w:space="0" w:color="auto"/>
              <w:right w:val="single" w:sz="4" w:space="0" w:color="auto"/>
            </w:tcBorders>
          </w:tcPr>
          <w:p w14:paraId="55579344"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NF</w:t>
            </w:r>
          </w:p>
        </w:tc>
        <w:tc>
          <w:tcPr>
            <w:tcW w:w="6044" w:type="dxa"/>
            <w:tcBorders>
              <w:top w:val="single" w:sz="4" w:space="0" w:color="auto"/>
              <w:left w:val="single" w:sz="4" w:space="0" w:color="auto"/>
              <w:bottom w:val="single" w:sz="4" w:space="0" w:color="auto"/>
              <w:right w:val="single" w:sz="4" w:space="0" w:color="auto"/>
            </w:tcBorders>
          </w:tcPr>
          <w:p w14:paraId="1BB98853"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Director of Corporate Governance</w:t>
            </w:r>
          </w:p>
        </w:tc>
      </w:tr>
      <w:tr w:rsidR="008C6DE7" w:rsidRPr="005B57F8" w14:paraId="28559A3F"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649510C5"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Richard Harries</w:t>
            </w:r>
          </w:p>
        </w:tc>
        <w:tc>
          <w:tcPr>
            <w:tcW w:w="590" w:type="dxa"/>
            <w:tcBorders>
              <w:top w:val="single" w:sz="4" w:space="0" w:color="auto"/>
              <w:left w:val="single" w:sz="4" w:space="0" w:color="auto"/>
              <w:bottom w:val="single" w:sz="4" w:space="0" w:color="auto"/>
              <w:right w:val="single" w:sz="4" w:space="0" w:color="auto"/>
            </w:tcBorders>
          </w:tcPr>
          <w:p w14:paraId="45B148F5"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RH</w:t>
            </w:r>
          </w:p>
        </w:tc>
        <w:tc>
          <w:tcPr>
            <w:tcW w:w="6044" w:type="dxa"/>
            <w:tcBorders>
              <w:top w:val="single" w:sz="4" w:space="0" w:color="auto"/>
              <w:left w:val="single" w:sz="4" w:space="0" w:color="auto"/>
              <w:bottom w:val="single" w:sz="4" w:space="0" w:color="auto"/>
              <w:right w:val="single" w:sz="4" w:space="0" w:color="auto"/>
            </w:tcBorders>
          </w:tcPr>
          <w:p w14:paraId="3D48AE5A"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Financial Audit Director – Audit Wales</w:t>
            </w:r>
          </w:p>
        </w:tc>
      </w:tr>
      <w:tr w:rsidR="008C6DE7" w:rsidRPr="005B57F8" w14:paraId="64511E12"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770B3DC6"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Helen Lawrence</w:t>
            </w:r>
          </w:p>
        </w:tc>
        <w:tc>
          <w:tcPr>
            <w:tcW w:w="590" w:type="dxa"/>
            <w:tcBorders>
              <w:top w:val="single" w:sz="4" w:space="0" w:color="auto"/>
              <w:left w:val="single" w:sz="4" w:space="0" w:color="auto"/>
              <w:bottom w:val="single" w:sz="4" w:space="0" w:color="auto"/>
              <w:right w:val="single" w:sz="4" w:space="0" w:color="auto"/>
            </w:tcBorders>
          </w:tcPr>
          <w:p w14:paraId="054DBB6F"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HL</w:t>
            </w:r>
          </w:p>
        </w:tc>
        <w:tc>
          <w:tcPr>
            <w:tcW w:w="6044" w:type="dxa"/>
            <w:tcBorders>
              <w:top w:val="single" w:sz="4" w:space="0" w:color="auto"/>
              <w:left w:val="single" w:sz="4" w:space="0" w:color="auto"/>
              <w:bottom w:val="single" w:sz="4" w:space="0" w:color="auto"/>
              <w:right w:val="single" w:sz="4" w:space="0" w:color="auto"/>
            </w:tcBorders>
          </w:tcPr>
          <w:p w14:paraId="121C5763" w14:textId="77777777" w:rsidR="008C6DE7" w:rsidRPr="005B57F8" w:rsidRDefault="004D0976" w:rsidP="008C6DE7">
            <w:pPr>
              <w:spacing w:line="240" w:lineRule="auto"/>
              <w:rPr>
                <w:rFonts w:ascii="Arial" w:hAnsi="Arial" w:cs="Arial"/>
                <w:color w:val="FF0000"/>
                <w:sz w:val="24"/>
                <w:szCs w:val="24"/>
                <w:lang w:eastAsia="en-GB"/>
              </w:rPr>
            </w:pPr>
            <w:r w:rsidRPr="00F708FD">
              <w:rPr>
                <w:rFonts w:ascii="Arial" w:hAnsi="Arial" w:cs="Arial"/>
                <w:snapToGrid w:val="0"/>
                <w:sz w:val="24"/>
                <w:szCs w:val="24"/>
                <w:lang w:eastAsia="en-GB"/>
              </w:rPr>
              <w:t>Head of Financial Accounts and Services</w:t>
            </w:r>
          </w:p>
        </w:tc>
      </w:tr>
      <w:tr w:rsidR="008C6DE7" w:rsidRPr="005B57F8" w14:paraId="57750396"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16FB7FB8"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Rob Mahoney</w:t>
            </w:r>
          </w:p>
        </w:tc>
        <w:tc>
          <w:tcPr>
            <w:tcW w:w="590" w:type="dxa"/>
            <w:tcBorders>
              <w:top w:val="single" w:sz="4" w:space="0" w:color="auto"/>
              <w:left w:val="single" w:sz="4" w:space="0" w:color="auto"/>
              <w:bottom w:val="single" w:sz="4" w:space="0" w:color="auto"/>
              <w:right w:val="single" w:sz="4" w:space="0" w:color="auto"/>
            </w:tcBorders>
          </w:tcPr>
          <w:p w14:paraId="495F6DE4"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RM</w:t>
            </w:r>
          </w:p>
        </w:tc>
        <w:tc>
          <w:tcPr>
            <w:tcW w:w="6044" w:type="dxa"/>
            <w:tcBorders>
              <w:top w:val="single" w:sz="4" w:space="0" w:color="auto"/>
              <w:left w:val="single" w:sz="4" w:space="0" w:color="auto"/>
              <w:bottom w:val="single" w:sz="4" w:space="0" w:color="auto"/>
              <w:right w:val="single" w:sz="4" w:space="0" w:color="auto"/>
            </w:tcBorders>
          </w:tcPr>
          <w:p w14:paraId="6D079892" w14:textId="77777777" w:rsidR="008C6DE7" w:rsidRPr="005B57F8" w:rsidRDefault="008C6DE7" w:rsidP="008C6DE7">
            <w:pPr>
              <w:spacing w:line="240" w:lineRule="auto"/>
              <w:rPr>
                <w:rFonts w:ascii="Arial" w:hAnsi="Arial" w:cs="Arial"/>
                <w:color w:val="FF0000"/>
                <w:sz w:val="24"/>
                <w:szCs w:val="24"/>
                <w:lang w:eastAsia="en-GB"/>
              </w:rPr>
            </w:pPr>
            <w:r w:rsidRPr="008C6DE7">
              <w:rPr>
                <w:rFonts w:ascii="Arial" w:hAnsi="Arial" w:cs="Arial"/>
                <w:sz w:val="24"/>
                <w:szCs w:val="24"/>
                <w:lang w:eastAsia="en-GB"/>
              </w:rPr>
              <w:t>Interim Deputy Director of Finance</w:t>
            </w:r>
          </w:p>
        </w:tc>
      </w:tr>
      <w:tr w:rsidR="008C6DE7" w:rsidRPr="005B57F8" w14:paraId="45DB5B15"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3F1776B8"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Ian Virgil</w:t>
            </w:r>
          </w:p>
        </w:tc>
        <w:tc>
          <w:tcPr>
            <w:tcW w:w="590" w:type="dxa"/>
            <w:tcBorders>
              <w:top w:val="single" w:sz="4" w:space="0" w:color="auto"/>
              <w:left w:val="single" w:sz="4" w:space="0" w:color="auto"/>
              <w:bottom w:val="single" w:sz="4" w:space="0" w:color="auto"/>
              <w:right w:val="single" w:sz="4" w:space="0" w:color="auto"/>
            </w:tcBorders>
          </w:tcPr>
          <w:p w14:paraId="023259E6"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IV</w:t>
            </w:r>
          </w:p>
        </w:tc>
        <w:tc>
          <w:tcPr>
            <w:tcW w:w="6044" w:type="dxa"/>
            <w:tcBorders>
              <w:top w:val="single" w:sz="4" w:space="0" w:color="auto"/>
              <w:left w:val="single" w:sz="4" w:space="0" w:color="auto"/>
              <w:bottom w:val="single" w:sz="4" w:space="0" w:color="auto"/>
              <w:right w:val="single" w:sz="4" w:space="0" w:color="auto"/>
            </w:tcBorders>
          </w:tcPr>
          <w:p w14:paraId="60AF72FE" w14:textId="77777777" w:rsidR="008C6DE7" w:rsidRPr="005B57F8" w:rsidRDefault="008C6DE7" w:rsidP="008C6DE7">
            <w:pPr>
              <w:spacing w:line="240" w:lineRule="auto"/>
              <w:rPr>
                <w:rFonts w:ascii="Arial" w:hAnsi="Arial" w:cs="Arial"/>
                <w:color w:val="FF0000"/>
                <w:sz w:val="24"/>
                <w:szCs w:val="24"/>
                <w:lang w:eastAsia="en-GB"/>
              </w:rPr>
            </w:pPr>
            <w:r w:rsidRPr="008C6DE7">
              <w:rPr>
                <w:rFonts w:ascii="Arial" w:hAnsi="Arial" w:cs="Arial"/>
                <w:sz w:val="24"/>
                <w:szCs w:val="24"/>
                <w:lang w:eastAsia="en-GB"/>
              </w:rPr>
              <w:t>Head of Internal Audit</w:t>
            </w:r>
          </w:p>
        </w:tc>
      </w:tr>
      <w:tr w:rsidR="008C6DE7" w:rsidRPr="005B57F8" w14:paraId="0E4E10F2"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0B421930"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David Thomas</w:t>
            </w:r>
          </w:p>
        </w:tc>
        <w:tc>
          <w:tcPr>
            <w:tcW w:w="590" w:type="dxa"/>
            <w:tcBorders>
              <w:top w:val="single" w:sz="4" w:space="0" w:color="auto"/>
              <w:left w:val="single" w:sz="4" w:space="0" w:color="auto"/>
              <w:bottom w:val="single" w:sz="4" w:space="0" w:color="auto"/>
              <w:right w:val="single" w:sz="4" w:space="0" w:color="auto"/>
            </w:tcBorders>
            <w:hideMark/>
          </w:tcPr>
          <w:p w14:paraId="01CCF0C7"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DT</w:t>
            </w:r>
          </w:p>
        </w:tc>
        <w:tc>
          <w:tcPr>
            <w:tcW w:w="6044" w:type="dxa"/>
            <w:tcBorders>
              <w:top w:val="single" w:sz="4" w:space="0" w:color="auto"/>
              <w:left w:val="single" w:sz="4" w:space="0" w:color="auto"/>
              <w:bottom w:val="single" w:sz="4" w:space="0" w:color="auto"/>
              <w:right w:val="single" w:sz="4" w:space="0" w:color="auto"/>
            </w:tcBorders>
            <w:hideMark/>
          </w:tcPr>
          <w:p w14:paraId="2E3DA775"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Director of Digital Health &amp; Intelligence</w:t>
            </w:r>
          </w:p>
        </w:tc>
      </w:tr>
      <w:tr w:rsidR="008C6DE7" w:rsidRPr="005B57F8" w14:paraId="7F182B80"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ECCB6F" w14:textId="77777777" w:rsidR="008C6DE7" w:rsidRPr="005B57F8" w:rsidRDefault="008C6DE7" w:rsidP="008C6DE7">
            <w:pPr>
              <w:spacing w:line="240" w:lineRule="auto"/>
              <w:rPr>
                <w:rFonts w:ascii="Arial" w:hAnsi="Arial" w:cs="Arial"/>
                <w:b/>
                <w:color w:val="FF0000"/>
                <w:sz w:val="24"/>
                <w:szCs w:val="24"/>
                <w:lang w:eastAsia="en-GB"/>
              </w:rPr>
            </w:pPr>
            <w:r w:rsidRPr="00887435">
              <w:rPr>
                <w:rFonts w:ascii="Arial" w:hAnsi="Arial" w:cs="Arial"/>
                <w:b/>
                <w:sz w:val="24"/>
                <w:szCs w:val="24"/>
                <w:lang w:eastAsia="en-GB"/>
              </w:rPr>
              <w:t xml:space="preserve">Observers: </w:t>
            </w:r>
          </w:p>
        </w:tc>
        <w:tc>
          <w:tcPr>
            <w:tcW w:w="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455205" w14:textId="77777777" w:rsidR="008C6DE7" w:rsidRPr="005B57F8" w:rsidRDefault="008C6DE7" w:rsidP="008C6DE7">
            <w:pPr>
              <w:spacing w:line="240" w:lineRule="auto"/>
              <w:ind w:right="-691"/>
              <w:rPr>
                <w:rFonts w:ascii="Arial" w:hAnsi="Arial" w:cs="Arial"/>
                <w:b/>
                <w:color w:val="FF0000"/>
                <w:sz w:val="24"/>
                <w:szCs w:val="24"/>
                <w:lang w:eastAsia="en-GB"/>
              </w:rPr>
            </w:pPr>
          </w:p>
        </w:tc>
        <w:tc>
          <w:tcPr>
            <w:tcW w:w="60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68447D" w14:textId="77777777" w:rsidR="008C6DE7" w:rsidRPr="005B57F8" w:rsidRDefault="008C6DE7" w:rsidP="008C6DE7">
            <w:pPr>
              <w:spacing w:line="240" w:lineRule="auto"/>
              <w:rPr>
                <w:rFonts w:ascii="Arial" w:hAnsi="Arial" w:cs="Arial"/>
                <w:b/>
                <w:snapToGrid w:val="0"/>
                <w:color w:val="FF0000"/>
                <w:sz w:val="24"/>
                <w:szCs w:val="24"/>
                <w:lang w:eastAsia="en-GB"/>
              </w:rPr>
            </w:pPr>
          </w:p>
        </w:tc>
      </w:tr>
      <w:tr w:rsidR="008C3BDA" w:rsidRPr="005B57F8" w14:paraId="31CF4E4F"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45CA8065" w14:textId="269922A1" w:rsidR="008C3BDA" w:rsidRPr="008C6DE7" w:rsidRDefault="008C3BDA" w:rsidP="008C3BDA">
            <w:pPr>
              <w:spacing w:line="240" w:lineRule="auto"/>
              <w:rPr>
                <w:rFonts w:ascii="Arial" w:hAnsi="Arial" w:cs="Arial"/>
                <w:sz w:val="24"/>
                <w:szCs w:val="24"/>
                <w:lang w:eastAsia="en-GB"/>
              </w:rPr>
            </w:pPr>
            <w:r w:rsidRPr="008C6DE7">
              <w:rPr>
                <w:rFonts w:ascii="Arial" w:hAnsi="Arial" w:cs="Arial"/>
                <w:sz w:val="24"/>
                <w:szCs w:val="24"/>
                <w:lang w:eastAsia="en-GB"/>
              </w:rPr>
              <w:t>Joanne Brandon</w:t>
            </w:r>
          </w:p>
        </w:tc>
        <w:tc>
          <w:tcPr>
            <w:tcW w:w="590" w:type="dxa"/>
            <w:tcBorders>
              <w:top w:val="single" w:sz="4" w:space="0" w:color="auto"/>
              <w:left w:val="single" w:sz="4" w:space="0" w:color="auto"/>
              <w:bottom w:val="single" w:sz="4" w:space="0" w:color="auto"/>
              <w:right w:val="single" w:sz="4" w:space="0" w:color="auto"/>
            </w:tcBorders>
          </w:tcPr>
          <w:p w14:paraId="04AC727E" w14:textId="5BD24723" w:rsidR="008C3BDA" w:rsidRPr="008C6DE7" w:rsidRDefault="008C3BDA" w:rsidP="008C3BDA">
            <w:pPr>
              <w:spacing w:line="240" w:lineRule="auto"/>
              <w:ind w:right="-691"/>
              <w:rPr>
                <w:rFonts w:ascii="Arial" w:hAnsi="Arial" w:cs="Arial"/>
                <w:sz w:val="24"/>
                <w:szCs w:val="24"/>
                <w:lang w:eastAsia="en-GB"/>
              </w:rPr>
            </w:pPr>
            <w:r w:rsidRPr="008C6DE7">
              <w:rPr>
                <w:rFonts w:ascii="Arial" w:hAnsi="Arial" w:cs="Arial"/>
                <w:sz w:val="24"/>
                <w:szCs w:val="24"/>
                <w:lang w:eastAsia="en-GB"/>
              </w:rPr>
              <w:t>JB</w:t>
            </w:r>
          </w:p>
        </w:tc>
        <w:tc>
          <w:tcPr>
            <w:tcW w:w="6044" w:type="dxa"/>
            <w:tcBorders>
              <w:top w:val="single" w:sz="4" w:space="0" w:color="auto"/>
              <w:left w:val="single" w:sz="4" w:space="0" w:color="auto"/>
              <w:bottom w:val="single" w:sz="4" w:space="0" w:color="auto"/>
              <w:right w:val="single" w:sz="4" w:space="0" w:color="auto"/>
            </w:tcBorders>
          </w:tcPr>
          <w:p w14:paraId="66B11068" w14:textId="747DFA11" w:rsidR="008C3BDA" w:rsidRPr="008C6DE7" w:rsidRDefault="008C3BDA" w:rsidP="008C3BDA">
            <w:pPr>
              <w:spacing w:line="240" w:lineRule="auto"/>
              <w:rPr>
                <w:rFonts w:ascii="Arial" w:hAnsi="Arial" w:cs="Arial"/>
                <w:sz w:val="24"/>
                <w:szCs w:val="24"/>
                <w:lang w:eastAsia="en-GB"/>
              </w:rPr>
            </w:pPr>
            <w:r w:rsidRPr="008C6DE7">
              <w:rPr>
                <w:rFonts w:ascii="Arial" w:hAnsi="Arial" w:cs="Arial"/>
                <w:sz w:val="24"/>
                <w:szCs w:val="24"/>
                <w:lang w:eastAsia="en-GB"/>
              </w:rPr>
              <w:t>Director of Communications</w:t>
            </w:r>
          </w:p>
        </w:tc>
      </w:tr>
      <w:tr w:rsidR="008C6DE7" w:rsidRPr="005B57F8" w14:paraId="1779485A"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5D49C143"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Tim Davies</w:t>
            </w:r>
          </w:p>
        </w:tc>
        <w:tc>
          <w:tcPr>
            <w:tcW w:w="590" w:type="dxa"/>
            <w:tcBorders>
              <w:top w:val="single" w:sz="4" w:space="0" w:color="auto"/>
              <w:left w:val="single" w:sz="4" w:space="0" w:color="auto"/>
              <w:bottom w:val="single" w:sz="4" w:space="0" w:color="auto"/>
              <w:right w:val="single" w:sz="4" w:space="0" w:color="auto"/>
            </w:tcBorders>
          </w:tcPr>
          <w:p w14:paraId="7188199A" w14:textId="77777777" w:rsidR="008C6DE7" w:rsidRPr="008C6DE7" w:rsidRDefault="008C6DE7" w:rsidP="008C6DE7">
            <w:pPr>
              <w:spacing w:line="240" w:lineRule="auto"/>
              <w:ind w:right="-691"/>
              <w:rPr>
                <w:rFonts w:ascii="Arial" w:hAnsi="Arial" w:cs="Arial"/>
                <w:sz w:val="24"/>
                <w:szCs w:val="24"/>
                <w:lang w:eastAsia="en-GB"/>
              </w:rPr>
            </w:pPr>
            <w:r w:rsidRPr="008C6DE7">
              <w:rPr>
                <w:rFonts w:ascii="Arial" w:hAnsi="Arial" w:cs="Arial"/>
                <w:sz w:val="24"/>
                <w:szCs w:val="24"/>
                <w:lang w:eastAsia="en-GB"/>
              </w:rPr>
              <w:t>TD</w:t>
            </w:r>
          </w:p>
        </w:tc>
        <w:tc>
          <w:tcPr>
            <w:tcW w:w="6044" w:type="dxa"/>
            <w:tcBorders>
              <w:top w:val="single" w:sz="4" w:space="0" w:color="auto"/>
              <w:left w:val="single" w:sz="4" w:space="0" w:color="auto"/>
              <w:bottom w:val="single" w:sz="4" w:space="0" w:color="auto"/>
              <w:right w:val="single" w:sz="4" w:space="0" w:color="auto"/>
            </w:tcBorders>
          </w:tcPr>
          <w:p w14:paraId="0D4B293A" w14:textId="77777777" w:rsidR="008C6DE7" w:rsidRPr="008C6DE7" w:rsidRDefault="008C6DE7" w:rsidP="008C6DE7">
            <w:pPr>
              <w:spacing w:line="240" w:lineRule="auto"/>
              <w:rPr>
                <w:rFonts w:ascii="Arial" w:hAnsi="Arial" w:cs="Arial"/>
                <w:sz w:val="24"/>
                <w:szCs w:val="24"/>
                <w:lang w:eastAsia="en-GB"/>
              </w:rPr>
            </w:pPr>
            <w:r w:rsidRPr="008C6DE7">
              <w:rPr>
                <w:rFonts w:ascii="Arial" w:hAnsi="Arial" w:cs="Arial"/>
                <w:sz w:val="24"/>
                <w:szCs w:val="24"/>
                <w:lang w:eastAsia="en-GB"/>
              </w:rPr>
              <w:t>Head of Corporate Business</w:t>
            </w:r>
          </w:p>
        </w:tc>
      </w:tr>
      <w:tr w:rsidR="008C6DE7" w:rsidRPr="005B57F8" w14:paraId="44633817"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22D9539A"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Marcia Donovan</w:t>
            </w:r>
          </w:p>
        </w:tc>
        <w:tc>
          <w:tcPr>
            <w:tcW w:w="590" w:type="dxa"/>
            <w:tcBorders>
              <w:top w:val="single" w:sz="4" w:space="0" w:color="auto"/>
              <w:left w:val="single" w:sz="4" w:space="0" w:color="auto"/>
              <w:bottom w:val="single" w:sz="4" w:space="0" w:color="auto"/>
              <w:right w:val="single" w:sz="4" w:space="0" w:color="auto"/>
            </w:tcBorders>
            <w:hideMark/>
          </w:tcPr>
          <w:p w14:paraId="0669098D"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MD</w:t>
            </w:r>
          </w:p>
        </w:tc>
        <w:tc>
          <w:tcPr>
            <w:tcW w:w="6044" w:type="dxa"/>
            <w:tcBorders>
              <w:top w:val="single" w:sz="4" w:space="0" w:color="auto"/>
              <w:left w:val="single" w:sz="4" w:space="0" w:color="auto"/>
              <w:bottom w:val="single" w:sz="4" w:space="0" w:color="auto"/>
              <w:right w:val="single" w:sz="4" w:space="0" w:color="auto"/>
            </w:tcBorders>
            <w:hideMark/>
          </w:tcPr>
          <w:p w14:paraId="06A00818"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 xml:space="preserve">Head of Corporate Governance </w:t>
            </w:r>
          </w:p>
        </w:tc>
      </w:tr>
      <w:tr w:rsidR="008C6DE7" w:rsidRPr="005B57F8" w14:paraId="073DC8B6"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2D6BAD1D"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 xml:space="preserve">Natalie Painter </w:t>
            </w:r>
          </w:p>
        </w:tc>
        <w:tc>
          <w:tcPr>
            <w:tcW w:w="590" w:type="dxa"/>
            <w:tcBorders>
              <w:top w:val="single" w:sz="4" w:space="0" w:color="auto"/>
              <w:left w:val="single" w:sz="4" w:space="0" w:color="auto"/>
              <w:bottom w:val="single" w:sz="4" w:space="0" w:color="auto"/>
              <w:right w:val="single" w:sz="4" w:space="0" w:color="auto"/>
            </w:tcBorders>
          </w:tcPr>
          <w:p w14:paraId="16DCF473"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NP</w:t>
            </w:r>
          </w:p>
        </w:tc>
        <w:tc>
          <w:tcPr>
            <w:tcW w:w="6044" w:type="dxa"/>
            <w:tcBorders>
              <w:top w:val="single" w:sz="4" w:space="0" w:color="auto"/>
              <w:left w:val="single" w:sz="4" w:space="0" w:color="auto"/>
              <w:bottom w:val="single" w:sz="4" w:space="0" w:color="auto"/>
              <w:right w:val="single" w:sz="4" w:space="0" w:color="auto"/>
            </w:tcBorders>
          </w:tcPr>
          <w:p w14:paraId="359A9B1F"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Audit Wales</w:t>
            </w:r>
          </w:p>
        </w:tc>
      </w:tr>
      <w:tr w:rsidR="008C6DE7" w:rsidRPr="005B57F8" w14:paraId="4AB9755B"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49966D"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b/>
                <w:sz w:val="24"/>
                <w:szCs w:val="24"/>
                <w:lang w:eastAsia="en-GB"/>
              </w:rPr>
              <w:t>Secretariat</w:t>
            </w:r>
          </w:p>
        </w:tc>
        <w:tc>
          <w:tcPr>
            <w:tcW w:w="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1CC928" w14:textId="77777777" w:rsidR="008C6DE7" w:rsidRPr="00887435" w:rsidRDefault="008C6DE7" w:rsidP="008C6DE7">
            <w:pPr>
              <w:spacing w:line="240" w:lineRule="auto"/>
              <w:ind w:right="-691"/>
              <w:rPr>
                <w:rFonts w:ascii="Arial" w:hAnsi="Arial" w:cs="Arial"/>
                <w:sz w:val="24"/>
                <w:szCs w:val="24"/>
                <w:lang w:eastAsia="en-GB"/>
              </w:rPr>
            </w:pPr>
          </w:p>
        </w:tc>
        <w:tc>
          <w:tcPr>
            <w:tcW w:w="60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5E0382" w14:textId="77777777" w:rsidR="008C6DE7" w:rsidRPr="00887435" w:rsidRDefault="008C6DE7" w:rsidP="008C6DE7">
            <w:pPr>
              <w:spacing w:line="240" w:lineRule="auto"/>
              <w:rPr>
                <w:rFonts w:ascii="Arial" w:hAnsi="Arial" w:cs="Arial"/>
                <w:snapToGrid w:val="0"/>
                <w:sz w:val="24"/>
                <w:szCs w:val="24"/>
                <w:lang w:eastAsia="en-GB"/>
              </w:rPr>
            </w:pPr>
          </w:p>
        </w:tc>
      </w:tr>
      <w:tr w:rsidR="008C6DE7" w:rsidRPr="005B57F8" w14:paraId="1805018A"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hideMark/>
          </w:tcPr>
          <w:p w14:paraId="47D809E3"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 xml:space="preserve">Nathan Saunders </w:t>
            </w:r>
          </w:p>
        </w:tc>
        <w:tc>
          <w:tcPr>
            <w:tcW w:w="590" w:type="dxa"/>
            <w:tcBorders>
              <w:top w:val="single" w:sz="4" w:space="0" w:color="auto"/>
              <w:left w:val="single" w:sz="4" w:space="0" w:color="auto"/>
              <w:bottom w:val="single" w:sz="4" w:space="0" w:color="auto"/>
              <w:right w:val="single" w:sz="4" w:space="0" w:color="auto"/>
            </w:tcBorders>
            <w:hideMark/>
          </w:tcPr>
          <w:p w14:paraId="46001D89"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NS</w:t>
            </w:r>
          </w:p>
        </w:tc>
        <w:tc>
          <w:tcPr>
            <w:tcW w:w="6044" w:type="dxa"/>
            <w:tcBorders>
              <w:top w:val="single" w:sz="4" w:space="0" w:color="auto"/>
              <w:left w:val="single" w:sz="4" w:space="0" w:color="auto"/>
              <w:bottom w:val="single" w:sz="4" w:space="0" w:color="auto"/>
              <w:right w:val="single" w:sz="4" w:space="0" w:color="auto"/>
            </w:tcBorders>
            <w:hideMark/>
          </w:tcPr>
          <w:p w14:paraId="0D79E2F8" w14:textId="77777777" w:rsidR="008C6DE7" w:rsidRPr="00887435" w:rsidRDefault="008C6DE7" w:rsidP="008C6DE7">
            <w:pPr>
              <w:spacing w:line="240" w:lineRule="auto"/>
              <w:rPr>
                <w:rFonts w:ascii="Arial" w:hAnsi="Arial" w:cs="Arial"/>
                <w:snapToGrid w:val="0"/>
                <w:sz w:val="24"/>
                <w:szCs w:val="24"/>
                <w:lang w:eastAsia="en-GB"/>
              </w:rPr>
            </w:pPr>
            <w:r w:rsidRPr="00887435">
              <w:rPr>
                <w:rFonts w:ascii="Arial" w:hAnsi="Arial" w:cs="Arial"/>
                <w:snapToGrid w:val="0"/>
                <w:sz w:val="24"/>
                <w:szCs w:val="24"/>
                <w:lang w:eastAsia="en-GB"/>
              </w:rPr>
              <w:t xml:space="preserve">Senior Corporate Governance Officer </w:t>
            </w:r>
          </w:p>
        </w:tc>
      </w:tr>
      <w:tr w:rsidR="008C6DE7" w:rsidRPr="005B57F8" w14:paraId="18CE0EF9"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18BC83"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b/>
                <w:sz w:val="24"/>
                <w:szCs w:val="24"/>
                <w:lang w:eastAsia="en-GB"/>
              </w:rPr>
              <w:t>Apologies:</w:t>
            </w:r>
          </w:p>
        </w:tc>
        <w:tc>
          <w:tcPr>
            <w:tcW w:w="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04BBF7" w14:textId="77777777" w:rsidR="008C6DE7" w:rsidRPr="00887435" w:rsidRDefault="008C6DE7" w:rsidP="008C6DE7">
            <w:pPr>
              <w:spacing w:line="240" w:lineRule="auto"/>
              <w:ind w:right="-691"/>
              <w:rPr>
                <w:rFonts w:ascii="Arial" w:hAnsi="Arial" w:cs="Arial"/>
                <w:sz w:val="24"/>
                <w:szCs w:val="24"/>
                <w:lang w:eastAsia="en-GB"/>
              </w:rPr>
            </w:pPr>
          </w:p>
        </w:tc>
        <w:tc>
          <w:tcPr>
            <w:tcW w:w="604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ABCC6B" w14:textId="77777777" w:rsidR="008C6DE7" w:rsidRPr="00887435" w:rsidRDefault="008C6DE7" w:rsidP="008C6DE7">
            <w:pPr>
              <w:spacing w:line="240" w:lineRule="auto"/>
              <w:rPr>
                <w:rFonts w:ascii="Arial" w:hAnsi="Arial" w:cs="Arial"/>
                <w:snapToGrid w:val="0"/>
                <w:sz w:val="24"/>
                <w:szCs w:val="24"/>
                <w:lang w:eastAsia="en-GB"/>
              </w:rPr>
            </w:pPr>
          </w:p>
        </w:tc>
      </w:tr>
      <w:tr w:rsidR="008C6DE7" w:rsidRPr="005B57F8" w14:paraId="22130A6F"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342121BA"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Charles Janczewski</w:t>
            </w:r>
          </w:p>
        </w:tc>
        <w:tc>
          <w:tcPr>
            <w:tcW w:w="590" w:type="dxa"/>
            <w:tcBorders>
              <w:top w:val="single" w:sz="4" w:space="0" w:color="auto"/>
              <w:left w:val="single" w:sz="4" w:space="0" w:color="auto"/>
              <w:bottom w:val="single" w:sz="4" w:space="0" w:color="auto"/>
              <w:right w:val="single" w:sz="4" w:space="0" w:color="auto"/>
            </w:tcBorders>
          </w:tcPr>
          <w:p w14:paraId="7617AA0B"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CJ</w:t>
            </w:r>
          </w:p>
        </w:tc>
        <w:tc>
          <w:tcPr>
            <w:tcW w:w="6044" w:type="dxa"/>
            <w:tcBorders>
              <w:top w:val="single" w:sz="4" w:space="0" w:color="auto"/>
              <w:left w:val="single" w:sz="4" w:space="0" w:color="auto"/>
              <w:bottom w:val="single" w:sz="4" w:space="0" w:color="auto"/>
              <w:right w:val="single" w:sz="4" w:space="0" w:color="auto"/>
            </w:tcBorders>
          </w:tcPr>
          <w:p w14:paraId="04E36129"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University Health Board Chair</w:t>
            </w:r>
          </w:p>
        </w:tc>
      </w:tr>
      <w:tr w:rsidR="008C6DE7" w:rsidRPr="005B57F8" w14:paraId="1B272663"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4F840211"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 xml:space="preserve">Stephen Allen </w:t>
            </w:r>
          </w:p>
        </w:tc>
        <w:tc>
          <w:tcPr>
            <w:tcW w:w="590" w:type="dxa"/>
            <w:tcBorders>
              <w:top w:val="single" w:sz="4" w:space="0" w:color="auto"/>
              <w:left w:val="single" w:sz="4" w:space="0" w:color="auto"/>
              <w:bottom w:val="single" w:sz="4" w:space="0" w:color="auto"/>
              <w:right w:val="single" w:sz="4" w:space="0" w:color="auto"/>
            </w:tcBorders>
          </w:tcPr>
          <w:p w14:paraId="1650136E"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SA</w:t>
            </w:r>
          </w:p>
        </w:tc>
        <w:tc>
          <w:tcPr>
            <w:tcW w:w="6044" w:type="dxa"/>
            <w:tcBorders>
              <w:top w:val="single" w:sz="4" w:space="0" w:color="auto"/>
              <w:left w:val="single" w:sz="4" w:space="0" w:color="auto"/>
              <w:bottom w:val="single" w:sz="4" w:space="0" w:color="auto"/>
              <w:right w:val="single" w:sz="4" w:space="0" w:color="auto"/>
            </w:tcBorders>
          </w:tcPr>
          <w:p w14:paraId="190620DB"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Chief Office</w:t>
            </w:r>
            <w:r w:rsidR="00B87AFB">
              <w:rPr>
                <w:rFonts w:ascii="Arial" w:hAnsi="Arial" w:cs="Arial"/>
                <w:sz w:val="24"/>
                <w:szCs w:val="24"/>
                <w:lang w:eastAsia="en-GB"/>
              </w:rPr>
              <w:t>r</w:t>
            </w:r>
            <w:r w:rsidRPr="00887435">
              <w:rPr>
                <w:rFonts w:ascii="Arial" w:hAnsi="Arial" w:cs="Arial"/>
                <w:sz w:val="24"/>
                <w:szCs w:val="24"/>
                <w:lang w:eastAsia="en-GB"/>
              </w:rPr>
              <w:t xml:space="preserve"> – Community Health Council</w:t>
            </w:r>
          </w:p>
        </w:tc>
      </w:tr>
      <w:tr w:rsidR="008C6DE7" w:rsidRPr="005B57F8" w14:paraId="001F4EB1"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47F8599D"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Sam Austin</w:t>
            </w:r>
          </w:p>
        </w:tc>
        <w:tc>
          <w:tcPr>
            <w:tcW w:w="590" w:type="dxa"/>
            <w:tcBorders>
              <w:top w:val="single" w:sz="4" w:space="0" w:color="auto"/>
              <w:left w:val="single" w:sz="4" w:space="0" w:color="auto"/>
              <w:bottom w:val="single" w:sz="4" w:space="0" w:color="auto"/>
              <w:right w:val="single" w:sz="4" w:space="0" w:color="auto"/>
            </w:tcBorders>
          </w:tcPr>
          <w:p w14:paraId="1D92B7F9"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SA</w:t>
            </w:r>
          </w:p>
        </w:tc>
        <w:tc>
          <w:tcPr>
            <w:tcW w:w="6044" w:type="dxa"/>
            <w:tcBorders>
              <w:top w:val="single" w:sz="4" w:space="0" w:color="auto"/>
              <w:left w:val="single" w:sz="4" w:space="0" w:color="auto"/>
              <w:bottom w:val="single" w:sz="4" w:space="0" w:color="auto"/>
              <w:right w:val="single" w:sz="4" w:space="0" w:color="auto"/>
            </w:tcBorders>
          </w:tcPr>
          <w:p w14:paraId="20A8A06E" w14:textId="77777777" w:rsidR="008C6DE7" w:rsidRPr="00887435" w:rsidRDefault="008C6DE7" w:rsidP="008C6DE7">
            <w:pPr>
              <w:spacing w:line="240" w:lineRule="auto"/>
              <w:rPr>
                <w:rFonts w:ascii="Arial" w:hAnsi="Arial" w:cs="Arial"/>
                <w:snapToGrid w:val="0"/>
                <w:sz w:val="24"/>
                <w:szCs w:val="24"/>
                <w:lang w:eastAsia="en-GB"/>
              </w:rPr>
            </w:pPr>
            <w:r w:rsidRPr="00887435">
              <w:rPr>
                <w:rFonts w:ascii="Arial" w:hAnsi="Arial" w:cs="Arial"/>
                <w:sz w:val="24"/>
                <w:szCs w:val="24"/>
                <w:lang w:eastAsia="en-GB"/>
              </w:rPr>
              <w:t xml:space="preserve">Stakeholder Reference Group Chair - </w:t>
            </w:r>
            <w:proofErr w:type="spellStart"/>
            <w:r w:rsidRPr="00887435">
              <w:rPr>
                <w:rFonts w:ascii="Arial" w:hAnsi="Arial" w:cs="Arial"/>
                <w:sz w:val="24"/>
                <w:szCs w:val="24"/>
                <w:lang w:eastAsia="en-GB"/>
              </w:rPr>
              <w:t>Llamau</w:t>
            </w:r>
            <w:proofErr w:type="spellEnd"/>
          </w:p>
        </w:tc>
      </w:tr>
      <w:tr w:rsidR="008C6DE7" w:rsidRPr="005B57F8" w14:paraId="38B9B69E"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4C1A8EA7"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Lance Carver</w:t>
            </w:r>
          </w:p>
        </w:tc>
        <w:tc>
          <w:tcPr>
            <w:tcW w:w="590" w:type="dxa"/>
            <w:tcBorders>
              <w:top w:val="single" w:sz="4" w:space="0" w:color="auto"/>
              <w:left w:val="single" w:sz="4" w:space="0" w:color="auto"/>
              <w:bottom w:val="single" w:sz="4" w:space="0" w:color="auto"/>
              <w:right w:val="single" w:sz="4" w:space="0" w:color="auto"/>
            </w:tcBorders>
          </w:tcPr>
          <w:p w14:paraId="31DF78E8"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LC</w:t>
            </w:r>
          </w:p>
        </w:tc>
        <w:tc>
          <w:tcPr>
            <w:tcW w:w="6044" w:type="dxa"/>
            <w:tcBorders>
              <w:top w:val="single" w:sz="4" w:space="0" w:color="auto"/>
              <w:left w:val="single" w:sz="4" w:space="0" w:color="auto"/>
              <w:bottom w:val="single" w:sz="4" w:space="0" w:color="auto"/>
              <w:right w:val="single" w:sz="4" w:space="0" w:color="auto"/>
            </w:tcBorders>
          </w:tcPr>
          <w:p w14:paraId="652E3525"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Director of Social Services – Vale of Glamorgan Council</w:t>
            </w:r>
          </w:p>
        </w:tc>
      </w:tr>
      <w:tr w:rsidR="008C3BDA" w:rsidRPr="005B57F8" w14:paraId="331E3BC1"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7DF217A6" w14:textId="29E717BB" w:rsidR="008C3BDA" w:rsidRPr="00887435" w:rsidRDefault="008C3BDA" w:rsidP="008C6DE7">
            <w:pPr>
              <w:spacing w:line="240" w:lineRule="auto"/>
              <w:rPr>
                <w:rFonts w:ascii="Arial" w:hAnsi="Arial" w:cs="Arial"/>
                <w:sz w:val="24"/>
                <w:szCs w:val="24"/>
                <w:lang w:eastAsia="en-GB"/>
              </w:rPr>
            </w:pPr>
            <w:r>
              <w:rPr>
                <w:rFonts w:ascii="Arial" w:hAnsi="Arial" w:cs="Arial"/>
                <w:sz w:val="24"/>
                <w:szCs w:val="24"/>
                <w:lang w:eastAsia="en-GB"/>
              </w:rPr>
              <w:t>Mark Jones</w:t>
            </w:r>
          </w:p>
        </w:tc>
        <w:tc>
          <w:tcPr>
            <w:tcW w:w="590" w:type="dxa"/>
            <w:tcBorders>
              <w:top w:val="single" w:sz="4" w:space="0" w:color="auto"/>
              <w:left w:val="single" w:sz="4" w:space="0" w:color="auto"/>
              <w:bottom w:val="single" w:sz="4" w:space="0" w:color="auto"/>
              <w:right w:val="single" w:sz="4" w:space="0" w:color="auto"/>
            </w:tcBorders>
          </w:tcPr>
          <w:p w14:paraId="4B8238CF" w14:textId="218638C0" w:rsidR="008C3BDA" w:rsidRPr="00887435" w:rsidRDefault="008C3BDA" w:rsidP="008C6DE7">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6044" w:type="dxa"/>
            <w:tcBorders>
              <w:top w:val="single" w:sz="4" w:space="0" w:color="auto"/>
              <w:left w:val="single" w:sz="4" w:space="0" w:color="auto"/>
              <w:bottom w:val="single" w:sz="4" w:space="0" w:color="auto"/>
              <w:right w:val="single" w:sz="4" w:space="0" w:color="auto"/>
            </w:tcBorders>
          </w:tcPr>
          <w:p w14:paraId="5DCA40A1" w14:textId="353BF318" w:rsidR="008C3BDA" w:rsidRPr="00887435" w:rsidRDefault="008C3BDA" w:rsidP="008C6DE7">
            <w:pPr>
              <w:spacing w:line="240" w:lineRule="auto"/>
              <w:rPr>
                <w:rFonts w:ascii="Arial" w:hAnsi="Arial" w:cs="Arial"/>
                <w:sz w:val="24"/>
                <w:szCs w:val="24"/>
                <w:lang w:eastAsia="en-GB"/>
              </w:rPr>
            </w:pPr>
            <w:r>
              <w:rPr>
                <w:rFonts w:ascii="Arial" w:hAnsi="Arial" w:cs="Arial"/>
                <w:sz w:val="24"/>
                <w:szCs w:val="24"/>
                <w:lang w:eastAsia="en-GB"/>
              </w:rPr>
              <w:t>Audit Wales</w:t>
            </w:r>
          </w:p>
        </w:tc>
      </w:tr>
      <w:tr w:rsidR="008C6DE7" w:rsidRPr="005B57F8" w14:paraId="73C36DEB" w14:textId="77777777" w:rsidTr="008C6DE7">
        <w:trPr>
          <w:jc w:val="center"/>
        </w:trPr>
        <w:tc>
          <w:tcPr>
            <w:tcW w:w="2689" w:type="dxa"/>
            <w:tcBorders>
              <w:top w:val="single" w:sz="4" w:space="0" w:color="auto"/>
              <w:left w:val="single" w:sz="4" w:space="0" w:color="auto"/>
              <w:bottom w:val="single" w:sz="4" w:space="0" w:color="auto"/>
              <w:right w:val="single" w:sz="4" w:space="0" w:color="auto"/>
            </w:tcBorders>
          </w:tcPr>
          <w:p w14:paraId="479F8DA3" w14:textId="77777777" w:rsidR="008C6DE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Sara Moseley</w:t>
            </w:r>
          </w:p>
        </w:tc>
        <w:tc>
          <w:tcPr>
            <w:tcW w:w="590" w:type="dxa"/>
            <w:tcBorders>
              <w:top w:val="single" w:sz="4" w:space="0" w:color="auto"/>
              <w:left w:val="single" w:sz="4" w:space="0" w:color="auto"/>
              <w:bottom w:val="single" w:sz="4" w:space="0" w:color="auto"/>
              <w:right w:val="single" w:sz="4" w:space="0" w:color="auto"/>
            </w:tcBorders>
          </w:tcPr>
          <w:p w14:paraId="4F096F92" w14:textId="77777777" w:rsidR="008C6DE7" w:rsidRPr="00887435" w:rsidRDefault="008C6DE7" w:rsidP="008C6DE7">
            <w:pPr>
              <w:spacing w:line="240" w:lineRule="auto"/>
              <w:ind w:right="-691"/>
              <w:rPr>
                <w:rFonts w:ascii="Arial" w:hAnsi="Arial" w:cs="Arial"/>
                <w:sz w:val="24"/>
                <w:szCs w:val="24"/>
                <w:lang w:eastAsia="en-GB"/>
              </w:rPr>
            </w:pPr>
            <w:r w:rsidRPr="00887435">
              <w:rPr>
                <w:rFonts w:ascii="Arial" w:hAnsi="Arial" w:cs="Arial"/>
                <w:sz w:val="24"/>
                <w:szCs w:val="24"/>
                <w:lang w:eastAsia="en-GB"/>
              </w:rPr>
              <w:t>SM</w:t>
            </w:r>
          </w:p>
        </w:tc>
        <w:tc>
          <w:tcPr>
            <w:tcW w:w="6044" w:type="dxa"/>
            <w:tcBorders>
              <w:top w:val="single" w:sz="4" w:space="0" w:color="auto"/>
              <w:left w:val="single" w:sz="4" w:space="0" w:color="auto"/>
              <w:bottom w:val="single" w:sz="4" w:space="0" w:color="auto"/>
              <w:right w:val="single" w:sz="4" w:space="0" w:color="auto"/>
            </w:tcBorders>
          </w:tcPr>
          <w:p w14:paraId="380A0736" w14:textId="77777777" w:rsidR="009200A7" w:rsidRPr="00887435" w:rsidRDefault="008C6DE7" w:rsidP="008C6DE7">
            <w:pPr>
              <w:spacing w:line="240" w:lineRule="auto"/>
              <w:rPr>
                <w:rFonts w:ascii="Arial" w:hAnsi="Arial" w:cs="Arial"/>
                <w:sz w:val="24"/>
                <w:szCs w:val="24"/>
                <w:lang w:eastAsia="en-GB"/>
              </w:rPr>
            </w:pPr>
            <w:r w:rsidRPr="00887435">
              <w:rPr>
                <w:rFonts w:ascii="Arial" w:hAnsi="Arial" w:cs="Arial"/>
                <w:sz w:val="24"/>
                <w:szCs w:val="24"/>
                <w:lang w:eastAsia="en-GB"/>
              </w:rPr>
              <w:t>Independent Member for Third Sector</w:t>
            </w:r>
          </w:p>
        </w:tc>
      </w:tr>
    </w:tbl>
    <w:p w14:paraId="2B5CBF44" w14:textId="77777777" w:rsidR="005B57F8" w:rsidRPr="005B57F8" w:rsidRDefault="005B57F8" w:rsidP="005B57F8">
      <w:pPr>
        <w:spacing w:line="240" w:lineRule="auto"/>
        <w:rPr>
          <w:rFonts w:ascii="Arial" w:hAnsi="Arial" w:cs="Arial"/>
          <w:sz w:val="24"/>
          <w:szCs w:val="24"/>
        </w:rPr>
      </w:pPr>
      <w:r w:rsidRPr="005B57F8">
        <w:rPr>
          <w:noProof/>
          <w:sz w:val="24"/>
          <w:szCs w:val="24"/>
          <w:lang w:eastAsia="en-GB"/>
        </w:rPr>
        <mc:AlternateContent>
          <mc:Choice Requires="wps">
            <w:drawing>
              <wp:anchor distT="0" distB="0" distL="114300" distR="114300" simplePos="0" relativeHeight="251660288" behindDoc="0" locked="0" layoutInCell="1" allowOverlap="1" wp14:anchorId="2D89EBC0" wp14:editId="1F25FA9F">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BC883F7"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10343" w:type="dxa"/>
        <w:tblInd w:w="0" w:type="dxa"/>
        <w:tblLayout w:type="fixed"/>
        <w:tblLook w:val="04A0" w:firstRow="1" w:lastRow="0" w:firstColumn="1" w:lastColumn="0" w:noHBand="0" w:noVBand="1"/>
      </w:tblPr>
      <w:tblGrid>
        <w:gridCol w:w="1696"/>
        <w:gridCol w:w="7513"/>
        <w:gridCol w:w="1134"/>
      </w:tblGrid>
      <w:tr w:rsidR="005B57F8" w:rsidRPr="005B57F8" w14:paraId="07C3657A" w14:textId="77777777" w:rsidTr="0074395A">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2266F3" w14:textId="77777777" w:rsidR="005B57F8" w:rsidRPr="005B57F8" w:rsidRDefault="005B57F8">
            <w:pPr>
              <w:spacing w:line="240" w:lineRule="auto"/>
              <w:jc w:val="center"/>
              <w:rPr>
                <w:rFonts w:ascii="Arial" w:hAnsi="Arial" w:cs="Arial"/>
                <w:b/>
                <w:sz w:val="24"/>
                <w:szCs w:val="24"/>
                <w:lang w:eastAsia="en-GB"/>
              </w:rPr>
            </w:pPr>
            <w:r w:rsidRPr="005B57F8">
              <w:rPr>
                <w:rFonts w:ascii="Arial" w:hAnsi="Arial" w:cs="Arial"/>
                <w:b/>
                <w:sz w:val="24"/>
                <w:szCs w:val="24"/>
                <w:lang w:eastAsia="en-GB"/>
              </w:rPr>
              <w:t>Item No</w:t>
            </w:r>
          </w:p>
        </w:tc>
        <w:tc>
          <w:tcPr>
            <w:tcW w:w="75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D44A8C" w14:textId="77777777" w:rsidR="005B57F8" w:rsidRPr="005B57F8" w:rsidRDefault="005B57F8">
            <w:pPr>
              <w:spacing w:line="240" w:lineRule="auto"/>
              <w:jc w:val="center"/>
              <w:rPr>
                <w:rFonts w:ascii="Arial" w:eastAsia="Arial" w:hAnsi="Arial" w:cs="Arial"/>
                <w:b/>
                <w:bCs/>
                <w:spacing w:val="-6"/>
                <w:sz w:val="24"/>
                <w:szCs w:val="24"/>
                <w:lang w:eastAsia="en-GB"/>
              </w:rPr>
            </w:pPr>
            <w:r w:rsidRPr="005B57F8">
              <w:rPr>
                <w:rFonts w:ascii="Arial" w:eastAsia="Arial" w:hAnsi="Arial" w:cs="Arial"/>
                <w:b/>
                <w:bCs/>
                <w:spacing w:val="-6"/>
                <w:sz w:val="24"/>
                <w:szCs w:val="24"/>
                <w:lang w:eastAsia="en-GB"/>
              </w:rPr>
              <w:t>Agenda Item</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3CC7A3" w14:textId="77777777" w:rsidR="005B57F8" w:rsidRPr="005B57F8" w:rsidRDefault="005B57F8">
            <w:pPr>
              <w:spacing w:line="240" w:lineRule="auto"/>
              <w:jc w:val="center"/>
              <w:rPr>
                <w:rFonts w:ascii="Arial" w:hAnsi="Arial" w:cs="Arial"/>
                <w:b/>
                <w:sz w:val="24"/>
                <w:szCs w:val="24"/>
                <w:lang w:eastAsia="en-GB"/>
              </w:rPr>
            </w:pPr>
            <w:r w:rsidRPr="005B57F8">
              <w:rPr>
                <w:rFonts w:ascii="Arial" w:hAnsi="Arial" w:cs="Arial"/>
                <w:b/>
                <w:sz w:val="24"/>
                <w:szCs w:val="24"/>
                <w:lang w:eastAsia="en-GB"/>
              </w:rPr>
              <w:t>Action</w:t>
            </w:r>
          </w:p>
        </w:tc>
      </w:tr>
      <w:tr w:rsidR="005B57F8" w:rsidRPr="005B57F8" w14:paraId="533BB01E" w14:textId="77777777" w:rsidTr="0074395A">
        <w:trPr>
          <w:trHeight w:val="968"/>
        </w:trPr>
        <w:tc>
          <w:tcPr>
            <w:tcW w:w="1696" w:type="dxa"/>
            <w:tcBorders>
              <w:top w:val="single" w:sz="4" w:space="0" w:color="auto"/>
              <w:left w:val="single" w:sz="4" w:space="0" w:color="auto"/>
              <w:bottom w:val="single" w:sz="4" w:space="0" w:color="auto"/>
              <w:right w:val="single" w:sz="4" w:space="0" w:color="auto"/>
            </w:tcBorders>
            <w:hideMark/>
          </w:tcPr>
          <w:p w14:paraId="6E18A1B4" w14:textId="77777777" w:rsidR="005B57F8" w:rsidRPr="005B57F8" w:rsidRDefault="005B57F8">
            <w:pPr>
              <w:spacing w:line="240" w:lineRule="auto"/>
              <w:rPr>
                <w:rFonts w:ascii="Arial" w:hAnsi="Arial" w:cs="Arial"/>
                <w:b/>
                <w:sz w:val="24"/>
                <w:szCs w:val="24"/>
                <w:lang w:eastAsia="en-GB"/>
              </w:rPr>
            </w:pPr>
            <w:r w:rsidRPr="005B57F8">
              <w:rPr>
                <w:rFonts w:ascii="Arial" w:hAnsi="Arial" w:cs="Arial"/>
                <w:b/>
                <w:sz w:val="24"/>
                <w:szCs w:val="24"/>
                <w:lang w:eastAsia="en-GB"/>
              </w:rPr>
              <w:t>UHB 22/06/14/001</w:t>
            </w:r>
          </w:p>
        </w:tc>
        <w:tc>
          <w:tcPr>
            <w:tcW w:w="7513" w:type="dxa"/>
            <w:tcBorders>
              <w:top w:val="single" w:sz="4" w:space="0" w:color="auto"/>
              <w:left w:val="single" w:sz="4" w:space="0" w:color="auto"/>
              <w:bottom w:val="single" w:sz="4" w:space="0" w:color="auto"/>
              <w:right w:val="single" w:sz="4" w:space="0" w:color="auto"/>
            </w:tcBorders>
          </w:tcPr>
          <w:p w14:paraId="420072EC" w14:textId="77777777" w:rsidR="005B57F8" w:rsidRPr="005B57F8" w:rsidRDefault="005B57F8">
            <w:pPr>
              <w:spacing w:line="240" w:lineRule="auto"/>
              <w:rPr>
                <w:rFonts w:ascii="Arial" w:eastAsia="Arial" w:hAnsi="Arial" w:cs="Arial"/>
                <w:b/>
                <w:bCs/>
                <w:spacing w:val="-6"/>
                <w:sz w:val="24"/>
                <w:szCs w:val="24"/>
                <w:lang w:eastAsia="en-GB"/>
              </w:rPr>
            </w:pPr>
            <w:r w:rsidRPr="005B57F8">
              <w:rPr>
                <w:rFonts w:ascii="Arial" w:eastAsia="Arial" w:hAnsi="Arial" w:cs="Arial"/>
                <w:b/>
                <w:bCs/>
                <w:spacing w:val="-6"/>
                <w:sz w:val="24"/>
                <w:szCs w:val="24"/>
                <w:lang w:eastAsia="en-GB"/>
              </w:rPr>
              <w:t xml:space="preserve">Welcome &amp; Introduction </w:t>
            </w:r>
          </w:p>
          <w:p w14:paraId="26459D61" w14:textId="77777777" w:rsidR="005B57F8" w:rsidRPr="005B57F8" w:rsidRDefault="005B57F8">
            <w:pPr>
              <w:spacing w:line="240" w:lineRule="auto"/>
              <w:rPr>
                <w:rFonts w:ascii="Arial" w:hAnsi="Arial" w:cs="Arial"/>
                <w:bCs/>
                <w:sz w:val="24"/>
                <w:szCs w:val="24"/>
                <w:lang w:eastAsia="en-GB"/>
              </w:rPr>
            </w:pPr>
          </w:p>
          <w:p w14:paraId="57B35D51" w14:textId="77777777" w:rsidR="005B57F8" w:rsidRPr="005B57F8" w:rsidRDefault="005B57F8">
            <w:pPr>
              <w:rPr>
                <w:rFonts w:ascii="Arial" w:hAnsi="Arial" w:cs="Arial"/>
                <w:sz w:val="24"/>
                <w:szCs w:val="24"/>
              </w:rPr>
            </w:pPr>
            <w:r w:rsidRPr="005B57F8">
              <w:rPr>
                <w:rFonts w:ascii="Arial" w:hAnsi="Arial" w:cs="Arial"/>
                <w:sz w:val="24"/>
                <w:szCs w:val="24"/>
              </w:rPr>
              <w:lastRenderedPageBreak/>
              <w:t>The University Health Board Vice Chair (UHB Vice Chair) welcomed all to the Board meeting in English and in Welsh.</w:t>
            </w:r>
          </w:p>
        </w:tc>
        <w:tc>
          <w:tcPr>
            <w:tcW w:w="1134" w:type="dxa"/>
            <w:tcBorders>
              <w:top w:val="single" w:sz="4" w:space="0" w:color="auto"/>
              <w:left w:val="single" w:sz="4" w:space="0" w:color="auto"/>
              <w:bottom w:val="single" w:sz="4" w:space="0" w:color="auto"/>
              <w:right w:val="single" w:sz="4" w:space="0" w:color="auto"/>
            </w:tcBorders>
          </w:tcPr>
          <w:p w14:paraId="170FC66B" w14:textId="77777777" w:rsidR="005B57F8" w:rsidRPr="005B57F8" w:rsidRDefault="005B57F8">
            <w:pPr>
              <w:spacing w:line="240" w:lineRule="auto"/>
              <w:rPr>
                <w:rFonts w:ascii="Arial" w:hAnsi="Arial" w:cs="Arial"/>
                <w:b/>
                <w:sz w:val="24"/>
                <w:szCs w:val="24"/>
                <w:lang w:eastAsia="en-GB"/>
              </w:rPr>
            </w:pPr>
          </w:p>
        </w:tc>
      </w:tr>
      <w:tr w:rsidR="005B57F8" w:rsidRPr="005B57F8" w14:paraId="189DA0CA" w14:textId="77777777" w:rsidTr="0074395A">
        <w:trPr>
          <w:trHeight w:val="54"/>
        </w:trPr>
        <w:tc>
          <w:tcPr>
            <w:tcW w:w="1696" w:type="dxa"/>
            <w:tcBorders>
              <w:top w:val="single" w:sz="4" w:space="0" w:color="auto"/>
              <w:left w:val="single" w:sz="4" w:space="0" w:color="auto"/>
              <w:bottom w:val="single" w:sz="4" w:space="0" w:color="auto"/>
              <w:right w:val="single" w:sz="4" w:space="0" w:color="auto"/>
            </w:tcBorders>
            <w:hideMark/>
          </w:tcPr>
          <w:p w14:paraId="33E0400C" w14:textId="77777777" w:rsidR="005B57F8" w:rsidRPr="005B57F8" w:rsidRDefault="0074395A">
            <w:pPr>
              <w:spacing w:line="240" w:lineRule="auto"/>
              <w:rPr>
                <w:rFonts w:ascii="Arial" w:hAnsi="Arial" w:cs="Arial"/>
                <w:b/>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22/06/14/002</w:t>
            </w:r>
          </w:p>
        </w:tc>
        <w:tc>
          <w:tcPr>
            <w:tcW w:w="7513" w:type="dxa"/>
            <w:tcBorders>
              <w:top w:val="single" w:sz="4" w:space="0" w:color="auto"/>
              <w:left w:val="single" w:sz="4" w:space="0" w:color="auto"/>
              <w:bottom w:val="single" w:sz="4" w:space="0" w:color="auto"/>
              <w:right w:val="single" w:sz="4" w:space="0" w:color="auto"/>
            </w:tcBorders>
          </w:tcPr>
          <w:p w14:paraId="3D05DB56" w14:textId="77777777" w:rsidR="005B57F8" w:rsidRPr="005B57F8" w:rsidRDefault="005B57F8">
            <w:pPr>
              <w:spacing w:line="240" w:lineRule="auto"/>
              <w:rPr>
                <w:rFonts w:ascii="Arial" w:eastAsia="Arial" w:hAnsi="Arial" w:cs="Arial"/>
                <w:b/>
                <w:bCs/>
                <w:sz w:val="24"/>
                <w:szCs w:val="24"/>
                <w:lang w:eastAsia="en-GB"/>
              </w:rPr>
            </w:pPr>
            <w:r w:rsidRPr="005B57F8">
              <w:rPr>
                <w:rFonts w:ascii="Arial" w:eastAsia="Arial" w:hAnsi="Arial" w:cs="Arial"/>
                <w:b/>
                <w:bCs/>
                <w:spacing w:val="-6"/>
                <w:sz w:val="24"/>
                <w:szCs w:val="24"/>
                <w:lang w:eastAsia="en-GB"/>
              </w:rPr>
              <w:t>A</w:t>
            </w:r>
            <w:r w:rsidRPr="005B57F8">
              <w:rPr>
                <w:rFonts w:ascii="Arial" w:eastAsia="Arial" w:hAnsi="Arial" w:cs="Arial"/>
                <w:b/>
                <w:bCs/>
                <w:spacing w:val="1"/>
                <w:sz w:val="24"/>
                <w:szCs w:val="24"/>
                <w:lang w:eastAsia="en-GB"/>
              </w:rPr>
              <w:t>p</w:t>
            </w:r>
            <w:r w:rsidRPr="005B57F8">
              <w:rPr>
                <w:rFonts w:ascii="Arial" w:eastAsia="Arial" w:hAnsi="Arial" w:cs="Arial"/>
                <w:b/>
                <w:bCs/>
                <w:sz w:val="24"/>
                <w:szCs w:val="24"/>
                <w:lang w:eastAsia="en-GB"/>
              </w:rPr>
              <w:t>ologi</w:t>
            </w:r>
            <w:r w:rsidRPr="005B57F8">
              <w:rPr>
                <w:rFonts w:ascii="Arial" w:eastAsia="Arial" w:hAnsi="Arial" w:cs="Arial"/>
                <w:b/>
                <w:bCs/>
                <w:spacing w:val="1"/>
                <w:sz w:val="24"/>
                <w:szCs w:val="24"/>
                <w:lang w:eastAsia="en-GB"/>
              </w:rPr>
              <w:t>e</w:t>
            </w:r>
            <w:r w:rsidRPr="005B57F8">
              <w:rPr>
                <w:rFonts w:ascii="Arial" w:eastAsia="Arial" w:hAnsi="Arial" w:cs="Arial"/>
                <w:b/>
                <w:bCs/>
                <w:sz w:val="24"/>
                <w:szCs w:val="24"/>
                <w:lang w:eastAsia="en-GB"/>
              </w:rPr>
              <w:t>s</w:t>
            </w:r>
            <w:r w:rsidRPr="005B57F8">
              <w:rPr>
                <w:rFonts w:ascii="Arial" w:eastAsia="Arial" w:hAnsi="Arial" w:cs="Arial"/>
                <w:b/>
                <w:bCs/>
                <w:spacing w:val="-7"/>
                <w:sz w:val="24"/>
                <w:szCs w:val="24"/>
                <w:lang w:eastAsia="en-GB"/>
              </w:rPr>
              <w:t xml:space="preserve"> </w:t>
            </w:r>
            <w:r w:rsidRPr="005B57F8">
              <w:rPr>
                <w:rFonts w:ascii="Arial" w:eastAsia="Arial" w:hAnsi="Arial" w:cs="Arial"/>
                <w:b/>
                <w:bCs/>
                <w:sz w:val="24"/>
                <w:szCs w:val="24"/>
                <w:lang w:eastAsia="en-GB"/>
              </w:rPr>
              <w:t>for</w:t>
            </w:r>
            <w:r w:rsidRPr="005B57F8">
              <w:rPr>
                <w:rFonts w:ascii="Arial" w:eastAsia="Arial" w:hAnsi="Arial" w:cs="Arial"/>
                <w:b/>
                <w:bCs/>
                <w:spacing w:val="-4"/>
                <w:sz w:val="24"/>
                <w:szCs w:val="24"/>
                <w:lang w:eastAsia="en-GB"/>
              </w:rPr>
              <w:t xml:space="preserve"> </w:t>
            </w:r>
            <w:r w:rsidRPr="005B57F8">
              <w:rPr>
                <w:rFonts w:ascii="Arial" w:eastAsia="Arial" w:hAnsi="Arial" w:cs="Arial"/>
                <w:b/>
                <w:bCs/>
                <w:spacing w:val="-6"/>
                <w:sz w:val="24"/>
                <w:szCs w:val="24"/>
                <w:lang w:eastAsia="en-GB"/>
              </w:rPr>
              <w:t>A</w:t>
            </w:r>
            <w:r w:rsidRPr="005B57F8">
              <w:rPr>
                <w:rFonts w:ascii="Arial" w:eastAsia="Arial" w:hAnsi="Arial" w:cs="Arial"/>
                <w:b/>
                <w:bCs/>
                <w:sz w:val="24"/>
                <w:szCs w:val="24"/>
                <w:lang w:eastAsia="en-GB"/>
              </w:rPr>
              <w:t>bse</w:t>
            </w:r>
            <w:r w:rsidRPr="005B57F8">
              <w:rPr>
                <w:rFonts w:ascii="Arial" w:eastAsia="Arial" w:hAnsi="Arial" w:cs="Arial"/>
                <w:b/>
                <w:bCs/>
                <w:spacing w:val="1"/>
                <w:sz w:val="24"/>
                <w:szCs w:val="24"/>
                <w:lang w:eastAsia="en-GB"/>
              </w:rPr>
              <w:t>n</w:t>
            </w:r>
            <w:r w:rsidRPr="005B57F8">
              <w:rPr>
                <w:rFonts w:ascii="Arial" w:eastAsia="Arial" w:hAnsi="Arial" w:cs="Arial"/>
                <w:b/>
                <w:bCs/>
                <w:sz w:val="24"/>
                <w:szCs w:val="24"/>
                <w:lang w:eastAsia="en-GB"/>
              </w:rPr>
              <w:t>ce</w:t>
            </w:r>
          </w:p>
          <w:p w14:paraId="24BC36F4" w14:textId="77777777" w:rsidR="005B57F8" w:rsidRPr="005B57F8" w:rsidRDefault="005B57F8">
            <w:pPr>
              <w:spacing w:line="240" w:lineRule="auto"/>
              <w:rPr>
                <w:rFonts w:ascii="Arial" w:eastAsia="Arial" w:hAnsi="Arial" w:cs="Arial"/>
                <w:bCs/>
                <w:sz w:val="24"/>
                <w:szCs w:val="24"/>
                <w:lang w:eastAsia="en-GB"/>
              </w:rPr>
            </w:pPr>
          </w:p>
          <w:p w14:paraId="6394F7C5" w14:textId="77777777" w:rsidR="005B57F8" w:rsidRPr="005B57F8" w:rsidRDefault="005B57F8">
            <w:pPr>
              <w:pStyle w:val="BodyText2"/>
              <w:rPr>
                <w:rFonts w:cs="Arial"/>
                <w:sz w:val="24"/>
                <w:szCs w:val="24"/>
              </w:rPr>
            </w:pPr>
            <w:r w:rsidRPr="005B57F8">
              <w:rPr>
                <w:rFonts w:cs="Arial"/>
                <w:sz w:val="24"/>
                <w:szCs w:val="24"/>
              </w:rPr>
              <w:t>Apologies for absences were noted.</w:t>
            </w:r>
          </w:p>
          <w:p w14:paraId="64F22531" w14:textId="77777777" w:rsidR="005B57F8" w:rsidRPr="005B57F8" w:rsidRDefault="005B57F8">
            <w:pPr>
              <w:pStyle w:val="BodyText2"/>
              <w:rPr>
                <w:rFonts w:cs="Arial"/>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889C6D5" w14:textId="77777777" w:rsidR="005B57F8" w:rsidRPr="005B57F8" w:rsidRDefault="005B57F8">
            <w:pPr>
              <w:spacing w:line="240" w:lineRule="auto"/>
              <w:rPr>
                <w:rFonts w:ascii="Arial" w:hAnsi="Arial" w:cs="Arial"/>
                <w:b/>
                <w:sz w:val="24"/>
                <w:szCs w:val="24"/>
                <w:lang w:eastAsia="en-GB"/>
              </w:rPr>
            </w:pPr>
          </w:p>
        </w:tc>
      </w:tr>
      <w:tr w:rsidR="005B57F8" w:rsidRPr="005B57F8" w14:paraId="060B257E" w14:textId="77777777" w:rsidTr="0074395A">
        <w:trPr>
          <w:trHeight w:val="910"/>
        </w:trPr>
        <w:tc>
          <w:tcPr>
            <w:tcW w:w="1696" w:type="dxa"/>
            <w:tcBorders>
              <w:top w:val="single" w:sz="4" w:space="0" w:color="auto"/>
              <w:left w:val="single" w:sz="4" w:space="0" w:color="auto"/>
              <w:bottom w:val="single" w:sz="4" w:space="0" w:color="auto"/>
              <w:right w:val="single" w:sz="4" w:space="0" w:color="auto"/>
            </w:tcBorders>
            <w:hideMark/>
          </w:tcPr>
          <w:p w14:paraId="722E1CD4" w14:textId="77777777" w:rsidR="005B57F8" w:rsidRPr="005B57F8" w:rsidRDefault="0074395A">
            <w:pPr>
              <w:spacing w:line="240" w:lineRule="auto"/>
              <w:rPr>
                <w:rFonts w:ascii="Arial" w:hAnsi="Arial" w:cs="Arial"/>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22/06/14/003</w:t>
            </w:r>
          </w:p>
        </w:tc>
        <w:tc>
          <w:tcPr>
            <w:tcW w:w="7513" w:type="dxa"/>
            <w:tcBorders>
              <w:top w:val="single" w:sz="4" w:space="0" w:color="auto"/>
              <w:left w:val="single" w:sz="4" w:space="0" w:color="auto"/>
              <w:bottom w:val="single" w:sz="4" w:space="0" w:color="auto"/>
              <w:right w:val="single" w:sz="4" w:space="0" w:color="auto"/>
            </w:tcBorders>
          </w:tcPr>
          <w:p w14:paraId="6E14DABD" w14:textId="77777777" w:rsidR="005B57F8" w:rsidRDefault="005B57F8">
            <w:pPr>
              <w:spacing w:line="240" w:lineRule="auto"/>
              <w:rPr>
                <w:rFonts w:ascii="Arial" w:eastAsia="Arial" w:hAnsi="Arial" w:cs="Arial"/>
                <w:b/>
                <w:bCs/>
                <w:sz w:val="24"/>
                <w:szCs w:val="24"/>
                <w:lang w:eastAsia="en-GB"/>
              </w:rPr>
            </w:pPr>
            <w:r w:rsidRPr="005B57F8">
              <w:rPr>
                <w:rFonts w:ascii="Arial" w:eastAsia="Arial" w:hAnsi="Arial" w:cs="Arial"/>
                <w:b/>
                <w:bCs/>
                <w:sz w:val="24"/>
                <w:szCs w:val="24"/>
                <w:lang w:eastAsia="en-GB"/>
              </w:rPr>
              <w:t>De</w:t>
            </w:r>
            <w:r w:rsidRPr="005B57F8">
              <w:rPr>
                <w:rFonts w:ascii="Arial" w:eastAsia="Arial" w:hAnsi="Arial" w:cs="Arial"/>
                <w:b/>
                <w:bCs/>
                <w:spacing w:val="1"/>
                <w:sz w:val="24"/>
                <w:szCs w:val="24"/>
                <w:lang w:eastAsia="en-GB"/>
              </w:rPr>
              <w:t>c</w:t>
            </w:r>
            <w:r w:rsidRPr="005B57F8">
              <w:rPr>
                <w:rFonts w:ascii="Arial" w:eastAsia="Arial" w:hAnsi="Arial" w:cs="Arial"/>
                <w:b/>
                <w:bCs/>
                <w:sz w:val="24"/>
                <w:szCs w:val="24"/>
                <w:lang w:eastAsia="en-GB"/>
              </w:rPr>
              <w:t>l</w:t>
            </w:r>
            <w:r w:rsidRPr="005B57F8">
              <w:rPr>
                <w:rFonts w:ascii="Arial" w:eastAsia="Arial" w:hAnsi="Arial" w:cs="Arial"/>
                <w:b/>
                <w:bCs/>
                <w:spacing w:val="1"/>
                <w:sz w:val="24"/>
                <w:szCs w:val="24"/>
                <w:lang w:eastAsia="en-GB"/>
              </w:rPr>
              <w:t>a</w:t>
            </w:r>
            <w:r w:rsidRPr="005B57F8">
              <w:rPr>
                <w:rFonts w:ascii="Arial" w:eastAsia="Arial" w:hAnsi="Arial" w:cs="Arial"/>
                <w:b/>
                <w:bCs/>
                <w:spacing w:val="-3"/>
                <w:sz w:val="24"/>
                <w:szCs w:val="24"/>
                <w:lang w:eastAsia="en-GB"/>
              </w:rPr>
              <w:t>r</w:t>
            </w:r>
            <w:r w:rsidRPr="005B57F8">
              <w:rPr>
                <w:rFonts w:ascii="Arial" w:eastAsia="Arial" w:hAnsi="Arial" w:cs="Arial"/>
                <w:b/>
                <w:bCs/>
                <w:sz w:val="24"/>
                <w:szCs w:val="24"/>
                <w:lang w:eastAsia="en-GB"/>
              </w:rPr>
              <w:t>ations</w:t>
            </w:r>
            <w:r w:rsidRPr="005B57F8">
              <w:rPr>
                <w:rFonts w:ascii="Arial" w:eastAsia="Arial" w:hAnsi="Arial" w:cs="Arial"/>
                <w:b/>
                <w:bCs/>
                <w:spacing w:val="-7"/>
                <w:sz w:val="24"/>
                <w:szCs w:val="24"/>
                <w:lang w:eastAsia="en-GB"/>
              </w:rPr>
              <w:t xml:space="preserve"> </w:t>
            </w:r>
            <w:r w:rsidRPr="005B57F8">
              <w:rPr>
                <w:rFonts w:ascii="Arial" w:eastAsia="Arial" w:hAnsi="Arial" w:cs="Arial"/>
                <w:b/>
                <w:bCs/>
                <w:sz w:val="24"/>
                <w:szCs w:val="24"/>
                <w:lang w:eastAsia="en-GB"/>
              </w:rPr>
              <w:t>of</w:t>
            </w:r>
            <w:r w:rsidRPr="005B57F8">
              <w:rPr>
                <w:rFonts w:ascii="Arial" w:eastAsia="Arial" w:hAnsi="Arial" w:cs="Arial"/>
                <w:b/>
                <w:bCs/>
                <w:spacing w:val="-7"/>
                <w:sz w:val="24"/>
                <w:szCs w:val="24"/>
                <w:lang w:eastAsia="en-GB"/>
              </w:rPr>
              <w:t xml:space="preserve"> </w:t>
            </w:r>
            <w:r w:rsidRPr="005B57F8">
              <w:rPr>
                <w:rFonts w:ascii="Arial" w:eastAsia="Arial" w:hAnsi="Arial" w:cs="Arial"/>
                <w:b/>
                <w:bCs/>
                <w:sz w:val="24"/>
                <w:szCs w:val="24"/>
                <w:lang w:eastAsia="en-GB"/>
              </w:rPr>
              <w:t>In</w:t>
            </w:r>
            <w:r w:rsidRPr="005B57F8">
              <w:rPr>
                <w:rFonts w:ascii="Arial" w:eastAsia="Arial" w:hAnsi="Arial" w:cs="Arial"/>
                <w:b/>
                <w:bCs/>
                <w:spacing w:val="-1"/>
                <w:sz w:val="24"/>
                <w:szCs w:val="24"/>
                <w:lang w:eastAsia="en-GB"/>
              </w:rPr>
              <w:t>t</w:t>
            </w:r>
            <w:r w:rsidRPr="005B57F8">
              <w:rPr>
                <w:rFonts w:ascii="Arial" w:eastAsia="Arial" w:hAnsi="Arial" w:cs="Arial"/>
                <w:b/>
                <w:bCs/>
                <w:sz w:val="24"/>
                <w:szCs w:val="24"/>
                <w:lang w:eastAsia="en-GB"/>
              </w:rPr>
              <w:t>er</w:t>
            </w:r>
            <w:r w:rsidRPr="005B57F8">
              <w:rPr>
                <w:rFonts w:ascii="Arial" w:eastAsia="Arial" w:hAnsi="Arial" w:cs="Arial"/>
                <w:b/>
                <w:bCs/>
                <w:spacing w:val="-2"/>
                <w:sz w:val="24"/>
                <w:szCs w:val="24"/>
                <w:lang w:eastAsia="en-GB"/>
              </w:rPr>
              <w:t>e</w:t>
            </w:r>
            <w:r w:rsidRPr="005B57F8">
              <w:rPr>
                <w:rFonts w:ascii="Arial" w:eastAsia="Arial" w:hAnsi="Arial" w:cs="Arial"/>
                <w:b/>
                <w:bCs/>
                <w:sz w:val="24"/>
                <w:szCs w:val="24"/>
                <w:lang w:eastAsia="en-GB"/>
              </w:rPr>
              <w:t>st</w:t>
            </w:r>
          </w:p>
          <w:p w14:paraId="311869E4" w14:textId="77777777" w:rsidR="009200A7" w:rsidRDefault="009200A7">
            <w:pPr>
              <w:spacing w:line="240" w:lineRule="auto"/>
              <w:rPr>
                <w:rFonts w:ascii="Arial" w:eastAsia="Arial" w:hAnsi="Arial" w:cs="Arial"/>
                <w:b/>
                <w:bCs/>
                <w:sz w:val="24"/>
                <w:szCs w:val="24"/>
                <w:lang w:eastAsia="en-GB"/>
              </w:rPr>
            </w:pPr>
          </w:p>
          <w:p w14:paraId="10A31298" w14:textId="77777777" w:rsidR="005B57F8" w:rsidRPr="005B57F8" w:rsidRDefault="009200A7" w:rsidP="009200A7">
            <w:pPr>
              <w:pStyle w:val="ListParagraph"/>
              <w:spacing w:line="240" w:lineRule="auto"/>
              <w:rPr>
                <w:rFonts w:ascii="Arial" w:eastAsia="Arial" w:hAnsi="Arial" w:cs="Arial"/>
                <w:bCs/>
                <w:sz w:val="24"/>
                <w:szCs w:val="24"/>
                <w:lang w:eastAsia="en-GB"/>
              </w:rPr>
            </w:pPr>
            <w:r>
              <w:rPr>
                <w:rFonts w:ascii="Arial" w:eastAsia="Arial" w:hAnsi="Arial" w:cs="Arial"/>
                <w:bCs/>
                <w:sz w:val="24"/>
                <w:szCs w:val="24"/>
                <w:lang w:eastAsia="en-GB"/>
              </w:rPr>
              <w:t>No</w:t>
            </w:r>
            <w:r w:rsidR="005B57F8" w:rsidRPr="005B57F8">
              <w:rPr>
                <w:rFonts w:ascii="Arial" w:eastAsia="Arial" w:hAnsi="Arial" w:cs="Arial"/>
                <w:bCs/>
                <w:sz w:val="24"/>
                <w:szCs w:val="24"/>
                <w:lang w:eastAsia="en-GB"/>
              </w:rPr>
              <w:t xml:space="preserve"> Declarations of Interest were noted. </w:t>
            </w:r>
          </w:p>
          <w:p w14:paraId="5B0CFEA0" w14:textId="77777777" w:rsidR="005B57F8" w:rsidRPr="005B57F8" w:rsidRDefault="005B57F8">
            <w:pPr>
              <w:spacing w:line="240" w:lineRule="auto"/>
              <w:rPr>
                <w:rFonts w:ascii="Arial" w:eastAsia="Arial" w:hAnsi="Arial" w:cs="Arial"/>
                <w:bCs/>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C911CD0" w14:textId="77777777" w:rsidR="005B57F8" w:rsidRPr="005B57F8" w:rsidRDefault="005B57F8">
            <w:pPr>
              <w:spacing w:line="240" w:lineRule="auto"/>
              <w:rPr>
                <w:rFonts w:ascii="Arial" w:hAnsi="Arial" w:cs="Arial"/>
                <w:sz w:val="24"/>
                <w:szCs w:val="24"/>
                <w:lang w:eastAsia="en-GB"/>
              </w:rPr>
            </w:pPr>
          </w:p>
        </w:tc>
      </w:tr>
      <w:tr w:rsidR="005B57F8" w:rsidRPr="005B57F8" w14:paraId="2C6A5DA6" w14:textId="77777777" w:rsidTr="0074395A">
        <w:trPr>
          <w:trHeight w:val="274"/>
        </w:trPr>
        <w:tc>
          <w:tcPr>
            <w:tcW w:w="1696" w:type="dxa"/>
            <w:tcBorders>
              <w:top w:val="single" w:sz="4" w:space="0" w:color="auto"/>
              <w:left w:val="single" w:sz="4" w:space="0" w:color="auto"/>
              <w:bottom w:val="single" w:sz="4" w:space="0" w:color="auto"/>
              <w:right w:val="single" w:sz="4" w:space="0" w:color="auto"/>
            </w:tcBorders>
            <w:hideMark/>
          </w:tcPr>
          <w:p w14:paraId="74AA02A6" w14:textId="77777777" w:rsidR="005B57F8" w:rsidRPr="005B57F8" w:rsidRDefault="0074395A">
            <w:pPr>
              <w:spacing w:line="240" w:lineRule="auto"/>
              <w:rPr>
                <w:rFonts w:ascii="Arial" w:hAnsi="Arial" w:cs="Arial"/>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22/06/14/004</w:t>
            </w:r>
          </w:p>
        </w:tc>
        <w:tc>
          <w:tcPr>
            <w:tcW w:w="7513" w:type="dxa"/>
            <w:tcBorders>
              <w:top w:val="single" w:sz="4" w:space="0" w:color="auto"/>
              <w:left w:val="single" w:sz="4" w:space="0" w:color="auto"/>
              <w:bottom w:val="single" w:sz="4" w:space="0" w:color="auto"/>
              <w:right w:val="single" w:sz="4" w:space="0" w:color="auto"/>
            </w:tcBorders>
          </w:tcPr>
          <w:p w14:paraId="39349D21" w14:textId="77777777" w:rsidR="004D0976" w:rsidRDefault="005B57F8" w:rsidP="005B57F8">
            <w:pPr>
              <w:pStyle w:val="BodyText2"/>
              <w:rPr>
                <w:rFonts w:cs="Arial"/>
                <w:b/>
                <w:sz w:val="24"/>
                <w:szCs w:val="24"/>
              </w:rPr>
            </w:pPr>
            <w:r w:rsidRPr="005B57F8">
              <w:rPr>
                <w:rFonts w:cs="Arial"/>
                <w:b/>
                <w:sz w:val="24"/>
                <w:szCs w:val="24"/>
              </w:rPr>
              <w:t>Introduction to the Annual Report and Accounts 202</w:t>
            </w:r>
            <w:r w:rsidR="00C027CD">
              <w:rPr>
                <w:rFonts w:cs="Arial"/>
                <w:b/>
                <w:sz w:val="24"/>
                <w:szCs w:val="24"/>
              </w:rPr>
              <w:t>1</w:t>
            </w:r>
            <w:r w:rsidRPr="005B57F8">
              <w:rPr>
                <w:rFonts w:cs="Arial"/>
                <w:b/>
                <w:sz w:val="24"/>
                <w:szCs w:val="24"/>
              </w:rPr>
              <w:t>-22</w:t>
            </w:r>
          </w:p>
          <w:p w14:paraId="327CDA86" w14:textId="77777777" w:rsidR="004D0976" w:rsidRPr="004D0976" w:rsidRDefault="004D0976" w:rsidP="005B57F8">
            <w:pPr>
              <w:pStyle w:val="BodyText2"/>
              <w:rPr>
                <w:rFonts w:cs="Arial"/>
                <w:b/>
                <w:sz w:val="24"/>
                <w:szCs w:val="24"/>
              </w:rPr>
            </w:pPr>
          </w:p>
          <w:p w14:paraId="7AD810DB" w14:textId="77777777" w:rsidR="004D0976" w:rsidRPr="004D0976" w:rsidRDefault="004D0976" w:rsidP="004D0976">
            <w:pPr>
              <w:rPr>
                <w:rFonts w:ascii="Arial" w:hAnsi="Arial" w:cs="Arial"/>
                <w:noProof/>
                <w:snapToGrid w:val="0"/>
                <w:sz w:val="24"/>
                <w:szCs w:val="24"/>
                <w:lang w:eastAsia="en-GB"/>
              </w:rPr>
            </w:pPr>
            <w:r w:rsidRPr="004D0976">
              <w:rPr>
                <w:rFonts w:ascii="Arial" w:hAnsi="Arial" w:cs="Arial"/>
                <w:sz w:val="24"/>
                <w:szCs w:val="24"/>
              </w:rPr>
              <w:t xml:space="preserve">The </w:t>
            </w:r>
            <w:r w:rsidRPr="004D0976">
              <w:rPr>
                <w:rFonts w:ascii="Arial" w:hAnsi="Arial" w:cs="Arial"/>
                <w:snapToGrid w:val="0"/>
                <w:sz w:val="24"/>
                <w:szCs w:val="24"/>
                <w:lang w:eastAsia="en-GB"/>
              </w:rPr>
              <w:t xml:space="preserve">Head of Financial Accounts and Services (HFAS) presented the Introduction to the Annual Report and Accounts 2021-22 and advised the Board that </w:t>
            </w:r>
            <w:r w:rsidRPr="004D0976">
              <w:rPr>
                <w:rFonts w:ascii="Arial" w:hAnsi="Arial" w:cs="Arial"/>
                <w:sz w:val="24"/>
                <w:szCs w:val="24"/>
              </w:rPr>
              <w:t>the key assurances on the accuracy of the Annual Report and Accounts and associated statements were provided to the Board by:</w:t>
            </w:r>
          </w:p>
          <w:p w14:paraId="4E0B9B04" w14:textId="77777777" w:rsidR="004D0976" w:rsidRDefault="004D0976" w:rsidP="004D0976">
            <w:pPr>
              <w:pStyle w:val="BodyText2"/>
              <w:rPr>
                <w:rFonts w:cs="Arial"/>
                <w:sz w:val="24"/>
                <w:szCs w:val="24"/>
              </w:rPr>
            </w:pPr>
            <w:r w:rsidRPr="004D0976">
              <w:rPr>
                <w:rFonts w:cs="Arial"/>
                <w:sz w:val="24"/>
                <w:szCs w:val="24"/>
              </w:rPr>
              <w:tab/>
            </w:r>
          </w:p>
          <w:p w14:paraId="2E46D33A" w14:textId="77777777" w:rsidR="004D0976" w:rsidRDefault="004D0976" w:rsidP="00F1245C">
            <w:pPr>
              <w:pStyle w:val="BodyText2"/>
              <w:numPr>
                <w:ilvl w:val="0"/>
                <w:numId w:val="2"/>
              </w:numPr>
              <w:rPr>
                <w:rFonts w:cs="Arial"/>
                <w:sz w:val="24"/>
                <w:szCs w:val="24"/>
              </w:rPr>
            </w:pPr>
            <w:r w:rsidRPr="004D0976">
              <w:rPr>
                <w:rFonts w:cs="Arial"/>
                <w:sz w:val="24"/>
                <w:szCs w:val="24"/>
              </w:rPr>
              <w:t>The work that ha</w:t>
            </w:r>
            <w:r>
              <w:rPr>
                <w:rFonts w:cs="Arial"/>
                <w:sz w:val="24"/>
                <w:szCs w:val="24"/>
              </w:rPr>
              <w:t>d</w:t>
            </w:r>
            <w:r w:rsidRPr="004D0976">
              <w:rPr>
                <w:rFonts w:cs="Arial"/>
                <w:sz w:val="24"/>
                <w:szCs w:val="24"/>
              </w:rPr>
              <w:t xml:space="preserve"> been undertaken throughout the year by the Audit and Assurance Committee;</w:t>
            </w:r>
          </w:p>
          <w:p w14:paraId="6E222BB0" w14:textId="77777777" w:rsidR="004D0976" w:rsidRDefault="004D0976" w:rsidP="00F1245C">
            <w:pPr>
              <w:pStyle w:val="BodyText2"/>
              <w:numPr>
                <w:ilvl w:val="0"/>
                <w:numId w:val="2"/>
              </w:numPr>
              <w:rPr>
                <w:rFonts w:cs="Arial"/>
                <w:sz w:val="24"/>
                <w:szCs w:val="24"/>
              </w:rPr>
            </w:pPr>
            <w:r w:rsidRPr="004D0976">
              <w:rPr>
                <w:rFonts w:cs="Arial"/>
                <w:sz w:val="24"/>
                <w:szCs w:val="24"/>
              </w:rPr>
              <w:t>The opinion of the Head of Internal Audit which state</w:t>
            </w:r>
            <w:r>
              <w:rPr>
                <w:rFonts w:cs="Arial"/>
                <w:sz w:val="24"/>
                <w:szCs w:val="24"/>
              </w:rPr>
              <w:t>d</w:t>
            </w:r>
            <w:r w:rsidRPr="004D0976">
              <w:rPr>
                <w:rFonts w:cs="Arial"/>
                <w:sz w:val="24"/>
                <w:szCs w:val="24"/>
              </w:rPr>
              <w:t xml:space="preserve"> that the Board c</w:t>
            </w:r>
            <w:r>
              <w:rPr>
                <w:rFonts w:cs="Arial"/>
                <w:sz w:val="24"/>
                <w:szCs w:val="24"/>
              </w:rPr>
              <w:t>ould</w:t>
            </w:r>
            <w:r w:rsidRPr="004D0976">
              <w:rPr>
                <w:rFonts w:cs="Arial"/>
                <w:sz w:val="24"/>
                <w:szCs w:val="24"/>
              </w:rPr>
              <w:t xml:space="preserve"> take reasonable assurance that arrangements to secure governance, risk management and internal control, within those areas under review, </w:t>
            </w:r>
            <w:r>
              <w:rPr>
                <w:rFonts w:cs="Arial"/>
                <w:sz w:val="24"/>
                <w:szCs w:val="24"/>
              </w:rPr>
              <w:t>were</w:t>
            </w:r>
            <w:r w:rsidRPr="004D0976">
              <w:rPr>
                <w:rFonts w:cs="Arial"/>
                <w:sz w:val="24"/>
                <w:szCs w:val="24"/>
              </w:rPr>
              <w:t xml:space="preserve"> suitably designed and applied effectively;</w:t>
            </w:r>
          </w:p>
          <w:p w14:paraId="2FF2F40D" w14:textId="77777777" w:rsidR="004D0976" w:rsidRDefault="004D0976" w:rsidP="00F1245C">
            <w:pPr>
              <w:pStyle w:val="BodyText2"/>
              <w:numPr>
                <w:ilvl w:val="0"/>
                <w:numId w:val="2"/>
              </w:numPr>
              <w:rPr>
                <w:rFonts w:cs="Arial"/>
                <w:sz w:val="24"/>
                <w:szCs w:val="24"/>
              </w:rPr>
            </w:pPr>
            <w:r w:rsidRPr="004D0976">
              <w:rPr>
                <w:rFonts w:cs="Arial"/>
                <w:sz w:val="24"/>
                <w:szCs w:val="24"/>
              </w:rPr>
              <w:t>The response given to the audit enquiries to those charged with governance and management and the letter of representation that w</w:t>
            </w:r>
            <w:r>
              <w:rPr>
                <w:rFonts w:cs="Arial"/>
                <w:sz w:val="24"/>
                <w:szCs w:val="24"/>
              </w:rPr>
              <w:t>ould</w:t>
            </w:r>
            <w:r w:rsidRPr="004D0976">
              <w:rPr>
                <w:rFonts w:cs="Arial"/>
                <w:sz w:val="24"/>
                <w:szCs w:val="24"/>
              </w:rPr>
              <w:t xml:space="preserve"> be sent to the Audit Wales;</w:t>
            </w:r>
          </w:p>
          <w:p w14:paraId="16896CF8" w14:textId="77777777" w:rsidR="004D0976" w:rsidRDefault="004D0976" w:rsidP="00F1245C">
            <w:pPr>
              <w:pStyle w:val="BodyText2"/>
              <w:numPr>
                <w:ilvl w:val="0"/>
                <w:numId w:val="2"/>
              </w:numPr>
              <w:rPr>
                <w:rFonts w:cs="Arial"/>
                <w:sz w:val="24"/>
                <w:szCs w:val="24"/>
              </w:rPr>
            </w:pPr>
            <w:r w:rsidRPr="004D0976">
              <w:rPr>
                <w:rFonts w:cs="Arial"/>
                <w:sz w:val="24"/>
                <w:szCs w:val="24"/>
              </w:rPr>
              <w:t>The work completed by Audit Wales and presented to the Audit and Assurance Committee in their ISA 260 Report and the context of their qualified opinion on regularity;</w:t>
            </w:r>
          </w:p>
          <w:p w14:paraId="31261C31" w14:textId="77777777" w:rsidR="004D0976" w:rsidRDefault="004D0976" w:rsidP="00F1245C">
            <w:pPr>
              <w:pStyle w:val="BodyText2"/>
              <w:numPr>
                <w:ilvl w:val="0"/>
                <w:numId w:val="2"/>
              </w:numPr>
              <w:rPr>
                <w:rFonts w:cs="Arial"/>
                <w:sz w:val="24"/>
                <w:szCs w:val="24"/>
              </w:rPr>
            </w:pPr>
            <w:r w:rsidRPr="004D0976">
              <w:rPr>
                <w:rFonts w:cs="Arial"/>
                <w:sz w:val="24"/>
                <w:szCs w:val="24"/>
              </w:rPr>
              <w:t>The Audit and Assurance Committee’s review of the Annual Report and Accounts and associated documentation and recommendation to the Board that i</w:t>
            </w:r>
            <w:r>
              <w:rPr>
                <w:rFonts w:cs="Arial"/>
                <w:sz w:val="24"/>
                <w:szCs w:val="24"/>
              </w:rPr>
              <w:t>t</w:t>
            </w:r>
            <w:r w:rsidRPr="004D0976">
              <w:rPr>
                <w:rFonts w:cs="Arial"/>
                <w:sz w:val="24"/>
                <w:szCs w:val="24"/>
              </w:rPr>
              <w:t xml:space="preserve"> should approve the Annual Report for 2021/22.</w:t>
            </w:r>
          </w:p>
          <w:p w14:paraId="1E146330" w14:textId="77777777" w:rsidR="006E7AF6" w:rsidRDefault="006E7AF6" w:rsidP="006E7AF6">
            <w:pPr>
              <w:pStyle w:val="BodyText2"/>
              <w:rPr>
                <w:rFonts w:cs="Arial"/>
                <w:sz w:val="24"/>
                <w:szCs w:val="24"/>
              </w:rPr>
            </w:pPr>
          </w:p>
          <w:p w14:paraId="0F2DE4AF" w14:textId="4C56986D" w:rsidR="006E7AF6" w:rsidRDefault="006E7AF6" w:rsidP="005B57F8">
            <w:pPr>
              <w:pStyle w:val="BodyText2"/>
              <w:rPr>
                <w:rFonts w:cs="Arial"/>
                <w:sz w:val="24"/>
                <w:szCs w:val="24"/>
              </w:rPr>
            </w:pPr>
            <w:r>
              <w:rPr>
                <w:rFonts w:cs="Arial"/>
                <w:sz w:val="24"/>
                <w:szCs w:val="24"/>
              </w:rPr>
              <w:t xml:space="preserve">The </w:t>
            </w:r>
            <w:r w:rsidRPr="004D0976">
              <w:rPr>
                <w:rFonts w:cs="Arial"/>
                <w:snapToGrid w:val="0"/>
                <w:sz w:val="24"/>
                <w:szCs w:val="24"/>
                <w:lang w:eastAsia="en-GB"/>
              </w:rPr>
              <w:t>HFAS</w:t>
            </w:r>
            <w:r>
              <w:rPr>
                <w:rFonts w:cs="Arial"/>
                <w:snapToGrid w:val="0"/>
                <w:sz w:val="24"/>
                <w:szCs w:val="24"/>
                <w:lang w:eastAsia="en-GB"/>
              </w:rPr>
              <w:t xml:space="preserve"> advised the Board that </w:t>
            </w:r>
            <w:r>
              <w:rPr>
                <w:rFonts w:cs="Arial"/>
                <w:sz w:val="24"/>
                <w:szCs w:val="24"/>
              </w:rPr>
              <w:t>a</w:t>
            </w:r>
            <w:r w:rsidRPr="006E7AF6">
              <w:rPr>
                <w:rFonts w:cs="Arial"/>
                <w:sz w:val="24"/>
                <w:szCs w:val="24"/>
              </w:rPr>
              <w:t>s required within the recommendations, it</w:t>
            </w:r>
            <w:r>
              <w:rPr>
                <w:rFonts w:cs="Arial"/>
                <w:sz w:val="24"/>
                <w:szCs w:val="24"/>
              </w:rPr>
              <w:t xml:space="preserve"> was</w:t>
            </w:r>
            <w:r w:rsidRPr="006E7AF6">
              <w:rPr>
                <w:rFonts w:cs="Arial"/>
                <w:sz w:val="24"/>
                <w:szCs w:val="24"/>
              </w:rPr>
              <w:t xml:space="preserve"> important to note the financial performance outcomes for </w:t>
            </w:r>
            <w:r>
              <w:rPr>
                <w:rFonts w:cs="Arial"/>
                <w:sz w:val="24"/>
                <w:szCs w:val="24"/>
              </w:rPr>
              <w:t>2021/</w:t>
            </w:r>
            <w:r w:rsidRPr="006E7AF6">
              <w:rPr>
                <w:rFonts w:cs="Arial"/>
                <w:sz w:val="24"/>
                <w:szCs w:val="24"/>
              </w:rPr>
              <w:t>2</w:t>
            </w:r>
            <w:r>
              <w:rPr>
                <w:rFonts w:cs="Arial"/>
                <w:sz w:val="24"/>
                <w:szCs w:val="24"/>
              </w:rPr>
              <w:t>0</w:t>
            </w:r>
            <w:r w:rsidRPr="006E7AF6">
              <w:rPr>
                <w:rFonts w:cs="Arial"/>
                <w:sz w:val="24"/>
                <w:szCs w:val="24"/>
              </w:rPr>
              <w:t xml:space="preserve">22. </w:t>
            </w:r>
          </w:p>
          <w:p w14:paraId="6EAAC28C" w14:textId="77777777" w:rsidR="006E7AF6" w:rsidRDefault="006E7AF6" w:rsidP="005B57F8">
            <w:pPr>
              <w:pStyle w:val="BodyText2"/>
              <w:rPr>
                <w:rFonts w:cs="Arial"/>
                <w:sz w:val="24"/>
                <w:szCs w:val="24"/>
              </w:rPr>
            </w:pPr>
          </w:p>
          <w:p w14:paraId="27F65ECF" w14:textId="77777777" w:rsidR="006E7AF6" w:rsidRDefault="006E7AF6" w:rsidP="005B57F8">
            <w:pPr>
              <w:pStyle w:val="BodyText2"/>
              <w:rPr>
                <w:rFonts w:cs="Arial"/>
                <w:sz w:val="24"/>
                <w:szCs w:val="24"/>
              </w:rPr>
            </w:pPr>
            <w:r>
              <w:rPr>
                <w:rFonts w:cs="Arial"/>
                <w:sz w:val="24"/>
                <w:szCs w:val="24"/>
              </w:rPr>
              <w:t>She added that t</w:t>
            </w:r>
            <w:r w:rsidRPr="006E7AF6">
              <w:rPr>
                <w:rFonts w:cs="Arial"/>
                <w:sz w:val="24"/>
                <w:szCs w:val="24"/>
              </w:rPr>
              <w:t>he National Health Service Finance Act 2014 place</w:t>
            </w:r>
            <w:r>
              <w:rPr>
                <w:rFonts w:cs="Arial"/>
                <w:sz w:val="24"/>
                <w:szCs w:val="24"/>
              </w:rPr>
              <w:t>d</w:t>
            </w:r>
            <w:r w:rsidRPr="006E7AF6">
              <w:rPr>
                <w:rFonts w:cs="Arial"/>
                <w:sz w:val="24"/>
                <w:szCs w:val="24"/>
              </w:rPr>
              <w:t xml:space="preserve"> two financial duties on the </w:t>
            </w:r>
            <w:r>
              <w:rPr>
                <w:rFonts w:cs="Arial"/>
                <w:sz w:val="24"/>
                <w:szCs w:val="24"/>
              </w:rPr>
              <w:t>Health Board which were:</w:t>
            </w:r>
          </w:p>
          <w:p w14:paraId="319FFF0C" w14:textId="77777777" w:rsidR="006E7AF6" w:rsidRDefault="006E7AF6" w:rsidP="005B57F8">
            <w:pPr>
              <w:pStyle w:val="BodyText2"/>
              <w:rPr>
                <w:rFonts w:cs="Arial"/>
                <w:sz w:val="24"/>
                <w:szCs w:val="24"/>
              </w:rPr>
            </w:pPr>
          </w:p>
          <w:p w14:paraId="62082CA6" w14:textId="77777777" w:rsidR="006E7AF6" w:rsidRDefault="006E7AF6" w:rsidP="00F1245C">
            <w:pPr>
              <w:pStyle w:val="BodyText2"/>
              <w:numPr>
                <w:ilvl w:val="0"/>
                <w:numId w:val="3"/>
              </w:numPr>
              <w:rPr>
                <w:rFonts w:cs="Arial"/>
                <w:sz w:val="24"/>
                <w:szCs w:val="24"/>
              </w:rPr>
            </w:pPr>
            <w:r>
              <w:rPr>
                <w:rFonts w:cs="Arial"/>
                <w:sz w:val="24"/>
                <w:szCs w:val="24"/>
              </w:rPr>
              <w:t>A</w:t>
            </w:r>
            <w:r w:rsidRPr="006E7AF6">
              <w:rPr>
                <w:rFonts w:cs="Arial"/>
                <w:sz w:val="24"/>
                <w:szCs w:val="24"/>
              </w:rPr>
              <w:t xml:space="preserve"> duty to ensure that </w:t>
            </w:r>
            <w:r w:rsidR="00A10935" w:rsidRPr="006E7AF6">
              <w:rPr>
                <w:rFonts w:cs="Arial"/>
                <w:sz w:val="24"/>
                <w:szCs w:val="24"/>
              </w:rPr>
              <w:t>its</w:t>
            </w:r>
            <w:r w:rsidRPr="006E7AF6">
              <w:rPr>
                <w:rFonts w:cs="Arial"/>
                <w:sz w:val="24"/>
                <w:szCs w:val="24"/>
              </w:rPr>
              <w:t xml:space="preserve"> expenditure d</w:t>
            </w:r>
            <w:r>
              <w:rPr>
                <w:rFonts w:cs="Arial"/>
                <w:sz w:val="24"/>
                <w:szCs w:val="24"/>
              </w:rPr>
              <w:t>id</w:t>
            </w:r>
            <w:r w:rsidRPr="006E7AF6">
              <w:rPr>
                <w:rFonts w:cs="Arial"/>
                <w:sz w:val="24"/>
                <w:szCs w:val="24"/>
              </w:rPr>
              <w:t xml:space="preserve"> not exceed the combined funding allocated to it over a </w:t>
            </w:r>
            <w:r w:rsidR="00A10935" w:rsidRPr="006E7AF6">
              <w:rPr>
                <w:rFonts w:cs="Arial"/>
                <w:sz w:val="24"/>
                <w:szCs w:val="24"/>
              </w:rPr>
              <w:t>three-year</w:t>
            </w:r>
            <w:r w:rsidRPr="006E7AF6">
              <w:rPr>
                <w:rFonts w:cs="Arial"/>
                <w:sz w:val="24"/>
                <w:szCs w:val="24"/>
              </w:rPr>
              <w:t xml:space="preserve"> period</w:t>
            </w:r>
            <w:r>
              <w:rPr>
                <w:rFonts w:cs="Arial"/>
                <w:sz w:val="24"/>
                <w:szCs w:val="24"/>
              </w:rPr>
              <w:t>.</w:t>
            </w:r>
          </w:p>
          <w:p w14:paraId="6EA5CC78" w14:textId="77777777" w:rsidR="006E7AF6" w:rsidRDefault="006E7AF6" w:rsidP="00F1245C">
            <w:pPr>
              <w:pStyle w:val="BodyText2"/>
              <w:numPr>
                <w:ilvl w:val="0"/>
                <w:numId w:val="3"/>
              </w:numPr>
              <w:rPr>
                <w:rFonts w:cs="Arial"/>
                <w:sz w:val="24"/>
                <w:szCs w:val="24"/>
              </w:rPr>
            </w:pPr>
            <w:r>
              <w:rPr>
                <w:rFonts w:cs="Arial"/>
                <w:sz w:val="24"/>
                <w:szCs w:val="24"/>
              </w:rPr>
              <w:t>A</w:t>
            </w:r>
            <w:r w:rsidRPr="006E7AF6">
              <w:rPr>
                <w:rFonts w:cs="Arial"/>
                <w:sz w:val="24"/>
                <w:szCs w:val="24"/>
              </w:rPr>
              <w:t xml:space="preserve"> duty to prepare and obtain approval for the Welsh ministers, a plan which achieve</w:t>
            </w:r>
            <w:r>
              <w:rPr>
                <w:rFonts w:cs="Arial"/>
                <w:sz w:val="24"/>
                <w:szCs w:val="24"/>
              </w:rPr>
              <w:t>d</w:t>
            </w:r>
            <w:r w:rsidRPr="006E7AF6">
              <w:rPr>
                <w:rFonts w:cs="Arial"/>
                <w:sz w:val="24"/>
                <w:szCs w:val="24"/>
              </w:rPr>
              <w:t xml:space="preserve"> the three-year rolling position in relation to the revenue resource limit. </w:t>
            </w:r>
          </w:p>
          <w:p w14:paraId="69A21492" w14:textId="77777777" w:rsidR="006E7AF6" w:rsidRDefault="006E7AF6" w:rsidP="006E7AF6">
            <w:pPr>
              <w:pStyle w:val="BodyText2"/>
              <w:rPr>
                <w:rFonts w:cs="Arial"/>
                <w:sz w:val="24"/>
                <w:szCs w:val="24"/>
              </w:rPr>
            </w:pPr>
          </w:p>
          <w:p w14:paraId="09FC2459" w14:textId="77777777" w:rsidR="004D0976" w:rsidRPr="006E7AF6" w:rsidRDefault="006E7AF6" w:rsidP="006E7AF6">
            <w:pPr>
              <w:pStyle w:val="BodyText2"/>
              <w:rPr>
                <w:rFonts w:cs="Arial"/>
                <w:sz w:val="24"/>
                <w:szCs w:val="24"/>
              </w:rPr>
            </w:pPr>
            <w:r>
              <w:rPr>
                <w:rFonts w:cs="Arial"/>
                <w:sz w:val="24"/>
                <w:szCs w:val="24"/>
              </w:rPr>
              <w:t>It was noted that t</w:t>
            </w:r>
            <w:r w:rsidRPr="006E7AF6">
              <w:rPr>
                <w:rFonts w:cs="Arial"/>
                <w:sz w:val="24"/>
                <w:szCs w:val="24"/>
              </w:rPr>
              <w:t>he</w:t>
            </w:r>
            <w:r>
              <w:rPr>
                <w:rFonts w:cs="Arial"/>
                <w:sz w:val="24"/>
                <w:szCs w:val="24"/>
              </w:rPr>
              <w:t xml:space="preserve"> Health Board </w:t>
            </w:r>
            <w:r w:rsidRPr="006E7AF6">
              <w:rPr>
                <w:rFonts w:cs="Arial"/>
                <w:sz w:val="24"/>
                <w:szCs w:val="24"/>
              </w:rPr>
              <w:t>ha</w:t>
            </w:r>
            <w:r>
              <w:rPr>
                <w:rFonts w:cs="Arial"/>
                <w:sz w:val="24"/>
                <w:szCs w:val="24"/>
              </w:rPr>
              <w:t>d</w:t>
            </w:r>
            <w:r w:rsidRPr="006E7AF6">
              <w:rPr>
                <w:rFonts w:cs="Arial"/>
                <w:sz w:val="24"/>
                <w:szCs w:val="24"/>
              </w:rPr>
              <w:t xml:space="preserve"> an approved IMTP </w:t>
            </w:r>
            <w:r w:rsidR="00D6796E">
              <w:rPr>
                <w:rFonts w:cs="Arial"/>
                <w:sz w:val="24"/>
                <w:szCs w:val="24"/>
              </w:rPr>
              <w:t xml:space="preserve">covering the years 2019-20 to 2021-22 </w:t>
            </w:r>
            <w:r w:rsidRPr="006E7AF6">
              <w:rPr>
                <w:rFonts w:cs="Arial"/>
                <w:sz w:val="24"/>
                <w:szCs w:val="24"/>
              </w:rPr>
              <w:t>and therefore</w:t>
            </w:r>
            <w:r>
              <w:rPr>
                <w:rFonts w:cs="Arial"/>
                <w:sz w:val="24"/>
                <w:szCs w:val="24"/>
              </w:rPr>
              <w:t xml:space="preserve">, had </w:t>
            </w:r>
            <w:r w:rsidRPr="006E7AF6">
              <w:rPr>
                <w:rFonts w:cs="Arial"/>
                <w:sz w:val="24"/>
                <w:szCs w:val="24"/>
              </w:rPr>
              <w:t>achieved it</w:t>
            </w:r>
            <w:r>
              <w:rPr>
                <w:rFonts w:cs="Arial"/>
                <w:sz w:val="24"/>
                <w:szCs w:val="24"/>
              </w:rPr>
              <w:t>s</w:t>
            </w:r>
            <w:r w:rsidRPr="006E7AF6">
              <w:rPr>
                <w:rFonts w:cs="Arial"/>
                <w:sz w:val="24"/>
                <w:szCs w:val="24"/>
              </w:rPr>
              <w:t xml:space="preserve"> financial duty under section 1752</w:t>
            </w:r>
            <w:r>
              <w:rPr>
                <w:rFonts w:cs="Arial"/>
                <w:sz w:val="24"/>
                <w:szCs w:val="24"/>
              </w:rPr>
              <w:t>A</w:t>
            </w:r>
            <w:r w:rsidRPr="006E7AF6">
              <w:rPr>
                <w:rFonts w:cs="Arial"/>
                <w:sz w:val="24"/>
                <w:szCs w:val="24"/>
              </w:rPr>
              <w:t>.</w:t>
            </w:r>
          </w:p>
          <w:p w14:paraId="290B0EC0" w14:textId="77777777" w:rsidR="004D0976" w:rsidRPr="006E7AF6" w:rsidRDefault="004D0976" w:rsidP="005B57F8">
            <w:pPr>
              <w:pStyle w:val="BodyText2"/>
              <w:rPr>
                <w:rFonts w:cs="Arial"/>
                <w:sz w:val="24"/>
                <w:szCs w:val="24"/>
              </w:rPr>
            </w:pPr>
          </w:p>
          <w:p w14:paraId="284199DE" w14:textId="31225D8C" w:rsidR="006E7AF6" w:rsidRDefault="006E7AF6" w:rsidP="005B57F8">
            <w:pPr>
              <w:pStyle w:val="BodyText2"/>
              <w:rPr>
                <w:rFonts w:cs="Arial"/>
                <w:sz w:val="24"/>
                <w:szCs w:val="24"/>
              </w:rPr>
            </w:pPr>
            <w:r>
              <w:rPr>
                <w:rFonts w:cs="Arial"/>
                <w:sz w:val="24"/>
                <w:szCs w:val="24"/>
              </w:rPr>
              <w:lastRenderedPageBreak/>
              <w:t>The Board was advised that t</w:t>
            </w:r>
            <w:r w:rsidRPr="006E7AF6">
              <w:rPr>
                <w:rFonts w:cs="Arial"/>
                <w:sz w:val="24"/>
                <w:szCs w:val="24"/>
              </w:rPr>
              <w:t>he approved IMTP</w:t>
            </w:r>
            <w:r w:rsidR="00D6796E">
              <w:rPr>
                <w:rFonts w:cs="Arial"/>
                <w:sz w:val="24"/>
                <w:szCs w:val="24"/>
              </w:rPr>
              <w:t xml:space="preserve"> </w:t>
            </w:r>
            <w:r w:rsidRPr="006E7AF6">
              <w:rPr>
                <w:rFonts w:cs="Arial"/>
                <w:sz w:val="24"/>
                <w:szCs w:val="24"/>
              </w:rPr>
              <w:t xml:space="preserve">was to achieve a </w:t>
            </w:r>
            <w:proofErr w:type="spellStart"/>
            <w:r w:rsidRPr="006E7AF6">
              <w:rPr>
                <w:rFonts w:cs="Arial"/>
                <w:sz w:val="24"/>
                <w:szCs w:val="24"/>
              </w:rPr>
              <w:t>year</w:t>
            </w:r>
            <w:r w:rsidR="00D6796E">
              <w:rPr>
                <w:rFonts w:cs="Arial"/>
                <w:sz w:val="24"/>
                <w:szCs w:val="24"/>
              </w:rPr>
              <w:t xml:space="preserve"> </w:t>
            </w:r>
            <w:r w:rsidRPr="006E7AF6">
              <w:rPr>
                <w:rFonts w:cs="Arial"/>
                <w:sz w:val="24"/>
                <w:szCs w:val="24"/>
              </w:rPr>
              <w:t>end</w:t>
            </w:r>
            <w:proofErr w:type="spellEnd"/>
            <w:r w:rsidRPr="006E7AF6">
              <w:rPr>
                <w:rFonts w:cs="Arial"/>
                <w:sz w:val="24"/>
                <w:szCs w:val="24"/>
              </w:rPr>
              <w:t xml:space="preserve"> balance position in each of the years of the plan. </w:t>
            </w:r>
          </w:p>
          <w:p w14:paraId="77B8A360" w14:textId="77777777" w:rsidR="006E7AF6" w:rsidRDefault="006E7AF6" w:rsidP="005B57F8">
            <w:pPr>
              <w:pStyle w:val="BodyText2"/>
              <w:rPr>
                <w:rFonts w:cs="Arial"/>
                <w:sz w:val="24"/>
                <w:szCs w:val="24"/>
              </w:rPr>
            </w:pPr>
          </w:p>
          <w:p w14:paraId="01608FE4" w14:textId="77777777" w:rsidR="006E7AF6" w:rsidRDefault="006E7AF6" w:rsidP="005B57F8">
            <w:pPr>
              <w:pStyle w:val="BodyText2"/>
              <w:rPr>
                <w:rFonts w:cs="Arial"/>
                <w:sz w:val="24"/>
                <w:szCs w:val="24"/>
              </w:rPr>
            </w:pPr>
            <w:r>
              <w:rPr>
                <w:rFonts w:cs="Arial"/>
                <w:sz w:val="24"/>
                <w:szCs w:val="24"/>
              </w:rPr>
              <w:t>It was noted that t</w:t>
            </w:r>
            <w:r w:rsidRPr="006E7AF6">
              <w:rPr>
                <w:rFonts w:cs="Arial"/>
                <w:sz w:val="24"/>
                <w:szCs w:val="24"/>
              </w:rPr>
              <w:t>he financial performance for the year</w:t>
            </w:r>
            <w:r>
              <w:rPr>
                <w:rFonts w:cs="Arial"/>
                <w:sz w:val="24"/>
                <w:szCs w:val="24"/>
              </w:rPr>
              <w:t xml:space="preserve">, </w:t>
            </w:r>
            <w:r w:rsidRPr="006E7AF6">
              <w:rPr>
                <w:rFonts w:cs="Arial"/>
                <w:sz w:val="24"/>
                <w:szCs w:val="24"/>
              </w:rPr>
              <w:t>as contained in the a</w:t>
            </w:r>
            <w:r>
              <w:rPr>
                <w:rFonts w:cs="Arial"/>
                <w:sz w:val="24"/>
                <w:szCs w:val="24"/>
              </w:rPr>
              <w:t>c</w:t>
            </w:r>
            <w:r w:rsidRPr="006E7AF6">
              <w:rPr>
                <w:rFonts w:cs="Arial"/>
                <w:sz w:val="24"/>
                <w:szCs w:val="24"/>
              </w:rPr>
              <w:t xml:space="preserve">counts as a </w:t>
            </w:r>
            <w:proofErr w:type="spellStart"/>
            <w:r w:rsidRPr="006E7AF6">
              <w:rPr>
                <w:rFonts w:cs="Arial"/>
                <w:sz w:val="24"/>
                <w:szCs w:val="24"/>
              </w:rPr>
              <w:t>year</w:t>
            </w:r>
            <w:r w:rsidR="00D6796E">
              <w:rPr>
                <w:rFonts w:cs="Arial"/>
                <w:sz w:val="24"/>
                <w:szCs w:val="24"/>
              </w:rPr>
              <w:t xml:space="preserve"> </w:t>
            </w:r>
            <w:r w:rsidRPr="006E7AF6">
              <w:rPr>
                <w:rFonts w:cs="Arial"/>
                <w:sz w:val="24"/>
                <w:szCs w:val="24"/>
              </w:rPr>
              <w:t>end</w:t>
            </w:r>
            <w:proofErr w:type="spellEnd"/>
            <w:r w:rsidRPr="006E7AF6">
              <w:rPr>
                <w:rFonts w:cs="Arial"/>
                <w:sz w:val="24"/>
                <w:szCs w:val="24"/>
              </w:rPr>
              <w:t xml:space="preserve"> surplus of </w:t>
            </w:r>
            <w:r>
              <w:rPr>
                <w:rFonts w:cs="Arial"/>
                <w:sz w:val="24"/>
                <w:szCs w:val="24"/>
              </w:rPr>
              <w:t>£2</w:t>
            </w:r>
            <w:r w:rsidRPr="006E7AF6">
              <w:rPr>
                <w:rFonts w:cs="Arial"/>
                <w:sz w:val="24"/>
                <w:szCs w:val="24"/>
              </w:rPr>
              <w:t>32</w:t>
            </w:r>
            <w:r>
              <w:rPr>
                <w:rFonts w:cs="Arial"/>
                <w:sz w:val="24"/>
                <w:szCs w:val="24"/>
              </w:rPr>
              <w:t>k</w:t>
            </w:r>
            <w:r w:rsidRPr="006E7AF6">
              <w:rPr>
                <w:rFonts w:cs="Arial"/>
                <w:sz w:val="24"/>
                <w:szCs w:val="24"/>
              </w:rPr>
              <w:t xml:space="preserve"> for 2</w:t>
            </w:r>
            <w:r>
              <w:rPr>
                <w:rFonts w:cs="Arial"/>
                <w:sz w:val="24"/>
                <w:szCs w:val="24"/>
              </w:rPr>
              <w:t>021/</w:t>
            </w:r>
            <w:r w:rsidRPr="006E7AF6">
              <w:rPr>
                <w:rFonts w:cs="Arial"/>
                <w:sz w:val="24"/>
                <w:szCs w:val="24"/>
              </w:rPr>
              <w:t xml:space="preserve">22. </w:t>
            </w:r>
          </w:p>
          <w:p w14:paraId="707CD499" w14:textId="77777777" w:rsidR="006E7AF6" w:rsidRDefault="006E7AF6" w:rsidP="005B57F8">
            <w:pPr>
              <w:pStyle w:val="BodyText2"/>
              <w:rPr>
                <w:rFonts w:cs="Arial"/>
                <w:sz w:val="24"/>
                <w:szCs w:val="24"/>
              </w:rPr>
            </w:pPr>
          </w:p>
          <w:p w14:paraId="7FF4E951" w14:textId="5076DA3E" w:rsidR="004D0976" w:rsidRDefault="006E7AF6" w:rsidP="005B57F8">
            <w:pPr>
              <w:pStyle w:val="BodyText2"/>
              <w:rPr>
                <w:rFonts w:cs="Arial"/>
                <w:sz w:val="24"/>
                <w:szCs w:val="24"/>
              </w:rPr>
            </w:pPr>
            <w:r>
              <w:rPr>
                <w:rFonts w:cs="Arial"/>
                <w:sz w:val="24"/>
                <w:szCs w:val="24"/>
              </w:rPr>
              <w:t xml:space="preserve">It was noted that the Health Board </w:t>
            </w:r>
            <w:r w:rsidRPr="006E7AF6">
              <w:rPr>
                <w:rFonts w:cs="Arial"/>
                <w:sz w:val="24"/>
                <w:szCs w:val="24"/>
              </w:rPr>
              <w:t xml:space="preserve">had a </w:t>
            </w:r>
            <w:r>
              <w:rPr>
                <w:rFonts w:cs="Arial"/>
                <w:sz w:val="24"/>
                <w:szCs w:val="24"/>
              </w:rPr>
              <w:t>surplus</w:t>
            </w:r>
            <w:r w:rsidRPr="006E7AF6">
              <w:rPr>
                <w:rFonts w:cs="Arial"/>
                <w:sz w:val="24"/>
                <w:szCs w:val="24"/>
              </w:rPr>
              <w:t xml:space="preserve"> </w:t>
            </w:r>
            <w:r w:rsidR="00D6796E">
              <w:rPr>
                <w:rFonts w:cs="Arial"/>
                <w:sz w:val="24"/>
                <w:szCs w:val="24"/>
              </w:rPr>
              <w:t xml:space="preserve">of </w:t>
            </w:r>
            <w:r>
              <w:rPr>
                <w:rFonts w:cs="Arial"/>
                <w:sz w:val="24"/>
                <w:szCs w:val="24"/>
              </w:rPr>
              <w:t>£</w:t>
            </w:r>
            <w:r w:rsidRPr="006E7AF6">
              <w:rPr>
                <w:rFonts w:cs="Arial"/>
                <w:sz w:val="24"/>
                <w:szCs w:val="24"/>
              </w:rPr>
              <w:t>58</w:t>
            </w:r>
            <w:r>
              <w:rPr>
                <w:rFonts w:cs="Arial"/>
                <w:sz w:val="24"/>
                <w:szCs w:val="24"/>
              </w:rPr>
              <w:t xml:space="preserve">k in 2019/20 </w:t>
            </w:r>
            <w:r w:rsidRPr="006E7AF6">
              <w:rPr>
                <w:rFonts w:cs="Arial"/>
                <w:sz w:val="24"/>
                <w:szCs w:val="24"/>
              </w:rPr>
              <w:t xml:space="preserve">and a surplus of </w:t>
            </w:r>
            <w:r>
              <w:rPr>
                <w:rFonts w:cs="Arial"/>
                <w:sz w:val="24"/>
                <w:szCs w:val="24"/>
              </w:rPr>
              <w:t>£90k in 2020/21</w:t>
            </w:r>
            <w:r w:rsidRPr="006E7AF6">
              <w:rPr>
                <w:rFonts w:cs="Arial"/>
                <w:sz w:val="24"/>
                <w:szCs w:val="24"/>
              </w:rPr>
              <w:t xml:space="preserve"> which mean</w:t>
            </w:r>
            <w:r>
              <w:rPr>
                <w:rFonts w:cs="Arial"/>
                <w:sz w:val="24"/>
                <w:szCs w:val="24"/>
              </w:rPr>
              <w:t>t</w:t>
            </w:r>
            <w:r w:rsidRPr="006E7AF6">
              <w:rPr>
                <w:rFonts w:cs="Arial"/>
                <w:sz w:val="24"/>
                <w:szCs w:val="24"/>
              </w:rPr>
              <w:t xml:space="preserve"> that over the three-year period the combined </w:t>
            </w:r>
            <w:r>
              <w:rPr>
                <w:rFonts w:cs="Arial"/>
                <w:sz w:val="24"/>
                <w:szCs w:val="24"/>
              </w:rPr>
              <w:t>surplus was £380K</w:t>
            </w:r>
            <w:r w:rsidR="00D6796E">
              <w:rPr>
                <w:rFonts w:cs="Arial"/>
                <w:sz w:val="24"/>
                <w:szCs w:val="24"/>
              </w:rPr>
              <w:t xml:space="preserve">.  </w:t>
            </w:r>
            <w:proofErr w:type="gramStart"/>
            <w:r w:rsidR="00D6796E">
              <w:rPr>
                <w:rFonts w:cs="Arial"/>
                <w:sz w:val="24"/>
                <w:szCs w:val="24"/>
              </w:rPr>
              <w:t>T</w:t>
            </w:r>
            <w:r w:rsidRPr="006E7AF6">
              <w:rPr>
                <w:rFonts w:cs="Arial"/>
                <w:sz w:val="24"/>
                <w:szCs w:val="24"/>
              </w:rPr>
              <w:t>hus</w:t>
            </w:r>
            <w:proofErr w:type="gramEnd"/>
            <w:r w:rsidRPr="006E7AF6">
              <w:rPr>
                <w:rFonts w:cs="Arial"/>
                <w:sz w:val="24"/>
                <w:szCs w:val="24"/>
              </w:rPr>
              <w:t xml:space="preserve"> the </w:t>
            </w:r>
            <w:r>
              <w:rPr>
                <w:rFonts w:cs="Arial"/>
                <w:sz w:val="24"/>
                <w:szCs w:val="24"/>
              </w:rPr>
              <w:t>Health Board had</w:t>
            </w:r>
            <w:r w:rsidRPr="006E7AF6">
              <w:rPr>
                <w:rFonts w:cs="Arial"/>
                <w:sz w:val="24"/>
                <w:szCs w:val="24"/>
              </w:rPr>
              <w:t xml:space="preserve"> met its financial duty against its revenue resource limit both in relation to the approved plan and the actual performance.</w:t>
            </w:r>
          </w:p>
          <w:p w14:paraId="71A7B7D7" w14:textId="77777777" w:rsidR="006E7AF6" w:rsidRDefault="006E7AF6" w:rsidP="005B57F8">
            <w:pPr>
              <w:pStyle w:val="BodyText2"/>
              <w:rPr>
                <w:rFonts w:cs="Arial"/>
                <w:sz w:val="24"/>
                <w:szCs w:val="24"/>
              </w:rPr>
            </w:pPr>
          </w:p>
          <w:p w14:paraId="4A44B734" w14:textId="77777777" w:rsidR="006E7AF6" w:rsidRDefault="006E7AF6" w:rsidP="005B57F8">
            <w:pPr>
              <w:pStyle w:val="BodyText2"/>
              <w:rPr>
                <w:rFonts w:cs="Arial"/>
                <w:sz w:val="24"/>
                <w:szCs w:val="24"/>
              </w:rPr>
            </w:pPr>
            <w:r>
              <w:rPr>
                <w:rFonts w:cs="Arial"/>
                <w:sz w:val="24"/>
                <w:szCs w:val="24"/>
              </w:rPr>
              <w:t xml:space="preserve">The </w:t>
            </w:r>
            <w:r w:rsidRPr="004D0976">
              <w:rPr>
                <w:rFonts w:cs="Arial"/>
                <w:snapToGrid w:val="0"/>
                <w:sz w:val="24"/>
                <w:szCs w:val="24"/>
                <w:lang w:eastAsia="en-GB"/>
              </w:rPr>
              <w:t>HFAS</w:t>
            </w:r>
            <w:r>
              <w:rPr>
                <w:rFonts w:cs="Arial"/>
                <w:snapToGrid w:val="0"/>
                <w:sz w:val="24"/>
                <w:szCs w:val="24"/>
                <w:lang w:eastAsia="en-GB"/>
              </w:rPr>
              <w:t xml:space="preserve"> advised the Board that</w:t>
            </w:r>
            <w:r>
              <w:rPr>
                <w:rFonts w:cs="Arial"/>
                <w:sz w:val="24"/>
                <w:szCs w:val="24"/>
              </w:rPr>
              <w:t xml:space="preserve"> i</w:t>
            </w:r>
            <w:r w:rsidRPr="006E7AF6">
              <w:rPr>
                <w:rFonts w:cs="Arial"/>
                <w:sz w:val="24"/>
                <w:szCs w:val="24"/>
              </w:rPr>
              <w:t xml:space="preserve">n relation to the performance against </w:t>
            </w:r>
            <w:r>
              <w:rPr>
                <w:rFonts w:cs="Arial"/>
                <w:sz w:val="24"/>
                <w:szCs w:val="24"/>
              </w:rPr>
              <w:t>the</w:t>
            </w:r>
            <w:r w:rsidRPr="006E7AF6">
              <w:rPr>
                <w:rFonts w:cs="Arial"/>
                <w:sz w:val="24"/>
                <w:szCs w:val="24"/>
              </w:rPr>
              <w:t xml:space="preserve"> capital resource limit, the </w:t>
            </w:r>
            <w:r>
              <w:rPr>
                <w:rFonts w:cs="Arial"/>
                <w:sz w:val="24"/>
                <w:szCs w:val="24"/>
              </w:rPr>
              <w:t xml:space="preserve">Health Board had </w:t>
            </w:r>
            <w:r w:rsidRPr="006E7AF6">
              <w:rPr>
                <w:rFonts w:cs="Arial"/>
                <w:sz w:val="24"/>
                <w:szCs w:val="24"/>
              </w:rPr>
              <w:t>effectively managed its considerable capital program during the year and</w:t>
            </w:r>
            <w:r>
              <w:rPr>
                <w:rFonts w:cs="Arial"/>
                <w:sz w:val="24"/>
                <w:szCs w:val="24"/>
              </w:rPr>
              <w:t xml:space="preserve"> it was noted that the</w:t>
            </w:r>
            <w:r w:rsidRPr="006E7AF6">
              <w:rPr>
                <w:rFonts w:cs="Arial"/>
                <w:sz w:val="24"/>
                <w:szCs w:val="24"/>
              </w:rPr>
              <w:t xml:space="preserve"> accounts </w:t>
            </w:r>
            <w:r>
              <w:rPr>
                <w:rFonts w:cs="Arial"/>
                <w:sz w:val="24"/>
                <w:szCs w:val="24"/>
              </w:rPr>
              <w:t>showed a</w:t>
            </w:r>
            <w:r w:rsidRPr="006E7AF6">
              <w:rPr>
                <w:rFonts w:cs="Arial"/>
                <w:sz w:val="24"/>
                <w:szCs w:val="24"/>
              </w:rPr>
              <w:t xml:space="preserve"> surplus of</w:t>
            </w:r>
            <w:r>
              <w:rPr>
                <w:rFonts w:cs="Arial"/>
                <w:sz w:val="24"/>
                <w:szCs w:val="24"/>
              </w:rPr>
              <w:t xml:space="preserve"> £41K </w:t>
            </w:r>
            <w:r w:rsidRPr="006E7AF6">
              <w:rPr>
                <w:rFonts w:cs="Arial"/>
                <w:sz w:val="24"/>
                <w:szCs w:val="24"/>
              </w:rPr>
              <w:t xml:space="preserve">against its capital resource limit of £70.989m. </w:t>
            </w:r>
          </w:p>
          <w:p w14:paraId="493528B9" w14:textId="77777777" w:rsidR="006E7AF6" w:rsidRDefault="006E7AF6" w:rsidP="005B57F8">
            <w:pPr>
              <w:pStyle w:val="BodyText2"/>
              <w:rPr>
                <w:rFonts w:cs="Arial"/>
                <w:sz w:val="24"/>
                <w:szCs w:val="24"/>
              </w:rPr>
            </w:pPr>
          </w:p>
          <w:p w14:paraId="17680B17" w14:textId="77777777" w:rsidR="006E7AF6" w:rsidRPr="006E7AF6" w:rsidRDefault="006E7AF6" w:rsidP="006E7AF6">
            <w:pPr>
              <w:pStyle w:val="BodyText2"/>
              <w:rPr>
                <w:rFonts w:cs="Arial"/>
                <w:sz w:val="24"/>
                <w:szCs w:val="24"/>
              </w:rPr>
            </w:pPr>
            <w:r>
              <w:rPr>
                <w:rFonts w:cs="Arial"/>
                <w:sz w:val="24"/>
                <w:szCs w:val="24"/>
              </w:rPr>
              <w:t xml:space="preserve">She added that the Health Board </w:t>
            </w:r>
            <w:r w:rsidRPr="006E7AF6">
              <w:rPr>
                <w:rFonts w:cs="Arial"/>
                <w:sz w:val="24"/>
                <w:szCs w:val="24"/>
              </w:rPr>
              <w:t>had a surplus of £0.089m in 2019/20 and a surplus of £0.104m in 2020/21 against its Capital Resource Limit</w:t>
            </w:r>
            <w:r>
              <w:rPr>
                <w:rFonts w:cs="Arial"/>
                <w:sz w:val="24"/>
                <w:szCs w:val="24"/>
              </w:rPr>
              <w:t xml:space="preserve"> which meant</w:t>
            </w:r>
            <w:r w:rsidRPr="006E7AF6">
              <w:rPr>
                <w:rFonts w:cs="Arial"/>
                <w:sz w:val="24"/>
                <w:szCs w:val="24"/>
              </w:rPr>
              <w:t xml:space="preserve"> that over the three-year period the aggregated surplus </w:t>
            </w:r>
            <w:r>
              <w:rPr>
                <w:rFonts w:cs="Arial"/>
                <w:sz w:val="24"/>
                <w:szCs w:val="24"/>
              </w:rPr>
              <w:t>was</w:t>
            </w:r>
            <w:r w:rsidRPr="006E7AF6">
              <w:rPr>
                <w:rFonts w:cs="Arial"/>
                <w:sz w:val="24"/>
                <w:szCs w:val="24"/>
              </w:rPr>
              <w:t xml:space="preserve"> £0.234m. </w:t>
            </w:r>
          </w:p>
          <w:p w14:paraId="0D7E2895" w14:textId="77777777" w:rsidR="006E7AF6" w:rsidRPr="006E7AF6" w:rsidRDefault="006E7AF6" w:rsidP="006E7AF6">
            <w:pPr>
              <w:pStyle w:val="BodyText2"/>
              <w:rPr>
                <w:rFonts w:cs="Arial"/>
                <w:sz w:val="24"/>
                <w:szCs w:val="24"/>
              </w:rPr>
            </w:pPr>
          </w:p>
          <w:p w14:paraId="3BE78A96" w14:textId="77777777" w:rsidR="006E7AF6" w:rsidRDefault="006E7AF6" w:rsidP="006E7AF6">
            <w:pPr>
              <w:pStyle w:val="BodyText2"/>
              <w:rPr>
                <w:rFonts w:cs="Arial"/>
                <w:sz w:val="24"/>
                <w:szCs w:val="24"/>
              </w:rPr>
            </w:pPr>
            <w:r>
              <w:rPr>
                <w:rFonts w:cs="Arial"/>
                <w:sz w:val="24"/>
                <w:szCs w:val="24"/>
              </w:rPr>
              <w:t>It was noted that t</w:t>
            </w:r>
            <w:r w:rsidRPr="006E7AF6">
              <w:rPr>
                <w:rFonts w:cs="Arial"/>
                <w:sz w:val="24"/>
                <w:szCs w:val="24"/>
              </w:rPr>
              <w:t>he</w:t>
            </w:r>
            <w:r>
              <w:rPr>
                <w:rFonts w:cs="Arial"/>
                <w:sz w:val="24"/>
                <w:szCs w:val="24"/>
              </w:rPr>
              <w:t xml:space="preserve"> Health Board had </w:t>
            </w:r>
            <w:r w:rsidRPr="006E7AF6">
              <w:rPr>
                <w:rFonts w:cs="Arial"/>
                <w:sz w:val="24"/>
                <w:szCs w:val="24"/>
              </w:rPr>
              <w:t>met its financial duty to break-even against its Capital Resource Limit over the three years 2019/20 to 2021/22.</w:t>
            </w:r>
          </w:p>
          <w:p w14:paraId="3CBC67A5" w14:textId="77777777" w:rsidR="00F1245C" w:rsidRDefault="00F1245C" w:rsidP="006E7AF6">
            <w:pPr>
              <w:pStyle w:val="BodyText2"/>
              <w:rPr>
                <w:rFonts w:cs="Arial"/>
                <w:sz w:val="24"/>
                <w:szCs w:val="24"/>
              </w:rPr>
            </w:pPr>
          </w:p>
          <w:p w14:paraId="22E105E7" w14:textId="77777777" w:rsidR="00F1245C" w:rsidRDefault="00F1245C" w:rsidP="006E7AF6">
            <w:pPr>
              <w:pStyle w:val="BodyText2"/>
              <w:rPr>
                <w:rFonts w:cs="Arial"/>
                <w:sz w:val="24"/>
                <w:szCs w:val="24"/>
              </w:rPr>
            </w:pPr>
            <w:r>
              <w:rPr>
                <w:rFonts w:cs="Arial"/>
                <w:sz w:val="24"/>
                <w:szCs w:val="24"/>
              </w:rPr>
              <w:t>The Board was advised that i</w:t>
            </w:r>
            <w:r w:rsidRPr="00F1245C">
              <w:rPr>
                <w:rFonts w:cs="Arial"/>
                <w:sz w:val="24"/>
                <w:szCs w:val="24"/>
              </w:rPr>
              <w:t>n relation to the audit opinion, an unqualified opinion ha</w:t>
            </w:r>
            <w:r>
              <w:rPr>
                <w:rFonts w:cs="Arial"/>
                <w:sz w:val="24"/>
                <w:szCs w:val="24"/>
              </w:rPr>
              <w:t>d</w:t>
            </w:r>
            <w:r w:rsidRPr="00F1245C">
              <w:rPr>
                <w:rFonts w:cs="Arial"/>
                <w:sz w:val="24"/>
                <w:szCs w:val="24"/>
              </w:rPr>
              <w:t xml:space="preserve"> been given on the overall accounts by </w:t>
            </w:r>
            <w:r>
              <w:rPr>
                <w:rFonts w:cs="Arial"/>
                <w:sz w:val="24"/>
                <w:szCs w:val="24"/>
              </w:rPr>
              <w:t>A</w:t>
            </w:r>
            <w:r w:rsidRPr="00F1245C">
              <w:rPr>
                <w:rFonts w:cs="Arial"/>
                <w:sz w:val="24"/>
                <w:szCs w:val="24"/>
              </w:rPr>
              <w:t xml:space="preserve">udit Wales, meaning </w:t>
            </w:r>
            <w:r>
              <w:rPr>
                <w:rFonts w:cs="Arial"/>
                <w:sz w:val="24"/>
                <w:szCs w:val="24"/>
              </w:rPr>
              <w:t>that they</w:t>
            </w:r>
            <w:r w:rsidRPr="00F1245C">
              <w:rPr>
                <w:rFonts w:cs="Arial"/>
                <w:sz w:val="24"/>
                <w:szCs w:val="24"/>
              </w:rPr>
              <w:t xml:space="preserve"> believe</w:t>
            </w:r>
            <w:r>
              <w:rPr>
                <w:rFonts w:cs="Arial"/>
                <w:sz w:val="24"/>
                <w:szCs w:val="24"/>
              </w:rPr>
              <w:t>d</w:t>
            </w:r>
            <w:r w:rsidRPr="00F1245C">
              <w:rPr>
                <w:rFonts w:cs="Arial"/>
                <w:sz w:val="24"/>
                <w:szCs w:val="24"/>
              </w:rPr>
              <w:t xml:space="preserve"> the financial statements to be fairly </w:t>
            </w:r>
            <w:r>
              <w:rPr>
                <w:rFonts w:cs="Arial"/>
                <w:sz w:val="24"/>
                <w:szCs w:val="24"/>
              </w:rPr>
              <w:t xml:space="preserve">and </w:t>
            </w:r>
            <w:r w:rsidRPr="00F1245C">
              <w:rPr>
                <w:rFonts w:cs="Arial"/>
                <w:sz w:val="24"/>
                <w:szCs w:val="24"/>
              </w:rPr>
              <w:t>appropriately presented without any identified exceptions and</w:t>
            </w:r>
            <w:r>
              <w:rPr>
                <w:rFonts w:cs="Arial"/>
                <w:sz w:val="24"/>
                <w:szCs w:val="24"/>
              </w:rPr>
              <w:t xml:space="preserve"> also</w:t>
            </w:r>
            <w:r w:rsidRPr="00F1245C">
              <w:rPr>
                <w:rFonts w:cs="Arial"/>
                <w:sz w:val="24"/>
                <w:szCs w:val="24"/>
              </w:rPr>
              <w:t xml:space="preserve"> in compliance with accounting guidelines and free from material misstatement. </w:t>
            </w:r>
          </w:p>
          <w:p w14:paraId="2DAC240B" w14:textId="77777777" w:rsidR="00F1245C" w:rsidRDefault="00F1245C" w:rsidP="006E7AF6">
            <w:pPr>
              <w:pStyle w:val="BodyText2"/>
              <w:rPr>
                <w:rFonts w:cs="Arial"/>
                <w:sz w:val="24"/>
                <w:szCs w:val="24"/>
              </w:rPr>
            </w:pPr>
          </w:p>
          <w:p w14:paraId="3FEF8B85" w14:textId="77777777" w:rsidR="00F1245C" w:rsidRPr="006E7AF6" w:rsidRDefault="00F1245C" w:rsidP="006E7AF6">
            <w:pPr>
              <w:pStyle w:val="BodyText2"/>
              <w:rPr>
                <w:rFonts w:cs="Arial"/>
                <w:sz w:val="24"/>
                <w:szCs w:val="24"/>
              </w:rPr>
            </w:pPr>
            <w:r>
              <w:rPr>
                <w:rFonts w:cs="Arial"/>
                <w:sz w:val="24"/>
                <w:szCs w:val="24"/>
              </w:rPr>
              <w:t>It was noted that there</w:t>
            </w:r>
            <w:r w:rsidRPr="00F1245C">
              <w:rPr>
                <w:rFonts w:cs="Arial"/>
                <w:sz w:val="24"/>
                <w:szCs w:val="24"/>
              </w:rPr>
              <w:t xml:space="preserve"> was one qualification given on the regularity opinion </w:t>
            </w:r>
            <w:r>
              <w:rPr>
                <w:rFonts w:cs="Arial"/>
                <w:sz w:val="24"/>
                <w:szCs w:val="24"/>
              </w:rPr>
              <w:t>which had been</w:t>
            </w:r>
            <w:r w:rsidRPr="00F1245C">
              <w:rPr>
                <w:rFonts w:cs="Arial"/>
                <w:sz w:val="24"/>
                <w:szCs w:val="24"/>
              </w:rPr>
              <w:t xml:space="preserve"> explained in detail to the </w:t>
            </w:r>
            <w:r>
              <w:rPr>
                <w:rFonts w:cs="Arial"/>
                <w:sz w:val="24"/>
                <w:szCs w:val="24"/>
              </w:rPr>
              <w:t>A</w:t>
            </w:r>
            <w:r w:rsidRPr="00F1245C">
              <w:rPr>
                <w:rFonts w:cs="Arial"/>
                <w:sz w:val="24"/>
                <w:szCs w:val="24"/>
              </w:rPr>
              <w:t xml:space="preserve">udit and </w:t>
            </w:r>
            <w:r>
              <w:rPr>
                <w:rFonts w:cs="Arial"/>
                <w:sz w:val="24"/>
                <w:szCs w:val="24"/>
              </w:rPr>
              <w:t>As</w:t>
            </w:r>
            <w:r w:rsidRPr="00F1245C">
              <w:rPr>
                <w:rFonts w:cs="Arial"/>
                <w:sz w:val="24"/>
                <w:szCs w:val="24"/>
              </w:rPr>
              <w:t xml:space="preserve">surance Committee </w:t>
            </w:r>
            <w:r>
              <w:rPr>
                <w:rFonts w:cs="Arial"/>
                <w:sz w:val="24"/>
                <w:szCs w:val="24"/>
              </w:rPr>
              <w:t xml:space="preserve">at the </w:t>
            </w:r>
            <w:r w:rsidRPr="00F1245C">
              <w:rPr>
                <w:rFonts w:cs="Arial"/>
                <w:sz w:val="24"/>
                <w:szCs w:val="24"/>
              </w:rPr>
              <w:t xml:space="preserve">earlier </w:t>
            </w:r>
            <w:r>
              <w:rPr>
                <w:rFonts w:cs="Arial"/>
                <w:sz w:val="24"/>
                <w:szCs w:val="24"/>
              </w:rPr>
              <w:t>meeting on 14</w:t>
            </w:r>
            <w:r w:rsidRPr="00F1245C">
              <w:rPr>
                <w:rFonts w:cs="Arial"/>
                <w:sz w:val="24"/>
                <w:szCs w:val="24"/>
                <w:vertAlign w:val="superscript"/>
              </w:rPr>
              <w:t>th</w:t>
            </w:r>
            <w:r>
              <w:rPr>
                <w:rFonts w:cs="Arial"/>
                <w:sz w:val="24"/>
                <w:szCs w:val="24"/>
              </w:rPr>
              <w:t xml:space="preserve"> June 2022 and also at its Committee meeting on </w:t>
            </w:r>
            <w:r w:rsidRPr="00F1245C">
              <w:rPr>
                <w:rFonts w:cs="Arial"/>
                <w:sz w:val="24"/>
                <w:szCs w:val="24"/>
              </w:rPr>
              <w:t>12th of May</w:t>
            </w:r>
            <w:r>
              <w:rPr>
                <w:rFonts w:cs="Arial"/>
                <w:sz w:val="24"/>
                <w:szCs w:val="24"/>
              </w:rPr>
              <w:t xml:space="preserve"> 2022</w:t>
            </w:r>
            <w:r w:rsidRPr="00F1245C">
              <w:rPr>
                <w:rFonts w:cs="Arial"/>
                <w:sz w:val="24"/>
                <w:szCs w:val="24"/>
              </w:rPr>
              <w:t>.</w:t>
            </w:r>
          </w:p>
          <w:p w14:paraId="63C838C4" w14:textId="77777777" w:rsidR="00F1245C" w:rsidRPr="00F1245C" w:rsidRDefault="00F1245C" w:rsidP="00F1245C">
            <w:pPr>
              <w:pStyle w:val="BodyText2"/>
              <w:rPr>
                <w:rFonts w:cs="Arial"/>
                <w:sz w:val="24"/>
                <w:szCs w:val="24"/>
              </w:rPr>
            </w:pPr>
          </w:p>
          <w:p w14:paraId="1336B409" w14:textId="77777777" w:rsidR="00F1245C" w:rsidRDefault="00F1245C" w:rsidP="00F1245C">
            <w:pPr>
              <w:pStyle w:val="BodyText2"/>
              <w:rPr>
                <w:rFonts w:cs="Arial"/>
                <w:b/>
                <w:sz w:val="24"/>
                <w:szCs w:val="24"/>
              </w:rPr>
            </w:pPr>
            <w:r w:rsidRPr="00F1245C">
              <w:rPr>
                <w:rFonts w:cs="Arial"/>
                <w:b/>
                <w:sz w:val="24"/>
                <w:szCs w:val="24"/>
              </w:rPr>
              <w:t>The Board resolved that:</w:t>
            </w:r>
          </w:p>
          <w:p w14:paraId="34A58846" w14:textId="77777777" w:rsidR="00406176" w:rsidRDefault="00406176" w:rsidP="00F1245C">
            <w:pPr>
              <w:pStyle w:val="BodyText2"/>
              <w:rPr>
                <w:rFonts w:cs="Arial"/>
                <w:b/>
                <w:sz w:val="24"/>
                <w:szCs w:val="24"/>
              </w:rPr>
            </w:pPr>
          </w:p>
          <w:p w14:paraId="4D69B873" w14:textId="77777777" w:rsidR="005B57F8" w:rsidRDefault="00406176" w:rsidP="00406176">
            <w:pPr>
              <w:pStyle w:val="BodyText2"/>
              <w:numPr>
                <w:ilvl w:val="0"/>
                <w:numId w:val="10"/>
              </w:numPr>
              <w:rPr>
                <w:rFonts w:cs="Arial"/>
                <w:sz w:val="24"/>
                <w:szCs w:val="24"/>
              </w:rPr>
            </w:pPr>
            <w:r>
              <w:rPr>
                <w:rFonts w:cs="Arial"/>
                <w:sz w:val="24"/>
                <w:szCs w:val="24"/>
              </w:rPr>
              <w:t>The</w:t>
            </w:r>
            <w:r w:rsidRPr="00406176">
              <w:rPr>
                <w:rFonts w:cs="Arial"/>
                <w:sz w:val="24"/>
                <w:szCs w:val="24"/>
              </w:rPr>
              <w:t xml:space="preserve"> reported financial performance contained within the Annual Report </w:t>
            </w:r>
            <w:r>
              <w:rPr>
                <w:rFonts w:cs="Arial"/>
                <w:sz w:val="24"/>
                <w:szCs w:val="24"/>
              </w:rPr>
              <w:t xml:space="preserve">was noted and it was noted that </w:t>
            </w:r>
            <w:r w:rsidRPr="00406176">
              <w:rPr>
                <w:rFonts w:cs="Arial"/>
                <w:sz w:val="24"/>
                <w:szCs w:val="24"/>
              </w:rPr>
              <w:t>the UHB ha</w:t>
            </w:r>
            <w:r>
              <w:rPr>
                <w:rFonts w:cs="Arial"/>
                <w:sz w:val="24"/>
                <w:szCs w:val="24"/>
              </w:rPr>
              <w:t>d</w:t>
            </w:r>
            <w:r w:rsidRPr="00406176">
              <w:rPr>
                <w:rFonts w:cs="Arial"/>
                <w:sz w:val="24"/>
                <w:szCs w:val="24"/>
              </w:rPr>
              <w:t xml:space="preserve"> met its statutory financial duties in respect of revenue and capital expenditure.</w:t>
            </w:r>
          </w:p>
          <w:p w14:paraId="6BD5F781" w14:textId="77777777" w:rsidR="00406176" w:rsidRPr="00406176" w:rsidRDefault="00406176" w:rsidP="00406176">
            <w:pPr>
              <w:pStyle w:val="BodyText2"/>
              <w:ind w:left="360"/>
              <w:rPr>
                <w:rFonts w:cs="Arial"/>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A850701" w14:textId="77777777" w:rsidR="005B57F8" w:rsidRPr="005B57F8" w:rsidRDefault="005B57F8">
            <w:pPr>
              <w:spacing w:line="240" w:lineRule="auto"/>
              <w:rPr>
                <w:rFonts w:ascii="Arial" w:hAnsi="Arial" w:cs="Arial"/>
                <w:b/>
                <w:sz w:val="24"/>
                <w:szCs w:val="24"/>
                <w:lang w:eastAsia="en-GB"/>
              </w:rPr>
            </w:pPr>
          </w:p>
        </w:tc>
      </w:tr>
      <w:tr w:rsidR="005B57F8" w:rsidRPr="005B57F8" w14:paraId="5B18AF36" w14:textId="77777777" w:rsidTr="0074395A">
        <w:trPr>
          <w:trHeight w:val="416"/>
        </w:trPr>
        <w:tc>
          <w:tcPr>
            <w:tcW w:w="1696" w:type="dxa"/>
            <w:tcBorders>
              <w:top w:val="single" w:sz="4" w:space="0" w:color="auto"/>
              <w:left w:val="single" w:sz="4" w:space="0" w:color="auto"/>
              <w:bottom w:val="single" w:sz="4" w:space="0" w:color="auto"/>
              <w:right w:val="single" w:sz="4" w:space="0" w:color="auto"/>
            </w:tcBorders>
            <w:hideMark/>
          </w:tcPr>
          <w:p w14:paraId="07976A32" w14:textId="77777777" w:rsidR="005B57F8" w:rsidRPr="005B57F8" w:rsidRDefault="0074395A">
            <w:pPr>
              <w:spacing w:line="240" w:lineRule="auto"/>
              <w:rPr>
                <w:rFonts w:ascii="Arial" w:hAnsi="Arial" w:cs="Arial"/>
                <w:b/>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22/06/14/005</w:t>
            </w:r>
          </w:p>
        </w:tc>
        <w:tc>
          <w:tcPr>
            <w:tcW w:w="7513" w:type="dxa"/>
            <w:tcBorders>
              <w:top w:val="single" w:sz="4" w:space="0" w:color="auto"/>
              <w:left w:val="single" w:sz="4" w:space="0" w:color="auto"/>
              <w:bottom w:val="single" w:sz="4" w:space="0" w:color="auto"/>
              <w:right w:val="single" w:sz="4" w:space="0" w:color="auto"/>
            </w:tcBorders>
          </w:tcPr>
          <w:p w14:paraId="56D1BF2D" w14:textId="77777777" w:rsidR="005B57F8" w:rsidRDefault="005B57F8" w:rsidP="005B57F8">
            <w:pPr>
              <w:pStyle w:val="BodyText2"/>
              <w:rPr>
                <w:rFonts w:cs="Arial"/>
                <w:b/>
                <w:sz w:val="24"/>
                <w:szCs w:val="24"/>
              </w:rPr>
            </w:pPr>
            <w:r w:rsidRPr="005B57F8">
              <w:rPr>
                <w:rFonts w:cs="Arial"/>
                <w:b/>
                <w:sz w:val="24"/>
                <w:szCs w:val="24"/>
              </w:rPr>
              <w:t>Audit Wales ISA 260 Report for 2021-22</w:t>
            </w:r>
          </w:p>
          <w:p w14:paraId="47A01855" w14:textId="77777777" w:rsidR="00275D19" w:rsidRDefault="00275D19" w:rsidP="005B57F8">
            <w:pPr>
              <w:pStyle w:val="BodyText2"/>
              <w:rPr>
                <w:rFonts w:cs="Arial"/>
                <w:b/>
                <w:sz w:val="24"/>
                <w:szCs w:val="24"/>
              </w:rPr>
            </w:pPr>
          </w:p>
          <w:p w14:paraId="63D25FCD" w14:textId="77777777" w:rsidR="00275D19" w:rsidRPr="00275D19" w:rsidRDefault="00275D19" w:rsidP="005B57F8">
            <w:pPr>
              <w:pStyle w:val="BodyText2"/>
              <w:rPr>
                <w:rFonts w:cs="Arial"/>
                <w:sz w:val="24"/>
                <w:szCs w:val="24"/>
              </w:rPr>
            </w:pPr>
            <w:r w:rsidRPr="00275D19">
              <w:rPr>
                <w:rFonts w:cs="Arial"/>
                <w:sz w:val="24"/>
                <w:szCs w:val="24"/>
              </w:rPr>
              <w:t>The Audit Wales ISA 260 Report for 2021-22</w:t>
            </w:r>
            <w:r>
              <w:rPr>
                <w:rFonts w:cs="Arial"/>
                <w:sz w:val="24"/>
                <w:szCs w:val="24"/>
              </w:rPr>
              <w:t xml:space="preserve"> was received. </w:t>
            </w:r>
          </w:p>
          <w:p w14:paraId="18B21D08" w14:textId="77777777" w:rsidR="005B57F8" w:rsidRPr="005B57F8" w:rsidRDefault="005B57F8" w:rsidP="005B57F8">
            <w:pPr>
              <w:pStyle w:val="BodyText2"/>
              <w:rPr>
                <w:rFonts w:cs="Arial"/>
                <w:b/>
                <w:sz w:val="24"/>
                <w:szCs w:val="24"/>
              </w:rPr>
            </w:pPr>
          </w:p>
          <w:p w14:paraId="0410826B" w14:textId="77777777" w:rsidR="00F1245C" w:rsidRDefault="00A55767" w:rsidP="00F1245C">
            <w:pPr>
              <w:pStyle w:val="BodyText2"/>
              <w:rPr>
                <w:rFonts w:cs="Arial"/>
                <w:sz w:val="24"/>
                <w:szCs w:val="24"/>
                <w:lang w:eastAsia="en-GB"/>
              </w:rPr>
            </w:pPr>
            <w:r>
              <w:rPr>
                <w:rFonts w:cs="Arial"/>
                <w:sz w:val="24"/>
                <w:szCs w:val="24"/>
              </w:rPr>
              <w:t xml:space="preserve">The </w:t>
            </w:r>
            <w:r w:rsidRPr="008C6DE7">
              <w:rPr>
                <w:rFonts w:cs="Arial"/>
                <w:sz w:val="24"/>
                <w:szCs w:val="24"/>
                <w:lang w:eastAsia="en-GB"/>
              </w:rPr>
              <w:t>Financial Audit Director – Audit Wales</w:t>
            </w:r>
            <w:r>
              <w:rPr>
                <w:rFonts w:cs="Arial"/>
                <w:sz w:val="24"/>
                <w:szCs w:val="24"/>
                <w:lang w:eastAsia="en-GB"/>
              </w:rPr>
              <w:t xml:space="preserve"> (FADAW) </w:t>
            </w:r>
            <w:r w:rsidR="007D5C46">
              <w:rPr>
                <w:rFonts w:cs="Arial"/>
                <w:sz w:val="24"/>
                <w:szCs w:val="24"/>
                <w:lang w:eastAsia="en-GB"/>
              </w:rPr>
              <w:t>advised the Board that he would take the report as read and that the overall report was a very positive one for the Health Board.</w:t>
            </w:r>
          </w:p>
          <w:p w14:paraId="0867F36E" w14:textId="77777777" w:rsidR="00CA3859" w:rsidRDefault="00CA3859" w:rsidP="00F1245C">
            <w:pPr>
              <w:pStyle w:val="BodyText2"/>
              <w:rPr>
                <w:rFonts w:cs="Arial"/>
                <w:sz w:val="24"/>
                <w:szCs w:val="24"/>
              </w:rPr>
            </w:pPr>
          </w:p>
          <w:p w14:paraId="16F26B0D" w14:textId="77777777" w:rsidR="007D5C46" w:rsidRDefault="007D5C46" w:rsidP="00F1245C">
            <w:pPr>
              <w:pStyle w:val="BodyText2"/>
              <w:rPr>
                <w:rFonts w:cs="Arial"/>
                <w:sz w:val="24"/>
                <w:szCs w:val="24"/>
              </w:rPr>
            </w:pPr>
            <w:r>
              <w:rPr>
                <w:rFonts w:cs="Arial"/>
                <w:sz w:val="24"/>
                <w:szCs w:val="24"/>
              </w:rPr>
              <w:lastRenderedPageBreak/>
              <w:t>He noted that if the accounts were approved, they would be signed on Friday 17</w:t>
            </w:r>
            <w:r w:rsidRPr="007D5C46">
              <w:rPr>
                <w:rFonts w:cs="Arial"/>
                <w:sz w:val="24"/>
                <w:szCs w:val="24"/>
                <w:vertAlign w:val="superscript"/>
              </w:rPr>
              <w:t>th</w:t>
            </w:r>
            <w:r>
              <w:rPr>
                <w:rFonts w:cs="Arial"/>
                <w:sz w:val="24"/>
                <w:szCs w:val="24"/>
              </w:rPr>
              <w:t xml:space="preserve"> June 2022 and submitted to Welsh Government (WG) as per the agreed timetable.</w:t>
            </w:r>
          </w:p>
          <w:p w14:paraId="6D018C04" w14:textId="77777777" w:rsidR="007D5C46" w:rsidRDefault="007D5C46" w:rsidP="00F1245C">
            <w:pPr>
              <w:pStyle w:val="BodyText2"/>
              <w:rPr>
                <w:rFonts w:cs="Arial"/>
                <w:sz w:val="24"/>
                <w:szCs w:val="24"/>
              </w:rPr>
            </w:pPr>
          </w:p>
          <w:p w14:paraId="6F655B6E" w14:textId="77777777" w:rsidR="007D5C46" w:rsidRDefault="007D5C46" w:rsidP="00F1245C">
            <w:pPr>
              <w:pStyle w:val="BodyText2"/>
              <w:rPr>
                <w:rFonts w:cs="Arial"/>
                <w:sz w:val="24"/>
                <w:szCs w:val="24"/>
              </w:rPr>
            </w:pPr>
            <w:r>
              <w:rPr>
                <w:rFonts w:cs="Arial"/>
                <w:sz w:val="24"/>
                <w:szCs w:val="24"/>
              </w:rPr>
              <w:t>The FADAW thanked the Executive Director of Finance (EDF) and the Director of Corporate Governance (DCG) and their teams for the support provided throughout the audit process.</w:t>
            </w:r>
          </w:p>
          <w:p w14:paraId="1E716D0B" w14:textId="77777777" w:rsidR="00A10935" w:rsidRDefault="00A10935" w:rsidP="00F1245C">
            <w:pPr>
              <w:pStyle w:val="BodyText2"/>
              <w:rPr>
                <w:rFonts w:cs="Arial"/>
                <w:sz w:val="24"/>
                <w:szCs w:val="24"/>
              </w:rPr>
            </w:pPr>
          </w:p>
          <w:p w14:paraId="00710FFF" w14:textId="77777777" w:rsidR="00A10935" w:rsidRDefault="00A10935" w:rsidP="00F1245C">
            <w:pPr>
              <w:pStyle w:val="BodyText2"/>
              <w:rPr>
                <w:rFonts w:cs="Arial"/>
                <w:sz w:val="24"/>
                <w:szCs w:val="24"/>
              </w:rPr>
            </w:pPr>
            <w:r>
              <w:rPr>
                <w:rFonts w:cs="Arial"/>
                <w:sz w:val="24"/>
                <w:szCs w:val="24"/>
              </w:rPr>
              <w:t xml:space="preserve">The UHB Vice Chair also thanked the </w:t>
            </w:r>
            <w:r>
              <w:rPr>
                <w:rFonts w:cs="Arial"/>
                <w:sz w:val="24"/>
                <w:szCs w:val="24"/>
                <w:lang w:eastAsia="en-GB"/>
              </w:rPr>
              <w:t xml:space="preserve">FADAW for the way in which their teams had worked alongside </w:t>
            </w:r>
            <w:r w:rsidR="000B4DA0">
              <w:rPr>
                <w:rFonts w:cs="Arial"/>
                <w:sz w:val="24"/>
                <w:szCs w:val="24"/>
                <w:lang w:eastAsia="en-GB"/>
              </w:rPr>
              <w:t xml:space="preserve">the </w:t>
            </w:r>
            <w:r>
              <w:rPr>
                <w:rFonts w:cs="Arial"/>
                <w:sz w:val="24"/>
                <w:szCs w:val="24"/>
                <w:lang w:eastAsia="en-GB"/>
              </w:rPr>
              <w:t>Health Board teams and noted the synergy and mutual benefits involved.</w:t>
            </w:r>
          </w:p>
          <w:p w14:paraId="0C7F6AAE" w14:textId="77777777" w:rsidR="007D5C46" w:rsidRDefault="007D5C46" w:rsidP="00F1245C">
            <w:pPr>
              <w:pStyle w:val="BodyText2"/>
              <w:rPr>
                <w:rFonts w:cs="Arial"/>
                <w:sz w:val="24"/>
                <w:szCs w:val="24"/>
              </w:rPr>
            </w:pPr>
          </w:p>
          <w:p w14:paraId="0F2C3BCE" w14:textId="77777777" w:rsidR="00A10935" w:rsidRDefault="00A10935" w:rsidP="00A10935">
            <w:pPr>
              <w:pStyle w:val="BodyText2"/>
              <w:rPr>
                <w:rFonts w:cs="Arial"/>
                <w:b/>
                <w:sz w:val="24"/>
                <w:szCs w:val="24"/>
              </w:rPr>
            </w:pPr>
            <w:r w:rsidRPr="00F1245C">
              <w:rPr>
                <w:rFonts w:cs="Arial"/>
                <w:b/>
                <w:sz w:val="24"/>
                <w:szCs w:val="24"/>
              </w:rPr>
              <w:t>The Board resolved that:</w:t>
            </w:r>
          </w:p>
          <w:p w14:paraId="2EFEFB5B" w14:textId="77777777" w:rsidR="00A10935" w:rsidRDefault="00A10935" w:rsidP="00A10935">
            <w:pPr>
              <w:pStyle w:val="BodyText2"/>
              <w:rPr>
                <w:rFonts w:cs="Arial"/>
                <w:b/>
                <w:sz w:val="24"/>
                <w:szCs w:val="24"/>
              </w:rPr>
            </w:pPr>
          </w:p>
          <w:p w14:paraId="06FDA605" w14:textId="77777777" w:rsidR="00A10935" w:rsidRDefault="00A10935" w:rsidP="00A10935">
            <w:pPr>
              <w:pStyle w:val="BodyText2"/>
              <w:numPr>
                <w:ilvl w:val="0"/>
                <w:numId w:val="6"/>
              </w:numPr>
              <w:rPr>
                <w:rFonts w:cs="Arial"/>
                <w:sz w:val="24"/>
                <w:szCs w:val="24"/>
              </w:rPr>
            </w:pPr>
            <w:r>
              <w:rPr>
                <w:rFonts w:cs="Arial"/>
                <w:sz w:val="24"/>
                <w:szCs w:val="24"/>
              </w:rPr>
              <w:t>T</w:t>
            </w:r>
            <w:r w:rsidRPr="00F1245C">
              <w:rPr>
                <w:rFonts w:cs="Arial"/>
                <w:sz w:val="24"/>
                <w:szCs w:val="24"/>
              </w:rPr>
              <w:t>he Audit Wales ISA 260 Report for 202</w:t>
            </w:r>
            <w:r w:rsidR="00C027CD">
              <w:rPr>
                <w:rFonts w:cs="Arial"/>
                <w:sz w:val="24"/>
                <w:szCs w:val="24"/>
              </w:rPr>
              <w:t>1</w:t>
            </w:r>
            <w:r w:rsidRPr="00F1245C">
              <w:rPr>
                <w:rFonts w:cs="Arial"/>
                <w:sz w:val="24"/>
                <w:szCs w:val="24"/>
              </w:rPr>
              <w:t>/2</w:t>
            </w:r>
            <w:r w:rsidR="00C027CD">
              <w:rPr>
                <w:rFonts w:cs="Arial"/>
                <w:sz w:val="24"/>
                <w:szCs w:val="24"/>
              </w:rPr>
              <w:t>2</w:t>
            </w:r>
            <w:r w:rsidRPr="00F1245C">
              <w:rPr>
                <w:rFonts w:cs="Arial"/>
                <w:sz w:val="24"/>
                <w:szCs w:val="24"/>
              </w:rPr>
              <w:t xml:space="preserve"> which include</w:t>
            </w:r>
            <w:r>
              <w:rPr>
                <w:rFonts w:cs="Arial"/>
                <w:sz w:val="24"/>
                <w:szCs w:val="24"/>
              </w:rPr>
              <w:t>d</w:t>
            </w:r>
            <w:r w:rsidRPr="00F1245C">
              <w:rPr>
                <w:rFonts w:cs="Arial"/>
                <w:sz w:val="24"/>
                <w:szCs w:val="24"/>
              </w:rPr>
              <w:t xml:space="preserve"> the letter of representation</w:t>
            </w:r>
            <w:r>
              <w:rPr>
                <w:rFonts w:cs="Arial"/>
                <w:sz w:val="24"/>
                <w:szCs w:val="24"/>
              </w:rPr>
              <w:t xml:space="preserve"> was agreed and endorsed.</w:t>
            </w:r>
          </w:p>
          <w:p w14:paraId="4BD6C261" w14:textId="77777777" w:rsidR="005B57F8" w:rsidRPr="005B57F8" w:rsidRDefault="005B57F8" w:rsidP="005B57F8">
            <w:pPr>
              <w:pStyle w:val="BodyText2"/>
              <w:rPr>
                <w:rFonts w:cs="Arial"/>
                <w:b/>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8EBDA0C" w14:textId="77777777" w:rsidR="005B57F8" w:rsidRPr="005B57F8" w:rsidRDefault="005B57F8">
            <w:pPr>
              <w:spacing w:line="240" w:lineRule="auto"/>
              <w:rPr>
                <w:rFonts w:ascii="Arial" w:hAnsi="Arial" w:cs="Arial"/>
                <w:sz w:val="24"/>
                <w:szCs w:val="24"/>
                <w:lang w:eastAsia="en-GB"/>
              </w:rPr>
            </w:pPr>
          </w:p>
        </w:tc>
      </w:tr>
      <w:tr w:rsidR="005B57F8" w:rsidRPr="005B57F8" w14:paraId="15AE0C00" w14:textId="77777777" w:rsidTr="0074395A">
        <w:trPr>
          <w:trHeight w:val="1545"/>
        </w:trPr>
        <w:tc>
          <w:tcPr>
            <w:tcW w:w="1696" w:type="dxa"/>
            <w:tcBorders>
              <w:top w:val="single" w:sz="4" w:space="0" w:color="auto"/>
              <w:left w:val="single" w:sz="4" w:space="0" w:color="auto"/>
              <w:bottom w:val="single" w:sz="4" w:space="0" w:color="auto"/>
              <w:right w:val="single" w:sz="4" w:space="0" w:color="auto"/>
            </w:tcBorders>
            <w:hideMark/>
          </w:tcPr>
          <w:p w14:paraId="5D0694F0" w14:textId="77777777" w:rsidR="005B57F8" w:rsidRPr="005B57F8" w:rsidRDefault="0074395A">
            <w:pPr>
              <w:spacing w:line="240" w:lineRule="auto"/>
              <w:rPr>
                <w:rFonts w:ascii="Arial" w:hAnsi="Arial" w:cs="Arial"/>
                <w:b/>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22/06/14/006</w:t>
            </w:r>
          </w:p>
        </w:tc>
        <w:tc>
          <w:tcPr>
            <w:tcW w:w="7513" w:type="dxa"/>
            <w:tcBorders>
              <w:top w:val="single" w:sz="4" w:space="0" w:color="auto"/>
              <w:left w:val="single" w:sz="4" w:space="0" w:color="auto"/>
              <w:bottom w:val="single" w:sz="4" w:space="0" w:color="auto"/>
              <w:right w:val="single" w:sz="4" w:space="0" w:color="auto"/>
            </w:tcBorders>
          </w:tcPr>
          <w:p w14:paraId="608CB1B9" w14:textId="77777777" w:rsidR="005B57F8" w:rsidRDefault="005B57F8" w:rsidP="005B57F8">
            <w:pPr>
              <w:spacing w:line="240" w:lineRule="auto"/>
              <w:rPr>
                <w:rFonts w:ascii="Arial" w:eastAsia="Arial" w:hAnsi="Arial" w:cs="Arial"/>
                <w:b/>
                <w:bCs/>
                <w:sz w:val="24"/>
                <w:szCs w:val="24"/>
                <w:lang w:eastAsia="en-GB"/>
              </w:rPr>
            </w:pPr>
            <w:r w:rsidRPr="005B57F8">
              <w:rPr>
                <w:rFonts w:ascii="Arial" w:eastAsia="Arial" w:hAnsi="Arial" w:cs="Arial"/>
                <w:b/>
                <w:bCs/>
                <w:sz w:val="24"/>
                <w:szCs w:val="24"/>
                <w:lang w:eastAsia="en-GB"/>
              </w:rPr>
              <w:t>The Head of Internal Audit Opinion and Annual Report for 2021-22</w:t>
            </w:r>
          </w:p>
          <w:p w14:paraId="108AEDB0" w14:textId="77777777" w:rsidR="00D477AA" w:rsidRDefault="00D477AA" w:rsidP="005B57F8">
            <w:pPr>
              <w:spacing w:line="240" w:lineRule="auto"/>
              <w:rPr>
                <w:rFonts w:ascii="Arial" w:eastAsia="Arial" w:hAnsi="Arial" w:cs="Arial"/>
                <w:b/>
                <w:bCs/>
                <w:sz w:val="24"/>
                <w:szCs w:val="24"/>
                <w:lang w:eastAsia="en-GB"/>
              </w:rPr>
            </w:pPr>
          </w:p>
          <w:p w14:paraId="3CCD267F" w14:textId="77777777" w:rsidR="00D477AA" w:rsidRDefault="00D477AA" w:rsidP="005B57F8">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w:t>
            </w:r>
            <w:r w:rsidRPr="00D477AA">
              <w:rPr>
                <w:rFonts w:ascii="Arial" w:eastAsia="Arial" w:hAnsi="Arial" w:cs="Arial"/>
                <w:bCs/>
                <w:sz w:val="24"/>
                <w:szCs w:val="24"/>
                <w:lang w:eastAsia="en-GB"/>
              </w:rPr>
              <w:t>Head of Internal Audit Opinion and Annual Report for 2021-22</w:t>
            </w:r>
            <w:r>
              <w:rPr>
                <w:rFonts w:ascii="Arial" w:eastAsia="Arial" w:hAnsi="Arial" w:cs="Arial"/>
                <w:bCs/>
                <w:sz w:val="24"/>
                <w:szCs w:val="24"/>
                <w:lang w:eastAsia="en-GB"/>
              </w:rPr>
              <w:t xml:space="preserve"> was received.</w:t>
            </w:r>
          </w:p>
          <w:p w14:paraId="254A9A66" w14:textId="77777777" w:rsidR="00D477AA" w:rsidRDefault="00D477AA" w:rsidP="005B57F8">
            <w:pPr>
              <w:spacing w:line="240" w:lineRule="auto"/>
              <w:rPr>
                <w:rFonts w:ascii="Arial" w:eastAsia="Arial" w:hAnsi="Arial" w:cs="Arial"/>
                <w:bCs/>
                <w:sz w:val="24"/>
                <w:szCs w:val="24"/>
                <w:lang w:eastAsia="en-GB"/>
              </w:rPr>
            </w:pPr>
          </w:p>
          <w:p w14:paraId="3A1200BD" w14:textId="77777777" w:rsidR="00D477AA" w:rsidRDefault="00D477AA" w:rsidP="005B57F8">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Head of Internal Audit </w:t>
            </w:r>
            <w:r w:rsidR="00A10935">
              <w:rPr>
                <w:rFonts w:ascii="Arial" w:eastAsia="Arial" w:hAnsi="Arial" w:cs="Arial"/>
                <w:bCs/>
                <w:sz w:val="24"/>
                <w:szCs w:val="24"/>
                <w:lang w:eastAsia="en-GB"/>
              </w:rPr>
              <w:t xml:space="preserve">(HIA) </w:t>
            </w:r>
            <w:r>
              <w:rPr>
                <w:rFonts w:ascii="Arial" w:eastAsia="Arial" w:hAnsi="Arial" w:cs="Arial"/>
                <w:bCs/>
                <w:sz w:val="24"/>
                <w:szCs w:val="24"/>
                <w:lang w:eastAsia="en-GB"/>
              </w:rPr>
              <w:t>advised the Board that the</w:t>
            </w:r>
            <w:r w:rsidRPr="00D477AA">
              <w:rPr>
                <w:rFonts w:ascii="Arial" w:eastAsia="Arial" w:hAnsi="Arial" w:cs="Arial"/>
                <w:bCs/>
                <w:sz w:val="24"/>
                <w:szCs w:val="24"/>
                <w:lang w:eastAsia="en-GB"/>
              </w:rPr>
              <w:t xml:space="preserve"> Head of Internal Audit Opinion and Annual Report for 2021-22</w:t>
            </w:r>
            <w:r>
              <w:rPr>
                <w:rFonts w:ascii="Arial" w:eastAsia="Arial" w:hAnsi="Arial" w:cs="Arial"/>
                <w:bCs/>
                <w:sz w:val="24"/>
                <w:szCs w:val="24"/>
                <w:lang w:eastAsia="en-GB"/>
              </w:rPr>
              <w:t xml:space="preserve"> had been reviewed by the Audit and Assurance Committee earlier that day and that it had also been received by the Board previously in draft form.</w:t>
            </w:r>
          </w:p>
          <w:p w14:paraId="5FB329A6" w14:textId="77777777" w:rsidR="00D477AA" w:rsidRDefault="00D477AA" w:rsidP="005B57F8">
            <w:pPr>
              <w:spacing w:line="240" w:lineRule="auto"/>
              <w:rPr>
                <w:rFonts w:ascii="Arial" w:eastAsia="Arial" w:hAnsi="Arial" w:cs="Arial"/>
                <w:bCs/>
                <w:sz w:val="24"/>
                <w:szCs w:val="24"/>
                <w:lang w:eastAsia="en-GB"/>
              </w:rPr>
            </w:pPr>
          </w:p>
          <w:p w14:paraId="7751C115" w14:textId="77777777" w:rsidR="00A10935" w:rsidRDefault="00D477AA" w:rsidP="005B57F8">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It was noted that the main point was that the Health Board could </w:t>
            </w:r>
            <w:r w:rsidR="00A10935" w:rsidRPr="00A10935">
              <w:rPr>
                <w:rFonts w:ascii="Arial" w:eastAsia="Arial" w:hAnsi="Arial" w:cs="Arial"/>
                <w:bCs/>
                <w:sz w:val="24"/>
                <w:szCs w:val="24"/>
                <w:lang w:eastAsia="en-GB"/>
              </w:rPr>
              <w:t>take reasonable assurance over the effectiveness of the organi</w:t>
            </w:r>
            <w:r w:rsidR="00A10935">
              <w:rPr>
                <w:rFonts w:ascii="Arial" w:eastAsia="Arial" w:hAnsi="Arial" w:cs="Arial"/>
                <w:bCs/>
                <w:sz w:val="24"/>
                <w:szCs w:val="24"/>
                <w:lang w:eastAsia="en-GB"/>
              </w:rPr>
              <w:t>s</w:t>
            </w:r>
            <w:r w:rsidR="00A10935" w:rsidRPr="00A10935">
              <w:rPr>
                <w:rFonts w:ascii="Arial" w:eastAsia="Arial" w:hAnsi="Arial" w:cs="Arial"/>
                <w:bCs/>
                <w:sz w:val="24"/>
                <w:szCs w:val="24"/>
                <w:lang w:eastAsia="en-GB"/>
              </w:rPr>
              <w:t xml:space="preserve">ation’s framework of governance, risk management and control in place within the Health Board. </w:t>
            </w:r>
          </w:p>
          <w:p w14:paraId="16694588" w14:textId="77777777" w:rsidR="00A10935" w:rsidRDefault="00A10935" w:rsidP="005B57F8">
            <w:pPr>
              <w:spacing w:line="240" w:lineRule="auto"/>
              <w:rPr>
                <w:rFonts w:ascii="Arial" w:eastAsia="Arial" w:hAnsi="Arial" w:cs="Arial"/>
                <w:bCs/>
                <w:sz w:val="24"/>
                <w:szCs w:val="24"/>
                <w:lang w:eastAsia="en-GB"/>
              </w:rPr>
            </w:pPr>
          </w:p>
          <w:p w14:paraId="5F9D3278" w14:textId="5019C46D" w:rsidR="00A10935" w:rsidRDefault="00A10935" w:rsidP="005B57F8">
            <w:pPr>
              <w:spacing w:line="240" w:lineRule="auto"/>
              <w:rPr>
                <w:rFonts w:ascii="Arial" w:eastAsia="Arial" w:hAnsi="Arial" w:cs="Arial"/>
                <w:bCs/>
                <w:sz w:val="24"/>
                <w:szCs w:val="24"/>
                <w:lang w:eastAsia="en-GB"/>
              </w:rPr>
            </w:pPr>
            <w:r>
              <w:rPr>
                <w:rFonts w:ascii="Arial" w:eastAsia="Arial" w:hAnsi="Arial" w:cs="Arial"/>
                <w:bCs/>
                <w:sz w:val="24"/>
                <w:szCs w:val="24"/>
                <w:lang w:eastAsia="en-GB"/>
              </w:rPr>
              <w:t>The HIA</w:t>
            </w:r>
            <w:r w:rsidRPr="00A10935">
              <w:rPr>
                <w:rFonts w:ascii="Arial" w:eastAsia="Arial" w:hAnsi="Arial" w:cs="Arial"/>
                <w:bCs/>
                <w:sz w:val="24"/>
                <w:szCs w:val="24"/>
                <w:lang w:eastAsia="en-GB"/>
              </w:rPr>
              <w:t xml:space="preserve"> </w:t>
            </w:r>
            <w:r>
              <w:rPr>
                <w:rFonts w:ascii="Arial" w:eastAsia="Arial" w:hAnsi="Arial" w:cs="Arial"/>
                <w:bCs/>
                <w:sz w:val="24"/>
                <w:szCs w:val="24"/>
                <w:lang w:eastAsia="en-GB"/>
              </w:rPr>
              <w:t>advised the Board that</w:t>
            </w:r>
            <w:r w:rsidRPr="00A10935">
              <w:rPr>
                <w:rFonts w:ascii="Arial" w:eastAsia="Arial" w:hAnsi="Arial" w:cs="Arial"/>
                <w:bCs/>
                <w:sz w:val="24"/>
                <w:szCs w:val="24"/>
                <w:lang w:eastAsia="en-GB"/>
              </w:rPr>
              <w:t xml:space="preserve"> as part of the </w:t>
            </w:r>
            <w:r w:rsidR="000B4DA0">
              <w:rPr>
                <w:rFonts w:ascii="Arial" w:eastAsia="Arial" w:hAnsi="Arial" w:cs="Arial"/>
                <w:bCs/>
                <w:sz w:val="24"/>
                <w:szCs w:val="24"/>
                <w:lang w:eastAsia="en-GB"/>
              </w:rPr>
              <w:t>I</w:t>
            </w:r>
            <w:r w:rsidRPr="00A10935">
              <w:rPr>
                <w:rFonts w:ascii="Arial" w:eastAsia="Arial" w:hAnsi="Arial" w:cs="Arial"/>
                <w:bCs/>
                <w:sz w:val="24"/>
                <w:szCs w:val="24"/>
                <w:lang w:eastAsia="en-GB"/>
              </w:rPr>
              <w:t xml:space="preserve">nternal </w:t>
            </w:r>
            <w:r w:rsidR="000B4DA0">
              <w:rPr>
                <w:rFonts w:ascii="Arial" w:eastAsia="Arial" w:hAnsi="Arial" w:cs="Arial"/>
                <w:bCs/>
                <w:sz w:val="24"/>
                <w:szCs w:val="24"/>
                <w:lang w:eastAsia="en-GB"/>
              </w:rPr>
              <w:t>A</w:t>
            </w:r>
            <w:r w:rsidRPr="00A10935">
              <w:rPr>
                <w:rFonts w:ascii="Arial" w:eastAsia="Arial" w:hAnsi="Arial" w:cs="Arial"/>
                <w:bCs/>
                <w:sz w:val="24"/>
                <w:szCs w:val="24"/>
                <w:lang w:eastAsia="en-GB"/>
              </w:rPr>
              <w:t>udit plan for the year, 29 individual audit assignments</w:t>
            </w:r>
            <w:r>
              <w:rPr>
                <w:rFonts w:ascii="Arial" w:eastAsia="Arial" w:hAnsi="Arial" w:cs="Arial"/>
                <w:bCs/>
                <w:sz w:val="24"/>
                <w:szCs w:val="24"/>
                <w:lang w:eastAsia="en-GB"/>
              </w:rPr>
              <w:t xml:space="preserve"> were delivered and i</w:t>
            </w:r>
            <w:r w:rsidRPr="00A10935">
              <w:rPr>
                <w:rFonts w:ascii="Arial" w:eastAsia="Arial" w:hAnsi="Arial" w:cs="Arial"/>
                <w:bCs/>
                <w:sz w:val="24"/>
                <w:szCs w:val="24"/>
                <w:lang w:eastAsia="en-GB"/>
              </w:rPr>
              <w:t xml:space="preserve">n summary, the outcomes from those assignments were </w:t>
            </w:r>
            <w:r>
              <w:rPr>
                <w:rFonts w:ascii="Arial" w:eastAsia="Arial" w:hAnsi="Arial" w:cs="Arial"/>
                <w:bCs/>
                <w:sz w:val="24"/>
                <w:szCs w:val="24"/>
                <w:lang w:eastAsia="en-GB"/>
              </w:rPr>
              <w:t>that:</w:t>
            </w:r>
          </w:p>
          <w:p w14:paraId="2CA60B0C" w14:textId="77777777" w:rsidR="00A10935" w:rsidRDefault="00A10935" w:rsidP="005B57F8">
            <w:pPr>
              <w:spacing w:line="240" w:lineRule="auto"/>
              <w:rPr>
                <w:rFonts w:ascii="Arial" w:eastAsia="Arial" w:hAnsi="Arial" w:cs="Arial"/>
                <w:bCs/>
                <w:sz w:val="24"/>
                <w:szCs w:val="24"/>
                <w:lang w:eastAsia="en-GB"/>
              </w:rPr>
            </w:pPr>
          </w:p>
          <w:p w14:paraId="7902A2F3" w14:textId="72B9EDAA" w:rsidR="00A10935" w:rsidRDefault="00A10935" w:rsidP="005B57F8">
            <w:pPr>
              <w:pStyle w:val="ListParagraph"/>
              <w:numPr>
                <w:ilvl w:val="0"/>
                <w:numId w:val="8"/>
              </w:numPr>
              <w:spacing w:line="240" w:lineRule="auto"/>
              <w:rPr>
                <w:rFonts w:ascii="Arial" w:eastAsia="Arial" w:hAnsi="Arial" w:cs="Arial"/>
                <w:bCs/>
                <w:sz w:val="24"/>
                <w:szCs w:val="24"/>
                <w:lang w:eastAsia="en-GB"/>
              </w:rPr>
            </w:pPr>
            <w:r w:rsidRPr="00A10935">
              <w:rPr>
                <w:rFonts w:ascii="Arial" w:eastAsia="Arial" w:hAnsi="Arial" w:cs="Arial"/>
                <w:bCs/>
                <w:sz w:val="24"/>
                <w:szCs w:val="24"/>
                <w:lang w:eastAsia="en-GB"/>
              </w:rPr>
              <w:t xml:space="preserve">Seven had received </w:t>
            </w:r>
            <w:r w:rsidR="00CE3B5E">
              <w:rPr>
                <w:rFonts w:ascii="Arial" w:eastAsia="Arial" w:hAnsi="Arial" w:cs="Arial"/>
                <w:bCs/>
                <w:sz w:val="24"/>
                <w:szCs w:val="24"/>
                <w:lang w:eastAsia="en-GB"/>
              </w:rPr>
              <w:t>S</w:t>
            </w:r>
            <w:r w:rsidRPr="00A10935">
              <w:rPr>
                <w:rFonts w:ascii="Arial" w:eastAsia="Arial" w:hAnsi="Arial" w:cs="Arial"/>
                <w:bCs/>
                <w:sz w:val="24"/>
                <w:szCs w:val="24"/>
                <w:lang w:eastAsia="en-GB"/>
              </w:rPr>
              <w:t xml:space="preserve">ubstantial </w:t>
            </w:r>
            <w:r w:rsidR="00CE3B5E">
              <w:rPr>
                <w:rFonts w:ascii="Arial" w:eastAsia="Arial" w:hAnsi="Arial" w:cs="Arial"/>
                <w:bCs/>
                <w:sz w:val="24"/>
                <w:szCs w:val="24"/>
                <w:lang w:eastAsia="en-GB"/>
              </w:rPr>
              <w:t>A</w:t>
            </w:r>
            <w:r w:rsidRPr="00A10935">
              <w:rPr>
                <w:rFonts w:ascii="Arial" w:eastAsia="Arial" w:hAnsi="Arial" w:cs="Arial"/>
                <w:bCs/>
                <w:sz w:val="24"/>
                <w:szCs w:val="24"/>
                <w:lang w:eastAsia="en-GB"/>
              </w:rPr>
              <w:t>ssurance.</w:t>
            </w:r>
          </w:p>
          <w:p w14:paraId="75322B13" w14:textId="554A24D3" w:rsidR="00A10935" w:rsidRDefault="00A10935" w:rsidP="005B57F8">
            <w:pPr>
              <w:pStyle w:val="ListParagraph"/>
              <w:numPr>
                <w:ilvl w:val="0"/>
                <w:numId w:val="8"/>
              </w:numPr>
              <w:spacing w:line="240" w:lineRule="auto"/>
              <w:rPr>
                <w:rFonts w:ascii="Arial" w:eastAsia="Arial" w:hAnsi="Arial" w:cs="Arial"/>
                <w:bCs/>
                <w:sz w:val="24"/>
                <w:szCs w:val="24"/>
                <w:lang w:eastAsia="en-GB"/>
              </w:rPr>
            </w:pPr>
            <w:r w:rsidRPr="00A10935">
              <w:rPr>
                <w:rFonts w:ascii="Arial" w:eastAsia="Arial" w:hAnsi="Arial" w:cs="Arial"/>
                <w:bCs/>
                <w:sz w:val="24"/>
                <w:szCs w:val="24"/>
                <w:lang w:eastAsia="en-GB"/>
              </w:rPr>
              <w:t xml:space="preserve">Twelve had received </w:t>
            </w:r>
            <w:r w:rsidR="00CE3B5E">
              <w:rPr>
                <w:rFonts w:ascii="Arial" w:eastAsia="Arial" w:hAnsi="Arial" w:cs="Arial"/>
                <w:bCs/>
                <w:sz w:val="24"/>
                <w:szCs w:val="24"/>
                <w:lang w:eastAsia="en-GB"/>
              </w:rPr>
              <w:t>R</w:t>
            </w:r>
            <w:r w:rsidRPr="00A10935">
              <w:rPr>
                <w:rFonts w:ascii="Arial" w:eastAsia="Arial" w:hAnsi="Arial" w:cs="Arial"/>
                <w:bCs/>
                <w:sz w:val="24"/>
                <w:szCs w:val="24"/>
                <w:lang w:eastAsia="en-GB"/>
              </w:rPr>
              <w:t xml:space="preserve">easonable </w:t>
            </w:r>
            <w:r w:rsidR="00CE3B5E">
              <w:rPr>
                <w:rFonts w:ascii="Arial" w:eastAsia="Arial" w:hAnsi="Arial" w:cs="Arial"/>
                <w:bCs/>
                <w:sz w:val="24"/>
                <w:szCs w:val="24"/>
                <w:lang w:eastAsia="en-GB"/>
              </w:rPr>
              <w:t>A</w:t>
            </w:r>
            <w:r w:rsidRPr="00A10935">
              <w:rPr>
                <w:rFonts w:ascii="Arial" w:eastAsia="Arial" w:hAnsi="Arial" w:cs="Arial"/>
                <w:bCs/>
                <w:sz w:val="24"/>
                <w:szCs w:val="24"/>
                <w:lang w:eastAsia="en-GB"/>
              </w:rPr>
              <w:t>ssurance.</w:t>
            </w:r>
          </w:p>
          <w:p w14:paraId="20AB8033" w14:textId="26A1CFC3" w:rsidR="00A10935" w:rsidRDefault="00A10935" w:rsidP="005B57F8">
            <w:pPr>
              <w:pStyle w:val="ListParagraph"/>
              <w:numPr>
                <w:ilvl w:val="0"/>
                <w:numId w:val="8"/>
              </w:numPr>
              <w:spacing w:line="240" w:lineRule="auto"/>
              <w:rPr>
                <w:rFonts w:ascii="Arial" w:eastAsia="Arial" w:hAnsi="Arial" w:cs="Arial"/>
                <w:bCs/>
                <w:sz w:val="24"/>
                <w:szCs w:val="24"/>
                <w:lang w:eastAsia="en-GB"/>
              </w:rPr>
            </w:pPr>
            <w:r w:rsidRPr="00A10935">
              <w:rPr>
                <w:rFonts w:ascii="Arial" w:eastAsia="Arial" w:hAnsi="Arial" w:cs="Arial"/>
                <w:bCs/>
                <w:sz w:val="24"/>
                <w:szCs w:val="24"/>
                <w:lang w:eastAsia="en-GB"/>
              </w:rPr>
              <w:t xml:space="preserve">Seven had received </w:t>
            </w:r>
            <w:r w:rsidR="00CE3B5E">
              <w:rPr>
                <w:rFonts w:ascii="Arial" w:eastAsia="Arial" w:hAnsi="Arial" w:cs="Arial"/>
                <w:bCs/>
                <w:sz w:val="24"/>
                <w:szCs w:val="24"/>
                <w:lang w:eastAsia="en-GB"/>
              </w:rPr>
              <w:t>L</w:t>
            </w:r>
            <w:r w:rsidRPr="00A10935">
              <w:rPr>
                <w:rFonts w:ascii="Arial" w:eastAsia="Arial" w:hAnsi="Arial" w:cs="Arial"/>
                <w:bCs/>
                <w:sz w:val="24"/>
                <w:szCs w:val="24"/>
                <w:lang w:eastAsia="en-GB"/>
              </w:rPr>
              <w:t xml:space="preserve">imited </w:t>
            </w:r>
            <w:r w:rsidR="00CE3B5E">
              <w:rPr>
                <w:rFonts w:ascii="Arial" w:eastAsia="Arial" w:hAnsi="Arial" w:cs="Arial"/>
                <w:bCs/>
                <w:sz w:val="24"/>
                <w:szCs w:val="24"/>
                <w:lang w:eastAsia="en-GB"/>
              </w:rPr>
              <w:t>A</w:t>
            </w:r>
            <w:r w:rsidRPr="00A10935">
              <w:rPr>
                <w:rFonts w:ascii="Arial" w:eastAsia="Arial" w:hAnsi="Arial" w:cs="Arial"/>
                <w:bCs/>
                <w:sz w:val="24"/>
                <w:szCs w:val="24"/>
                <w:lang w:eastAsia="en-GB"/>
              </w:rPr>
              <w:t>ssurance.</w:t>
            </w:r>
          </w:p>
          <w:p w14:paraId="6E61E796" w14:textId="28AC3905" w:rsidR="00A10935" w:rsidRDefault="00A10935" w:rsidP="005B57F8">
            <w:pPr>
              <w:pStyle w:val="ListParagraph"/>
              <w:numPr>
                <w:ilvl w:val="0"/>
                <w:numId w:val="8"/>
              </w:numPr>
              <w:spacing w:line="240" w:lineRule="auto"/>
              <w:rPr>
                <w:rFonts w:ascii="Arial" w:eastAsia="Arial" w:hAnsi="Arial" w:cs="Arial"/>
                <w:bCs/>
                <w:sz w:val="24"/>
                <w:szCs w:val="24"/>
                <w:lang w:eastAsia="en-GB"/>
              </w:rPr>
            </w:pPr>
            <w:r w:rsidRPr="00A10935">
              <w:rPr>
                <w:rFonts w:ascii="Arial" w:eastAsia="Arial" w:hAnsi="Arial" w:cs="Arial"/>
                <w:bCs/>
                <w:sz w:val="24"/>
                <w:szCs w:val="24"/>
                <w:lang w:eastAsia="en-GB"/>
              </w:rPr>
              <w:t xml:space="preserve">Three </w:t>
            </w:r>
            <w:r>
              <w:rPr>
                <w:rFonts w:ascii="Arial" w:eastAsia="Arial" w:hAnsi="Arial" w:cs="Arial"/>
                <w:bCs/>
                <w:sz w:val="24"/>
                <w:szCs w:val="24"/>
                <w:lang w:eastAsia="en-GB"/>
              </w:rPr>
              <w:t xml:space="preserve">were </w:t>
            </w:r>
            <w:r w:rsidR="00CE3B5E">
              <w:rPr>
                <w:rFonts w:ascii="Arial" w:eastAsia="Arial" w:hAnsi="Arial" w:cs="Arial"/>
                <w:bCs/>
                <w:sz w:val="24"/>
                <w:szCs w:val="24"/>
                <w:lang w:eastAsia="en-GB"/>
              </w:rPr>
              <w:t xml:space="preserve">advisory audit reports.  </w:t>
            </w:r>
          </w:p>
          <w:p w14:paraId="3CFE5523" w14:textId="77777777" w:rsidR="00A10935" w:rsidRDefault="00A10935" w:rsidP="00A10935">
            <w:pPr>
              <w:spacing w:line="240" w:lineRule="auto"/>
              <w:rPr>
                <w:rFonts w:ascii="Arial" w:eastAsia="Arial" w:hAnsi="Arial" w:cs="Arial"/>
                <w:bCs/>
                <w:sz w:val="24"/>
                <w:szCs w:val="24"/>
                <w:lang w:eastAsia="en-GB"/>
              </w:rPr>
            </w:pPr>
          </w:p>
          <w:p w14:paraId="0414EC12" w14:textId="0ADED0F9" w:rsidR="00A10935" w:rsidRDefault="00A10935" w:rsidP="00A10935">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It was noted that </w:t>
            </w:r>
            <w:r w:rsidR="00CE3B5E">
              <w:rPr>
                <w:rFonts w:ascii="Arial" w:eastAsia="Arial" w:hAnsi="Arial" w:cs="Arial"/>
                <w:bCs/>
                <w:sz w:val="24"/>
                <w:szCs w:val="24"/>
                <w:lang w:eastAsia="en-GB"/>
              </w:rPr>
              <w:t>I</w:t>
            </w:r>
            <w:r>
              <w:rPr>
                <w:rFonts w:ascii="Arial" w:eastAsia="Arial" w:hAnsi="Arial" w:cs="Arial"/>
                <w:bCs/>
                <w:sz w:val="24"/>
                <w:szCs w:val="24"/>
                <w:lang w:eastAsia="en-GB"/>
              </w:rPr>
              <w:t xml:space="preserve">nternal </w:t>
            </w:r>
            <w:r w:rsidR="00CE3B5E">
              <w:rPr>
                <w:rFonts w:ascii="Arial" w:eastAsia="Arial" w:hAnsi="Arial" w:cs="Arial"/>
                <w:bCs/>
                <w:sz w:val="24"/>
                <w:szCs w:val="24"/>
                <w:lang w:eastAsia="en-GB"/>
              </w:rPr>
              <w:t>A</w:t>
            </w:r>
            <w:r>
              <w:rPr>
                <w:rFonts w:ascii="Arial" w:eastAsia="Arial" w:hAnsi="Arial" w:cs="Arial"/>
                <w:bCs/>
                <w:sz w:val="24"/>
                <w:szCs w:val="24"/>
                <w:lang w:eastAsia="en-GB"/>
              </w:rPr>
              <w:t>udit had planned to deliver 32 audits but 3 of the audits at the point of producing the final HIA opinion were still in progress and so those would feed into the HIA opinion for 2022/23.</w:t>
            </w:r>
          </w:p>
          <w:p w14:paraId="31B1258A" w14:textId="77777777" w:rsidR="00A10935" w:rsidRDefault="00A10935" w:rsidP="00A10935">
            <w:pPr>
              <w:spacing w:line="240" w:lineRule="auto"/>
              <w:rPr>
                <w:rFonts w:ascii="Arial" w:eastAsia="Arial" w:hAnsi="Arial" w:cs="Arial"/>
                <w:bCs/>
                <w:sz w:val="24"/>
                <w:szCs w:val="24"/>
                <w:lang w:eastAsia="en-GB"/>
              </w:rPr>
            </w:pPr>
          </w:p>
          <w:p w14:paraId="73F9DF0B" w14:textId="267BAE4C" w:rsidR="00A10935" w:rsidRDefault="00A10935" w:rsidP="00A10935">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HIA concluded that the </w:t>
            </w:r>
            <w:r w:rsidRPr="00A10935">
              <w:rPr>
                <w:rFonts w:ascii="Arial" w:eastAsia="Arial" w:hAnsi="Arial" w:cs="Arial"/>
                <w:bCs/>
                <w:sz w:val="24"/>
                <w:szCs w:val="24"/>
                <w:lang w:eastAsia="en-GB"/>
              </w:rPr>
              <w:t>opinion ha</w:t>
            </w:r>
            <w:r>
              <w:rPr>
                <w:rFonts w:ascii="Arial" w:eastAsia="Arial" w:hAnsi="Arial" w:cs="Arial"/>
                <w:bCs/>
                <w:sz w:val="24"/>
                <w:szCs w:val="24"/>
                <w:lang w:eastAsia="en-GB"/>
              </w:rPr>
              <w:t>d</w:t>
            </w:r>
            <w:r w:rsidRPr="00A10935">
              <w:rPr>
                <w:rFonts w:ascii="Arial" w:eastAsia="Arial" w:hAnsi="Arial" w:cs="Arial"/>
                <w:bCs/>
                <w:sz w:val="24"/>
                <w:szCs w:val="24"/>
                <w:lang w:eastAsia="en-GB"/>
              </w:rPr>
              <w:t xml:space="preserve"> been reflected within the </w:t>
            </w:r>
            <w:r>
              <w:rPr>
                <w:rFonts w:ascii="Arial" w:eastAsia="Arial" w:hAnsi="Arial" w:cs="Arial"/>
                <w:bCs/>
                <w:sz w:val="24"/>
                <w:szCs w:val="24"/>
                <w:lang w:eastAsia="en-GB"/>
              </w:rPr>
              <w:t xml:space="preserve">Health Board’s </w:t>
            </w:r>
            <w:r w:rsidR="00CE3B5E">
              <w:rPr>
                <w:rFonts w:ascii="Arial" w:eastAsia="Arial" w:hAnsi="Arial" w:cs="Arial"/>
                <w:bCs/>
                <w:sz w:val="24"/>
                <w:szCs w:val="24"/>
                <w:lang w:eastAsia="en-GB"/>
              </w:rPr>
              <w:t>A</w:t>
            </w:r>
            <w:r>
              <w:rPr>
                <w:rFonts w:ascii="Arial" w:eastAsia="Arial" w:hAnsi="Arial" w:cs="Arial"/>
                <w:bCs/>
                <w:sz w:val="24"/>
                <w:szCs w:val="24"/>
                <w:lang w:eastAsia="en-GB"/>
              </w:rPr>
              <w:t xml:space="preserve">nnual </w:t>
            </w:r>
            <w:r w:rsidR="00CE3B5E">
              <w:rPr>
                <w:rFonts w:ascii="Arial" w:eastAsia="Arial" w:hAnsi="Arial" w:cs="Arial"/>
                <w:bCs/>
                <w:sz w:val="24"/>
                <w:szCs w:val="24"/>
                <w:lang w:eastAsia="en-GB"/>
              </w:rPr>
              <w:t>R</w:t>
            </w:r>
            <w:r>
              <w:rPr>
                <w:rFonts w:ascii="Arial" w:eastAsia="Arial" w:hAnsi="Arial" w:cs="Arial"/>
                <w:bCs/>
                <w:sz w:val="24"/>
                <w:szCs w:val="24"/>
                <w:lang w:eastAsia="en-GB"/>
              </w:rPr>
              <w:t>eport</w:t>
            </w:r>
            <w:r w:rsidRPr="00A10935">
              <w:rPr>
                <w:rFonts w:ascii="Arial" w:eastAsia="Arial" w:hAnsi="Arial" w:cs="Arial"/>
                <w:bCs/>
                <w:sz w:val="24"/>
                <w:szCs w:val="24"/>
                <w:lang w:eastAsia="en-GB"/>
              </w:rPr>
              <w:t xml:space="preserve"> as part of the </w:t>
            </w:r>
            <w:r w:rsidR="00CE3B5E">
              <w:rPr>
                <w:rFonts w:ascii="Arial" w:eastAsia="Arial" w:hAnsi="Arial" w:cs="Arial"/>
                <w:bCs/>
                <w:sz w:val="24"/>
                <w:szCs w:val="24"/>
                <w:lang w:eastAsia="en-GB"/>
              </w:rPr>
              <w:t>A</w:t>
            </w:r>
            <w:r w:rsidRPr="00A10935">
              <w:rPr>
                <w:rFonts w:ascii="Arial" w:eastAsia="Arial" w:hAnsi="Arial" w:cs="Arial"/>
                <w:bCs/>
                <w:sz w:val="24"/>
                <w:szCs w:val="24"/>
                <w:lang w:eastAsia="en-GB"/>
              </w:rPr>
              <w:t xml:space="preserve">nnual </w:t>
            </w:r>
            <w:r w:rsidR="00CE3B5E">
              <w:rPr>
                <w:rFonts w:ascii="Arial" w:eastAsia="Arial" w:hAnsi="Arial" w:cs="Arial"/>
                <w:bCs/>
                <w:sz w:val="24"/>
                <w:szCs w:val="24"/>
                <w:lang w:eastAsia="en-GB"/>
              </w:rPr>
              <w:t>G</w:t>
            </w:r>
            <w:r w:rsidRPr="00A10935">
              <w:rPr>
                <w:rFonts w:ascii="Arial" w:eastAsia="Arial" w:hAnsi="Arial" w:cs="Arial"/>
                <w:bCs/>
                <w:sz w:val="24"/>
                <w:szCs w:val="24"/>
                <w:lang w:eastAsia="en-GB"/>
              </w:rPr>
              <w:t xml:space="preserve">overnance </w:t>
            </w:r>
            <w:r w:rsidR="00CE3B5E">
              <w:rPr>
                <w:rFonts w:ascii="Arial" w:eastAsia="Arial" w:hAnsi="Arial" w:cs="Arial"/>
                <w:bCs/>
                <w:sz w:val="24"/>
                <w:szCs w:val="24"/>
                <w:lang w:eastAsia="en-GB"/>
              </w:rPr>
              <w:t>S</w:t>
            </w:r>
            <w:r w:rsidRPr="00A10935">
              <w:rPr>
                <w:rFonts w:ascii="Arial" w:eastAsia="Arial" w:hAnsi="Arial" w:cs="Arial"/>
                <w:bCs/>
                <w:sz w:val="24"/>
                <w:szCs w:val="24"/>
                <w:lang w:eastAsia="en-GB"/>
              </w:rPr>
              <w:t>tatement and include</w:t>
            </w:r>
            <w:r>
              <w:rPr>
                <w:rFonts w:ascii="Arial" w:eastAsia="Arial" w:hAnsi="Arial" w:cs="Arial"/>
                <w:bCs/>
                <w:sz w:val="24"/>
                <w:szCs w:val="24"/>
                <w:lang w:eastAsia="en-GB"/>
              </w:rPr>
              <w:t>d</w:t>
            </w:r>
            <w:r w:rsidRPr="00A10935">
              <w:rPr>
                <w:rFonts w:ascii="Arial" w:eastAsia="Arial" w:hAnsi="Arial" w:cs="Arial"/>
                <w:bCs/>
                <w:sz w:val="24"/>
                <w:szCs w:val="24"/>
                <w:lang w:eastAsia="en-GB"/>
              </w:rPr>
              <w:t xml:space="preserve"> within that</w:t>
            </w:r>
            <w:r>
              <w:rPr>
                <w:rFonts w:ascii="Arial" w:eastAsia="Arial" w:hAnsi="Arial" w:cs="Arial"/>
                <w:bCs/>
                <w:sz w:val="24"/>
                <w:szCs w:val="24"/>
                <w:lang w:eastAsia="en-GB"/>
              </w:rPr>
              <w:t xml:space="preserve"> was a focus on the 7 </w:t>
            </w:r>
            <w:r w:rsidR="00CE3B5E">
              <w:rPr>
                <w:rFonts w:ascii="Arial" w:eastAsia="Arial" w:hAnsi="Arial" w:cs="Arial"/>
                <w:bCs/>
                <w:sz w:val="24"/>
                <w:szCs w:val="24"/>
                <w:lang w:eastAsia="en-GB"/>
              </w:rPr>
              <w:t>L</w:t>
            </w:r>
            <w:r>
              <w:rPr>
                <w:rFonts w:ascii="Arial" w:eastAsia="Arial" w:hAnsi="Arial" w:cs="Arial"/>
                <w:bCs/>
                <w:sz w:val="24"/>
                <w:szCs w:val="24"/>
                <w:lang w:eastAsia="en-GB"/>
              </w:rPr>
              <w:t xml:space="preserve">imited </w:t>
            </w:r>
            <w:r w:rsidR="00CE3B5E">
              <w:rPr>
                <w:rFonts w:ascii="Arial" w:eastAsia="Arial" w:hAnsi="Arial" w:cs="Arial"/>
                <w:bCs/>
                <w:sz w:val="24"/>
                <w:szCs w:val="24"/>
                <w:lang w:eastAsia="en-GB"/>
              </w:rPr>
              <w:t>A</w:t>
            </w:r>
            <w:r>
              <w:rPr>
                <w:rFonts w:ascii="Arial" w:eastAsia="Arial" w:hAnsi="Arial" w:cs="Arial"/>
                <w:bCs/>
                <w:sz w:val="24"/>
                <w:szCs w:val="24"/>
                <w:lang w:eastAsia="en-GB"/>
              </w:rPr>
              <w:t>ssurance reports provided to the Health Board throughout the year.</w:t>
            </w:r>
          </w:p>
          <w:p w14:paraId="53EEA6E0" w14:textId="77777777" w:rsidR="00A10935" w:rsidRDefault="00A10935" w:rsidP="00A10935">
            <w:pPr>
              <w:spacing w:line="240" w:lineRule="auto"/>
              <w:rPr>
                <w:rFonts w:ascii="Arial" w:eastAsia="Arial" w:hAnsi="Arial" w:cs="Arial"/>
                <w:bCs/>
                <w:sz w:val="24"/>
                <w:szCs w:val="24"/>
                <w:lang w:eastAsia="en-GB"/>
              </w:rPr>
            </w:pPr>
          </w:p>
          <w:p w14:paraId="0584BF36" w14:textId="77777777" w:rsidR="00A10935" w:rsidRDefault="00A10935" w:rsidP="00A10935">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UHB Vice Chair </w:t>
            </w:r>
            <w:r w:rsidR="00715E02">
              <w:rPr>
                <w:rFonts w:ascii="Arial" w:eastAsia="Arial" w:hAnsi="Arial" w:cs="Arial"/>
                <w:bCs/>
                <w:sz w:val="24"/>
                <w:szCs w:val="24"/>
                <w:lang w:eastAsia="en-GB"/>
              </w:rPr>
              <w:t>asked the HIA to convey the Board’s thanks back to the Internal Audit team.</w:t>
            </w:r>
          </w:p>
          <w:p w14:paraId="50A83A4E" w14:textId="77777777" w:rsidR="00715E02" w:rsidRDefault="00715E02" w:rsidP="00A10935">
            <w:pPr>
              <w:spacing w:line="240" w:lineRule="auto"/>
              <w:rPr>
                <w:rFonts w:ascii="Arial" w:eastAsia="Arial" w:hAnsi="Arial" w:cs="Arial"/>
                <w:bCs/>
                <w:sz w:val="24"/>
                <w:szCs w:val="24"/>
                <w:lang w:eastAsia="en-GB"/>
              </w:rPr>
            </w:pPr>
          </w:p>
          <w:p w14:paraId="60D1AB4F" w14:textId="6E0C221D" w:rsidR="00735224" w:rsidRDefault="00715E02" w:rsidP="00A10935">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Independent Member – Local Council (IMLC) </w:t>
            </w:r>
            <w:r w:rsidR="00735224">
              <w:rPr>
                <w:rFonts w:ascii="Arial" w:eastAsia="Arial" w:hAnsi="Arial" w:cs="Arial"/>
                <w:bCs/>
                <w:sz w:val="24"/>
                <w:szCs w:val="24"/>
                <w:lang w:eastAsia="en-GB"/>
              </w:rPr>
              <w:t xml:space="preserve">asked about the work that would be done </w:t>
            </w:r>
            <w:r w:rsidR="00CE3B5E">
              <w:rPr>
                <w:rFonts w:ascii="Arial" w:eastAsia="Arial" w:hAnsi="Arial" w:cs="Arial"/>
                <w:bCs/>
                <w:sz w:val="24"/>
                <w:szCs w:val="24"/>
                <w:lang w:eastAsia="en-GB"/>
              </w:rPr>
              <w:t xml:space="preserve">regarding </w:t>
            </w:r>
            <w:r w:rsidR="00735224">
              <w:rPr>
                <w:rFonts w:ascii="Arial" w:eastAsia="Arial" w:hAnsi="Arial" w:cs="Arial"/>
                <w:bCs/>
                <w:sz w:val="24"/>
                <w:szCs w:val="24"/>
                <w:lang w:eastAsia="en-GB"/>
              </w:rPr>
              <w:t xml:space="preserve">the audits that had received </w:t>
            </w:r>
            <w:r w:rsidR="00CE3B5E">
              <w:rPr>
                <w:rFonts w:ascii="Arial" w:eastAsia="Arial" w:hAnsi="Arial" w:cs="Arial"/>
                <w:bCs/>
                <w:sz w:val="24"/>
                <w:szCs w:val="24"/>
                <w:lang w:eastAsia="en-GB"/>
              </w:rPr>
              <w:t>L</w:t>
            </w:r>
            <w:r w:rsidR="00735224">
              <w:rPr>
                <w:rFonts w:ascii="Arial" w:eastAsia="Arial" w:hAnsi="Arial" w:cs="Arial"/>
                <w:bCs/>
                <w:sz w:val="24"/>
                <w:szCs w:val="24"/>
                <w:lang w:eastAsia="en-GB"/>
              </w:rPr>
              <w:t xml:space="preserve">imited </w:t>
            </w:r>
            <w:r w:rsidR="00CE3B5E">
              <w:rPr>
                <w:rFonts w:ascii="Arial" w:eastAsia="Arial" w:hAnsi="Arial" w:cs="Arial"/>
                <w:bCs/>
                <w:sz w:val="24"/>
                <w:szCs w:val="24"/>
                <w:lang w:eastAsia="en-GB"/>
              </w:rPr>
              <w:t>A</w:t>
            </w:r>
            <w:r w:rsidR="00735224">
              <w:rPr>
                <w:rFonts w:ascii="Arial" w:eastAsia="Arial" w:hAnsi="Arial" w:cs="Arial"/>
                <w:bCs/>
                <w:sz w:val="24"/>
                <w:szCs w:val="24"/>
                <w:lang w:eastAsia="en-GB"/>
              </w:rPr>
              <w:t>ssurance to ensure that a higher rating could be received as soon as possible.</w:t>
            </w:r>
          </w:p>
          <w:p w14:paraId="66A5E1E5" w14:textId="77777777" w:rsidR="00735224" w:rsidRDefault="00735224" w:rsidP="00A10935">
            <w:pPr>
              <w:spacing w:line="240" w:lineRule="auto"/>
              <w:rPr>
                <w:rFonts w:ascii="Arial" w:eastAsia="Arial" w:hAnsi="Arial" w:cs="Arial"/>
                <w:bCs/>
                <w:sz w:val="24"/>
                <w:szCs w:val="24"/>
                <w:lang w:eastAsia="en-GB"/>
              </w:rPr>
            </w:pPr>
          </w:p>
          <w:p w14:paraId="04D7F320" w14:textId="66BA6B34" w:rsidR="00735224" w:rsidRDefault="00735224" w:rsidP="00735224">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HIA responded that </w:t>
            </w:r>
            <w:r w:rsidRPr="00735224">
              <w:rPr>
                <w:rFonts w:ascii="Arial" w:eastAsia="Arial" w:hAnsi="Arial" w:cs="Arial"/>
                <w:bCs/>
                <w:sz w:val="24"/>
                <w:szCs w:val="24"/>
                <w:lang w:eastAsia="en-GB"/>
              </w:rPr>
              <w:t xml:space="preserve">as part of developing the </w:t>
            </w:r>
            <w:r w:rsidR="00CE3B5E">
              <w:rPr>
                <w:rFonts w:ascii="Arial" w:eastAsia="Arial" w:hAnsi="Arial" w:cs="Arial"/>
                <w:bCs/>
                <w:sz w:val="24"/>
                <w:szCs w:val="24"/>
                <w:lang w:eastAsia="en-GB"/>
              </w:rPr>
              <w:t>I</w:t>
            </w:r>
            <w:r w:rsidRPr="00735224">
              <w:rPr>
                <w:rFonts w:ascii="Arial" w:eastAsia="Arial" w:hAnsi="Arial" w:cs="Arial"/>
                <w:bCs/>
                <w:sz w:val="24"/>
                <w:szCs w:val="24"/>
                <w:lang w:eastAsia="en-GB"/>
              </w:rPr>
              <w:t xml:space="preserve">nternal </w:t>
            </w:r>
            <w:r w:rsidR="00CE3B5E">
              <w:rPr>
                <w:rFonts w:ascii="Arial" w:eastAsia="Arial" w:hAnsi="Arial" w:cs="Arial"/>
                <w:bCs/>
                <w:sz w:val="24"/>
                <w:szCs w:val="24"/>
                <w:lang w:eastAsia="en-GB"/>
              </w:rPr>
              <w:t>A</w:t>
            </w:r>
            <w:r w:rsidRPr="00735224">
              <w:rPr>
                <w:rFonts w:ascii="Arial" w:eastAsia="Arial" w:hAnsi="Arial" w:cs="Arial"/>
                <w:bCs/>
                <w:sz w:val="24"/>
                <w:szCs w:val="24"/>
                <w:lang w:eastAsia="en-GB"/>
              </w:rPr>
              <w:t>udit plan</w:t>
            </w:r>
            <w:r>
              <w:rPr>
                <w:rFonts w:ascii="Arial" w:eastAsia="Arial" w:hAnsi="Arial" w:cs="Arial"/>
                <w:bCs/>
                <w:sz w:val="24"/>
                <w:szCs w:val="24"/>
                <w:lang w:eastAsia="en-GB"/>
              </w:rPr>
              <w:t xml:space="preserve">, </w:t>
            </w:r>
            <w:r w:rsidRPr="00735224">
              <w:rPr>
                <w:rFonts w:ascii="Arial" w:eastAsia="Arial" w:hAnsi="Arial" w:cs="Arial"/>
                <w:bCs/>
                <w:sz w:val="24"/>
                <w:szCs w:val="24"/>
                <w:lang w:eastAsia="en-GB"/>
              </w:rPr>
              <w:t>the Health Board direct</w:t>
            </w:r>
            <w:r>
              <w:rPr>
                <w:rFonts w:ascii="Arial" w:eastAsia="Arial" w:hAnsi="Arial" w:cs="Arial"/>
                <w:bCs/>
                <w:sz w:val="24"/>
                <w:szCs w:val="24"/>
                <w:lang w:eastAsia="en-GB"/>
              </w:rPr>
              <w:t>ed</w:t>
            </w:r>
            <w:r w:rsidRPr="00735224">
              <w:rPr>
                <w:rFonts w:ascii="Arial" w:eastAsia="Arial" w:hAnsi="Arial" w:cs="Arial"/>
                <w:bCs/>
                <w:sz w:val="24"/>
                <w:szCs w:val="24"/>
                <w:lang w:eastAsia="en-GB"/>
              </w:rPr>
              <w:t xml:space="preserve"> </w:t>
            </w:r>
            <w:r w:rsidR="00CE3B5E">
              <w:rPr>
                <w:rFonts w:ascii="Arial" w:eastAsia="Arial" w:hAnsi="Arial" w:cs="Arial"/>
                <w:bCs/>
                <w:sz w:val="24"/>
                <w:szCs w:val="24"/>
                <w:lang w:eastAsia="en-GB"/>
              </w:rPr>
              <w:t xml:space="preserve">the </w:t>
            </w:r>
            <w:r w:rsidRPr="00735224">
              <w:rPr>
                <w:rFonts w:ascii="Arial" w:eastAsia="Arial" w:hAnsi="Arial" w:cs="Arial"/>
                <w:bCs/>
                <w:sz w:val="24"/>
                <w:szCs w:val="24"/>
                <w:lang w:eastAsia="en-GB"/>
              </w:rPr>
              <w:t>audit work towards th</w:t>
            </w:r>
            <w:r>
              <w:rPr>
                <w:rFonts w:ascii="Arial" w:eastAsia="Arial" w:hAnsi="Arial" w:cs="Arial"/>
                <w:bCs/>
                <w:sz w:val="24"/>
                <w:szCs w:val="24"/>
                <w:lang w:eastAsia="en-GB"/>
              </w:rPr>
              <w:t>e</w:t>
            </w:r>
            <w:r w:rsidRPr="00735224">
              <w:rPr>
                <w:rFonts w:ascii="Arial" w:eastAsia="Arial" w:hAnsi="Arial" w:cs="Arial"/>
                <w:bCs/>
                <w:sz w:val="24"/>
                <w:szCs w:val="24"/>
                <w:lang w:eastAsia="en-GB"/>
              </w:rPr>
              <w:t xml:space="preserve"> areas where </w:t>
            </w:r>
            <w:r>
              <w:rPr>
                <w:rFonts w:ascii="Arial" w:eastAsia="Arial" w:hAnsi="Arial" w:cs="Arial"/>
                <w:bCs/>
                <w:sz w:val="24"/>
                <w:szCs w:val="24"/>
                <w:lang w:eastAsia="en-GB"/>
              </w:rPr>
              <w:t xml:space="preserve">there had been </w:t>
            </w:r>
            <w:r w:rsidRPr="00735224">
              <w:rPr>
                <w:rFonts w:ascii="Arial" w:eastAsia="Arial" w:hAnsi="Arial" w:cs="Arial"/>
                <w:bCs/>
                <w:sz w:val="24"/>
                <w:szCs w:val="24"/>
                <w:lang w:eastAsia="en-GB"/>
              </w:rPr>
              <w:t>some issues and potential areas that need</w:t>
            </w:r>
            <w:r>
              <w:rPr>
                <w:rFonts w:ascii="Arial" w:eastAsia="Arial" w:hAnsi="Arial" w:cs="Arial"/>
                <w:bCs/>
                <w:sz w:val="24"/>
                <w:szCs w:val="24"/>
                <w:lang w:eastAsia="en-GB"/>
              </w:rPr>
              <w:t xml:space="preserve">ed </w:t>
            </w:r>
            <w:r w:rsidRPr="00735224">
              <w:rPr>
                <w:rFonts w:ascii="Arial" w:eastAsia="Arial" w:hAnsi="Arial" w:cs="Arial"/>
                <w:bCs/>
                <w:sz w:val="24"/>
                <w:szCs w:val="24"/>
                <w:lang w:eastAsia="en-GB"/>
              </w:rPr>
              <w:t>improvement</w:t>
            </w:r>
            <w:r>
              <w:rPr>
                <w:rFonts w:ascii="Arial" w:eastAsia="Arial" w:hAnsi="Arial" w:cs="Arial"/>
                <w:bCs/>
                <w:sz w:val="24"/>
                <w:szCs w:val="24"/>
                <w:lang w:eastAsia="en-GB"/>
              </w:rPr>
              <w:t>.</w:t>
            </w:r>
          </w:p>
          <w:p w14:paraId="6B96B96F" w14:textId="77777777" w:rsidR="00735224" w:rsidRDefault="00735224" w:rsidP="00735224">
            <w:pPr>
              <w:spacing w:line="240" w:lineRule="auto"/>
              <w:rPr>
                <w:rFonts w:ascii="Arial" w:eastAsia="Arial" w:hAnsi="Arial" w:cs="Arial"/>
                <w:bCs/>
                <w:sz w:val="24"/>
                <w:szCs w:val="24"/>
                <w:lang w:eastAsia="en-GB"/>
              </w:rPr>
            </w:pPr>
          </w:p>
          <w:p w14:paraId="1054DAFA" w14:textId="77777777" w:rsidR="00735224" w:rsidRDefault="00735224" w:rsidP="00735224">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He added that it was </w:t>
            </w:r>
            <w:r w:rsidRPr="00735224">
              <w:rPr>
                <w:rFonts w:ascii="Arial" w:eastAsia="Arial" w:hAnsi="Arial" w:cs="Arial"/>
                <w:bCs/>
                <w:sz w:val="24"/>
                <w:szCs w:val="24"/>
                <w:lang w:eastAsia="en-GB"/>
              </w:rPr>
              <w:t xml:space="preserve">key that the actions </w:t>
            </w:r>
            <w:r>
              <w:rPr>
                <w:rFonts w:ascii="Arial" w:eastAsia="Arial" w:hAnsi="Arial" w:cs="Arial"/>
                <w:bCs/>
                <w:sz w:val="24"/>
                <w:szCs w:val="24"/>
                <w:lang w:eastAsia="en-GB"/>
              </w:rPr>
              <w:t>were</w:t>
            </w:r>
            <w:r w:rsidRPr="00735224">
              <w:rPr>
                <w:rFonts w:ascii="Arial" w:eastAsia="Arial" w:hAnsi="Arial" w:cs="Arial"/>
                <w:bCs/>
                <w:sz w:val="24"/>
                <w:szCs w:val="24"/>
                <w:lang w:eastAsia="en-GB"/>
              </w:rPr>
              <w:t xml:space="preserve"> agreed to address those </w:t>
            </w:r>
            <w:r>
              <w:rPr>
                <w:rFonts w:ascii="Arial" w:eastAsia="Arial" w:hAnsi="Arial" w:cs="Arial"/>
                <w:bCs/>
                <w:sz w:val="24"/>
                <w:szCs w:val="24"/>
                <w:lang w:eastAsia="en-GB"/>
              </w:rPr>
              <w:t xml:space="preserve">areas </w:t>
            </w:r>
            <w:r w:rsidRPr="00735224">
              <w:rPr>
                <w:rFonts w:ascii="Arial" w:eastAsia="Arial" w:hAnsi="Arial" w:cs="Arial"/>
                <w:bCs/>
                <w:sz w:val="24"/>
                <w:szCs w:val="24"/>
                <w:lang w:eastAsia="en-GB"/>
              </w:rPr>
              <w:t>and those issues and that they</w:t>
            </w:r>
            <w:r>
              <w:rPr>
                <w:rFonts w:ascii="Arial" w:eastAsia="Arial" w:hAnsi="Arial" w:cs="Arial"/>
                <w:bCs/>
                <w:sz w:val="24"/>
                <w:szCs w:val="24"/>
                <w:lang w:eastAsia="en-GB"/>
              </w:rPr>
              <w:t xml:space="preserve"> would be </w:t>
            </w:r>
            <w:r w:rsidRPr="00735224">
              <w:rPr>
                <w:rFonts w:ascii="Arial" w:eastAsia="Arial" w:hAnsi="Arial" w:cs="Arial"/>
                <w:bCs/>
                <w:sz w:val="24"/>
                <w:szCs w:val="24"/>
                <w:lang w:eastAsia="en-GB"/>
              </w:rPr>
              <w:t>implemented going forward</w:t>
            </w:r>
            <w:r>
              <w:rPr>
                <w:rFonts w:ascii="Arial" w:eastAsia="Arial" w:hAnsi="Arial" w:cs="Arial"/>
                <w:bCs/>
                <w:sz w:val="24"/>
                <w:szCs w:val="24"/>
                <w:lang w:eastAsia="en-GB"/>
              </w:rPr>
              <w:t>.</w:t>
            </w:r>
          </w:p>
          <w:p w14:paraId="226161D8" w14:textId="77777777" w:rsidR="00735224" w:rsidRDefault="00735224" w:rsidP="00735224">
            <w:pPr>
              <w:spacing w:line="240" w:lineRule="auto"/>
              <w:rPr>
                <w:rFonts w:ascii="Arial" w:eastAsia="Arial" w:hAnsi="Arial" w:cs="Arial"/>
                <w:bCs/>
                <w:sz w:val="24"/>
                <w:szCs w:val="24"/>
                <w:lang w:eastAsia="en-GB"/>
              </w:rPr>
            </w:pPr>
          </w:p>
          <w:p w14:paraId="0CF357B7" w14:textId="7FADCF6D" w:rsidR="00735224" w:rsidRDefault="00735224" w:rsidP="00735224">
            <w:pPr>
              <w:spacing w:line="240" w:lineRule="auto"/>
              <w:rPr>
                <w:rFonts w:ascii="Arial" w:eastAsia="Arial" w:hAnsi="Arial" w:cs="Arial"/>
                <w:bCs/>
                <w:sz w:val="24"/>
                <w:szCs w:val="24"/>
                <w:lang w:eastAsia="en-GB"/>
              </w:rPr>
            </w:pPr>
            <w:r>
              <w:rPr>
                <w:rFonts w:ascii="Arial" w:eastAsia="Arial" w:hAnsi="Arial" w:cs="Arial"/>
                <w:bCs/>
                <w:sz w:val="24"/>
                <w:szCs w:val="24"/>
                <w:lang w:eastAsia="en-GB"/>
              </w:rPr>
              <w:t xml:space="preserve">The Executive Medical Director (EMD) advised the Board that she had met with the HIA, had an action plan agreed and noted that she would be overseeing the improvement against the audits that had received </w:t>
            </w:r>
            <w:r w:rsidR="00CE3B5E">
              <w:rPr>
                <w:rFonts w:ascii="Arial" w:eastAsia="Arial" w:hAnsi="Arial" w:cs="Arial"/>
                <w:bCs/>
                <w:sz w:val="24"/>
                <w:szCs w:val="24"/>
                <w:lang w:eastAsia="en-GB"/>
              </w:rPr>
              <w:t>L</w:t>
            </w:r>
            <w:r>
              <w:rPr>
                <w:rFonts w:ascii="Arial" w:eastAsia="Arial" w:hAnsi="Arial" w:cs="Arial"/>
                <w:bCs/>
                <w:sz w:val="24"/>
                <w:szCs w:val="24"/>
                <w:lang w:eastAsia="en-GB"/>
              </w:rPr>
              <w:t xml:space="preserve">imited </w:t>
            </w:r>
            <w:r w:rsidR="00CE3B5E">
              <w:rPr>
                <w:rFonts w:ascii="Arial" w:eastAsia="Arial" w:hAnsi="Arial" w:cs="Arial"/>
                <w:bCs/>
                <w:sz w:val="24"/>
                <w:szCs w:val="24"/>
                <w:lang w:eastAsia="en-GB"/>
              </w:rPr>
              <w:t>A</w:t>
            </w:r>
            <w:r>
              <w:rPr>
                <w:rFonts w:ascii="Arial" w:eastAsia="Arial" w:hAnsi="Arial" w:cs="Arial"/>
                <w:bCs/>
                <w:sz w:val="24"/>
                <w:szCs w:val="24"/>
                <w:lang w:eastAsia="en-GB"/>
              </w:rPr>
              <w:t>ssurance.</w:t>
            </w:r>
          </w:p>
          <w:p w14:paraId="6E78BC74" w14:textId="77777777" w:rsidR="00735224" w:rsidRDefault="00735224" w:rsidP="00735224">
            <w:pPr>
              <w:spacing w:line="240" w:lineRule="auto"/>
              <w:rPr>
                <w:rFonts w:ascii="Arial" w:eastAsia="Arial" w:hAnsi="Arial" w:cs="Arial"/>
                <w:bCs/>
                <w:sz w:val="24"/>
                <w:szCs w:val="24"/>
                <w:lang w:eastAsia="en-GB"/>
              </w:rPr>
            </w:pPr>
          </w:p>
          <w:p w14:paraId="28E29817" w14:textId="77777777" w:rsidR="002B77DD" w:rsidRPr="00735224" w:rsidRDefault="00735224" w:rsidP="00735224">
            <w:pPr>
              <w:pStyle w:val="BodyText2"/>
              <w:rPr>
                <w:rFonts w:cs="Arial"/>
                <w:b/>
                <w:sz w:val="24"/>
                <w:szCs w:val="24"/>
              </w:rPr>
            </w:pPr>
            <w:r w:rsidRPr="00F1245C">
              <w:rPr>
                <w:rFonts w:cs="Arial"/>
                <w:b/>
                <w:sz w:val="24"/>
                <w:szCs w:val="24"/>
              </w:rPr>
              <w:t>The Board resolved that:</w:t>
            </w:r>
          </w:p>
          <w:p w14:paraId="17F17E34" w14:textId="77777777" w:rsidR="00893B29" w:rsidRDefault="00893B29" w:rsidP="005B57F8">
            <w:pPr>
              <w:spacing w:line="240" w:lineRule="auto"/>
              <w:rPr>
                <w:rFonts w:ascii="Arial" w:eastAsia="Arial" w:hAnsi="Arial" w:cs="Arial"/>
                <w:bCs/>
                <w:sz w:val="24"/>
                <w:szCs w:val="24"/>
                <w:lang w:eastAsia="en-GB"/>
              </w:rPr>
            </w:pPr>
          </w:p>
          <w:p w14:paraId="26834E2F" w14:textId="77777777" w:rsidR="002B77DD" w:rsidRPr="00406176" w:rsidRDefault="00406176" w:rsidP="00406176">
            <w:pPr>
              <w:pStyle w:val="ListParagraph"/>
              <w:numPr>
                <w:ilvl w:val="0"/>
                <w:numId w:val="7"/>
              </w:numPr>
              <w:spacing w:line="240" w:lineRule="auto"/>
              <w:rPr>
                <w:rFonts w:ascii="Arial" w:eastAsia="Arial" w:hAnsi="Arial" w:cs="Arial"/>
                <w:b/>
                <w:bCs/>
                <w:sz w:val="24"/>
                <w:szCs w:val="24"/>
                <w:lang w:eastAsia="en-GB"/>
              </w:rPr>
            </w:pPr>
            <w:r>
              <w:rPr>
                <w:rFonts w:ascii="Arial" w:hAnsi="Arial" w:cs="Arial"/>
                <w:sz w:val="24"/>
                <w:szCs w:val="24"/>
              </w:rPr>
              <w:t>T</w:t>
            </w:r>
            <w:r w:rsidRPr="00406176">
              <w:rPr>
                <w:rFonts w:ascii="Arial" w:hAnsi="Arial" w:cs="Arial"/>
                <w:sz w:val="24"/>
                <w:szCs w:val="24"/>
              </w:rPr>
              <w:t>he Head of Internal Audit Opinion and Annual Report for 202</w:t>
            </w:r>
            <w:r w:rsidR="00C027CD">
              <w:rPr>
                <w:rFonts w:ascii="Arial" w:hAnsi="Arial" w:cs="Arial"/>
                <w:sz w:val="24"/>
                <w:szCs w:val="24"/>
              </w:rPr>
              <w:t>1</w:t>
            </w:r>
            <w:r w:rsidRPr="00406176">
              <w:rPr>
                <w:rFonts w:ascii="Arial" w:hAnsi="Arial" w:cs="Arial"/>
                <w:sz w:val="24"/>
                <w:szCs w:val="24"/>
              </w:rPr>
              <w:t>/2</w:t>
            </w:r>
            <w:r w:rsidR="00C027CD">
              <w:rPr>
                <w:rFonts w:ascii="Arial" w:hAnsi="Arial" w:cs="Arial"/>
                <w:sz w:val="24"/>
                <w:szCs w:val="24"/>
              </w:rPr>
              <w:t>2</w:t>
            </w:r>
            <w:r>
              <w:rPr>
                <w:rFonts w:ascii="Arial" w:hAnsi="Arial" w:cs="Arial"/>
                <w:sz w:val="24"/>
                <w:szCs w:val="24"/>
              </w:rPr>
              <w:t xml:space="preserve"> was agreed and endorsed.</w:t>
            </w:r>
          </w:p>
          <w:p w14:paraId="165B2AE2" w14:textId="77777777" w:rsidR="00406176" w:rsidRPr="00406176" w:rsidRDefault="00406176" w:rsidP="00406176">
            <w:pPr>
              <w:pStyle w:val="ListParagraph"/>
              <w:spacing w:line="240" w:lineRule="auto"/>
              <w:rPr>
                <w:rFonts w:ascii="Arial" w:eastAsia="Arial" w:hAnsi="Arial" w:cs="Arial"/>
                <w:b/>
                <w:bCs/>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4288D05B" w14:textId="77777777" w:rsidR="005B57F8" w:rsidRPr="005B57F8" w:rsidRDefault="005B57F8">
            <w:pPr>
              <w:spacing w:line="240" w:lineRule="auto"/>
              <w:rPr>
                <w:rFonts w:ascii="Arial" w:hAnsi="Arial" w:cs="Arial"/>
                <w:sz w:val="24"/>
                <w:szCs w:val="24"/>
                <w:lang w:eastAsia="en-GB"/>
              </w:rPr>
            </w:pPr>
          </w:p>
        </w:tc>
      </w:tr>
      <w:tr w:rsidR="005B57F8" w:rsidRPr="005B57F8" w14:paraId="4A88A6B2" w14:textId="77777777" w:rsidTr="0074395A">
        <w:trPr>
          <w:trHeight w:val="1545"/>
        </w:trPr>
        <w:tc>
          <w:tcPr>
            <w:tcW w:w="1696" w:type="dxa"/>
            <w:tcBorders>
              <w:top w:val="single" w:sz="4" w:space="0" w:color="auto"/>
              <w:left w:val="single" w:sz="4" w:space="0" w:color="auto"/>
              <w:bottom w:val="single" w:sz="4" w:space="0" w:color="auto"/>
              <w:right w:val="single" w:sz="4" w:space="0" w:color="auto"/>
            </w:tcBorders>
            <w:hideMark/>
          </w:tcPr>
          <w:p w14:paraId="510F26C7" w14:textId="77777777" w:rsidR="005B57F8" w:rsidRPr="005B57F8" w:rsidRDefault="0074395A">
            <w:pPr>
              <w:spacing w:line="240" w:lineRule="auto"/>
              <w:rPr>
                <w:rFonts w:ascii="Arial" w:hAnsi="Arial" w:cs="Arial"/>
                <w:b/>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22/06/14/007</w:t>
            </w:r>
          </w:p>
        </w:tc>
        <w:tc>
          <w:tcPr>
            <w:tcW w:w="7513" w:type="dxa"/>
            <w:tcBorders>
              <w:top w:val="single" w:sz="4" w:space="0" w:color="auto"/>
              <w:left w:val="single" w:sz="4" w:space="0" w:color="auto"/>
              <w:bottom w:val="single" w:sz="4" w:space="0" w:color="auto"/>
              <w:right w:val="single" w:sz="4" w:space="0" w:color="auto"/>
            </w:tcBorders>
          </w:tcPr>
          <w:p w14:paraId="4D4F84C5" w14:textId="77777777" w:rsidR="005B57F8" w:rsidRDefault="005B57F8">
            <w:pPr>
              <w:rPr>
                <w:rFonts w:ascii="Arial" w:hAnsi="Arial" w:cs="Arial"/>
                <w:b/>
                <w:sz w:val="24"/>
                <w:szCs w:val="24"/>
                <w:lang w:val="cy-GB"/>
              </w:rPr>
            </w:pPr>
            <w:r w:rsidRPr="005B57F8">
              <w:rPr>
                <w:rFonts w:ascii="Arial" w:hAnsi="Arial" w:cs="Arial"/>
                <w:b/>
                <w:sz w:val="24"/>
                <w:szCs w:val="24"/>
                <w:lang w:val="cy-GB"/>
              </w:rPr>
              <w:t>The response to the audit enquiries of those charged with Governance and Management</w:t>
            </w:r>
          </w:p>
          <w:p w14:paraId="7EA569A8" w14:textId="77777777" w:rsidR="00406176" w:rsidRDefault="00406176">
            <w:pPr>
              <w:rPr>
                <w:rFonts w:ascii="Arial" w:hAnsi="Arial" w:cs="Arial"/>
                <w:b/>
                <w:sz w:val="24"/>
                <w:szCs w:val="24"/>
                <w:lang w:val="cy-GB"/>
              </w:rPr>
            </w:pPr>
          </w:p>
          <w:p w14:paraId="2AD3480C" w14:textId="77777777" w:rsidR="00406176" w:rsidRDefault="00406176">
            <w:pPr>
              <w:rPr>
                <w:rFonts w:ascii="Arial" w:hAnsi="Arial" w:cs="Arial"/>
                <w:sz w:val="24"/>
                <w:szCs w:val="24"/>
                <w:lang w:val="cy-GB"/>
              </w:rPr>
            </w:pPr>
            <w:r>
              <w:rPr>
                <w:rFonts w:ascii="Arial" w:hAnsi="Arial" w:cs="Arial"/>
                <w:sz w:val="24"/>
                <w:szCs w:val="24"/>
                <w:lang w:val="cy-GB"/>
              </w:rPr>
              <w:t>The</w:t>
            </w:r>
            <w:r w:rsidRPr="00406176">
              <w:rPr>
                <w:rFonts w:ascii="Arial" w:hAnsi="Arial" w:cs="Arial"/>
                <w:sz w:val="24"/>
                <w:szCs w:val="24"/>
                <w:lang w:val="cy-GB"/>
              </w:rPr>
              <w:t xml:space="preserve"> response to the audit enquiries of those charged with Governance and Management</w:t>
            </w:r>
            <w:r>
              <w:rPr>
                <w:rFonts w:ascii="Arial" w:hAnsi="Arial" w:cs="Arial"/>
                <w:sz w:val="24"/>
                <w:szCs w:val="24"/>
                <w:lang w:val="cy-GB"/>
              </w:rPr>
              <w:t xml:space="preserve"> was received.</w:t>
            </w:r>
          </w:p>
          <w:p w14:paraId="067FAB23" w14:textId="77777777" w:rsidR="00406176" w:rsidRDefault="00406176">
            <w:pPr>
              <w:rPr>
                <w:rFonts w:ascii="Arial" w:hAnsi="Arial" w:cs="Arial"/>
                <w:sz w:val="24"/>
                <w:szCs w:val="24"/>
                <w:lang w:val="cy-GB"/>
              </w:rPr>
            </w:pPr>
          </w:p>
          <w:p w14:paraId="6AD508B9" w14:textId="77777777" w:rsidR="006058C3" w:rsidRDefault="00406176">
            <w:pPr>
              <w:rPr>
                <w:rFonts w:ascii="Arial" w:hAnsi="Arial" w:cs="Arial"/>
                <w:sz w:val="24"/>
                <w:szCs w:val="24"/>
                <w:lang w:val="cy-GB"/>
              </w:rPr>
            </w:pPr>
            <w:r>
              <w:rPr>
                <w:rFonts w:ascii="Arial" w:hAnsi="Arial" w:cs="Arial"/>
                <w:sz w:val="24"/>
                <w:szCs w:val="24"/>
                <w:lang w:val="cy-GB"/>
              </w:rPr>
              <w:t xml:space="preserve">The EDF advised the Board </w:t>
            </w:r>
            <w:r w:rsidR="006058C3">
              <w:rPr>
                <w:rFonts w:ascii="Arial" w:hAnsi="Arial" w:cs="Arial"/>
                <w:sz w:val="24"/>
                <w:szCs w:val="24"/>
                <w:lang w:val="cy-GB"/>
              </w:rPr>
              <w:t xml:space="preserve">that the letter </w:t>
            </w:r>
            <w:r w:rsidR="00CE3B5E">
              <w:rPr>
                <w:rFonts w:ascii="Arial" w:hAnsi="Arial" w:cs="Arial"/>
                <w:sz w:val="24"/>
                <w:szCs w:val="24"/>
                <w:lang w:val="cy-GB"/>
              </w:rPr>
              <w:t xml:space="preserve">of </w:t>
            </w:r>
            <w:r w:rsidR="006058C3">
              <w:rPr>
                <w:rFonts w:ascii="Arial" w:hAnsi="Arial" w:cs="Arial"/>
                <w:sz w:val="24"/>
                <w:szCs w:val="24"/>
                <w:lang w:val="cy-GB"/>
              </w:rPr>
              <w:t xml:space="preserve">response was provided annually and was a standard request of the Health Board. </w:t>
            </w:r>
          </w:p>
          <w:p w14:paraId="09BC8517" w14:textId="77777777" w:rsidR="006058C3" w:rsidRDefault="006058C3">
            <w:pPr>
              <w:rPr>
                <w:rFonts w:ascii="Arial" w:hAnsi="Arial" w:cs="Arial"/>
                <w:sz w:val="24"/>
                <w:szCs w:val="24"/>
                <w:lang w:val="cy-GB"/>
              </w:rPr>
            </w:pPr>
          </w:p>
          <w:p w14:paraId="204A7BC7" w14:textId="77777777" w:rsidR="00406176" w:rsidRDefault="006058C3">
            <w:pPr>
              <w:rPr>
                <w:rFonts w:ascii="Arial" w:hAnsi="Arial" w:cs="Arial"/>
                <w:sz w:val="24"/>
                <w:szCs w:val="24"/>
                <w:lang w:val="cy-GB"/>
              </w:rPr>
            </w:pPr>
            <w:r>
              <w:rPr>
                <w:rFonts w:ascii="Arial" w:hAnsi="Arial" w:cs="Arial"/>
                <w:sz w:val="24"/>
                <w:szCs w:val="24"/>
                <w:lang w:val="cy-GB"/>
              </w:rPr>
              <w:t>She added that each year it was filled in with information relevant to that year and shared with the Audit and Assurance Committee where the Chair of the Audit and Assurance Committee would then ratify the response sent.</w:t>
            </w:r>
          </w:p>
          <w:p w14:paraId="647B5283" w14:textId="77777777" w:rsidR="00406176" w:rsidRDefault="00406176">
            <w:pPr>
              <w:rPr>
                <w:rFonts w:ascii="Arial" w:hAnsi="Arial" w:cs="Arial"/>
                <w:sz w:val="24"/>
                <w:szCs w:val="24"/>
                <w:lang w:val="cy-GB"/>
              </w:rPr>
            </w:pPr>
          </w:p>
          <w:p w14:paraId="6A1967E5" w14:textId="77777777" w:rsidR="00406176" w:rsidRPr="00735224" w:rsidRDefault="00406176" w:rsidP="00406176">
            <w:pPr>
              <w:pStyle w:val="BodyText2"/>
              <w:rPr>
                <w:rFonts w:cs="Arial"/>
                <w:b/>
                <w:sz w:val="24"/>
                <w:szCs w:val="24"/>
              </w:rPr>
            </w:pPr>
            <w:r w:rsidRPr="00F1245C">
              <w:rPr>
                <w:rFonts w:cs="Arial"/>
                <w:b/>
                <w:sz w:val="24"/>
                <w:szCs w:val="24"/>
              </w:rPr>
              <w:t>The Board resolved that:</w:t>
            </w:r>
          </w:p>
          <w:p w14:paraId="6BB3A324" w14:textId="77777777" w:rsidR="006058C3" w:rsidRDefault="006058C3">
            <w:pPr>
              <w:rPr>
                <w:rFonts w:ascii="Arial" w:hAnsi="Arial" w:cs="Arial"/>
                <w:sz w:val="24"/>
                <w:szCs w:val="24"/>
                <w:lang w:val="cy-GB"/>
              </w:rPr>
            </w:pPr>
          </w:p>
          <w:p w14:paraId="65868BF2" w14:textId="77777777" w:rsidR="005B57F8" w:rsidRDefault="00406176" w:rsidP="005B57F8">
            <w:pPr>
              <w:pStyle w:val="BodyText2"/>
              <w:numPr>
                <w:ilvl w:val="0"/>
                <w:numId w:val="9"/>
              </w:numPr>
              <w:rPr>
                <w:rFonts w:cs="Arial"/>
                <w:sz w:val="24"/>
                <w:szCs w:val="24"/>
              </w:rPr>
            </w:pPr>
            <w:r>
              <w:rPr>
                <w:rFonts w:cs="Arial"/>
                <w:sz w:val="24"/>
                <w:szCs w:val="24"/>
              </w:rPr>
              <w:t>T</w:t>
            </w:r>
            <w:r w:rsidRPr="00F1245C">
              <w:rPr>
                <w:rFonts w:cs="Arial"/>
                <w:sz w:val="24"/>
                <w:szCs w:val="24"/>
              </w:rPr>
              <w:t>he response to the audit enquiries of those charged with governance and management</w:t>
            </w:r>
            <w:r>
              <w:rPr>
                <w:rFonts w:cs="Arial"/>
                <w:sz w:val="24"/>
                <w:szCs w:val="24"/>
              </w:rPr>
              <w:t xml:space="preserve"> was agreed and endorsed.</w:t>
            </w:r>
          </w:p>
          <w:p w14:paraId="75B3A418" w14:textId="77777777" w:rsidR="00DB35A1" w:rsidRPr="00DB35A1" w:rsidRDefault="00DB35A1" w:rsidP="00DB35A1">
            <w:pPr>
              <w:pStyle w:val="BodyText2"/>
              <w:rPr>
                <w:rFonts w:cs="Arial"/>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7AB1D1D" w14:textId="77777777" w:rsidR="005B57F8" w:rsidRPr="005B57F8" w:rsidRDefault="005B57F8">
            <w:pPr>
              <w:spacing w:line="240" w:lineRule="auto"/>
              <w:rPr>
                <w:rFonts w:ascii="Arial" w:hAnsi="Arial" w:cs="Arial"/>
                <w:sz w:val="24"/>
                <w:szCs w:val="24"/>
                <w:lang w:eastAsia="en-GB"/>
              </w:rPr>
            </w:pPr>
          </w:p>
        </w:tc>
      </w:tr>
      <w:tr w:rsidR="005B57F8" w:rsidRPr="005B57F8" w14:paraId="601E3CDA" w14:textId="77777777" w:rsidTr="0074395A">
        <w:trPr>
          <w:trHeight w:val="757"/>
        </w:trPr>
        <w:tc>
          <w:tcPr>
            <w:tcW w:w="1696" w:type="dxa"/>
            <w:tcBorders>
              <w:top w:val="single" w:sz="4" w:space="0" w:color="auto"/>
              <w:left w:val="single" w:sz="4" w:space="0" w:color="auto"/>
              <w:bottom w:val="single" w:sz="4" w:space="0" w:color="auto"/>
              <w:right w:val="single" w:sz="4" w:space="0" w:color="auto"/>
            </w:tcBorders>
            <w:hideMark/>
          </w:tcPr>
          <w:p w14:paraId="776FC73D" w14:textId="77777777" w:rsidR="005B57F8" w:rsidRPr="005B57F8" w:rsidRDefault="0074395A">
            <w:pPr>
              <w:spacing w:line="240" w:lineRule="auto"/>
              <w:rPr>
                <w:rFonts w:ascii="Arial" w:hAnsi="Arial" w:cs="Arial"/>
                <w:b/>
                <w:sz w:val="24"/>
                <w:szCs w:val="24"/>
                <w:lang w:eastAsia="en-GB"/>
              </w:rPr>
            </w:pPr>
            <w:r w:rsidRPr="005B57F8">
              <w:rPr>
                <w:rFonts w:ascii="Arial" w:hAnsi="Arial" w:cs="Arial"/>
                <w:b/>
                <w:sz w:val="24"/>
                <w:szCs w:val="24"/>
                <w:lang w:eastAsia="en-GB"/>
              </w:rPr>
              <w:t xml:space="preserve">UHB </w:t>
            </w:r>
            <w:r w:rsidR="005B57F8" w:rsidRPr="005B57F8">
              <w:rPr>
                <w:rFonts w:ascii="Arial" w:hAnsi="Arial" w:cs="Arial"/>
                <w:b/>
                <w:sz w:val="24"/>
                <w:szCs w:val="24"/>
                <w:lang w:eastAsia="en-GB"/>
              </w:rPr>
              <w:t>22/06/14/008</w:t>
            </w:r>
          </w:p>
        </w:tc>
        <w:tc>
          <w:tcPr>
            <w:tcW w:w="7513" w:type="dxa"/>
            <w:tcBorders>
              <w:top w:val="single" w:sz="4" w:space="0" w:color="auto"/>
              <w:left w:val="single" w:sz="4" w:space="0" w:color="auto"/>
              <w:bottom w:val="single" w:sz="4" w:space="0" w:color="auto"/>
              <w:right w:val="single" w:sz="4" w:space="0" w:color="auto"/>
            </w:tcBorders>
          </w:tcPr>
          <w:p w14:paraId="163B616E" w14:textId="77777777" w:rsidR="005B57F8" w:rsidRDefault="005B57F8" w:rsidP="005B57F8">
            <w:pPr>
              <w:rPr>
                <w:rFonts w:ascii="Arial" w:hAnsi="Arial" w:cs="Arial"/>
                <w:b/>
                <w:sz w:val="24"/>
                <w:szCs w:val="24"/>
                <w:lang w:val="cy-GB"/>
              </w:rPr>
            </w:pPr>
            <w:r w:rsidRPr="005B57F8">
              <w:rPr>
                <w:rFonts w:ascii="Arial" w:hAnsi="Arial" w:cs="Arial"/>
                <w:b/>
                <w:sz w:val="24"/>
                <w:szCs w:val="24"/>
                <w:lang w:val="cy-GB"/>
              </w:rPr>
              <w:t>The CVUHB Annual Report 2021-22 including the Annual Accountability Report, Performance Report and the Financial Statements</w:t>
            </w:r>
            <w:r w:rsidR="00893B29">
              <w:rPr>
                <w:rFonts w:ascii="Arial" w:hAnsi="Arial" w:cs="Arial"/>
                <w:b/>
                <w:sz w:val="24"/>
                <w:szCs w:val="24"/>
                <w:lang w:val="cy-GB"/>
              </w:rPr>
              <w:t>.</w:t>
            </w:r>
          </w:p>
          <w:p w14:paraId="7F156C95" w14:textId="77777777" w:rsidR="00DB35A1" w:rsidRDefault="00DB35A1" w:rsidP="005B57F8">
            <w:pPr>
              <w:rPr>
                <w:rFonts w:ascii="Arial" w:hAnsi="Arial" w:cs="Arial"/>
                <w:b/>
                <w:sz w:val="24"/>
                <w:szCs w:val="24"/>
                <w:lang w:val="cy-GB"/>
              </w:rPr>
            </w:pPr>
          </w:p>
          <w:p w14:paraId="73F39619" w14:textId="77777777" w:rsidR="00DB35A1" w:rsidRDefault="00DB35A1" w:rsidP="005B57F8">
            <w:pPr>
              <w:rPr>
                <w:rFonts w:ascii="Arial" w:hAnsi="Arial" w:cs="Arial"/>
                <w:sz w:val="24"/>
                <w:szCs w:val="24"/>
                <w:lang w:val="cy-GB"/>
              </w:rPr>
            </w:pPr>
            <w:r>
              <w:rPr>
                <w:rFonts w:ascii="Arial" w:hAnsi="Arial" w:cs="Arial"/>
                <w:sz w:val="24"/>
                <w:szCs w:val="24"/>
                <w:lang w:val="cy-GB"/>
              </w:rPr>
              <w:t>The</w:t>
            </w:r>
            <w:r w:rsidRPr="00DB35A1">
              <w:rPr>
                <w:rFonts w:ascii="Arial" w:hAnsi="Arial" w:cs="Arial"/>
                <w:sz w:val="24"/>
                <w:szCs w:val="24"/>
                <w:lang w:val="cy-GB"/>
              </w:rPr>
              <w:t xml:space="preserve"> CVUHB Annual Report 2021-22 including the Annual Accountability Report, Performance Report and the Financial Statements</w:t>
            </w:r>
            <w:r>
              <w:rPr>
                <w:rFonts w:ascii="Arial" w:hAnsi="Arial" w:cs="Arial"/>
                <w:sz w:val="24"/>
                <w:szCs w:val="24"/>
                <w:lang w:val="cy-GB"/>
              </w:rPr>
              <w:t xml:space="preserve"> was recevied.</w:t>
            </w:r>
          </w:p>
          <w:p w14:paraId="62D23497" w14:textId="77777777" w:rsidR="00DB35A1" w:rsidRDefault="00DB35A1" w:rsidP="005B57F8">
            <w:pPr>
              <w:rPr>
                <w:rFonts w:ascii="Arial" w:hAnsi="Arial" w:cs="Arial"/>
                <w:sz w:val="24"/>
                <w:szCs w:val="24"/>
                <w:lang w:val="cy-GB"/>
              </w:rPr>
            </w:pPr>
          </w:p>
          <w:p w14:paraId="35387A45" w14:textId="58D94102" w:rsidR="00DB35A1" w:rsidRDefault="00DB35A1" w:rsidP="00DB35A1">
            <w:pPr>
              <w:rPr>
                <w:rFonts w:ascii="Arial" w:hAnsi="Arial" w:cs="Arial"/>
                <w:sz w:val="24"/>
                <w:szCs w:val="24"/>
                <w:lang w:val="cy-GB"/>
              </w:rPr>
            </w:pPr>
            <w:r>
              <w:rPr>
                <w:rFonts w:ascii="Arial" w:hAnsi="Arial" w:cs="Arial"/>
                <w:sz w:val="24"/>
                <w:szCs w:val="24"/>
                <w:lang w:val="cy-GB"/>
              </w:rPr>
              <w:t xml:space="preserve">The Director of Corporate Governance (DCG) advised the Board that </w:t>
            </w:r>
            <w:r w:rsidRPr="00DB35A1">
              <w:rPr>
                <w:rFonts w:ascii="Arial" w:hAnsi="Arial" w:cs="Arial"/>
                <w:sz w:val="24"/>
                <w:szCs w:val="24"/>
                <w:lang w:val="cy-GB"/>
              </w:rPr>
              <w:t>the</w:t>
            </w:r>
            <w:r>
              <w:rPr>
                <w:rFonts w:ascii="Arial" w:hAnsi="Arial" w:cs="Arial"/>
                <w:sz w:val="24"/>
                <w:szCs w:val="24"/>
                <w:lang w:val="cy-GB"/>
              </w:rPr>
              <w:t>re were minor changes made to the</w:t>
            </w:r>
            <w:r w:rsidRPr="00DB35A1">
              <w:rPr>
                <w:rFonts w:ascii="Arial" w:hAnsi="Arial" w:cs="Arial"/>
                <w:sz w:val="24"/>
                <w:szCs w:val="24"/>
                <w:lang w:val="cy-GB"/>
              </w:rPr>
              <w:t xml:space="preserve"> </w:t>
            </w:r>
            <w:r w:rsidR="00CE3B5E">
              <w:rPr>
                <w:rFonts w:ascii="Arial" w:hAnsi="Arial" w:cs="Arial"/>
                <w:sz w:val="24"/>
                <w:szCs w:val="24"/>
                <w:lang w:val="cy-GB"/>
              </w:rPr>
              <w:t>P</w:t>
            </w:r>
            <w:r w:rsidRPr="00DB35A1">
              <w:rPr>
                <w:rFonts w:ascii="Arial" w:hAnsi="Arial" w:cs="Arial"/>
                <w:sz w:val="24"/>
                <w:szCs w:val="24"/>
                <w:lang w:val="cy-GB"/>
              </w:rPr>
              <w:t xml:space="preserve">erformance </w:t>
            </w:r>
            <w:r w:rsidR="00CE3B5E">
              <w:rPr>
                <w:rFonts w:ascii="Arial" w:hAnsi="Arial" w:cs="Arial"/>
                <w:sz w:val="24"/>
                <w:szCs w:val="24"/>
                <w:lang w:val="cy-GB"/>
              </w:rPr>
              <w:t>R</w:t>
            </w:r>
            <w:r w:rsidRPr="00DB35A1">
              <w:rPr>
                <w:rFonts w:ascii="Arial" w:hAnsi="Arial" w:cs="Arial"/>
                <w:sz w:val="24"/>
                <w:szCs w:val="24"/>
                <w:lang w:val="cy-GB"/>
              </w:rPr>
              <w:t xml:space="preserve">eport and </w:t>
            </w:r>
            <w:r w:rsidRPr="00DB35A1">
              <w:rPr>
                <w:rFonts w:ascii="Arial" w:hAnsi="Arial" w:cs="Arial"/>
                <w:sz w:val="24"/>
                <w:szCs w:val="24"/>
                <w:lang w:val="cy-GB"/>
              </w:rPr>
              <w:lastRenderedPageBreak/>
              <w:t xml:space="preserve">the </w:t>
            </w:r>
            <w:r w:rsidR="00CE3B5E">
              <w:rPr>
                <w:rFonts w:ascii="Arial" w:hAnsi="Arial" w:cs="Arial"/>
                <w:sz w:val="24"/>
                <w:szCs w:val="24"/>
                <w:lang w:val="cy-GB"/>
              </w:rPr>
              <w:t>A</w:t>
            </w:r>
            <w:r w:rsidRPr="00DB35A1">
              <w:rPr>
                <w:rFonts w:ascii="Arial" w:hAnsi="Arial" w:cs="Arial"/>
                <w:sz w:val="24"/>
                <w:szCs w:val="24"/>
                <w:lang w:val="cy-GB"/>
              </w:rPr>
              <w:t xml:space="preserve">ccountability </w:t>
            </w:r>
            <w:r w:rsidR="00CE3B5E">
              <w:rPr>
                <w:rFonts w:ascii="Arial" w:hAnsi="Arial" w:cs="Arial"/>
                <w:sz w:val="24"/>
                <w:szCs w:val="24"/>
                <w:lang w:val="cy-GB"/>
              </w:rPr>
              <w:t>R</w:t>
            </w:r>
            <w:r w:rsidRPr="00DB35A1">
              <w:rPr>
                <w:rFonts w:ascii="Arial" w:hAnsi="Arial" w:cs="Arial"/>
                <w:sz w:val="24"/>
                <w:szCs w:val="24"/>
                <w:lang w:val="cy-GB"/>
              </w:rPr>
              <w:t>eport</w:t>
            </w:r>
            <w:r>
              <w:rPr>
                <w:rFonts w:ascii="Arial" w:hAnsi="Arial" w:cs="Arial"/>
                <w:sz w:val="24"/>
                <w:szCs w:val="24"/>
                <w:lang w:val="cy-GB"/>
              </w:rPr>
              <w:t xml:space="preserve"> which had been picked up by Audit Wales</w:t>
            </w:r>
            <w:r w:rsidR="00CE3B5E">
              <w:rPr>
                <w:rFonts w:ascii="Arial" w:hAnsi="Arial" w:cs="Arial"/>
                <w:sz w:val="24"/>
                <w:szCs w:val="24"/>
                <w:lang w:val="cy-GB"/>
              </w:rPr>
              <w:t xml:space="preserve"> and</w:t>
            </w:r>
            <w:r>
              <w:rPr>
                <w:rFonts w:ascii="Arial" w:hAnsi="Arial" w:cs="Arial"/>
                <w:sz w:val="24"/>
                <w:szCs w:val="24"/>
                <w:lang w:val="cy-GB"/>
              </w:rPr>
              <w:t xml:space="preserve"> which had now been incorporated into the </w:t>
            </w:r>
            <w:r w:rsidR="00CE3B5E">
              <w:rPr>
                <w:rFonts w:ascii="Arial" w:hAnsi="Arial" w:cs="Arial"/>
                <w:sz w:val="24"/>
                <w:szCs w:val="24"/>
                <w:lang w:val="cy-GB"/>
              </w:rPr>
              <w:t>R</w:t>
            </w:r>
            <w:r>
              <w:rPr>
                <w:rFonts w:ascii="Arial" w:hAnsi="Arial" w:cs="Arial"/>
                <w:sz w:val="24"/>
                <w:szCs w:val="24"/>
                <w:lang w:val="cy-GB"/>
              </w:rPr>
              <w:t>eports</w:t>
            </w:r>
            <w:r w:rsidR="00CE3B5E">
              <w:rPr>
                <w:rFonts w:ascii="Arial" w:hAnsi="Arial" w:cs="Arial"/>
                <w:sz w:val="24"/>
                <w:szCs w:val="24"/>
                <w:lang w:val="cy-GB"/>
              </w:rPr>
              <w:t>.  T</w:t>
            </w:r>
            <w:r>
              <w:rPr>
                <w:rFonts w:ascii="Arial" w:hAnsi="Arial" w:cs="Arial"/>
                <w:sz w:val="24"/>
                <w:szCs w:val="24"/>
                <w:lang w:val="cy-GB"/>
              </w:rPr>
              <w:t>here had also been some minor changes picked up by the WG which had also been incorporated into the final document.</w:t>
            </w:r>
          </w:p>
          <w:p w14:paraId="52B774BE" w14:textId="77777777" w:rsidR="00DB35A1" w:rsidRDefault="00DB35A1" w:rsidP="00DB35A1">
            <w:pPr>
              <w:rPr>
                <w:rFonts w:ascii="Arial" w:hAnsi="Arial" w:cs="Arial"/>
                <w:sz w:val="24"/>
                <w:szCs w:val="24"/>
                <w:lang w:val="cy-GB"/>
              </w:rPr>
            </w:pPr>
          </w:p>
          <w:p w14:paraId="63068865" w14:textId="23300DB1" w:rsidR="00DB35A1" w:rsidRDefault="00DB35A1" w:rsidP="00DB35A1">
            <w:pPr>
              <w:rPr>
                <w:rFonts w:ascii="Arial" w:hAnsi="Arial" w:cs="Arial"/>
                <w:sz w:val="24"/>
                <w:szCs w:val="24"/>
                <w:lang w:val="cy-GB"/>
              </w:rPr>
            </w:pPr>
            <w:r>
              <w:rPr>
                <w:rFonts w:ascii="Arial" w:hAnsi="Arial" w:cs="Arial"/>
                <w:sz w:val="24"/>
                <w:szCs w:val="24"/>
                <w:lang w:val="cy-GB"/>
              </w:rPr>
              <w:t xml:space="preserve">She added that there had also been some revisions to the </w:t>
            </w:r>
            <w:r w:rsidR="00055195">
              <w:rPr>
                <w:rFonts w:ascii="Arial" w:hAnsi="Arial" w:cs="Arial"/>
                <w:sz w:val="24"/>
                <w:szCs w:val="24"/>
                <w:lang w:val="cy-GB"/>
              </w:rPr>
              <w:t>R</w:t>
            </w:r>
            <w:r>
              <w:rPr>
                <w:rFonts w:ascii="Arial" w:hAnsi="Arial" w:cs="Arial"/>
                <w:sz w:val="24"/>
                <w:szCs w:val="24"/>
                <w:lang w:val="cy-GB"/>
              </w:rPr>
              <w:t>e</w:t>
            </w:r>
            <w:r w:rsidR="00055195">
              <w:rPr>
                <w:rFonts w:ascii="Arial" w:hAnsi="Arial" w:cs="Arial"/>
                <w:sz w:val="24"/>
                <w:szCs w:val="24"/>
                <w:lang w:val="cy-GB"/>
              </w:rPr>
              <w:t>m</w:t>
            </w:r>
            <w:r>
              <w:rPr>
                <w:rFonts w:ascii="Arial" w:hAnsi="Arial" w:cs="Arial"/>
                <w:sz w:val="24"/>
                <w:szCs w:val="24"/>
                <w:lang w:val="cy-GB"/>
              </w:rPr>
              <w:t>u</w:t>
            </w:r>
            <w:r w:rsidR="00055195">
              <w:rPr>
                <w:rFonts w:ascii="Arial" w:hAnsi="Arial" w:cs="Arial"/>
                <w:sz w:val="24"/>
                <w:szCs w:val="24"/>
                <w:lang w:val="cy-GB"/>
              </w:rPr>
              <w:t>n</w:t>
            </w:r>
            <w:r>
              <w:rPr>
                <w:rFonts w:ascii="Arial" w:hAnsi="Arial" w:cs="Arial"/>
                <w:sz w:val="24"/>
                <w:szCs w:val="24"/>
                <w:lang w:val="cy-GB"/>
              </w:rPr>
              <w:t xml:space="preserve">eration </w:t>
            </w:r>
            <w:r w:rsidR="00055195">
              <w:rPr>
                <w:rFonts w:ascii="Arial" w:hAnsi="Arial" w:cs="Arial"/>
                <w:sz w:val="24"/>
                <w:szCs w:val="24"/>
                <w:lang w:val="cy-GB"/>
              </w:rPr>
              <w:t>R</w:t>
            </w:r>
            <w:r>
              <w:rPr>
                <w:rFonts w:ascii="Arial" w:hAnsi="Arial" w:cs="Arial"/>
                <w:sz w:val="24"/>
                <w:szCs w:val="24"/>
                <w:lang w:val="cy-GB"/>
              </w:rPr>
              <w:t xml:space="preserve">eport to correct disclosures. </w:t>
            </w:r>
          </w:p>
          <w:p w14:paraId="0CAB6FB3" w14:textId="77777777" w:rsidR="00DB35A1" w:rsidRDefault="00DB35A1" w:rsidP="00DB35A1">
            <w:pPr>
              <w:rPr>
                <w:rFonts w:ascii="Arial" w:hAnsi="Arial" w:cs="Arial"/>
                <w:sz w:val="24"/>
                <w:szCs w:val="24"/>
                <w:lang w:val="cy-GB"/>
              </w:rPr>
            </w:pPr>
          </w:p>
          <w:p w14:paraId="27E8D3CF" w14:textId="4F7DF6DC" w:rsidR="00DB35A1" w:rsidRDefault="00DB35A1" w:rsidP="00DB35A1">
            <w:pPr>
              <w:rPr>
                <w:rFonts w:ascii="Arial" w:hAnsi="Arial" w:cs="Arial"/>
                <w:sz w:val="24"/>
                <w:szCs w:val="24"/>
                <w:lang w:val="cy-GB"/>
              </w:rPr>
            </w:pPr>
            <w:r>
              <w:rPr>
                <w:rFonts w:ascii="Arial" w:hAnsi="Arial" w:cs="Arial"/>
                <w:sz w:val="24"/>
                <w:szCs w:val="24"/>
                <w:lang w:val="cy-GB"/>
              </w:rPr>
              <w:t>The Ch</w:t>
            </w:r>
            <w:r w:rsidR="00055195">
              <w:rPr>
                <w:rFonts w:ascii="Arial" w:hAnsi="Arial" w:cs="Arial"/>
                <w:sz w:val="24"/>
                <w:szCs w:val="24"/>
                <w:lang w:val="cy-GB"/>
              </w:rPr>
              <w:t>ief</w:t>
            </w:r>
            <w:r>
              <w:rPr>
                <w:rFonts w:ascii="Arial" w:hAnsi="Arial" w:cs="Arial"/>
                <w:sz w:val="24"/>
                <w:szCs w:val="24"/>
                <w:lang w:val="cy-GB"/>
              </w:rPr>
              <w:t xml:space="preserve"> Executive Officer (CEO) asked if the table </w:t>
            </w:r>
            <w:r w:rsidR="00055195">
              <w:rPr>
                <w:rFonts w:ascii="Arial" w:hAnsi="Arial" w:cs="Arial"/>
                <w:sz w:val="24"/>
                <w:szCs w:val="24"/>
                <w:lang w:val="cy-GB"/>
              </w:rPr>
              <w:t xml:space="preserve">on page 81 of </w:t>
            </w:r>
            <w:r>
              <w:rPr>
                <w:rFonts w:ascii="Arial" w:hAnsi="Arial" w:cs="Arial"/>
                <w:sz w:val="24"/>
                <w:szCs w:val="24"/>
                <w:lang w:val="cy-GB"/>
              </w:rPr>
              <w:t xml:space="preserve"> the document </w:t>
            </w:r>
            <w:r w:rsidR="00055195">
              <w:rPr>
                <w:rFonts w:ascii="Arial" w:hAnsi="Arial" w:cs="Arial"/>
                <w:sz w:val="24"/>
                <w:szCs w:val="24"/>
                <w:lang w:val="cy-GB"/>
              </w:rPr>
              <w:t xml:space="preserve">which </w:t>
            </w:r>
            <w:r>
              <w:rPr>
                <w:rFonts w:ascii="Arial" w:hAnsi="Arial" w:cs="Arial"/>
                <w:sz w:val="24"/>
                <w:szCs w:val="24"/>
                <w:lang w:val="cy-GB"/>
              </w:rPr>
              <w:t xml:space="preserve">showed the governance arrangements for the management of Covid-19 was clear enough to identify which part of the pandemic </w:t>
            </w:r>
            <w:r w:rsidR="00055195">
              <w:rPr>
                <w:rFonts w:ascii="Arial" w:hAnsi="Arial" w:cs="Arial"/>
                <w:sz w:val="24"/>
                <w:szCs w:val="24"/>
                <w:lang w:val="cy-GB"/>
              </w:rPr>
              <w:t>these management arrangements applied to</w:t>
            </w:r>
            <w:r>
              <w:rPr>
                <w:rFonts w:ascii="Arial" w:hAnsi="Arial" w:cs="Arial"/>
                <w:sz w:val="24"/>
                <w:szCs w:val="24"/>
                <w:lang w:val="cy-GB"/>
              </w:rPr>
              <w:t>.</w:t>
            </w:r>
          </w:p>
          <w:p w14:paraId="2A12855E" w14:textId="77777777" w:rsidR="00DB35A1" w:rsidRDefault="00DB35A1" w:rsidP="00DB35A1">
            <w:pPr>
              <w:rPr>
                <w:rFonts w:ascii="Arial" w:hAnsi="Arial" w:cs="Arial"/>
                <w:sz w:val="24"/>
                <w:szCs w:val="24"/>
                <w:lang w:val="cy-GB"/>
              </w:rPr>
            </w:pPr>
          </w:p>
          <w:p w14:paraId="23932078" w14:textId="77777777" w:rsidR="00DB35A1" w:rsidRDefault="00DB35A1" w:rsidP="00DB35A1">
            <w:pPr>
              <w:rPr>
                <w:rFonts w:ascii="Arial" w:hAnsi="Arial" w:cs="Arial"/>
                <w:sz w:val="24"/>
                <w:szCs w:val="24"/>
                <w:lang w:val="cy-GB"/>
              </w:rPr>
            </w:pPr>
            <w:r>
              <w:rPr>
                <w:rFonts w:ascii="Arial" w:hAnsi="Arial" w:cs="Arial"/>
                <w:sz w:val="24"/>
                <w:szCs w:val="24"/>
                <w:lang w:val="cy-GB"/>
              </w:rPr>
              <w:t>She asked if a footnote could be added to make it clearer.</w:t>
            </w:r>
          </w:p>
          <w:p w14:paraId="5E5173B5" w14:textId="77777777" w:rsidR="00DB35A1" w:rsidRDefault="00DB35A1" w:rsidP="00DB35A1">
            <w:pPr>
              <w:rPr>
                <w:rFonts w:ascii="Arial" w:hAnsi="Arial" w:cs="Arial"/>
                <w:sz w:val="24"/>
                <w:szCs w:val="24"/>
                <w:lang w:val="cy-GB"/>
              </w:rPr>
            </w:pPr>
          </w:p>
          <w:p w14:paraId="75D0D7F8" w14:textId="77777777" w:rsidR="00DB35A1" w:rsidRDefault="00DB35A1" w:rsidP="00DB35A1">
            <w:pPr>
              <w:rPr>
                <w:rFonts w:ascii="Arial" w:hAnsi="Arial" w:cs="Arial"/>
                <w:sz w:val="24"/>
                <w:szCs w:val="24"/>
                <w:lang w:val="cy-GB"/>
              </w:rPr>
            </w:pPr>
            <w:r>
              <w:rPr>
                <w:rFonts w:ascii="Arial" w:hAnsi="Arial" w:cs="Arial"/>
                <w:sz w:val="24"/>
                <w:szCs w:val="24"/>
                <w:lang w:val="cy-GB"/>
              </w:rPr>
              <w:t xml:space="preserve">The DCG responded that she would welcome comments from the </w:t>
            </w:r>
            <w:r w:rsidRPr="00DB35A1">
              <w:rPr>
                <w:rFonts w:ascii="Arial" w:hAnsi="Arial" w:cs="Arial"/>
                <w:sz w:val="24"/>
                <w:szCs w:val="24"/>
                <w:lang w:val="cy-GB"/>
              </w:rPr>
              <w:t>FADAW</w:t>
            </w:r>
            <w:r>
              <w:rPr>
                <w:rFonts w:ascii="Arial" w:hAnsi="Arial" w:cs="Arial"/>
                <w:sz w:val="24"/>
                <w:szCs w:val="24"/>
                <w:lang w:val="cy-GB"/>
              </w:rPr>
              <w:t xml:space="preserve"> as to whether a footnote could be added at this stage.</w:t>
            </w:r>
          </w:p>
          <w:p w14:paraId="67FA308A" w14:textId="77777777" w:rsidR="00DB35A1" w:rsidRDefault="00DB35A1" w:rsidP="00DB35A1">
            <w:pPr>
              <w:rPr>
                <w:rFonts w:ascii="Arial" w:hAnsi="Arial" w:cs="Arial"/>
                <w:sz w:val="24"/>
                <w:szCs w:val="24"/>
                <w:lang w:val="cy-GB"/>
              </w:rPr>
            </w:pPr>
          </w:p>
          <w:p w14:paraId="04250A42" w14:textId="2E74432C" w:rsidR="00DB35A1" w:rsidRDefault="00DB35A1" w:rsidP="00DB35A1">
            <w:pPr>
              <w:rPr>
                <w:rFonts w:ascii="Arial" w:hAnsi="Arial" w:cs="Arial"/>
                <w:sz w:val="24"/>
                <w:szCs w:val="24"/>
                <w:lang w:val="cy-GB"/>
              </w:rPr>
            </w:pPr>
            <w:r>
              <w:rPr>
                <w:rFonts w:ascii="Arial" w:hAnsi="Arial" w:cs="Arial"/>
                <w:sz w:val="24"/>
                <w:szCs w:val="24"/>
                <w:lang w:val="cy-GB"/>
              </w:rPr>
              <w:t xml:space="preserve">The FADAW responded that there was time to put a footnote into the document as the accounts would not be signed off until 3 days </w:t>
            </w:r>
            <w:r w:rsidR="00055195">
              <w:rPr>
                <w:rFonts w:ascii="Arial" w:hAnsi="Arial" w:cs="Arial"/>
                <w:sz w:val="24"/>
                <w:szCs w:val="24"/>
                <w:lang w:val="cy-GB"/>
              </w:rPr>
              <w:t>after this Board</w:t>
            </w:r>
            <w:r>
              <w:rPr>
                <w:rFonts w:ascii="Arial" w:hAnsi="Arial" w:cs="Arial"/>
                <w:sz w:val="24"/>
                <w:szCs w:val="24"/>
                <w:lang w:val="cy-GB"/>
              </w:rPr>
              <w:t xml:space="preserve"> meeting. </w:t>
            </w:r>
          </w:p>
          <w:p w14:paraId="1C073D93" w14:textId="77777777" w:rsidR="00DB35A1" w:rsidRDefault="00DB35A1" w:rsidP="00DB35A1">
            <w:pPr>
              <w:rPr>
                <w:rFonts w:ascii="Arial" w:hAnsi="Arial" w:cs="Arial"/>
                <w:sz w:val="24"/>
                <w:szCs w:val="24"/>
                <w:lang w:val="cy-GB"/>
              </w:rPr>
            </w:pPr>
          </w:p>
          <w:p w14:paraId="5CD201B3" w14:textId="77777777" w:rsidR="00DB35A1" w:rsidRDefault="00DB35A1" w:rsidP="00DB35A1">
            <w:pPr>
              <w:rPr>
                <w:rFonts w:ascii="Arial" w:hAnsi="Arial" w:cs="Arial"/>
                <w:sz w:val="24"/>
                <w:szCs w:val="24"/>
                <w:lang w:val="cy-GB"/>
              </w:rPr>
            </w:pPr>
            <w:r>
              <w:rPr>
                <w:rFonts w:ascii="Arial" w:hAnsi="Arial" w:cs="Arial"/>
                <w:sz w:val="24"/>
                <w:szCs w:val="24"/>
                <w:lang w:val="cy-GB"/>
              </w:rPr>
              <w:t>The UHB Vice Chair invited the Independent Member – Finance (IMF) as Chair of the Audit and Assurance Committee to provide any further comments.</w:t>
            </w:r>
          </w:p>
          <w:p w14:paraId="7F980CEF" w14:textId="77777777" w:rsidR="00DB35A1" w:rsidRDefault="00DB35A1" w:rsidP="00DB35A1">
            <w:pPr>
              <w:rPr>
                <w:rFonts w:ascii="Arial" w:hAnsi="Arial" w:cs="Arial"/>
                <w:sz w:val="24"/>
                <w:szCs w:val="24"/>
                <w:lang w:val="cy-GB"/>
              </w:rPr>
            </w:pPr>
          </w:p>
          <w:p w14:paraId="07353606" w14:textId="3D41B305" w:rsidR="00DB35A1" w:rsidRDefault="00DB35A1" w:rsidP="00DB35A1">
            <w:pPr>
              <w:rPr>
                <w:rFonts w:ascii="Arial" w:hAnsi="Arial" w:cs="Arial"/>
                <w:sz w:val="24"/>
                <w:szCs w:val="24"/>
                <w:lang w:val="cy-GB"/>
              </w:rPr>
            </w:pPr>
            <w:r>
              <w:rPr>
                <w:rFonts w:ascii="Arial" w:hAnsi="Arial" w:cs="Arial"/>
                <w:sz w:val="24"/>
                <w:szCs w:val="24"/>
                <w:lang w:val="cy-GB"/>
              </w:rPr>
              <w:t xml:space="preserve">The IMF responded that the documents </w:t>
            </w:r>
            <w:r w:rsidR="00C027CD">
              <w:rPr>
                <w:rFonts w:ascii="Arial" w:hAnsi="Arial" w:cs="Arial"/>
                <w:sz w:val="24"/>
                <w:szCs w:val="24"/>
                <w:lang w:val="cy-GB"/>
              </w:rPr>
              <w:t xml:space="preserve">being reviewed by the Board for approval had been received by the Audit and Assurance Committee a number of times over the year and at a </w:t>
            </w:r>
            <w:r w:rsidR="00055195">
              <w:rPr>
                <w:rFonts w:ascii="Arial" w:hAnsi="Arial" w:cs="Arial"/>
                <w:sz w:val="24"/>
                <w:szCs w:val="24"/>
                <w:lang w:val="cy-GB"/>
              </w:rPr>
              <w:t>W</w:t>
            </w:r>
            <w:r w:rsidR="00C027CD">
              <w:rPr>
                <w:rFonts w:ascii="Arial" w:hAnsi="Arial" w:cs="Arial"/>
                <w:sz w:val="24"/>
                <w:szCs w:val="24"/>
                <w:lang w:val="cy-GB"/>
              </w:rPr>
              <w:t>orkshop in May 2022</w:t>
            </w:r>
          </w:p>
          <w:p w14:paraId="1F6627C6" w14:textId="77777777" w:rsidR="00DB35A1" w:rsidRDefault="00DB35A1" w:rsidP="00DB35A1">
            <w:pPr>
              <w:rPr>
                <w:rFonts w:ascii="Arial" w:hAnsi="Arial" w:cs="Arial"/>
                <w:sz w:val="24"/>
                <w:szCs w:val="24"/>
                <w:lang w:val="cy-GB"/>
              </w:rPr>
            </w:pPr>
          </w:p>
          <w:p w14:paraId="2D10951F" w14:textId="1C7D9DF6" w:rsidR="00DB35A1" w:rsidRDefault="00C027CD" w:rsidP="00C027CD">
            <w:pPr>
              <w:rPr>
                <w:rFonts w:ascii="Arial" w:hAnsi="Arial" w:cs="Arial"/>
                <w:sz w:val="24"/>
                <w:szCs w:val="24"/>
                <w:lang w:val="cy-GB"/>
              </w:rPr>
            </w:pPr>
            <w:r>
              <w:rPr>
                <w:rFonts w:ascii="Arial" w:hAnsi="Arial" w:cs="Arial"/>
                <w:sz w:val="24"/>
                <w:szCs w:val="24"/>
                <w:lang w:val="cy-GB"/>
              </w:rPr>
              <w:t>He added that the members of the Audit and Assurance Committee had been</w:t>
            </w:r>
            <w:r w:rsidR="00DB35A1" w:rsidRPr="00DB35A1">
              <w:rPr>
                <w:rFonts w:ascii="Arial" w:hAnsi="Arial" w:cs="Arial"/>
                <w:sz w:val="24"/>
                <w:szCs w:val="24"/>
                <w:lang w:val="cy-GB"/>
              </w:rPr>
              <w:t xml:space="preserve"> very comfortable to recommend </w:t>
            </w:r>
            <w:r>
              <w:rPr>
                <w:rFonts w:ascii="Arial" w:hAnsi="Arial" w:cs="Arial"/>
                <w:sz w:val="24"/>
                <w:szCs w:val="24"/>
                <w:lang w:val="cy-GB"/>
              </w:rPr>
              <w:t>the</w:t>
            </w:r>
            <w:r w:rsidR="00DB35A1" w:rsidRPr="00DB35A1">
              <w:rPr>
                <w:rFonts w:ascii="Arial" w:hAnsi="Arial" w:cs="Arial"/>
                <w:sz w:val="24"/>
                <w:szCs w:val="24"/>
                <w:lang w:val="cy-GB"/>
              </w:rPr>
              <w:t xml:space="preserve"> full suite of documents to </w:t>
            </w:r>
            <w:r w:rsidR="00055195">
              <w:rPr>
                <w:rFonts w:ascii="Arial" w:hAnsi="Arial" w:cs="Arial"/>
                <w:sz w:val="24"/>
                <w:szCs w:val="24"/>
                <w:lang w:val="cy-GB"/>
              </w:rPr>
              <w:t>B</w:t>
            </w:r>
            <w:r w:rsidR="00DB35A1" w:rsidRPr="00DB35A1">
              <w:rPr>
                <w:rFonts w:ascii="Arial" w:hAnsi="Arial" w:cs="Arial"/>
                <w:sz w:val="24"/>
                <w:szCs w:val="24"/>
                <w:lang w:val="cy-GB"/>
              </w:rPr>
              <w:t xml:space="preserve">oard today. </w:t>
            </w:r>
          </w:p>
          <w:p w14:paraId="703596F5" w14:textId="77777777" w:rsidR="00C027CD" w:rsidRDefault="00C027CD" w:rsidP="00C027CD">
            <w:pPr>
              <w:rPr>
                <w:rFonts w:ascii="Arial" w:hAnsi="Arial" w:cs="Arial"/>
                <w:sz w:val="24"/>
                <w:szCs w:val="24"/>
                <w:lang w:val="cy-GB"/>
              </w:rPr>
            </w:pPr>
          </w:p>
          <w:p w14:paraId="52ED26E5" w14:textId="77777777" w:rsidR="00C027CD" w:rsidRDefault="00C027CD" w:rsidP="00C027CD">
            <w:pPr>
              <w:rPr>
                <w:rFonts w:ascii="Arial" w:hAnsi="Arial" w:cs="Arial"/>
                <w:sz w:val="24"/>
                <w:szCs w:val="24"/>
                <w:lang w:val="cy-GB"/>
              </w:rPr>
            </w:pPr>
            <w:r>
              <w:rPr>
                <w:rFonts w:ascii="Arial" w:hAnsi="Arial" w:cs="Arial"/>
                <w:sz w:val="24"/>
                <w:szCs w:val="24"/>
                <w:lang w:val="cy-GB"/>
              </w:rPr>
              <w:t xml:space="preserve">The </w:t>
            </w:r>
            <w:r w:rsidRPr="00C027CD">
              <w:rPr>
                <w:rFonts w:ascii="Arial" w:hAnsi="Arial" w:cs="Arial"/>
                <w:sz w:val="24"/>
                <w:szCs w:val="24"/>
                <w:lang w:val="cy-GB"/>
              </w:rPr>
              <w:t>Interim Deputy Director of Finance</w:t>
            </w:r>
            <w:r>
              <w:rPr>
                <w:rFonts w:ascii="Arial" w:hAnsi="Arial" w:cs="Arial"/>
                <w:sz w:val="24"/>
                <w:szCs w:val="24"/>
                <w:lang w:val="cy-GB"/>
              </w:rPr>
              <w:t xml:space="preserve"> advised the Board the recommendation stated 2020/21 and should be 2021/22. </w:t>
            </w:r>
          </w:p>
          <w:p w14:paraId="6EF9FCA0" w14:textId="77777777" w:rsidR="00C027CD" w:rsidRDefault="00C027CD" w:rsidP="00C027CD">
            <w:pPr>
              <w:rPr>
                <w:rFonts w:ascii="Arial" w:hAnsi="Arial" w:cs="Arial"/>
                <w:sz w:val="24"/>
                <w:szCs w:val="24"/>
                <w:lang w:val="cy-GB"/>
              </w:rPr>
            </w:pPr>
          </w:p>
          <w:p w14:paraId="075D7360" w14:textId="77777777" w:rsidR="00C027CD" w:rsidRDefault="00C027CD" w:rsidP="00C027CD">
            <w:pPr>
              <w:rPr>
                <w:rFonts w:ascii="Arial" w:hAnsi="Arial" w:cs="Arial"/>
                <w:sz w:val="24"/>
                <w:szCs w:val="24"/>
                <w:lang w:val="cy-GB"/>
              </w:rPr>
            </w:pPr>
            <w:r>
              <w:rPr>
                <w:rFonts w:ascii="Arial" w:hAnsi="Arial" w:cs="Arial"/>
                <w:sz w:val="24"/>
                <w:szCs w:val="24"/>
                <w:lang w:val="cy-GB"/>
              </w:rPr>
              <w:t>The recommendation was updated to reflect the correct year.</w:t>
            </w:r>
          </w:p>
          <w:p w14:paraId="271FD70F" w14:textId="77777777" w:rsidR="009B54D5" w:rsidRDefault="009B54D5" w:rsidP="005B57F8">
            <w:pPr>
              <w:rPr>
                <w:rFonts w:ascii="Arial" w:hAnsi="Arial" w:cs="Arial"/>
                <w:sz w:val="24"/>
                <w:szCs w:val="24"/>
                <w:lang w:val="cy-GB"/>
              </w:rPr>
            </w:pPr>
          </w:p>
          <w:p w14:paraId="0B8A223C" w14:textId="77777777" w:rsidR="00406176" w:rsidRPr="00735224" w:rsidRDefault="00406176" w:rsidP="00406176">
            <w:pPr>
              <w:pStyle w:val="BodyText2"/>
              <w:rPr>
                <w:rFonts w:cs="Arial"/>
                <w:b/>
                <w:sz w:val="24"/>
                <w:szCs w:val="24"/>
              </w:rPr>
            </w:pPr>
            <w:r w:rsidRPr="00F1245C">
              <w:rPr>
                <w:rFonts w:cs="Arial"/>
                <w:b/>
                <w:sz w:val="24"/>
                <w:szCs w:val="24"/>
              </w:rPr>
              <w:t>The Board resolved that:</w:t>
            </w:r>
          </w:p>
          <w:p w14:paraId="4D500BB9" w14:textId="77777777" w:rsidR="009B54D5" w:rsidRDefault="009B54D5" w:rsidP="005B57F8">
            <w:pPr>
              <w:rPr>
                <w:rFonts w:ascii="Arial" w:hAnsi="Arial" w:cs="Arial"/>
                <w:sz w:val="24"/>
                <w:szCs w:val="24"/>
                <w:lang w:val="cy-GB"/>
              </w:rPr>
            </w:pPr>
          </w:p>
          <w:p w14:paraId="12DE8D54" w14:textId="77777777" w:rsidR="00893B29" w:rsidRPr="00406176" w:rsidRDefault="00406176" w:rsidP="00406176">
            <w:pPr>
              <w:pStyle w:val="ListParagraph"/>
              <w:numPr>
                <w:ilvl w:val="0"/>
                <w:numId w:val="11"/>
              </w:numPr>
              <w:rPr>
                <w:rFonts w:ascii="Arial" w:hAnsi="Arial" w:cs="Arial"/>
                <w:sz w:val="24"/>
                <w:szCs w:val="24"/>
                <w:lang w:val="cy-GB"/>
              </w:rPr>
            </w:pPr>
            <w:r w:rsidRPr="00406176">
              <w:rPr>
                <w:rFonts w:ascii="Arial" w:hAnsi="Arial" w:cs="Arial"/>
                <w:sz w:val="24"/>
                <w:szCs w:val="24"/>
                <w:lang w:val="cy-GB"/>
              </w:rPr>
              <w:t>The Annual Report and Accounts for 20</w:t>
            </w:r>
            <w:r w:rsidR="00C027CD">
              <w:rPr>
                <w:rFonts w:ascii="Arial" w:hAnsi="Arial" w:cs="Arial"/>
                <w:sz w:val="24"/>
                <w:szCs w:val="24"/>
                <w:lang w:val="cy-GB"/>
              </w:rPr>
              <w:t>21</w:t>
            </w:r>
            <w:r w:rsidRPr="00406176">
              <w:rPr>
                <w:rFonts w:ascii="Arial" w:hAnsi="Arial" w:cs="Arial"/>
                <w:sz w:val="24"/>
                <w:szCs w:val="24"/>
                <w:lang w:val="cy-GB"/>
              </w:rPr>
              <w:t>/2</w:t>
            </w:r>
            <w:r w:rsidR="00C027CD">
              <w:rPr>
                <w:rFonts w:ascii="Arial" w:hAnsi="Arial" w:cs="Arial"/>
                <w:sz w:val="24"/>
                <w:szCs w:val="24"/>
                <w:lang w:val="cy-GB"/>
              </w:rPr>
              <w:t>2</w:t>
            </w:r>
            <w:r>
              <w:rPr>
                <w:rFonts w:ascii="Arial" w:hAnsi="Arial" w:cs="Arial"/>
                <w:sz w:val="24"/>
                <w:szCs w:val="24"/>
                <w:lang w:val="cy-GB"/>
              </w:rPr>
              <w:t xml:space="preserve"> were approved.</w:t>
            </w:r>
          </w:p>
          <w:p w14:paraId="7EE0902D" w14:textId="77777777" w:rsidR="00893B29" w:rsidRPr="00893B29" w:rsidRDefault="00893B29" w:rsidP="005B57F8">
            <w:pPr>
              <w:rPr>
                <w:rFonts w:ascii="Arial" w:hAnsi="Arial" w:cs="Arial"/>
                <w:sz w:val="24"/>
                <w:szCs w:val="24"/>
                <w:lang w:val="cy-GB"/>
              </w:rPr>
            </w:pPr>
          </w:p>
        </w:tc>
        <w:tc>
          <w:tcPr>
            <w:tcW w:w="1134" w:type="dxa"/>
            <w:tcBorders>
              <w:top w:val="single" w:sz="4" w:space="0" w:color="auto"/>
              <w:left w:val="single" w:sz="4" w:space="0" w:color="auto"/>
              <w:bottom w:val="single" w:sz="4" w:space="0" w:color="auto"/>
              <w:right w:val="single" w:sz="4" w:space="0" w:color="auto"/>
            </w:tcBorders>
          </w:tcPr>
          <w:p w14:paraId="08080530" w14:textId="77777777" w:rsidR="005B57F8" w:rsidRPr="005B57F8" w:rsidRDefault="005B57F8">
            <w:pPr>
              <w:spacing w:line="240" w:lineRule="auto"/>
              <w:rPr>
                <w:rFonts w:ascii="Arial" w:hAnsi="Arial" w:cs="Arial"/>
                <w:sz w:val="24"/>
                <w:szCs w:val="24"/>
                <w:lang w:eastAsia="en-GB"/>
              </w:rPr>
            </w:pPr>
          </w:p>
          <w:p w14:paraId="36BBB936" w14:textId="77777777" w:rsidR="005B57F8" w:rsidRPr="005B57F8" w:rsidRDefault="005B57F8">
            <w:pPr>
              <w:spacing w:line="240" w:lineRule="auto"/>
              <w:rPr>
                <w:rFonts w:ascii="Arial" w:hAnsi="Arial" w:cs="Arial"/>
                <w:sz w:val="24"/>
                <w:szCs w:val="24"/>
                <w:lang w:eastAsia="en-GB"/>
              </w:rPr>
            </w:pPr>
          </w:p>
          <w:p w14:paraId="5ABD1DFD" w14:textId="77777777" w:rsidR="005B57F8" w:rsidRPr="005B57F8" w:rsidRDefault="005B57F8">
            <w:pPr>
              <w:spacing w:line="240" w:lineRule="auto"/>
              <w:rPr>
                <w:rFonts w:ascii="Arial" w:hAnsi="Arial" w:cs="Arial"/>
                <w:sz w:val="24"/>
                <w:szCs w:val="24"/>
                <w:lang w:eastAsia="en-GB"/>
              </w:rPr>
            </w:pPr>
          </w:p>
          <w:p w14:paraId="243456CB" w14:textId="77777777" w:rsidR="005B57F8" w:rsidRPr="005B57F8" w:rsidRDefault="005B57F8">
            <w:pPr>
              <w:spacing w:line="240" w:lineRule="auto"/>
              <w:rPr>
                <w:rFonts w:ascii="Arial" w:hAnsi="Arial" w:cs="Arial"/>
                <w:sz w:val="24"/>
                <w:szCs w:val="24"/>
                <w:lang w:eastAsia="en-GB"/>
              </w:rPr>
            </w:pPr>
          </w:p>
          <w:p w14:paraId="06F26219" w14:textId="77777777" w:rsidR="005B57F8" w:rsidRPr="005B57F8" w:rsidRDefault="005B57F8">
            <w:pPr>
              <w:spacing w:line="240" w:lineRule="auto"/>
              <w:rPr>
                <w:rFonts w:ascii="Arial" w:hAnsi="Arial" w:cs="Arial"/>
                <w:sz w:val="24"/>
                <w:szCs w:val="24"/>
                <w:lang w:eastAsia="en-GB"/>
              </w:rPr>
            </w:pPr>
          </w:p>
          <w:p w14:paraId="1BA9FCFA" w14:textId="77777777" w:rsidR="005B57F8" w:rsidRPr="005B57F8" w:rsidRDefault="005B57F8">
            <w:pPr>
              <w:spacing w:line="240" w:lineRule="auto"/>
              <w:rPr>
                <w:rFonts w:ascii="Arial" w:hAnsi="Arial" w:cs="Arial"/>
                <w:sz w:val="24"/>
                <w:szCs w:val="24"/>
                <w:lang w:eastAsia="en-GB"/>
              </w:rPr>
            </w:pPr>
          </w:p>
          <w:p w14:paraId="635AB685" w14:textId="77777777" w:rsidR="005B57F8" w:rsidRPr="005B57F8" w:rsidRDefault="005B57F8">
            <w:pPr>
              <w:spacing w:line="240" w:lineRule="auto"/>
              <w:rPr>
                <w:rFonts w:ascii="Arial" w:hAnsi="Arial" w:cs="Arial"/>
                <w:sz w:val="24"/>
                <w:szCs w:val="24"/>
                <w:lang w:eastAsia="en-GB"/>
              </w:rPr>
            </w:pPr>
          </w:p>
          <w:p w14:paraId="2A18F2E5" w14:textId="77777777" w:rsidR="005B57F8" w:rsidRPr="005B57F8" w:rsidRDefault="005B57F8">
            <w:pPr>
              <w:spacing w:line="240" w:lineRule="auto"/>
              <w:rPr>
                <w:rFonts w:ascii="Arial" w:hAnsi="Arial" w:cs="Arial"/>
                <w:sz w:val="24"/>
                <w:szCs w:val="24"/>
                <w:lang w:eastAsia="en-GB"/>
              </w:rPr>
            </w:pPr>
          </w:p>
          <w:p w14:paraId="1A2B0838" w14:textId="77777777" w:rsidR="005B57F8" w:rsidRPr="005B57F8" w:rsidRDefault="005B57F8">
            <w:pPr>
              <w:spacing w:line="240" w:lineRule="auto"/>
              <w:rPr>
                <w:rFonts w:ascii="Arial" w:hAnsi="Arial" w:cs="Arial"/>
                <w:sz w:val="24"/>
                <w:szCs w:val="24"/>
                <w:lang w:eastAsia="en-GB"/>
              </w:rPr>
            </w:pPr>
          </w:p>
          <w:p w14:paraId="7FE71BB0" w14:textId="77777777" w:rsidR="005B57F8" w:rsidRPr="005B57F8" w:rsidRDefault="005B57F8">
            <w:pPr>
              <w:spacing w:line="240" w:lineRule="auto"/>
              <w:rPr>
                <w:rFonts w:ascii="Arial" w:hAnsi="Arial" w:cs="Arial"/>
                <w:sz w:val="24"/>
                <w:szCs w:val="24"/>
                <w:lang w:eastAsia="en-GB"/>
              </w:rPr>
            </w:pPr>
          </w:p>
        </w:tc>
      </w:tr>
      <w:tr w:rsidR="005B57F8" w:rsidRPr="005B57F8" w14:paraId="0DD9C147" w14:textId="77777777" w:rsidTr="00E0657B">
        <w:trPr>
          <w:trHeight w:val="1043"/>
        </w:trPr>
        <w:tc>
          <w:tcPr>
            <w:tcW w:w="1696" w:type="dxa"/>
            <w:tcBorders>
              <w:top w:val="single" w:sz="4" w:space="0" w:color="auto"/>
              <w:left w:val="single" w:sz="4" w:space="0" w:color="auto"/>
              <w:bottom w:val="single" w:sz="4" w:space="0" w:color="auto"/>
              <w:right w:val="single" w:sz="4" w:space="0" w:color="auto"/>
            </w:tcBorders>
            <w:hideMark/>
          </w:tcPr>
          <w:p w14:paraId="0311523D" w14:textId="77777777" w:rsidR="005B57F8" w:rsidRPr="005B57F8" w:rsidRDefault="006D5538">
            <w:pPr>
              <w:spacing w:line="240" w:lineRule="auto"/>
              <w:rPr>
                <w:rFonts w:ascii="Arial" w:hAnsi="Arial" w:cs="Arial"/>
                <w:b/>
                <w:sz w:val="24"/>
                <w:szCs w:val="24"/>
                <w:lang w:eastAsia="en-GB"/>
              </w:rPr>
            </w:pPr>
            <w:r w:rsidRPr="005B57F8">
              <w:rPr>
                <w:rFonts w:ascii="Arial" w:hAnsi="Arial" w:cs="Arial"/>
                <w:b/>
                <w:sz w:val="24"/>
                <w:szCs w:val="24"/>
                <w:lang w:eastAsia="en-GB"/>
              </w:rPr>
              <w:t>UHB 22/06/14/00</w:t>
            </w:r>
            <w:r>
              <w:rPr>
                <w:rFonts w:ascii="Arial" w:hAnsi="Arial" w:cs="Arial"/>
                <w:b/>
                <w:sz w:val="24"/>
                <w:szCs w:val="24"/>
                <w:lang w:eastAsia="en-GB"/>
              </w:rPr>
              <w:t>9</w:t>
            </w:r>
          </w:p>
        </w:tc>
        <w:tc>
          <w:tcPr>
            <w:tcW w:w="7513" w:type="dxa"/>
            <w:tcBorders>
              <w:top w:val="single" w:sz="4" w:space="0" w:color="auto"/>
              <w:left w:val="single" w:sz="4" w:space="0" w:color="auto"/>
              <w:bottom w:val="single" w:sz="4" w:space="0" w:color="auto"/>
              <w:right w:val="single" w:sz="4" w:space="0" w:color="auto"/>
            </w:tcBorders>
          </w:tcPr>
          <w:p w14:paraId="4A8C95DF" w14:textId="77777777" w:rsidR="005B57F8" w:rsidRPr="005B57F8" w:rsidRDefault="005B57F8">
            <w:pPr>
              <w:tabs>
                <w:tab w:val="left" w:pos="930"/>
              </w:tabs>
              <w:spacing w:line="240" w:lineRule="auto"/>
              <w:rPr>
                <w:rFonts w:ascii="Arial" w:eastAsia="Arial" w:hAnsi="Arial" w:cs="Arial"/>
                <w:b/>
                <w:bCs/>
                <w:sz w:val="24"/>
                <w:szCs w:val="24"/>
                <w:lang w:eastAsia="en-GB"/>
              </w:rPr>
            </w:pPr>
            <w:r w:rsidRPr="005B57F8">
              <w:rPr>
                <w:rFonts w:ascii="Arial" w:eastAsia="Arial" w:hAnsi="Arial" w:cs="Arial"/>
                <w:b/>
                <w:bCs/>
                <w:sz w:val="24"/>
                <w:szCs w:val="24"/>
                <w:lang w:eastAsia="en-GB"/>
              </w:rPr>
              <w:t>Agenda for Private Special Board Meeting:</w:t>
            </w:r>
          </w:p>
          <w:p w14:paraId="0E5E7032" w14:textId="77777777" w:rsidR="005B57F8" w:rsidRPr="005B57F8" w:rsidRDefault="005B57F8">
            <w:pPr>
              <w:tabs>
                <w:tab w:val="left" w:pos="930"/>
              </w:tabs>
              <w:spacing w:line="240" w:lineRule="auto"/>
              <w:rPr>
                <w:rFonts w:ascii="Arial" w:eastAsia="Arial" w:hAnsi="Arial" w:cs="Arial"/>
                <w:b/>
                <w:bCs/>
                <w:sz w:val="24"/>
                <w:szCs w:val="24"/>
                <w:lang w:eastAsia="en-GB"/>
              </w:rPr>
            </w:pPr>
          </w:p>
          <w:p w14:paraId="5802F306" w14:textId="77777777" w:rsidR="005B57F8" w:rsidRPr="005B57F8" w:rsidRDefault="005B57F8" w:rsidP="00F1245C">
            <w:pPr>
              <w:numPr>
                <w:ilvl w:val="0"/>
                <w:numId w:val="1"/>
              </w:numPr>
              <w:spacing w:line="240" w:lineRule="auto"/>
              <w:jc w:val="both"/>
              <w:rPr>
                <w:rFonts w:ascii="Arial" w:hAnsi="Arial" w:cs="Arial"/>
                <w:i/>
                <w:sz w:val="24"/>
                <w:szCs w:val="24"/>
                <w:lang w:eastAsia="en-GB"/>
              </w:rPr>
            </w:pPr>
            <w:r w:rsidRPr="005B57F8">
              <w:rPr>
                <w:rFonts w:ascii="Arial" w:hAnsi="Arial" w:cs="Arial"/>
                <w:i/>
                <w:sz w:val="24"/>
                <w:szCs w:val="24"/>
                <w:lang w:eastAsia="en-GB"/>
              </w:rPr>
              <w:t>IMTP</w:t>
            </w:r>
          </w:p>
        </w:tc>
        <w:tc>
          <w:tcPr>
            <w:tcW w:w="1134" w:type="dxa"/>
            <w:tcBorders>
              <w:top w:val="single" w:sz="4" w:space="0" w:color="auto"/>
              <w:left w:val="single" w:sz="4" w:space="0" w:color="auto"/>
              <w:bottom w:val="single" w:sz="4" w:space="0" w:color="auto"/>
              <w:right w:val="single" w:sz="4" w:space="0" w:color="auto"/>
            </w:tcBorders>
          </w:tcPr>
          <w:p w14:paraId="04320440" w14:textId="77777777" w:rsidR="005B57F8" w:rsidRPr="005B57F8" w:rsidRDefault="005B57F8">
            <w:pPr>
              <w:spacing w:line="240" w:lineRule="auto"/>
              <w:rPr>
                <w:rFonts w:ascii="Arial" w:hAnsi="Arial" w:cs="Arial"/>
                <w:sz w:val="24"/>
                <w:szCs w:val="24"/>
                <w:lang w:eastAsia="en-GB"/>
              </w:rPr>
            </w:pPr>
          </w:p>
        </w:tc>
      </w:tr>
      <w:tr w:rsidR="005B57F8" w:rsidRPr="005B57F8" w14:paraId="1BBD9DDE" w14:textId="77777777" w:rsidTr="0074395A">
        <w:trPr>
          <w:trHeight w:val="896"/>
        </w:trPr>
        <w:tc>
          <w:tcPr>
            <w:tcW w:w="1696" w:type="dxa"/>
            <w:tcBorders>
              <w:top w:val="single" w:sz="4" w:space="0" w:color="auto"/>
              <w:left w:val="single" w:sz="4" w:space="0" w:color="auto"/>
              <w:bottom w:val="single" w:sz="4" w:space="0" w:color="auto"/>
              <w:right w:val="single" w:sz="4" w:space="0" w:color="auto"/>
            </w:tcBorders>
            <w:hideMark/>
          </w:tcPr>
          <w:p w14:paraId="75D872D8" w14:textId="77777777" w:rsidR="005B57F8" w:rsidRPr="005B57F8" w:rsidRDefault="006D5538">
            <w:pPr>
              <w:spacing w:line="240" w:lineRule="auto"/>
              <w:rPr>
                <w:rFonts w:ascii="Arial" w:hAnsi="Arial" w:cs="Arial"/>
                <w:b/>
                <w:sz w:val="24"/>
                <w:szCs w:val="24"/>
                <w:lang w:eastAsia="en-GB"/>
              </w:rPr>
            </w:pPr>
            <w:r w:rsidRPr="005B57F8">
              <w:rPr>
                <w:rFonts w:ascii="Arial" w:hAnsi="Arial" w:cs="Arial"/>
                <w:b/>
                <w:sz w:val="24"/>
                <w:szCs w:val="24"/>
                <w:lang w:eastAsia="en-GB"/>
              </w:rPr>
              <w:t>UHB 22/06/14/0</w:t>
            </w:r>
            <w:r>
              <w:rPr>
                <w:rFonts w:ascii="Arial" w:hAnsi="Arial" w:cs="Arial"/>
                <w:b/>
                <w:sz w:val="24"/>
                <w:szCs w:val="24"/>
                <w:lang w:eastAsia="en-GB"/>
              </w:rPr>
              <w:t>10</w:t>
            </w:r>
          </w:p>
        </w:tc>
        <w:tc>
          <w:tcPr>
            <w:tcW w:w="7513" w:type="dxa"/>
            <w:tcBorders>
              <w:top w:val="single" w:sz="4" w:space="0" w:color="auto"/>
              <w:left w:val="single" w:sz="4" w:space="0" w:color="auto"/>
              <w:bottom w:val="single" w:sz="4" w:space="0" w:color="auto"/>
              <w:right w:val="single" w:sz="4" w:space="0" w:color="auto"/>
            </w:tcBorders>
          </w:tcPr>
          <w:p w14:paraId="0BBAAF33" w14:textId="77777777" w:rsidR="005B57F8" w:rsidRPr="005B57F8" w:rsidRDefault="005B57F8">
            <w:pPr>
              <w:pStyle w:val="TableParagraph"/>
              <w:rPr>
                <w:rFonts w:ascii="Arial" w:eastAsia="Arial" w:hAnsi="Arial" w:cs="Arial"/>
                <w:b/>
                <w:bCs/>
                <w:sz w:val="24"/>
                <w:szCs w:val="24"/>
                <w:lang w:eastAsia="en-GB"/>
              </w:rPr>
            </w:pPr>
            <w:r w:rsidRPr="005B57F8">
              <w:rPr>
                <w:rFonts w:ascii="Arial" w:eastAsia="Arial" w:hAnsi="Arial" w:cs="Arial"/>
                <w:b/>
                <w:bCs/>
                <w:sz w:val="24"/>
                <w:szCs w:val="24"/>
                <w:lang w:eastAsia="en-GB"/>
              </w:rPr>
              <w:t>Date</w:t>
            </w:r>
            <w:r w:rsidRPr="005B57F8">
              <w:rPr>
                <w:rFonts w:ascii="Arial" w:eastAsia="Arial" w:hAnsi="Arial" w:cs="Arial"/>
                <w:b/>
                <w:bCs/>
                <w:spacing w:val="-3"/>
                <w:sz w:val="24"/>
                <w:szCs w:val="24"/>
                <w:lang w:eastAsia="en-GB"/>
              </w:rPr>
              <w:t xml:space="preserve"> </w:t>
            </w:r>
            <w:r w:rsidRPr="005B57F8">
              <w:rPr>
                <w:rFonts w:ascii="Arial" w:eastAsia="Arial" w:hAnsi="Arial" w:cs="Arial"/>
                <w:b/>
                <w:bCs/>
                <w:spacing w:val="1"/>
                <w:sz w:val="24"/>
                <w:szCs w:val="24"/>
                <w:lang w:eastAsia="en-GB"/>
              </w:rPr>
              <w:t>&amp;</w:t>
            </w:r>
            <w:r w:rsidRPr="005B57F8">
              <w:rPr>
                <w:rFonts w:ascii="Arial" w:eastAsia="Arial" w:hAnsi="Arial" w:cs="Arial"/>
                <w:b/>
                <w:bCs/>
                <w:spacing w:val="-2"/>
                <w:sz w:val="24"/>
                <w:szCs w:val="24"/>
                <w:lang w:eastAsia="en-GB"/>
              </w:rPr>
              <w:t xml:space="preserve"> </w:t>
            </w:r>
            <w:r w:rsidRPr="005B57F8">
              <w:rPr>
                <w:rFonts w:ascii="Arial" w:eastAsia="Arial" w:hAnsi="Arial" w:cs="Arial"/>
                <w:b/>
                <w:bCs/>
                <w:sz w:val="24"/>
                <w:szCs w:val="24"/>
                <w:lang w:eastAsia="en-GB"/>
              </w:rPr>
              <w:t>time</w:t>
            </w:r>
            <w:r w:rsidRPr="005B57F8">
              <w:rPr>
                <w:rFonts w:ascii="Arial" w:eastAsia="Arial" w:hAnsi="Arial" w:cs="Arial"/>
                <w:b/>
                <w:bCs/>
                <w:spacing w:val="-2"/>
                <w:sz w:val="24"/>
                <w:szCs w:val="24"/>
                <w:lang w:eastAsia="en-GB"/>
              </w:rPr>
              <w:t xml:space="preserve"> </w:t>
            </w:r>
            <w:r w:rsidRPr="005B57F8">
              <w:rPr>
                <w:rFonts w:ascii="Arial" w:eastAsia="Arial" w:hAnsi="Arial" w:cs="Arial"/>
                <w:b/>
                <w:bCs/>
                <w:sz w:val="24"/>
                <w:szCs w:val="24"/>
                <w:lang w:eastAsia="en-GB"/>
              </w:rPr>
              <w:t>of</w:t>
            </w:r>
            <w:r w:rsidRPr="005B57F8">
              <w:rPr>
                <w:rFonts w:ascii="Arial" w:eastAsia="Arial" w:hAnsi="Arial" w:cs="Arial"/>
                <w:b/>
                <w:bCs/>
                <w:spacing w:val="-2"/>
                <w:sz w:val="24"/>
                <w:szCs w:val="24"/>
                <w:lang w:eastAsia="en-GB"/>
              </w:rPr>
              <w:t xml:space="preserve"> </w:t>
            </w:r>
            <w:r w:rsidRPr="005B57F8">
              <w:rPr>
                <w:rFonts w:ascii="Arial" w:eastAsia="Arial" w:hAnsi="Arial" w:cs="Arial"/>
                <w:b/>
                <w:bCs/>
                <w:spacing w:val="-3"/>
                <w:sz w:val="24"/>
                <w:szCs w:val="24"/>
                <w:lang w:eastAsia="en-GB"/>
              </w:rPr>
              <w:t>n</w:t>
            </w:r>
            <w:r w:rsidRPr="005B57F8">
              <w:rPr>
                <w:rFonts w:ascii="Arial" w:eastAsia="Arial" w:hAnsi="Arial" w:cs="Arial"/>
                <w:b/>
                <w:bCs/>
                <w:sz w:val="24"/>
                <w:szCs w:val="24"/>
                <w:lang w:eastAsia="en-GB"/>
              </w:rPr>
              <w:t>ext</w:t>
            </w:r>
            <w:r w:rsidRPr="005B57F8">
              <w:rPr>
                <w:rFonts w:ascii="Arial" w:eastAsia="Arial" w:hAnsi="Arial" w:cs="Arial"/>
                <w:b/>
                <w:bCs/>
                <w:spacing w:val="-7"/>
                <w:sz w:val="24"/>
                <w:szCs w:val="24"/>
                <w:lang w:eastAsia="en-GB"/>
              </w:rPr>
              <w:t xml:space="preserve"> </w:t>
            </w:r>
            <w:r w:rsidRPr="005B57F8">
              <w:rPr>
                <w:rFonts w:ascii="Arial" w:eastAsia="Arial" w:hAnsi="Arial" w:cs="Arial"/>
                <w:b/>
                <w:bCs/>
                <w:sz w:val="24"/>
                <w:szCs w:val="24"/>
                <w:lang w:eastAsia="en-GB"/>
              </w:rPr>
              <w:t>Meeting</w:t>
            </w:r>
          </w:p>
          <w:p w14:paraId="13DFEC34" w14:textId="77777777" w:rsidR="005B57F8" w:rsidRPr="005B57F8" w:rsidRDefault="005B57F8">
            <w:pPr>
              <w:pStyle w:val="TableParagraph"/>
              <w:rPr>
                <w:rFonts w:ascii="Arial" w:eastAsia="Arial" w:hAnsi="Arial" w:cs="Arial"/>
                <w:bCs/>
                <w:sz w:val="24"/>
                <w:szCs w:val="24"/>
                <w:lang w:eastAsia="en-GB"/>
              </w:rPr>
            </w:pPr>
          </w:p>
          <w:p w14:paraId="107554F8" w14:textId="77777777" w:rsidR="005B57F8" w:rsidRPr="005B57F8" w:rsidRDefault="005B57F8">
            <w:pPr>
              <w:pStyle w:val="TableParagraph"/>
              <w:rPr>
                <w:rFonts w:ascii="Arial" w:eastAsia="Arial" w:hAnsi="Arial" w:cs="Arial"/>
                <w:bCs/>
                <w:sz w:val="24"/>
                <w:szCs w:val="24"/>
                <w:lang w:eastAsia="en-GB"/>
              </w:rPr>
            </w:pPr>
            <w:r w:rsidRPr="005B57F8">
              <w:rPr>
                <w:rFonts w:ascii="Arial" w:eastAsia="Arial" w:hAnsi="Arial" w:cs="Arial"/>
                <w:bCs/>
                <w:sz w:val="24"/>
                <w:szCs w:val="24"/>
                <w:lang w:eastAsia="en-GB"/>
              </w:rPr>
              <w:t>30 June 2022 (Special Board) – via Teams</w:t>
            </w:r>
          </w:p>
        </w:tc>
        <w:tc>
          <w:tcPr>
            <w:tcW w:w="1134" w:type="dxa"/>
            <w:tcBorders>
              <w:top w:val="single" w:sz="4" w:space="0" w:color="auto"/>
              <w:left w:val="single" w:sz="4" w:space="0" w:color="auto"/>
              <w:bottom w:val="single" w:sz="4" w:space="0" w:color="auto"/>
              <w:right w:val="single" w:sz="4" w:space="0" w:color="auto"/>
            </w:tcBorders>
          </w:tcPr>
          <w:p w14:paraId="00496BEA" w14:textId="77777777" w:rsidR="005B57F8" w:rsidRPr="005B57F8" w:rsidRDefault="005B57F8">
            <w:pPr>
              <w:spacing w:line="240" w:lineRule="auto"/>
              <w:jc w:val="center"/>
              <w:rPr>
                <w:rFonts w:ascii="Arial" w:hAnsi="Arial" w:cs="Arial"/>
                <w:b/>
                <w:sz w:val="24"/>
                <w:szCs w:val="24"/>
                <w:lang w:eastAsia="en-GB"/>
              </w:rPr>
            </w:pPr>
          </w:p>
        </w:tc>
      </w:tr>
    </w:tbl>
    <w:p w14:paraId="545E076B" w14:textId="77777777" w:rsidR="005B57F8" w:rsidRPr="005B57F8" w:rsidRDefault="005B57F8" w:rsidP="005B57F8">
      <w:pPr>
        <w:spacing w:line="240" w:lineRule="auto"/>
        <w:rPr>
          <w:rFonts w:ascii="Arial" w:hAnsi="Arial" w:cs="Arial"/>
          <w:sz w:val="24"/>
          <w:szCs w:val="24"/>
        </w:rPr>
      </w:pPr>
    </w:p>
    <w:p w14:paraId="364F7DD2" w14:textId="5DE15795" w:rsidR="00C10914" w:rsidRPr="00F75FAB" w:rsidRDefault="00C10914" w:rsidP="00F75FAB">
      <w:pPr>
        <w:spacing w:after="0" w:line="240" w:lineRule="auto"/>
        <w:ind w:left="-142"/>
        <w:rPr>
          <w:rFonts w:ascii="Arial" w:eastAsia="Times New Roman" w:hAnsi="Arial" w:cs="Arial"/>
          <w:sz w:val="20"/>
          <w:szCs w:val="24"/>
          <w:lang w:eastAsia="en-GB"/>
        </w:rPr>
      </w:pPr>
    </w:p>
    <w:sectPr w:rsidR="00C10914" w:rsidRPr="00F75FAB" w:rsidSect="0074395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5C5FDD"/>
    <w:multiLevelType w:val="hybridMultilevel"/>
    <w:tmpl w:val="540A84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07C7C49"/>
    <w:multiLevelType w:val="hybridMultilevel"/>
    <w:tmpl w:val="A5CE6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BA31B8"/>
    <w:multiLevelType w:val="hybridMultilevel"/>
    <w:tmpl w:val="5F92F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DB05E2"/>
    <w:multiLevelType w:val="hybridMultilevel"/>
    <w:tmpl w:val="FB462E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2CE2E3C"/>
    <w:multiLevelType w:val="hybridMultilevel"/>
    <w:tmpl w:val="E3FCF4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598738A"/>
    <w:multiLevelType w:val="hybridMultilevel"/>
    <w:tmpl w:val="1AAC97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FDC3961"/>
    <w:multiLevelType w:val="hybridMultilevel"/>
    <w:tmpl w:val="0172D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6E9A4EC5"/>
    <w:multiLevelType w:val="hybridMultilevel"/>
    <w:tmpl w:val="FD1A758C"/>
    <w:lvl w:ilvl="0" w:tplc="FB4675A4">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3084F8A"/>
    <w:multiLevelType w:val="hybridMultilevel"/>
    <w:tmpl w:val="FB462E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F815C79"/>
    <w:multiLevelType w:val="hybridMultilevel"/>
    <w:tmpl w:val="FB462E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
  </w:num>
  <w:num w:numId="4">
    <w:abstractNumId w:val="9"/>
  </w:num>
  <w:num w:numId="5">
    <w:abstractNumId w:val="0"/>
  </w:num>
  <w:num w:numId="6">
    <w:abstractNumId w:val="10"/>
  </w:num>
  <w:num w:numId="7">
    <w:abstractNumId w:val="8"/>
  </w:num>
  <w:num w:numId="8">
    <w:abstractNumId w:val="2"/>
  </w:num>
  <w:num w:numId="9">
    <w:abstractNumId w:val="3"/>
  </w:num>
  <w:num w:numId="10">
    <w:abstractNumId w:val="5"/>
  </w:num>
  <w:num w:numId="11">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7F8"/>
    <w:rsid w:val="00055195"/>
    <w:rsid w:val="000B4DA0"/>
    <w:rsid w:val="00115187"/>
    <w:rsid w:val="0023154E"/>
    <w:rsid w:val="002416F9"/>
    <w:rsid w:val="00246DB6"/>
    <w:rsid w:val="00275D19"/>
    <w:rsid w:val="002B77DD"/>
    <w:rsid w:val="0037791F"/>
    <w:rsid w:val="00406176"/>
    <w:rsid w:val="004345ED"/>
    <w:rsid w:val="004D0976"/>
    <w:rsid w:val="005B57F8"/>
    <w:rsid w:val="006058C3"/>
    <w:rsid w:val="006D5538"/>
    <w:rsid w:val="006E7AF6"/>
    <w:rsid w:val="00715E02"/>
    <w:rsid w:val="00735224"/>
    <w:rsid w:val="0074395A"/>
    <w:rsid w:val="007D5C46"/>
    <w:rsid w:val="00821957"/>
    <w:rsid w:val="00887435"/>
    <w:rsid w:val="00891EDA"/>
    <w:rsid w:val="00893B29"/>
    <w:rsid w:val="008C3BDA"/>
    <w:rsid w:val="008C6DE7"/>
    <w:rsid w:val="009200A7"/>
    <w:rsid w:val="009B54D5"/>
    <w:rsid w:val="00A10935"/>
    <w:rsid w:val="00A55767"/>
    <w:rsid w:val="00B87AFB"/>
    <w:rsid w:val="00C027CD"/>
    <w:rsid w:val="00C10914"/>
    <w:rsid w:val="00C522EB"/>
    <w:rsid w:val="00CA3859"/>
    <w:rsid w:val="00CB56D6"/>
    <w:rsid w:val="00CE3B5E"/>
    <w:rsid w:val="00D477AA"/>
    <w:rsid w:val="00D6796E"/>
    <w:rsid w:val="00DA6A7A"/>
    <w:rsid w:val="00DB35A1"/>
    <w:rsid w:val="00E0657B"/>
    <w:rsid w:val="00F1245C"/>
    <w:rsid w:val="00F75FAB"/>
    <w:rsid w:val="00FB23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89E72"/>
  <w15:chartTrackingRefBased/>
  <w15:docId w15:val="{606C7448-796A-4A05-8091-B9E0E0E87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B57F8"/>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5B57F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Text">
    <w:name w:val="annotation text"/>
    <w:basedOn w:val="Normal"/>
    <w:link w:val="CommentTextChar"/>
    <w:uiPriority w:val="99"/>
    <w:semiHidden/>
    <w:unhideWhenUsed/>
    <w:rsid w:val="005B57F8"/>
    <w:pPr>
      <w:spacing w:line="240" w:lineRule="auto"/>
    </w:pPr>
    <w:rPr>
      <w:sz w:val="20"/>
      <w:szCs w:val="20"/>
    </w:rPr>
  </w:style>
  <w:style w:type="character" w:customStyle="1" w:styleId="CommentTextChar">
    <w:name w:val="Comment Text Char"/>
    <w:basedOn w:val="DefaultParagraphFont"/>
    <w:link w:val="CommentText"/>
    <w:uiPriority w:val="99"/>
    <w:semiHidden/>
    <w:rsid w:val="005B57F8"/>
    <w:rPr>
      <w:sz w:val="20"/>
      <w:szCs w:val="20"/>
    </w:rPr>
  </w:style>
  <w:style w:type="paragraph" w:styleId="Header">
    <w:name w:val="header"/>
    <w:basedOn w:val="Normal"/>
    <w:link w:val="HeaderChar"/>
    <w:uiPriority w:val="99"/>
    <w:semiHidden/>
    <w:unhideWhenUsed/>
    <w:rsid w:val="005B57F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B57F8"/>
  </w:style>
  <w:style w:type="paragraph" w:styleId="Footer">
    <w:name w:val="footer"/>
    <w:basedOn w:val="Normal"/>
    <w:link w:val="FooterChar"/>
    <w:uiPriority w:val="99"/>
    <w:semiHidden/>
    <w:unhideWhenUsed/>
    <w:rsid w:val="005B57F8"/>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B57F8"/>
  </w:style>
  <w:style w:type="paragraph" w:styleId="BodyText2">
    <w:name w:val="Body Text 2"/>
    <w:basedOn w:val="Normal"/>
    <w:link w:val="BodyText2Char"/>
    <w:unhideWhenUsed/>
    <w:rsid w:val="005B57F8"/>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5B57F8"/>
    <w:rPr>
      <w:rFonts w:ascii="Arial" w:eastAsia="Times New Roman" w:hAnsi="Arial" w:cs="Times New Roman"/>
      <w:szCs w:val="20"/>
    </w:rPr>
  </w:style>
  <w:style w:type="paragraph" w:styleId="CommentSubject">
    <w:name w:val="annotation subject"/>
    <w:basedOn w:val="CommentText"/>
    <w:next w:val="CommentText"/>
    <w:link w:val="CommentSubjectChar"/>
    <w:uiPriority w:val="99"/>
    <w:semiHidden/>
    <w:unhideWhenUsed/>
    <w:rsid w:val="005B57F8"/>
    <w:rPr>
      <w:b/>
      <w:bCs/>
    </w:rPr>
  </w:style>
  <w:style w:type="character" w:customStyle="1" w:styleId="CommentSubjectChar">
    <w:name w:val="Comment Subject Char"/>
    <w:basedOn w:val="CommentTextChar"/>
    <w:link w:val="CommentSubject"/>
    <w:uiPriority w:val="99"/>
    <w:semiHidden/>
    <w:rsid w:val="005B57F8"/>
    <w:rPr>
      <w:b/>
      <w:bCs/>
      <w:sz w:val="20"/>
      <w:szCs w:val="20"/>
    </w:rPr>
  </w:style>
  <w:style w:type="paragraph" w:styleId="BalloonText">
    <w:name w:val="Balloon Text"/>
    <w:basedOn w:val="Normal"/>
    <w:link w:val="BalloonTextChar"/>
    <w:uiPriority w:val="99"/>
    <w:semiHidden/>
    <w:unhideWhenUsed/>
    <w:rsid w:val="005B57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57F8"/>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B57F8"/>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5B57F8"/>
    <w:pPr>
      <w:ind w:left="720"/>
      <w:contextualSpacing/>
    </w:pPr>
  </w:style>
  <w:style w:type="paragraph" w:customStyle="1" w:styleId="TableParagraph">
    <w:name w:val="Table Paragraph"/>
    <w:basedOn w:val="Normal"/>
    <w:uiPriority w:val="1"/>
    <w:qFormat/>
    <w:rsid w:val="005B57F8"/>
    <w:pPr>
      <w:widowControl w:val="0"/>
      <w:spacing w:after="0" w:line="240" w:lineRule="auto"/>
    </w:pPr>
    <w:rPr>
      <w:lang w:val="en-US"/>
    </w:rPr>
  </w:style>
  <w:style w:type="paragraph" w:customStyle="1" w:styleId="paragraph">
    <w:name w:val="paragraph"/>
    <w:basedOn w:val="Normal"/>
    <w:rsid w:val="005B57F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5B57F8"/>
    <w:pPr>
      <w:spacing w:after="0" w:line="240" w:lineRule="auto"/>
    </w:pPr>
    <w:rPr>
      <w:rFonts w:ascii="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5B57F8"/>
    <w:rPr>
      <w:sz w:val="16"/>
      <w:szCs w:val="16"/>
    </w:rPr>
  </w:style>
  <w:style w:type="character" w:customStyle="1" w:styleId="normaltextrun">
    <w:name w:val="normaltextrun"/>
    <w:basedOn w:val="DefaultParagraphFont"/>
    <w:rsid w:val="005B57F8"/>
  </w:style>
  <w:style w:type="table" w:styleId="TableGrid">
    <w:name w:val="Table Grid"/>
    <w:basedOn w:val="TableNormal"/>
    <w:uiPriority w:val="59"/>
    <w:rsid w:val="005B57F8"/>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2903971">
      <w:bodyDiv w:val="1"/>
      <w:marLeft w:val="0"/>
      <w:marRight w:val="0"/>
      <w:marTop w:val="0"/>
      <w:marBottom w:val="0"/>
      <w:divBdr>
        <w:top w:val="none" w:sz="0" w:space="0" w:color="auto"/>
        <w:left w:val="none" w:sz="0" w:space="0" w:color="auto"/>
        <w:bottom w:val="none" w:sz="0" w:space="0" w:color="auto"/>
        <w:right w:val="none" w:sz="0" w:space="0" w:color="auto"/>
      </w:divBdr>
      <w:divsChild>
        <w:div w:id="822044753">
          <w:marLeft w:val="0"/>
          <w:marRight w:val="0"/>
          <w:marTop w:val="0"/>
          <w:marBottom w:val="0"/>
          <w:divBdr>
            <w:top w:val="none" w:sz="0" w:space="0" w:color="auto"/>
            <w:left w:val="none" w:sz="0" w:space="0" w:color="auto"/>
            <w:bottom w:val="none" w:sz="0" w:space="0" w:color="auto"/>
            <w:right w:val="none" w:sz="0" w:space="0" w:color="auto"/>
          </w:divBdr>
          <w:divsChild>
            <w:div w:id="1690058414">
              <w:marLeft w:val="0"/>
              <w:marRight w:val="0"/>
              <w:marTop w:val="0"/>
              <w:marBottom w:val="0"/>
              <w:divBdr>
                <w:top w:val="none" w:sz="0" w:space="0" w:color="auto"/>
                <w:left w:val="none" w:sz="0" w:space="0" w:color="auto"/>
                <w:bottom w:val="none" w:sz="0" w:space="0" w:color="auto"/>
                <w:right w:val="none" w:sz="0" w:space="0" w:color="auto"/>
              </w:divBdr>
              <w:divsChild>
                <w:div w:id="1767261405">
                  <w:marLeft w:val="0"/>
                  <w:marRight w:val="0"/>
                  <w:marTop w:val="0"/>
                  <w:marBottom w:val="0"/>
                  <w:divBdr>
                    <w:top w:val="none" w:sz="0" w:space="0" w:color="auto"/>
                    <w:left w:val="none" w:sz="0" w:space="0" w:color="auto"/>
                    <w:bottom w:val="none" w:sz="0" w:space="0" w:color="auto"/>
                    <w:right w:val="none" w:sz="0" w:space="0" w:color="auto"/>
                  </w:divBdr>
                  <w:divsChild>
                    <w:div w:id="1970477798">
                      <w:marLeft w:val="0"/>
                      <w:marRight w:val="0"/>
                      <w:marTop w:val="0"/>
                      <w:marBottom w:val="0"/>
                      <w:divBdr>
                        <w:top w:val="none" w:sz="0" w:space="0" w:color="auto"/>
                        <w:left w:val="none" w:sz="0" w:space="0" w:color="auto"/>
                        <w:bottom w:val="none" w:sz="0" w:space="0" w:color="auto"/>
                        <w:right w:val="none" w:sz="0" w:space="0" w:color="auto"/>
                      </w:divBdr>
                      <w:divsChild>
                        <w:div w:id="376662480">
                          <w:marLeft w:val="0"/>
                          <w:marRight w:val="0"/>
                          <w:marTop w:val="0"/>
                          <w:marBottom w:val="0"/>
                          <w:divBdr>
                            <w:top w:val="none" w:sz="0" w:space="0" w:color="auto"/>
                            <w:left w:val="none" w:sz="0" w:space="0" w:color="auto"/>
                            <w:bottom w:val="none" w:sz="0" w:space="0" w:color="auto"/>
                            <w:right w:val="none" w:sz="0" w:space="0" w:color="auto"/>
                          </w:divBdr>
                          <w:divsChild>
                            <w:div w:id="205194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6968575">
          <w:marLeft w:val="0"/>
          <w:marRight w:val="0"/>
          <w:marTop w:val="0"/>
          <w:marBottom w:val="0"/>
          <w:divBdr>
            <w:top w:val="none" w:sz="0" w:space="0" w:color="auto"/>
            <w:left w:val="none" w:sz="0" w:space="0" w:color="auto"/>
            <w:bottom w:val="none" w:sz="0" w:space="0" w:color="auto"/>
            <w:right w:val="none" w:sz="0" w:space="0" w:color="auto"/>
          </w:divBdr>
          <w:divsChild>
            <w:div w:id="577980736">
              <w:marLeft w:val="0"/>
              <w:marRight w:val="0"/>
              <w:marTop w:val="0"/>
              <w:marBottom w:val="0"/>
              <w:divBdr>
                <w:top w:val="none" w:sz="0" w:space="0" w:color="auto"/>
                <w:left w:val="none" w:sz="0" w:space="0" w:color="auto"/>
                <w:bottom w:val="none" w:sz="0" w:space="0" w:color="auto"/>
                <w:right w:val="none" w:sz="0" w:space="0" w:color="auto"/>
              </w:divBdr>
              <w:divsChild>
                <w:div w:id="130054073">
                  <w:marLeft w:val="0"/>
                  <w:marRight w:val="0"/>
                  <w:marTop w:val="0"/>
                  <w:marBottom w:val="0"/>
                  <w:divBdr>
                    <w:top w:val="none" w:sz="0" w:space="0" w:color="auto"/>
                    <w:left w:val="none" w:sz="0" w:space="0" w:color="auto"/>
                    <w:bottom w:val="none" w:sz="0" w:space="0" w:color="auto"/>
                    <w:right w:val="none" w:sz="0" w:space="0" w:color="auto"/>
                  </w:divBdr>
                  <w:divsChild>
                    <w:div w:id="2126801000">
                      <w:marLeft w:val="0"/>
                      <w:marRight w:val="0"/>
                      <w:marTop w:val="0"/>
                      <w:marBottom w:val="0"/>
                      <w:divBdr>
                        <w:top w:val="none" w:sz="0" w:space="0" w:color="auto"/>
                        <w:left w:val="none" w:sz="0" w:space="0" w:color="auto"/>
                        <w:bottom w:val="none" w:sz="0" w:space="0" w:color="auto"/>
                        <w:right w:val="none" w:sz="0" w:space="0" w:color="auto"/>
                      </w:divBdr>
                      <w:divsChild>
                        <w:div w:id="1080493043">
                          <w:marLeft w:val="0"/>
                          <w:marRight w:val="0"/>
                          <w:marTop w:val="0"/>
                          <w:marBottom w:val="0"/>
                          <w:divBdr>
                            <w:top w:val="none" w:sz="0" w:space="0" w:color="auto"/>
                            <w:left w:val="none" w:sz="0" w:space="0" w:color="auto"/>
                            <w:bottom w:val="none" w:sz="0" w:space="0" w:color="auto"/>
                            <w:right w:val="none" w:sz="0" w:space="0" w:color="auto"/>
                          </w:divBdr>
                          <w:divsChild>
                            <w:div w:id="62797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5616318">
          <w:marLeft w:val="0"/>
          <w:marRight w:val="0"/>
          <w:marTop w:val="0"/>
          <w:marBottom w:val="0"/>
          <w:divBdr>
            <w:top w:val="none" w:sz="0" w:space="0" w:color="auto"/>
            <w:left w:val="none" w:sz="0" w:space="0" w:color="auto"/>
            <w:bottom w:val="none" w:sz="0" w:space="0" w:color="auto"/>
            <w:right w:val="none" w:sz="0" w:space="0" w:color="auto"/>
          </w:divBdr>
          <w:divsChild>
            <w:div w:id="1393236395">
              <w:marLeft w:val="0"/>
              <w:marRight w:val="0"/>
              <w:marTop w:val="0"/>
              <w:marBottom w:val="0"/>
              <w:divBdr>
                <w:top w:val="none" w:sz="0" w:space="0" w:color="auto"/>
                <w:left w:val="none" w:sz="0" w:space="0" w:color="auto"/>
                <w:bottom w:val="none" w:sz="0" w:space="0" w:color="auto"/>
                <w:right w:val="none" w:sz="0" w:space="0" w:color="auto"/>
              </w:divBdr>
              <w:divsChild>
                <w:div w:id="1738284573">
                  <w:marLeft w:val="0"/>
                  <w:marRight w:val="0"/>
                  <w:marTop w:val="0"/>
                  <w:marBottom w:val="0"/>
                  <w:divBdr>
                    <w:top w:val="none" w:sz="0" w:space="0" w:color="auto"/>
                    <w:left w:val="none" w:sz="0" w:space="0" w:color="auto"/>
                    <w:bottom w:val="none" w:sz="0" w:space="0" w:color="auto"/>
                    <w:right w:val="none" w:sz="0" w:space="0" w:color="auto"/>
                  </w:divBdr>
                  <w:divsChild>
                    <w:div w:id="1088581182">
                      <w:marLeft w:val="0"/>
                      <w:marRight w:val="0"/>
                      <w:marTop w:val="0"/>
                      <w:marBottom w:val="0"/>
                      <w:divBdr>
                        <w:top w:val="none" w:sz="0" w:space="0" w:color="auto"/>
                        <w:left w:val="none" w:sz="0" w:space="0" w:color="auto"/>
                        <w:bottom w:val="none" w:sz="0" w:space="0" w:color="auto"/>
                        <w:right w:val="none" w:sz="0" w:space="0" w:color="auto"/>
                      </w:divBdr>
                      <w:divsChild>
                        <w:div w:id="1725569131">
                          <w:marLeft w:val="0"/>
                          <w:marRight w:val="0"/>
                          <w:marTop w:val="0"/>
                          <w:marBottom w:val="0"/>
                          <w:divBdr>
                            <w:top w:val="none" w:sz="0" w:space="0" w:color="auto"/>
                            <w:left w:val="none" w:sz="0" w:space="0" w:color="auto"/>
                            <w:bottom w:val="none" w:sz="0" w:space="0" w:color="auto"/>
                            <w:right w:val="none" w:sz="0" w:space="0" w:color="auto"/>
                          </w:divBdr>
                          <w:divsChild>
                            <w:div w:id="182886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1789196">
      <w:bodyDiv w:val="1"/>
      <w:marLeft w:val="0"/>
      <w:marRight w:val="0"/>
      <w:marTop w:val="0"/>
      <w:marBottom w:val="0"/>
      <w:divBdr>
        <w:top w:val="none" w:sz="0" w:space="0" w:color="auto"/>
        <w:left w:val="none" w:sz="0" w:space="0" w:color="auto"/>
        <w:bottom w:val="none" w:sz="0" w:space="0" w:color="auto"/>
        <w:right w:val="none" w:sz="0" w:space="0" w:color="auto"/>
      </w:divBdr>
      <w:divsChild>
        <w:div w:id="411584435">
          <w:marLeft w:val="0"/>
          <w:marRight w:val="0"/>
          <w:marTop w:val="0"/>
          <w:marBottom w:val="0"/>
          <w:divBdr>
            <w:top w:val="none" w:sz="0" w:space="0" w:color="auto"/>
            <w:left w:val="none" w:sz="0" w:space="0" w:color="auto"/>
            <w:bottom w:val="none" w:sz="0" w:space="0" w:color="auto"/>
            <w:right w:val="none" w:sz="0" w:space="0" w:color="auto"/>
          </w:divBdr>
          <w:divsChild>
            <w:div w:id="2131438248">
              <w:marLeft w:val="0"/>
              <w:marRight w:val="0"/>
              <w:marTop w:val="0"/>
              <w:marBottom w:val="0"/>
              <w:divBdr>
                <w:top w:val="none" w:sz="0" w:space="0" w:color="auto"/>
                <w:left w:val="none" w:sz="0" w:space="0" w:color="auto"/>
                <w:bottom w:val="none" w:sz="0" w:space="0" w:color="auto"/>
                <w:right w:val="none" w:sz="0" w:space="0" w:color="auto"/>
              </w:divBdr>
              <w:divsChild>
                <w:div w:id="22023379">
                  <w:marLeft w:val="0"/>
                  <w:marRight w:val="0"/>
                  <w:marTop w:val="0"/>
                  <w:marBottom w:val="0"/>
                  <w:divBdr>
                    <w:top w:val="none" w:sz="0" w:space="0" w:color="auto"/>
                    <w:left w:val="none" w:sz="0" w:space="0" w:color="auto"/>
                    <w:bottom w:val="none" w:sz="0" w:space="0" w:color="auto"/>
                    <w:right w:val="none" w:sz="0" w:space="0" w:color="auto"/>
                  </w:divBdr>
                  <w:divsChild>
                    <w:div w:id="1349941140">
                      <w:marLeft w:val="0"/>
                      <w:marRight w:val="0"/>
                      <w:marTop w:val="0"/>
                      <w:marBottom w:val="0"/>
                      <w:divBdr>
                        <w:top w:val="none" w:sz="0" w:space="0" w:color="auto"/>
                        <w:left w:val="none" w:sz="0" w:space="0" w:color="auto"/>
                        <w:bottom w:val="none" w:sz="0" w:space="0" w:color="auto"/>
                        <w:right w:val="none" w:sz="0" w:space="0" w:color="auto"/>
                      </w:divBdr>
                      <w:divsChild>
                        <w:div w:id="667900209">
                          <w:marLeft w:val="0"/>
                          <w:marRight w:val="0"/>
                          <w:marTop w:val="0"/>
                          <w:marBottom w:val="0"/>
                          <w:divBdr>
                            <w:top w:val="none" w:sz="0" w:space="0" w:color="auto"/>
                            <w:left w:val="none" w:sz="0" w:space="0" w:color="auto"/>
                            <w:bottom w:val="none" w:sz="0" w:space="0" w:color="auto"/>
                            <w:right w:val="none" w:sz="0" w:space="0" w:color="auto"/>
                          </w:divBdr>
                          <w:divsChild>
                            <w:div w:id="2131435109">
                              <w:marLeft w:val="0"/>
                              <w:marRight w:val="0"/>
                              <w:marTop w:val="0"/>
                              <w:marBottom w:val="0"/>
                              <w:divBdr>
                                <w:top w:val="none" w:sz="0" w:space="0" w:color="auto"/>
                                <w:left w:val="none" w:sz="0" w:space="0" w:color="auto"/>
                                <w:bottom w:val="none" w:sz="0" w:space="0" w:color="auto"/>
                                <w:right w:val="none" w:sz="0" w:space="0" w:color="auto"/>
                              </w:divBdr>
                              <w:divsChild>
                                <w:div w:id="179883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1343720">
              <w:marLeft w:val="0"/>
              <w:marRight w:val="0"/>
              <w:marTop w:val="0"/>
              <w:marBottom w:val="0"/>
              <w:divBdr>
                <w:top w:val="none" w:sz="0" w:space="0" w:color="auto"/>
                <w:left w:val="none" w:sz="0" w:space="0" w:color="auto"/>
                <w:bottom w:val="none" w:sz="0" w:space="0" w:color="auto"/>
                <w:right w:val="none" w:sz="0" w:space="0" w:color="auto"/>
              </w:divBdr>
              <w:divsChild>
                <w:div w:id="340426570">
                  <w:marLeft w:val="0"/>
                  <w:marRight w:val="0"/>
                  <w:marTop w:val="0"/>
                  <w:marBottom w:val="0"/>
                  <w:divBdr>
                    <w:top w:val="none" w:sz="0" w:space="0" w:color="auto"/>
                    <w:left w:val="none" w:sz="0" w:space="0" w:color="auto"/>
                    <w:bottom w:val="none" w:sz="0" w:space="0" w:color="auto"/>
                    <w:right w:val="none" w:sz="0" w:space="0" w:color="auto"/>
                  </w:divBdr>
                  <w:divsChild>
                    <w:div w:id="948515290">
                      <w:marLeft w:val="0"/>
                      <w:marRight w:val="0"/>
                      <w:marTop w:val="0"/>
                      <w:marBottom w:val="0"/>
                      <w:divBdr>
                        <w:top w:val="none" w:sz="0" w:space="0" w:color="auto"/>
                        <w:left w:val="none" w:sz="0" w:space="0" w:color="auto"/>
                        <w:bottom w:val="none" w:sz="0" w:space="0" w:color="auto"/>
                        <w:right w:val="none" w:sz="0" w:space="0" w:color="auto"/>
                      </w:divBdr>
                      <w:divsChild>
                        <w:div w:id="1093093069">
                          <w:marLeft w:val="0"/>
                          <w:marRight w:val="0"/>
                          <w:marTop w:val="0"/>
                          <w:marBottom w:val="0"/>
                          <w:divBdr>
                            <w:top w:val="none" w:sz="0" w:space="0" w:color="auto"/>
                            <w:left w:val="none" w:sz="0" w:space="0" w:color="auto"/>
                            <w:bottom w:val="none" w:sz="0" w:space="0" w:color="auto"/>
                            <w:right w:val="none" w:sz="0" w:space="0" w:color="auto"/>
                          </w:divBdr>
                          <w:divsChild>
                            <w:div w:id="1462650983">
                              <w:marLeft w:val="0"/>
                              <w:marRight w:val="0"/>
                              <w:marTop w:val="0"/>
                              <w:marBottom w:val="0"/>
                              <w:divBdr>
                                <w:top w:val="none" w:sz="0" w:space="0" w:color="auto"/>
                                <w:left w:val="none" w:sz="0" w:space="0" w:color="auto"/>
                                <w:bottom w:val="none" w:sz="0" w:space="0" w:color="auto"/>
                                <w:right w:val="none" w:sz="0" w:space="0" w:color="auto"/>
                              </w:divBdr>
                              <w:divsChild>
                                <w:div w:id="206231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628928">
              <w:marLeft w:val="0"/>
              <w:marRight w:val="0"/>
              <w:marTop w:val="0"/>
              <w:marBottom w:val="0"/>
              <w:divBdr>
                <w:top w:val="none" w:sz="0" w:space="0" w:color="auto"/>
                <w:left w:val="none" w:sz="0" w:space="0" w:color="auto"/>
                <w:bottom w:val="none" w:sz="0" w:space="0" w:color="auto"/>
                <w:right w:val="none" w:sz="0" w:space="0" w:color="auto"/>
              </w:divBdr>
              <w:divsChild>
                <w:div w:id="1631129349">
                  <w:marLeft w:val="0"/>
                  <w:marRight w:val="0"/>
                  <w:marTop w:val="0"/>
                  <w:marBottom w:val="0"/>
                  <w:divBdr>
                    <w:top w:val="none" w:sz="0" w:space="0" w:color="auto"/>
                    <w:left w:val="none" w:sz="0" w:space="0" w:color="auto"/>
                    <w:bottom w:val="none" w:sz="0" w:space="0" w:color="auto"/>
                    <w:right w:val="none" w:sz="0" w:space="0" w:color="auto"/>
                  </w:divBdr>
                  <w:divsChild>
                    <w:div w:id="936059532">
                      <w:marLeft w:val="0"/>
                      <w:marRight w:val="0"/>
                      <w:marTop w:val="0"/>
                      <w:marBottom w:val="0"/>
                      <w:divBdr>
                        <w:top w:val="none" w:sz="0" w:space="0" w:color="auto"/>
                        <w:left w:val="none" w:sz="0" w:space="0" w:color="auto"/>
                        <w:bottom w:val="none" w:sz="0" w:space="0" w:color="auto"/>
                        <w:right w:val="none" w:sz="0" w:space="0" w:color="auto"/>
                      </w:divBdr>
                      <w:divsChild>
                        <w:div w:id="1791969657">
                          <w:marLeft w:val="0"/>
                          <w:marRight w:val="0"/>
                          <w:marTop w:val="0"/>
                          <w:marBottom w:val="0"/>
                          <w:divBdr>
                            <w:top w:val="none" w:sz="0" w:space="0" w:color="auto"/>
                            <w:left w:val="none" w:sz="0" w:space="0" w:color="auto"/>
                            <w:bottom w:val="none" w:sz="0" w:space="0" w:color="auto"/>
                            <w:right w:val="none" w:sz="0" w:space="0" w:color="auto"/>
                          </w:divBdr>
                          <w:divsChild>
                            <w:div w:id="525868844">
                              <w:marLeft w:val="0"/>
                              <w:marRight w:val="0"/>
                              <w:marTop w:val="0"/>
                              <w:marBottom w:val="0"/>
                              <w:divBdr>
                                <w:top w:val="none" w:sz="0" w:space="0" w:color="auto"/>
                                <w:left w:val="none" w:sz="0" w:space="0" w:color="auto"/>
                                <w:bottom w:val="none" w:sz="0" w:space="0" w:color="auto"/>
                                <w:right w:val="none" w:sz="0" w:space="0" w:color="auto"/>
                              </w:divBdr>
                              <w:divsChild>
                                <w:div w:id="206841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0601318">
          <w:marLeft w:val="0"/>
          <w:marRight w:val="0"/>
          <w:marTop w:val="0"/>
          <w:marBottom w:val="0"/>
          <w:divBdr>
            <w:top w:val="none" w:sz="0" w:space="0" w:color="auto"/>
            <w:left w:val="none" w:sz="0" w:space="0" w:color="auto"/>
            <w:bottom w:val="none" w:sz="0" w:space="0" w:color="auto"/>
            <w:right w:val="none" w:sz="0" w:space="0" w:color="auto"/>
          </w:divBdr>
          <w:divsChild>
            <w:div w:id="1142963633">
              <w:marLeft w:val="0"/>
              <w:marRight w:val="0"/>
              <w:marTop w:val="0"/>
              <w:marBottom w:val="0"/>
              <w:divBdr>
                <w:top w:val="none" w:sz="0" w:space="0" w:color="auto"/>
                <w:left w:val="none" w:sz="0" w:space="0" w:color="auto"/>
                <w:bottom w:val="none" w:sz="0" w:space="0" w:color="auto"/>
                <w:right w:val="none" w:sz="0" w:space="0" w:color="auto"/>
              </w:divBdr>
              <w:divsChild>
                <w:div w:id="1094058973">
                  <w:marLeft w:val="0"/>
                  <w:marRight w:val="0"/>
                  <w:marTop w:val="0"/>
                  <w:marBottom w:val="0"/>
                  <w:divBdr>
                    <w:top w:val="none" w:sz="0" w:space="0" w:color="auto"/>
                    <w:left w:val="none" w:sz="0" w:space="0" w:color="auto"/>
                    <w:bottom w:val="none" w:sz="0" w:space="0" w:color="auto"/>
                    <w:right w:val="none" w:sz="0" w:space="0" w:color="auto"/>
                  </w:divBdr>
                  <w:divsChild>
                    <w:div w:id="479928611">
                      <w:marLeft w:val="0"/>
                      <w:marRight w:val="0"/>
                      <w:marTop w:val="0"/>
                      <w:marBottom w:val="0"/>
                      <w:divBdr>
                        <w:top w:val="none" w:sz="0" w:space="0" w:color="auto"/>
                        <w:left w:val="none" w:sz="0" w:space="0" w:color="auto"/>
                        <w:bottom w:val="none" w:sz="0" w:space="0" w:color="auto"/>
                        <w:right w:val="none" w:sz="0" w:space="0" w:color="auto"/>
                      </w:divBdr>
                      <w:divsChild>
                        <w:div w:id="529345400">
                          <w:marLeft w:val="0"/>
                          <w:marRight w:val="0"/>
                          <w:marTop w:val="0"/>
                          <w:marBottom w:val="0"/>
                          <w:divBdr>
                            <w:top w:val="none" w:sz="0" w:space="0" w:color="auto"/>
                            <w:left w:val="none" w:sz="0" w:space="0" w:color="auto"/>
                            <w:bottom w:val="none" w:sz="0" w:space="0" w:color="auto"/>
                            <w:right w:val="none" w:sz="0" w:space="0" w:color="auto"/>
                          </w:divBdr>
                          <w:divsChild>
                            <w:div w:id="809598242">
                              <w:marLeft w:val="0"/>
                              <w:marRight w:val="0"/>
                              <w:marTop w:val="0"/>
                              <w:marBottom w:val="0"/>
                              <w:divBdr>
                                <w:top w:val="none" w:sz="0" w:space="0" w:color="auto"/>
                                <w:left w:val="none" w:sz="0" w:space="0" w:color="auto"/>
                                <w:bottom w:val="none" w:sz="0" w:space="0" w:color="auto"/>
                                <w:right w:val="none" w:sz="0" w:space="0" w:color="auto"/>
                              </w:divBdr>
                              <w:divsChild>
                                <w:div w:id="129953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0854189">
              <w:marLeft w:val="0"/>
              <w:marRight w:val="0"/>
              <w:marTop w:val="0"/>
              <w:marBottom w:val="0"/>
              <w:divBdr>
                <w:top w:val="none" w:sz="0" w:space="0" w:color="auto"/>
                <w:left w:val="none" w:sz="0" w:space="0" w:color="auto"/>
                <w:bottom w:val="none" w:sz="0" w:space="0" w:color="auto"/>
                <w:right w:val="none" w:sz="0" w:space="0" w:color="auto"/>
              </w:divBdr>
              <w:divsChild>
                <w:div w:id="1712150218">
                  <w:marLeft w:val="0"/>
                  <w:marRight w:val="0"/>
                  <w:marTop w:val="0"/>
                  <w:marBottom w:val="0"/>
                  <w:divBdr>
                    <w:top w:val="none" w:sz="0" w:space="0" w:color="auto"/>
                    <w:left w:val="none" w:sz="0" w:space="0" w:color="auto"/>
                    <w:bottom w:val="none" w:sz="0" w:space="0" w:color="auto"/>
                    <w:right w:val="none" w:sz="0" w:space="0" w:color="auto"/>
                  </w:divBdr>
                  <w:divsChild>
                    <w:div w:id="1400641133">
                      <w:marLeft w:val="0"/>
                      <w:marRight w:val="0"/>
                      <w:marTop w:val="0"/>
                      <w:marBottom w:val="0"/>
                      <w:divBdr>
                        <w:top w:val="none" w:sz="0" w:space="0" w:color="auto"/>
                        <w:left w:val="none" w:sz="0" w:space="0" w:color="auto"/>
                        <w:bottom w:val="none" w:sz="0" w:space="0" w:color="auto"/>
                        <w:right w:val="none" w:sz="0" w:space="0" w:color="auto"/>
                      </w:divBdr>
                      <w:divsChild>
                        <w:div w:id="1476222181">
                          <w:marLeft w:val="0"/>
                          <w:marRight w:val="0"/>
                          <w:marTop w:val="0"/>
                          <w:marBottom w:val="0"/>
                          <w:divBdr>
                            <w:top w:val="none" w:sz="0" w:space="0" w:color="auto"/>
                            <w:left w:val="none" w:sz="0" w:space="0" w:color="auto"/>
                            <w:bottom w:val="none" w:sz="0" w:space="0" w:color="auto"/>
                            <w:right w:val="none" w:sz="0" w:space="0" w:color="auto"/>
                          </w:divBdr>
                          <w:divsChild>
                            <w:div w:id="392705103">
                              <w:marLeft w:val="0"/>
                              <w:marRight w:val="0"/>
                              <w:marTop w:val="0"/>
                              <w:marBottom w:val="0"/>
                              <w:divBdr>
                                <w:top w:val="none" w:sz="0" w:space="0" w:color="auto"/>
                                <w:left w:val="none" w:sz="0" w:space="0" w:color="auto"/>
                                <w:bottom w:val="none" w:sz="0" w:space="0" w:color="auto"/>
                                <w:right w:val="none" w:sz="0" w:space="0" w:color="auto"/>
                              </w:divBdr>
                              <w:divsChild>
                                <w:div w:id="100532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2470449">
              <w:marLeft w:val="0"/>
              <w:marRight w:val="0"/>
              <w:marTop w:val="0"/>
              <w:marBottom w:val="0"/>
              <w:divBdr>
                <w:top w:val="none" w:sz="0" w:space="0" w:color="auto"/>
                <w:left w:val="none" w:sz="0" w:space="0" w:color="auto"/>
                <w:bottom w:val="none" w:sz="0" w:space="0" w:color="auto"/>
                <w:right w:val="none" w:sz="0" w:space="0" w:color="auto"/>
              </w:divBdr>
              <w:divsChild>
                <w:div w:id="1660958528">
                  <w:marLeft w:val="0"/>
                  <w:marRight w:val="0"/>
                  <w:marTop w:val="0"/>
                  <w:marBottom w:val="0"/>
                  <w:divBdr>
                    <w:top w:val="none" w:sz="0" w:space="0" w:color="auto"/>
                    <w:left w:val="none" w:sz="0" w:space="0" w:color="auto"/>
                    <w:bottom w:val="none" w:sz="0" w:space="0" w:color="auto"/>
                    <w:right w:val="none" w:sz="0" w:space="0" w:color="auto"/>
                  </w:divBdr>
                  <w:divsChild>
                    <w:div w:id="1026834389">
                      <w:marLeft w:val="0"/>
                      <w:marRight w:val="0"/>
                      <w:marTop w:val="0"/>
                      <w:marBottom w:val="0"/>
                      <w:divBdr>
                        <w:top w:val="none" w:sz="0" w:space="0" w:color="auto"/>
                        <w:left w:val="none" w:sz="0" w:space="0" w:color="auto"/>
                        <w:bottom w:val="none" w:sz="0" w:space="0" w:color="auto"/>
                        <w:right w:val="none" w:sz="0" w:space="0" w:color="auto"/>
                      </w:divBdr>
                      <w:divsChild>
                        <w:div w:id="334110113">
                          <w:marLeft w:val="0"/>
                          <w:marRight w:val="0"/>
                          <w:marTop w:val="0"/>
                          <w:marBottom w:val="0"/>
                          <w:divBdr>
                            <w:top w:val="none" w:sz="0" w:space="0" w:color="auto"/>
                            <w:left w:val="none" w:sz="0" w:space="0" w:color="auto"/>
                            <w:bottom w:val="none" w:sz="0" w:space="0" w:color="auto"/>
                            <w:right w:val="none" w:sz="0" w:space="0" w:color="auto"/>
                          </w:divBdr>
                          <w:divsChild>
                            <w:div w:id="857936871">
                              <w:marLeft w:val="0"/>
                              <w:marRight w:val="0"/>
                              <w:marTop w:val="0"/>
                              <w:marBottom w:val="0"/>
                              <w:divBdr>
                                <w:top w:val="none" w:sz="0" w:space="0" w:color="auto"/>
                                <w:left w:val="none" w:sz="0" w:space="0" w:color="auto"/>
                                <w:bottom w:val="none" w:sz="0" w:space="0" w:color="auto"/>
                                <w:right w:val="none" w:sz="0" w:space="0" w:color="auto"/>
                              </w:divBdr>
                              <w:divsChild>
                                <w:div w:id="207450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270460">
              <w:marLeft w:val="0"/>
              <w:marRight w:val="0"/>
              <w:marTop w:val="0"/>
              <w:marBottom w:val="0"/>
              <w:divBdr>
                <w:top w:val="none" w:sz="0" w:space="0" w:color="auto"/>
                <w:left w:val="none" w:sz="0" w:space="0" w:color="auto"/>
                <w:bottom w:val="none" w:sz="0" w:space="0" w:color="auto"/>
                <w:right w:val="none" w:sz="0" w:space="0" w:color="auto"/>
              </w:divBdr>
              <w:divsChild>
                <w:div w:id="1898201032">
                  <w:marLeft w:val="0"/>
                  <w:marRight w:val="0"/>
                  <w:marTop w:val="0"/>
                  <w:marBottom w:val="0"/>
                  <w:divBdr>
                    <w:top w:val="none" w:sz="0" w:space="0" w:color="auto"/>
                    <w:left w:val="none" w:sz="0" w:space="0" w:color="auto"/>
                    <w:bottom w:val="none" w:sz="0" w:space="0" w:color="auto"/>
                    <w:right w:val="none" w:sz="0" w:space="0" w:color="auto"/>
                  </w:divBdr>
                  <w:divsChild>
                    <w:div w:id="1143934066">
                      <w:marLeft w:val="0"/>
                      <w:marRight w:val="0"/>
                      <w:marTop w:val="0"/>
                      <w:marBottom w:val="0"/>
                      <w:divBdr>
                        <w:top w:val="none" w:sz="0" w:space="0" w:color="auto"/>
                        <w:left w:val="none" w:sz="0" w:space="0" w:color="auto"/>
                        <w:bottom w:val="none" w:sz="0" w:space="0" w:color="auto"/>
                        <w:right w:val="none" w:sz="0" w:space="0" w:color="auto"/>
                      </w:divBdr>
                      <w:divsChild>
                        <w:div w:id="579871665">
                          <w:marLeft w:val="0"/>
                          <w:marRight w:val="0"/>
                          <w:marTop w:val="0"/>
                          <w:marBottom w:val="0"/>
                          <w:divBdr>
                            <w:top w:val="none" w:sz="0" w:space="0" w:color="auto"/>
                            <w:left w:val="none" w:sz="0" w:space="0" w:color="auto"/>
                            <w:bottom w:val="none" w:sz="0" w:space="0" w:color="auto"/>
                            <w:right w:val="none" w:sz="0" w:space="0" w:color="auto"/>
                          </w:divBdr>
                          <w:divsChild>
                            <w:div w:id="43605730">
                              <w:marLeft w:val="0"/>
                              <w:marRight w:val="0"/>
                              <w:marTop w:val="0"/>
                              <w:marBottom w:val="0"/>
                              <w:divBdr>
                                <w:top w:val="none" w:sz="0" w:space="0" w:color="auto"/>
                                <w:left w:val="none" w:sz="0" w:space="0" w:color="auto"/>
                                <w:bottom w:val="none" w:sz="0" w:space="0" w:color="auto"/>
                                <w:right w:val="none" w:sz="0" w:space="0" w:color="auto"/>
                              </w:divBdr>
                              <w:divsChild>
                                <w:div w:id="61683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4505252">
              <w:marLeft w:val="0"/>
              <w:marRight w:val="0"/>
              <w:marTop w:val="0"/>
              <w:marBottom w:val="0"/>
              <w:divBdr>
                <w:top w:val="none" w:sz="0" w:space="0" w:color="auto"/>
                <w:left w:val="none" w:sz="0" w:space="0" w:color="auto"/>
                <w:bottom w:val="none" w:sz="0" w:space="0" w:color="auto"/>
                <w:right w:val="none" w:sz="0" w:space="0" w:color="auto"/>
              </w:divBdr>
              <w:divsChild>
                <w:div w:id="1931964749">
                  <w:marLeft w:val="0"/>
                  <w:marRight w:val="0"/>
                  <w:marTop w:val="0"/>
                  <w:marBottom w:val="0"/>
                  <w:divBdr>
                    <w:top w:val="none" w:sz="0" w:space="0" w:color="auto"/>
                    <w:left w:val="none" w:sz="0" w:space="0" w:color="auto"/>
                    <w:bottom w:val="none" w:sz="0" w:space="0" w:color="auto"/>
                    <w:right w:val="none" w:sz="0" w:space="0" w:color="auto"/>
                  </w:divBdr>
                  <w:divsChild>
                    <w:div w:id="769545185">
                      <w:marLeft w:val="0"/>
                      <w:marRight w:val="0"/>
                      <w:marTop w:val="0"/>
                      <w:marBottom w:val="0"/>
                      <w:divBdr>
                        <w:top w:val="none" w:sz="0" w:space="0" w:color="auto"/>
                        <w:left w:val="none" w:sz="0" w:space="0" w:color="auto"/>
                        <w:bottom w:val="none" w:sz="0" w:space="0" w:color="auto"/>
                        <w:right w:val="none" w:sz="0" w:space="0" w:color="auto"/>
                      </w:divBdr>
                      <w:divsChild>
                        <w:div w:id="1765766584">
                          <w:marLeft w:val="0"/>
                          <w:marRight w:val="0"/>
                          <w:marTop w:val="0"/>
                          <w:marBottom w:val="0"/>
                          <w:divBdr>
                            <w:top w:val="none" w:sz="0" w:space="0" w:color="auto"/>
                            <w:left w:val="none" w:sz="0" w:space="0" w:color="auto"/>
                            <w:bottom w:val="none" w:sz="0" w:space="0" w:color="auto"/>
                            <w:right w:val="none" w:sz="0" w:space="0" w:color="auto"/>
                          </w:divBdr>
                          <w:divsChild>
                            <w:div w:id="1715614122">
                              <w:marLeft w:val="0"/>
                              <w:marRight w:val="0"/>
                              <w:marTop w:val="0"/>
                              <w:marBottom w:val="0"/>
                              <w:divBdr>
                                <w:top w:val="none" w:sz="0" w:space="0" w:color="auto"/>
                                <w:left w:val="none" w:sz="0" w:space="0" w:color="auto"/>
                                <w:bottom w:val="none" w:sz="0" w:space="0" w:color="auto"/>
                                <w:right w:val="none" w:sz="0" w:space="0" w:color="auto"/>
                              </w:divBdr>
                              <w:divsChild>
                                <w:div w:id="2068842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6846242">
              <w:marLeft w:val="0"/>
              <w:marRight w:val="0"/>
              <w:marTop w:val="0"/>
              <w:marBottom w:val="0"/>
              <w:divBdr>
                <w:top w:val="none" w:sz="0" w:space="0" w:color="auto"/>
                <w:left w:val="none" w:sz="0" w:space="0" w:color="auto"/>
                <w:bottom w:val="none" w:sz="0" w:space="0" w:color="auto"/>
                <w:right w:val="none" w:sz="0" w:space="0" w:color="auto"/>
              </w:divBdr>
              <w:divsChild>
                <w:div w:id="1088774218">
                  <w:marLeft w:val="0"/>
                  <w:marRight w:val="0"/>
                  <w:marTop w:val="0"/>
                  <w:marBottom w:val="0"/>
                  <w:divBdr>
                    <w:top w:val="none" w:sz="0" w:space="0" w:color="auto"/>
                    <w:left w:val="none" w:sz="0" w:space="0" w:color="auto"/>
                    <w:bottom w:val="none" w:sz="0" w:space="0" w:color="auto"/>
                    <w:right w:val="none" w:sz="0" w:space="0" w:color="auto"/>
                  </w:divBdr>
                  <w:divsChild>
                    <w:div w:id="308705870">
                      <w:marLeft w:val="0"/>
                      <w:marRight w:val="0"/>
                      <w:marTop w:val="0"/>
                      <w:marBottom w:val="0"/>
                      <w:divBdr>
                        <w:top w:val="none" w:sz="0" w:space="0" w:color="auto"/>
                        <w:left w:val="none" w:sz="0" w:space="0" w:color="auto"/>
                        <w:bottom w:val="none" w:sz="0" w:space="0" w:color="auto"/>
                        <w:right w:val="none" w:sz="0" w:space="0" w:color="auto"/>
                      </w:divBdr>
                      <w:divsChild>
                        <w:div w:id="2070303660">
                          <w:marLeft w:val="0"/>
                          <w:marRight w:val="0"/>
                          <w:marTop w:val="0"/>
                          <w:marBottom w:val="0"/>
                          <w:divBdr>
                            <w:top w:val="none" w:sz="0" w:space="0" w:color="auto"/>
                            <w:left w:val="none" w:sz="0" w:space="0" w:color="auto"/>
                            <w:bottom w:val="none" w:sz="0" w:space="0" w:color="auto"/>
                            <w:right w:val="none" w:sz="0" w:space="0" w:color="auto"/>
                          </w:divBdr>
                          <w:divsChild>
                            <w:div w:id="735274508">
                              <w:marLeft w:val="0"/>
                              <w:marRight w:val="0"/>
                              <w:marTop w:val="0"/>
                              <w:marBottom w:val="0"/>
                              <w:divBdr>
                                <w:top w:val="none" w:sz="0" w:space="0" w:color="auto"/>
                                <w:left w:val="none" w:sz="0" w:space="0" w:color="auto"/>
                                <w:bottom w:val="none" w:sz="0" w:space="0" w:color="auto"/>
                                <w:right w:val="none" w:sz="0" w:space="0" w:color="auto"/>
                              </w:divBdr>
                              <w:divsChild>
                                <w:div w:id="92176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0206101">
              <w:marLeft w:val="0"/>
              <w:marRight w:val="0"/>
              <w:marTop w:val="0"/>
              <w:marBottom w:val="0"/>
              <w:divBdr>
                <w:top w:val="none" w:sz="0" w:space="0" w:color="auto"/>
                <w:left w:val="none" w:sz="0" w:space="0" w:color="auto"/>
                <w:bottom w:val="none" w:sz="0" w:space="0" w:color="auto"/>
                <w:right w:val="none" w:sz="0" w:space="0" w:color="auto"/>
              </w:divBdr>
              <w:divsChild>
                <w:div w:id="1294868945">
                  <w:marLeft w:val="0"/>
                  <w:marRight w:val="0"/>
                  <w:marTop w:val="0"/>
                  <w:marBottom w:val="0"/>
                  <w:divBdr>
                    <w:top w:val="none" w:sz="0" w:space="0" w:color="auto"/>
                    <w:left w:val="none" w:sz="0" w:space="0" w:color="auto"/>
                    <w:bottom w:val="none" w:sz="0" w:space="0" w:color="auto"/>
                    <w:right w:val="none" w:sz="0" w:space="0" w:color="auto"/>
                  </w:divBdr>
                  <w:divsChild>
                    <w:div w:id="416367199">
                      <w:marLeft w:val="0"/>
                      <w:marRight w:val="0"/>
                      <w:marTop w:val="0"/>
                      <w:marBottom w:val="0"/>
                      <w:divBdr>
                        <w:top w:val="none" w:sz="0" w:space="0" w:color="auto"/>
                        <w:left w:val="none" w:sz="0" w:space="0" w:color="auto"/>
                        <w:bottom w:val="none" w:sz="0" w:space="0" w:color="auto"/>
                        <w:right w:val="none" w:sz="0" w:space="0" w:color="auto"/>
                      </w:divBdr>
                      <w:divsChild>
                        <w:div w:id="1866288347">
                          <w:marLeft w:val="0"/>
                          <w:marRight w:val="0"/>
                          <w:marTop w:val="0"/>
                          <w:marBottom w:val="0"/>
                          <w:divBdr>
                            <w:top w:val="none" w:sz="0" w:space="0" w:color="auto"/>
                            <w:left w:val="none" w:sz="0" w:space="0" w:color="auto"/>
                            <w:bottom w:val="none" w:sz="0" w:space="0" w:color="auto"/>
                            <w:right w:val="none" w:sz="0" w:space="0" w:color="auto"/>
                          </w:divBdr>
                          <w:divsChild>
                            <w:div w:id="1206020503">
                              <w:marLeft w:val="0"/>
                              <w:marRight w:val="0"/>
                              <w:marTop w:val="0"/>
                              <w:marBottom w:val="0"/>
                              <w:divBdr>
                                <w:top w:val="none" w:sz="0" w:space="0" w:color="auto"/>
                                <w:left w:val="none" w:sz="0" w:space="0" w:color="auto"/>
                                <w:bottom w:val="none" w:sz="0" w:space="0" w:color="auto"/>
                                <w:right w:val="none" w:sz="0" w:space="0" w:color="auto"/>
                              </w:divBdr>
                              <w:divsChild>
                                <w:div w:id="53453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436345">
              <w:marLeft w:val="0"/>
              <w:marRight w:val="0"/>
              <w:marTop w:val="0"/>
              <w:marBottom w:val="0"/>
              <w:divBdr>
                <w:top w:val="none" w:sz="0" w:space="0" w:color="auto"/>
                <w:left w:val="none" w:sz="0" w:space="0" w:color="auto"/>
                <w:bottom w:val="none" w:sz="0" w:space="0" w:color="auto"/>
                <w:right w:val="none" w:sz="0" w:space="0" w:color="auto"/>
              </w:divBdr>
              <w:divsChild>
                <w:div w:id="909778242">
                  <w:marLeft w:val="0"/>
                  <w:marRight w:val="0"/>
                  <w:marTop w:val="0"/>
                  <w:marBottom w:val="0"/>
                  <w:divBdr>
                    <w:top w:val="none" w:sz="0" w:space="0" w:color="auto"/>
                    <w:left w:val="none" w:sz="0" w:space="0" w:color="auto"/>
                    <w:bottom w:val="none" w:sz="0" w:space="0" w:color="auto"/>
                    <w:right w:val="none" w:sz="0" w:space="0" w:color="auto"/>
                  </w:divBdr>
                  <w:divsChild>
                    <w:div w:id="1410342679">
                      <w:marLeft w:val="0"/>
                      <w:marRight w:val="0"/>
                      <w:marTop w:val="0"/>
                      <w:marBottom w:val="0"/>
                      <w:divBdr>
                        <w:top w:val="none" w:sz="0" w:space="0" w:color="auto"/>
                        <w:left w:val="none" w:sz="0" w:space="0" w:color="auto"/>
                        <w:bottom w:val="none" w:sz="0" w:space="0" w:color="auto"/>
                        <w:right w:val="none" w:sz="0" w:space="0" w:color="auto"/>
                      </w:divBdr>
                      <w:divsChild>
                        <w:div w:id="1051661172">
                          <w:marLeft w:val="0"/>
                          <w:marRight w:val="0"/>
                          <w:marTop w:val="0"/>
                          <w:marBottom w:val="0"/>
                          <w:divBdr>
                            <w:top w:val="none" w:sz="0" w:space="0" w:color="auto"/>
                            <w:left w:val="none" w:sz="0" w:space="0" w:color="auto"/>
                            <w:bottom w:val="none" w:sz="0" w:space="0" w:color="auto"/>
                            <w:right w:val="none" w:sz="0" w:space="0" w:color="auto"/>
                          </w:divBdr>
                          <w:divsChild>
                            <w:div w:id="1276205794">
                              <w:marLeft w:val="0"/>
                              <w:marRight w:val="0"/>
                              <w:marTop w:val="0"/>
                              <w:marBottom w:val="0"/>
                              <w:divBdr>
                                <w:top w:val="none" w:sz="0" w:space="0" w:color="auto"/>
                                <w:left w:val="none" w:sz="0" w:space="0" w:color="auto"/>
                                <w:bottom w:val="none" w:sz="0" w:space="0" w:color="auto"/>
                                <w:right w:val="none" w:sz="0" w:space="0" w:color="auto"/>
                              </w:divBdr>
                              <w:divsChild>
                                <w:div w:id="77687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0209694">
      <w:bodyDiv w:val="1"/>
      <w:marLeft w:val="0"/>
      <w:marRight w:val="0"/>
      <w:marTop w:val="0"/>
      <w:marBottom w:val="0"/>
      <w:divBdr>
        <w:top w:val="none" w:sz="0" w:space="0" w:color="auto"/>
        <w:left w:val="none" w:sz="0" w:space="0" w:color="auto"/>
        <w:bottom w:val="none" w:sz="0" w:space="0" w:color="auto"/>
        <w:right w:val="none" w:sz="0" w:space="0" w:color="auto"/>
      </w:divBdr>
      <w:divsChild>
        <w:div w:id="1133328131">
          <w:marLeft w:val="0"/>
          <w:marRight w:val="0"/>
          <w:marTop w:val="0"/>
          <w:marBottom w:val="0"/>
          <w:divBdr>
            <w:top w:val="none" w:sz="0" w:space="0" w:color="auto"/>
            <w:left w:val="none" w:sz="0" w:space="0" w:color="auto"/>
            <w:bottom w:val="none" w:sz="0" w:space="0" w:color="auto"/>
            <w:right w:val="none" w:sz="0" w:space="0" w:color="auto"/>
          </w:divBdr>
          <w:divsChild>
            <w:div w:id="1450508697">
              <w:marLeft w:val="0"/>
              <w:marRight w:val="0"/>
              <w:marTop w:val="0"/>
              <w:marBottom w:val="0"/>
              <w:divBdr>
                <w:top w:val="none" w:sz="0" w:space="0" w:color="auto"/>
                <w:left w:val="none" w:sz="0" w:space="0" w:color="auto"/>
                <w:bottom w:val="none" w:sz="0" w:space="0" w:color="auto"/>
                <w:right w:val="none" w:sz="0" w:space="0" w:color="auto"/>
              </w:divBdr>
              <w:divsChild>
                <w:div w:id="1628658259">
                  <w:marLeft w:val="0"/>
                  <w:marRight w:val="0"/>
                  <w:marTop w:val="0"/>
                  <w:marBottom w:val="0"/>
                  <w:divBdr>
                    <w:top w:val="none" w:sz="0" w:space="0" w:color="auto"/>
                    <w:left w:val="none" w:sz="0" w:space="0" w:color="auto"/>
                    <w:bottom w:val="none" w:sz="0" w:space="0" w:color="auto"/>
                    <w:right w:val="none" w:sz="0" w:space="0" w:color="auto"/>
                  </w:divBdr>
                  <w:divsChild>
                    <w:div w:id="1975603598">
                      <w:marLeft w:val="0"/>
                      <w:marRight w:val="0"/>
                      <w:marTop w:val="0"/>
                      <w:marBottom w:val="0"/>
                      <w:divBdr>
                        <w:top w:val="none" w:sz="0" w:space="0" w:color="auto"/>
                        <w:left w:val="none" w:sz="0" w:space="0" w:color="auto"/>
                        <w:bottom w:val="none" w:sz="0" w:space="0" w:color="auto"/>
                        <w:right w:val="none" w:sz="0" w:space="0" w:color="auto"/>
                      </w:divBdr>
                      <w:divsChild>
                        <w:div w:id="1476754170">
                          <w:marLeft w:val="0"/>
                          <w:marRight w:val="0"/>
                          <w:marTop w:val="0"/>
                          <w:marBottom w:val="0"/>
                          <w:divBdr>
                            <w:top w:val="none" w:sz="0" w:space="0" w:color="auto"/>
                            <w:left w:val="none" w:sz="0" w:space="0" w:color="auto"/>
                            <w:bottom w:val="none" w:sz="0" w:space="0" w:color="auto"/>
                            <w:right w:val="none" w:sz="0" w:space="0" w:color="auto"/>
                          </w:divBdr>
                          <w:divsChild>
                            <w:div w:id="202736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414556">
          <w:marLeft w:val="0"/>
          <w:marRight w:val="0"/>
          <w:marTop w:val="0"/>
          <w:marBottom w:val="0"/>
          <w:divBdr>
            <w:top w:val="none" w:sz="0" w:space="0" w:color="auto"/>
            <w:left w:val="none" w:sz="0" w:space="0" w:color="auto"/>
            <w:bottom w:val="none" w:sz="0" w:space="0" w:color="auto"/>
            <w:right w:val="none" w:sz="0" w:space="0" w:color="auto"/>
          </w:divBdr>
          <w:divsChild>
            <w:div w:id="2070380094">
              <w:marLeft w:val="0"/>
              <w:marRight w:val="0"/>
              <w:marTop w:val="0"/>
              <w:marBottom w:val="0"/>
              <w:divBdr>
                <w:top w:val="none" w:sz="0" w:space="0" w:color="auto"/>
                <w:left w:val="none" w:sz="0" w:space="0" w:color="auto"/>
                <w:bottom w:val="none" w:sz="0" w:space="0" w:color="auto"/>
                <w:right w:val="none" w:sz="0" w:space="0" w:color="auto"/>
              </w:divBdr>
              <w:divsChild>
                <w:div w:id="844393396">
                  <w:marLeft w:val="0"/>
                  <w:marRight w:val="0"/>
                  <w:marTop w:val="0"/>
                  <w:marBottom w:val="0"/>
                  <w:divBdr>
                    <w:top w:val="none" w:sz="0" w:space="0" w:color="auto"/>
                    <w:left w:val="none" w:sz="0" w:space="0" w:color="auto"/>
                    <w:bottom w:val="none" w:sz="0" w:space="0" w:color="auto"/>
                    <w:right w:val="none" w:sz="0" w:space="0" w:color="auto"/>
                  </w:divBdr>
                  <w:divsChild>
                    <w:div w:id="1252008723">
                      <w:marLeft w:val="0"/>
                      <w:marRight w:val="0"/>
                      <w:marTop w:val="0"/>
                      <w:marBottom w:val="0"/>
                      <w:divBdr>
                        <w:top w:val="none" w:sz="0" w:space="0" w:color="auto"/>
                        <w:left w:val="none" w:sz="0" w:space="0" w:color="auto"/>
                        <w:bottom w:val="none" w:sz="0" w:space="0" w:color="auto"/>
                        <w:right w:val="none" w:sz="0" w:space="0" w:color="auto"/>
                      </w:divBdr>
                      <w:divsChild>
                        <w:div w:id="1514492979">
                          <w:marLeft w:val="0"/>
                          <w:marRight w:val="0"/>
                          <w:marTop w:val="0"/>
                          <w:marBottom w:val="0"/>
                          <w:divBdr>
                            <w:top w:val="none" w:sz="0" w:space="0" w:color="auto"/>
                            <w:left w:val="none" w:sz="0" w:space="0" w:color="auto"/>
                            <w:bottom w:val="none" w:sz="0" w:space="0" w:color="auto"/>
                            <w:right w:val="none" w:sz="0" w:space="0" w:color="auto"/>
                          </w:divBdr>
                          <w:divsChild>
                            <w:div w:id="202030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0955663">
          <w:marLeft w:val="0"/>
          <w:marRight w:val="0"/>
          <w:marTop w:val="0"/>
          <w:marBottom w:val="0"/>
          <w:divBdr>
            <w:top w:val="none" w:sz="0" w:space="0" w:color="auto"/>
            <w:left w:val="none" w:sz="0" w:space="0" w:color="auto"/>
            <w:bottom w:val="none" w:sz="0" w:space="0" w:color="auto"/>
            <w:right w:val="none" w:sz="0" w:space="0" w:color="auto"/>
          </w:divBdr>
          <w:divsChild>
            <w:div w:id="1139610639">
              <w:marLeft w:val="0"/>
              <w:marRight w:val="0"/>
              <w:marTop w:val="0"/>
              <w:marBottom w:val="0"/>
              <w:divBdr>
                <w:top w:val="none" w:sz="0" w:space="0" w:color="auto"/>
                <w:left w:val="none" w:sz="0" w:space="0" w:color="auto"/>
                <w:bottom w:val="none" w:sz="0" w:space="0" w:color="auto"/>
                <w:right w:val="none" w:sz="0" w:space="0" w:color="auto"/>
              </w:divBdr>
              <w:divsChild>
                <w:div w:id="582954452">
                  <w:marLeft w:val="0"/>
                  <w:marRight w:val="0"/>
                  <w:marTop w:val="0"/>
                  <w:marBottom w:val="0"/>
                  <w:divBdr>
                    <w:top w:val="none" w:sz="0" w:space="0" w:color="auto"/>
                    <w:left w:val="none" w:sz="0" w:space="0" w:color="auto"/>
                    <w:bottom w:val="none" w:sz="0" w:space="0" w:color="auto"/>
                    <w:right w:val="none" w:sz="0" w:space="0" w:color="auto"/>
                  </w:divBdr>
                  <w:divsChild>
                    <w:div w:id="1300454327">
                      <w:marLeft w:val="0"/>
                      <w:marRight w:val="0"/>
                      <w:marTop w:val="0"/>
                      <w:marBottom w:val="0"/>
                      <w:divBdr>
                        <w:top w:val="none" w:sz="0" w:space="0" w:color="auto"/>
                        <w:left w:val="none" w:sz="0" w:space="0" w:color="auto"/>
                        <w:bottom w:val="none" w:sz="0" w:space="0" w:color="auto"/>
                        <w:right w:val="none" w:sz="0" w:space="0" w:color="auto"/>
                      </w:divBdr>
                      <w:divsChild>
                        <w:div w:id="2019766537">
                          <w:marLeft w:val="0"/>
                          <w:marRight w:val="0"/>
                          <w:marTop w:val="0"/>
                          <w:marBottom w:val="0"/>
                          <w:divBdr>
                            <w:top w:val="none" w:sz="0" w:space="0" w:color="auto"/>
                            <w:left w:val="none" w:sz="0" w:space="0" w:color="auto"/>
                            <w:bottom w:val="none" w:sz="0" w:space="0" w:color="auto"/>
                            <w:right w:val="none" w:sz="0" w:space="0" w:color="auto"/>
                          </w:divBdr>
                          <w:divsChild>
                            <w:div w:id="141801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933058">
          <w:marLeft w:val="0"/>
          <w:marRight w:val="0"/>
          <w:marTop w:val="0"/>
          <w:marBottom w:val="0"/>
          <w:divBdr>
            <w:top w:val="none" w:sz="0" w:space="0" w:color="auto"/>
            <w:left w:val="none" w:sz="0" w:space="0" w:color="auto"/>
            <w:bottom w:val="none" w:sz="0" w:space="0" w:color="auto"/>
            <w:right w:val="none" w:sz="0" w:space="0" w:color="auto"/>
          </w:divBdr>
          <w:divsChild>
            <w:div w:id="1053310122">
              <w:marLeft w:val="0"/>
              <w:marRight w:val="0"/>
              <w:marTop w:val="0"/>
              <w:marBottom w:val="0"/>
              <w:divBdr>
                <w:top w:val="none" w:sz="0" w:space="0" w:color="auto"/>
                <w:left w:val="none" w:sz="0" w:space="0" w:color="auto"/>
                <w:bottom w:val="none" w:sz="0" w:space="0" w:color="auto"/>
                <w:right w:val="none" w:sz="0" w:space="0" w:color="auto"/>
              </w:divBdr>
              <w:divsChild>
                <w:div w:id="595017727">
                  <w:marLeft w:val="0"/>
                  <w:marRight w:val="0"/>
                  <w:marTop w:val="0"/>
                  <w:marBottom w:val="0"/>
                  <w:divBdr>
                    <w:top w:val="none" w:sz="0" w:space="0" w:color="auto"/>
                    <w:left w:val="none" w:sz="0" w:space="0" w:color="auto"/>
                    <w:bottom w:val="none" w:sz="0" w:space="0" w:color="auto"/>
                    <w:right w:val="none" w:sz="0" w:space="0" w:color="auto"/>
                  </w:divBdr>
                  <w:divsChild>
                    <w:div w:id="1804543950">
                      <w:marLeft w:val="0"/>
                      <w:marRight w:val="0"/>
                      <w:marTop w:val="0"/>
                      <w:marBottom w:val="0"/>
                      <w:divBdr>
                        <w:top w:val="none" w:sz="0" w:space="0" w:color="auto"/>
                        <w:left w:val="none" w:sz="0" w:space="0" w:color="auto"/>
                        <w:bottom w:val="none" w:sz="0" w:space="0" w:color="auto"/>
                        <w:right w:val="none" w:sz="0" w:space="0" w:color="auto"/>
                      </w:divBdr>
                      <w:divsChild>
                        <w:div w:id="591208523">
                          <w:marLeft w:val="0"/>
                          <w:marRight w:val="0"/>
                          <w:marTop w:val="0"/>
                          <w:marBottom w:val="0"/>
                          <w:divBdr>
                            <w:top w:val="none" w:sz="0" w:space="0" w:color="auto"/>
                            <w:left w:val="none" w:sz="0" w:space="0" w:color="auto"/>
                            <w:bottom w:val="none" w:sz="0" w:space="0" w:color="auto"/>
                            <w:right w:val="none" w:sz="0" w:space="0" w:color="auto"/>
                          </w:divBdr>
                          <w:divsChild>
                            <w:div w:id="39034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0896377">
      <w:bodyDiv w:val="1"/>
      <w:marLeft w:val="0"/>
      <w:marRight w:val="0"/>
      <w:marTop w:val="0"/>
      <w:marBottom w:val="0"/>
      <w:divBdr>
        <w:top w:val="none" w:sz="0" w:space="0" w:color="auto"/>
        <w:left w:val="none" w:sz="0" w:space="0" w:color="auto"/>
        <w:bottom w:val="none" w:sz="0" w:space="0" w:color="auto"/>
        <w:right w:val="none" w:sz="0" w:space="0" w:color="auto"/>
      </w:divBdr>
      <w:divsChild>
        <w:div w:id="96143419">
          <w:marLeft w:val="0"/>
          <w:marRight w:val="0"/>
          <w:marTop w:val="0"/>
          <w:marBottom w:val="0"/>
          <w:divBdr>
            <w:top w:val="none" w:sz="0" w:space="0" w:color="auto"/>
            <w:left w:val="none" w:sz="0" w:space="0" w:color="auto"/>
            <w:bottom w:val="none" w:sz="0" w:space="0" w:color="auto"/>
            <w:right w:val="none" w:sz="0" w:space="0" w:color="auto"/>
          </w:divBdr>
          <w:divsChild>
            <w:div w:id="1855798275">
              <w:marLeft w:val="0"/>
              <w:marRight w:val="0"/>
              <w:marTop w:val="0"/>
              <w:marBottom w:val="0"/>
              <w:divBdr>
                <w:top w:val="none" w:sz="0" w:space="0" w:color="auto"/>
                <w:left w:val="none" w:sz="0" w:space="0" w:color="auto"/>
                <w:bottom w:val="none" w:sz="0" w:space="0" w:color="auto"/>
                <w:right w:val="none" w:sz="0" w:space="0" w:color="auto"/>
              </w:divBdr>
              <w:divsChild>
                <w:div w:id="1618758861">
                  <w:marLeft w:val="0"/>
                  <w:marRight w:val="0"/>
                  <w:marTop w:val="0"/>
                  <w:marBottom w:val="0"/>
                  <w:divBdr>
                    <w:top w:val="none" w:sz="0" w:space="0" w:color="auto"/>
                    <w:left w:val="none" w:sz="0" w:space="0" w:color="auto"/>
                    <w:bottom w:val="none" w:sz="0" w:space="0" w:color="auto"/>
                    <w:right w:val="none" w:sz="0" w:space="0" w:color="auto"/>
                  </w:divBdr>
                  <w:divsChild>
                    <w:div w:id="842748075">
                      <w:marLeft w:val="0"/>
                      <w:marRight w:val="0"/>
                      <w:marTop w:val="0"/>
                      <w:marBottom w:val="0"/>
                      <w:divBdr>
                        <w:top w:val="none" w:sz="0" w:space="0" w:color="auto"/>
                        <w:left w:val="none" w:sz="0" w:space="0" w:color="auto"/>
                        <w:bottom w:val="none" w:sz="0" w:space="0" w:color="auto"/>
                        <w:right w:val="none" w:sz="0" w:space="0" w:color="auto"/>
                      </w:divBdr>
                      <w:divsChild>
                        <w:div w:id="455759319">
                          <w:marLeft w:val="0"/>
                          <w:marRight w:val="0"/>
                          <w:marTop w:val="0"/>
                          <w:marBottom w:val="0"/>
                          <w:divBdr>
                            <w:top w:val="none" w:sz="0" w:space="0" w:color="auto"/>
                            <w:left w:val="none" w:sz="0" w:space="0" w:color="auto"/>
                            <w:bottom w:val="none" w:sz="0" w:space="0" w:color="auto"/>
                            <w:right w:val="none" w:sz="0" w:space="0" w:color="auto"/>
                          </w:divBdr>
                          <w:divsChild>
                            <w:div w:id="404962195">
                              <w:marLeft w:val="0"/>
                              <w:marRight w:val="0"/>
                              <w:marTop w:val="0"/>
                              <w:marBottom w:val="0"/>
                              <w:divBdr>
                                <w:top w:val="none" w:sz="0" w:space="0" w:color="auto"/>
                                <w:left w:val="none" w:sz="0" w:space="0" w:color="auto"/>
                                <w:bottom w:val="none" w:sz="0" w:space="0" w:color="auto"/>
                                <w:right w:val="none" w:sz="0" w:space="0" w:color="auto"/>
                              </w:divBdr>
                              <w:divsChild>
                                <w:div w:id="34683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3312199">
              <w:marLeft w:val="0"/>
              <w:marRight w:val="0"/>
              <w:marTop w:val="0"/>
              <w:marBottom w:val="0"/>
              <w:divBdr>
                <w:top w:val="none" w:sz="0" w:space="0" w:color="auto"/>
                <w:left w:val="none" w:sz="0" w:space="0" w:color="auto"/>
                <w:bottom w:val="none" w:sz="0" w:space="0" w:color="auto"/>
                <w:right w:val="none" w:sz="0" w:space="0" w:color="auto"/>
              </w:divBdr>
              <w:divsChild>
                <w:div w:id="124978534">
                  <w:marLeft w:val="0"/>
                  <w:marRight w:val="0"/>
                  <w:marTop w:val="0"/>
                  <w:marBottom w:val="0"/>
                  <w:divBdr>
                    <w:top w:val="none" w:sz="0" w:space="0" w:color="auto"/>
                    <w:left w:val="none" w:sz="0" w:space="0" w:color="auto"/>
                    <w:bottom w:val="none" w:sz="0" w:space="0" w:color="auto"/>
                    <w:right w:val="none" w:sz="0" w:space="0" w:color="auto"/>
                  </w:divBdr>
                  <w:divsChild>
                    <w:div w:id="1819883471">
                      <w:marLeft w:val="0"/>
                      <w:marRight w:val="0"/>
                      <w:marTop w:val="0"/>
                      <w:marBottom w:val="0"/>
                      <w:divBdr>
                        <w:top w:val="none" w:sz="0" w:space="0" w:color="auto"/>
                        <w:left w:val="none" w:sz="0" w:space="0" w:color="auto"/>
                        <w:bottom w:val="none" w:sz="0" w:space="0" w:color="auto"/>
                        <w:right w:val="none" w:sz="0" w:space="0" w:color="auto"/>
                      </w:divBdr>
                      <w:divsChild>
                        <w:div w:id="955285002">
                          <w:marLeft w:val="0"/>
                          <w:marRight w:val="0"/>
                          <w:marTop w:val="0"/>
                          <w:marBottom w:val="0"/>
                          <w:divBdr>
                            <w:top w:val="none" w:sz="0" w:space="0" w:color="auto"/>
                            <w:left w:val="none" w:sz="0" w:space="0" w:color="auto"/>
                            <w:bottom w:val="none" w:sz="0" w:space="0" w:color="auto"/>
                            <w:right w:val="none" w:sz="0" w:space="0" w:color="auto"/>
                          </w:divBdr>
                          <w:divsChild>
                            <w:div w:id="899561527">
                              <w:marLeft w:val="0"/>
                              <w:marRight w:val="0"/>
                              <w:marTop w:val="0"/>
                              <w:marBottom w:val="0"/>
                              <w:divBdr>
                                <w:top w:val="none" w:sz="0" w:space="0" w:color="auto"/>
                                <w:left w:val="none" w:sz="0" w:space="0" w:color="auto"/>
                                <w:bottom w:val="none" w:sz="0" w:space="0" w:color="auto"/>
                                <w:right w:val="none" w:sz="0" w:space="0" w:color="auto"/>
                              </w:divBdr>
                              <w:divsChild>
                                <w:div w:id="153053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9495458">
          <w:marLeft w:val="0"/>
          <w:marRight w:val="0"/>
          <w:marTop w:val="0"/>
          <w:marBottom w:val="0"/>
          <w:divBdr>
            <w:top w:val="none" w:sz="0" w:space="0" w:color="auto"/>
            <w:left w:val="none" w:sz="0" w:space="0" w:color="auto"/>
            <w:bottom w:val="none" w:sz="0" w:space="0" w:color="auto"/>
            <w:right w:val="none" w:sz="0" w:space="0" w:color="auto"/>
          </w:divBdr>
          <w:divsChild>
            <w:div w:id="1034769760">
              <w:marLeft w:val="0"/>
              <w:marRight w:val="0"/>
              <w:marTop w:val="0"/>
              <w:marBottom w:val="0"/>
              <w:divBdr>
                <w:top w:val="none" w:sz="0" w:space="0" w:color="auto"/>
                <w:left w:val="none" w:sz="0" w:space="0" w:color="auto"/>
                <w:bottom w:val="none" w:sz="0" w:space="0" w:color="auto"/>
                <w:right w:val="none" w:sz="0" w:space="0" w:color="auto"/>
              </w:divBdr>
              <w:divsChild>
                <w:div w:id="1862161389">
                  <w:marLeft w:val="0"/>
                  <w:marRight w:val="0"/>
                  <w:marTop w:val="0"/>
                  <w:marBottom w:val="0"/>
                  <w:divBdr>
                    <w:top w:val="none" w:sz="0" w:space="0" w:color="auto"/>
                    <w:left w:val="none" w:sz="0" w:space="0" w:color="auto"/>
                    <w:bottom w:val="none" w:sz="0" w:space="0" w:color="auto"/>
                    <w:right w:val="none" w:sz="0" w:space="0" w:color="auto"/>
                  </w:divBdr>
                  <w:divsChild>
                    <w:div w:id="1563524575">
                      <w:marLeft w:val="0"/>
                      <w:marRight w:val="0"/>
                      <w:marTop w:val="0"/>
                      <w:marBottom w:val="0"/>
                      <w:divBdr>
                        <w:top w:val="none" w:sz="0" w:space="0" w:color="auto"/>
                        <w:left w:val="none" w:sz="0" w:space="0" w:color="auto"/>
                        <w:bottom w:val="none" w:sz="0" w:space="0" w:color="auto"/>
                        <w:right w:val="none" w:sz="0" w:space="0" w:color="auto"/>
                      </w:divBdr>
                      <w:divsChild>
                        <w:div w:id="295456676">
                          <w:marLeft w:val="0"/>
                          <w:marRight w:val="0"/>
                          <w:marTop w:val="0"/>
                          <w:marBottom w:val="0"/>
                          <w:divBdr>
                            <w:top w:val="none" w:sz="0" w:space="0" w:color="auto"/>
                            <w:left w:val="none" w:sz="0" w:space="0" w:color="auto"/>
                            <w:bottom w:val="none" w:sz="0" w:space="0" w:color="auto"/>
                            <w:right w:val="none" w:sz="0" w:space="0" w:color="auto"/>
                          </w:divBdr>
                          <w:divsChild>
                            <w:div w:id="809790208">
                              <w:marLeft w:val="0"/>
                              <w:marRight w:val="0"/>
                              <w:marTop w:val="0"/>
                              <w:marBottom w:val="0"/>
                              <w:divBdr>
                                <w:top w:val="none" w:sz="0" w:space="0" w:color="auto"/>
                                <w:left w:val="none" w:sz="0" w:space="0" w:color="auto"/>
                                <w:bottom w:val="none" w:sz="0" w:space="0" w:color="auto"/>
                                <w:right w:val="none" w:sz="0" w:space="0" w:color="auto"/>
                              </w:divBdr>
                              <w:divsChild>
                                <w:div w:id="94549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5058697">
              <w:marLeft w:val="0"/>
              <w:marRight w:val="0"/>
              <w:marTop w:val="0"/>
              <w:marBottom w:val="0"/>
              <w:divBdr>
                <w:top w:val="none" w:sz="0" w:space="0" w:color="auto"/>
                <w:left w:val="none" w:sz="0" w:space="0" w:color="auto"/>
                <w:bottom w:val="none" w:sz="0" w:space="0" w:color="auto"/>
                <w:right w:val="none" w:sz="0" w:space="0" w:color="auto"/>
              </w:divBdr>
              <w:divsChild>
                <w:div w:id="1091244017">
                  <w:marLeft w:val="0"/>
                  <w:marRight w:val="0"/>
                  <w:marTop w:val="0"/>
                  <w:marBottom w:val="0"/>
                  <w:divBdr>
                    <w:top w:val="none" w:sz="0" w:space="0" w:color="auto"/>
                    <w:left w:val="none" w:sz="0" w:space="0" w:color="auto"/>
                    <w:bottom w:val="none" w:sz="0" w:space="0" w:color="auto"/>
                    <w:right w:val="none" w:sz="0" w:space="0" w:color="auto"/>
                  </w:divBdr>
                  <w:divsChild>
                    <w:div w:id="1060203579">
                      <w:marLeft w:val="0"/>
                      <w:marRight w:val="0"/>
                      <w:marTop w:val="0"/>
                      <w:marBottom w:val="0"/>
                      <w:divBdr>
                        <w:top w:val="none" w:sz="0" w:space="0" w:color="auto"/>
                        <w:left w:val="none" w:sz="0" w:space="0" w:color="auto"/>
                        <w:bottom w:val="none" w:sz="0" w:space="0" w:color="auto"/>
                        <w:right w:val="none" w:sz="0" w:space="0" w:color="auto"/>
                      </w:divBdr>
                      <w:divsChild>
                        <w:div w:id="235013255">
                          <w:marLeft w:val="0"/>
                          <w:marRight w:val="0"/>
                          <w:marTop w:val="0"/>
                          <w:marBottom w:val="0"/>
                          <w:divBdr>
                            <w:top w:val="none" w:sz="0" w:space="0" w:color="auto"/>
                            <w:left w:val="none" w:sz="0" w:space="0" w:color="auto"/>
                            <w:bottom w:val="none" w:sz="0" w:space="0" w:color="auto"/>
                            <w:right w:val="none" w:sz="0" w:space="0" w:color="auto"/>
                          </w:divBdr>
                          <w:divsChild>
                            <w:div w:id="962148807">
                              <w:marLeft w:val="0"/>
                              <w:marRight w:val="0"/>
                              <w:marTop w:val="0"/>
                              <w:marBottom w:val="0"/>
                              <w:divBdr>
                                <w:top w:val="none" w:sz="0" w:space="0" w:color="auto"/>
                                <w:left w:val="none" w:sz="0" w:space="0" w:color="auto"/>
                                <w:bottom w:val="none" w:sz="0" w:space="0" w:color="auto"/>
                                <w:right w:val="none" w:sz="0" w:space="0" w:color="auto"/>
                              </w:divBdr>
                              <w:divsChild>
                                <w:div w:id="201438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2888993">
      <w:bodyDiv w:val="1"/>
      <w:marLeft w:val="0"/>
      <w:marRight w:val="0"/>
      <w:marTop w:val="0"/>
      <w:marBottom w:val="0"/>
      <w:divBdr>
        <w:top w:val="none" w:sz="0" w:space="0" w:color="auto"/>
        <w:left w:val="none" w:sz="0" w:space="0" w:color="auto"/>
        <w:bottom w:val="none" w:sz="0" w:space="0" w:color="auto"/>
        <w:right w:val="none" w:sz="0" w:space="0" w:color="auto"/>
      </w:divBdr>
      <w:divsChild>
        <w:div w:id="1736508257">
          <w:marLeft w:val="0"/>
          <w:marRight w:val="0"/>
          <w:marTop w:val="0"/>
          <w:marBottom w:val="0"/>
          <w:divBdr>
            <w:top w:val="none" w:sz="0" w:space="0" w:color="auto"/>
            <w:left w:val="none" w:sz="0" w:space="0" w:color="auto"/>
            <w:bottom w:val="none" w:sz="0" w:space="0" w:color="auto"/>
            <w:right w:val="none" w:sz="0" w:space="0" w:color="auto"/>
          </w:divBdr>
          <w:divsChild>
            <w:div w:id="1129785433">
              <w:marLeft w:val="0"/>
              <w:marRight w:val="0"/>
              <w:marTop w:val="0"/>
              <w:marBottom w:val="0"/>
              <w:divBdr>
                <w:top w:val="none" w:sz="0" w:space="0" w:color="auto"/>
                <w:left w:val="none" w:sz="0" w:space="0" w:color="auto"/>
                <w:bottom w:val="none" w:sz="0" w:space="0" w:color="auto"/>
                <w:right w:val="none" w:sz="0" w:space="0" w:color="auto"/>
              </w:divBdr>
              <w:divsChild>
                <w:div w:id="466439745">
                  <w:marLeft w:val="0"/>
                  <w:marRight w:val="0"/>
                  <w:marTop w:val="0"/>
                  <w:marBottom w:val="0"/>
                  <w:divBdr>
                    <w:top w:val="none" w:sz="0" w:space="0" w:color="auto"/>
                    <w:left w:val="none" w:sz="0" w:space="0" w:color="auto"/>
                    <w:bottom w:val="none" w:sz="0" w:space="0" w:color="auto"/>
                    <w:right w:val="none" w:sz="0" w:space="0" w:color="auto"/>
                  </w:divBdr>
                  <w:divsChild>
                    <w:div w:id="1037580059">
                      <w:marLeft w:val="0"/>
                      <w:marRight w:val="0"/>
                      <w:marTop w:val="0"/>
                      <w:marBottom w:val="0"/>
                      <w:divBdr>
                        <w:top w:val="none" w:sz="0" w:space="0" w:color="auto"/>
                        <w:left w:val="none" w:sz="0" w:space="0" w:color="auto"/>
                        <w:bottom w:val="none" w:sz="0" w:space="0" w:color="auto"/>
                        <w:right w:val="none" w:sz="0" w:space="0" w:color="auto"/>
                      </w:divBdr>
                      <w:divsChild>
                        <w:div w:id="486439296">
                          <w:marLeft w:val="0"/>
                          <w:marRight w:val="0"/>
                          <w:marTop w:val="0"/>
                          <w:marBottom w:val="0"/>
                          <w:divBdr>
                            <w:top w:val="none" w:sz="0" w:space="0" w:color="auto"/>
                            <w:left w:val="none" w:sz="0" w:space="0" w:color="auto"/>
                            <w:bottom w:val="none" w:sz="0" w:space="0" w:color="auto"/>
                            <w:right w:val="none" w:sz="0" w:space="0" w:color="auto"/>
                          </w:divBdr>
                          <w:divsChild>
                            <w:div w:id="60654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2039712">
          <w:marLeft w:val="0"/>
          <w:marRight w:val="0"/>
          <w:marTop w:val="0"/>
          <w:marBottom w:val="0"/>
          <w:divBdr>
            <w:top w:val="none" w:sz="0" w:space="0" w:color="auto"/>
            <w:left w:val="none" w:sz="0" w:space="0" w:color="auto"/>
            <w:bottom w:val="none" w:sz="0" w:space="0" w:color="auto"/>
            <w:right w:val="none" w:sz="0" w:space="0" w:color="auto"/>
          </w:divBdr>
          <w:divsChild>
            <w:div w:id="128060265">
              <w:marLeft w:val="0"/>
              <w:marRight w:val="0"/>
              <w:marTop w:val="0"/>
              <w:marBottom w:val="0"/>
              <w:divBdr>
                <w:top w:val="none" w:sz="0" w:space="0" w:color="auto"/>
                <w:left w:val="none" w:sz="0" w:space="0" w:color="auto"/>
                <w:bottom w:val="none" w:sz="0" w:space="0" w:color="auto"/>
                <w:right w:val="none" w:sz="0" w:space="0" w:color="auto"/>
              </w:divBdr>
              <w:divsChild>
                <w:div w:id="84497107">
                  <w:marLeft w:val="0"/>
                  <w:marRight w:val="0"/>
                  <w:marTop w:val="0"/>
                  <w:marBottom w:val="0"/>
                  <w:divBdr>
                    <w:top w:val="none" w:sz="0" w:space="0" w:color="auto"/>
                    <w:left w:val="none" w:sz="0" w:space="0" w:color="auto"/>
                    <w:bottom w:val="none" w:sz="0" w:space="0" w:color="auto"/>
                    <w:right w:val="none" w:sz="0" w:space="0" w:color="auto"/>
                  </w:divBdr>
                  <w:divsChild>
                    <w:div w:id="71046289">
                      <w:marLeft w:val="0"/>
                      <w:marRight w:val="0"/>
                      <w:marTop w:val="0"/>
                      <w:marBottom w:val="0"/>
                      <w:divBdr>
                        <w:top w:val="none" w:sz="0" w:space="0" w:color="auto"/>
                        <w:left w:val="none" w:sz="0" w:space="0" w:color="auto"/>
                        <w:bottom w:val="none" w:sz="0" w:space="0" w:color="auto"/>
                        <w:right w:val="none" w:sz="0" w:space="0" w:color="auto"/>
                      </w:divBdr>
                      <w:divsChild>
                        <w:div w:id="32006214">
                          <w:marLeft w:val="0"/>
                          <w:marRight w:val="0"/>
                          <w:marTop w:val="0"/>
                          <w:marBottom w:val="0"/>
                          <w:divBdr>
                            <w:top w:val="none" w:sz="0" w:space="0" w:color="auto"/>
                            <w:left w:val="none" w:sz="0" w:space="0" w:color="auto"/>
                            <w:bottom w:val="none" w:sz="0" w:space="0" w:color="auto"/>
                            <w:right w:val="none" w:sz="0" w:space="0" w:color="auto"/>
                          </w:divBdr>
                          <w:divsChild>
                            <w:div w:id="38195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1599434">
      <w:bodyDiv w:val="1"/>
      <w:marLeft w:val="0"/>
      <w:marRight w:val="0"/>
      <w:marTop w:val="0"/>
      <w:marBottom w:val="0"/>
      <w:divBdr>
        <w:top w:val="none" w:sz="0" w:space="0" w:color="auto"/>
        <w:left w:val="none" w:sz="0" w:space="0" w:color="auto"/>
        <w:bottom w:val="none" w:sz="0" w:space="0" w:color="auto"/>
        <w:right w:val="none" w:sz="0" w:space="0" w:color="auto"/>
      </w:divBdr>
      <w:divsChild>
        <w:div w:id="2008315456">
          <w:marLeft w:val="0"/>
          <w:marRight w:val="0"/>
          <w:marTop w:val="0"/>
          <w:marBottom w:val="0"/>
          <w:divBdr>
            <w:top w:val="none" w:sz="0" w:space="0" w:color="auto"/>
            <w:left w:val="none" w:sz="0" w:space="0" w:color="auto"/>
            <w:bottom w:val="none" w:sz="0" w:space="0" w:color="auto"/>
            <w:right w:val="none" w:sz="0" w:space="0" w:color="auto"/>
          </w:divBdr>
          <w:divsChild>
            <w:div w:id="165947083">
              <w:marLeft w:val="0"/>
              <w:marRight w:val="0"/>
              <w:marTop w:val="0"/>
              <w:marBottom w:val="0"/>
              <w:divBdr>
                <w:top w:val="none" w:sz="0" w:space="0" w:color="auto"/>
                <w:left w:val="none" w:sz="0" w:space="0" w:color="auto"/>
                <w:bottom w:val="none" w:sz="0" w:space="0" w:color="auto"/>
                <w:right w:val="none" w:sz="0" w:space="0" w:color="auto"/>
              </w:divBdr>
              <w:divsChild>
                <w:div w:id="1326662511">
                  <w:marLeft w:val="0"/>
                  <w:marRight w:val="0"/>
                  <w:marTop w:val="0"/>
                  <w:marBottom w:val="0"/>
                  <w:divBdr>
                    <w:top w:val="none" w:sz="0" w:space="0" w:color="auto"/>
                    <w:left w:val="none" w:sz="0" w:space="0" w:color="auto"/>
                    <w:bottom w:val="none" w:sz="0" w:space="0" w:color="auto"/>
                    <w:right w:val="none" w:sz="0" w:space="0" w:color="auto"/>
                  </w:divBdr>
                  <w:divsChild>
                    <w:div w:id="652370266">
                      <w:marLeft w:val="0"/>
                      <w:marRight w:val="0"/>
                      <w:marTop w:val="0"/>
                      <w:marBottom w:val="0"/>
                      <w:divBdr>
                        <w:top w:val="none" w:sz="0" w:space="0" w:color="auto"/>
                        <w:left w:val="none" w:sz="0" w:space="0" w:color="auto"/>
                        <w:bottom w:val="none" w:sz="0" w:space="0" w:color="auto"/>
                        <w:right w:val="none" w:sz="0" w:space="0" w:color="auto"/>
                      </w:divBdr>
                      <w:divsChild>
                        <w:div w:id="2107924317">
                          <w:marLeft w:val="0"/>
                          <w:marRight w:val="0"/>
                          <w:marTop w:val="0"/>
                          <w:marBottom w:val="0"/>
                          <w:divBdr>
                            <w:top w:val="none" w:sz="0" w:space="0" w:color="auto"/>
                            <w:left w:val="none" w:sz="0" w:space="0" w:color="auto"/>
                            <w:bottom w:val="none" w:sz="0" w:space="0" w:color="auto"/>
                            <w:right w:val="none" w:sz="0" w:space="0" w:color="auto"/>
                          </w:divBdr>
                          <w:divsChild>
                            <w:div w:id="261033771">
                              <w:marLeft w:val="0"/>
                              <w:marRight w:val="0"/>
                              <w:marTop w:val="0"/>
                              <w:marBottom w:val="0"/>
                              <w:divBdr>
                                <w:top w:val="none" w:sz="0" w:space="0" w:color="auto"/>
                                <w:left w:val="none" w:sz="0" w:space="0" w:color="auto"/>
                                <w:bottom w:val="none" w:sz="0" w:space="0" w:color="auto"/>
                                <w:right w:val="none" w:sz="0" w:space="0" w:color="auto"/>
                              </w:divBdr>
                              <w:divsChild>
                                <w:div w:id="190586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718666">
              <w:marLeft w:val="0"/>
              <w:marRight w:val="0"/>
              <w:marTop w:val="0"/>
              <w:marBottom w:val="0"/>
              <w:divBdr>
                <w:top w:val="none" w:sz="0" w:space="0" w:color="auto"/>
                <w:left w:val="none" w:sz="0" w:space="0" w:color="auto"/>
                <w:bottom w:val="none" w:sz="0" w:space="0" w:color="auto"/>
                <w:right w:val="none" w:sz="0" w:space="0" w:color="auto"/>
              </w:divBdr>
              <w:divsChild>
                <w:div w:id="873545239">
                  <w:marLeft w:val="0"/>
                  <w:marRight w:val="0"/>
                  <w:marTop w:val="0"/>
                  <w:marBottom w:val="0"/>
                  <w:divBdr>
                    <w:top w:val="none" w:sz="0" w:space="0" w:color="auto"/>
                    <w:left w:val="none" w:sz="0" w:space="0" w:color="auto"/>
                    <w:bottom w:val="none" w:sz="0" w:space="0" w:color="auto"/>
                    <w:right w:val="none" w:sz="0" w:space="0" w:color="auto"/>
                  </w:divBdr>
                  <w:divsChild>
                    <w:div w:id="581835232">
                      <w:marLeft w:val="0"/>
                      <w:marRight w:val="0"/>
                      <w:marTop w:val="0"/>
                      <w:marBottom w:val="0"/>
                      <w:divBdr>
                        <w:top w:val="none" w:sz="0" w:space="0" w:color="auto"/>
                        <w:left w:val="none" w:sz="0" w:space="0" w:color="auto"/>
                        <w:bottom w:val="none" w:sz="0" w:space="0" w:color="auto"/>
                        <w:right w:val="none" w:sz="0" w:space="0" w:color="auto"/>
                      </w:divBdr>
                      <w:divsChild>
                        <w:div w:id="201022925">
                          <w:marLeft w:val="0"/>
                          <w:marRight w:val="0"/>
                          <w:marTop w:val="0"/>
                          <w:marBottom w:val="0"/>
                          <w:divBdr>
                            <w:top w:val="none" w:sz="0" w:space="0" w:color="auto"/>
                            <w:left w:val="none" w:sz="0" w:space="0" w:color="auto"/>
                            <w:bottom w:val="none" w:sz="0" w:space="0" w:color="auto"/>
                            <w:right w:val="none" w:sz="0" w:space="0" w:color="auto"/>
                          </w:divBdr>
                          <w:divsChild>
                            <w:div w:id="1624652297">
                              <w:marLeft w:val="0"/>
                              <w:marRight w:val="0"/>
                              <w:marTop w:val="0"/>
                              <w:marBottom w:val="0"/>
                              <w:divBdr>
                                <w:top w:val="none" w:sz="0" w:space="0" w:color="auto"/>
                                <w:left w:val="none" w:sz="0" w:space="0" w:color="auto"/>
                                <w:bottom w:val="none" w:sz="0" w:space="0" w:color="auto"/>
                                <w:right w:val="none" w:sz="0" w:space="0" w:color="auto"/>
                              </w:divBdr>
                              <w:divsChild>
                                <w:div w:id="137654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852737">
          <w:marLeft w:val="0"/>
          <w:marRight w:val="0"/>
          <w:marTop w:val="0"/>
          <w:marBottom w:val="0"/>
          <w:divBdr>
            <w:top w:val="none" w:sz="0" w:space="0" w:color="auto"/>
            <w:left w:val="none" w:sz="0" w:space="0" w:color="auto"/>
            <w:bottom w:val="none" w:sz="0" w:space="0" w:color="auto"/>
            <w:right w:val="none" w:sz="0" w:space="0" w:color="auto"/>
          </w:divBdr>
          <w:divsChild>
            <w:div w:id="551767560">
              <w:marLeft w:val="0"/>
              <w:marRight w:val="0"/>
              <w:marTop w:val="0"/>
              <w:marBottom w:val="0"/>
              <w:divBdr>
                <w:top w:val="none" w:sz="0" w:space="0" w:color="auto"/>
                <w:left w:val="none" w:sz="0" w:space="0" w:color="auto"/>
                <w:bottom w:val="none" w:sz="0" w:space="0" w:color="auto"/>
                <w:right w:val="none" w:sz="0" w:space="0" w:color="auto"/>
              </w:divBdr>
              <w:divsChild>
                <w:div w:id="653529620">
                  <w:marLeft w:val="0"/>
                  <w:marRight w:val="0"/>
                  <w:marTop w:val="0"/>
                  <w:marBottom w:val="0"/>
                  <w:divBdr>
                    <w:top w:val="none" w:sz="0" w:space="0" w:color="auto"/>
                    <w:left w:val="none" w:sz="0" w:space="0" w:color="auto"/>
                    <w:bottom w:val="none" w:sz="0" w:space="0" w:color="auto"/>
                    <w:right w:val="none" w:sz="0" w:space="0" w:color="auto"/>
                  </w:divBdr>
                  <w:divsChild>
                    <w:div w:id="1536770570">
                      <w:marLeft w:val="0"/>
                      <w:marRight w:val="0"/>
                      <w:marTop w:val="0"/>
                      <w:marBottom w:val="0"/>
                      <w:divBdr>
                        <w:top w:val="none" w:sz="0" w:space="0" w:color="auto"/>
                        <w:left w:val="none" w:sz="0" w:space="0" w:color="auto"/>
                        <w:bottom w:val="none" w:sz="0" w:space="0" w:color="auto"/>
                        <w:right w:val="none" w:sz="0" w:space="0" w:color="auto"/>
                      </w:divBdr>
                      <w:divsChild>
                        <w:div w:id="1232815301">
                          <w:marLeft w:val="0"/>
                          <w:marRight w:val="0"/>
                          <w:marTop w:val="0"/>
                          <w:marBottom w:val="0"/>
                          <w:divBdr>
                            <w:top w:val="none" w:sz="0" w:space="0" w:color="auto"/>
                            <w:left w:val="none" w:sz="0" w:space="0" w:color="auto"/>
                            <w:bottom w:val="none" w:sz="0" w:space="0" w:color="auto"/>
                            <w:right w:val="none" w:sz="0" w:space="0" w:color="auto"/>
                          </w:divBdr>
                          <w:divsChild>
                            <w:div w:id="2063170440">
                              <w:marLeft w:val="0"/>
                              <w:marRight w:val="0"/>
                              <w:marTop w:val="0"/>
                              <w:marBottom w:val="0"/>
                              <w:divBdr>
                                <w:top w:val="none" w:sz="0" w:space="0" w:color="auto"/>
                                <w:left w:val="none" w:sz="0" w:space="0" w:color="auto"/>
                                <w:bottom w:val="none" w:sz="0" w:space="0" w:color="auto"/>
                                <w:right w:val="none" w:sz="0" w:space="0" w:color="auto"/>
                              </w:divBdr>
                              <w:divsChild>
                                <w:div w:id="712072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2729778">
      <w:bodyDiv w:val="1"/>
      <w:marLeft w:val="0"/>
      <w:marRight w:val="0"/>
      <w:marTop w:val="0"/>
      <w:marBottom w:val="0"/>
      <w:divBdr>
        <w:top w:val="none" w:sz="0" w:space="0" w:color="auto"/>
        <w:left w:val="none" w:sz="0" w:space="0" w:color="auto"/>
        <w:bottom w:val="none" w:sz="0" w:space="0" w:color="auto"/>
        <w:right w:val="none" w:sz="0" w:space="0" w:color="auto"/>
      </w:divBdr>
    </w:div>
    <w:div w:id="1995181626">
      <w:bodyDiv w:val="1"/>
      <w:marLeft w:val="0"/>
      <w:marRight w:val="0"/>
      <w:marTop w:val="0"/>
      <w:marBottom w:val="0"/>
      <w:divBdr>
        <w:top w:val="none" w:sz="0" w:space="0" w:color="auto"/>
        <w:left w:val="none" w:sz="0" w:space="0" w:color="auto"/>
        <w:bottom w:val="none" w:sz="0" w:space="0" w:color="auto"/>
        <w:right w:val="none" w:sz="0" w:space="0" w:color="auto"/>
      </w:divBdr>
      <w:divsChild>
        <w:div w:id="1331561205">
          <w:marLeft w:val="0"/>
          <w:marRight w:val="0"/>
          <w:marTop w:val="0"/>
          <w:marBottom w:val="0"/>
          <w:divBdr>
            <w:top w:val="none" w:sz="0" w:space="0" w:color="auto"/>
            <w:left w:val="none" w:sz="0" w:space="0" w:color="auto"/>
            <w:bottom w:val="none" w:sz="0" w:space="0" w:color="auto"/>
            <w:right w:val="none" w:sz="0" w:space="0" w:color="auto"/>
          </w:divBdr>
          <w:divsChild>
            <w:div w:id="117724715">
              <w:marLeft w:val="0"/>
              <w:marRight w:val="0"/>
              <w:marTop w:val="0"/>
              <w:marBottom w:val="0"/>
              <w:divBdr>
                <w:top w:val="none" w:sz="0" w:space="0" w:color="auto"/>
                <w:left w:val="none" w:sz="0" w:space="0" w:color="auto"/>
                <w:bottom w:val="none" w:sz="0" w:space="0" w:color="auto"/>
                <w:right w:val="none" w:sz="0" w:space="0" w:color="auto"/>
              </w:divBdr>
              <w:divsChild>
                <w:div w:id="2012753650">
                  <w:marLeft w:val="0"/>
                  <w:marRight w:val="0"/>
                  <w:marTop w:val="0"/>
                  <w:marBottom w:val="0"/>
                  <w:divBdr>
                    <w:top w:val="none" w:sz="0" w:space="0" w:color="auto"/>
                    <w:left w:val="none" w:sz="0" w:space="0" w:color="auto"/>
                    <w:bottom w:val="none" w:sz="0" w:space="0" w:color="auto"/>
                    <w:right w:val="none" w:sz="0" w:space="0" w:color="auto"/>
                  </w:divBdr>
                  <w:divsChild>
                    <w:div w:id="540442309">
                      <w:marLeft w:val="0"/>
                      <w:marRight w:val="0"/>
                      <w:marTop w:val="0"/>
                      <w:marBottom w:val="0"/>
                      <w:divBdr>
                        <w:top w:val="none" w:sz="0" w:space="0" w:color="auto"/>
                        <w:left w:val="none" w:sz="0" w:space="0" w:color="auto"/>
                        <w:bottom w:val="none" w:sz="0" w:space="0" w:color="auto"/>
                        <w:right w:val="none" w:sz="0" w:space="0" w:color="auto"/>
                      </w:divBdr>
                      <w:divsChild>
                        <w:div w:id="1842505572">
                          <w:marLeft w:val="0"/>
                          <w:marRight w:val="0"/>
                          <w:marTop w:val="0"/>
                          <w:marBottom w:val="0"/>
                          <w:divBdr>
                            <w:top w:val="none" w:sz="0" w:space="0" w:color="auto"/>
                            <w:left w:val="none" w:sz="0" w:space="0" w:color="auto"/>
                            <w:bottom w:val="none" w:sz="0" w:space="0" w:color="auto"/>
                            <w:right w:val="none" w:sz="0" w:space="0" w:color="auto"/>
                          </w:divBdr>
                          <w:divsChild>
                            <w:div w:id="1997565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4034633">
          <w:marLeft w:val="0"/>
          <w:marRight w:val="0"/>
          <w:marTop w:val="0"/>
          <w:marBottom w:val="0"/>
          <w:divBdr>
            <w:top w:val="none" w:sz="0" w:space="0" w:color="auto"/>
            <w:left w:val="none" w:sz="0" w:space="0" w:color="auto"/>
            <w:bottom w:val="none" w:sz="0" w:space="0" w:color="auto"/>
            <w:right w:val="none" w:sz="0" w:space="0" w:color="auto"/>
          </w:divBdr>
          <w:divsChild>
            <w:div w:id="199362372">
              <w:marLeft w:val="0"/>
              <w:marRight w:val="0"/>
              <w:marTop w:val="0"/>
              <w:marBottom w:val="0"/>
              <w:divBdr>
                <w:top w:val="none" w:sz="0" w:space="0" w:color="auto"/>
                <w:left w:val="none" w:sz="0" w:space="0" w:color="auto"/>
                <w:bottom w:val="none" w:sz="0" w:space="0" w:color="auto"/>
                <w:right w:val="none" w:sz="0" w:space="0" w:color="auto"/>
              </w:divBdr>
              <w:divsChild>
                <w:div w:id="1167793298">
                  <w:marLeft w:val="0"/>
                  <w:marRight w:val="0"/>
                  <w:marTop w:val="0"/>
                  <w:marBottom w:val="0"/>
                  <w:divBdr>
                    <w:top w:val="none" w:sz="0" w:space="0" w:color="auto"/>
                    <w:left w:val="none" w:sz="0" w:space="0" w:color="auto"/>
                    <w:bottom w:val="none" w:sz="0" w:space="0" w:color="auto"/>
                    <w:right w:val="none" w:sz="0" w:space="0" w:color="auto"/>
                  </w:divBdr>
                  <w:divsChild>
                    <w:div w:id="597756837">
                      <w:marLeft w:val="0"/>
                      <w:marRight w:val="0"/>
                      <w:marTop w:val="0"/>
                      <w:marBottom w:val="0"/>
                      <w:divBdr>
                        <w:top w:val="none" w:sz="0" w:space="0" w:color="auto"/>
                        <w:left w:val="none" w:sz="0" w:space="0" w:color="auto"/>
                        <w:bottom w:val="none" w:sz="0" w:space="0" w:color="auto"/>
                        <w:right w:val="none" w:sz="0" w:space="0" w:color="auto"/>
                      </w:divBdr>
                      <w:divsChild>
                        <w:div w:id="662313957">
                          <w:marLeft w:val="0"/>
                          <w:marRight w:val="0"/>
                          <w:marTop w:val="0"/>
                          <w:marBottom w:val="0"/>
                          <w:divBdr>
                            <w:top w:val="none" w:sz="0" w:space="0" w:color="auto"/>
                            <w:left w:val="none" w:sz="0" w:space="0" w:color="auto"/>
                            <w:bottom w:val="none" w:sz="0" w:space="0" w:color="auto"/>
                            <w:right w:val="none" w:sz="0" w:space="0" w:color="auto"/>
                          </w:divBdr>
                          <w:divsChild>
                            <w:div w:id="192021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629423">
          <w:marLeft w:val="0"/>
          <w:marRight w:val="0"/>
          <w:marTop w:val="0"/>
          <w:marBottom w:val="0"/>
          <w:divBdr>
            <w:top w:val="none" w:sz="0" w:space="0" w:color="auto"/>
            <w:left w:val="none" w:sz="0" w:space="0" w:color="auto"/>
            <w:bottom w:val="none" w:sz="0" w:space="0" w:color="auto"/>
            <w:right w:val="none" w:sz="0" w:space="0" w:color="auto"/>
          </w:divBdr>
          <w:divsChild>
            <w:div w:id="2136026335">
              <w:marLeft w:val="0"/>
              <w:marRight w:val="0"/>
              <w:marTop w:val="0"/>
              <w:marBottom w:val="0"/>
              <w:divBdr>
                <w:top w:val="none" w:sz="0" w:space="0" w:color="auto"/>
                <w:left w:val="none" w:sz="0" w:space="0" w:color="auto"/>
                <w:bottom w:val="none" w:sz="0" w:space="0" w:color="auto"/>
                <w:right w:val="none" w:sz="0" w:space="0" w:color="auto"/>
              </w:divBdr>
              <w:divsChild>
                <w:div w:id="487525814">
                  <w:marLeft w:val="0"/>
                  <w:marRight w:val="0"/>
                  <w:marTop w:val="0"/>
                  <w:marBottom w:val="0"/>
                  <w:divBdr>
                    <w:top w:val="none" w:sz="0" w:space="0" w:color="auto"/>
                    <w:left w:val="none" w:sz="0" w:space="0" w:color="auto"/>
                    <w:bottom w:val="none" w:sz="0" w:space="0" w:color="auto"/>
                    <w:right w:val="none" w:sz="0" w:space="0" w:color="auto"/>
                  </w:divBdr>
                  <w:divsChild>
                    <w:div w:id="1742168805">
                      <w:marLeft w:val="0"/>
                      <w:marRight w:val="0"/>
                      <w:marTop w:val="0"/>
                      <w:marBottom w:val="0"/>
                      <w:divBdr>
                        <w:top w:val="none" w:sz="0" w:space="0" w:color="auto"/>
                        <w:left w:val="none" w:sz="0" w:space="0" w:color="auto"/>
                        <w:bottom w:val="none" w:sz="0" w:space="0" w:color="auto"/>
                        <w:right w:val="none" w:sz="0" w:space="0" w:color="auto"/>
                      </w:divBdr>
                      <w:divsChild>
                        <w:div w:id="567110986">
                          <w:marLeft w:val="0"/>
                          <w:marRight w:val="0"/>
                          <w:marTop w:val="0"/>
                          <w:marBottom w:val="0"/>
                          <w:divBdr>
                            <w:top w:val="none" w:sz="0" w:space="0" w:color="auto"/>
                            <w:left w:val="none" w:sz="0" w:space="0" w:color="auto"/>
                            <w:bottom w:val="none" w:sz="0" w:space="0" w:color="auto"/>
                            <w:right w:val="none" w:sz="0" w:space="0" w:color="auto"/>
                          </w:divBdr>
                          <w:divsChild>
                            <w:div w:id="73219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2383119">
          <w:marLeft w:val="0"/>
          <w:marRight w:val="0"/>
          <w:marTop w:val="0"/>
          <w:marBottom w:val="0"/>
          <w:divBdr>
            <w:top w:val="none" w:sz="0" w:space="0" w:color="auto"/>
            <w:left w:val="none" w:sz="0" w:space="0" w:color="auto"/>
            <w:bottom w:val="none" w:sz="0" w:space="0" w:color="auto"/>
            <w:right w:val="none" w:sz="0" w:space="0" w:color="auto"/>
          </w:divBdr>
          <w:divsChild>
            <w:div w:id="249511022">
              <w:marLeft w:val="0"/>
              <w:marRight w:val="0"/>
              <w:marTop w:val="0"/>
              <w:marBottom w:val="0"/>
              <w:divBdr>
                <w:top w:val="none" w:sz="0" w:space="0" w:color="auto"/>
                <w:left w:val="none" w:sz="0" w:space="0" w:color="auto"/>
                <w:bottom w:val="none" w:sz="0" w:space="0" w:color="auto"/>
                <w:right w:val="none" w:sz="0" w:space="0" w:color="auto"/>
              </w:divBdr>
              <w:divsChild>
                <w:div w:id="1585608619">
                  <w:marLeft w:val="0"/>
                  <w:marRight w:val="0"/>
                  <w:marTop w:val="0"/>
                  <w:marBottom w:val="0"/>
                  <w:divBdr>
                    <w:top w:val="none" w:sz="0" w:space="0" w:color="auto"/>
                    <w:left w:val="none" w:sz="0" w:space="0" w:color="auto"/>
                    <w:bottom w:val="none" w:sz="0" w:space="0" w:color="auto"/>
                    <w:right w:val="none" w:sz="0" w:space="0" w:color="auto"/>
                  </w:divBdr>
                  <w:divsChild>
                    <w:div w:id="1401364708">
                      <w:marLeft w:val="0"/>
                      <w:marRight w:val="0"/>
                      <w:marTop w:val="0"/>
                      <w:marBottom w:val="0"/>
                      <w:divBdr>
                        <w:top w:val="none" w:sz="0" w:space="0" w:color="auto"/>
                        <w:left w:val="none" w:sz="0" w:space="0" w:color="auto"/>
                        <w:bottom w:val="none" w:sz="0" w:space="0" w:color="auto"/>
                        <w:right w:val="none" w:sz="0" w:space="0" w:color="auto"/>
                      </w:divBdr>
                      <w:divsChild>
                        <w:div w:id="690030741">
                          <w:marLeft w:val="0"/>
                          <w:marRight w:val="0"/>
                          <w:marTop w:val="0"/>
                          <w:marBottom w:val="0"/>
                          <w:divBdr>
                            <w:top w:val="none" w:sz="0" w:space="0" w:color="auto"/>
                            <w:left w:val="none" w:sz="0" w:space="0" w:color="auto"/>
                            <w:bottom w:val="none" w:sz="0" w:space="0" w:color="auto"/>
                            <w:right w:val="none" w:sz="0" w:space="0" w:color="auto"/>
                          </w:divBdr>
                          <w:divsChild>
                            <w:div w:id="4333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6</Pages>
  <Words>1878</Words>
  <Characters>10706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6</cp:revision>
  <dcterms:created xsi:type="dcterms:W3CDTF">2022-07-11T11:21:00Z</dcterms:created>
  <dcterms:modified xsi:type="dcterms:W3CDTF">2022-08-17T09:02:00Z</dcterms:modified>
</cp:coreProperties>
</file>