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FE3" w:rsidRPr="00AE08FD" w:rsidRDefault="00314F44" w:rsidP="00624619">
      <w:pPr>
        <w:spacing w:line="240" w:lineRule="auto"/>
        <w:ind w:left="-567"/>
        <w:rPr>
          <w:b/>
        </w:rPr>
      </w:pPr>
      <w:r w:rsidRPr="00AE08FD">
        <w:rPr>
          <w:b/>
        </w:rPr>
        <w:t>BOARD ASSURANCE FRAMEWORK</w:t>
      </w:r>
      <w:r w:rsidR="00627D9A">
        <w:rPr>
          <w:b/>
        </w:rPr>
        <w:t xml:space="preserve"> </w:t>
      </w:r>
      <w:r w:rsidR="00D83C5E">
        <w:rPr>
          <w:b/>
        </w:rPr>
        <w:t>2021/22</w:t>
      </w:r>
      <w:r w:rsidR="00561DBA">
        <w:rPr>
          <w:b/>
        </w:rPr>
        <w:t xml:space="preserve"> – </w:t>
      </w:r>
      <w:r w:rsidR="00107C3B">
        <w:rPr>
          <w:b/>
        </w:rPr>
        <w:t>NOVEMBER</w:t>
      </w:r>
      <w:r w:rsidR="0003550B">
        <w:rPr>
          <w:b/>
        </w:rPr>
        <w:t xml:space="preserve"> 2021</w:t>
      </w:r>
    </w:p>
    <w:p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in Shaping Our Future Wellbeing and its Annual Plan for 2021/22.</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Pr="00DF64C3" w:rsidRDefault="00DF64C3" w:rsidP="00224E51">
            <w:pPr>
              <w:pStyle w:val="ListParagraph"/>
              <w:ind w:left="0"/>
              <w:rPr>
                <w:b w:val="0"/>
              </w:rPr>
            </w:pPr>
            <w:r w:rsidRPr="00DF64C3">
              <w:t>Strategic Objectives</w:t>
            </w:r>
          </w:p>
        </w:tc>
        <w:tc>
          <w:tcPr>
            <w:tcW w:w="4820" w:type="dxa"/>
          </w:tcPr>
          <w:p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Reduce health inequalities</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Planned Care Capacity</w:t>
            </w:r>
          </w:p>
          <w:p w:rsidR="00BB7FDA"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 xml:space="preserve">Delivery of </w:t>
            </w:r>
            <w:r w:rsidR="00D83C5E" w:rsidRPr="00AE50DC">
              <w:t>Annual Plan 21/22</w:t>
            </w:r>
          </w:p>
          <w:p w:rsidR="00C578A1" w:rsidRPr="00AE50DC" w:rsidRDefault="00C578A1"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Deliver outcomes that matter</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F64C3"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Patient Safety</w:t>
            </w:r>
          </w:p>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BB7FDA" w:rsidRPr="00AE50DC" w:rsidRDefault="00D83C5E"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C578A1" w:rsidRPr="00AE50DC" w:rsidRDefault="00C578A1"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Ensure that all take responsibility for improving our health and wellbeing</w:t>
            </w:r>
          </w:p>
          <w:p w:rsidR="00DF64C3" w:rsidRDefault="00DF64C3" w:rsidP="00DF64C3">
            <w:pPr>
              <w:pStyle w:val="ListParagraph"/>
            </w:pPr>
          </w:p>
          <w:p w:rsidR="00CB5A8B" w:rsidRPr="00CB5A8B" w:rsidRDefault="00CB5A8B" w:rsidP="00CB5A8B">
            <w:pPr>
              <w:pStyle w:val="ListParagraph"/>
            </w:pPr>
          </w:p>
        </w:tc>
        <w:tc>
          <w:tcPr>
            <w:tcW w:w="4820" w:type="dxa"/>
          </w:tcPr>
          <w:p w:rsidR="00522DFD"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DF64C3"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Delivery of IMTP</w:t>
            </w:r>
          </w:p>
          <w:p w:rsidR="00BB7FDA" w:rsidRPr="00AE50DC" w:rsidRDefault="00D83C5E"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Offer services that deliver the population health our citizens are entitled to expect</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BB7FDA" w:rsidRPr="00AE50DC" w:rsidRDefault="00C578A1"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Have an unplanned care system that provides the right care, in the right place, first time.</w:t>
            </w:r>
          </w:p>
          <w:p w:rsidR="00DF64C3" w:rsidRDefault="00DF64C3" w:rsidP="00DF64C3">
            <w:pPr>
              <w:pStyle w:val="ListParagraph"/>
            </w:pPr>
          </w:p>
          <w:p w:rsidR="00CB5A8B" w:rsidRDefault="00CB5A8B" w:rsidP="006541AE">
            <w:pPr>
              <w:pStyle w:val="ListParagraph"/>
            </w:pPr>
          </w:p>
        </w:tc>
        <w:tc>
          <w:tcPr>
            <w:tcW w:w="4820" w:type="dxa"/>
          </w:tcPr>
          <w:p w:rsidR="00DF64C3"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Patient Safety</w:t>
            </w:r>
          </w:p>
          <w:p w:rsidR="00D83C5E" w:rsidRPr="00AE50DC" w:rsidRDefault="00D83C5E"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Delivery of Annual Plan 21/22</w:t>
            </w:r>
          </w:p>
          <w:p w:rsidR="00A22FB0" w:rsidRPr="00AE50DC" w:rsidRDefault="00C578A1"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Have a planned care system where demand and capacity are in balance</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DF64C3" w:rsidRPr="00AE50DC" w:rsidRDefault="00C578A1"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Reduce harm, waste and variation sustainably so that we live within the resource available</w:t>
            </w:r>
          </w:p>
          <w:p w:rsidR="00DF64C3" w:rsidRPr="00CB5A8B" w:rsidRDefault="00DF64C3" w:rsidP="00CB5A8B">
            <w:pPr>
              <w:pStyle w:val="ListParagraph"/>
              <w:rPr>
                <w:b w:val="0"/>
              </w:rPr>
            </w:pPr>
          </w:p>
        </w:tc>
        <w:tc>
          <w:tcPr>
            <w:tcW w:w="4820" w:type="dxa"/>
          </w:tcPr>
          <w:p w:rsidR="00DF64C3" w:rsidRPr="00AE50DC" w:rsidRDefault="00A22FB0"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Patient Safety</w:t>
            </w:r>
          </w:p>
          <w:p w:rsidR="00A22FB0" w:rsidRPr="00AE50DC" w:rsidRDefault="00A22FB0"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274DBA" w:rsidRPr="00AE50DC" w:rsidRDefault="00274DBA"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Be a great place to work and learn</w:t>
            </w:r>
          </w:p>
          <w:p w:rsidR="00CB5A8B" w:rsidRDefault="00CB5A8B" w:rsidP="006541AE">
            <w:pPr>
              <w:pStyle w:val="ListParagraph"/>
            </w:pPr>
          </w:p>
        </w:tc>
        <w:tc>
          <w:tcPr>
            <w:tcW w:w="4820" w:type="dxa"/>
          </w:tcPr>
          <w:p w:rsidR="00DF64C3"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A22FB0" w:rsidRPr="00AE50DC" w:rsidRDefault="00D83C5E"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Work better together with partners to deliver care and support across care sectors, making best use of people and technology</w:t>
            </w:r>
          </w:p>
          <w:p w:rsidR="00DF64C3" w:rsidRPr="00CB5A8B" w:rsidRDefault="00DF64C3" w:rsidP="006541AE">
            <w:pPr>
              <w:pStyle w:val="ListParagraph"/>
            </w:pPr>
          </w:p>
        </w:tc>
        <w:tc>
          <w:tcPr>
            <w:tcW w:w="4820" w:type="dxa"/>
          </w:tcPr>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Workforce</w:t>
            </w:r>
          </w:p>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D83C5E"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Delivery of Annual Plan 21/22</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Excel at teaching, research, innovation and improvement.</w:t>
            </w:r>
          </w:p>
          <w:p w:rsidR="00DF64C3" w:rsidRDefault="00DF64C3" w:rsidP="00DF64C3">
            <w:pPr>
              <w:pStyle w:val="ListParagraph"/>
            </w:pPr>
          </w:p>
        </w:tc>
        <w:tc>
          <w:tcPr>
            <w:tcW w:w="4820" w:type="dxa"/>
          </w:tcPr>
          <w:p w:rsidR="00DF64C3"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D83C5E" w:rsidRPr="00AE50DC" w:rsidRDefault="00D83C5E"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bl>
    <w:p w:rsidR="00952645" w:rsidRDefault="00952645" w:rsidP="00D32F7E">
      <w:pPr>
        <w:ind w:hanging="567"/>
        <w:rPr>
          <w:b/>
        </w:rPr>
      </w:pPr>
    </w:p>
    <w:p w:rsidR="00D32F7E" w:rsidRDefault="00186C46" w:rsidP="00D32F7E">
      <w:pPr>
        <w:ind w:hanging="567"/>
        <w:rPr>
          <w:b/>
        </w:rPr>
      </w:pPr>
      <w:r>
        <w:rPr>
          <w:b/>
        </w:rPr>
        <w:t xml:space="preserve">Key </w:t>
      </w:r>
      <w:r w:rsidRPr="00D32F7E">
        <w:rPr>
          <w:b/>
        </w:rPr>
        <w:t>Risks</w:t>
      </w:r>
      <w:r w:rsidR="00B60180">
        <w:rPr>
          <w:b/>
        </w:rPr>
        <w:t xml:space="preserve"> </w:t>
      </w:r>
    </w:p>
    <w:p w:rsidR="00624619" w:rsidRPr="00D32F7E" w:rsidRDefault="00624619" w:rsidP="00D32F7E">
      <w:pPr>
        <w:ind w:hanging="567"/>
        <w:rPr>
          <w:b/>
        </w:rPr>
      </w:pPr>
      <w:r w:rsidRPr="006541AE">
        <w:rPr>
          <w:b/>
        </w:rPr>
        <w:t>Board approved Risk Appetite:</w:t>
      </w:r>
      <w:r>
        <w:t xml:space="preserve">  ‘Cautious’ moving towards ‘Seek’</w:t>
      </w:r>
      <w:bookmarkStart w:id="0" w:name="_GoBack"/>
      <w:bookmarkEnd w:id="0"/>
    </w:p>
    <w:tbl>
      <w:tblPr>
        <w:tblStyle w:val="TableGrid"/>
        <w:tblW w:w="11199" w:type="dxa"/>
        <w:tblInd w:w="-1139" w:type="dxa"/>
        <w:tblLayout w:type="fixed"/>
        <w:tblLook w:val="04A0" w:firstRow="1" w:lastRow="0" w:firstColumn="1" w:lastColumn="0" w:noHBand="0" w:noVBand="1"/>
      </w:tblPr>
      <w:tblGrid>
        <w:gridCol w:w="1701"/>
        <w:gridCol w:w="993"/>
        <w:gridCol w:w="708"/>
        <w:gridCol w:w="624"/>
        <w:gridCol w:w="936"/>
        <w:gridCol w:w="850"/>
        <w:gridCol w:w="2977"/>
        <w:gridCol w:w="1134"/>
        <w:gridCol w:w="1276"/>
      </w:tblGrid>
      <w:tr w:rsidR="0045792D" w:rsidRPr="005078DF" w:rsidTr="00274DBA">
        <w:tc>
          <w:tcPr>
            <w:tcW w:w="1701" w:type="dxa"/>
            <w:shd w:val="clear" w:color="auto" w:fill="D9D9D9" w:themeFill="background1" w:themeFillShade="D9"/>
          </w:tcPr>
          <w:p w:rsidR="0045792D" w:rsidRPr="005078DF" w:rsidRDefault="0045792D">
            <w:pPr>
              <w:rPr>
                <w:b/>
                <w:sz w:val="21"/>
                <w:szCs w:val="21"/>
              </w:rPr>
            </w:pPr>
            <w:r w:rsidRPr="005078DF">
              <w:rPr>
                <w:b/>
                <w:sz w:val="21"/>
                <w:szCs w:val="21"/>
              </w:rPr>
              <w:t>Risk</w:t>
            </w:r>
          </w:p>
        </w:tc>
        <w:tc>
          <w:tcPr>
            <w:tcW w:w="993" w:type="dxa"/>
            <w:shd w:val="clear" w:color="auto" w:fill="D9D9D9" w:themeFill="background1" w:themeFillShade="D9"/>
          </w:tcPr>
          <w:p w:rsidR="0045792D" w:rsidRPr="005078DF" w:rsidRDefault="0045792D">
            <w:pPr>
              <w:rPr>
                <w:b/>
                <w:sz w:val="21"/>
                <w:szCs w:val="21"/>
              </w:rPr>
            </w:pPr>
            <w:r w:rsidRPr="005078DF">
              <w:rPr>
                <w:b/>
                <w:sz w:val="21"/>
                <w:szCs w:val="21"/>
              </w:rPr>
              <w:t>Corp Risk Register Ref.</w:t>
            </w:r>
          </w:p>
        </w:tc>
        <w:tc>
          <w:tcPr>
            <w:tcW w:w="708" w:type="dxa"/>
            <w:shd w:val="clear" w:color="auto" w:fill="D9D9D9" w:themeFill="background1" w:themeFillShade="D9"/>
          </w:tcPr>
          <w:p w:rsidR="0045792D" w:rsidRPr="005078DF" w:rsidRDefault="0045792D">
            <w:pPr>
              <w:rPr>
                <w:b/>
                <w:sz w:val="21"/>
                <w:szCs w:val="21"/>
              </w:rPr>
            </w:pPr>
            <w:r w:rsidRPr="005078DF">
              <w:rPr>
                <w:b/>
                <w:sz w:val="21"/>
                <w:szCs w:val="21"/>
              </w:rPr>
              <w:t>Gross Risk</w:t>
            </w:r>
          </w:p>
        </w:tc>
        <w:tc>
          <w:tcPr>
            <w:tcW w:w="624" w:type="dxa"/>
            <w:shd w:val="clear" w:color="auto" w:fill="D9D9D9" w:themeFill="background1" w:themeFillShade="D9"/>
          </w:tcPr>
          <w:p w:rsidR="0045792D" w:rsidRPr="005078DF" w:rsidRDefault="0045792D" w:rsidP="00600583">
            <w:pPr>
              <w:rPr>
                <w:b/>
                <w:sz w:val="21"/>
                <w:szCs w:val="21"/>
              </w:rPr>
            </w:pPr>
            <w:r w:rsidRPr="005078DF">
              <w:rPr>
                <w:b/>
                <w:sz w:val="21"/>
                <w:szCs w:val="21"/>
              </w:rPr>
              <w:t xml:space="preserve">Net Risk </w:t>
            </w:r>
          </w:p>
        </w:tc>
        <w:tc>
          <w:tcPr>
            <w:tcW w:w="936" w:type="dxa"/>
            <w:shd w:val="clear" w:color="auto" w:fill="D9D9D9" w:themeFill="background1" w:themeFillShade="D9"/>
          </w:tcPr>
          <w:p w:rsidR="0045792D" w:rsidRPr="005078DF" w:rsidRDefault="005078DF" w:rsidP="002A692F">
            <w:pPr>
              <w:rPr>
                <w:b/>
                <w:sz w:val="21"/>
                <w:szCs w:val="21"/>
              </w:rPr>
            </w:pPr>
            <w:r w:rsidRPr="005078DF">
              <w:rPr>
                <w:b/>
                <w:sz w:val="21"/>
                <w:szCs w:val="21"/>
              </w:rPr>
              <w:t>Change</w:t>
            </w:r>
            <w:r w:rsidR="006646D8">
              <w:rPr>
                <w:b/>
                <w:sz w:val="21"/>
                <w:szCs w:val="21"/>
              </w:rPr>
              <w:t xml:space="preserve"> from </w:t>
            </w:r>
            <w:r w:rsidR="002A692F">
              <w:rPr>
                <w:b/>
                <w:sz w:val="21"/>
                <w:szCs w:val="21"/>
              </w:rPr>
              <w:t xml:space="preserve">Sept </w:t>
            </w:r>
            <w:r w:rsidR="00A6373D">
              <w:rPr>
                <w:b/>
                <w:sz w:val="21"/>
                <w:szCs w:val="21"/>
              </w:rPr>
              <w:t>21</w:t>
            </w:r>
          </w:p>
        </w:tc>
        <w:tc>
          <w:tcPr>
            <w:tcW w:w="850" w:type="dxa"/>
            <w:shd w:val="clear" w:color="auto" w:fill="D9D9D9" w:themeFill="background1" w:themeFillShade="D9"/>
          </w:tcPr>
          <w:p w:rsidR="0045792D" w:rsidRPr="005078DF" w:rsidRDefault="0045792D">
            <w:pPr>
              <w:rPr>
                <w:b/>
                <w:sz w:val="21"/>
                <w:szCs w:val="21"/>
              </w:rPr>
            </w:pPr>
            <w:r w:rsidRPr="005078DF">
              <w:rPr>
                <w:b/>
                <w:sz w:val="21"/>
                <w:szCs w:val="21"/>
              </w:rPr>
              <w:t>Target</w:t>
            </w:r>
          </w:p>
          <w:p w:rsidR="0045792D" w:rsidRPr="005078DF" w:rsidRDefault="0045792D">
            <w:pPr>
              <w:rPr>
                <w:b/>
                <w:sz w:val="21"/>
                <w:szCs w:val="21"/>
              </w:rPr>
            </w:pPr>
            <w:r w:rsidRPr="005078DF">
              <w:rPr>
                <w:b/>
                <w:sz w:val="21"/>
                <w:szCs w:val="21"/>
              </w:rPr>
              <w:t>Risk</w:t>
            </w:r>
          </w:p>
        </w:tc>
        <w:tc>
          <w:tcPr>
            <w:tcW w:w="2977" w:type="dxa"/>
            <w:shd w:val="clear" w:color="auto" w:fill="D9D9D9" w:themeFill="background1" w:themeFillShade="D9"/>
          </w:tcPr>
          <w:p w:rsidR="0045792D" w:rsidRPr="005078DF" w:rsidRDefault="0045792D">
            <w:pPr>
              <w:rPr>
                <w:b/>
                <w:sz w:val="21"/>
                <w:szCs w:val="21"/>
              </w:rPr>
            </w:pPr>
            <w:r w:rsidRPr="005078DF">
              <w:rPr>
                <w:b/>
                <w:sz w:val="21"/>
                <w:szCs w:val="21"/>
              </w:rPr>
              <w:t>Context</w:t>
            </w:r>
          </w:p>
        </w:tc>
        <w:tc>
          <w:tcPr>
            <w:tcW w:w="1134" w:type="dxa"/>
            <w:shd w:val="clear" w:color="auto" w:fill="D9D9D9" w:themeFill="background1" w:themeFillShade="D9"/>
          </w:tcPr>
          <w:p w:rsidR="0045792D" w:rsidRPr="005078DF" w:rsidRDefault="0045792D">
            <w:pPr>
              <w:rPr>
                <w:b/>
                <w:sz w:val="21"/>
                <w:szCs w:val="21"/>
              </w:rPr>
            </w:pPr>
            <w:r w:rsidRPr="005078DF">
              <w:rPr>
                <w:b/>
                <w:sz w:val="21"/>
                <w:szCs w:val="21"/>
              </w:rPr>
              <w:t>Executive Lead</w:t>
            </w:r>
          </w:p>
        </w:tc>
        <w:tc>
          <w:tcPr>
            <w:tcW w:w="1276" w:type="dxa"/>
            <w:shd w:val="clear" w:color="auto" w:fill="D9D9D9" w:themeFill="background1" w:themeFillShade="D9"/>
          </w:tcPr>
          <w:p w:rsidR="0045792D" w:rsidRPr="005078DF" w:rsidRDefault="0045792D">
            <w:pPr>
              <w:rPr>
                <w:b/>
                <w:sz w:val="21"/>
                <w:szCs w:val="21"/>
              </w:rPr>
            </w:pPr>
            <w:r w:rsidRPr="005078DF">
              <w:rPr>
                <w:b/>
                <w:sz w:val="21"/>
                <w:szCs w:val="21"/>
              </w:rPr>
              <w:t>Committee</w:t>
            </w:r>
          </w:p>
        </w:tc>
      </w:tr>
      <w:tr w:rsidR="0045792D" w:rsidRPr="005078DF" w:rsidTr="00274DBA">
        <w:tc>
          <w:tcPr>
            <w:tcW w:w="1701" w:type="dxa"/>
          </w:tcPr>
          <w:p w:rsidR="0045792D" w:rsidRDefault="0045792D" w:rsidP="00D30574">
            <w:pPr>
              <w:pStyle w:val="ListParagraph"/>
              <w:numPr>
                <w:ilvl w:val="0"/>
                <w:numId w:val="1"/>
              </w:numPr>
              <w:ind w:left="426" w:hanging="284"/>
              <w:rPr>
                <w:sz w:val="21"/>
                <w:szCs w:val="21"/>
              </w:rPr>
            </w:pPr>
            <w:r w:rsidRPr="005078DF">
              <w:rPr>
                <w:sz w:val="21"/>
                <w:szCs w:val="21"/>
              </w:rPr>
              <w:t>Workforce</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A34E3A">
            <w:pPr>
              <w:rPr>
                <w:sz w:val="21"/>
                <w:szCs w:val="21"/>
              </w:rPr>
            </w:pPr>
            <w:r>
              <w:rPr>
                <w:sz w:val="21"/>
                <w:szCs w:val="21"/>
              </w:rPr>
              <w:t>6,8,19, 12</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E3565C" w:rsidP="00B60180">
            <w:pPr>
              <w:jc w:val="center"/>
              <w:rPr>
                <w:b/>
                <w:sz w:val="21"/>
                <w:szCs w:val="21"/>
              </w:rPr>
            </w:pPr>
            <w:r>
              <w:rPr>
                <w:b/>
                <w:sz w:val="21"/>
                <w:szCs w:val="21"/>
              </w:rPr>
              <w:t>20</w:t>
            </w:r>
          </w:p>
        </w:tc>
        <w:tc>
          <w:tcPr>
            <w:tcW w:w="936" w:type="dxa"/>
            <w:shd w:val="clear" w:color="auto" w:fill="auto"/>
          </w:tcPr>
          <w:p w:rsidR="0045792D" w:rsidRPr="005078DF" w:rsidRDefault="00E3565C" w:rsidP="00B60180">
            <w:pPr>
              <w:jc w:val="center"/>
              <w:rPr>
                <w:b/>
                <w:sz w:val="21"/>
                <w:szCs w:val="21"/>
              </w:rPr>
            </w:pPr>
            <w:r>
              <w:rPr>
                <w:b/>
                <w:noProof/>
                <w:sz w:val="21"/>
                <w:szCs w:val="21"/>
                <w:lang w:eastAsia="en-GB"/>
              </w:rPr>
              <mc:AlternateContent>
                <mc:Choice Requires="wps">
                  <w:drawing>
                    <wp:anchor distT="0" distB="0" distL="114300" distR="114300" simplePos="0" relativeHeight="251692032" behindDoc="0" locked="0" layoutInCell="1" allowOverlap="1" wp14:anchorId="5233C180" wp14:editId="2693214B">
                      <wp:simplePos x="0" y="0"/>
                      <wp:positionH relativeFrom="column">
                        <wp:posOffset>46355</wp:posOffset>
                      </wp:positionH>
                      <wp:positionV relativeFrom="paragraph">
                        <wp:posOffset>64770</wp:posOffset>
                      </wp:positionV>
                      <wp:extent cx="247650" cy="238125"/>
                      <wp:effectExtent l="19050" t="19050" r="19050" b="28575"/>
                      <wp:wrapNone/>
                      <wp:docPr id="8" name="Up Arrow 8"/>
                      <wp:cNvGraphicFramePr/>
                      <a:graphic xmlns:a="http://schemas.openxmlformats.org/drawingml/2006/main">
                        <a:graphicData uri="http://schemas.microsoft.com/office/word/2010/wordprocessingShape">
                          <wps:wsp>
                            <wps:cNvSpPr/>
                            <wps:spPr>
                              <a:xfrm>
                                <a:off x="0" y="0"/>
                                <a:ext cx="24765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8BAB57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3.65pt;margin-top:5.1pt;width:19.5pt;height:18.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DmcgIAADoFAAAOAAAAZHJzL2Uyb0RvYy54bWysVMFOGzEQvVfqP1i+l03SBGjEBkUgqkoI&#10;ogLi7Hjt7Eq2xx072aRf37F3syBAPVTNwbF3Zt7MPL/xxeXeGrZTGBpwJR+fjDhTTkLVuE3Jnx5v&#10;vpxzFqJwlTDgVMkPKvDLxedPF62fqwnUYCqFjEBcmLe+5HWMfl4UQdbKinACXjkyakArIh1xU1Qo&#10;WkK3ppiMRqdFC1h5BKlCoK/XnZEvMr7WSsZ7rYOKzJScaot5xbyu01osLsR8g8LXjezLEP9QhRWN&#10;o6QD1LWIgm2xeQdlG4kQQMcTCbYArRupcg/UzXj0ppuHWniVeyFygh9oCv8PVt7tVsiaquR0UU5Y&#10;uqInz5aI0LLzxE7rw5ycHvwK+1OgbWp1r9Gmf2qC7TOjh4FRtY9M0sfJ9Ox0RrxLMk2+no8ns4RZ&#10;vAR7DPG7AsvSpuRbn1NnKsXuNsTO++hFoameroK8iwejUhHG/VSa+kg5c3RWkLoyyHaC7l5IqVwc&#10;d6ZaVKr7PBvRry9piMgFZsCErBtjBuweIKnzPXZXa++fQlUW4BA8+lthXfAQkTODi0OwbRzgRwCG&#10;uuozd/5HkjpqEktrqA50ywid/IOXNw3RfStCXAkkvdMN0QzHe1q0gbbk0O84qwF/f/Q9+ZMMycpZ&#10;S/NT8vBrK1BxZn44Eui38XSaBi4fprOzCR3wtWX92uK29gromsb0WniZt8k/muNWI9hnGvVlykom&#10;4STlLrmMeDxcxW6u6bGQarnMbjRkXsRb9+BlAk+sJi097p8F+l5zkcR6B8dZE/M3uut8U6SD5TaC&#10;brIoX3jt+aYBzcLpH5P0Arw+Z6+XJ2/xBwAA//8DAFBLAwQUAAYACAAAACEAwWwGnN0AAAAGAQAA&#10;DwAAAGRycy9kb3ducmV2LnhtbEyOS0vEQBCE74L/YWjBy+JOXCWRmMkigoggPrKL4G02006CmZ6Y&#10;mTz897YnPTXVVVR9xXZxnZhwCK0nBefrBARS7U1LVsF+d3d2BSJETUZ3nlDBNwbYlsdHhc6Nn+kV&#10;pypawSUUcq2gibHPpQx1g06Hte+R2Pvwg9OR5WClGfTM5a6TmyRJpdMt8UKje7xtsP6sRqfAVjZ9&#10;WKa3r1X/8vh8//6E8zKulDo9WW6uQURc4l8YfvEZHUpmOviRTBCdguyCg/xONiDYvkxZH/hmGciy&#10;kP/xyx8AAAD//wMAUEsBAi0AFAAGAAgAAAAhALaDOJL+AAAA4QEAABMAAAAAAAAAAAAAAAAAAAAA&#10;AFtDb250ZW50X1R5cGVzXS54bWxQSwECLQAUAAYACAAAACEAOP0h/9YAAACUAQAACwAAAAAAAAAA&#10;AAAAAAAvAQAAX3JlbHMvLnJlbHNQSwECLQAUAAYACAAAACEAbb5w5nICAAA6BQAADgAAAAAAAAAA&#10;AAAAAAAuAgAAZHJzL2Uyb0RvYy54bWxQSwECLQAUAAYACAAAACEAwWwGnN0AAAAGAQAADwAAAAAA&#10;AAAAAAAAAADMBAAAZHJzL2Rvd25yZXYueG1sUEsFBgAAAAAEAAQA8wAAANYFAAAAAA==&#10;" adj="10800" fillcolor="#4f81bd [3204]" strokecolor="#243f60 [1604]" strokeweight="2pt"/>
                  </w:pict>
                </mc:Fallback>
              </mc:AlternateContent>
            </w:r>
          </w:p>
        </w:tc>
        <w:tc>
          <w:tcPr>
            <w:tcW w:w="850" w:type="dxa"/>
            <w:shd w:val="clear" w:color="auto" w:fill="FFC000"/>
          </w:tcPr>
          <w:p w:rsidR="0045792D" w:rsidRPr="005078DF" w:rsidRDefault="00A93D51" w:rsidP="00B60180">
            <w:pPr>
              <w:jc w:val="center"/>
              <w:rPr>
                <w:b/>
                <w:sz w:val="21"/>
                <w:szCs w:val="21"/>
              </w:rPr>
            </w:pPr>
            <w:r>
              <w:rPr>
                <w:b/>
                <w:sz w:val="21"/>
                <w:szCs w:val="21"/>
              </w:rPr>
              <w:t>8</w:t>
            </w:r>
          </w:p>
        </w:tc>
        <w:tc>
          <w:tcPr>
            <w:tcW w:w="2977" w:type="dxa"/>
          </w:tcPr>
          <w:p w:rsidR="0045792D" w:rsidRPr="005078DF" w:rsidRDefault="0045792D" w:rsidP="00135575">
            <w:pPr>
              <w:pStyle w:val="Default"/>
              <w:rPr>
                <w:rFonts w:asciiTheme="minorHAnsi" w:hAnsiTheme="minorHAnsi"/>
                <w:sz w:val="21"/>
                <w:szCs w:val="21"/>
              </w:rPr>
            </w:pPr>
            <w:r w:rsidRPr="005078DF">
              <w:rPr>
                <w:rFonts w:asciiTheme="minorHAnsi" w:hAnsiTheme="minorHAnsi"/>
                <w:sz w:val="21"/>
                <w:szCs w:val="21"/>
              </w:rPr>
              <w:t xml:space="preserve">Across Wales there have been increasing challenges in recruiting healthcare professionals.  Meeting the requirements of a growing population which is older and with more complex health needs as well as increasing demand on health services has led for an increasing need in clinical staff. </w:t>
            </w:r>
          </w:p>
          <w:p w:rsidR="0045792D" w:rsidRPr="005078DF" w:rsidRDefault="0045792D"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134" w:type="dxa"/>
          </w:tcPr>
          <w:p w:rsidR="0045792D" w:rsidRDefault="0045792D" w:rsidP="00D83C5E">
            <w:pPr>
              <w:rPr>
                <w:sz w:val="21"/>
                <w:szCs w:val="21"/>
              </w:rPr>
            </w:pPr>
            <w:r w:rsidRPr="005078DF">
              <w:rPr>
                <w:sz w:val="21"/>
                <w:szCs w:val="21"/>
              </w:rPr>
              <w:t xml:space="preserve">Executive Director of </w:t>
            </w:r>
            <w:r w:rsidR="00D83C5E">
              <w:rPr>
                <w:sz w:val="21"/>
                <w:szCs w:val="21"/>
              </w:rPr>
              <w:t>People and Culture</w:t>
            </w:r>
          </w:p>
          <w:p w:rsidR="00374DC7" w:rsidRDefault="00374DC7" w:rsidP="00D83C5E">
            <w:pPr>
              <w:rPr>
                <w:sz w:val="21"/>
                <w:szCs w:val="21"/>
              </w:rPr>
            </w:pPr>
          </w:p>
          <w:p w:rsidR="00374DC7" w:rsidRDefault="00374DC7" w:rsidP="00D83C5E">
            <w:pPr>
              <w:rPr>
                <w:b/>
                <w:sz w:val="21"/>
                <w:szCs w:val="21"/>
              </w:rPr>
            </w:pPr>
            <w:r w:rsidRPr="00374DC7">
              <w:rPr>
                <w:b/>
                <w:sz w:val="21"/>
                <w:szCs w:val="21"/>
              </w:rPr>
              <w:t>Last Reviewed:</w:t>
            </w:r>
            <w:r w:rsidR="003F112E">
              <w:rPr>
                <w:b/>
                <w:sz w:val="21"/>
                <w:szCs w:val="21"/>
              </w:rPr>
              <w:t xml:space="preserve"> </w:t>
            </w:r>
            <w:r w:rsidR="00107C3B" w:rsidRPr="00107C3B">
              <w:rPr>
                <w:color w:val="FF0000"/>
                <w:sz w:val="21"/>
                <w:szCs w:val="21"/>
              </w:rPr>
              <w:t>03.11.21</w:t>
            </w:r>
          </w:p>
          <w:p w:rsidR="00A2421F" w:rsidRDefault="00A2421F" w:rsidP="00D83C5E">
            <w:pPr>
              <w:rPr>
                <w:b/>
                <w:sz w:val="21"/>
                <w:szCs w:val="21"/>
              </w:rPr>
            </w:pPr>
          </w:p>
          <w:p w:rsidR="00A2421F" w:rsidRPr="00374DC7" w:rsidRDefault="00A2421F" w:rsidP="00D83C5E">
            <w:pPr>
              <w:rPr>
                <w:b/>
                <w:sz w:val="21"/>
                <w:szCs w:val="21"/>
              </w:rPr>
            </w:pP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Pr="00374DC7" w:rsidRDefault="00374DC7">
            <w:pPr>
              <w:rPr>
                <w:b/>
                <w:sz w:val="21"/>
                <w:szCs w:val="21"/>
              </w:rPr>
            </w:pPr>
            <w:r w:rsidRPr="00374DC7">
              <w:rPr>
                <w:b/>
                <w:sz w:val="21"/>
                <w:szCs w:val="21"/>
              </w:rPr>
              <w:t xml:space="preserve">Last </w:t>
            </w:r>
          </w:p>
          <w:p w:rsidR="00374DC7" w:rsidRDefault="00374DC7">
            <w:pPr>
              <w:rPr>
                <w:b/>
                <w:sz w:val="21"/>
                <w:szCs w:val="21"/>
              </w:rPr>
            </w:pPr>
            <w:r w:rsidRPr="00374DC7">
              <w:rPr>
                <w:b/>
                <w:sz w:val="21"/>
                <w:szCs w:val="21"/>
              </w:rPr>
              <w:t>Reviewed:</w:t>
            </w:r>
          </w:p>
          <w:p w:rsidR="003F112E" w:rsidRPr="005078DF" w:rsidRDefault="003F112E">
            <w:pPr>
              <w:rPr>
                <w:sz w:val="21"/>
                <w:szCs w:val="21"/>
              </w:rPr>
            </w:pPr>
            <w:r>
              <w:rPr>
                <w:sz w:val="21"/>
                <w:szCs w:val="21"/>
              </w:rPr>
              <w:t>13.07.21</w:t>
            </w:r>
          </w:p>
        </w:tc>
      </w:tr>
      <w:tr w:rsidR="0045792D" w:rsidRPr="005078DF" w:rsidTr="00F2234B">
        <w:trPr>
          <w:trHeight w:val="2684"/>
        </w:trPr>
        <w:tc>
          <w:tcPr>
            <w:tcW w:w="1701" w:type="dxa"/>
          </w:tcPr>
          <w:p w:rsidR="0045792D" w:rsidRDefault="0045792D" w:rsidP="00715A43">
            <w:pPr>
              <w:pStyle w:val="ListParagraph"/>
              <w:numPr>
                <w:ilvl w:val="0"/>
                <w:numId w:val="1"/>
              </w:numPr>
              <w:ind w:left="338" w:right="-391" w:hanging="283"/>
              <w:jc w:val="both"/>
              <w:rPr>
                <w:sz w:val="21"/>
                <w:szCs w:val="21"/>
              </w:rPr>
            </w:pPr>
            <w:r w:rsidRPr="005078DF">
              <w:rPr>
                <w:sz w:val="21"/>
                <w:szCs w:val="21"/>
              </w:rPr>
              <w:t>Financial Sustainability</w:t>
            </w:r>
          </w:p>
          <w:p w:rsidR="00480FC1" w:rsidRDefault="00480FC1" w:rsidP="00480FC1">
            <w:pPr>
              <w:ind w:right="-391"/>
              <w:jc w:val="both"/>
              <w:rPr>
                <w:sz w:val="21"/>
                <w:szCs w:val="21"/>
              </w:rPr>
            </w:pPr>
          </w:p>
          <w:p w:rsidR="00480FC1" w:rsidRPr="00480FC1" w:rsidRDefault="00480FC1" w:rsidP="00480FC1">
            <w:pPr>
              <w:ind w:right="-391"/>
              <w:jc w:val="both"/>
              <w:rPr>
                <w:sz w:val="21"/>
                <w:szCs w:val="21"/>
              </w:rPr>
            </w:pPr>
          </w:p>
          <w:p w:rsidR="0045792D" w:rsidRPr="005078DF" w:rsidRDefault="0045792D" w:rsidP="00AE08FD">
            <w:pPr>
              <w:rPr>
                <w:sz w:val="21"/>
                <w:szCs w:val="21"/>
              </w:rPr>
            </w:pPr>
          </w:p>
          <w:p w:rsidR="0045792D" w:rsidRPr="005078DF" w:rsidRDefault="0045792D" w:rsidP="00AE08FD">
            <w:pPr>
              <w:rPr>
                <w:sz w:val="21"/>
                <w:szCs w:val="21"/>
              </w:rPr>
            </w:pPr>
          </w:p>
        </w:tc>
        <w:tc>
          <w:tcPr>
            <w:tcW w:w="993" w:type="dxa"/>
            <w:shd w:val="clear" w:color="auto" w:fill="auto"/>
          </w:tcPr>
          <w:p w:rsidR="0045792D" w:rsidRPr="005078DF" w:rsidRDefault="00793A29" w:rsidP="00A34E3A">
            <w:pPr>
              <w:rPr>
                <w:sz w:val="21"/>
                <w:szCs w:val="21"/>
              </w:rPr>
            </w:pPr>
            <w:r>
              <w:rPr>
                <w:sz w:val="21"/>
                <w:szCs w:val="21"/>
              </w:rPr>
              <w:t>1</w:t>
            </w:r>
            <w:r w:rsidR="001C5175">
              <w:rPr>
                <w:sz w:val="21"/>
                <w:szCs w:val="21"/>
              </w:rPr>
              <w:t>9,20,1</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C000"/>
          </w:tcPr>
          <w:p w:rsidR="0045792D" w:rsidRPr="005078DF" w:rsidRDefault="00B36C9E" w:rsidP="002A692F">
            <w:pPr>
              <w:jc w:val="center"/>
              <w:rPr>
                <w:b/>
                <w:sz w:val="21"/>
                <w:szCs w:val="21"/>
              </w:rPr>
            </w:pPr>
            <w:r>
              <w:rPr>
                <w:b/>
                <w:sz w:val="21"/>
                <w:szCs w:val="21"/>
              </w:rPr>
              <w:t>1</w:t>
            </w:r>
            <w:r w:rsidR="002A692F">
              <w:rPr>
                <w:b/>
                <w:sz w:val="21"/>
                <w:szCs w:val="21"/>
              </w:rPr>
              <w:t>0</w:t>
            </w:r>
          </w:p>
        </w:tc>
        <w:tc>
          <w:tcPr>
            <w:tcW w:w="936" w:type="dxa"/>
            <w:shd w:val="clear" w:color="auto" w:fill="auto"/>
          </w:tcPr>
          <w:p w:rsidR="0045792D" w:rsidRPr="005078DF" w:rsidRDefault="002A692F" w:rsidP="00B60180">
            <w:pPr>
              <w:jc w:val="center"/>
              <w:rPr>
                <w:b/>
                <w:sz w:val="21"/>
                <w:szCs w:val="21"/>
              </w:rPr>
            </w:pPr>
            <w:r>
              <w:rPr>
                <w:b/>
                <w:noProof/>
                <w:sz w:val="21"/>
                <w:szCs w:val="21"/>
                <w:lang w:eastAsia="en-GB"/>
              </w:rPr>
              <mc:AlternateContent>
                <mc:Choice Requires="wps">
                  <w:drawing>
                    <wp:anchor distT="0" distB="0" distL="114300" distR="114300" simplePos="0" relativeHeight="251693056" behindDoc="0" locked="0" layoutInCell="1" allowOverlap="1">
                      <wp:simplePos x="0" y="0"/>
                      <wp:positionH relativeFrom="column">
                        <wp:posOffset>82550</wp:posOffset>
                      </wp:positionH>
                      <wp:positionV relativeFrom="paragraph">
                        <wp:posOffset>151903</wp:posOffset>
                      </wp:positionV>
                      <wp:extent cx="294198" cy="278102"/>
                      <wp:effectExtent l="19050" t="0" r="10795" b="46355"/>
                      <wp:wrapNone/>
                      <wp:docPr id="2" name="Down Arrow 2"/>
                      <wp:cNvGraphicFramePr/>
                      <a:graphic xmlns:a="http://schemas.openxmlformats.org/drawingml/2006/main">
                        <a:graphicData uri="http://schemas.microsoft.com/office/word/2010/wordprocessingShape">
                          <wps:wsp>
                            <wps:cNvSpPr/>
                            <wps:spPr>
                              <a:xfrm>
                                <a:off x="0" y="0"/>
                                <a:ext cx="294198" cy="27810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7BC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6.5pt;margin-top:11.95pt;width:23.15pt;height:2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7P1dQIAAD4FAAAOAAAAZHJzL2Uyb0RvYy54bWysVN1P2zAQf5+0/8Hy+8iHyqAVKapATJMQ&#10;oMHEs+vYTSTH553dpt1fv7OTBgRoD9Py4Ph8d7/78O98cbnvDNsp9C3YihcnOWfKSqhbu6n4z6eb&#10;L+ec+SBsLQxYVfGD8vxy+fnTRe8WqoQGTK2QEYj1i95VvAnBLbLMy0Z1wp+AU5aUGrATgUTcZDWK&#10;ntA7k5V5/jXrAWuHIJX3dHo9KPky4WutZLjX2qvATMUpt5BWTOs6rtnyQiw2KFzTyjEN8Q9ZdKK1&#10;FHSCuhZBsC2276C6ViJ40OFEQpeB1q1UqQaqpsjfVPPYCKdSLdQc76Y2+f8HK+92D8jauuIlZ1Z0&#10;dEXX0Fu2QoSelbE/vfMLMnt0DzhKnrax2L3GLv6pDLZPPT1MPVX7wCQdlvNZMScSSFKVZ+dFnjCz&#10;F2eHPnxT0LG4qXhN0VPw1E6xu/WBopL90Y6EmNGQQ9qFg1ExDWN/KE21xKjJO7FIXRlkO0H3L6RU&#10;NhSDqhG1Go5Pc/pioRRk8khSAozIujVmwh4BIkPfYw8wo310VYmEk3P+t8QG58kjRQYbJueutYAf&#10;ARiqaow82B+bNLQmdmkN9YFuGmEYAe/kTUsNvxU+PAgkztN00ByHe1q0gb7iMO44awB/f3Qe7YmK&#10;pOWspxmquP+1Fag4M98tkXRezGZx6JIwOz0rScDXmvVrjd12V0DXVNCL4WTaRvtgjluN0D3TuK9i&#10;VFIJKyl2xWXAo3AVhtmmB0Oq1SqZ0aA5EW7to5MRPHY1culp/yzQjawLRNc7OM6bWLzh3WAbPS2s&#10;tgF0m0j50tex3zSkiTjjgxJfgddysnp59pZ/AAAA//8DAFBLAwQUAAYACAAAACEA8VgjD90AAAAH&#10;AQAADwAAAGRycy9kb3ducmV2LnhtbEyPwU7DMBBE70j8g7VIXBB1aNSmCXEqQOoBAQdKxdmNlzgi&#10;XgfbbcPfs5zgOJrRzJt6PblBHDHE3pOCm1kGAqn1pqdOwe5tc70CEZMmowdPqOAbI6yb87NaV8af&#10;6BWP29QJLqFYaQU2pbGSMrYWnY4zPyKx9+GD04ll6KQJ+sTlbpDzLFtKp3viBatHfLDYfm4PjnfD&#10;+4u86sYvv9j0j0/2PpZZ8azU5cV0dwsi4ZT+wvCLz+jQMNPeH8hEMbDO+UpSMM9LEOwvyhzEXsGy&#10;KEA2tfzP3/wAAAD//wMAUEsBAi0AFAAGAAgAAAAhALaDOJL+AAAA4QEAABMAAAAAAAAAAAAAAAAA&#10;AAAAAFtDb250ZW50X1R5cGVzXS54bWxQSwECLQAUAAYACAAAACEAOP0h/9YAAACUAQAACwAAAAAA&#10;AAAAAAAAAAAvAQAAX3JlbHMvLnJlbHNQSwECLQAUAAYACAAAACEAvKOz9XUCAAA+BQAADgAAAAAA&#10;AAAAAAAAAAAuAgAAZHJzL2Uyb0RvYy54bWxQSwECLQAUAAYACAAAACEA8VgjD90AAAAHAQAADwAA&#10;AAAAAAAAAAAAAADPBAAAZHJzL2Rvd25yZXYueG1sUEsFBgAAAAAEAAQA8wAAANkFAAAAAA==&#10;" adj="10800" fillcolor="#4f81bd [3204]" strokecolor="#243f60 [1604]" strokeweight="2pt"/>
                  </w:pict>
                </mc:Fallback>
              </mc:AlternateContent>
            </w:r>
          </w:p>
        </w:tc>
        <w:tc>
          <w:tcPr>
            <w:tcW w:w="850" w:type="dxa"/>
            <w:shd w:val="clear" w:color="auto" w:fill="FFC000"/>
          </w:tcPr>
          <w:p w:rsidR="0045792D" w:rsidRPr="005078DF" w:rsidRDefault="006646D8" w:rsidP="00B60180">
            <w:pPr>
              <w:jc w:val="center"/>
              <w:rPr>
                <w:b/>
                <w:sz w:val="21"/>
                <w:szCs w:val="21"/>
              </w:rPr>
            </w:pPr>
            <w:r>
              <w:rPr>
                <w:b/>
                <w:sz w:val="21"/>
                <w:szCs w:val="21"/>
              </w:rPr>
              <w:t>8</w:t>
            </w:r>
          </w:p>
        </w:tc>
        <w:tc>
          <w:tcPr>
            <w:tcW w:w="2977" w:type="dxa"/>
          </w:tcPr>
          <w:p w:rsidR="0045792D" w:rsidRPr="005078DF" w:rsidRDefault="0045792D" w:rsidP="00B60180">
            <w:pPr>
              <w:rPr>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134" w:type="dxa"/>
          </w:tcPr>
          <w:p w:rsidR="00374DC7" w:rsidRDefault="0045792D" w:rsidP="00B838A9">
            <w:pPr>
              <w:rPr>
                <w:sz w:val="21"/>
                <w:szCs w:val="21"/>
              </w:rPr>
            </w:pPr>
            <w:r w:rsidRPr="005078DF">
              <w:rPr>
                <w:sz w:val="21"/>
                <w:szCs w:val="21"/>
              </w:rPr>
              <w:t>Executive Director of Finance</w:t>
            </w:r>
          </w:p>
          <w:p w:rsidR="00374DC7" w:rsidRDefault="00374DC7" w:rsidP="00B838A9">
            <w:pPr>
              <w:rPr>
                <w:sz w:val="21"/>
                <w:szCs w:val="21"/>
              </w:rPr>
            </w:pPr>
          </w:p>
          <w:p w:rsidR="003F112E" w:rsidRDefault="00374DC7" w:rsidP="00B838A9">
            <w:pPr>
              <w:rPr>
                <w:b/>
                <w:sz w:val="21"/>
                <w:szCs w:val="21"/>
              </w:rPr>
            </w:pPr>
            <w:r w:rsidRPr="00374DC7">
              <w:rPr>
                <w:b/>
                <w:sz w:val="21"/>
                <w:szCs w:val="21"/>
              </w:rPr>
              <w:t>Last Reviewed:</w:t>
            </w:r>
          </w:p>
          <w:p w:rsidR="003F112E" w:rsidRPr="00107C3B" w:rsidRDefault="00107C3B" w:rsidP="00B838A9">
            <w:pPr>
              <w:rPr>
                <w:color w:val="FF0000"/>
                <w:sz w:val="21"/>
                <w:szCs w:val="21"/>
              </w:rPr>
            </w:pPr>
            <w:r w:rsidRPr="00107C3B">
              <w:rPr>
                <w:color w:val="FF0000"/>
                <w:sz w:val="21"/>
                <w:szCs w:val="21"/>
              </w:rPr>
              <w:t>02.11.21</w:t>
            </w:r>
          </w:p>
          <w:p w:rsidR="0045792D" w:rsidRPr="00374DC7" w:rsidRDefault="0045792D" w:rsidP="00B838A9">
            <w:pPr>
              <w:rPr>
                <w:b/>
                <w:sz w:val="21"/>
                <w:szCs w:val="21"/>
              </w:rPr>
            </w:pPr>
            <w:r w:rsidRPr="00374DC7">
              <w:rPr>
                <w:b/>
                <w:sz w:val="21"/>
                <w:szCs w:val="21"/>
              </w:rPr>
              <w:t xml:space="preserve"> </w:t>
            </w:r>
          </w:p>
        </w:tc>
        <w:tc>
          <w:tcPr>
            <w:tcW w:w="1276" w:type="dxa"/>
          </w:tcPr>
          <w:p w:rsidR="0045792D" w:rsidRDefault="0045792D" w:rsidP="00B838A9">
            <w:pPr>
              <w:rPr>
                <w:sz w:val="21"/>
                <w:szCs w:val="21"/>
              </w:rPr>
            </w:pPr>
            <w:r w:rsidRPr="005078DF">
              <w:rPr>
                <w:sz w:val="21"/>
                <w:szCs w:val="21"/>
              </w:rPr>
              <w:t>Finance Committee</w:t>
            </w:r>
          </w:p>
          <w:p w:rsidR="00374DC7" w:rsidRDefault="00374DC7" w:rsidP="00B838A9">
            <w:pPr>
              <w:rPr>
                <w:sz w:val="21"/>
                <w:szCs w:val="21"/>
              </w:rPr>
            </w:pPr>
          </w:p>
          <w:p w:rsidR="00374DC7" w:rsidRDefault="00374DC7" w:rsidP="00B838A9">
            <w:pPr>
              <w:rPr>
                <w:sz w:val="21"/>
                <w:szCs w:val="21"/>
              </w:rPr>
            </w:pPr>
          </w:p>
          <w:p w:rsidR="00374DC7" w:rsidRDefault="00374DC7" w:rsidP="00B838A9">
            <w:pPr>
              <w:rPr>
                <w:b/>
                <w:sz w:val="21"/>
                <w:szCs w:val="21"/>
              </w:rPr>
            </w:pPr>
            <w:r w:rsidRPr="00374DC7">
              <w:rPr>
                <w:b/>
                <w:sz w:val="21"/>
                <w:szCs w:val="21"/>
              </w:rPr>
              <w:t>Last Reviewed:</w:t>
            </w:r>
          </w:p>
          <w:p w:rsidR="003F112E" w:rsidRPr="003F112E" w:rsidRDefault="00107C3B" w:rsidP="00B838A9">
            <w:pPr>
              <w:rPr>
                <w:sz w:val="21"/>
                <w:szCs w:val="21"/>
              </w:rPr>
            </w:pPr>
            <w:r w:rsidRPr="00107C3B">
              <w:rPr>
                <w:color w:val="FF0000"/>
                <w:sz w:val="21"/>
                <w:szCs w:val="21"/>
              </w:rPr>
              <w:t>27.10.21</w:t>
            </w:r>
          </w:p>
        </w:tc>
      </w:tr>
      <w:tr w:rsidR="0045792D" w:rsidRPr="005078DF" w:rsidTr="00274DBA">
        <w:tc>
          <w:tcPr>
            <w:tcW w:w="1701" w:type="dxa"/>
          </w:tcPr>
          <w:p w:rsidR="0045792D" w:rsidRDefault="0045792D" w:rsidP="00D30574">
            <w:pPr>
              <w:pStyle w:val="ListParagraph"/>
              <w:numPr>
                <w:ilvl w:val="0"/>
                <w:numId w:val="1"/>
              </w:numPr>
              <w:ind w:left="426" w:hanging="284"/>
              <w:rPr>
                <w:sz w:val="21"/>
                <w:szCs w:val="21"/>
              </w:rPr>
            </w:pPr>
            <w:r w:rsidRPr="005078DF">
              <w:rPr>
                <w:sz w:val="21"/>
                <w:szCs w:val="21"/>
              </w:rPr>
              <w:br w:type="page"/>
              <w:t>Sustainable Primary and Community Care</w:t>
            </w:r>
          </w:p>
          <w:p w:rsidR="00480FC1" w:rsidRPr="005078DF" w:rsidRDefault="00480FC1" w:rsidP="00480FC1">
            <w:pPr>
              <w:pStyle w:val="ListParagraph"/>
              <w:ind w:left="426"/>
              <w:rPr>
                <w:sz w:val="21"/>
                <w:szCs w:val="21"/>
              </w:rPr>
            </w:pPr>
          </w:p>
          <w:p w:rsidR="0045792D"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B60180">
            <w:pPr>
              <w:jc w:val="center"/>
              <w:rPr>
                <w:sz w:val="21"/>
                <w:szCs w:val="21"/>
              </w:rPr>
            </w:pPr>
            <w:r>
              <w:rPr>
                <w:sz w:val="21"/>
                <w:szCs w:val="21"/>
              </w:rPr>
              <w:t>9</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3360" behindDoc="0" locked="0" layoutInCell="1" allowOverlap="1" wp14:anchorId="1C2834EA" wp14:editId="4D82A436">
                      <wp:simplePos x="0" y="0"/>
                      <wp:positionH relativeFrom="column">
                        <wp:posOffset>122555</wp:posOffset>
                      </wp:positionH>
                      <wp:positionV relativeFrom="paragraph">
                        <wp:posOffset>87630</wp:posOffset>
                      </wp:positionV>
                      <wp:extent cx="228600" cy="25717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4CCD9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65pt;margin-top:6.9pt;width:1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9PdQIAAEAFAAAOAAAAZHJzL2Uyb0RvYy54bWysVE1v2zAMvQ/YfxB0X+0EST+COkXQosOA&#10;oi3aDj2rshQLkEWNUuJkv36U7LhFW+wwLAdFEslH8vlR5xe71rKtwmDAVXxyVHKmnITauHXFfz5d&#10;fzvlLEThamHBqYrvVeAXy69fzju/UFNowNYKGYG4sOh8xZsY/aIogmxUK8IReOXIqAFbEemI66JG&#10;0RF6a4tpWR4XHWDtEaQKgW6veiNfZnytlYx3WgcVma041Rbzinl9SWuxPBeLNQrfGDmUIf6hilYY&#10;R0lHqCsRBdug+QDVGokQQMcjCW0BWhupcg/UzaR8181jI7zKvRA5wY80hf8HK2+398hMXfEZZ060&#10;9IkezLqJbIUIHZslgjofFuT36O9xOAXapm53Gtv0T32wXSZ1P5KqdpFJupxOT49Lol6SaTo/mZzM&#10;E2bxGuwxxO8KWpY2FceUPmfPhIrtTYh9wMGRolNJfRF5F/dWpTqse1Cauklpc3TWkbq0yLaCFCCk&#10;VC5OelMjatVfz0v6DVWNEbnGDJiQtbF2xB4AkkY/Yve1Dv4pVGUZjsHl3wrrg8eInBlcHINb4wA/&#10;A7DU1ZC59z+Q1FOTWHqBek/fGqEfguDltSHGb0SI9wJJ9fSRaJLjHS3aQldxGHacNYC/P7tP/iRG&#10;snLW0RRVPPzaCFSc2R+OZHo2mc3S2OXDbH4ypQO+tby8tbhNewn0mSb0ZniZt8k/2sNWI7TPNPCr&#10;lJVMwknKXXEZ8XC4jP1005Mh1WqV3WjUvIg37tHLBJ5YTVp62j0L9IPsIun1Fg4TJxbvdNf7pkgH&#10;q00EbbIoX3kd+KYxzcIZnpT0Drw9Z6/Xh2/5BwAA//8DAFBLAwQUAAYACAAAACEAD7m4g9gAAAAH&#10;AQAADwAAAGRycy9kb3ducmV2LnhtbEyPzU7DMBCE70i8g7VI3KhT0qAS4lSInzOiILi69mJHxOso&#10;dlvD07Oc4DQazWj2225TwigOOKchkoLlogKBZKIdyCl4fXm8WINIWZPVYyRU8IUJNv3pSadbG4/0&#10;jIdtdoJHKLVagc95aqVMxmPQaREnJM4+4hx0Zjs7aWd95PEwysuqupJBD8QXvJ7wzqP53O6DgsGt&#10;7LKQKd/u4d3kp3vjm7e1Uudn5fYGRMaS/8rwi8/o0DPTLu7JJjGyv665yVrzB5w3Dfsd66oG2Xfy&#10;P3//AwAA//8DAFBLAQItABQABgAIAAAAIQC2gziS/gAAAOEBAAATAAAAAAAAAAAAAAAAAAAAAABb&#10;Q29udGVudF9UeXBlc10ueG1sUEsBAi0AFAAGAAgAAAAhADj9If/WAAAAlAEAAAsAAAAAAAAAAAAA&#10;AAAALwEAAF9yZWxzLy5yZWxzUEsBAi0AFAAGAAgAAAAhAF5dH091AgAAQAUAAA4AAAAAAAAAAAAA&#10;AAAALgIAAGRycy9lMm9Eb2MueG1sUEsBAi0AFAAGAAgAAAAhAA+5uIP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B60180">
            <w:pPr>
              <w:rPr>
                <w:sz w:val="21"/>
                <w:szCs w:val="21"/>
              </w:rPr>
            </w:pPr>
            <w:r w:rsidRPr="005078DF">
              <w:rPr>
                <w:sz w:val="21"/>
                <w:szCs w:val="21"/>
              </w:rP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w:t>
            </w:r>
            <w:r w:rsidRPr="005078DF">
              <w:rPr>
                <w:sz w:val="21"/>
                <w:szCs w:val="21"/>
              </w:rPr>
              <w:lastRenderedPageBreak/>
              <w:t>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w:t>
            </w:r>
          </w:p>
        </w:tc>
        <w:tc>
          <w:tcPr>
            <w:tcW w:w="1134" w:type="dxa"/>
          </w:tcPr>
          <w:p w:rsidR="0045792D" w:rsidRDefault="0045792D">
            <w:pPr>
              <w:rPr>
                <w:sz w:val="21"/>
                <w:szCs w:val="21"/>
              </w:rPr>
            </w:pPr>
            <w:r w:rsidRPr="005078DF">
              <w:rPr>
                <w:sz w:val="21"/>
                <w:szCs w:val="21"/>
              </w:rPr>
              <w:lastRenderedPageBreak/>
              <w:t>Chief Operating Officer</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04.11.21</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13.07.21</w:t>
            </w:r>
          </w:p>
        </w:tc>
      </w:tr>
      <w:tr w:rsidR="0045792D" w:rsidRPr="005078DF" w:rsidTr="00274DBA">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Patient Safety</w:t>
            </w:r>
          </w:p>
          <w:p w:rsidR="0045792D" w:rsidRDefault="0045792D" w:rsidP="00AE08FD">
            <w:pPr>
              <w:rPr>
                <w:sz w:val="21"/>
                <w:szCs w:val="21"/>
              </w:rPr>
            </w:pPr>
          </w:p>
          <w:p w:rsidR="00480FC1"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9F46D8">
            <w:pPr>
              <w:rPr>
                <w:sz w:val="21"/>
                <w:szCs w:val="21"/>
              </w:rPr>
            </w:pPr>
            <w:r>
              <w:rPr>
                <w:sz w:val="21"/>
                <w:szCs w:val="21"/>
              </w:rPr>
              <w:t>2,3,4,7,8,10,11, 12,17,18,13,14, 16</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525CD8" w:rsidP="00B60180">
            <w:pPr>
              <w:jc w:val="center"/>
              <w:rPr>
                <w:b/>
                <w:sz w:val="21"/>
                <w:szCs w:val="21"/>
              </w:rPr>
            </w:pPr>
            <w:r>
              <w:rPr>
                <w:b/>
                <w:sz w:val="21"/>
                <w:szCs w:val="21"/>
              </w:rPr>
              <w:t>20</w:t>
            </w:r>
          </w:p>
        </w:tc>
        <w:tc>
          <w:tcPr>
            <w:tcW w:w="936" w:type="dxa"/>
            <w:shd w:val="clear" w:color="auto" w:fill="auto"/>
          </w:tcPr>
          <w:p w:rsidR="0045792D" w:rsidRPr="005078DF" w:rsidRDefault="00D4247B"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85888" behindDoc="0" locked="0" layoutInCell="1" allowOverlap="1" wp14:anchorId="3FE9436A" wp14:editId="72CC01A9">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7F2FCE6" id="Right Arrow 5" o:spid="_x0000_s1026" type="#_x0000_t13" style="position:absolute;margin-left:7.4pt;margin-top:6pt;width:18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5F789E">
            <w:pPr>
              <w:rPr>
                <w:sz w:val="21"/>
                <w:szCs w:val="21"/>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c>
        <w:tc>
          <w:tcPr>
            <w:tcW w:w="1134" w:type="dxa"/>
          </w:tcPr>
          <w:p w:rsidR="0045792D" w:rsidRDefault="0045792D">
            <w:pPr>
              <w:rPr>
                <w:sz w:val="21"/>
                <w:szCs w:val="21"/>
              </w:rPr>
            </w:pPr>
            <w:r w:rsidRPr="005078DF">
              <w:rPr>
                <w:sz w:val="21"/>
                <w:szCs w:val="21"/>
              </w:rPr>
              <w:t>Executive Nurse Director/ Executive Medical Director /Executive Director for Therapies and Health Science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28.10.21</w:t>
            </w:r>
          </w:p>
        </w:tc>
        <w:tc>
          <w:tcPr>
            <w:tcW w:w="1276" w:type="dxa"/>
          </w:tcPr>
          <w:p w:rsidR="0045792D" w:rsidRDefault="0045792D">
            <w:pPr>
              <w:rPr>
                <w:sz w:val="21"/>
                <w:szCs w:val="21"/>
              </w:rPr>
            </w:pPr>
            <w:r w:rsidRPr="005078DF">
              <w:rPr>
                <w:sz w:val="21"/>
                <w:szCs w:val="21"/>
              </w:rPr>
              <w:t>Quality, Safety and Experience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15.09.21</w:t>
            </w:r>
          </w:p>
        </w:tc>
      </w:tr>
      <w:tr w:rsidR="0045792D" w:rsidRPr="005078DF" w:rsidTr="00274DBA">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Sustainable Culture Change</w:t>
            </w:r>
          </w:p>
          <w:p w:rsidR="0045792D" w:rsidRPr="005078DF" w:rsidRDefault="0045792D" w:rsidP="00AE08FD">
            <w:pPr>
              <w:rPr>
                <w:sz w:val="21"/>
                <w:szCs w:val="21"/>
              </w:rPr>
            </w:pPr>
          </w:p>
          <w:p w:rsidR="0045792D" w:rsidRPr="005078DF" w:rsidRDefault="0045792D" w:rsidP="00AE08FD">
            <w:pPr>
              <w:rPr>
                <w:sz w:val="21"/>
                <w:szCs w:val="21"/>
              </w:rPr>
            </w:pPr>
          </w:p>
          <w:p w:rsidR="0045792D"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16</w:t>
            </w:r>
          </w:p>
        </w:tc>
        <w:tc>
          <w:tcPr>
            <w:tcW w:w="624" w:type="dxa"/>
            <w:shd w:val="clear" w:color="auto" w:fill="FFC000"/>
          </w:tcPr>
          <w:p w:rsidR="0045792D" w:rsidRPr="005078DF" w:rsidRDefault="0045792D" w:rsidP="00B60180">
            <w:pPr>
              <w:jc w:val="center"/>
              <w:rPr>
                <w:b/>
                <w:sz w:val="21"/>
                <w:szCs w:val="21"/>
              </w:rPr>
            </w:pPr>
            <w:r w:rsidRPr="005078DF">
              <w:rPr>
                <w:b/>
                <w:sz w:val="21"/>
                <w:szCs w:val="21"/>
              </w:rPr>
              <w:t>8</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7456" behindDoc="0" locked="0" layoutInCell="1" allowOverlap="1" wp14:anchorId="1C2834EA" wp14:editId="4D82A436">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EE2D69E" id="Right Arrow 6" o:spid="_x0000_s1026" type="#_x0000_t13" style="position:absolute;margin-left:8.9pt;margin-top:6.8pt;width:18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850" w:type="dxa"/>
            <w:shd w:val="clear" w:color="auto" w:fill="FFFF00"/>
          </w:tcPr>
          <w:p w:rsidR="0045792D" w:rsidRPr="005078DF" w:rsidRDefault="0045792D" w:rsidP="00B60180">
            <w:pPr>
              <w:jc w:val="center"/>
              <w:rPr>
                <w:b/>
                <w:sz w:val="21"/>
                <w:szCs w:val="21"/>
              </w:rPr>
            </w:pPr>
            <w:r w:rsidRPr="005078DF">
              <w:rPr>
                <w:b/>
                <w:sz w:val="21"/>
                <w:szCs w:val="21"/>
              </w:rPr>
              <w:t>4</w:t>
            </w:r>
          </w:p>
        </w:tc>
        <w:tc>
          <w:tcPr>
            <w:tcW w:w="2977" w:type="dxa"/>
          </w:tcPr>
          <w:p w:rsidR="0045792D" w:rsidRPr="005078DF" w:rsidRDefault="0045792D" w:rsidP="009235AB">
            <w:pPr>
              <w:rPr>
                <w:sz w:val="21"/>
                <w:szCs w:val="21"/>
              </w:rPr>
            </w:pPr>
            <w:r w:rsidRPr="005078DF">
              <w:rPr>
                <w:sz w:val="21"/>
                <w:szCs w:val="21"/>
              </w:rPr>
              <w:t>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behaviours framework will make a positive cultural change in our health system for our staff and the population of Cardiff and the Vale.</w:t>
            </w:r>
          </w:p>
        </w:tc>
        <w:tc>
          <w:tcPr>
            <w:tcW w:w="1134" w:type="dxa"/>
          </w:tcPr>
          <w:p w:rsidR="0045792D" w:rsidRDefault="00D83C5E" w:rsidP="00DD6D38">
            <w:pPr>
              <w:rPr>
                <w:sz w:val="21"/>
                <w:szCs w:val="21"/>
              </w:rPr>
            </w:pPr>
            <w:r w:rsidRPr="005078DF">
              <w:rPr>
                <w:sz w:val="21"/>
                <w:szCs w:val="21"/>
              </w:rPr>
              <w:t xml:space="preserve">Executive Director of </w:t>
            </w:r>
            <w:r>
              <w:rPr>
                <w:sz w:val="21"/>
                <w:szCs w:val="21"/>
              </w:rPr>
              <w:t>People and Culture</w:t>
            </w:r>
          </w:p>
          <w:p w:rsidR="00374DC7" w:rsidRDefault="00374DC7" w:rsidP="00DD6D38">
            <w:pPr>
              <w:rPr>
                <w:sz w:val="21"/>
                <w:szCs w:val="21"/>
              </w:rPr>
            </w:pPr>
          </w:p>
          <w:p w:rsidR="00374DC7" w:rsidRDefault="00374DC7" w:rsidP="00DD6D38">
            <w:pPr>
              <w:rPr>
                <w:b/>
                <w:sz w:val="21"/>
                <w:szCs w:val="21"/>
              </w:rPr>
            </w:pPr>
            <w:r w:rsidRPr="00374DC7">
              <w:rPr>
                <w:b/>
                <w:sz w:val="21"/>
                <w:szCs w:val="21"/>
              </w:rPr>
              <w:t>Last Reviewed:</w:t>
            </w:r>
          </w:p>
          <w:p w:rsidR="003F112E" w:rsidRPr="005078DF" w:rsidRDefault="00107C3B" w:rsidP="00DD6D38">
            <w:pPr>
              <w:rPr>
                <w:sz w:val="21"/>
                <w:szCs w:val="21"/>
              </w:rPr>
            </w:pPr>
            <w:r w:rsidRPr="00107C3B">
              <w:rPr>
                <w:color w:val="FF0000"/>
                <w:sz w:val="21"/>
                <w:szCs w:val="21"/>
              </w:rPr>
              <w:t>03.11.21</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14.09.21</w:t>
            </w:r>
          </w:p>
        </w:tc>
      </w:tr>
      <w:tr w:rsidR="0045792D" w:rsidRPr="005078DF" w:rsidTr="00274DBA">
        <w:tc>
          <w:tcPr>
            <w:tcW w:w="1701" w:type="dxa"/>
          </w:tcPr>
          <w:p w:rsidR="0045792D" w:rsidRDefault="0045792D" w:rsidP="00D15AB2">
            <w:pPr>
              <w:pStyle w:val="ListParagraph"/>
              <w:numPr>
                <w:ilvl w:val="0"/>
                <w:numId w:val="1"/>
              </w:numPr>
              <w:ind w:left="176" w:hanging="176"/>
              <w:rPr>
                <w:sz w:val="21"/>
                <w:szCs w:val="21"/>
              </w:rPr>
            </w:pPr>
            <w:r w:rsidRPr="005078DF">
              <w:rPr>
                <w:sz w:val="21"/>
                <w:szCs w:val="21"/>
              </w:rPr>
              <w:t xml:space="preserve">Capital Assets </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9F46D8">
            <w:pPr>
              <w:rPr>
                <w:sz w:val="21"/>
                <w:szCs w:val="21"/>
              </w:rPr>
            </w:pPr>
            <w:r>
              <w:rPr>
                <w:sz w:val="21"/>
                <w:szCs w:val="21"/>
              </w:rPr>
              <w:t>2,3,4,5, 15,14</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20</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9504" behindDoc="0" locked="0" layoutInCell="1" allowOverlap="1" wp14:anchorId="1C2834EA" wp14:editId="4D82A436">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68479C" id="Right Arrow 7" o:spid="_x0000_s1026" type="#_x0000_t13" style="position:absolute;margin-left:6.65pt;margin-top:9.5pt;width:1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134" w:type="dxa"/>
          </w:tcPr>
          <w:p w:rsidR="0045792D" w:rsidRPr="005078DF" w:rsidRDefault="0045792D">
            <w:pPr>
              <w:rPr>
                <w:sz w:val="21"/>
                <w:szCs w:val="21"/>
              </w:rPr>
            </w:pPr>
            <w:r w:rsidRPr="005078DF">
              <w:rPr>
                <w:sz w:val="21"/>
                <w:szCs w:val="21"/>
              </w:rPr>
              <w:t xml:space="preserve">Executive </w:t>
            </w:r>
            <w:r w:rsidR="00D83C5E">
              <w:rPr>
                <w:sz w:val="21"/>
                <w:szCs w:val="21"/>
              </w:rPr>
              <w:t>Director of Strategic Planning</w:t>
            </w:r>
            <w:r w:rsidRPr="005078DF">
              <w:rPr>
                <w:sz w:val="21"/>
                <w:szCs w:val="21"/>
              </w:rPr>
              <w:t>,</w:t>
            </w:r>
          </w:p>
          <w:p w:rsidR="0045792D" w:rsidRDefault="0045792D">
            <w:pPr>
              <w:rPr>
                <w:sz w:val="21"/>
                <w:szCs w:val="21"/>
              </w:rPr>
            </w:pPr>
            <w:r w:rsidRPr="005078DF">
              <w:rPr>
                <w:sz w:val="21"/>
                <w:szCs w:val="21"/>
              </w:rPr>
              <w:t>Executive Director of Therapies and Health Science</w:t>
            </w:r>
            <w:r w:rsidR="00D83C5E">
              <w:rPr>
                <w:sz w:val="21"/>
                <w:szCs w:val="21"/>
              </w:rPr>
              <w:t>, Executive Director of Finance</w:t>
            </w:r>
          </w:p>
          <w:p w:rsidR="003F112E" w:rsidRDefault="003F112E">
            <w:pPr>
              <w:rPr>
                <w:b/>
                <w:sz w:val="21"/>
                <w:szCs w:val="21"/>
              </w:rPr>
            </w:pPr>
            <w:r w:rsidRPr="00374DC7">
              <w:rPr>
                <w:b/>
                <w:sz w:val="21"/>
                <w:szCs w:val="21"/>
              </w:rPr>
              <w:t>Last Reviewed:</w:t>
            </w:r>
          </w:p>
          <w:p w:rsidR="003F112E" w:rsidRPr="00107C3B" w:rsidRDefault="00107C3B">
            <w:pPr>
              <w:rPr>
                <w:color w:val="FF0000"/>
                <w:sz w:val="21"/>
                <w:szCs w:val="21"/>
              </w:rPr>
            </w:pPr>
            <w:r w:rsidRPr="00107C3B">
              <w:rPr>
                <w:color w:val="FF0000"/>
                <w:sz w:val="21"/>
                <w:szCs w:val="21"/>
              </w:rPr>
              <w:lastRenderedPageBreak/>
              <w:t>02.11.21</w:t>
            </w:r>
          </w:p>
          <w:p w:rsidR="003F112E" w:rsidRPr="005078DF" w:rsidRDefault="003F112E">
            <w:pPr>
              <w:rPr>
                <w:sz w:val="21"/>
                <w:szCs w:val="21"/>
              </w:rPr>
            </w:pPr>
          </w:p>
        </w:tc>
        <w:tc>
          <w:tcPr>
            <w:tcW w:w="1276" w:type="dxa"/>
          </w:tcPr>
          <w:p w:rsidR="0045792D" w:rsidRDefault="0045792D" w:rsidP="00D15AB2">
            <w:pPr>
              <w:rPr>
                <w:sz w:val="21"/>
                <w:szCs w:val="21"/>
              </w:rPr>
            </w:pPr>
            <w:r w:rsidRPr="005078DF">
              <w:rPr>
                <w:sz w:val="21"/>
                <w:szCs w:val="21"/>
              </w:rPr>
              <w:lastRenderedPageBreak/>
              <w:t>Finance Committee</w:t>
            </w:r>
            <w:r w:rsidR="00A6373D">
              <w:rPr>
                <w:sz w:val="21"/>
                <w:szCs w:val="21"/>
              </w:rPr>
              <w:t xml:space="preserve"> &amp; Strategy and Delivery Committee</w:t>
            </w:r>
          </w:p>
          <w:p w:rsidR="00374DC7" w:rsidRDefault="00374DC7" w:rsidP="00D15AB2">
            <w:pPr>
              <w:rPr>
                <w:sz w:val="21"/>
                <w:szCs w:val="21"/>
              </w:rPr>
            </w:pPr>
          </w:p>
          <w:p w:rsidR="00374DC7" w:rsidRDefault="00374DC7" w:rsidP="00D15AB2">
            <w:pPr>
              <w:rPr>
                <w:b/>
                <w:sz w:val="21"/>
                <w:szCs w:val="21"/>
              </w:rPr>
            </w:pPr>
            <w:r w:rsidRPr="00374DC7">
              <w:rPr>
                <w:b/>
                <w:sz w:val="21"/>
                <w:szCs w:val="21"/>
              </w:rPr>
              <w:t>Last Reviewed:</w:t>
            </w:r>
          </w:p>
          <w:p w:rsidR="003F112E" w:rsidRPr="005078DF" w:rsidRDefault="00107C3B" w:rsidP="00D15AB2">
            <w:pPr>
              <w:rPr>
                <w:sz w:val="21"/>
                <w:szCs w:val="21"/>
              </w:rPr>
            </w:pPr>
            <w:r w:rsidRPr="00107C3B">
              <w:rPr>
                <w:color w:val="FF0000"/>
                <w:sz w:val="21"/>
                <w:szCs w:val="21"/>
              </w:rPr>
              <w:t>04.11.21</w:t>
            </w:r>
          </w:p>
        </w:tc>
      </w:tr>
      <w:tr w:rsidR="0045792D" w:rsidRPr="005078DF" w:rsidTr="00274DBA">
        <w:trPr>
          <w:trHeight w:val="5037"/>
        </w:trPr>
        <w:tc>
          <w:tcPr>
            <w:tcW w:w="1701" w:type="dxa"/>
          </w:tcPr>
          <w:p w:rsidR="0045792D" w:rsidRDefault="0045792D" w:rsidP="00715A43">
            <w:pPr>
              <w:pStyle w:val="ListParagraph"/>
              <w:numPr>
                <w:ilvl w:val="0"/>
                <w:numId w:val="1"/>
              </w:numPr>
              <w:ind w:left="176" w:hanging="176"/>
              <w:rPr>
                <w:sz w:val="21"/>
                <w:szCs w:val="21"/>
              </w:rPr>
            </w:pPr>
            <w:r w:rsidRPr="005078DF">
              <w:rPr>
                <w:sz w:val="21"/>
                <w:szCs w:val="21"/>
              </w:rPr>
              <w:t>Planned Care Capacity</w:t>
            </w:r>
          </w:p>
          <w:p w:rsidR="00480FC1" w:rsidRDefault="00480FC1" w:rsidP="00480FC1">
            <w:pPr>
              <w:rPr>
                <w:sz w:val="21"/>
                <w:szCs w:val="21"/>
              </w:rPr>
            </w:pPr>
          </w:p>
          <w:p w:rsidR="00480FC1" w:rsidRDefault="00480FC1" w:rsidP="00480FC1">
            <w:pPr>
              <w:rPr>
                <w:sz w:val="21"/>
                <w:szCs w:val="21"/>
              </w:rPr>
            </w:pPr>
          </w:p>
          <w:p w:rsidR="00480FC1" w:rsidRDefault="00480FC1" w:rsidP="00480FC1">
            <w:pPr>
              <w:rPr>
                <w:sz w:val="21"/>
                <w:szCs w:val="21"/>
              </w:rPr>
            </w:pPr>
          </w:p>
          <w:p w:rsidR="00480FC1" w:rsidRPr="00480FC1" w:rsidRDefault="00480FC1" w:rsidP="00480FC1">
            <w:pPr>
              <w:rPr>
                <w:sz w:val="21"/>
                <w:szCs w:val="21"/>
              </w:rPr>
            </w:pPr>
          </w:p>
        </w:tc>
        <w:tc>
          <w:tcPr>
            <w:tcW w:w="993" w:type="dxa"/>
            <w:shd w:val="clear" w:color="auto" w:fill="auto"/>
          </w:tcPr>
          <w:p w:rsidR="0045792D" w:rsidRPr="005078DF" w:rsidRDefault="001C5175" w:rsidP="009F46D8">
            <w:pPr>
              <w:rPr>
                <w:sz w:val="21"/>
                <w:szCs w:val="21"/>
              </w:rPr>
            </w:pPr>
            <w:r>
              <w:rPr>
                <w:sz w:val="21"/>
                <w:szCs w:val="21"/>
              </w:rPr>
              <w:t>10,12,17,18,13, 16</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16</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3600" behindDoc="0" locked="0" layoutInCell="1" allowOverlap="1" wp14:anchorId="1C2834EA" wp14:editId="4D82A436">
                      <wp:simplePos x="0" y="0"/>
                      <wp:positionH relativeFrom="column">
                        <wp:posOffset>84455</wp:posOffset>
                      </wp:positionH>
                      <wp:positionV relativeFrom="paragraph">
                        <wp:posOffset>118110</wp:posOffset>
                      </wp:positionV>
                      <wp:extent cx="228600" cy="257175"/>
                      <wp:effectExtent l="0" t="19050" r="38100" b="47625"/>
                      <wp:wrapNone/>
                      <wp:docPr id="9" name="Right Arrow 9"/>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D872DC" id="Right Arrow 9" o:spid="_x0000_s1026" type="#_x0000_t13" style="position:absolute;margin-left:6.65pt;margin-top:9.3pt;width:18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VPdQIAAEAFAAAOAAAAZHJzL2Uyb0RvYy54bWysVFFP2zAQfp+0/2D5fSStKNCKFFUgpkkI&#10;EDDxbBy7seT4vLPbtPv1OztpQID2MK0Pru27++7uy3c+v9i1lm0VBgOu4pOjkjPlJNTGrSv+8+n6&#10;2xlnIQpXCwtOVXyvAr9Yfv1y3vmFmkIDtlbICMSFRecr3sToF0URZKNaEY7AK0dGDdiKSEdcFzWK&#10;jtBbW0zL8qToAGuPIFUIdHvVG/ky42utZLzTOqjIbMWptphXzOtLWovluVisUfjGyKEM8Q9VtMI4&#10;SjpCXYko2AbNB6jWSIQAOh5JaAvQ2kiVe6BuJuW7bh4b4VXuhcgJfqQp/D9Yebu9R2bqis85c6Kl&#10;T/Rg1k1kK0To2DwR1PmwIL9Hf4/DKdA2dbvT2KZ/6oPtMqn7kVS1i0zS5XR6dlIS9ZJM09np5HSW&#10;MIvXYI8hflfQsrSpOKb0OXsmVGxvQuwDDo4UnUrqi8i7uLcq1WHdg9LUTUqbo7OO1KVFthWkACGl&#10;cnHSmxpRq/56VtJvqGqMyDVmwISsjbUj9gCQNPoRu6918E+hKstwDC7/VlgfPEbkzODiGNwaB/gZ&#10;gKWuhsy9/4GknprE0gvUe/rWCP0QBC+vDTF+I0K8F0iqp49EkxzvaNEWuorDsOOsAfz92X3yJzGS&#10;lbOOpqji4ddGoOLM/nAk0/nk+DiNXT4cz06ndMC3lpe3FrdpL4E+04TeDC/zNvlHe9hqhPaZBn6V&#10;spJJOEm5Ky4jHg6XsZ9uejKkWq2yG42aF/HGPXqZwBOrSUtPu2eBfpBdJL3ewmHixOKd7nrfFOlg&#10;tYmgTRblK68D3zSmWTjDk5Legbfn7PX68C3/AAAA//8DAFBLAwQUAAYACAAAACEA2NiQ5dkAAAAH&#10;AQAADwAAAGRycy9kb3ducmV2LnhtbEyOy07DMBBF95X4B2uQ2LVO6ENpiFMhHmtEQbB17cGOiMdR&#10;7LaBr2dYwWp0dK/unGY3hV6ccExdJAXlogCBZKLtyCl4fXmcVyBS1mR1HwkVfGGCXXsxa3Rt45me&#10;8bTPTvAIpVor8DkPtZTJeAw6LeKAxNlHHIPOjKOTdtRnHg+9vC6KjQy6I/7g9YB3Hs3n/hgUdG5l&#10;y4nM9O0e3k1+ujd+/VYpdXU53d6AyDjlvzL86rM6tOx0iEeySfTMyyU3+VYbEJyvtswHBettCbJt&#10;5H//9gcAAP//AwBQSwECLQAUAAYACAAAACEAtoM4kv4AAADhAQAAEwAAAAAAAAAAAAAAAAAAAAAA&#10;W0NvbnRlbnRfVHlwZXNdLnhtbFBLAQItABQABgAIAAAAIQA4/SH/1gAAAJQBAAALAAAAAAAAAAAA&#10;AAAAAC8BAABfcmVscy8ucmVsc1BLAQItABQABgAIAAAAIQBtCLVPdQIAAEAFAAAOAAAAAAAAAAAA&#10;AAAAAC4CAABkcnMvZTJvRG9jLnhtbFBLAQItABQABgAIAAAAIQDY2JDl2QAAAAcBAAAPAAAAAAAA&#10;AAAAAAAAAM8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12</w:t>
            </w:r>
          </w:p>
        </w:tc>
        <w:tc>
          <w:tcPr>
            <w:tcW w:w="2977" w:type="dxa"/>
          </w:tcPr>
          <w:p w:rsidR="0045792D" w:rsidRPr="005078DF" w:rsidRDefault="0045792D" w:rsidP="00D15AB2">
            <w:pPr>
              <w:ind w:left="6" w:hanging="6"/>
              <w:rPr>
                <w:sz w:val="21"/>
                <w:szCs w:val="21"/>
              </w:rPr>
            </w:pPr>
            <w:r w:rsidRPr="005078DF">
              <w:rPr>
                <w:sz w:val="21"/>
                <w:szCs w:val="21"/>
              </w:rPr>
              <w:t>The impact of COVID 19 has had many consequences to Healthcare and in particular the continuation of the Health Board being able to undertake Planned Care both during the peak of the pandemic and any future peaks.  This is due to the need to ensure that there is available capacity should there be a further peak in COVID 19 patients requiring hospital treatment.</w:t>
            </w:r>
          </w:p>
          <w:p w:rsidR="0045792D" w:rsidRPr="005078DF" w:rsidRDefault="0045792D" w:rsidP="00D15AB2">
            <w:pPr>
              <w:ind w:left="148"/>
              <w:rPr>
                <w:sz w:val="21"/>
                <w:szCs w:val="21"/>
              </w:rPr>
            </w:pPr>
          </w:p>
        </w:tc>
        <w:tc>
          <w:tcPr>
            <w:tcW w:w="1134" w:type="dxa"/>
          </w:tcPr>
          <w:p w:rsidR="0045792D" w:rsidRDefault="0045792D">
            <w:pPr>
              <w:rPr>
                <w:sz w:val="21"/>
                <w:szCs w:val="21"/>
              </w:rPr>
            </w:pPr>
            <w:r w:rsidRPr="005078DF">
              <w:rPr>
                <w:sz w:val="21"/>
                <w:szCs w:val="21"/>
              </w:rPr>
              <w:t>Chief Operating Officer</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04.11.21</w:t>
            </w:r>
          </w:p>
        </w:tc>
        <w:tc>
          <w:tcPr>
            <w:tcW w:w="1276" w:type="dxa"/>
          </w:tcPr>
          <w:p w:rsidR="0045792D" w:rsidRDefault="0045792D">
            <w:pPr>
              <w:rPr>
                <w:sz w:val="21"/>
                <w:szCs w:val="21"/>
              </w:rPr>
            </w:pPr>
            <w:r w:rsidRPr="005078DF">
              <w:rPr>
                <w:sz w:val="21"/>
                <w:szCs w:val="21"/>
              </w:rPr>
              <w:t xml:space="preserve">Strategy and Delivery </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14.09.21</w:t>
            </w:r>
          </w:p>
        </w:tc>
      </w:tr>
      <w:tr w:rsidR="0045792D" w:rsidRPr="005078DF" w:rsidTr="00274DBA">
        <w:tc>
          <w:tcPr>
            <w:tcW w:w="1701" w:type="dxa"/>
          </w:tcPr>
          <w:p w:rsidR="0045792D" w:rsidRDefault="0045792D" w:rsidP="00D83C5E">
            <w:pPr>
              <w:pStyle w:val="ListParagraph"/>
              <w:numPr>
                <w:ilvl w:val="0"/>
                <w:numId w:val="1"/>
              </w:numPr>
              <w:ind w:left="176" w:hanging="176"/>
              <w:rPr>
                <w:sz w:val="21"/>
                <w:szCs w:val="21"/>
              </w:rPr>
            </w:pPr>
            <w:r w:rsidRPr="005078DF">
              <w:rPr>
                <w:sz w:val="21"/>
                <w:szCs w:val="21"/>
              </w:rPr>
              <w:t xml:space="preserve">Delivery of </w:t>
            </w:r>
            <w:r w:rsidR="00D83C5E">
              <w:rPr>
                <w:sz w:val="21"/>
                <w:szCs w:val="21"/>
              </w:rPr>
              <w:t>Annual Plan</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5648" behindDoc="0" locked="0" layoutInCell="1" allowOverlap="1" wp14:anchorId="1C2834EA" wp14:editId="4D82A436">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0AD5CB8" id="Right Arrow 10" o:spid="_x0000_s1026" type="#_x0000_t13" style="position:absolute;margin-left:8.9pt;margin-top:8pt;width:18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sidR="00530294">
              <w:rPr>
                <w:sz w:val="21"/>
                <w:szCs w:val="21"/>
              </w:rPr>
              <w:t>llbeing, our ten-year strategy.</w:t>
            </w:r>
          </w:p>
          <w:p w:rsidR="0045792D" w:rsidRPr="005078DF" w:rsidRDefault="0045792D"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134" w:type="dxa"/>
          </w:tcPr>
          <w:p w:rsidR="0045792D" w:rsidRDefault="0045792D">
            <w:pPr>
              <w:rPr>
                <w:sz w:val="21"/>
                <w:szCs w:val="21"/>
              </w:rPr>
            </w:pPr>
            <w:r w:rsidRPr="005078DF">
              <w:rPr>
                <w:sz w:val="21"/>
                <w:szCs w:val="21"/>
              </w:rPr>
              <w:t>Executive Director of Strategic Planning</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02.11.21</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16.11.21</w:t>
            </w:r>
          </w:p>
        </w:tc>
      </w:tr>
      <w:tr w:rsidR="00D83C5E" w:rsidRPr="005078DF" w:rsidTr="00274DBA">
        <w:tc>
          <w:tcPr>
            <w:tcW w:w="1701" w:type="dxa"/>
          </w:tcPr>
          <w:p w:rsidR="00D83C5E" w:rsidRPr="005078DF" w:rsidRDefault="00D83C5E" w:rsidP="00D83C5E">
            <w:pPr>
              <w:pStyle w:val="ListParagraph"/>
              <w:numPr>
                <w:ilvl w:val="0"/>
                <w:numId w:val="1"/>
              </w:numPr>
              <w:ind w:left="176" w:hanging="176"/>
              <w:rPr>
                <w:sz w:val="21"/>
                <w:szCs w:val="21"/>
              </w:rPr>
            </w:pPr>
            <w:r>
              <w:rPr>
                <w:sz w:val="21"/>
                <w:szCs w:val="21"/>
              </w:rPr>
              <w:t>Staff Wellbeing</w:t>
            </w:r>
          </w:p>
        </w:tc>
        <w:tc>
          <w:tcPr>
            <w:tcW w:w="993" w:type="dxa"/>
            <w:shd w:val="clear" w:color="auto" w:fill="auto"/>
          </w:tcPr>
          <w:p w:rsidR="00D83C5E" w:rsidRPr="005078DF" w:rsidRDefault="001C5175" w:rsidP="009F46D8">
            <w:pPr>
              <w:rPr>
                <w:sz w:val="21"/>
                <w:szCs w:val="21"/>
              </w:rPr>
            </w:pPr>
            <w:r>
              <w:rPr>
                <w:sz w:val="21"/>
                <w:szCs w:val="21"/>
              </w:rPr>
              <w:t>5</w:t>
            </w:r>
          </w:p>
        </w:tc>
        <w:tc>
          <w:tcPr>
            <w:tcW w:w="708" w:type="dxa"/>
            <w:shd w:val="clear" w:color="auto" w:fill="FF0000"/>
          </w:tcPr>
          <w:p w:rsidR="00D83C5E" w:rsidRPr="005078DF" w:rsidRDefault="00097366" w:rsidP="00B60180">
            <w:pPr>
              <w:jc w:val="center"/>
              <w:rPr>
                <w:b/>
                <w:sz w:val="21"/>
                <w:szCs w:val="21"/>
              </w:rPr>
            </w:pPr>
            <w:r>
              <w:rPr>
                <w:b/>
                <w:sz w:val="21"/>
                <w:szCs w:val="21"/>
              </w:rPr>
              <w:t>20</w:t>
            </w:r>
          </w:p>
        </w:tc>
        <w:tc>
          <w:tcPr>
            <w:tcW w:w="624" w:type="dxa"/>
            <w:shd w:val="clear" w:color="auto" w:fill="FF0000"/>
          </w:tcPr>
          <w:p w:rsidR="00D83C5E" w:rsidRPr="005078DF" w:rsidRDefault="00097366" w:rsidP="00B60180">
            <w:pPr>
              <w:jc w:val="center"/>
              <w:rPr>
                <w:b/>
                <w:sz w:val="21"/>
                <w:szCs w:val="21"/>
              </w:rPr>
            </w:pPr>
            <w:r>
              <w:rPr>
                <w:b/>
                <w:sz w:val="21"/>
                <w:szCs w:val="21"/>
              </w:rPr>
              <w:t>15</w:t>
            </w:r>
          </w:p>
        </w:tc>
        <w:tc>
          <w:tcPr>
            <w:tcW w:w="936" w:type="dxa"/>
            <w:shd w:val="clear" w:color="auto" w:fill="auto"/>
          </w:tcPr>
          <w:p w:rsidR="00D83C5E" w:rsidRPr="005078DF" w:rsidRDefault="00274DBA"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687936" behindDoc="0" locked="0" layoutInCell="1" allowOverlap="1" wp14:anchorId="1A43DD72" wp14:editId="38931663">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486E6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9pt;margin-top:6.1pt;width:18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850" w:type="dxa"/>
            <w:shd w:val="clear" w:color="auto" w:fill="FFC000"/>
          </w:tcPr>
          <w:p w:rsidR="00D83C5E" w:rsidRPr="005078DF" w:rsidRDefault="00097366" w:rsidP="00B60180">
            <w:pPr>
              <w:jc w:val="center"/>
              <w:rPr>
                <w:b/>
                <w:sz w:val="21"/>
                <w:szCs w:val="21"/>
              </w:rPr>
            </w:pPr>
            <w:r>
              <w:rPr>
                <w:b/>
                <w:sz w:val="21"/>
                <w:szCs w:val="21"/>
              </w:rPr>
              <w:t>6</w:t>
            </w:r>
          </w:p>
        </w:tc>
        <w:tc>
          <w:tcPr>
            <w:tcW w:w="2977" w:type="dxa"/>
          </w:tcPr>
          <w:p w:rsidR="00D83C5E" w:rsidRPr="005078DF" w:rsidRDefault="00D83C5E" w:rsidP="00D15AB2">
            <w:pPr>
              <w:rPr>
                <w:sz w:val="21"/>
                <w:szCs w:val="21"/>
              </w:rPr>
            </w:pPr>
            <w:r>
              <w:t>As a result of the global Covid19 pandemic, our employees have been exposed to unprecedented levels of psychological and physical distress both at home and in the workplace.  Evidence indicates that</w:t>
            </w:r>
            <w:r w:rsidRPr="00EC5076">
              <w:rPr>
                <w:bCs/>
                <w:lang w:val="en-US"/>
              </w:rPr>
              <w:t>, Healthcare workers are at greater risk of developing mental health problems as a result</w:t>
            </w:r>
            <w:r>
              <w:rPr>
                <w:bCs/>
                <w:lang w:val="en-US"/>
              </w:rPr>
              <w:t xml:space="preserve">. </w:t>
            </w:r>
            <w:r w:rsidRPr="00EC5076">
              <w:rPr>
                <w:bCs/>
                <w:lang w:val="en-US"/>
              </w:rPr>
              <w:t xml:space="preserve">The impact of this is unlikely to be experienced equally, with people with existing mental health difficulties and people from Black, Asian and minority ethnic communities among </w:t>
            </w:r>
            <w:r w:rsidRPr="00EC5076">
              <w:rPr>
                <w:bCs/>
                <w:lang w:val="en-US"/>
              </w:rPr>
              <w:lastRenderedPageBreak/>
              <w:t>those who are likely to be affected disproportionately</w:t>
            </w:r>
          </w:p>
        </w:tc>
        <w:tc>
          <w:tcPr>
            <w:tcW w:w="1134" w:type="dxa"/>
          </w:tcPr>
          <w:p w:rsidR="00D83C5E" w:rsidRDefault="00D83C5E">
            <w:pPr>
              <w:rPr>
                <w:sz w:val="21"/>
                <w:szCs w:val="21"/>
              </w:rPr>
            </w:pPr>
            <w:r w:rsidRPr="005078DF">
              <w:rPr>
                <w:sz w:val="21"/>
                <w:szCs w:val="21"/>
              </w:rPr>
              <w:lastRenderedPageBreak/>
              <w:t xml:space="preserve">Executive Director of </w:t>
            </w:r>
            <w:r>
              <w:rPr>
                <w:sz w:val="21"/>
                <w:szCs w:val="21"/>
              </w:rPr>
              <w:t>People and Culture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107C3B">
              <w:rPr>
                <w:color w:val="FF0000"/>
                <w:sz w:val="21"/>
                <w:szCs w:val="21"/>
              </w:rPr>
              <w:t>03.11.21</w:t>
            </w:r>
          </w:p>
        </w:tc>
        <w:tc>
          <w:tcPr>
            <w:tcW w:w="1276" w:type="dxa"/>
          </w:tcPr>
          <w:p w:rsidR="00D83C5E" w:rsidRDefault="00D83C5E">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E3565C">
            <w:pPr>
              <w:rPr>
                <w:sz w:val="21"/>
                <w:szCs w:val="21"/>
              </w:rPr>
            </w:pPr>
            <w:r w:rsidRPr="00107C3B">
              <w:rPr>
                <w:color w:val="FF0000"/>
                <w:sz w:val="21"/>
                <w:szCs w:val="21"/>
              </w:rPr>
              <w:t>16.11.21</w:t>
            </w:r>
          </w:p>
        </w:tc>
      </w:tr>
      <w:tr w:rsidR="00274DBA" w:rsidRPr="005078DF" w:rsidTr="00CC1D0E">
        <w:tc>
          <w:tcPr>
            <w:tcW w:w="1701" w:type="dxa"/>
          </w:tcPr>
          <w:p w:rsidR="00274DBA" w:rsidRPr="00274DBA" w:rsidRDefault="00274DBA" w:rsidP="00274DBA">
            <w:pPr>
              <w:pStyle w:val="ListParagraph"/>
              <w:numPr>
                <w:ilvl w:val="0"/>
                <w:numId w:val="1"/>
              </w:numPr>
              <w:ind w:left="317" w:right="-108" w:hanging="425"/>
              <w:rPr>
                <w:sz w:val="21"/>
                <w:szCs w:val="21"/>
              </w:rPr>
            </w:pPr>
            <w:r w:rsidRPr="00274DBA">
              <w:rPr>
                <w:sz w:val="21"/>
                <w:szCs w:val="21"/>
              </w:rPr>
              <w:t>Exacerbation of Health Inequalities</w:t>
            </w:r>
          </w:p>
        </w:tc>
        <w:tc>
          <w:tcPr>
            <w:tcW w:w="993" w:type="dxa"/>
            <w:shd w:val="clear" w:color="auto" w:fill="auto"/>
          </w:tcPr>
          <w:p w:rsidR="00274DBA" w:rsidRPr="005078DF" w:rsidRDefault="00274DBA" w:rsidP="009F46D8">
            <w:pPr>
              <w:rPr>
                <w:sz w:val="21"/>
                <w:szCs w:val="21"/>
              </w:rPr>
            </w:pPr>
          </w:p>
        </w:tc>
        <w:tc>
          <w:tcPr>
            <w:tcW w:w="708" w:type="dxa"/>
            <w:shd w:val="clear" w:color="auto" w:fill="FF0000"/>
          </w:tcPr>
          <w:p w:rsidR="00274DBA" w:rsidRDefault="00274DBA" w:rsidP="00B60180">
            <w:pPr>
              <w:jc w:val="center"/>
              <w:rPr>
                <w:b/>
                <w:sz w:val="21"/>
                <w:szCs w:val="21"/>
              </w:rPr>
            </w:pPr>
            <w:r>
              <w:rPr>
                <w:b/>
                <w:sz w:val="21"/>
                <w:szCs w:val="21"/>
              </w:rPr>
              <w:t>16</w:t>
            </w:r>
          </w:p>
        </w:tc>
        <w:tc>
          <w:tcPr>
            <w:tcW w:w="624" w:type="dxa"/>
            <w:shd w:val="clear" w:color="auto" w:fill="FFC000"/>
          </w:tcPr>
          <w:p w:rsidR="00274DBA" w:rsidRDefault="00CC1D0E" w:rsidP="00B60180">
            <w:pPr>
              <w:jc w:val="center"/>
              <w:rPr>
                <w:b/>
                <w:sz w:val="21"/>
                <w:szCs w:val="21"/>
              </w:rPr>
            </w:pPr>
            <w:r>
              <w:rPr>
                <w:b/>
                <w:sz w:val="21"/>
                <w:szCs w:val="21"/>
              </w:rPr>
              <w:t>12</w:t>
            </w:r>
          </w:p>
        </w:tc>
        <w:tc>
          <w:tcPr>
            <w:tcW w:w="936" w:type="dxa"/>
            <w:shd w:val="clear" w:color="auto" w:fill="auto"/>
          </w:tcPr>
          <w:p w:rsidR="00274DBA" w:rsidRDefault="00274DBA" w:rsidP="00B60180">
            <w:pPr>
              <w:jc w:val="center"/>
              <w:rPr>
                <w:b/>
                <w:noProof/>
                <w:sz w:val="21"/>
                <w:szCs w:val="21"/>
                <w:lang w:eastAsia="en-GB"/>
              </w:rPr>
            </w:pPr>
            <w:r>
              <w:rPr>
                <w:b/>
                <w:noProof/>
                <w:sz w:val="21"/>
                <w:szCs w:val="21"/>
                <w:lang w:eastAsia="en-GB"/>
              </w:rPr>
              <w:t>New Risk</w:t>
            </w:r>
          </w:p>
        </w:tc>
        <w:tc>
          <w:tcPr>
            <w:tcW w:w="850" w:type="dxa"/>
            <w:shd w:val="clear" w:color="auto" w:fill="FFC000"/>
          </w:tcPr>
          <w:p w:rsidR="00274DBA" w:rsidRDefault="00CC1D0E" w:rsidP="00B60180">
            <w:pPr>
              <w:jc w:val="center"/>
              <w:rPr>
                <w:b/>
                <w:sz w:val="21"/>
                <w:szCs w:val="21"/>
              </w:rPr>
            </w:pPr>
            <w:r>
              <w:rPr>
                <w:b/>
                <w:sz w:val="21"/>
                <w:szCs w:val="21"/>
              </w:rPr>
              <w:t>8</w:t>
            </w:r>
          </w:p>
        </w:tc>
        <w:tc>
          <w:tcPr>
            <w:tcW w:w="2977" w:type="dxa"/>
          </w:tcPr>
          <w:p w:rsidR="00274DBA" w:rsidRPr="00EC541E" w:rsidRDefault="00274DBA" w:rsidP="00274DBA">
            <w:pPr>
              <w:ind w:left="34" w:hanging="34"/>
              <w:rPr>
                <w:rFonts w:cstheme="minorHAnsi"/>
              </w:rPr>
            </w:pPr>
            <w:r w:rsidRPr="00EC541E">
              <w:rPr>
                <w:rFonts w:cstheme="minorHAns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EC541E">
              <w:rPr>
                <w:rFonts w:cstheme="minorHAnsi"/>
                <w:bCs/>
              </w:rPr>
              <w:t>here is no evidence to suggest that this pattern is not replicated fully at a Cardiff and Vale UHB level.</w:t>
            </w:r>
            <w:r w:rsidRPr="00EC541E">
              <w:rPr>
                <w:rFonts w:cstheme="minorHAnsi"/>
              </w:rPr>
              <w:t xml:space="preserve"> </w:t>
            </w:r>
          </w:p>
          <w:p w:rsidR="00274DBA" w:rsidRDefault="00274DBA" w:rsidP="00274DBA">
            <w:pPr>
              <w:ind w:left="176" w:firstLine="34"/>
            </w:pPr>
          </w:p>
        </w:tc>
        <w:tc>
          <w:tcPr>
            <w:tcW w:w="1134" w:type="dxa"/>
          </w:tcPr>
          <w:p w:rsidR="00274DBA" w:rsidRDefault="00274DBA">
            <w:pPr>
              <w:rPr>
                <w:sz w:val="21"/>
                <w:szCs w:val="21"/>
              </w:rPr>
            </w:pPr>
            <w:r>
              <w:rPr>
                <w:sz w:val="21"/>
                <w:szCs w:val="21"/>
              </w:rPr>
              <w:t>Executive Director of Public Health</w:t>
            </w:r>
          </w:p>
          <w:p w:rsidR="00374DC7" w:rsidRDefault="00374DC7">
            <w:pPr>
              <w:rPr>
                <w:sz w:val="21"/>
                <w:szCs w:val="21"/>
              </w:rPr>
            </w:pPr>
          </w:p>
          <w:p w:rsidR="00374DC7" w:rsidRDefault="00374DC7">
            <w:pPr>
              <w:rPr>
                <w:b/>
                <w:sz w:val="21"/>
                <w:szCs w:val="21"/>
              </w:rPr>
            </w:pPr>
            <w:r w:rsidRPr="00374DC7">
              <w:rPr>
                <w:b/>
                <w:sz w:val="21"/>
                <w:szCs w:val="21"/>
              </w:rPr>
              <w:t>Last Reviewed:</w:t>
            </w:r>
          </w:p>
          <w:p w:rsidR="00E3565C" w:rsidRPr="005078DF" w:rsidRDefault="00107C3B">
            <w:pPr>
              <w:rPr>
                <w:sz w:val="21"/>
                <w:szCs w:val="21"/>
              </w:rPr>
            </w:pPr>
            <w:r w:rsidRPr="00107C3B">
              <w:rPr>
                <w:color w:val="FF0000"/>
                <w:sz w:val="21"/>
                <w:szCs w:val="21"/>
              </w:rPr>
              <w:t>03.11.21</w:t>
            </w:r>
          </w:p>
        </w:tc>
        <w:tc>
          <w:tcPr>
            <w:tcW w:w="1276" w:type="dxa"/>
          </w:tcPr>
          <w:p w:rsidR="00274DBA" w:rsidRDefault="00274DBA">
            <w:pPr>
              <w:rPr>
                <w:sz w:val="21"/>
                <w:szCs w:val="21"/>
              </w:rPr>
            </w:pPr>
            <w:r>
              <w:rPr>
                <w:sz w:val="21"/>
                <w:szCs w:val="21"/>
              </w:rPr>
              <w:t xml:space="preserve">Strategy and Delivery Committee </w:t>
            </w:r>
          </w:p>
          <w:p w:rsidR="00374DC7" w:rsidRDefault="00374DC7">
            <w:pPr>
              <w:rPr>
                <w:sz w:val="21"/>
                <w:szCs w:val="21"/>
              </w:rPr>
            </w:pPr>
          </w:p>
          <w:p w:rsidR="00374DC7" w:rsidRDefault="00374DC7">
            <w:pPr>
              <w:rPr>
                <w:b/>
                <w:sz w:val="21"/>
                <w:szCs w:val="21"/>
              </w:rPr>
            </w:pPr>
            <w:r w:rsidRPr="00374DC7">
              <w:rPr>
                <w:b/>
                <w:sz w:val="21"/>
                <w:szCs w:val="21"/>
              </w:rPr>
              <w:t>Last Reviewed:</w:t>
            </w:r>
          </w:p>
          <w:p w:rsidR="00E3565C" w:rsidRPr="005078DF" w:rsidRDefault="00E3565C">
            <w:pPr>
              <w:rPr>
                <w:sz w:val="21"/>
                <w:szCs w:val="21"/>
              </w:rPr>
            </w:pPr>
            <w:r>
              <w:rPr>
                <w:sz w:val="21"/>
                <w:szCs w:val="21"/>
              </w:rPr>
              <w:t>14.09.21</w:t>
            </w:r>
          </w:p>
        </w:tc>
      </w:tr>
    </w:tbl>
    <w:p w:rsidR="00DA61C7" w:rsidRPr="006541AE" w:rsidRDefault="006541AE">
      <w:pPr>
        <w:rPr>
          <w:b/>
          <w:sz w:val="21"/>
          <w:szCs w:val="21"/>
        </w:rPr>
      </w:pPr>
      <w:r w:rsidRPr="006541AE">
        <w:rPr>
          <w:b/>
          <w:sz w:val="21"/>
          <w:szCs w:val="21"/>
        </w:rPr>
        <w:t>Lines of Defence</w:t>
      </w:r>
    </w:p>
    <w:p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rsidR="00DA61C7" w:rsidRDefault="00DA61C7">
      <w:pPr>
        <w:rPr>
          <w:sz w:val="21"/>
          <w:szCs w:val="21"/>
        </w:rPr>
      </w:pPr>
      <w:r>
        <w:rPr>
          <w:sz w:val="21"/>
          <w:szCs w:val="21"/>
        </w:rPr>
        <w:t>Key:</w:t>
      </w:r>
    </w:p>
    <w:p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Second Line of Defence – Board and Committee level Assurance</w:t>
      </w:r>
    </w:p>
    <w:p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p>
    <w:p w:rsidR="006541AE" w:rsidRPr="006541AE" w:rsidRDefault="006541AE" w:rsidP="00DA61C7">
      <w:pPr>
        <w:rPr>
          <w:b/>
          <w:sz w:val="21"/>
          <w:szCs w:val="21"/>
        </w:rPr>
      </w:pPr>
      <w:r w:rsidRPr="006541AE">
        <w:rPr>
          <w:b/>
          <w:sz w:val="21"/>
          <w:szCs w:val="21"/>
        </w:rPr>
        <w:t>Risk Appetite</w:t>
      </w:r>
    </w:p>
    <w:p w:rsidR="006541AE" w:rsidRDefault="006541AE" w:rsidP="00DA61C7">
      <w:pPr>
        <w:rPr>
          <w:sz w:val="21"/>
          <w:szCs w:val="21"/>
        </w:rPr>
      </w:pPr>
      <w:r>
        <w:rPr>
          <w:sz w:val="21"/>
          <w:szCs w:val="21"/>
        </w:rPr>
        <w:t>Key:</w:t>
      </w:r>
    </w:p>
    <w:p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rsidR="003E6DFD" w:rsidRPr="005078DF" w:rsidRDefault="003E6DFD">
      <w:pPr>
        <w:rPr>
          <w:sz w:val="21"/>
          <w:szCs w:val="21"/>
        </w:rPr>
      </w:pPr>
    </w:p>
    <w:p w:rsidR="00374DC7" w:rsidRPr="00D83843" w:rsidRDefault="00374DC7" w:rsidP="00374DC7">
      <w:pPr>
        <w:pStyle w:val="ListParagraph"/>
        <w:numPr>
          <w:ilvl w:val="0"/>
          <w:numId w:val="25"/>
        </w:numPr>
        <w:rPr>
          <w:rFonts w:cstheme="minorHAnsi"/>
          <w:b/>
        </w:rPr>
      </w:pPr>
      <w:bookmarkStart w:id="1" w:name="_Hlk81987361"/>
      <w:r w:rsidRPr="00D83843">
        <w:rPr>
          <w:rFonts w:cstheme="minorHAnsi"/>
          <w:b/>
        </w:rPr>
        <w:t>Workforce – Lead Executive Rachel Gidman</w:t>
      </w:r>
    </w:p>
    <w:p w:rsidR="00374DC7" w:rsidRPr="00D83843" w:rsidRDefault="00374DC7" w:rsidP="00374DC7">
      <w:pPr>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pandemic, mass immunisation programme and urgent service recovery plans has led for an increasing need in clinical staff.   There is now a sense that our workforce capacity is being stretched thinly in an attempt to cover the number of competing and simultaneous operational requirements that could be with us for some years to come.    </w:t>
      </w:r>
    </w:p>
    <w:p w:rsidR="00374DC7" w:rsidRPr="00D83843" w:rsidRDefault="00374DC7" w:rsidP="00374DC7">
      <w:pPr>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374DC7" w:rsidRPr="00D83843" w:rsidTr="00374DC7">
        <w:tc>
          <w:tcPr>
            <w:tcW w:w="2303" w:type="dxa"/>
            <w:gridSpan w:val="2"/>
            <w:tcBorders>
              <w:bottom w:val="single" w:sz="4" w:space="0" w:color="auto"/>
              <w:right w:val="nil"/>
            </w:tcBorders>
          </w:tcPr>
          <w:p w:rsidR="00374DC7" w:rsidRPr="00D83843" w:rsidRDefault="00374DC7" w:rsidP="00374DC7">
            <w:pPr>
              <w:spacing w:before="100" w:beforeAutospacing="1" w:after="100" w:afterAutospacing="1"/>
              <w:contextualSpacing/>
              <w:rPr>
                <w:rFonts w:cstheme="minorHAnsi"/>
                <w:b/>
              </w:rPr>
            </w:pPr>
            <w:r w:rsidRPr="00D83843">
              <w:rPr>
                <w:rFonts w:cstheme="minorHAnsi"/>
                <w:b/>
              </w:rPr>
              <w:t>Risk</w:t>
            </w:r>
          </w:p>
          <w:p w:rsidR="00374DC7" w:rsidRPr="00D83843" w:rsidRDefault="00374DC7" w:rsidP="00374DC7">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rsidR="00374DC7" w:rsidRPr="00D83843" w:rsidRDefault="00374DC7" w:rsidP="00374DC7">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a clinical workforce to deliver high quality care for the population of Cardiff and the Vale.  </w:t>
            </w:r>
          </w:p>
          <w:p w:rsidR="00374DC7" w:rsidRPr="00D83843" w:rsidRDefault="00374DC7" w:rsidP="00374DC7">
            <w:pPr>
              <w:spacing w:before="100" w:beforeAutospacing="1" w:after="100" w:afterAutospacing="1"/>
              <w:rPr>
                <w:rFonts w:cstheme="minorHAnsi"/>
              </w:rPr>
            </w:pPr>
          </w:p>
        </w:tc>
      </w:tr>
      <w:tr w:rsidR="00374DC7" w:rsidRPr="00D83843" w:rsidTr="00374DC7">
        <w:tc>
          <w:tcPr>
            <w:tcW w:w="2303" w:type="dxa"/>
            <w:gridSpan w:val="2"/>
            <w:tcBorders>
              <w:bottom w:val="single" w:sz="4" w:space="0" w:color="auto"/>
              <w:right w:val="nil"/>
            </w:tcBorders>
          </w:tcPr>
          <w:p w:rsidR="00374DC7" w:rsidRPr="00D83843" w:rsidRDefault="00374DC7" w:rsidP="00374DC7">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Increased workforce capacity requirement to meet funded establishment and temporary requirements which support Covid-19; temporary bed expansion for COVID-19 and Winter Planning, community testing, mass immunisation programme, Recovery &amp; Redesign Plan.</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Requirements of the Nurse Staffing Act and BAPM Standards.</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Requirements of medical rotas to flex across the Recovery and Redesign plan.</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UK National shortage of registered Nurses, supply is low.  </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Insufficient supply of Doctors in certain specialties at UK national level (e.g., Adult Psychiatry, General &amp; Acute Medicine, Histopathology, Radiology, GP)</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Changes to Junior Doctor Training Rotations (Deanery).</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Brexit/EU settlement scheme.</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Workforce demographics/ageing workforce.</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Increased turnover of registered Nurses across the organisation.  </w:t>
            </w:r>
          </w:p>
          <w:p w:rsidR="00374DC7" w:rsidRPr="00D83843" w:rsidRDefault="00374DC7" w:rsidP="00374DC7">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Sickness absence has increased over the last 12 months. </w:t>
            </w:r>
          </w:p>
          <w:p w:rsidR="00374DC7" w:rsidRDefault="00107C3B" w:rsidP="00374DC7">
            <w:pPr>
              <w:pStyle w:val="IMTPBullet"/>
              <w:ind w:left="256" w:hanging="283"/>
              <w:rPr>
                <w:rFonts w:asciiTheme="minorHAnsi" w:hAnsiTheme="minorHAnsi" w:cstheme="minorHAnsi"/>
                <w:color w:val="auto"/>
                <w:sz w:val="22"/>
                <w:szCs w:val="22"/>
              </w:rPr>
            </w:pPr>
            <w:r w:rsidRPr="00107C3B">
              <w:rPr>
                <w:rFonts w:asciiTheme="minorHAnsi" w:hAnsiTheme="minorHAnsi" w:cstheme="minorHAnsi"/>
                <w:color w:val="FF0000"/>
                <w:sz w:val="22"/>
                <w:szCs w:val="22"/>
              </w:rPr>
              <w:t>Continued</w:t>
            </w:r>
            <w:r>
              <w:rPr>
                <w:rFonts w:asciiTheme="minorHAnsi" w:hAnsiTheme="minorHAnsi" w:cstheme="minorHAnsi"/>
                <w:color w:val="auto"/>
                <w:sz w:val="22"/>
                <w:szCs w:val="22"/>
              </w:rPr>
              <w:t xml:space="preserve"> o</w:t>
            </w:r>
            <w:r w:rsidR="00374DC7" w:rsidRPr="00D83843">
              <w:rPr>
                <w:rFonts w:asciiTheme="minorHAnsi" w:hAnsiTheme="minorHAnsi" w:cstheme="minorHAnsi"/>
                <w:color w:val="auto"/>
                <w:sz w:val="22"/>
                <w:szCs w:val="22"/>
              </w:rPr>
              <w:t xml:space="preserve">perational Pressures has reduced the resilience of some of our staff, which has impacted on their health and wellbeing.  </w:t>
            </w:r>
          </w:p>
          <w:p w:rsidR="00107C3B" w:rsidRDefault="00107C3B" w:rsidP="00107C3B">
            <w:pPr>
              <w:pStyle w:val="IMTPBullet"/>
              <w:ind w:left="256" w:hanging="283"/>
              <w:rPr>
                <w:rFonts w:ascii="Calibri" w:hAnsi="Calibri"/>
                <w:color w:val="FF0000"/>
                <w:sz w:val="22"/>
                <w:szCs w:val="22"/>
              </w:rPr>
            </w:pPr>
            <w:r w:rsidRPr="00107C3B">
              <w:rPr>
                <w:rFonts w:ascii="Calibri" w:hAnsi="Calibri"/>
                <w:color w:val="FF0000"/>
                <w:sz w:val="22"/>
                <w:szCs w:val="22"/>
              </w:rPr>
              <w:t>The current climate has created a shortage of candidates with the right skills, abilities and experience in many professions which has created a more competitive market.</w:t>
            </w:r>
          </w:p>
          <w:p w:rsidR="00107C3B" w:rsidRPr="00107C3B" w:rsidRDefault="00107C3B" w:rsidP="00107C3B">
            <w:pPr>
              <w:pStyle w:val="IMTPBullet"/>
              <w:ind w:left="256" w:hanging="283"/>
              <w:rPr>
                <w:rFonts w:ascii="Calibri" w:hAnsi="Calibri"/>
                <w:color w:val="FF0000"/>
                <w:sz w:val="22"/>
                <w:szCs w:val="22"/>
              </w:rPr>
            </w:pPr>
            <w:r w:rsidRPr="00107C3B">
              <w:rPr>
                <w:rFonts w:ascii="Calibri" w:hAnsi="Calibri"/>
                <w:color w:val="FF0000"/>
                <w:sz w:val="22"/>
                <w:szCs w:val="22"/>
              </w:rPr>
              <w:t xml:space="preserve">Lack of capacity due to operational pressures to develop existing workforce.  </w:t>
            </w:r>
          </w:p>
        </w:tc>
      </w:tr>
      <w:tr w:rsidR="00374DC7" w:rsidRPr="00D83843" w:rsidTr="00374DC7">
        <w:tc>
          <w:tcPr>
            <w:tcW w:w="2303" w:type="dxa"/>
            <w:gridSpan w:val="2"/>
            <w:tcBorders>
              <w:right w:val="nil"/>
            </w:tcBorders>
          </w:tcPr>
          <w:p w:rsidR="00374DC7" w:rsidRPr="00D83843" w:rsidRDefault="00374DC7" w:rsidP="00374DC7">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rsidR="00374DC7" w:rsidRPr="00D83843" w:rsidRDefault="00374DC7" w:rsidP="00374DC7">
            <w:pPr>
              <w:spacing w:before="100" w:beforeAutospacing="1" w:after="100" w:afterAutospacing="1"/>
              <w:contextualSpacing/>
              <w:rPr>
                <w:rFonts w:cstheme="minorHAnsi"/>
              </w:rPr>
            </w:pPr>
            <w:r w:rsidRPr="00D83843">
              <w:rPr>
                <w:rFonts w:cstheme="minorHAnsi"/>
              </w:rPr>
              <w:t>Negative impact on quality of care provided to the population.</w:t>
            </w:r>
          </w:p>
          <w:p w:rsidR="00374DC7" w:rsidRPr="00D83843" w:rsidRDefault="00374DC7" w:rsidP="00374DC7">
            <w:pPr>
              <w:spacing w:before="100" w:beforeAutospacing="1" w:after="100" w:afterAutospacing="1"/>
              <w:contextualSpacing/>
              <w:rPr>
                <w:rFonts w:cstheme="minorHAnsi"/>
              </w:rPr>
            </w:pPr>
            <w:r w:rsidRPr="00D83843">
              <w:rPr>
                <w:rFonts w:cstheme="minorHAnsi"/>
              </w:rPr>
              <w:t>Inability to meet on-going demands of both pandemic and the Recovery &amp; Redesign plan.</w:t>
            </w:r>
          </w:p>
          <w:p w:rsidR="00374DC7" w:rsidRPr="00D83843" w:rsidRDefault="00374DC7" w:rsidP="00374DC7">
            <w:pPr>
              <w:spacing w:before="100" w:beforeAutospacing="1" w:after="100" w:afterAutospacing="1"/>
              <w:contextualSpacing/>
              <w:rPr>
                <w:rFonts w:cstheme="minorHAnsi"/>
              </w:rPr>
            </w:pPr>
            <w:r w:rsidRPr="00D83843">
              <w:rPr>
                <w:rFonts w:cstheme="minorHAnsi"/>
              </w:rPr>
              <w:t>Potentially inadequate levels of staffing.</w:t>
            </w:r>
          </w:p>
          <w:p w:rsidR="00374DC7" w:rsidRPr="00D83843" w:rsidRDefault="00374DC7" w:rsidP="00374DC7">
            <w:pPr>
              <w:spacing w:before="100" w:beforeAutospacing="1" w:after="100" w:afterAutospacing="1"/>
              <w:contextualSpacing/>
              <w:rPr>
                <w:rFonts w:cstheme="minorHAnsi"/>
              </w:rPr>
            </w:pPr>
            <w:r w:rsidRPr="00D83843">
              <w:rPr>
                <w:rFonts w:cstheme="minorHAnsi"/>
              </w:rPr>
              <w:t>Increase in agency and locum usage, increased workforce costs.</w:t>
            </w:r>
          </w:p>
          <w:p w:rsidR="00374DC7" w:rsidRPr="00D83843" w:rsidRDefault="00374DC7" w:rsidP="00374DC7">
            <w:pPr>
              <w:spacing w:before="100" w:beforeAutospacing="1" w:after="100" w:afterAutospacing="1"/>
              <w:contextualSpacing/>
              <w:rPr>
                <w:rFonts w:cstheme="minorHAnsi"/>
              </w:rPr>
            </w:pPr>
            <w:r w:rsidRPr="00D83843">
              <w:rPr>
                <w:rFonts w:cstheme="minorHAnsi"/>
              </w:rPr>
              <w:t>Low morale, reduction in staff engagement and low staff resilience especially in clinical areas.</w:t>
            </w:r>
          </w:p>
          <w:p w:rsidR="00374DC7" w:rsidRPr="00D83843" w:rsidRDefault="00374DC7" w:rsidP="00374DC7">
            <w:pPr>
              <w:spacing w:before="100" w:beforeAutospacing="1" w:after="100" w:afterAutospacing="1"/>
              <w:contextualSpacing/>
              <w:rPr>
                <w:rFonts w:cstheme="minorHAnsi"/>
              </w:rPr>
            </w:pPr>
            <w:r w:rsidRPr="00D83843">
              <w:rPr>
                <w:rFonts w:cstheme="minorHAnsi"/>
              </w:rPr>
              <w:t>Increase in turnover and sickness absence.</w:t>
            </w:r>
          </w:p>
          <w:p w:rsidR="00374DC7" w:rsidRPr="00D83843" w:rsidRDefault="00374DC7" w:rsidP="00374DC7">
            <w:pPr>
              <w:spacing w:before="100" w:beforeAutospacing="1" w:after="100" w:afterAutospacing="1"/>
              <w:contextualSpacing/>
              <w:rPr>
                <w:rFonts w:cstheme="minorHAnsi"/>
              </w:rPr>
            </w:pPr>
            <w:r w:rsidRPr="00D83843">
              <w:rPr>
                <w:rFonts w:cstheme="minorHAnsi"/>
              </w:rPr>
              <w:t>Increase in the number of formal employee relations cases.</w:t>
            </w:r>
          </w:p>
          <w:p w:rsidR="00374DC7" w:rsidRPr="00D83843" w:rsidRDefault="00374DC7" w:rsidP="00374DC7">
            <w:pPr>
              <w:spacing w:before="100" w:beforeAutospacing="1" w:after="100" w:afterAutospacing="1"/>
              <w:contextualSpacing/>
              <w:rPr>
                <w:rFonts w:cstheme="minorHAnsi"/>
              </w:rPr>
            </w:pPr>
            <w:r w:rsidRPr="00D83843">
              <w:rPr>
                <w:rFonts w:cstheme="minorHAnsi"/>
              </w:rPr>
              <w:t>Poor compliance with statutory and mandatory training.</w:t>
            </w:r>
          </w:p>
          <w:p w:rsidR="00374DC7" w:rsidRDefault="00374DC7" w:rsidP="00374DC7">
            <w:pPr>
              <w:spacing w:before="100" w:beforeAutospacing="1" w:after="100" w:afterAutospacing="1"/>
              <w:contextualSpacing/>
              <w:rPr>
                <w:rFonts w:cstheme="minorHAnsi"/>
              </w:rPr>
            </w:pPr>
            <w:r w:rsidRPr="00D83843">
              <w:rPr>
                <w:rFonts w:cstheme="minorHAnsi"/>
              </w:rPr>
              <w:t xml:space="preserve">Reduced capacity to undertake appraisals, identify development needs, </w:t>
            </w:r>
            <w:r w:rsidR="00624619" w:rsidRPr="00D83843">
              <w:rPr>
                <w:rFonts w:cstheme="minorHAnsi"/>
              </w:rPr>
              <w:t>and focus</w:t>
            </w:r>
            <w:r w:rsidRPr="00D83843">
              <w:rPr>
                <w:rFonts w:cstheme="minorHAnsi"/>
              </w:rPr>
              <w:t xml:space="preserve"> on talent management and succession planning.   </w:t>
            </w:r>
          </w:p>
          <w:p w:rsidR="00107C3B" w:rsidRPr="00107C3B" w:rsidRDefault="00107C3B" w:rsidP="00374DC7">
            <w:pPr>
              <w:spacing w:before="100" w:beforeAutospacing="1" w:after="100" w:afterAutospacing="1"/>
              <w:contextualSpacing/>
              <w:rPr>
                <w:rFonts w:cstheme="minorHAnsi"/>
                <w:color w:val="FF0000"/>
              </w:rPr>
            </w:pPr>
            <w:r w:rsidRPr="00107C3B">
              <w:rPr>
                <w:rFonts w:ascii="Calibri" w:hAnsi="Calibri" w:cs="Arial"/>
                <w:color w:val="FF0000"/>
              </w:rPr>
              <w:t>Lack of capacity to upskill and develop our current workforce</w:t>
            </w:r>
            <w:r>
              <w:rPr>
                <w:rFonts w:ascii="Arial" w:hAnsi="Arial" w:cs="Arial"/>
              </w:rPr>
              <w:t>.</w:t>
            </w:r>
          </w:p>
        </w:tc>
      </w:tr>
      <w:tr w:rsidR="00374DC7" w:rsidRPr="00D83843" w:rsidTr="00374DC7">
        <w:tc>
          <w:tcPr>
            <w:tcW w:w="2303" w:type="dxa"/>
            <w:gridSpan w:val="2"/>
            <w:tcBorders>
              <w:bottom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Impact Score:   5</w:t>
            </w:r>
          </w:p>
        </w:tc>
        <w:tc>
          <w:tcPr>
            <w:tcW w:w="2532" w:type="dxa"/>
            <w:gridSpan w:val="2"/>
          </w:tcPr>
          <w:p w:rsidR="00374DC7" w:rsidRPr="00D83843" w:rsidRDefault="00374DC7" w:rsidP="00374DC7">
            <w:pPr>
              <w:spacing w:before="100" w:beforeAutospacing="1" w:after="100" w:afterAutospacing="1"/>
              <w:rPr>
                <w:rFonts w:cstheme="minorHAnsi"/>
              </w:rPr>
            </w:pPr>
            <w:r w:rsidRPr="00D83843">
              <w:rPr>
                <w:rFonts w:cstheme="minorHAnsi"/>
              </w:rPr>
              <w:t>Likelihood Score:  5</w:t>
            </w:r>
          </w:p>
        </w:tc>
        <w:tc>
          <w:tcPr>
            <w:tcW w:w="2507" w:type="dxa"/>
            <w:gridSpan w:val="3"/>
          </w:tcPr>
          <w:p w:rsidR="00374DC7" w:rsidRPr="00D83843" w:rsidRDefault="00374DC7" w:rsidP="00374DC7">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rsidR="00374DC7" w:rsidRPr="00D83843" w:rsidRDefault="00374DC7" w:rsidP="00374DC7">
            <w:pPr>
              <w:spacing w:before="100" w:beforeAutospacing="1" w:after="100" w:afterAutospacing="1"/>
              <w:rPr>
                <w:rFonts w:cstheme="minorHAnsi"/>
                <w:b/>
              </w:rPr>
            </w:pPr>
            <w:r w:rsidRPr="00D83843">
              <w:rPr>
                <w:rFonts w:cstheme="minorHAnsi"/>
                <w:b/>
              </w:rPr>
              <w:t>25 (Extreme)</w:t>
            </w:r>
          </w:p>
        </w:tc>
      </w:tr>
      <w:tr w:rsidR="00374DC7" w:rsidRPr="00D83843" w:rsidTr="00374DC7">
        <w:trPr>
          <w:trHeight w:val="1692"/>
        </w:trPr>
        <w:tc>
          <w:tcPr>
            <w:tcW w:w="2303" w:type="dxa"/>
            <w:gridSpan w:val="2"/>
            <w:tcBorders>
              <w:bottom w:val="single" w:sz="4" w:space="0" w:color="auto"/>
              <w:right w:val="nil"/>
            </w:tcBorders>
          </w:tcPr>
          <w:p w:rsidR="00374DC7" w:rsidRPr="00D83843" w:rsidRDefault="00374DC7" w:rsidP="00374DC7">
            <w:pPr>
              <w:spacing w:before="100" w:beforeAutospacing="1" w:after="100" w:afterAutospacing="1"/>
              <w:rPr>
                <w:rFonts w:cstheme="minorHAnsi"/>
                <w:b/>
              </w:rPr>
            </w:pPr>
            <w:r w:rsidRPr="00D83843">
              <w:rPr>
                <w:rFonts w:cstheme="minorHAnsi"/>
                <w:b/>
              </w:rPr>
              <w:lastRenderedPageBreak/>
              <w:t>Current Controls</w:t>
            </w:r>
          </w:p>
        </w:tc>
        <w:tc>
          <w:tcPr>
            <w:tcW w:w="8045" w:type="dxa"/>
            <w:gridSpan w:val="7"/>
            <w:tcBorders>
              <w:left w:val="nil"/>
            </w:tcBorders>
          </w:tcPr>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Clinical Boards are actively reviewing workforce requirements.</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Workforce plans are integrated with Recovery and Redesign plan.</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Workforce Hub Steering Group meet weekly to monitor progress of recruitment to deliver the Recovery and Redesign plan.</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A central Resourcing Team, supported by the well-established Nurse Resourcing Team is being established.  Focusing on improving attraction, recruitment and retention.  Overall aim to improve supply and retention.</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A Recruitment &amp; Retention Strategy is being developed, which will align to the People &amp; Culture Plan and the IMTP.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Overseas Nurse Recruitment Campaign is on-going – by November 185 Nurses would have been recruited, with a request to recruit an additional 90 Nurses from overseas.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Re-launched nurse recruitment campaign through social media with strong branding.  An event is being held in September and a recruitment planner for the next 12 months is being finalised.</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Strong clinical engagement with student streamlining </w:t>
            </w:r>
            <w:r w:rsidRPr="00D83843">
              <w:rPr>
                <w:rFonts w:asciiTheme="minorHAnsi" w:hAnsiTheme="minorHAnsi" w:cstheme="minorHAnsi"/>
                <w:color w:val="auto"/>
                <w:sz w:val="22"/>
                <w:szCs w:val="22"/>
              </w:rPr>
              <w:t xml:space="preserve">– 201 graduate Nurses have been recruited and are due to start in September and October.  The March Cohort is smaller, we are expected approx. 30.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Internal Career Development Scheme for band 5 nurses launched in April 2020 and is being utilised to improve retention.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Nurse Adaptation and Returners Programmes are now business as usual.</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Programme of talent management and succession planning.</w:t>
            </w:r>
          </w:p>
          <w:p w:rsidR="00374DC7" w:rsidRPr="00D83843" w:rsidRDefault="00374DC7" w:rsidP="00374DC7">
            <w:pPr>
              <w:pStyle w:val="IMTPBullet"/>
              <w:spacing w:before="100" w:beforeAutospacing="1" w:after="100" w:afterAutospacing="1"/>
              <w:ind w:left="363"/>
              <w:rPr>
                <w:rFonts w:asciiTheme="minorHAnsi" w:hAnsiTheme="minorHAnsi" w:cstheme="minorHAnsi"/>
                <w:sz w:val="22"/>
                <w:szCs w:val="22"/>
              </w:rPr>
            </w:pPr>
            <w:r w:rsidRPr="00D83843">
              <w:rPr>
                <w:rFonts w:asciiTheme="minorHAnsi" w:hAnsiTheme="minorHAnsi" w:cstheme="minorHAnsi"/>
                <w:sz w:val="22"/>
                <w:szCs w:val="22"/>
              </w:rPr>
              <w:t>Ward Accreditation Programme implemented in Medicine Clinical Board.</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Medical overseas recruitment strategies reinforced with BAPIO.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Medical Training Initiative (MTI) 2-year placement scheme.</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Collaboration with </w:t>
            </w:r>
            <w:r w:rsidR="00624619" w:rsidRPr="00D83843">
              <w:rPr>
                <w:rFonts w:asciiTheme="minorHAnsi" w:hAnsiTheme="minorHAnsi" w:cstheme="minorHAnsi"/>
                <w:sz w:val="22"/>
                <w:szCs w:val="22"/>
              </w:rPr>
              <w:t>Medics</w:t>
            </w:r>
            <w:r w:rsidRPr="00D83843">
              <w:rPr>
                <w:rFonts w:asciiTheme="minorHAnsi" w:hAnsiTheme="minorHAnsi" w:cstheme="minorHAnsi"/>
                <w:sz w:val="22"/>
                <w:szCs w:val="22"/>
              </w:rPr>
              <w:t xml:space="preserve"> to fill hard to fill roles, search and selection methods, CV scanning by speciality.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On-going review of medical rotas to flex and increase medical cover capacity.</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Increase number of Physician Associates to supplement MDT in a number of Clinical Boards.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Continue implementation of the All Wales Single Lead Employer initiative for Junior Doctors to improve trainee experience and streamline hiring processes.</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Link with Welsh Government Campaign </w:t>
            </w:r>
            <w:r w:rsidRPr="00D83843">
              <w:rPr>
                <w:rFonts w:asciiTheme="minorHAnsi" w:hAnsiTheme="minorHAnsi" w:cstheme="minorHAnsi"/>
                <w:i/>
                <w:sz w:val="22"/>
                <w:szCs w:val="22"/>
              </w:rPr>
              <w:t>Train, Work, Live</w:t>
            </w:r>
            <w:r w:rsidRPr="00D83843">
              <w:rPr>
                <w:rFonts w:asciiTheme="minorHAnsi" w:hAnsiTheme="minorHAnsi" w:cstheme="minorHAnsi"/>
                <w:sz w:val="22"/>
                <w:szCs w:val="22"/>
              </w:rPr>
              <w:t xml:space="preserve"> to attract for Wales – GP, Doctors, Nursing and Therapies.</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Enhanced overtime provisions for substantive staff, approved by the COO only and aligned to Recovery &amp; Redesign Plan.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lang w:val="en"/>
              </w:rPr>
              <w:t>Healthy Working Relationships principles are being embedded into our culture, the All Wales Respect and Resolution Policy has been implemented from June which will support the organisation resolve concerns in an effective and timely manner.</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Freedom to Speak Up has been relaunched to ensure staff are aware of the way in which concerns can be raised that aren’t directly related to their employment.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Nurse Retention Steering Group established with 6 </w:t>
            </w:r>
            <w:r w:rsidR="00624619" w:rsidRPr="00D83843">
              <w:rPr>
                <w:rFonts w:asciiTheme="minorHAnsi" w:hAnsiTheme="minorHAnsi" w:cstheme="minorHAnsi"/>
                <w:sz w:val="22"/>
                <w:szCs w:val="22"/>
              </w:rPr>
              <w:t>work streams</w:t>
            </w:r>
            <w:r w:rsidRPr="00D83843">
              <w:rPr>
                <w:rFonts w:asciiTheme="minorHAnsi" w:hAnsiTheme="minorHAnsi" w:cstheme="minorHAnsi"/>
                <w:sz w:val="22"/>
                <w:szCs w:val="22"/>
              </w:rPr>
              <w:t xml:space="preserve"> - aim to improve retention.  </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Implementation of a new Medical and Dental Bank through a Managed Service.   This will increase supply and improve skills availability through a new bank system; dedicated central team; improved technology and a launched locum recruitment campaign.</w:t>
            </w:r>
          </w:p>
          <w:p w:rsidR="00374DC7" w:rsidRPr="00D83843" w:rsidRDefault="00374DC7" w:rsidP="00374DC7">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Effective rostering – an implementation plan has been agreed for Health Roster (Allocate), early adopter wards are currently being trained and will go live in October.  By March 2022 the majority of our ward staff will have been trained to effectively roster on Health Roster system.   Both the Nurse and the Facilities staff temporary bank will be on Health Roster.  Evidence shows that effective rostering will improve fill rates, create capacity and provide financial efficiencies</w:t>
            </w:r>
          </w:p>
        </w:tc>
      </w:tr>
      <w:tr w:rsidR="00374DC7" w:rsidRPr="00D83843" w:rsidTr="00374DC7">
        <w:tc>
          <w:tcPr>
            <w:tcW w:w="2303" w:type="dxa"/>
            <w:gridSpan w:val="2"/>
            <w:tcBorders>
              <w:right w:val="nil"/>
            </w:tcBorders>
          </w:tcPr>
          <w:p w:rsidR="00374DC7" w:rsidRPr="00D83843" w:rsidRDefault="00374DC7" w:rsidP="00374DC7">
            <w:pPr>
              <w:spacing w:before="100" w:beforeAutospacing="1" w:after="100" w:afterAutospacing="1"/>
              <w:rPr>
                <w:rFonts w:cstheme="minorHAnsi"/>
                <w:b/>
              </w:rPr>
            </w:pPr>
            <w:r w:rsidRPr="00D83843">
              <w:rPr>
                <w:rFonts w:cstheme="minorHAnsi"/>
                <w:b/>
              </w:rPr>
              <w:t>Current Assurances</w:t>
            </w:r>
          </w:p>
        </w:tc>
        <w:tc>
          <w:tcPr>
            <w:tcW w:w="8045" w:type="dxa"/>
            <w:gridSpan w:val="7"/>
            <w:tcBorders>
              <w:left w:val="nil"/>
            </w:tcBorders>
          </w:tcPr>
          <w:p w:rsidR="00374DC7" w:rsidRPr="00DA61C7" w:rsidRDefault="00374DC7" w:rsidP="00374DC7">
            <w:pPr>
              <w:rPr>
                <w:rFonts w:cstheme="minorHAnsi"/>
                <w:vertAlign w:val="superscript"/>
              </w:rPr>
            </w:pPr>
            <w:r w:rsidRPr="00D83843">
              <w:rPr>
                <w:rFonts w:cstheme="minorHAnsi"/>
              </w:rPr>
              <w:t>The Workforce Hub Steering Group is well established and meets on a weekly basis to monitor progress with recruitment to enable the delivery of the Recovery &amp; Redesign Plan.  The Group provides assurance to the Portfolio Board</w:t>
            </w:r>
            <w:r w:rsidR="00DA61C7">
              <w:rPr>
                <w:rFonts w:cstheme="minorHAnsi"/>
              </w:rPr>
              <w:t xml:space="preserve"> </w:t>
            </w:r>
            <w:r w:rsidR="00DA61C7" w:rsidRPr="00DA61C7">
              <w:rPr>
                <w:rFonts w:cstheme="minorHAnsi"/>
                <w:color w:val="FF0000"/>
                <w:vertAlign w:val="superscript"/>
              </w:rPr>
              <w:t>(1)</w:t>
            </w:r>
          </w:p>
          <w:p w:rsidR="00374DC7" w:rsidRPr="00DA61C7" w:rsidRDefault="00374DC7" w:rsidP="00374DC7">
            <w:pPr>
              <w:rPr>
                <w:rFonts w:cstheme="minorHAnsi"/>
                <w:vertAlign w:val="superscript"/>
              </w:rPr>
            </w:pPr>
            <w:r w:rsidRPr="00D83843">
              <w:rPr>
                <w:rFonts w:cstheme="minorHAnsi"/>
              </w:rPr>
              <w:lastRenderedPageBreak/>
              <w:t>Central Resourcing Team being established to improve attraction, recruitment and retention.  Developing Recruitment &amp; Retention Strategy</w:t>
            </w:r>
            <w:r w:rsidR="00DA61C7">
              <w:rPr>
                <w:rFonts w:cstheme="minorHAnsi"/>
                <w:vertAlign w:val="superscript"/>
              </w:rPr>
              <w:t xml:space="preserve"> </w:t>
            </w:r>
            <w:r w:rsidR="00DA61C7" w:rsidRPr="00DA61C7">
              <w:rPr>
                <w:rFonts w:cstheme="minorHAnsi"/>
                <w:color w:val="FF0000"/>
                <w:vertAlign w:val="superscript"/>
              </w:rPr>
              <w:t>(1)</w:t>
            </w:r>
          </w:p>
          <w:p w:rsidR="00374DC7" w:rsidRPr="00DA61C7" w:rsidRDefault="00374DC7" w:rsidP="00374DC7">
            <w:pPr>
              <w:rPr>
                <w:rFonts w:cstheme="minorHAnsi"/>
                <w:color w:val="FF0000"/>
                <w:vertAlign w:val="superscript"/>
              </w:rPr>
            </w:pPr>
            <w:r w:rsidRPr="00D83843">
              <w:rPr>
                <w:rFonts w:cstheme="minorHAnsi"/>
              </w:rPr>
              <w:t>Deep dive monitoring at Clinical Board and operational level being undertaken monthly to monitor nursing capacity</w:t>
            </w:r>
            <w:r w:rsidR="00DA61C7">
              <w:rPr>
                <w:rFonts w:cstheme="minorHAnsi"/>
              </w:rPr>
              <w:t xml:space="preserve"> </w:t>
            </w:r>
            <w:r w:rsidR="00DA61C7" w:rsidRPr="00DA61C7">
              <w:rPr>
                <w:rFonts w:cstheme="minorHAnsi"/>
                <w:color w:val="FF0000"/>
                <w:vertAlign w:val="superscript"/>
              </w:rPr>
              <w:t>(1)</w:t>
            </w:r>
          </w:p>
          <w:p w:rsidR="00374DC7" w:rsidRPr="00D83843" w:rsidRDefault="00374DC7" w:rsidP="00374DC7">
            <w:pPr>
              <w:rPr>
                <w:rFonts w:cstheme="minorHAnsi"/>
              </w:rPr>
            </w:pPr>
            <w:r w:rsidRPr="00D83843">
              <w:rPr>
                <w:rFonts w:cstheme="minorHAnsi"/>
              </w:rPr>
              <w:t>The workforce position for Mass Immunisation programme remains amber as the Registrant workforce remains largely through Bank.  Efforts continue to increase bank supply in addition to rolling permanent recruitment campaigns.  Some workforce turnover being experienced, as expected.  Team have developed the workforce requirements for the COVID-19 Booster programme</w:t>
            </w:r>
            <w:r w:rsidR="00B73A15">
              <w:rPr>
                <w:rFonts w:cstheme="minorHAnsi"/>
              </w:rPr>
              <w:t xml:space="preserve"> </w:t>
            </w:r>
            <w:r w:rsidR="00B73A15" w:rsidRPr="00B73A15">
              <w:rPr>
                <w:rFonts w:cstheme="minorHAnsi"/>
                <w:color w:val="FF0000"/>
                <w:vertAlign w:val="superscript"/>
              </w:rPr>
              <w:t>(1)</w:t>
            </w:r>
            <w:r w:rsidRPr="00B73A15">
              <w:rPr>
                <w:rFonts w:cstheme="minorHAnsi"/>
                <w:color w:val="FF0000"/>
              </w:rPr>
              <w:t xml:space="preserve">.   </w:t>
            </w:r>
          </w:p>
          <w:p w:rsidR="00374DC7" w:rsidRPr="00B73A15" w:rsidRDefault="00374DC7" w:rsidP="00374DC7">
            <w:pPr>
              <w:pStyle w:val="IMTPBullet"/>
              <w:numPr>
                <w:ilvl w:val="0"/>
                <w:numId w:val="0"/>
              </w:numPr>
              <w:rPr>
                <w:rFonts w:asciiTheme="minorHAnsi" w:hAnsiTheme="minorHAnsi" w:cstheme="minorHAnsi"/>
                <w:sz w:val="22"/>
                <w:szCs w:val="22"/>
                <w:vertAlign w:val="superscript"/>
              </w:rPr>
            </w:pPr>
            <w:r w:rsidRPr="00D83843">
              <w:rPr>
                <w:rFonts w:asciiTheme="minorHAnsi" w:hAnsiTheme="minorHAnsi" w:cstheme="minorHAnsi"/>
                <w:sz w:val="22"/>
                <w:szCs w:val="22"/>
              </w:rPr>
              <w:t>By November 185 registered Nurses have been recruited to support the Clinical Boards.  Approval has been requested to recruit an additional 90 to reduce nursing vacancies</w:t>
            </w:r>
            <w:r w:rsidR="00B73A15">
              <w:rPr>
                <w:rFonts w:asciiTheme="minorHAnsi" w:hAnsiTheme="minorHAnsi" w:cstheme="minorHAnsi"/>
                <w:sz w:val="22"/>
                <w:szCs w:val="22"/>
              </w:rPr>
              <w:t xml:space="preserve"> </w:t>
            </w:r>
            <w:r w:rsidR="00B73A15" w:rsidRPr="00B73A15">
              <w:rPr>
                <w:rFonts w:asciiTheme="minorHAnsi" w:hAnsiTheme="minorHAnsi" w:cstheme="minorHAnsi"/>
                <w:color w:val="FF0000"/>
                <w:sz w:val="22"/>
                <w:szCs w:val="22"/>
                <w:vertAlign w:val="superscript"/>
              </w:rPr>
              <w:t>(1)</w:t>
            </w:r>
          </w:p>
          <w:p w:rsidR="00B73A15" w:rsidRPr="00B73A15" w:rsidRDefault="00374DC7" w:rsidP="00B73A15">
            <w:pPr>
              <w:pStyle w:val="IMTPBullet"/>
              <w:numPr>
                <w:ilvl w:val="0"/>
                <w:numId w:val="0"/>
              </w:numPr>
              <w:rPr>
                <w:rFonts w:asciiTheme="minorHAnsi" w:hAnsiTheme="minorHAnsi" w:cstheme="minorHAnsi"/>
                <w:sz w:val="22"/>
                <w:szCs w:val="22"/>
                <w:vertAlign w:val="superscript"/>
              </w:rPr>
            </w:pPr>
            <w:r w:rsidRPr="00D83843">
              <w:rPr>
                <w:rFonts w:asciiTheme="minorHAnsi" w:hAnsiTheme="minorHAnsi" w:cstheme="minorHAnsi"/>
                <w:sz w:val="22"/>
                <w:szCs w:val="22"/>
              </w:rPr>
              <w:t>Nursing establishments have been reviewed to reflect the current position and requirements over Winter.  Progress with recruiting to vacancies is updated by the Clinical Boards on a weekly basis.</w:t>
            </w:r>
            <w:r w:rsidR="00B73A15" w:rsidRPr="00B73A15">
              <w:rPr>
                <w:rFonts w:asciiTheme="minorHAnsi" w:hAnsiTheme="minorHAnsi" w:cstheme="minorHAnsi"/>
                <w:color w:val="FF0000"/>
                <w:sz w:val="22"/>
                <w:szCs w:val="22"/>
                <w:vertAlign w:val="superscript"/>
              </w:rPr>
              <w:t xml:space="preserve"> (1)</w:t>
            </w:r>
          </w:p>
          <w:p w:rsidR="00374DC7" w:rsidRPr="00B73A15" w:rsidRDefault="00374DC7" w:rsidP="00374DC7">
            <w:pPr>
              <w:pStyle w:val="IMTPBullet"/>
              <w:numPr>
                <w:ilvl w:val="0"/>
                <w:numId w:val="0"/>
              </w:numPr>
              <w:rPr>
                <w:rFonts w:asciiTheme="minorHAnsi" w:hAnsiTheme="minorHAnsi" w:cstheme="minorHAnsi"/>
                <w:sz w:val="22"/>
                <w:szCs w:val="22"/>
                <w:vertAlign w:val="superscript"/>
              </w:rPr>
            </w:pPr>
            <w:r w:rsidRPr="00D83843">
              <w:rPr>
                <w:rFonts w:asciiTheme="minorHAnsi" w:hAnsiTheme="minorHAnsi" w:cstheme="minorHAnsi"/>
                <w:sz w:val="22"/>
                <w:szCs w:val="22"/>
              </w:rPr>
              <w:t xml:space="preserve">Workforce metrics will now focus on deep dive analysis – e.g. turnover, statutory &amp; mandatory training, employee relations cases, </w:t>
            </w:r>
            <w:r w:rsidR="00624619" w:rsidRPr="00D83843">
              <w:rPr>
                <w:rFonts w:asciiTheme="minorHAnsi" w:hAnsiTheme="minorHAnsi" w:cstheme="minorHAnsi"/>
                <w:sz w:val="22"/>
                <w:szCs w:val="22"/>
              </w:rPr>
              <w:t>etc.</w:t>
            </w:r>
            <w:r w:rsidR="00B73A15">
              <w:rPr>
                <w:rFonts w:asciiTheme="minorHAnsi" w:hAnsiTheme="minorHAnsi" w:cstheme="minorHAnsi"/>
                <w:sz w:val="22"/>
                <w:szCs w:val="22"/>
              </w:rPr>
              <w:t xml:space="preserve"> </w:t>
            </w:r>
            <w:r w:rsidR="00B73A15" w:rsidRPr="00B73A15">
              <w:rPr>
                <w:rFonts w:asciiTheme="minorHAnsi" w:hAnsiTheme="minorHAnsi" w:cstheme="minorHAnsi"/>
                <w:color w:val="E36C0A" w:themeColor="accent6" w:themeShade="BF"/>
                <w:sz w:val="22"/>
                <w:szCs w:val="22"/>
                <w:vertAlign w:val="superscript"/>
              </w:rPr>
              <w:t>(2)</w:t>
            </w:r>
          </w:p>
          <w:p w:rsidR="00B73A15" w:rsidRPr="00B73A15" w:rsidRDefault="00374DC7" w:rsidP="00B73A15">
            <w:pPr>
              <w:pStyle w:val="IMTPBullet"/>
              <w:numPr>
                <w:ilvl w:val="0"/>
                <w:numId w:val="0"/>
              </w:numPr>
              <w:rPr>
                <w:rFonts w:asciiTheme="minorHAnsi" w:hAnsiTheme="minorHAnsi" w:cstheme="minorHAnsi"/>
                <w:sz w:val="22"/>
                <w:szCs w:val="22"/>
                <w:vertAlign w:val="superscript"/>
              </w:rPr>
            </w:pPr>
            <w:r w:rsidRPr="00D83843">
              <w:rPr>
                <w:rFonts w:asciiTheme="minorHAnsi" w:hAnsiTheme="minorHAnsi" w:cstheme="minorHAnsi"/>
                <w:sz w:val="22"/>
                <w:szCs w:val="22"/>
              </w:rPr>
              <w:t>Engagement with local Universities will continue to ensure that graduate Nurses continue to choose Cardiff &amp; Vale as an employer of choice</w:t>
            </w:r>
            <w:r w:rsidR="00B73A15" w:rsidRPr="00B73A15">
              <w:rPr>
                <w:rFonts w:asciiTheme="minorHAnsi" w:hAnsiTheme="minorHAnsi" w:cstheme="minorHAnsi"/>
                <w:color w:val="FF0000"/>
                <w:sz w:val="22"/>
                <w:szCs w:val="22"/>
                <w:vertAlign w:val="superscript"/>
              </w:rPr>
              <w:t>(1)</w:t>
            </w:r>
          </w:p>
          <w:p w:rsidR="00B73A15" w:rsidRPr="00B73A15" w:rsidRDefault="00374DC7" w:rsidP="00B73A15">
            <w:pPr>
              <w:pStyle w:val="IMTPBullet"/>
              <w:numPr>
                <w:ilvl w:val="0"/>
                <w:numId w:val="0"/>
              </w:numPr>
              <w:rPr>
                <w:rFonts w:asciiTheme="minorHAnsi" w:hAnsiTheme="minorHAnsi" w:cstheme="minorHAnsi"/>
                <w:sz w:val="22"/>
                <w:szCs w:val="22"/>
                <w:vertAlign w:val="superscript"/>
              </w:rPr>
            </w:pPr>
            <w:r w:rsidRPr="00D83843">
              <w:rPr>
                <w:rFonts w:asciiTheme="minorHAnsi" w:hAnsiTheme="minorHAnsi" w:cstheme="minorHAnsi"/>
                <w:sz w:val="22"/>
                <w:szCs w:val="22"/>
              </w:rPr>
              <w:t>Medical workforce monitoring at Medical Workforce Advisory Group (MWAG)</w:t>
            </w:r>
            <w:r w:rsidR="00B73A15" w:rsidRPr="00B73A15">
              <w:rPr>
                <w:rFonts w:asciiTheme="minorHAnsi" w:hAnsiTheme="minorHAnsi" w:cstheme="minorHAnsi"/>
                <w:color w:val="FF0000"/>
                <w:sz w:val="22"/>
                <w:szCs w:val="22"/>
                <w:vertAlign w:val="superscript"/>
              </w:rPr>
              <w:t xml:space="preserve"> (1)</w:t>
            </w:r>
          </w:p>
          <w:p w:rsidR="00374DC7" w:rsidRDefault="00374DC7" w:rsidP="00B73A15">
            <w:pPr>
              <w:pStyle w:val="IMTPBullet"/>
              <w:numPr>
                <w:ilvl w:val="0"/>
                <w:numId w:val="0"/>
              </w:numPr>
              <w:rPr>
                <w:rFonts w:asciiTheme="minorHAnsi" w:hAnsiTheme="minorHAnsi" w:cstheme="minorHAnsi"/>
                <w:color w:val="FF0000"/>
                <w:sz w:val="22"/>
                <w:szCs w:val="22"/>
                <w:vertAlign w:val="superscript"/>
              </w:rPr>
            </w:pPr>
            <w:r w:rsidRPr="00D83843">
              <w:rPr>
                <w:rFonts w:asciiTheme="minorHAnsi" w:hAnsiTheme="minorHAnsi" w:cstheme="minorHAnsi"/>
                <w:sz w:val="22"/>
                <w:szCs w:val="22"/>
              </w:rPr>
              <w:t>Medical rotas being monitored to ensure flexibility in place (RAG rated system)</w:t>
            </w:r>
            <w:r w:rsidR="00B73A15" w:rsidRPr="00B73A15">
              <w:rPr>
                <w:rFonts w:asciiTheme="minorHAnsi" w:hAnsiTheme="minorHAnsi" w:cstheme="minorHAnsi"/>
                <w:color w:val="FF0000"/>
                <w:sz w:val="22"/>
                <w:szCs w:val="22"/>
                <w:vertAlign w:val="superscript"/>
              </w:rPr>
              <w:t xml:space="preserve"> (1)</w:t>
            </w:r>
          </w:p>
          <w:p w:rsidR="002A692F" w:rsidRDefault="002A692F" w:rsidP="002A692F">
            <w:pPr>
              <w:pStyle w:val="IMTPBullet"/>
              <w:numPr>
                <w:ilvl w:val="0"/>
                <w:numId w:val="0"/>
              </w:numPr>
              <w:rPr>
                <w:rFonts w:ascii="Calibri" w:hAnsi="Calibri"/>
                <w:color w:val="FF0000"/>
                <w:sz w:val="22"/>
                <w:szCs w:val="22"/>
                <w:vertAlign w:val="superscript"/>
              </w:rPr>
            </w:pPr>
            <w:r w:rsidRPr="002A692F">
              <w:rPr>
                <w:rFonts w:ascii="Calibri" w:hAnsi="Calibri"/>
                <w:color w:val="FF0000"/>
                <w:sz w:val="22"/>
                <w:szCs w:val="22"/>
              </w:rPr>
              <w:t>In order to shape decisions about people and the workforce we are moving away from workforce reporting and metrics into workforce analytics.</w:t>
            </w:r>
            <w:r>
              <w:rPr>
                <w:rFonts w:ascii="Calibri" w:hAnsi="Calibri"/>
                <w:color w:val="FF0000"/>
                <w:sz w:val="22"/>
                <w:szCs w:val="22"/>
                <w:vertAlign w:val="superscript"/>
              </w:rPr>
              <w:t>(1)</w:t>
            </w:r>
          </w:p>
          <w:p w:rsidR="002A692F" w:rsidRPr="002A692F" w:rsidRDefault="002A692F" w:rsidP="002A692F">
            <w:pPr>
              <w:pStyle w:val="IMTPBullet"/>
              <w:numPr>
                <w:ilvl w:val="0"/>
                <w:numId w:val="0"/>
              </w:numPr>
              <w:ind w:left="-27"/>
              <w:rPr>
                <w:rFonts w:ascii="Calibri" w:hAnsi="Calibri"/>
                <w:color w:val="FF0000"/>
                <w:sz w:val="22"/>
                <w:szCs w:val="22"/>
                <w:vertAlign w:val="superscript"/>
              </w:rPr>
            </w:pPr>
            <w:r w:rsidRPr="002A692F">
              <w:rPr>
                <w:rFonts w:ascii="Calibri" w:hAnsi="Calibri"/>
                <w:color w:val="FF0000"/>
                <w:sz w:val="22"/>
                <w:szCs w:val="22"/>
              </w:rPr>
              <w:t>The recent HCSW advert resulted in over 160 applications, unfortunately approx. 50% of applicants were currently employed in the care sector.   We are working closely with Social Care on recruitment and resourcing.</w:t>
            </w:r>
            <w:r>
              <w:rPr>
                <w:rFonts w:ascii="Calibri" w:hAnsi="Calibri"/>
                <w:color w:val="FF0000"/>
                <w:sz w:val="22"/>
                <w:szCs w:val="22"/>
                <w:vertAlign w:val="superscript"/>
              </w:rPr>
              <w:t>(1)</w:t>
            </w:r>
          </w:p>
        </w:tc>
      </w:tr>
      <w:tr w:rsidR="00374DC7" w:rsidRPr="00D83843" w:rsidTr="00374DC7">
        <w:tc>
          <w:tcPr>
            <w:tcW w:w="2303" w:type="dxa"/>
            <w:gridSpan w:val="2"/>
            <w:tcBorders>
              <w:bottom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lastRenderedPageBreak/>
              <w:t>Impact Score: 5</w:t>
            </w:r>
          </w:p>
        </w:tc>
        <w:tc>
          <w:tcPr>
            <w:tcW w:w="2532" w:type="dxa"/>
            <w:gridSpan w:val="2"/>
          </w:tcPr>
          <w:p w:rsidR="00374DC7" w:rsidRPr="00D83843" w:rsidRDefault="00374DC7" w:rsidP="00374DC7">
            <w:pPr>
              <w:spacing w:before="100" w:beforeAutospacing="1" w:after="100" w:afterAutospacing="1"/>
              <w:rPr>
                <w:rFonts w:cstheme="minorHAnsi"/>
              </w:rPr>
            </w:pPr>
            <w:r w:rsidRPr="00D83843">
              <w:rPr>
                <w:rFonts w:cstheme="minorHAnsi"/>
              </w:rPr>
              <w:t xml:space="preserve">Likelihood Score: </w:t>
            </w:r>
            <w:r w:rsidR="00E3565C">
              <w:rPr>
                <w:rFonts w:cstheme="minorHAnsi"/>
                <w:color w:val="FF0000"/>
              </w:rPr>
              <w:t>4</w:t>
            </w:r>
          </w:p>
        </w:tc>
        <w:tc>
          <w:tcPr>
            <w:tcW w:w="2507" w:type="dxa"/>
            <w:gridSpan w:val="3"/>
          </w:tcPr>
          <w:p w:rsidR="00374DC7" w:rsidRPr="00D83843" w:rsidRDefault="00374DC7" w:rsidP="00374DC7">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rsidR="00374DC7" w:rsidRPr="00D83843" w:rsidRDefault="00E3565C" w:rsidP="00374DC7">
            <w:pPr>
              <w:spacing w:before="100" w:beforeAutospacing="1" w:after="100" w:afterAutospacing="1"/>
              <w:rPr>
                <w:rFonts w:cstheme="minorHAnsi"/>
                <w:b/>
              </w:rPr>
            </w:pPr>
            <w:r>
              <w:rPr>
                <w:rFonts w:cstheme="minorHAnsi"/>
                <w:b/>
              </w:rPr>
              <w:t xml:space="preserve">20 </w:t>
            </w:r>
            <w:r w:rsidR="00374DC7" w:rsidRPr="00D83843">
              <w:rPr>
                <w:rFonts w:cstheme="minorHAnsi"/>
                <w:b/>
              </w:rPr>
              <w:t>(Extreme)</w:t>
            </w:r>
          </w:p>
        </w:tc>
      </w:tr>
      <w:tr w:rsidR="00374DC7" w:rsidRPr="00D83843" w:rsidTr="00374DC7">
        <w:tc>
          <w:tcPr>
            <w:tcW w:w="2303" w:type="dxa"/>
            <w:gridSpan w:val="2"/>
            <w:tcBorders>
              <w:bottom w:val="single" w:sz="4" w:space="0" w:color="auto"/>
              <w:right w:val="nil"/>
            </w:tcBorders>
          </w:tcPr>
          <w:p w:rsidR="00374DC7" w:rsidRPr="00D83843" w:rsidRDefault="00374DC7" w:rsidP="00374DC7">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rsidR="00374DC7" w:rsidRPr="00D83843" w:rsidRDefault="00374DC7" w:rsidP="00374DC7">
            <w:pPr>
              <w:spacing w:before="100" w:beforeAutospacing="1" w:after="100" w:afterAutospacing="1"/>
              <w:contextualSpacing/>
              <w:rPr>
                <w:rFonts w:cstheme="minorHAnsi"/>
              </w:rPr>
            </w:pPr>
            <w:r w:rsidRPr="00D83843">
              <w:rPr>
                <w:rFonts w:cstheme="minorHAnsi"/>
              </w:rPr>
              <w:t>Ability to on-board overseas nurses at pace due to Visa, COVID-19 isolation and red country quarantine requirements.</w:t>
            </w:r>
          </w:p>
          <w:p w:rsidR="00374DC7" w:rsidRDefault="00374DC7" w:rsidP="00374DC7">
            <w:pPr>
              <w:spacing w:before="100" w:beforeAutospacing="1" w:after="100" w:afterAutospacing="1"/>
              <w:contextualSpacing/>
              <w:rPr>
                <w:rFonts w:cstheme="minorHAnsi"/>
              </w:rPr>
            </w:pPr>
            <w:r w:rsidRPr="00D83843">
              <w:rPr>
                <w:rFonts w:cstheme="minorHAnsi"/>
              </w:rPr>
              <w:t>National UK shortage of nurses remains which impacts on local campaigns.</w:t>
            </w:r>
          </w:p>
          <w:p w:rsidR="00374DC7" w:rsidRPr="002A692F" w:rsidRDefault="002A692F" w:rsidP="00374DC7">
            <w:pPr>
              <w:spacing w:before="100" w:beforeAutospacing="1" w:after="100" w:afterAutospacing="1"/>
              <w:contextualSpacing/>
              <w:rPr>
                <w:rFonts w:ascii="Calibri" w:hAnsi="Calibri" w:cs="Arial"/>
                <w:color w:val="FF0000"/>
              </w:rPr>
            </w:pPr>
            <w:r w:rsidRPr="002A692F">
              <w:rPr>
                <w:rFonts w:ascii="Calibri" w:hAnsi="Calibri" w:cs="Arial"/>
                <w:color w:val="FF0000"/>
              </w:rPr>
              <w:t>National shortage of Consultants in Adult Psychiatry is having a negative impact on supply even through recognised Locum Agencies.</w:t>
            </w:r>
          </w:p>
        </w:tc>
      </w:tr>
      <w:tr w:rsidR="00374DC7" w:rsidRPr="00D83843" w:rsidTr="00374DC7">
        <w:tc>
          <w:tcPr>
            <w:tcW w:w="2303" w:type="dxa"/>
            <w:gridSpan w:val="2"/>
            <w:tcBorders>
              <w:bottom w:val="single" w:sz="4" w:space="0" w:color="auto"/>
              <w:right w:val="nil"/>
            </w:tcBorders>
          </w:tcPr>
          <w:p w:rsidR="00374DC7" w:rsidRPr="00D83843" w:rsidRDefault="00374DC7" w:rsidP="00374DC7">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rsidR="00374DC7" w:rsidRPr="00D83843" w:rsidRDefault="00374DC7" w:rsidP="00374DC7">
            <w:pPr>
              <w:spacing w:before="100" w:beforeAutospacing="1" w:after="100" w:afterAutospacing="1"/>
              <w:rPr>
                <w:rFonts w:cstheme="minorHAnsi"/>
              </w:rPr>
            </w:pPr>
          </w:p>
        </w:tc>
      </w:tr>
      <w:tr w:rsidR="00F2234B" w:rsidRPr="00F2234B" w:rsidTr="00F2234B">
        <w:tc>
          <w:tcPr>
            <w:tcW w:w="2295" w:type="dxa"/>
            <w:tcBorders>
              <w:bottom w:val="single" w:sz="4" w:space="0" w:color="auto"/>
              <w:right w:val="nil"/>
            </w:tcBorders>
            <w:shd w:val="clear" w:color="auto" w:fill="548DD4" w:themeFill="text2" w:themeFillTint="99"/>
          </w:tcPr>
          <w:p w:rsidR="00374DC7" w:rsidRPr="00F2234B" w:rsidRDefault="00374DC7" w:rsidP="00374DC7">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rsidR="00374DC7" w:rsidRPr="00F2234B" w:rsidRDefault="00374DC7" w:rsidP="00374DC7">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rsidR="00374DC7" w:rsidRPr="00F2234B" w:rsidRDefault="00374DC7" w:rsidP="00374DC7">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rsidR="00374DC7" w:rsidRPr="00F2234B" w:rsidRDefault="00374DC7" w:rsidP="00374DC7">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rsidR="00374DC7" w:rsidRPr="00F2234B" w:rsidRDefault="00374DC7" w:rsidP="00F2234B">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w:t>
            </w:r>
            <w:r w:rsidR="00B73A15" w:rsidRPr="00F2234B">
              <w:rPr>
                <w:rFonts w:cstheme="minorHAnsi"/>
                <w:b/>
                <w:color w:val="FFFFFF" w:themeColor="background1"/>
              </w:rPr>
              <w:t xml:space="preserve">since </w:t>
            </w:r>
            <w:r w:rsidR="00F2234B">
              <w:rPr>
                <w:rFonts w:cstheme="minorHAnsi"/>
                <w:b/>
                <w:color w:val="FFFFFF" w:themeColor="background1"/>
              </w:rPr>
              <w:t>Sept</w:t>
            </w:r>
            <w:r w:rsidR="00B73A15" w:rsidRPr="00F2234B">
              <w:rPr>
                <w:rFonts w:cstheme="minorHAnsi"/>
                <w:b/>
                <w:color w:val="FFFFFF" w:themeColor="background1"/>
              </w:rPr>
              <w:t xml:space="preserve"> 21</w:t>
            </w:r>
          </w:p>
        </w:tc>
      </w:tr>
      <w:tr w:rsidR="00374DC7" w:rsidRPr="00D83843" w:rsidTr="00374DC7">
        <w:tc>
          <w:tcPr>
            <w:tcW w:w="5045" w:type="dxa"/>
            <w:gridSpan w:val="5"/>
            <w:tcBorders>
              <w:top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t xml:space="preserve">Central Resourcing Team established </w:t>
            </w:r>
          </w:p>
        </w:tc>
        <w:tc>
          <w:tcPr>
            <w:tcW w:w="1133" w:type="dxa"/>
            <w:tcBorders>
              <w:top w:val="single" w:sz="4" w:space="0" w:color="auto"/>
              <w:left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374DC7" w:rsidRPr="00D83843" w:rsidRDefault="00374DC7" w:rsidP="002A692F">
            <w:pPr>
              <w:spacing w:before="100" w:beforeAutospacing="1" w:after="100" w:afterAutospacing="1"/>
              <w:rPr>
                <w:rFonts w:cstheme="minorHAnsi"/>
              </w:rPr>
            </w:pPr>
            <w:r w:rsidRPr="00D83843">
              <w:rPr>
                <w:rFonts w:cstheme="minorHAnsi"/>
              </w:rPr>
              <w:t xml:space="preserve">From </w:t>
            </w:r>
            <w:r w:rsidR="002A692F">
              <w:rPr>
                <w:rFonts w:cstheme="minorHAnsi"/>
              </w:rPr>
              <w:t>30.11.2021</w:t>
            </w:r>
          </w:p>
        </w:tc>
        <w:tc>
          <w:tcPr>
            <w:tcW w:w="2895" w:type="dxa"/>
            <w:tcBorders>
              <w:top w:val="single" w:sz="4" w:space="0" w:color="auto"/>
              <w:left w:val="single" w:sz="4" w:space="0" w:color="auto"/>
            </w:tcBorders>
            <w:shd w:val="clear" w:color="auto" w:fill="FFFFFF" w:themeFill="background1"/>
          </w:tcPr>
          <w:p w:rsidR="002A692F" w:rsidRPr="002A692F" w:rsidRDefault="002A692F" w:rsidP="00374DC7">
            <w:pPr>
              <w:spacing w:before="100" w:beforeAutospacing="1" w:after="100" w:afterAutospacing="1"/>
              <w:rPr>
                <w:rFonts w:ascii="Calibri" w:hAnsi="Calibri" w:cs="Arial"/>
                <w:color w:val="FF0000"/>
              </w:rPr>
            </w:pPr>
            <w:r w:rsidRPr="002A692F">
              <w:rPr>
                <w:rFonts w:ascii="Calibri" w:hAnsi="Calibri" w:cs="Arial"/>
                <w:color w:val="FF0000"/>
              </w:rPr>
              <w:t xml:space="preserve">The new appointments have been made and start dates agreed. </w:t>
            </w:r>
          </w:p>
          <w:p w:rsidR="00374DC7" w:rsidRPr="00D83843" w:rsidRDefault="00374DC7" w:rsidP="00374DC7">
            <w:pPr>
              <w:spacing w:before="100" w:beforeAutospacing="1" w:after="100" w:afterAutospacing="1"/>
              <w:rPr>
                <w:rFonts w:cstheme="minorHAnsi"/>
              </w:rPr>
            </w:pPr>
            <w:r w:rsidRPr="00D83843">
              <w:rPr>
                <w:rFonts w:cstheme="minorHAnsi"/>
              </w:rPr>
              <w:t>Support organisation to attract, recruit and retain.</w:t>
            </w:r>
          </w:p>
          <w:p w:rsidR="00374DC7" w:rsidRPr="00D83843" w:rsidRDefault="00374DC7" w:rsidP="00374DC7">
            <w:pPr>
              <w:spacing w:before="100" w:beforeAutospacing="1" w:after="100" w:afterAutospacing="1"/>
              <w:rPr>
                <w:rFonts w:cstheme="minorHAnsi"/>
              </w:rPr>
            </w:pPr>
          </w:p>
        </w:tc>
      </w:tr>
      <w:tr w:rsidR="00374DC7" w:rsidRPr="00D83843" w:rsidTr="00374DC7">
        <w:tc>
          <w:tcPr>
            <w:tcW w:w="5045" w:type="dxa"/>
            <w:gridSpan w:val="5"/>
            <w:tcBorders>
              <w:top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t>Overseas Nurse Recruitment Campaign</w:t>
            </w:r>
          </w:p>
        </w:tc>
        <w:tc>
          <w:tcPr>
            <w:tcW w:w="1133" w:type="dxa"/>
            <w:tcBorders>
              <w:top w:val="single" w:sz="4" w:space="0" w:color="auto"/>
              <w:left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31.03.2022</w:t>
            </w:r>
          </w:p>
        </w:tc>
        <w:tc>
          <w:tcPr>
            <w:tcW w:w="2895" w:type="dxa"/>
            <w:tcBorders>
              <w:top w:val="single" w:sz="4" w:space="0" w:color="auto"/>
              <w:left w:val="single" w:sz="4" w:space="0" w:color="auto"/>
            </w:tcBorders>
            <w:shd w:val="clear" w:color="auto" w:fill="FFFFFF" w:themeFill="background1"/>
          </w:tcPr>
          <w:p w:rsidR="00374DC7" w:rsidRPr="00D83843" w:rsidRDefault="00374DC7" w:rsidP="00374DC7">
            <w:pPr>
              <w:spacing w:before="100" w:beforeAutospacing="1" w:after="100" w:afterAutospacing="1"/>
              <w:rPr>
                <w:rFonts w:cstheme="minorHAnsi"/>
              </w:rPr>
            </w:pPr>
            <w:r w:rsidRPr="00D83843">
              <w:rPr>
                <w:rFonts w:cstheme="minorHAnsi"/>
              </w:rPr>
              <w:t>Approval sought from Board to recruit an additional 90 overseas Nurses.</w:t>
            </w:r>
          </w:p>
        </w:tc>
      </w:tr>
      <w:tr w:rsidR="00374DC7" w:rsidRPr="00D83843" w:rsidTr="00374DC7">
        <w:tc>
          <w:tcPr>
            <w:tcW w:w="5045" w:type="dxa"/>
            <w:gridSpan w:val="5"/>
            <w:tcBorders>
              <w:top w:val="single" w:sz="4" w:space="0" w:color="auto"/>
              <w:bottom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t>Recruitment &amp; Retention Strategy in development to improve attraction, recruitment and retention.</w:t>
            </w:r>
          </w:p>
        </w:tc>
        <w:tc>
          <w:tcPr>
            <w:tcW w:w="1133" w:type="dxa"/>
            <w:tcBorders>
              <w:top w:val="single" w:sz="4" w:space="0" w:color="auto"/>
              <w:left w:val="single" w:sz="4" w:space="0" w:color="auto"/>
              <w:bottom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bottom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374DC7" w:rsidRPr="002A692F" w:rsidRDefault="002A692F" w:rsidP="00374DC7">
            <w:pPr>
              <w:spacing w:before="100" w:beforeAutospacing="1" w:after="100" w:afterAutospacing="1"/>
              <w:rPr>
                <w:rFonts w:ascii="Calibri" w:hAnsi="Calibri" w:cstheme="minorHAnsi"/>
              </w:rPr>
            </w:pPr>
            <w:r w:rsidRPr="002A692F">
              <w:rPr>
                <w:rFonts w:ascii="Calibri" w:hAnsi="Calibri" w:cs="Arial"/>
                <w:color w:val="FF0000"/>
              </w:rPr>
              <w:t>Specific plans being developed to support Recovery &amp; Redesign.</w:t>
            </w:r>
          </w:p>
        </w:tc>
      </w:tr>
      <w:tr w:rsidR="00374DC7" w:rsidRPr="00D83843" w:rsidTr="00374DC7">
        <w:tc>
          <w:tcPr>
            <w:tcW w:w="5045" w:type="dxa"/>
            <w:gridSpan w:val="5"/>
            <w:tcBorders>
              <w:top w:val="single" w:sz="4" w:space="0" w:color="auto"/>
              <w:bottom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t>Clinical Board Workforce Plans developed to support the Recovery and Redesign Plan.</w:t>
            </w:r>
          </w:p>
        </w:tc>
        <w:tc>
          <w:tcPr>
            <w:tcW w:w="1133" w:type="dxa"/>
            <w:tcBorders>
              <w:top w:val="single" w:sz="4" w:space="0" w:color="auto"/>
              <w:left w:val="single" w:sz="4" w:space="0" w:color="auto"/>
              <w:bottom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bottom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374DC7" w:rsidRPr="00D83843" w:rsidRDefault="00374DC7" w:rsidP="00374DC7">
            <w:pPr>
              <w:spacing w:before="100" w:beforeAutospacing="1" w:after="100" w:afterAutospacing="1"/>
              <w:rPr>
                <w:rFonts w:cstheme="minorHAnsi"/>
              </w:rPr>
            </w:pPr>
            <w:r w:rsidRPr="00D83843">
              <w:rPr>
                <w:rFonts w:cstheme="minorHAnsi"/>
              </w:rPr>
              <w:t>Specific plans being developed to support Recovery &amp; Redesign.</w:t>
            </w:r>
          </w:p>
        </w:tc>
      </w:tr>
      <w:tr w:rsidR="00374DC7" w:rsidRPr="00D83843" w:rsidTr="00374DC7">
        <w:tc>
          <w:tcPr>
            <w:tcW w:w="5045" w:type="dxa"/>
            <w:gridSpan w:val="5"/>
            <w:tcBorders>
              <w:top w:val="single" w:sz="4" w:space="0" w:color="auto"/>
              <w:bottom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t xml:space="preserve">Nursing establishments reviewed </w:t>
            </w:r>
          </w:p>
        </w:tc>
        <w:tc>
          <w:tcPr>
            <w:tcW w:w="1133" w:type="dxa"/>
            <w:tcBorders>
              <w:top w:val="single" w:sz="4" w:space="0" w:color="auto"/>
              <w:left w:val="single" w:sz="4" w:space="0" w:color="auto"/>
              <w:bottom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RW</w:t>
            </w:r>
          </w:p>
        </w:tc>
        <w:tc>
          <w:tcPr>
            <w:tcW w:w="1275" w:type="dxa"/>
            <w:gridSpan w:val="2"/>
            <w:tcBorders>
              <w:top w:val="single" w:sz="4" w:space="0" w:color="auto"/>
              <w:left w:val="single" w:sz="4" w:space="0" w:color="auto"/>
              <w:bottom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374DC7" w:rsidRPr="00D83843" w:rsidRDefault="00374DC7" w:rsidP="00374DC7">
            <w:pPr>
              <w:spacing w:before="100" w:beforeAutospacing="1" w:after="100" w:afterAutospacing="1"/>
              <w:rPr>
                <w:rFonts w:cstheme="minorHAnsi"/>
              </w:rPr>
            </w:pPr>
            <w:r w:rsidRPr="00D83843">
              <w:rPr>
                <w:rFonts w:cstheme="minorHAnsi"/>
              </w:rPr>
              <w:t>On-going compliance with Nurse Staffing Act and will also re-set establishments.</w:t>
            </w:r>
          </w:p>
        </w:tc>
      </w:tr>
      <w:tr w:rsidR="00374DC7" w:rsidRPr="00D83843" w:rsidTr="00374DC7">
        <w:tc>
          <w:tcPr>
            <w:tcW w:w="5045" w:type="dxa"/>
            <w:gridSpan w:val="5"/>
            <w:tcBorders>
              <w:top w:val="single" w:sz="4" w:space="0" w:color="auto"/>
              <w:right w:val="single" w:sz="4" w:space="0" w:color="auto"/>
            </w:tcBorders>
          </w:tcPr>
          <w:p w:rsidR="00374DC7" w:rsidRPr="00D83843" w:rsidRDefault="00374DC7" w:rsidP="00374DC7">
            <w:pPr>
              <w:pStyle w:val="ListParagraph"/>
              <w:numPr>
                <w:ilvl w:val="0"/>
                <w:numId w:val="2"/>
              </w:numPr>
              <w:spacing w:before="100" w:beforeAutospacing="1" w:after="100" w:afterAutospacing="1"/>
              <w:rPr>
                <w:rFonts w:cstheme="minorHAnsi"/>
              </w:rPr>
            </w:pPr>
            <w:r w:rsidRPr="00D83843">
              <w:rPr>
                <w:rFonts w:cstheme="minorHAnsi"/>
              </w:rPr>
              <w:lastRenderedPageBreak/>
              <w:t>New Nurse E-Rostering System being implemented during 2021/22, including Safe-Care Module and improved Bank App. functionality</w:t>
            </w:r>
          </w:p>
        </w:tc>
        <w:tc>
          <w:tcPr>
            <w:tcW w:w="1133" w:type="dxa"/>
            <w:tcBorders>
              <w:top w:val="single" w:sz="4" w:space="0" w:color="auto"/>
              <w:left w:val="single" w:sz="4" w:space="0" w:color="auto"/>
              <w:righ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374DC7" w:rsidRPr="00D83843" w:rsidRDefault="00374DC7" w:rsidP="00374DC7">
            <w:pPr>
              <w:spacing w:before="100" w:beforeAutospacing="1" w:after="100" w:afterAutospacing="1"/>
              <w:rPr>
                <w:rFonts w:cstheme="minorHAnsi"/>
              </w:rPr>
            </w:pPr>
            <w:r w:rsidRPr="00D83843">
              <w:rPr>
                <w:rFonts w:cstheme="minorHAnsi"/>
              </w:rPr>
              <w:t>31.3.2022</w:t>
            </w:r>
          </w:p>
        </w:tc>
        <w:tc>
          <w:tcPr>
            <w:tcW w:w="2895" w:type="dxa"/>
            <w:tcBorders>
              <w:top w:val="single" w:sz="4" w:space="0" w:color="auto"/>
              <w:left w:val="single" w:sz="4" w:space="0" w:color="auto"/>
            </w:tcBorders>
            <w:shd w:val="clear" w:color="auto" w:fill="FFFFFF" w:themeFill="background1"/>
          </w:tcPr>
          <w:p w:rsidR="00374DC7" w:rsidRPr="002A692F" w:rsidRDefault="002A692F" w:rsidP="00374DC7">
            <w:pPr>
              <w:spacing w:before="100" w:beforeAutospacing="1" w:after="100" w:afterAutospacing="1"/>
              <w:rPr>
                <w:rFonts w:ascii="Calibri" w:hAnsi="Calibri" w:cstheme="minorHAnsi"/>
              </w:rPr>
            </w:pPr>
            <w:r w:rsidRPr="002A692F">
              <w:rPr>
                <w:rFonts w:ascii="Calibri" w:hAnsi="Calibri" w:cs="Arial"/>
                <w:color w:val="FF0000"/>
              </w:rPr>
              <w:t xml:space="preserve">Implementation Plan paused in order to resolve ESRGO and Self-Billing.  </w:t>
            </w:r>
          </w:p>
        </w:tc>
      </w:tr>
      <w:tr w:rsidR="00DA61C7" w:rsidRPr="00D83843" w:rsidTr="00374DC7">
        <w:tc>
          <w:tcPr>
            <w:tcW w:w="5045" w:type="dxa"/>
            <w:gridSpan w:val="5"/>
            <w:tcBorders>
              <w:top w:val="single" w:sz="4" w:space="0" w:color="auto"/>
              <w:right w:val="single" w:sz="4" w:space="0" w:color="auto"/>
            </w:tcBorders>
          </w:tcPr>
          <w:p w:rsidR="00DA61C7" w:rsidRPr="00DA61C7" w:rsidRDefault="00DA61C7" w:rsidP="00DA61C7">
            <w:pPr>
              <w:pStyle w:val="ListParagraph"/>
              <w:numPr>
                <w:ilvl w:val="0"/>
                <w:numId w:val="2"/>
              </w:numPr>
              <w:rPr>
                <w:rFonts w:cstheme="minorHAnsi"/>
              </w:rPr>
            </w:pPr>
            <w:r w:rsidRPr="00DA61C7">
              <w:rPr>
                <w:rFonts w:cstheme="minorHAnsi"/>
              </w:rPr>
              <w:t xml:space="preserve">Development of the People and Culture Plan, aligned to the 7 themes in Healthier Wales:  Workforce Strategy for Health and Social Care </w:t>
            </w:r>
          </w:p>
          <w:p w:rsidR="00DA61C7" w:rsidRPr="00DA61C7" w:rsidRDefault="00DA61C7" w:rsidP="00DA61C7">
            <w:pPr>
              <w:spacing w:before="100" w:beforeAutospacing="1" w:after="100" w:afterAutospacing="1"/>
              <w:rPr>
                <w:rFonts w:cstheme="minorHAnsi"/>
              </w:rPr>
            </w:pPr>
          </w:p>
        </w:tc>
        <w:tc>
          <w:tcPr>
            <w:tcW w:w="1133" w:type="dxa"/>
            <w:tcBorders>
              <w:top w:val="single" w:sz="4" w:space="0" w:color="auto"/>
              <w:left w:val="single" w:sz="4" w:space="0" w:color="auto"/>
              <w:right w:val="single" w:sz="4" w:space="0" w:color="auto"/>
            </w:tcBorders>
          </w:tcPr>
          <w:p w:rsidR="00DA61C7" w:rsidRPr="00D83843" w:rsidRDefault="00DA61C7" w:rsidP="00374DC7">
            <w:pPr>
              <w:spacing w:before="100" w:beforeAutospacing="1" w:after="100" w:afterAutospacing="1"/>
              <w:rPr>
                <w:rFonts w:cstheme="minorHAnsi"/>
              </w:rPr>
            </w:pPr>
            <w:r>
              <w:rPr>
                <w:rFonts w:cstheme="minorHAnsi"/>
              </w:rPr>
              <w:t>RG</w:t>
            </w:r>
          </w:p>
        </w:tc>
        <w:tc>
          <w:tcPr>
            <w:tcW w:w="1275" w:type="dxa"/>
            <w:gridSpan w:val="2"/>
            <w:tcBorders>
              <w:top w:val="single" w:sz="4" w:space="0" w:color="auto"/>
              <w:left w:val="single" w:sz="4" w:space="0" w:color="auto"/>
            </w:tcBorders>
          </w:tcPr>
          <w:p w:rsidR="00DA61C7" w:rsidRPr="00D83843" w:rsidRDefault="00E3565C" w:rsidP="00374DC7">
            <w:pPr>
              <w:spacing w:before="100" w:beforeAutospacing="1" w:after="100" w:afterAutospacing="1"/>
              <w:rPr>
                <w:rFonts w:cstheme="minorHAnsi"/>
              </w:rPr>
            </w:pPr>
            <w:r>
              <w:rPr>
                <w:rFonts w:cstheme="minorHAnsi"/>
              </w:rPr>
              <w:t>31.12.21</w:t>
            </w:r>
          </w:p>
        </w:tc>
        <w:tc>
          <w:tcPr>
            <w:tcW w:w="2895" w:type="dxa"/>
            <w:tcBorders>
              <w:top w:val="single" w:sz="4" w:space="0" w:color="auto"/>
              <w:left w:val="single" w:sz="4" w:space="0" w:color="auto"/>
            </w:tcBorders>
            <w:shd w:val="clear" w:color="auto" w:fill="FFFFFF" w:themeFill="background1"/>
          </w:tcPr>
          <w:p w:rsidR="00DA61C7" w:rsidRPr="00D83843" w:rsidRDefault="00E3565C" w:rsidP="00374DC7">
            <w:pPr>
              <w:spacing w:before="100" w:beforeAutospacing="1" w:after="100" w:afterAutospacing="1"/>
              <w:rPr>
                <w:rFonts w:cstheme="minorHAnsi"/>
              </w:rPr>
            </w:pPr>
            <w:r w:rsidRPr="00E3565C">
              <w:rPr>
                <w:rFonts w:cstheme="minorHAnsi"/>
                <w:color w:val="FF0000"/>
              </w:rPr>
              <w:t>New action</w:t>
            </w:r>
          </w:p>
        </w:tc>
      </w:tr>
      <w:tr w:rsidR="00374DC7" w:rsidRPr="00D83843" w:rsidTr="00374DC7">
        <w:tc>
          <w:tcPr>
            <w:tcW w:w="2295" w:type="dxa"/>
          </w:tcPr>
          <w:p w:rsidR="00374DC7" w:rsidRPr="00D83843" w:rsidRDefault="00374DC7" w:rsidP="00374DC7">
            <w:pPr>
              <w:rPr>
                <w:rFonts w:cstheme="minorHAnsi"/>
              </w:rPr>
            </w:pPr>
            <w:r w:rsidRPr="00D83843">
              <w:rPr>
                <w:rFonts w:cstheme="minorHAnsi"/>
              </w:rPr>
              <w:t>Impact Score: 5</w:t>
            </w:r>
          </w:p>
        </w:tc>
        <w:tc>
          <w:tcPr>
            <w:tcW w:w="2412" w:type="dxa"/>
            <w:gridSpan w:val="2"/>
          </w:tcPr>
          <w:p w:rsidR="00374DC7" w:rsidRPr="00D83843" w:rsidRDefault="00374DC7" w:rsidP="00374DC7">
            <w:pPr>
              <w:rPr>
                <w:rFonts w:cstheme="minorHAnsi"/>
              </w:rPr>
            </w:pPr>
            <w:r w:rsidRPr="00D83843">
              <w:rPr>
                <w:rFonts w:cstheme="minorHAnsi"/>
              </w:rPr>
              <w:t>Likelihood Score:2</w:t>
            </w:r>
          </w:p>
        </w:tc>
        <w:tc>
          <w:tcPr>
            <w:tcW w:w="2746" w:type="dxa"/>
            <w:gridSpan w:val="5"/>
          </w:tcPr>
          <w:p w:rsidR="00374DC7" w:rsidRPr="00D83843" w:rsidRDefault="00374DC7" w:rsidP="00374DC7">
            <w:pPr>
              <w:rPr>
                <w:rFonts w:cstheme="minorHAnsi"/>
                <w:b/>
              </w:rPr>
            </w:pPr>
            <w:r w:rsidRPr="00D83843">
              <w:rPr>
                <w:rFonts w:cstheme="minorHAnsi"/>
                <w:b/>
              </w:rPr>
              <w:t>Target Risk Score:</w:t>
            </w:r>
          </w:p>
        </w:tc>
        <w:tc>
          <w:tcPr>
            <w:tcW w:w="2895" w:type="dxa"/>
            <w:shd w:val="clear" w:color="auto" w:fill="FFC000"/>
          </w:tcPr>
          <w:p w:rsidR="00374DC7" w:rsidRPr="00D83843" w:rsidRDefault="00374DC7" w:rsidP="00374DC7">
            <w:pPr>
              <w:rPr>
                <w:rFonts w:cstheme="minorHAnsi"/>
                <w:b/>
              </w:rPr>
            </w:pPr>
            <w:r w:rsidRPr="00D83843">
              <w:rPr>
                <w:rFonts w:cstheme="minorHAnsi"/>
                <w:b/>
              </w:rPr>
              <w:t>10 (High)</w:t>
            </w:r>
          </w:p>
        </w:tc>
      </w:tr>
    </w:tbl>
    <w:p w:rsidR="00374DC7" w:rsidRPr="00D83843" w:rsidRDefault="00374DC7" w:rsidP="00374DC7">
      <w:pPr>
        <w:rPr>
          <w:rFonts w:cstheme="minorHAnsi"/>
          <w:b/>
        </w:rPr>
      </w:pPr>
    </w:p>
    <w:p w:rsidR="00F2234B" w:rsidRDefault="00F2234B">
      <w:pPr>
        <w:rPr>
          <w:rFonts w:cstheme="minorHAnsi"/>
        </w:rPr>
      </w:pPr>
      <w:r>
        <w:rPr>
          <w:rFonts w:cstheme="minorHAnsi"/>
        </w:rPr>
        <w:br w:type="page"/>
      </w:r>
    </w:p>
    <w:p w:rsidR="00374DC7" w:rsidRPr="00D83843" w:rsidRDefault="00374DC7" w:rsidP="00374DC7">
      <w:pPr>
        <w:rPr>
          <w:rFonts w:cstheme="minorHAnsi"/>
        </w:rPr>
      </w:pPr>
    </w:p>
    <w:bookmarkEnd w:id="1"/>
    <w:p w:rsidR="00D41997" w:rsidRPr="00B36C9E" w:rsidRDefault="00D41997" w:rsidP="00B36C9E">
      <w:pPr>
        <w:pStyle w:val="ListParagraph"/>
        <w:numPr>
          <w:ilvl w:val="0"/>
          <w:numId w:val="25"/>
        </w:numPr>
      </w:pPr>
      <w:r w:rsidRPr="00B36C9E">
        <w:rPr>
          <w:b/>
        </w:rPr>
        <w:t>Financial Sustainability – Lead Executive Catherine Phillips</w:t>
      </w:r>
    </w:p>
    <w:p w:rsidR="00D41997" w:rsidRPr="00571D2F" w:rsidRDefault="00D41997" w:rsidP="00D41997">
      <w:pPr>
        <w:ind w:left="-567"/>
        <w:jc w:val="both"/>
        <w:rPr>
          <w:b/>
        </w:rPr>
      </w:pPr>
      <w:r>
        <w:rPr>
          <w:sz w:val="23"/>
          <w:szCs w:val="23"/>
        </w:rPr>
        <w:t xml:space="preserve">Across Wales, Health Boards and Trusts set out plans to manage their financial pressures by driving out inefficiencies, while at the same time looking to derive greater value from their resources through innovative ways of working and practicing Prudent and Value Based Healthcare. The </w:t>
      </w:r>
      <w:r w:rsidR="00B36C9E">
        <w:rPr>
          <w:sz w:val="23"/>
          <w:szCs w:val="23"/>
        </w:rPr>
        <w:t xml:space="preserve">three year </w:t>
      </w:r>
      <w:r>
        <w:rPr>
          <w:sz w:val="23"/>
          <w:szCs w:val="23"/>
        </w:rPr>
        <w:t xml:space="preserve">planning process in NHS Wales has been paused </w:t>
      </w:r>
      <w:r w:rsidR="00B36C9E">
        <w:rPr>
          <w:sz w:val="23"/>
          <w:szCs w:val="23"/>
        </w:rPr>
        <w:t xml:space="preserve">but Annual Plans were submitted to Welsh Government at the end of June 21.  </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D41997" w:rsidTr="00D4247B">
        <w:tc>
          <w:tcPr>
            <w:tcW w:w="2342" w:type="dxa"/>
            <w:tcBorders>
              <w:bottom w:val="single" w:sz="4" w:space="0" w:color="auto"/>
              <w:right w:val="nil"/>
            </w:tcBorders>
          </w:tcPr>
          <w:p w:rsidR="00D41997" w:rsidRDefault="00D41997" w:rsidP="00D4247B">
            <w:pPr>
              <w:rPr>
                <w:b/>
              </w:rPr>
            </w:pPr>
            <w:r w:rsidRPr="00B838A9">
              <w:rPr>
                <w:b/>
              </w:rPr>
              <w:t>Risk</w:t>
            </w:r>
          </w:p>
          <w:p w:rsidR="00D41997" w:rsidRPr="00B838A9" w:rsidRDefault="00D41997" w:rsidP="00D4247B">
            <w:pPr>
              <w:rPr>
                <w:b/>
              </w:rPr>
            </w:pPr>
            <w:r>
              <w:rPr>
                <w:b/>
              </w:rPr>
              <w:t xml:space="preserve">Date added:  </w:t>
            </w:r>
            <w:r>
              <w:t>7.09.2020</w:t>
            </w:r>
          </w:p>
        </w:tc>
        <w:tc>
          <w:tcPr>
            <w:tcW w:w="8006" w:type="dxa"/>
            <w:gridSpan w:val="5"/>
            <w:tcBorders>
              <w:left w:val="nil"/>
            </w:tcBorders>
          </w:tcPr>
          <w:p w:rsidR="00D41997" w:rsidRDefault="00D41997" w:rsidP="00D4247B">
            <w:r>
              <w:t xml:space="preserve">There is a risk that the organisation will not be able to manage the impact of COVID 19 and other operational issues within the financial resources available. </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Cause</w:t>
            </w:r>
          </w:p>
        </w:tc>
        <w:tc>
          <w:tcPr>
            <w:tcW w:w="8006" w:type="dxa"/>
            <w:gridSpan w:val="5"/>
            <w:tcBorders>
              <w:left w:val="nil"/>
            </w:tcBorders>
          </w:tcPr>
          <w:p w:rsidR="00D41997" w:rsidRDefault="00D41997" w:rsidP="00D4247B">
            <w:pPr>
              <w:contextualSpacing/>
            </w:pPr>
            <w:r>
              <w:t>The UHB has incurred significant additional costs arising from managing the COVID 19 pandemic, this includes the non-delivery of savings plans.</w:t>
            </w:r>
          </w:p>
          <w:p w:rsidR="00D41997" w:rsidRDefault="00D41997" w:rsidP="00D4247B">
            <w:pPr>
              <w:contextualSpacing/>
            </w:pPr>
            <w:r>
              <w:t>It also has to manage its operational budget.</w:t>
            </w:r>
          </w:p>
          <w:p w:rsidR="00D41997" w:rsidRDefault="00D41997" w:rsidP="00D4247B">
            <w:pPr>
              <w:contextualSpacing/>
            </w:pPr>
            <w:r>
              <w:t>All additional costs need to be managed within the additional resources made available by Welsh Government to manage the pandemic.</w:t>
            </w:r>
          </w:p>
        </w:tc>
      </w:tr>
      <w:tr w:rsidR="00D41997" w:rsidTr="00D4247B">
        <w:tc>
          <w:tcPr>
            <w:tcW w:w="2342" w:type="dxa"/>
            <w:tcBorders>
              <w:right w:val="nil"/>
            </w:tcBorders>
          </w:tcPr>
          <w:p w:rsidR="00D41997" w:rsidRPr="00B838A9" w:rsidRDefault="00D41997" w:rsidP="00D4247B">
            <w:pPr>
              <w:rPr>
                <w:b/>
              </w:rPr>
            </w:pPr>
            <w:r w:rsidRPr="00B838A9">
              <w:rPr>
                <w:b/>
              </w:rPr>
              <w:t>Impact</w:t>
            </w:r>
          </w:p>
        </w:tc>
        <w:tc>
          <w:tcPr>
            <w:tcW w:w="8006" w:type="dxa"/>
            <w:gridSpan w:val="5"/>
            <w:tcBorders>
              <w:left w:val="nil"/>
            </w:tcBorders>
          </w:tcPr>
          <w:p w:rsidR="00D41997" w:rsidRDefault="00D41997" w:rsidP="00D4247B">
            <w:pPr>
              <w:contextualSpacing/>
            </w:pPr>
            <w:r>
              <w:t xml:space="preserve">Unable to deliver a </w:t>
            </w:r>
            <w:r w:rsidR="00B36C9E">
              <w:t>year-end</w:t>
            </w:r>
            <w:r>
              <w:t xml:space="preserve"> financial position. </w:t>
            </w:r>
          </w:p>
          <w:p w:rsidR="00D41997" w:rsidRDefault="00D41997" w:rsidP="00D4247B">
            <w:pPr>
              <w:contextualSpacing/>
            </w:pPr>
            <w:r>
              <w:t>Reputational loss.</w:t>
            </w:r>
          </w:p>
          <w:p w:rsidR="00D41997" w:rsidRDefault="00243362" w:rsidP="00D4247B">
            <w:pPr>
              <w:contextualSpacing/>
            </w:pPr>
            <w:r>
              <w:t>Improvement</w:t>
            </w:r>
            <w:r w:rsidR="00D41997">
              <w:t xml:space="preserve"> in the underlying financial position which is dependent upon recurrent funding provided</w:t>
            </w:r>
          </w:p>
        </w:tc>
      </w:tr>
      <w:tr w:rsidR="00D41997" w:rsidTr="00D4247B">
        <w:tc>
          <w:tcPr>
            <w:tcW w:w="2342" w:type="dxa"/>
            <w:tcBorders>
              <w:bottom w:val="single" w:sz="4" w:space="0" w:color="auto"/>
            </w:tcBorders>
          </w:tcPr>
          <w:p w:rsidR="00D41997" w:rsidRPr="00B838A9" w:rsidRDefault="00D41997" w:rsidP="00D4247B">
            <w:pPr>
              <w:rPr>
                <w:b/>
              </w:rPr>
            </w:pPr>
            <w:r w:rsidRPr="00B838A9">
              <w:rPr>
                <w:b/>
              </w:rPr>
              <w:t>Impact Score:</w:t>
            </w:r>
            <w:r>
              <w:rPr>
                <w:b/>
              </w:rPr>
              <w:t xml:space="preserve"> 5</w:t>
            </w:r>
          </w:p>
        </w:tc>
        <w:tc>
          <w:tcPr>
            <w:tcW w:w="2591" w:type="dxa"/>
          </w:tcPr>
          <w:p w:rsidR="00D41997" w:rsidRDefault="00D41997" w:rsidP="00D4247B">
            <w:r>
              <w:t>Likelihood Score: 5</w:t>
            </w:r>
          </w:p>
        </w:tc>
        <w:tc>
          <w:tcPr>
            <w:tcW w:w="2376" w:type="dxa"/>
            <w:gridSpan w:val="2"/>
          </w:tcPr>
          <w:p w:rsidR="00D41997" w:rsidRPr="002F3E6E" w:rsidRDefault="00D41997" w:rsidP="00D4247B">
            <w:pPr>
              <w:rPr>
                <w:b/>
              </w:rPr>
            </w:pPr>
            <w:r w:rsidRPr="002F3E6E">
              <w:rPr>
                <w:b/>
              </w:rPr>
              <w:t>Gross Risk Score:</w:t>
            </w:r>
          </w:p>
        </w:tc>
        <w:tc>
          <w:tcPr>
            <w:tcW w:w="3039" w:type="dxa"/>
            <w:gridSpan w:val="2"/>
            <w:shd w:val="clear" w:color="auto" w:fill="FF0000"/>
          </w:tcPr>
          <w:p w:rsidR="00D41997" w:rsidRPr="002A6CD9" w:rsidRDefault="00D41997" w:rsidP="00D4247B">
            <w:pPr>
              <w:rPr>
                <w:b/>
              </w:rPr>
            </w:pPr>
            <w:r w:rsidRPr="002A6CD9">
              <w:rPr>
                <w:b/>
              </w:rPr>
              <w:t>25 (</w:t>
            </w:r>
            <w:r>
              <w:rPr>
                <w:b/>
              </w:rPr>
              <w:t>Extreme</w:t>
            </w:r>
            <w:r w:rsidRPr="002A6CD9">
              <w:rPr>
                <w:b/>
              </w:rPr>
              <w:t>)</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Current Controls</w:t>
            </w:r>
          </w:p>
        </w:tc>
        <w:tc>
          <w:tcPr>
            <w:tcW w:w="8006" w:type="dxa"/>
            <w:gridSpan w:val="5"/>
            <w:tcBorders>
              <w:left w:val="nil"/>
            </w:tcBorders>
          </w:tcPr>
          <w:p w:rsidR="00D41997" w:rsidRDefault="00D41997" w:rsidP="00D4247B">
            <w:pPr>
              <w:contextualSpacing/>
            </w:pPr>
            <w:r>
              <w:t>Additional expenditure in Managing COVID 19 is being authorised within the governance structure that has specifically been put in place which is reported to Management Executives on a weekly basis. This aligns with the UHB Scheme of Delegation.</w:t>
            </w:r>
          </w:p>
          <w:p w:rsidR="00D41997" w:rsidRDefault="00D41997" w:rsidP="00D4247B">
            <w:pPr>
              <w:contextualSpacing/>
            </w:pPr>
            <w:r>
              <w:t>The financial position is reviewed by the Finance Committee which meets monthly and reports into the Board.</w:t>
            </w:r>
          </w:p>
          <w:p w:rsidR="00D41997" w:rsidRDefault="00D41997" w:rsidP="00D4247B">
            <w:pPr>
              <w:contextualSpacing/>
            </w:pPr>
            <w:r>
              <w:t>Financial performance is a standing agenda item monthly on Management Executives Meeting.</w:t>
            </w:r>
          </w:p>
        </w:tc>
      </w:tr>
      <w:tr w:rsidR="00D41997" w:rsidTr="00D4247B">
        <w:tc>
          <w:tcPr>
            <w:tcW w:w="2342" w:type="dxa"/>
            <w:tcBorders>
              <w:right w:val="nil"/>
            </w:tcBorders>
          </w:tcPr>
          <w:p w:rsidR="00D41997" w:rsidRPr="00B838A9" w:rsidRDefault="00D41997" w:rsidP="00D4247B">
            <w:pPr>
              <w:rPr>
                <w:b/>
              </w:rPr>
            </w:pPr>
            <w:r w:rsidRPr="00B838A9">
              <w:rPr>
                <w:b/>
              </w:rPr>
              <w:t>Current Assurances</w:t>
            </w:r>
          </w:p>
        </w:tc>
        <w:tc>
          <w:tcPr>
            <w:tcW w:w="8006" w:type="dxa"/>
            <w:gridSpan w:val="5"/>
            <w:tcBorders>
              <w:left w:val="nil"/>
            </w:tcBorders>
          </w:tcPr>
          <w:p w:rsidR="00B36C9E" w:rsidRDefault="00D41997" w:rsidP="00D4247B">
            <w:r w:rsidRPr="00571D2F">
              <w:t>The UHB is now assuming an additional funding to help manage the COVID 19 pandemic in line with Welsh Government Resource assumptions. Based upon this assumed additional funding, the financial forecast is now an in year break even position at year end</w:t>
            </w:r>
            <w:r w:rsidR="007907CD">
              <w:t xml:space="preserve"> </w:t>
            </w:r>
            <w:r w:rsidR="007907CD" w:rsidRPr="007907CD">
              <w:rPr>
                <w:color w:val="00B050"/>
                <w:vertAlign w:val="superscript"/>
              </w:rPr>
              <w:t>(3)</w:t>
            </w:r>
            <w:r w:rsidRPr="00571D2F">
              <w:t xml:space="preserve">. </w:t>
            </w:r>
          </w:p>
          <w:p w:rsidR="00B36C9E" w:rsidRDefault="00B36C9E" w:rsidP="00D4247B"/>
          <w:p w:rsidR="00B36C9E" w:rsidRPr="007907CD" w:rsidRDefault="00D41997" w:rsidP="007907CD">
            <w:pPr>
              <w:pStyle w:val="IMTPBullet"/>
              <w:numPr>
                <w:ilvl w:val="0"/>
                <w:numId w:val="0"/>
              </w:numPr>
              <w:rPr>
                <w:rFonts w:asciiTheme="minorHAnsi" w:hAnsiTheme="minorHAnsi" w:cstheme="minorHAnsi"/>
                <w:sz w:val="22"/>
                <w:szCs w:val="22"/>
                <w:vertAlign w:val="superscript"/>
              </w:rPr>
            </w:pPr>
            <w:r w:rsidRPr="007907CD">
              <w:rPr>
                <w:rFonts w:asciiTheme="minorHAnsi" w:hAnsiTheme="minorHAnsi" w:cstheme="minorHAnsi"/>
                <w:sz w:val="22"/>
                <w:szCs w:val="22"/>
              </w:rPr>
              <w:t>Financial performance is monitored by the Management Executive</w:t>
            </w:r>
            <w:r w:rsidR="007907CD" w:rsidRPr="007907CD">
              <w:rPr>
                <w:rFonts w:asciiTheme="minorHAnsi" w:hAnsiTheme="minorHAnsi" w:cstheme="minorHAnsi"/>
              </w:rPr>
              <w:t xml:space="preserve"> </w:t>
            </w:r>
            <w:r w:rsidR="007907CD" w:rsidRPr="00B73A15">
              <w:rPr>
                <w:rFonts w:asciiTheme="minorHAnsi" w:hAnsiTheme="minorHAnsi" w:cstheme="minorHAnsi"/>
                <w:color w:val="FF0000"/>
                <w:sz w:val="22"/>
                <w:szCs w:val="22"/>
                <w:vertAlign w:val="superscript"/>
              </w:rPr>
              <w:t>(1)</w:t>
            </w:r>
            <w:r>
              <w:t xml:space="preserve">. </w:t>
            </w:r>
          </w:p>
          <w:p w:rsidR="00D41997" w:rsidRDefault="00D41997" w:rsidP="00D4247B">
            <w:r>
              <w:t>Finance report presented to every Finance Committee Meeting highlighting progress against mitigating financial risks</w:t>
            </w:r>
            <w:r w:rsidR="007907CD">
              <w:t xml:space="preserve"> </w:t>
            </w:r>
            <w:r w:rsidR="007907CD" w:rsidRPr="007907CD">
              <w:rPr>
                <w:color w:val="F79646" w:themeColor="accent6"/>
                <w:vertAlign w:val="superscript"/>
              </w:rPr>
              <w:t>(2)</w:t>
            </w:r>
            <w:r w:rsidRPr="007907CD">
              <w:rPr>
                <w:color w:val="F79646" w:themeColor="accent6"/>
              </w:rPr>
              <w:t>.</w:t>
            </w:r>
          </w:p>
        </w:tc>
      </w:tr>
      <w:tr w:rsidR="00D41997" w:rsidTr="00B36C9E">
        <w:tc>
          <w:tcPr>
            <w:tcW w:w="2342" w:type="dxa"/>
            <w:tcBorders>
              <w:bottom w:val="single" w:sz="4" w:space="0" w:color="auto"/>
            </w:tcBorders>
          </w:tcPr>
          <w:p w:rsidR="00D41997" w:rsidRPr="002F3E6E" w:rsidRDefault="00D41997" w:rsidP="00D4247B">
            <w:pPr>
              <w:rPr>
                <w:b/>
              </w:rPr>
            </w:pPr>
            <w:r w:rsidRPr="002F3E6E">
              <w:rPr>
                <w:b/>
              </w:rPr>
              <w:t>Impact Score: 5</w:t>
            </w:r>
          </w:p>
        </w:tc>
        <w:tc>
          <w:tcPr>
            <w:tcW w:w="2591" w:type="dxa"/>
          </w:tcPr>
          <w:p w:rsidR="00D41997" w:rsidRDefault="00D41997" w:rsidP="00B36C9E">
            <w:r>
              <w:t xml:space="preserve">Likelihood Score: </w:t>
            </w:r>
            <w:r w:rsidR="00B36C9E" w:rsidRPr="002A692F">
              <w:rPr>
                <w:strike/>
              </w:rPr>
              <w:t>3</w:t>
            </w:r>
            <w:r w:rsidR="002A692F">
              <w:rPr>
                <w:strike/>
              </w:rPr>
              <w:t xml:space="preserve"> </w:t>
            </w:r>
            <w:r w:rsidR="002A692F" w:rsidRPr="002A692F">
              <w:rPr>
                <w:color w:val="FF0000"/>
              </w:rPr>
              <w:t>2</w:t>
            </w:r>
          </w:p>
        </w:tc>
        <w:tc>
          <w:tcPr>
            <w:tcW w:w="2376" w:type="dxa"/>
            <w:gridSpan w:val="2"/>
          </w:tcPr>
          <w:p w:rsidR="00D41997" w:rsidRPr="002F3E6E" w:rsidRDefault="00D41997" w:rsidP="00D4247B">
            <w:pPr>
              <w:rPr>
                <w:b/>
              </w:rPr>
            </w:pPr>
            <w:r w:rsidRPr="002F3E6E">
              <w:rPr>
                <w:b/>
              </w:rPr>
              <w:t>Net Risk Score:</w:t>
            </w:r>
          </w:p>
        </w:tc>
        <w:tc>
          <w:tcPr>
            <w:tcW w:w="3039" w:type="dxa"/>
            <w:gridSpan w:val="2"/>
            <w:shd w:val="clear" w:color="auto" w:fill="FF0000"/>
          </w:tcPr>
          <w:p w:rsidR="00D41997" w:rsidRPr="00B36C9E" w:rsidRDefault="00D41997" w:rsidP="002A692F">
            <w:pPr>
              <w:rPr>
                <w:b/>
              </w:rPr>
            </w:pPr>
            <w:r w:rsidRPr="00B36C9E">
              <w:rPr>
                <w:b/>
              </w:rPr>
              <w:t>1</w:t>
            </w:r>
            <w:r w:rsidR="002A692F">
              <w:rPr>
                <w:b/>
              </w:rPr>
              <w:t>0</w:t>
            </w:r>
            <w:r w:rsidRPr="00B36C9E">
              <w:rPr>
                <w:b/>
              </w:rPr>
              <w:t xml:space="preserve"> (</w:t>
            </w:r>
            <w:r w:rsidR="00B36C9E" w:rsidRPr="00B36C9E">
              <w:rPr>
                <w:b/>
              </w:rPr>
              <w:t>Extreme</w:t>
            </w:r>
            <w:r w:rsidRPr="00B36C9E">
              <w:rPr>
                <w:b/>
              </w:rPr>
              <w:t>)</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Controls</w:t>
            </w:r>
          </w:p>
        </w:tc>
        <w:tc>
          <w:tcPr>
            <w:tcW w:w="8006" w:type="dxa"/>
            <w:gridSpan w:val="5"/>
            <w:tcBorders>
              <w:left w:val="nil"/>
            </w:tcBorders>
          </w:tcPr>
          <w:p w:rsidR="00D41997" w:rsidRDefault="00D41997" w:rsidP="00D4247B">
            <w:r>
              <w:t>No gaps currently identified.</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Assurances</w:t>
            </w:r>
          </w:p>
        </w:tc>
        <w:tc>
          <w:tcPr>
            <w:tcW w:w="8006" w:type="dxa"/>
            <w:gridSpan w:val="5"/>
            <w:tcBorders>
              <w:left w:val="nil"/>
            </w:tcBorders>
          </w:tcPr>
          <w:p w:rsidR="00D41997" w:rsidRPr="007907CD" w:rsidRDefault="00D41997" w:rsidP="00D4247B">
            <w:pPr>
              <w:contextualSpacing/>
            </w:pPr>
            <w:r w:rsidRPr="00340088">
              <w:t xml:space="preserve">To confirm COVID 19 funding assumptions with Welsh Government </w:t>
            </w:r>
            <w:r w:rsidR="00B36C9E">
              <w:t xml:space="preserve">for </w:t>
            </w:r>
            <w:r w:rsidR="00B36C9E" w:rsidRPr="007907CD">
              <w:t>response and recovery.</w:t>
            </w:r>
          </w:p>
          <w:p w:rsidR="00B36C9E" w:rsidRPr="00340088" w:rsidRDefault="00B36C9E" w:rsidP="00D4247B">
            <w:pPr>
              <w:contextualSpacing/>
            </w:pPr>
          </w:p>
          <w:p w:rsidR="00D41997" w:rsidRDefault="00D41997" w:rsidP="00D4247B">
            <w:pPr>
              <w:contextualSpacing/>
            </w:pPr>
            <w:r w:rsidRPr="00340088">
              <w:t xml:space="preserve">Certainty of COVID 19 expenditure and the management of non COVID 19 operational </w:t>
            </w:r>
            <w:r>
              <w:t>p</w:t>
            </w:r>
            <w:r w:rsidRPr="00340088">
              <w:t>ressures</w:t>
            </w:r>
          </w:p>
        </w:tc>
      </w:tr>
      <w:tr w:rsidR="00F2234B" w:rsidRPr="00F2234B" w:rsidTr="00F2234B">
        <w:tc>
          <w:tcPr>
            <w:tcW w:w="2342" w:type="dxa"/>
            <w:tcBorders>
              <w:right w:val="nil"/>
            </w:tcBorders>
            <w:shd w:val="clear" w:color="auto" w:fill="548DD4" w:themeFill="text2" w:themeFillTint="99"/>
          </w:tcPr>
          <w:p w:rsidR="00D41997" w:rsidRPr="00F2234B" w:rsidRDefault="00D41997" w:rsidP="00D4247B">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548DD4" w:themeFill="text2" w:themeFillTint="99"/>
          </w:tcPr>
          <w:p w:rsidR="00D41997" w:rsidRPr="00F2234B" w:rsidRDefault="00D41997" w:rsidP="00D4247B">
            <w:pPr>
              <w:rPr>
                <w:color w:val="FFFFFF" w:themeColor="background1"/>
              </w:rPr>
            </w:pPr>
          </w:p>
        </w:tc>
        <w:tc>
          <w:tcPr>
            <w:tcW w:w="1491" w:type="dxa"/>
            <w:shd w:val="clear" w:color="auto" w:fill="548DD4" w:themeFill="text2" w:themeFillTint="99"/>
          </w:tcPr>
          <w:p w:rsidR="00D41997" w:rsidRPr="00F2234B" w:rsidRDefault="00D41997" w:rsidP="00D4247B">
            <w:pPr>
              <w:rPr>
                <w:b/>
                <w:color w:val="FFFFFF" w:themeColor="background1"/>
              </w:rPr>
            </w:pPr>
            <w:r w:rsidRPr="00F2234B">
              <w:rPr>
                <w:b/>
                <w:color w:val="FFFFFF" w:themeColor="background1"/>
              </w:rPr>
              <w:t>Lead</w:t>
            </w:r>
          </w:p>
        </w:tc>
        <w:tc>
          <w:tcPr>
            <w:tcW w:w="1350" w:type="dxa"/>
            <w:gridSpan w:val="2"/>
            <w:shd w:val="clear" w:color="auto" w:fill="548DD4" w:themeFill="text2" w:themeFillTint="99"/>
          </w:tcPr>
          <w:p w:rsidR="00D41997" w:rsidRPr="00F2234B" w:rsidRDefault="00D41997" w:rsidP="00D4247B">
            <w:pPr>
              <w:rPr>
                <w:b/>
                <w:color w:val="FFFFFF" w:themeColor="background1"/>
              </w:rPr>
            </w:pPr>
            <w:r w:rsidRPr="00F2234B">
              <w:rPr>
                <w:b/>
                <w:color w:val="FFFFFF" w:themeColor="background1"/>
              </w:rPr>
              <w:t>By when</w:t>
            </w:r>
          </w:p>
        </w:tc>
        <w:tc>
          <w:tcPr>
            <w:tcW w:w="2574" w:type="dxa"/>
            <w:shd w:val="clear" w:color="auto" w:fill="548DD4" w:themeFill="text2" w:themeFillTint="99"/>
          </w:tcPr>
          <w:p w:rsidR="00D41997" w:rsidRPr="00F2234B" w:rsidRDefault="00D41997" w:rsidP="00F2234B">
            <w:pPr>
              <w:rPr>
                <w:b/>
                <w:color w:val="FFFFFF" w:themeColor="background1"/>
              </w:rPr>
            </w:pPr>
            <w:r w:rsidRPr="00F2234B">
              <w:rPr>
                <w:b/>
                <w:color w:val="FFFFFF" w:themeColor="background1"/>
              </w:rPr>
              <w:t xml:space="preserve">Update since </w:t>
            </w:r>
            <w:r w:rsidR="00F2234B">
              <w:rPr>
                <w:b/>
                <w:color w:val="FFFFFF" w:themeColor="background1"/>
              </w:rPr>
              <w:t>Sept</w:t>
            </w:r>
            <w:r w:rsidR="00952645" w:rsidRPr="00F2234B">
              <w:rPr>
                <w:b/>
                <w:color w:val="FFFFFF" w:themeColor="background1"/>
              </w:rPr>
              <w:t xml:space="preserve"> 21</w:t>
            </w:r>
          </w:p>
        </w:tc>
      </w:tr>
      <w:tr w:rsidR="00D41997" w:rsidRPr="00340088" w:rsidTr="00D4247B">
        <w:tc>
          <w:tcPr>
            <w:tcW w:w="4933" w:type="dxa"/>
            <w:gridSpan w:val="2"/>
          </w:tcPr>
          <w:p w:rsidR="00D41997" w:rsidRDefault="00D41997" w:rsidP="00CC1D0E">
            <w:pPr>
              <w:pStyle w:val="ListParagraph"/>
              <w:numPr>
                <w:ilvl w:val="0"/>
                <w:numId w:val="3"/>
              </w:numPr>
            </w:pPr>
            <w:r w:rsidRPr="00340088">
              <w:t xml:space="preserve">Continue to work with Welsh Government to confirm additional funding to manage our </w:t>
            </w:r>
            <w:r w:rsidR="00952645">
              <w:t xml:space="preserve">recovery </w:t>
            </w:r>
            <w:r w:rsidRPr="00340088">
              <w:t>response to Covid 19.</w:t>
            </w:r>
          </w:p>
          <w:p w:rsidR="00B36C9E" w:rsidRDefault="00B36C9E" w:rsidP="00B36C9E">
            <w:pPr>
              <w:pStyle w:val="ListParagraph"/>
            </w:pPr>
          </w:p>
          <w:p w:rsidR="00D41997" w:rsidRPr="00340088" w:rsidRDefault="00D41997" w:rsidP="00B36C9E">
            <w:pPr>
              <w:pStyle w:val="ListParagraph"/>
            </w:pPr>
          </w:p>
        </w:tc>
        <w:tc>
          <w:tcPr>
            <w:tcW w:w="1491" w:type="dxa"/>
          </w:tcPr>
          <w:p w:rsidR="00D41997" w:rsidRPr="00340088" w:rsidRDefault="00D41997" w:rsidP="00D4247B">
            <w:r w:rsidRPr="00340088">
              <w:t>C</w:t>
            </w:r>
            <w:r>
              <w:t>P</w:t>
            </w:r>
          </w:p>
        </w:tc>
        <w:tc>
          <w:tcPr>
            <w:tcW w:w="1350" w:type="dxa"/>
            <w:gridSpan w:val="2"/>
          </w:tcPr>
          <w:p w:rsidR="00D41997" w:rsidRPr="00340088" w:rsidRDefault="00D41997" w:rsidP="00952645">
            <w:r>
              <w:t>31/03/202</w:t>
            </w:r>
            <w:r w:rsidR="00952645">
              <w:t>2</w:t>
            </w:r>
          </w:p>
        </w:tc>
        <w:tc>
          <w:tcPr>
            <w:tcW w:w="2574" w:type="dxa"/>
          </w:tcPr>
          <w:p w:rsidR="00B36C9E" w:rsidRPr="000E55EC" w:rsidRDefault="000E55EC" w:rsidP="00B36C9E">
            <w:pPr>
              <w:pStyle w:val="ListParagraph"/>
              <w:ind w:left="0"/>
              <w:rPr>
                <w:color w:val="FF0000"/>
              </w:rPr>
            </w:pPr>
            <w:r w:rsidRPr="000E55EC">
              <w:rPr>
                <w:color w:val="FF0000"/>
              </w:rPr>
              <w:t>F</w:t>
            </w:r>
            <w:r w:rsidR="00B36C9E" w:rsidRPr="000E55EC">
              <w:rPr>
                <w:color w:val="FF0000"/>
              </w:rPr>
              <w:t>unding for the last six months of the financial year</w:t>
            </w:r>
            <w:r w:rsidRPr="000E55EC">
              <w:rPr>
                <w:color w:val="FF0000"/>
              </w:rPr>
              <w:t xml:space="preserve"> (and for recovery) has been received.  </w:t>
            </w:r>
          </w:p>
          <w:p w:rsidR="00B36C9E" w:rsidRPr="000E55EC" w:rsidRDefault="00B36C9E" w:rsidP="00B36C9E">
            <w:pPr>
              <w:pStyle w:val="ListParagraph"/>
              <w:ind w:left="0"/>
              <w:rPr>
                <w:color w:val="FF0000"/>
              </w:rPr>
            </w:pPr>
          </w:p>
          <w:p w:rsidR="00B36C9E" w:rsidRPr="007907CD" w:rsidRDefault="000E55EC" w:rsidP="00B36C9E">
            <w:pPr>
              <w:pStyle w:val="ListParagraph"/>
              <w:ind w:left="0"/>
            </w:pPr>
            <w:r w:rsidRPr="000E55EC">
              <w:rPr>
                <w:color w:val="FF0000"/>
              </w:rPr>
              <w:t>Financial forecast currently being updated</w:t>
            </w:r>
          </w:p>
          <w:p w:rsidR="00D41997" w:rsidRPr="007907CD" w:rsidRDefault="00D41997" w:rsidP="00952645"/>
        </w:tc>
      </w:tr>
      <w:tr w:rsidR="00D41997" w:rsidRPr="00340088" w:rsidTr="00D4247B">
        <w:tc>
          <w:tcPr>
            <w:tcW w:w="4933" w:type="dxa"/>
            <w:gridSpan w:val="2"/>
          </w:tcPr>
          <w:p w:rsidR="00D41997" w:rsidRPr="00340088" w:rsidRDefault="00D41997" w:rsidP="00CC1D0E">
            <w:pPr>
              <w:pStyle w:val="ListParagraph"/>
              <w:numPr>
                <w:ilvl w:val="0"/>
                <w:numId w:val="3"/>
              </w:numPr>
            </w:pPr>
            <w:r w:rsidRPr="00340088">
              <w:t xml:space="preserve">To monitor and control additional expenditure and financial performance to </w:t>
            </w:r>
            <w:r w:rsidRPr="00340088">
              <w:lastRenderedPageBreak/>
              <w:t>ensure that the year-end forecast is within the resources available</w:t>
            </w:r>
            <w:r>
              <w:t>.</w:t>
            </w:r>
          </w:p>
        </w:tc>
        <w:tc>
          <w:tcPr>
            <w:tcW w:w="1491" w:type="dxa"/>
          </w:tcPr>
          <w:p w:rsidR="00D41997" w:rsidRPr="00340088" w:rsidRDefault="00D41997" w:rsidP="00D4247B">
            <w:r w:rsidRPr="00340088">
              <w:lastRenderedPageBreak/>
              <w:t>C</w:t>
            </w:r>
            <w:r>
              <w:t>P</w:t>
            </w:r>
          </w:p>
        </w:tc>
        <w:tc>
          <w:tcPr>
            <w:tcW w:w="1350" w:type="dxa"/>
            <w:gridSpan w:val="2"/>
          </w:tcPr>
          <w:p w:rsidR="00D41997" w:rsidRPr="00340088" w:rsidRDefault="00D41997" w:rsidP="00B36C9E">
            <w:r w:rsidRPr="00340088">
              <w:t>31/03/</w:t>
            </w:r>
            <w:r w:rsidR="00B36C9E">
              <w:t>2022</w:t>
            </w:r>
          </w:p>
        </w:tc>
        <w:tc>
          <w:tcPr>
            <w:tcW w:w="2574" w:type="dxa"/>
          </w:tcPr>
          <w:p w:rsidR="00D41997" w:rsidRPr="007907CD" w:rsidRDefault="000E55EC" w:rsidP="00D4247B">
            <w:r w:rsidRPr="000E55EC">
              <w:rPr>
                <w:color w:val="FF0000"/>
              </w:rPr>
              <w:t>This is currently being reviewed</w:t>
            </w:r>
          </w:p>
        </w:tc>
      </w:tr>
      <w:tr w:rsidR="00D41997" w:rsidRPr="00243362" w:rsidTr="00D4247B">
        <w:tc>
          <w:tcPr>
            <w:tcW w:w="4933" w:type="dxa"/>
            <w:gridSpan w:val="2"/>
          </w:tcPr>
          <w:p w:rsidR="00D41997" w:rsidRPr="00243362" w:rsidRDefault="00D41997" w:rsidP="00CC1D0E">
            <w:pPr>
              <w:pStyle w:val="ListParagraph"/>
              <w:numPr>
                <w:ilvl w:val="0"/>
                <w:numId w:val="3"/>
              </w:numPr>
              <w:spacing w:after="200"/>
            </w:pPr>
            <w:r w:rsidRPr="00243362">
              <w:t>To understand the impact of responding to the Covid 19 pandemic has had on the organisations underlying position and that the costs and consequences are reflected within the 2021/22 plan.</w:t>
            </w:r>
          </w:p>
        </w:tc>
        <w:tc>
          <w:tcPr>
            <w:tcW w:w="1491" w:type="dxa"/>
          </w:tcPr>
          <w:p w:rsidR="00D41997" w:rsidRPr="00243362" w:rsidRDefault="00D41997" w:rsidP="00D4247B">
            <w:r w:rsidRPr="00243362">
              <w:t>CP</w:t>
            </w:r>
          </w:p>
        </w:tc>
        <w:tc>
          <w:tcPr>
            <w:tcW w:w="1350" w:type="dxa"/>
            <w:gridSpan w:val="2"/>
          </w:tcPr>
          <w:p w:rsidR="00D41997" w:rsidRPr="00243362" w:rsidRDefault="00D41997" w:rsidP="00243362">
            <w:r w:rsidRPr="00243362">
              <w:t>31/03/202</w:t>
            </w:r>
            <w:r w:rsidR="00243362">
              <w:t>2</w:t>
            </w:r>
          </w:p>
        </w:tc>
        <w:tc>
          <w:tcPr>
            <w:tcW w:w="2574" w:type="dxa"/>
          </w:tcPr>
          <w:p w:rsidR="00B36C9E" w:rsidRPr="000E55EC" w:rsidRDefault="000E55EC" w:rsidP="00D4247B">
            <w:pPr>
              <w:rPr>
                <w:color w:val="FF0000"/>
              </w:rPr>
            </w:pPr>
            <w:r>
              <w:rPr>
                <w:color w:val="FF0000"/>
              </w:rPr>
              <w:t xml:space="preserve">This </w:t>
            </w:r>
            <w:r w:rsidRPr="000E55EC">
              <w:rPr>
                <w:color w:val="FF0000"/>
              </w:rPr>
              <w:t>will be completed on confirmation of year end forecast position.</w:t>
            </w:r>
          </w:p>
          <w:p w:rsidR="00B36C9E" w:rsidRPr="007907CD" w:rsidRDefault="00B36C9E" w:rsidP="00D4247B"/>
        </w:tc>
      </w:tr>
      <w:tr w:rsidR="00D41997" w:rsidTr="002F3E6E">
        <w:tc>
          <w:tcPr>
            <w:tcW w:w="2342" w:type="dxa"/>
            <w:tcBorders>
              <w:bottom w:val="single" w:sz="4" w:space="0" w:color="auto"/>
            </w:tcBorders>
          </w:tcPr>
          <w:p w:rsidR="00D41997" w:rsidRPr="00341EAB" w:rsidRDefault="00D41997" w:rsidP="002F3E6E">
            <w:r>
              <w:t xml:space="preserve">Impact Score: </w:t>
            </w:r>
            <w:r w:rsidR="002F3E6E">
              <w:t>5</w:t>
            </w:r>
          </w:p>
        </w:tc>
        <w:tc>
          <w:tcPr>
            <w:tcW w:w="2591" w:type="dxa"/>
            <w:tcBorders>
              <w:bottom w:val="single" w:sz="4" w:space="0" w:color="auto"/>
            </w:tcBorders>
          </w:tcPr>
          <w:p w:rsidR="00D41997" w:rsidRDefault="00D41997" w:rsidP="002F3E6E">
            <w:r>
              <w:t>Likelihood Score:</w:t>
            </w:r>
            <w:r w:rsidR="002F3E6E">
              <w:t>1</w:t>
            </w:r>
          </w:p>
        </w:tc>
        <w:tc>
          <w:tcPr>
            <w:tcW w:w="2376" w:type="dxa"/>
            <w:gridSpan w:val="2"/>
            <w:tcBorders>
              <w:bottom w:val="single" w:sz="4" w:space="0" w:color="auto"/>
            </w:tcBorders>
          </w:tcPr>
          <w:p w:rsidR="00D41997" w:rsidRPr="002F3E6E" w:rsidRDefault="00D41997" w:rsidP="00D4247B">
            <w:pPr>
              <w:rPr>
                <w:b/>
              </w:rPr>
            </w:pPr>
            <w:r w:rsidRPr="002F3E6E">
              <w:rPr>
                <w:b/>
              </w:rPr>
              <w:t>Target Risk Score:</w:t>
            </w:r>
          </w:p>
        </w:tc>
        <w:tc>
          <w:tcPr>
            <w:tcW w:w="3039" w:type="dxa"/>
            <w:gridSpan w:val="2"/>
            <w:shd w:val="clear" w:color="auto" w:fill="FFFF00"/>
          </w:tcPr>
          <w:p w:rsidR="00D41997" w:rsidRDefault="002F3E6E" w:rsidP="002F3E6E">
            <w:pPr>
              <w:rPr>
                <w:b/>
              </w:rPr>
            </w:pPr>
            <w:r>
              <w:rPr>
                <w:b/>
              </w:rPr>
              <w:t>5</w:t>
            </w:r>
            <w:r w:rsidR="00243362">
              <w:rPr>
                <w:b/>
              </w:rPr>
              <w:t xml:space="preserve"> </w:t>
            </w:r>
            <w:r w:rsidR="00D41997">
              <w:rPr>
                <w:b/>
              </w:rPr>
              <w:t>(</w:t>
            </w:r>
            <w:r>
              <w:rPr>
                <w:b/>
              </w:rPr>
              <w:t>Moderate</w:t>
            </w:r>
            <w:r w:rsidR="00D41997">
              <w:rPr>
                <w:b/>
              </w:rPr>
              <w:t>)</w:t>
            </w:r>
          </w:p>
        </w:tc>
      </w:tr>
    </w:tbl>
    <w:p w:rsidR="00D41997" w:rsidRDefault="00D41997" w:rsidP="00D41997"/>
    <w:p w:rsidR="00D41997" w:rsidRDefault="00D41997">
      <w:r>
        <w:br w:type="page"/>
      </w:r>
    </w:p>
    <w:p w:rsidR="00D41997" w:rsidRDefault="00D41997" w:rsidP="00D41997"/>
    <w:p w:rsidR="003E6DFD" w:rsidRPr="00C10004" w:rsidRDefault="003E6DFD" w:rsidP="00CC1D0E">
      <w:pPr>
        <w:pStyle w:val="ListParagraph"/>
        <w:numPr>
          <w:ilvl w:val="0"/>
          <w:numId w:val="25"/>
        </w:numPr>
        <w:rPr>
          <w:b/>
        </w:rPr>
      </w:pPr>
      <w:r w:rsidRPr="00C10004">
        <w:rPr>
          <w:b/>
        </w:rPr>
        <w:t>Sustainable Primary  and Community Care</w:t>
      </w:r>
      <w:r w:rsidR="00530294" w:rsidRPr="00C10004">
        <w:rPr>
          <w:b/>
        </w:rPr>
        <w:t xml:space="preserve"> – Lead Executive Steve Curry</w:t>
      </w:r>
    </w:p>
    <w:p w:rsidR="003E6DFD" w:rsidRDefault="003E6DFD" w:rsidP="003E6DFD">
      <w:pPr>
        <w:pStyle w:val="ListParagraph"/>
        <w:ind w:left="-567"/>
        <w:rPr>
          <w:b/>
        </w:rPr>
      </w:pPr>
    </w:p>
    <w:p w:rsidR="003E6DFD" w:rsidRPr="00892259" w:rsidRDefault="003E6DFD" w:rsidP="00C82459">
      <w:pPr>
        <w:pStyle w:val="ListParagraph"/>
        <w:ind w:left="-567"/>
        <w:jc w:val="both"/>
      </w:pPr>
      <w: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w:t>
      </w:r>
      <w:r w:rsidR="002853E2">
        <w:t>P</w:t>
      </w:r>
      <w:r>
        <w:t>rimary and Community Care, and then increase the capability of Primary and Community Care to be able to respond to the individual and varied needs of those patients in both crisis intervention but more commonly preventative and support arrangements.</w:t>
      </w:r>
      <w:r w:rsidR="00C82459">
        <w:t xml:space="preserve"> </w:t>
      </w:r>
      <w:r w:rsidR="00C82459" w:rsidRPr="00892259">
        <w:t>Although the underlying actions continue to be progressed it should be acknowledged that the focus has changed due to responding to Covid 19 this will inevitably cause implications for the speed of ongoing action and implementation.</w:t>
      </w:r>
    </w:p>
    <w:tbl>
      <w:tblPr>
        <w:tblStyle w:val="TableGrid"/>
        <w:tblW w:w="10348" w:type="dxa"/>
        <w:tblInd w:w="-459" w:type="dxa"/>
        <w:tblLook w:val="04A0" w:firstRow="1" w:lastRow="0" w:firstColumn="1" w:lastColumn="0" w:noHBand="0" w:noVBand="1"/>
      </w:tblPr>
      <w:tblGrid>
        <w:gridCol w:w="2014"/>
        <w:gridCol w:w="2889"/>
        <w:gridCol w:w="59"/>
        <w:gridCol w:w="454"/>
        <w:gridCol w:w="850"/>
        <w:gridCol w:w="1055"/>
        <w:gridCol w:w="70"/>
        <w:gridCol w:w="153"/>
        <w:gridCol w:w="2804"/>
      </w:tblGrid>
      <w:tr w:rsidR="003E6DFD" w:rsidTr="003E6DFD">
        <w:tc>
          <w:tcPr>
            <w:tcW w:w="2014" w:type="dxa"/>
            <w:tcBorders>
              <w:right w:val="nil"/>
            </w:tcBorders>
          </w:tcPr>
          <w:p w:rsidR="003E6DFD" w:rsidRDefault="003E6DFD" w:rsidP="003E6DFD">
            <w:pPr>
              <w:rPr>
                <w:b/>
              </w:rPr>
            </w:pPr>
            <w:r w:rsidRPr="00B838A9">
              <w:rPr>
                <w:b/>
              </w:rPr>
              <w:t>Risk</w:t>
            </w:r>
          </w:p>
          <w:p w:rsidR="003E6DFD" w:rsidRPr="00B838A9" w:rsidRDefault="003E6DFD" w:rsidP="003E6DFD">
            <w:pPr>
              <w:rPr>
                <w:b/>
              </w:rPr>
            </w:pPr>
            <w:r>
              <w:rPr>
                <w:b/>
              </w:rPr>
              <w:t xml:space="preserve">Date added:  </w:t>
            </w:r>
            <w:r w:rsidRPr="00224E51">
              <w:t>12.11.2018</w:t>
            </w:r>
          </w:p>
        </w:tc>
        <w:tc>
          <w:tcPr>
            <w:tcW w:w="8334" w:type="dxa"/>
            <w:gridSpan w:val="8"/>
            <w:tcBorders>
              <w:left w:val="nil"/>
              <w:bottom w:val="single" w:sz="4" w:space="0" w:color="auto"/>
            </w:tcBorders>
          </w:tcPr>
          <w:p w:rsidR="003E6DFD" w:rsidRDefault="003E6DFD" w:rsidP="003E6DFD">
            <w:r>
              <w:t xml:space="preserve">The risk of losing resilience in the existing service and not building  the capacity or the capability of service provision in the Primary or Community care setting to provide the necessary preventative and responsive services. </w:t>
            </w:r>
          </w:p>
        </w:tc>
      </w:tr>
      <w:tr w:rsidR="003E6DFD" w:rsidTr="003E6DFD">
        <w:tc>
          <w:tcPr>
            <w:tcW w:w="2014" w:type="dxa"/>
            <w:tcBorders>
              <w:right w:val="nil"/>
            </w:tcBorders>
          </w:tcPr>
          <w:p w:rsidR="003E6DFD" w:rsidRPr="00B838A9" w:rsidRDefault="003E6DFD" w:rsidP="003E6DFD">
            <w:pPr>
              <w:rPr>
                <w:b/>
              </w:rPr>
            </w:pPr>
            <w:r w:rsidRPr="00B838A9">
              <w:rPr>
                <w:b/>
              </w:rPr>
              <w:t>Cause</w:t>
            </w:r>
          </w:p>
        </w:tc>
        <w:tc>
          <w:tcPr>
            <w:tcW w:w="8334" w:type="dxa"/>
            <w:gridSpan w:val="8"/>
            <w:tcBorders>
              <w:left w:val="nil"/>
              <w:bottom w:val="single" w:sz="4" w:space="0" w:color="auto"/>
            </w:tcBorders>
          </w:tcPr>
          <w:p w:rsidR="003E6DFD" w:rsidRDefault="003E6DFD" w:rsidP="003E6DFD">
            <w:r>
              <w:t xml:space="preserve">Not enough GP capacity to respond to and provide support to complex patients with multiple co-morbidities and typically in the over 75 year age bracket. </w:t>
            </w:r>
          </w:p>
          <w:p w:rsidR="003E6DFD" w:rsidRDefault="003E6DFD" w:rsidP="003E6DFD">
            <w:r>
              <w:t>GP’s being drawn into seeing patients that could otherwise be seen by other members of the Multi-disciplinary Team.</w:t>
            </w:r>
          </w:p>
          <w:p w:rsidR="003E6DFD" w:rsidRDefault="003E6DFD" w:rsidP="003E6DFD">
            <w:r>
              <w:t>Co-ordination of Health and Social Care across the communities so that a joined up response is provided and that the patient gets the right care.</w:t>
            </w:r>
          </w:p>
          <w:p w:rsidR="003E6DFD" w:rsidRDefault="003E6DFD" w:rsidP="003E6DFD">
            <w:r>
              <w:t>Poor consistency in referral pathways, and in care in the community leading to significant variation in practice.</w:t>
            </w:r>
          </w:p>
          <w:p w:rsidR="003E6DFD" w:rsidRDefault="003E6DFD" w:rsidP="003E6DFD">
            <w:r>
              <w:t>Practice closures and satellite practice closures reducing access for patients.</w:t>
            </w:r>
          </w:p>
          <w:p w:rsidR="003E6DFD" w:rsidRDefault="003E6DFD" w:rsidP="003E6DFD">
            <w:r>
              <w:t>Lack of development of a multidisciplinary response to Primary Care need.</w:t>
            </w:r>
          </w:p>
          <w:p w:rsidR="003E6DFD" w:rsidRDefault="003E6DFD" w:rsidP="003E6DFD">
            <w:r>
              <w:t>Significant increase in housing provision</w:t>
            </w:r>
          </w:p>
        </w:tc>
      </w:tr>
      <w:tr w:rsidR="003E6DFD" w:rsidTr="003E6DFD">
        <w:tc>
          <w:tcPr>
            <w:tcW w:w="2014" w:type="dxa"/>
            <w:tcBorders>
              <w:right w:val="nil"/>
            </w:tcBorders>
          </w:tcPr>
          <w:p w:rsidR="003E6DFD" w:rsidRPr="00B838A9" w:rsidRDefault="003E6DFD" w:rsidP="003E6DFD">
            <w:pPr>
              <w:rPr>
                <w:b/>
              </w:rPr>
            </w:pPr>
            <w:r w:rsidRPr="00B838A9">
              <w:rPr>
                <w:b/>
              </w:rPr>
              <w:t>Impact</w:t>
            </w:r>
          </w:p>
        </w:tc>
        <w:tc>
          <w:tcPr>
            <w:tcW w:w="8334" w:type="dxa"/>
            <w:gridSpan w:val="8"/>
            <w:tcBorders>
              <w:left w:val="nil"/>
            </w:tcBorders>
          </w:tcPr>
          <w:p w:rsidR="003E6DFD" w:rsidRDefault="003E6DFD" w:rsidP="003E6DFD">
            <w:r>
              <w:t>Long waiting times for patients to access a GP</w:t>
            </w:r>
          </w:p>
          <w:p w:rsidR="003E6DFD" w:rsidRDefault="003E6DFD" w:rsidP="003E6DFD">
            <w:r>
              <w:t>Referrals to hospital because there are no other options</w:t>
            </w:r>
          </w:p>
          <w:p w:rsidR="003E6DFD" w:rsidRDefault="003E6DFD" w:rsidP="003E6DFD">
            <w:r>
              <w:t>Patients turning up in ED because they cannot get the care they need in Primary or Community care.</w:t>
            </w:r>
          </w:p>
          <w:p w:rsidR="003E6DFD" w:rsidRDefault="003E6DFD" w:rsidP="003E6DFD">
            <w:r>
              <w:t>Poor morale of Primary and Community staff leading to poor uptake of innovative solutions</w:t>
            </w:r>
          </w:p>
          <w:p w:rsidR="003E6DFD" w:rsidRDefault="003E6DFD" w:rsidP="003E6DFD">
            <w:r>
              <w:t>Stand offs between Clinical Board and Primary care about what can be safely done in the community</w:t>
            </w:r>
          </w:p>
          <w:p w:rsidR="003E6DFD" w:rsidRDefault="003E6DFD" w:rsidP="003E6DFD">
            <w:r>
              <w:t xml:space="preserve">Impact reinforces cause by effecting ability to recruit </w:t>
            </w:r>
          </w:p>
        </w:tc>
      </w:tr>
      <w:tr w:rsidR="003E6DFD" w:rsidTr="003E6DFD">
        <w:tc>
          <w:tcPr>
            <w:tcW w:w="2014" w:type="dxa"/>
          </w:tcPr>
          <w:p w:rsidR="003E6DFD" w:rsidRPr="004131FC" w:rsidRDefault="003E6DFD" w:rsidP="003E6DFD">
            <w:r w:rsidRPr="004131FC">
              <w:t xml:space="preserve">Impact Score: </w:t>
            </w:r>
            <w:r>
              <w:t>5</w:t>
            </w:r>
          </w:p>
        </w:tc>
        <w:tc>
          <w:tcPr>
            <w:tcW w:w="2948" w:type="dxa"/>
            <w:gridSpan w:val="2"/>
            <w:tcBorders>
              <w:bottom w:val="single" w:sz="4" w:space="0" w:color="auto"/>
            </w:tcBorders>
          </w:tcPr>
          <w:p w:rsidR="003E6DFD" w:rsidRDefault="003E6DFD" w:rsidP="003E6DFD">
            <w:r>
              <w:t>Likelihood Score:4</w:t>
            </w:r>
          </w:p>
        </w:tc>
        <w:tc>
          <w:tcPr>
            <w:tcW w:w="2359" w:type="dxa"/>
            <w:gridSpan w:val="3"/>
            <w:tcBorders>
              <w:bottom w:val="single" w:sz="4" w:space="0" w:color="auto"/>
            </w:tcBorders>
          </w:tcPr>
          <w:p w:rsidR="003E6DFD" w:rsidRDefault="003E6DFD" w:rsidP="003E6DFD">
            <w:r>
              <w:t>Gross Risk Score:</w:t>
            </w:r>
          </w:p>
        </w:tc>
        <w:tc>
          <w:tcPr>
            <w:tcW w:w="3027" w:type="dxa"/>
            <w:gridSpan w:val="3"/>
            <w:tcBorders>
              <w:bottom w:val="single" w:sz="4" w:space="0" w:color="auto"/>
            </w:tcBorders>
            <w:shd w:val="clear" w:color="auto" w:fill="FF0000"/>
          </w:tcPr>
          <w:p w:rsidR="003E6DFD" w:rsidRPr="004131FC" w:rsidRDefault="003E6DFD" w:rsidP="00A93D51">
            <w:pPr>
              <w:rPr>
                <w:b/>
              </w:rPr>
            </w:pPr>
            <w:r w:rsidRPr="004131FC">
              <w:rPr>
                <w:b/>
              </w:rPr>
              <w:t>20</w:t>
            </w:r>
            <w:r>
              <w:rPr>
                <w:b/>
              </w:rPr>
              <w:t xml:space="preserve"> (</w:t>
            </w:r>
            <w:r w:rsidR="00A93D51">
              <w:rPr>
                <w:b/>
              </w:rPr>
              <w:t>Extreme</w:t>
            </w:r>
            <w:r>
              <w:rPr>
                <w:b/>
              </w:rPr>
              <w:t>)</w:t>
            </w:r>
          </w:p>
        </w:tc>
      </w:tr>
      <w:tr w:rsidR="003E6DFD" w:rsidTr="003E6DFD">
        <w:tc>
          <w:tcPr>
            <w:tcW w:w="2014" w:type="dxa"/>
            <w:tcBorders>
              <w:right w:val="nil"/>
            </w:tcBorders>
          </w:tcPr>
          <w:p w:rsidR="003E6DFD" w:rsidRPr="003C502D" w:rsidRDefault="003E6DFD" w:rsidP="003E6DFD">
            <w:pPr>
              <w:rPr>
                <w:b/>
              </w:rPr>
            </w:pPr>
            <w:r w:rsidRPr="003C502D">
              <w:rPr>
                <w:b/>
              </w:rPr>
              <w:t>Current Controls</w:t>
            </w:r>
          </w:p>
        </w:tc>
        <w:tc>
          <w:tcPr>
            <w:tcW w:w="8334" w:type="dxa"/>
            <w:gridSpan w:val="8"/>
            <w:tcBorders>
              <w:left w:val="nil"/>
              <w:bottom w:val="single" w:sz="4" w:space="0" w:color="auto"/>
            </w:tcBorders>
          </w:tcPr>
          <w:p w:rsidR="003E6DFD" w:rsidRPr="003C502D" w:rsidRDefault="003E6DFD" w:rsidP="003E6DFD">
            <w:r w:rsidRPr="003C502D">
              <w:t>Me, My Home , My Community</w:t>
            </w:r>
          </w:p>
          <w:p w:rsidR="003E6DFD" w:rsidRPr="003C502D" w:rsidRDefault="003E6DFD" w:rsidP="003E6DFD">
            <w:r w:rsidRPr="003C502D">
              <w:t>Signals from Noise to create a joined up system across Primary, Community, Secondary and Social Care.</w:t>
            </w:r>
          </w:p>
          <w:p w:rsidR="003E6DFD" w:rsidRPr="003C502D" w:rsidRDefault="003E6DFD" w:rsidP="003E6DFD">
            <w:r w:rsidRPr="003C502D">
              <w:t>Development of Primary Care Support Team</w:t>
            </w:r>
          </w:p>
          <w:p w:rsidR="003E6DFD" w:rsidRPr="003C502D" w:rsidRDefault="003E6DFD" w:rsidP="003E6DFD">
            <w:r w:rsidRPr="003C502D">
              <w:t>Contractual negotiations allowing GP Practices to close to new patients</w:t>
            </w:r>
          </w:p>
          <w:p w:rsidR="003E6DFD" w:rsidRPr="003C502D" w:rsidRDefault="003E6DFD" w:rsidP="003E6DFD">
            <w:r w:rsidRPr="003C502D">
              <w:t>Care Pathways</w:t>
            </w:r>
          </w:p>
          <w:p w:rsidR="003E6DFD" w:rsidRPr="003C502D" w:rsidRDefault="003E6DFD" w:rsidP="003E6DFD">
            <w:r w:rsidRPr="003C502D">
              <w:t>Roll out of MSK and MH First Point of Contact Services by Cluster</w:t>
            </w:r>
          </w:p>
          <w:p w:rsidR="003E6DFD" w:rsidRPr="003C502D" w:rsidRDefault="003E6DFD" w:rsidP="003E6DFD">
            <w:r w:rsidRPr="003C502D">
              <w:t>Implement new urgent care Phone First helpline at Primary Care Level (CAV24/7)</w:t>
            </w:r>
          </w:p>
          <w:p w:rsidR="003E6DFD" w:rsidRPr="003C502D" w:rsidRDefault="003E6DFD" w:rsidP="003E6DFD">
            <w:r w:rsidRPr="003C502D">
              <w:t>Implement nationally supported digital supported enablers (Consultant Connect and Attend Anywhere)</w:t>
            </w:r>
          </w:p>
        </w:tc>
      </w:tr>
      <w:tr w:rsidR="003E6DFD" w:rsidTr="003E6DFD">
        <w:tc>
          <w:tcPr>
            <w:tcW w:w="2014" w:type="dxa"/>
            <w:tcBorders>
              <w:right w:val="nil"/>
            </w:tcBorders>
          </w:tcPr>
          <w:p w:rsidR="003E6DFD" w:rsidRPr="00B838A9" w:rsidRDefault="003E6DFD" w:rsidP="003E6DFD">
            <w:pPr>
              <w:rPr>
                <w:b/>
              </w:rPr>
            </w:pPr>
            <w:r w:rsidRPr="00B838A9">
              <w:rPr>
                <w:b/>
              </w:rPr>
              <w:t>Current Assurances</w:t>
            </w:r>
          </w:p>
        </w:tc>
        <w:tc>
          <w:tcPr>
            <w:tcW w:w="8334" w:type="dxa"/>
            <w:gridSpan w:val="8"/>
            <w:tcBorders>
              <w:left w:val="nil"/>
            </w:tcBorders>
          </w:tcPr>
          <w:p w:rsidR="003E6DFD" w:rsidRPr="007907CD" w:rsidRDefault="003E6DFD" w:rsidP="003E6DFD">
            <w:pPr>
              <w:rPr>
                <w:color w:val="FF0000"/>
                <w:vertAlign w:val="superscript"/>
              </w:rPr>
            </w:pPr>
            <w:r w:rsidRPr="007907CD">
              <w:t>Improved access and response to GP out of hours service</w:t>
            </w:r>
            <w:r w:rsidR="007907CD">
              <w:t xml:space="preserve"> </w:t>
            </w:r>
            <w:r w:rsidR="007907CD" w:rsidRPr="007907CD">
              <w:rPr>
                <w:color w:val="FF0000"/>
                <w:vertAlign w:val="superscript"/>
              </w:rPr>
              <w:t>(1)</w:t>
            </w:r>
          </w:p>
          <w:p w:rsidR="003E6DFD" w:rsidRPr="007907CD" w:rsidRDefault="003E6DFD" w:rsidP="003E6DFD">
            <w:pPr>
              <w:rPr>
                <w:vertAlign w:val="superscript"/>
              </w:rPr>
            </w:pPr>
            <w:r w:rsidRPr="007907CD">
              <w:t>Sustainability and assurance summary developed to RAG rate practices and inform action</w:t>
            </w:r>
            <w:r w:rsidR="007907CD" w:rsidRPr="007907CD">
              <w:rPr>
                <w:color w:val="FF0000"/>
                <w:vertAlign w:val="superscript"/>
              </w:rPr>
              <w:t>(1)</w:t>
            </w:r>
          </w:p>
          <w:p w:rsidR="007907CD" w:rsidRPr="00B73A15" w:rsidRDefault="003E6DFD" w:rsidP="007907CD">
            <w:pPr>
              <w:pStyle w:val="IMTPBullet"/>
              <w:numPr>
                <w:ilvl w:val="0"/>
                <w:numId w:val="0"/>
              </w:numPr>
              <w:rPr>
                <w:rFonts w:asciiTheme="minorHAnsi" w:hAnsiTheme="minorHAnsi" w:cstheme="minorHAnsi"/>
                <w:sz w:val="22"/>
                <w:szCs w:val="22"/>
                <w:vertAlign w:val="superscript"/>
              </w:rPr>
            </w:pPr>
            <w:r w:rsidRPr="007907CD">
              <w:rPr>
                <w:rFonts w:asciiTheme="minorHAnsi" w:hAnsiTheme="minorHAnsi" w:cstheme="minorHAnsi"/>
                <w:color w:val="auto"/>
                <w:sz w:val="22"/>
                <w:szCs w:val="22"/>
              </w:rPr>
              <w:t>Three workshops held to develop way forward with engagement of wider GP body in developing future models.  Leading to the development of Mental Health and Risk Care Models at scale being implemented</w:t>
            </w:r>
            <w:r w:rsidRPr="007907CD">
              <w:rPr>
                <w:color w:val="auto"/>
              </w:rPr>
              <w:t>.</w:t>
            </w:r>
            <w:r w:rsidR="007907CD" w:rsidRPr="00B73A15">
              <w:rPr>
                <w:rFonts w:asciiTheme="minorHAnsi" w:hAnsiTheme="minorHAnsi" w:cstheme="minorHAnsi"/>
                <w:color w:val="FF0000"/>
                <w:sz w:val="22"/>
                <w:szCs w:val="22"/>
                <w:vertAlign w:val="superscript"/>
              </w:rPr>
              <w:t xml:space="preserve"> (1)</w:t>
            </w:r>
          </w:p>
          <w:p w:rsidR="003E6DFD" w:rsidRPr="007907CD" w:rsidRDefault="003E6DFD" w:rsidP="003E6DFD"/>
          <w:p w:rsidR="003E6DFD" w:rsidRPr="007907CD" w:rsidRDefault="003E6DFD" w:rsidP="003E6DFD">
            <w:r w:rsidRPr="007907CD">
              <w:t>Second peer review of PCOOH Services undertaken with commendations and exemplars referred to in WG reports</w:t>
            </w:r>
            <w:r w:rsidR="007907CD" w:rsidRPr="007907CD">
              <w:rPr>
                <w:color w:val="00B050"/>
                <w:vertAlign w:val="superscript"/>
              </w:rPr>
              <w:t>(3)</w:t>
            </w:r>
            <w:r w:rsidR="007907CD" w:rsidRPr="007907CD">
              <w:rPr>
                <w:color w:val="00B050"/>
              </w:rPr>
              <w:t xml:space="preserve"> </w:t>
            </w:r>
          </w:p>
          <w:p w:rsidR="00850EE9" w:rsidRPr="007907CD" w:rsidRDefault="00850EE9" w:rsidP="003E6DFD">
            <w:pPr>
              <w:rPr>
                <w:vertAlign w:val="superscript"/>
              </w:rPr>
            </w:pPr>
            <w:r w:rsidRPr="007907CD">
              <w:t>Annual Plan submitted to Welsh Government and  presented to Board demonstrated a significant orientated strengthening of Primary Care</w:t>
            </w:r>
            <w:r w:rsidR="007907CD">
              <w:t xml:space="preserve"> </w:t>
            </w:r>
            <w:r w:rsidR="007907CD" w:rsidRPr="007907CD">
              <w:rPr>
                <w:color w:val="F79646" w:themeColor="accent6"/>
                <w:vertAlign w:val="superscript"/>
              </w:rPr>
              <w:t xml:space="preserve">(2) </w:t>
            </w:r>
            <w:r w:rsidR="007907CD" w:rsidRPr="007907CD">
              <w:rPr>
                <w:color w:val="00B050"/>
                <w:vertAlign w:val="superscript"/>
              </w:rPr>
              <w:t>(3)</w:t>
            </w:r>
          </w:p>
          <w:p w:rsidR="00850EE9" w:rsidRPr="007907CD" w:rsidRDefault="00850EE9" w:rsidP="003E6DFD">
            <w:r w:rsidRPr="007907CD">
              <w:t xml:space="preserve">Health and Population Management is tracked through Programme Management </w:t>
            </w:r>
          </w:p>
          <w:p w:rsidR="00850EE9" w:rsidRPr="007907CD" w:rsidRDefault="00850EE9" w:rsidP="003E6DFD">
            <w:r w:rsidRPr="007907CD">
              <w:t>Investment decisions are prioritised</w:t>
            </w:r>
            <w:r w:rsidR="007907CD">
              <w:t xml:space="preserve"> </w:t>
            </w:r>
            <w:r w:rsidR="007907CD" w:rsidRPr="007907CD">
              <w:rPr>
                <w:color w:val="FF0000"/>
                <w:vertAlign w:val="superscript"/>
              </w:rPr>
              <w:t>(1)</w:t>
            </w:r>
            <w:r w:rsidRPr="007907CD">
              <w:rPr>
                <w:color w:val="FF0000"/>
              </w:rPr>
              <w:t>.</w:t>
            </w:r>
          </w:p>
        </w:tc>
      </w:tr>
      <w:tr w:rsidR="003E6DFD" w:rsidTr="003E6DFD">
        <w:tc>
          <w:tcPr>
            <w:tcW w:w="2014" w:type="dxa"/>
          </w:tcPr>
          <w:p w:rsidR="003E6DFD" w:rsidRPr="004131FC" w:rsidRDefault="003E6DFD" w:rsidP="003E6DFD">
            <w:r w:rsidRPr="004131FC">
              <w:lastRenderedPageBreak/>
              <w:t>Impact Score: 5</w:t>
            </w:r>
          </w:p>
        </w:tc>
        <w:tc>
          <w:tcPr>
            <w:tcW w:w="2948" w:type="dxa"/>
            <w:gridSpan w:val="2"/>
            <w:tcBorders>
              <w:bottom w:val="single" w:sz="4" w:space="0" w:color="auto"/>
            </w:tcBorders>
          </w:tcPr>
          <w:p w:rsidR="003E6DFD" w:rsidRDefault="003E6DFD" w:rsidP="003E6DFD">
            <w:r>
              <w:t>Likelihood Score: 3</w:t>
            </w:r>
          </w:p>
        </w:tc>
        <w:tc>
          <w:tcPr>
            <w:tcW w:w="2359" w:type="dxa"/>
            <w:gridSpan w:val="3"/>
            <w:tcBorders>
              <w:bottom w:val="single" w:sz="4" w:space="0" w:color="auto"/>
            </w:tcBorders>
          </w:tcPr>
          <w:p w:rsidR="003E6DFD" w:rsidRDefault="003E6DFD" w:rsidP="003E6DFD">
            <w:r>
              <w:t>Net Risk Score:</w:t>
            </w:r>
          </w:p>
        </w:tc>
        <w:tc>
          <w:tcPr>
            <w:tcW w:w="3027" w:type="dxa"/>
            <w:gridSpan w:val="3"/>
            <w:tcBorders>
              <w:bottom w:val="single" w:sz="4" w:space="0" w:color="auto"/>
            </w:tcBorders>
            <w:shd w:val="clear" w:color="auto" w:fill="FF0000"/>
          </w:tcPr>
          <w:p w:rsidR="003E6DFD" w:rsidRPr="004131FC" w:rsidRDefault="003E6DFD" w:rsidP="00A93D51">
            <w:pPr>
              <w:rPr>
                <w:b/>
              </w:rPr>
            </w:pPr>
            <w:r w:rsidRPr="004131FC">
              <w:rPr>
                <w:b/>
              </w:rPr>
              <w:t>15</w:t>
            </w:r>
            <w:r>
              <w:rPr>
                <w:b/>
              </w:rPr>
              <w:t xml:space="preserve"> </w:t>
            </w:r>
            <w:r w:rsidR="00A93D51">
              <w:rPr>
                <w:b/>
              </w:rPr>
              <w:t>(Extreme)</w:t>
            </w:r>
          </w:p>
        </w:tc>
      </w:tr>
      <w:tr w:rsidR="003E6DFD" w:rsidTr="003E6DFD">
        <w:tc>
          <w:tcPr>
            <w:tcW w:w="2014" w:type="dxa"/>
            <w:tcBorders>
              <w:right w:val="nil"/>
            </w:tcBorders>
          </w:tcPr>
          <w:p w:rsidR="003E6DFD" w:rsidRPr="00B838A9" w:rsidRDefault="003E6DFD" w:rsidP="003E6DFD">
            <w:pPr>
              <w:rPr>
                <w:b/>
              </w:rPr>
            </w:pPr>
            <w:r w:rsidRPr="00B838A9">
              <w:rPr>
                <w:b/>
              </w:rPr>
              <w:t>Gap in Controls</w:t>
            </w:r>
          </w:p>
        </w:tc>
        <w:tc>
          <w:tcPr>
            <w:tcW w:w="8334" w:type="dxa"/>
            <w:gridSpan w:val="8"/>
            <w:tcBorders>
              <w:left w:val="nil"/>
              <w:bottom w:val="single" w:sz="4" w:space="0" w:color="auto"/>
            </w:tcBorders>
          </w:tcPr>
          <w:p w:rsidR="003E6DFD" w:rsidRDefault="003E6DFD" w:rsidP="003E6DFD">
            <w:r>
              <w:t>Actively scale up multidisciplinary teams to ensure capacity</w:t>
            </w:r>
          </w:p>
          <w:p w:rsidR="003E6DFD" w:rsidRDefault="003E6DFD" w:rsidP="003E6DFD">
            <w:r>
              <w:t>Achieving scale in developing joint Primary/Secondary Care patient pathways</w:t>
            </w:r>
          </w:p>
          <w:p w:rsidR="003E6DFD" w:rsidRDefault="003E6DFD" w:rsidP="003E6DFD">
            <w:r>
              <w:t>Recruitment strategies to sustain and improve GP availability and develop multidisciplinary solutions</w:t>
            </w:r>
          </w:p>
        </w:tc>
      </w:tr>
      <w:tr w:rsidR="003E6DFD" w:rsidTr="003E6DFD">
        <w:tc>
          <w:tcPr>
            <w:tcW w:w="2014" w:type="dxa"/>
            <w:tcBorders>
              <w:bottom w:val="single" w:sz="4" w:space="0" w:color="auto"/>
              <w:right w:val="nil"/>
            </w:tcBorders>
          </w:tcPr>
          <w:p w:rsidR="003E6DFD" w:rsidRPr="00B838A9" w:rsidRDefault="003E6DFD" w:rsidP="003E6DFD">
            <w:pPr>
              <w:rPr>
                <w:b/>
              </w:rPr>
            </w:pPr>
            <w:r w:rsidRPr="00B838A9">
              <w:rPr>
                <w:b/>
              </w:rPr>
              <w:t>Gap in Assurances</w:t>
            </w:r>
          </w:p>
        </w:tc>
        <w:tc>
          <w:tcPr>
            <w:tcW w:w="8334" w:type="dxa"/>
            <w:gridSpan w:val="8"/>
            <w:tcBorders>
              <w:left w:val="nil"/>
            </w:tcBorders>
          </w:tcPr>
          <w:p w:rsidR="003E6DFD" w:rsidRDefault="003E6DFD" w:rsidP="003E6DFD">
            <w:r>
              <w:t>No gaps currently identified.</w:t>
            </w:r>
          </w:p>
        </w:tc>
      </w:tr>
      <w:tr w:rsidR="00F2234B" w:rsidRPr="00F2234B" w:rsidTr="00F2234B">
        <w:tc>
          <w:tcPr>
            <w:tcW w:w="2014" w:type="dxa"/>
            <w:tcBorders>
              <w:right w:val="nil"/>
            </w:tcBorders>
            <w:shd w:val="clear" w:color="auto" w:fill="548DD4" w:themeFill="text2" w:themeFillTint="99"/>
          </w:tcPr>
          <w:p w:rsidR="003E6DFD" w:rsidRPr="00F2234B" w:rsidRDefault="003E6DFD" w:rsidP="003E6DFD">
            <w:pPr>
              <w:rPr>
                <w:b/>
                <w:color w:val="FFFFFF" w:themeColor="background1"/>
              </w:rPr>
            </w:pPr>
            <w:r w:rsidRPr="00F2234B">
              <w:rPr>
                <w:b/>
                <w:color w:val="FFFFFF" w:themeColor="background1"/>
              </w:rPr>
              <w:t>Actions</w:t>
            </w:r>
          </w:p>
        </w:tc>
        <w:tc>
          <w:tcPr>
            <w:tcW w:w="3402" w:type="dxa"/>
            <w:gridSpan w:val="3"/>
            <w:tcBorders>
              <w:left w:val="nil"/>
              <w:bottom w:val="single" w:sz="4" w:space="0" w:color="auto"/>
            </w:tcBorders>
            <w:shd w:val="clear" w:color="auto" w:fill="548DD4" w:themeFill="text2" w:themeFillTint="99"/>
          </w:tcPr>
          <w:p w:rsidR="003E6DFD" w:rsidRPr="00F2234B" w:rsidRDefault="003E6DFD" w:rsidP="003E6DFD">
            <w:pPr>
              <w:rPr>
                <w:color w:val="FFFFFF" w:themeColor="background1"/>
              </w:rPr>
            </w:pPr>
          </w:p>
        </w:tc>
        <w:tc>
          <w:tcPr>
            <w:tcW w:w="850" w:type="dxa"/>
            <w:shd w:val="clear" w:color="auto" w:fill="548DD4" w:themeFill="text2" w:themeFillTint="99"/>
          </w:tcPr>
          <w:p w:rsidR="003E6DFD" w:rsidRPr="00F2234B" w:rsidRDefault="003E6DFD" w:rsidP="003E6DFD">
            <w:pPr>
              <w:rPr>
                <w:b/>
                <w:color w:val="FFFFFF" w:themeColor="background1"/>
              </w:rPr>
            </w:pPr>
            <w:r w:rsidRPr="00F2234B">
              <w:rPr>
                <w:b/>
                <w:color w:val="FFFFFF" w:themeColor="background1"/>
              </w:rPr>
              <w:t>Lead</w:t>
            </w:r>
          </w:p>
        </w:tc>
        <w:tc>
          <w:tcPr>
            <w:tcW w:w="1278" w:type="dxa"/>
            <w:gridSpan w:val="3"/>
            <w:shd w:val="clear" w:color="auto" w:fill="548DD4" w:themeFill="text2" w:themeFillTint="99"/>
          </w:tcPr>
          <w:p w:rsidR="003E6DFD" w:rsidRPr="00F2234B" w:rsidRDefault="003E6DFD" w:rsidP="003E6DFD">
            <w:pPr>
              <w:rPr>
                <w:b/>
                <w:color w:val="FFFFFF" w:themeColor="background1"/>
              </w:rPr>
            </w:pPr>
            <w:r w:rsidRPr="00F2234B">
              <w:rPr>
                <w:b/>
                <w:color w:val="FFFFFF" w:themeColor="background1"/>
              </w:rPr>
              <w:t>By when</w:t>
            </w:r>
          </w:p>
        </w:tc>
        <w:tc>
          <w:tcPr>
            <w:tcW w:w="2804" w:type="dxa"/>
            <w:shd w:val="clear" w:color="auto" w:fill="548DD4" w:themeFill="text2" w:themeFillTint="99"/>
          </w:tcPr>
          <w:p w:rsidR="003E6DFD" w:rsidRPr="00F2234B" w:rsidRDefault="003A7EC1" w:rsidP="00F2234B">
            <w:pPr>
              <w:rPr>
                <w:b/>
                <w:color w:val="FFFFFF" w:themeColor="background1"/>
              </w:rPr>
            </w:pPr>
            <w:r w:rsidRPr="00F2234B">
              <w:rPr>
                <w:b/>
                <w:color w:val="FFFFFF" w:themeColor="background1"/>
              </w:rPr>
              <w:t xml:space="preserve">Update since </w:t>
            </w:r>
            <w:r w:rsidR="00F2234B">
              <w:rPr>
                <w:b/>
                <w:color w:val="FFFFFF" w:themeColor="background1"/>
              </w:rPr>
              <w:t>Sept</w:t>
            </w:r>
            <w:r w:rsidR="00243362" w:rsidRPr="00F2234B">
              <w:rPr>
                <w:b/>
                <w:color w:val="FFFFFF" w:themeColor="background1"/>
              </w:rPr>
              <w:t xml:space="preserve"> </w:t>
            </w:r>
            <w:r w:rsidR="00892259" w:rsidRPr="00F2234B">
              <w:rPr>
                <w:b/>
                <w:color w:val="FFFFFF" w:themeColor="background1"/>
              </w:rPr>
              <w:t>21</w:t>
            </w:r>
          </w:p>
        </w:tc>
      </w:tr>
      <w:tr w:rsidR="003E6DFD" w:rsidTr="003E6DFD">
        <w:tc>
          <w:tcPr>
            <w:tcW w:w="5416" w:type="dxa"/>
            <w:gridSpan w:val="4"/>
          </w:tcPr>
          <w:p w:rsidR="003E6DFD" w:rsidRDefault="003E6DFD" w:rsidP="00CC1D0E">
            <w:pPr>
              <w:pStyle w:val="ListParagraph"/>
              <w:numPr>
                <w:ilvl w:val="0"/>
                <w:numId w:val="4"/>
              </w:numPr>
            </w:pPr>
            <w:r>
              <w:t>Development of recruitment strategies for GP and non GP service solutions</w:t>
            </w:r>
          </w:p>
        </w:tc>
        <w:tc>
          <w:tcPr>
            <w:tcW w:w="850" w:type="dxa"/>
          </w:tcPr>
          <w:p w:rsidR="003E6DFD" w:rsidRDefault="00892259" w:rsidP="003E6DFD">
            <w:r>
              <w:t>RG</w:t>
            </w:r>
          </w:p>
        </w:tc>
        <w:tc>
          <w:tcPr>
            <w:tcW w:w="1278" w:type="dxa"/>
            <w:gridSpan w:val="3"/>
          </w:tcPr>
          <w:p w:rsidR="003E6DFD" w:rsidRDefault="00130A58" w:rsidP="003E6DFD">
            <w:r>
              <w:t>31/03/2022</w:t>
            </w:r>
          </w:p>
        </w:tc>
        <w:tc>
          <w:tcPr>
            <w:tcW w:w="2804" w:type="dxa"/>
          </w:tcPr>
          <w:p w:rsidR="003E6DFD" w:rsidRDefault="003E6DFD" w:rsidP="00130A58">
            <w:r>
              <w:t>GP Support Unit helps with recruitment and finding GP alternatives</w:t>
            </w:r>
            <w:r w:rsidR="00130A58">
              <w:t>.</w:t>
            </w:r>
            <w:r>
              <w:t xml:space="preserve"> </w:t>
            </w:r>
            <w:r w:rsidRPr="008E16B5">
              <w:t>The focus on a multi-disciplinary solution continues.</w:t>
            </w:r>
          </w:p>
        </w:tc>
      </w:tr>
      <w:tr w:rsidR="00130A58" w:rsidTr="003E6DFD">
        <w:tc>
          <w:tcPr>
            <w:tcW w:w="5416" w:type="dxa"/>
            <w:gridSpan w:val="4"/>
          </w:tcPr>
          <w:p w:rsidR="00130A58" w:rsidRDefault="00130A58" w:rsidP="00CC1D0E">
            <w:pPr>
              <w:pStyle w:val="ListParagraph"/>
              <w:numPr>
                <w:ilvl w:val="0"/>
                <w:numId w:val="4"/>
              </w:numPr>
            </w:pPr>
            <w:r>
              <w:t xml:space="preserve">Develop Health and Social Care Strategies to allow seamless solutions for patients with health and or social needs </w:t>
            </w:r>
          </w:p>
        </w:tc>
        <w:tc>
          <w:tcPr>
            <w:tcW w:w="850" w:type="dxa"/>
          </w:tcPr>
          <w:p w:rsidR="00130A58" w:rsidRPr="004E09D8" w:rsidRDefault="00130A58" w:rsidP="00130A58">
            <w:r w:rsidRPr="004E09D8">
              <w:t>AH</w:t>
            </w:r>
          </w:p>
        </w:tc>
        <w:tc>
          <w:tcPr>
            <w:tcW w:w="1278" w:type="dxa"/>
            <w:gridSpan w:val="3"/>
          </w:tcPr>
          <w:p w:rsidR="00130A58" w:rsidRDefault="00130A58" w:rsidP="00130A58">
            <w:r>
              <w:t>31/03/2022</w:t>
            </w:r>
          </w:p>
        </w:tc>
        <w:tc>
          <w:tcPr>
            <w:tcW w:w="2804" w:type="dxa"/>
          </w:tcPr>
          <w:p w:rsidR="00130A58" w:rsidRPr="002C45D4" w:rsidRDefault="00130A58" w:rsidP="00130A58">
            <w:r w:rsidRPr="007E2EBE">
              <w:t>These are being developed through the Public Service Board and Transformation work and progressing well</w:t>
            </w:r>
            <w:r>
              <w:t xml:space="preserve"> updates will continue to be provided.</w:t>
            </w:r>
          </w:p>
        </w:tc>
      </w:tr>
      <w:tr w:rsidR="007907CD" w:rsidTr="003E6DFD">
        <w:tc>
          <w:tcPr>
            <w:tcW w:w="5416" w:type="dxa"/>
            <w:gridSpan w:val="4"/>
          </w:tcPr>
          <w:p w:rsidR="007907CD" w:rsidRDefault="007907CD" w:rsidP="00CC1D0E">
            <w:pPr>
              <w:pStyle w:val="ListParagraph"/>
              <w:numPr>
                <w:ilvl w:val="0"/>
                <w:numId w:val="4"/>
              </w:numPr>
            </w:pPr>
            <w:r w:rsidRPr="000E55EC">
              <w:t>Second cluster MDT model being developed which builds on the experience of the South West Cluster</w:t>
            </w:r>
          </w:p>
        </w:tc>
        <w:tc>
          <w:tcPr>
            <w:tcW w:w="850" w:type="dxa"/>
          </w:tcPr>
          <w:p w:rsidR="007907CD" w:rsidRPr="004E09D8" w:rsidRDefault="007907CD" w:rsidP="00130A58">
            <w:r>
              <w:t>SC</w:t>
            </w:r>
          </w:p>
        </w:tc>
        <w:tc>
          <w:tcPr>
            <w:tcW w:w="1278" w:type="dxa"/>
            <w:gridSpan w:val="3"/>
          </w:tcPr>
          <w:p w:rsidR="007907CD" w:rsidRDefault="007907CD" w:rsidP="00130A58">
            <w:r>
              <w:t>31/03/2022</w:t>
            </w:r>
          </w:p>
        </w:tc>
        <w:tc>
          <w:tcPr>
            <w:tcW w:w="2804" w:type="dxa"/>
          </w:tcPr>
          <w:p w:rsidR="007907CD" w:rsidRPr="007E2EBE" w:rsidRDefault="000E55EC" w:rsidP="000E55EC">
            <w:r>
              <w:rPr>
                <w:color w:val="FF0000"/>
              </w:rPr>
              <w:t>Funding has been agreed for 2</w:t>
            </w:r>
            <w:r w:rsidRPr="000E55EC">
              <w:rPr>
                <w:color w:val="FF0000"/>
                <w:vertAlign w:val="superscript"/>
              </w:rPr>
              <w:t>nd</w:t>
            </w:r>
            <w:r>
              <w:rPr>
                <w:color w:val="FF0000"/>
              </w:rPr>
              <w:t xml:space="preserve"> and 3</w:t>
            </w:r>
            <w:r w:rsidRPr="000E55EC">
              <w:rPr>
                <w:color w:val="FF0000"/>
                <w:vertAlign w:val="superscript"/>
              </w:rPr>
              <w:t>rd</w:t>
            </w:r>
            <w:r>
              <w:rPr>
                <w:color w:val="FF0000"/>
              </w:rPr>
              <w:t xml:space="preserve"> MDT model for development before Christmas.  They will target vulnerable groups and prevention deterioration.</w:t>
            </w:r>
          </w:p>
        </w:tc>
      </w:tr>
      <w:tr w:rsidR="00130A58" w:rsidTr="003E6DFD">
        <w:tc>
          <w:tcPr>
            <w:tcW w:w="2014" w:type="dxa"/>
          </w:tcPr>
          <w:p w:rsidR="00130A58" w:rsidRPr="00341EAB" w:rsidRDefault="00130A58" w:rsidP="00130A58">
            <w:r w:rsidRPr="00341EAB">
              <w:t>Impact Score: 5</w:t>
            </w:r>
          </w:p>
        </w:tc>
        <w:tc>
          <w:tcPr>
            <w:tcW w:w="2889" w:type="dxa"/>
          </w:tcPr>
          <w:p w:rsidR="00130A58" w:rsidRDefault="00130A58" w:rsidP="00130A58">
            <w:r>
              <w:t>Likelihood Score: 2</w:t>
            </w:r>
          </w:p>
        </w:tc>
        <w:tc>
          <w:tcPr>
            <w:tcW w:w="2488" w:type="dxa"/>
            <w:gridSpan w:val="5"/>
          </w:tcPr>
          <w:p w:rsidR="00130A58" w:rsidRDefault="00130A58" w:rsidP="00130A58">
            <w:r>
              <w:t>Target Risk Score:</w:t>
            </w:r>
          </w:p>
        </w:tc>
        <w:tc>
          <w:tcPr>
            <w:tcW w:w="2957" w:type="dxa"/>
            <w:gridSpan w:val="2"/>
            <w:shd w:val="clear" w:color="auto" w:fill="FFC000"/>
          </w:tcPr>
          <w:p w:rsidR="00130A58" w:rsidRPr="00561DBA" w:rsidRDefault="00130A58" w:rsidP="00CC1D0E">
            <w:pPr>
              <w:pStyle w:val="ListParagraph"/>
              <w:numPr>
                <w:ilvl w:val="0"/>
                <w:numId w:val="7"/>
              </w:numPr>
              <w:rPr>
                <w:b/>
              </w:rPr>
            </w:pPr>
            <w:r w:rsidRPr="00561DBA">
              <w:rPr>
                <w:b/>
              </w:rPr>
              <w:t xml:space="preserve">(high)                                                      </w:t>
            </w:r>
          </w:p>
        </w:tc>
      </w:tr>
    </w:tbl>
    <w:p w:rsidR="00FE5299" w:rsidRDefault="00FE5299" w:rsidP="003E6DFD">
      <w:pPr>
        <w:rPr>
          <w:b/>
        </w:rPr>
      </w:pPr>
    </w:p>
    <w:p w:rsidR="00850EE9" w:rsidRPr="009B640E" w:rsidRDefault="00FE5299" w:rsidP="00850EE9">
      <w:pPr>
        <w:pStyle w:val="ListParagraph"/>
        <w:numPr>
          <w:ilvl w:val="0"/>
          <w:numId w:val="25"/>
        </w:numPr>
        <w:rPr>
          <w:b/>
        </w:rPr>
      </w:pPr>
      <w:r>
        <w:rPr>
          <w:b/>
        </w:rPr>
        <w:br w:type="page"/>
      </w:r>
      <w:r w:rsidR="00850EE9">
        <w:rPr>
          <w:b/>
        </w:rPr>
        <w:lastRenderedPageBreak/>
        <w:t xml:space="preserve">Patient Safety - Lead Executives Stuart Walker, Ruth Walker and Fiona Jenkins </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850EE9" w:rsidTr="00765887">
        <w:tc>
          <w:tcPr>
            <w:tcW w:w="2358" w:type="dxa"/>
            <w:gridSpan w:val="2"/>
            <w:tcBorders>
              <w:bottom w:val="single" w:sz="4" w:space="0" w:color="auto"/>
              <w:right w:val="nil"/>
            </w:tcBorders>
          </w:tcPr>
          <w:p w:rsidR="00850EE9" w:rsidRDefault="00850EE9" w:rsidP="00765887">
            <w:pPr>
              <w:rPr>
                <w:b/>
              </w:rPr>
            </w:pPr>
            <w:r w:rsidRPr="00B838A9">
              <w:rPr>
                <w:b/>
              </w:rPr>
              <w:t>Risk</w:t>
            </w:r>
          </w:p>
          <w:p w:rsidR="00850EE9" w:rsidRPr="00B838A9" w:rsidRDefault="00850EE9" w:rsidP="00765887">
            <w:pPr>
              <w:rPr>
                <w:b/>
              </w:rPr>
            </w:pPr>
          </w:p>
        </w:tc>
        <w:tc>
          <w:tcPr>
            <w:tcW w:w="7990" w:type="dxa"/>
            <w:gridSpan w:val="6"/>
            <w:tcBorders>
              <w:left w:val="nil"/>
            </w:tcBorders>
          </w:tcPr>
          <w:p w:rsidR="00850EE9" w:rsidRDefault="00850EE9" w:rsidP="00765887">
            <w:r>
              <w:t>There is a risk to patient safety:</w:t>
            </w:r>
          </w:p>
          <w:p w:rsidR="00B82400" w:rsidRDefault="00B82400" w:rsidP="00765887"/>
          <w:p w:rsidR="00850EE9" w:rsidRDefault="00850EE9" w:rsidP="00765887">
            <w:r>
              <w:t xml:space="preserve">Due to post </w:t>
            </w:r>
            <w:r w:rsidR="00B82400">
              <w:t>Covid</w:t>
            </w:r>
            <w:r>
              <w:t xml:space="preserve"> recovery and this has resulted in a backlog of planned care and an ageing and growing waiting list.  </w:t>
            </w:r>
          </w:p>
          <w:p w:rsidR="00850EE9" w:rsidRPr="000E55EC" w:rsidRDefault="00850EE9" w:rsidP="00765887"/>
          <w:p w:rsidR="00850EE9" w:rsidRPr="000E55EC" w:rsidRDefault="00850EE9" w:rsidP="00765887">
            <w:r w:rsidRPr="000E55EC">
              <w:t xml:space="preserve">Due to </w:t>
            </w:r>
            <w:r w:rsidR="00B82400" w:rsidRPr="000E55EC">
              <w:t>increased demand, post Covid 19, of unscheduled care of patients with higher acuity and more complexity</w:t>
            </w:r>
            <w:r w:rsidR="00001205" w:rsidRPr="000E55EC">
              <w:t xml:space="preserve"> which is adding to the pressure within A&amp;</w:t>
            </w:r>
            <w:r w:rsidR="00624619" w:rsidRPr="000E55EC">
              <w:t>E.</w:t>
            </w:r>
          </w:p>
          <w:p w:rsidR="00850EE9" w:rsidRPr="00BE6F9E" w:rsidRDefault="00850EE9" w:rsidP="00765887">
            <w:pPr>
              <w:rPr>
                <w:color w:val="FF0000"/>
              </w:rPr>
            </w:pPr>
          </w:p>
          <w:p w:rsidR="00850EE9" w:rsidRDefault="00850EE9" w:rsidP="00765887">
            <w:r>
              <w:t>Due to a</w:t>
            </w:r>
            <w:r w:rsidRPr="00C82459">
              <w:t xml:space="preserve"> sub-optimal workforce skill mix or staffing ratios, related to reduced availability of specific expert workforce groups, or related to the need to provide care to a larger number of patients in relation to </w:t>
            </w:r>
            <w:r>
              <w:t xml:space="preserve">post </w:t>
            </w:r>
            <w:r w:rsidRPr="00C82459">
              <w:t xml:space="preserve"> </w:t>
            </w:r>
            <w:r w:rsidR="00B82400">
              <w:t xml:space="preserve">Covid </w:t>
            </w:r>
            <w:r>
              <w:t>19 recovery.</w:t>
            </w:r>
          </w:p>
          <w:p w:rsidR="000E55EC" w:rsidRDefault="000E55EC" w:rsidP="00765887"/>
          <w:p w:rsidR="000E55EC" w:rsidRPr="00C82459" w:rsidRDefault="000E55EC" w:rsidP="00765887">
            <w:r w:rsidRPr="000E55EC">
              <w:rPr>
                <w:color w:val="FF0000"/>
              </w:rPr>
              <w:t>Due to the ability to balance risk in the community in transferring patients to EU</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Pr>
                <w:b/>
              </w:rPr>
              <w:t xml:space="preserve">Date added:  </w:t>
            </w:r>
          </w:p>
        </w:tc>
        <w:tc>
          <w:tcPr>
            <w:tcW w:w="7990" w:type="dxa"/>
            <w:gridSpan w:val="6"/>
            <w:tcBorders>
              <w:left w:val="nil"/>
            </w:tcBorders>
          </w:tcPr>
          <w:p w:rsidR="00850EE9" w:rsidRDefault="00850EE9" w:rsidP="00765887">
            <w:r>
              <w:t>April 2021</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Cause</w:t>
            </w:r>
          </w:p>
        </w:tc>
        <w:tc>
          <w:tcPr>
            <w:tcW w:w="7990" w:type="dxa"/>
            <w:gridSpan w:val="6"/>
            <w:tcBorders>
              <w:left w:val="nil"/>
            </w:tcBorders>
          </w:tcPr>
          <w:p w:rsidR="00850EE9" w:rsidRPr="008A2C02" w:rsidRDefault="00850EE9" w:rsidP="00765887">
            <w:pPr>
              <w:rPr>
                <w:color w:val="FF0000"/>
              </w:rPr>
            </w:pPr>
            <w:r w:rsidRPr="00C82459">
              <w:t xml:space="preserve">Patients not able to access the appropriate </w:t>
            </w:r>
            <w:r>
              <w:t xml:space="preserve">levels of planned </w:t>
            </w:r>
            <w:r w:rsidRPr="00C82459">
              <w:t xml:space="preserve">care </w:t>
            </w:r>
            <w:r>
              <w:t>during COVID 19 creating both longer and ageing waiting lists for planned care</w:t>
            </w:r>
            <w:r w:rsidRPr="00001205">
              <w:t xml:space="preserve">. Resources re directed to address planned care demand leaving unplanned care/unscheduled care pathways with lower staffing </w:t>
            </w:r>
          </w:p>
        </w:tc>
      </w:tr>
      <w:tr w:rsidR="00850EE9" w:rsidTr="00765887">
        <w:tc>
          <w:tcPr>
            <w:tcW w:w="2358" w:type="dxa"/>
            <w:gridSpan w:val="2"/>
            <w:tcBorders>
              <w:right w:val="nil"/>
            </w:tcBorders>
          </w:tcPr>
          <w:p w:rsidR="00850EE9" w:rsidRPr="00B838A9" w:rsidRDefault="00850EE9" w:rsidP="00765887">
            <w:pPr>
              <w:rPr>
                <w:b/>
              </w:rPr>
            </w:pPr>
            <w:r w:rsidRPr="00B838A9">
              <w:rPr>
                <w:b/>
              </w:rPr>
              <w:t>Impact</w:t>
            </w:r>
          </w:p>
        </w:tc>
        <w:tc>
          <w:tcPr>
            <w:tcW w:w="7990" w:type="dxa"/>
            <w:gridSpan w:val="6"/>
            <w:tcBorders>
              <w:left w:val="nil"/>
            </w:tcBorders>
          </w:tcPr>
          <w:p w:rsidR="00850EE9" w:rsidRDefault="00850EE9" w:rsidP="00765887">
            <w:r>
              <w:t xml:space="preserve">Worsening of patient outcomes and experience, higher death rate. </w:t>
            </w:r>
          </w:p>
        </w:tc>
      </w:tr>
      <w:tr w:rsidR="00850EE9"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Pr>
                <w:b/>
              </w:rPr>
              <w:t>5</w:t>
            </w:r>
          </w:p>
        </w:tc>
        <w:tc>
          <w:tcPr>
            <w:tcW w:w="2307" w:type="dxa"/>
            <w:gridSpan w:val="3"/>
          </w:tcPr>
          <w:p w:rsidR="00850EE9" w:rsidRPr="00290CFB" w:rsidRDefault="00850EE9" w:rsidP="00765887">
            <w:pPr>
              <w:rPr>
                <w:b/>
              </w:rPr>
            </w:pPr>
            <w:r w:rsidRPr="00290CFB">
              <w:rPr>
                <w:b/>
              </w:rPr>
              <w:t>Gross Risk Score:</w:t>
            </w:r>
            <w:r>
              <w:rPr>
                <w:b/>
              </w:rPr>
              <w:t xml:space="preserve"> </w:t>
            </w:r>
          </w:p>
        </w:tc>
        <w:tc>
          <w:tcPr>
            <w:tcW w:w="3078" w:type="dxa"/>
            <w:gridSpan w:val="2"/>
            <w:shd w:val="clear" w:color="auto" w:fill="FF0000"/>
          </w:tcPr>
          <w:p w:rsidR="00850EE9" w:rsidRPr="00F42466" w:rsidRDefault="00850EE9" w:rsidP="00765887">
            <w:pPr>
              <w:rPr>
                <w:b/>
              </w:rPr>
            </w:pPr>
            <w:r>
              <w:rPr>
                <w:b/>
              </w:rPr>
              <w:t>25</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Current Controls</w:t>
            </w:r>
          </w:p>
        </w:tc>
        <w:tc>
          <w:tcPr>
            <w:tcW w:w="7990" w:type="dxa"/>
            <w:gridSpan w:val="6"/>
            <w:tcBorders>
              <w:left w:val="nil"/>
            </w:tcBorders>
          </w:tcPr>
          <w:p w:rsidR="00850EE9" w:rsidRPr="00C82459" w:rsidRDefault="00850EE9" w:rsidP="00850EE9">
            <w:pPr>
              <w:pStyle w:val="ListParagraph"/>
              <w:numPr>
                <w:ilvl w:val="0"/>
                <w:numId w:val="9"/>
              </w:numPr>
            </w:pPr>
            <w:r>
              <w:t>Recovery Plans being developed and implemented across all areas of Planned Care</w:t>
            </w:r>
          </w:p>
          <w:p w:rsidR="00850EE9" w:rsidRDefault="00850EE9" w:rsidP="00850EE9">
            <w:pPr>
              <w:pStyle w:val="ListParagraph"/>
              <w:numPr>
                <w:ilvl w:val="0"/>
                <w:numId w:val="9"/>
              </w:numPr>
            </w:pPr>
            <w:r w:rsidRPr="00C82459">
              <w:t>Maintaining Training/Education of all staff groups in relation to del</w:t>
            </w:r>
            <w:r>
              <w:t>ivery of care</w:t>
            </w:r>
          </w:p>
          <w:p w:rsidR="00850EE9" w:rsidRPr="00C82459" w:rsidRDefault="00850EE9" w:rsidP="00850EE9">
            <w:pPr>
              <w:pStyle w:val="ListParagraph"/>
              <w:numPr>
                <w:ilvl w:val="0"/>
                <w:numId w:val="9"/>
              </w:numPr>
            </w:pPr>
            <w:r w:rsidRPr="00C82459">
              <w:t xml:space="preserve">Use of Spire Hospital </w:t>
            </w:r>
          </w:p>
          <w:p w:rsidR="00850EE9" w:rsidRDefault="001E69CC" w:rsidP="00850EE9">
            <w:pPr>
              <w:pStyle w:val="ListParagraph"/>
              <w:numPr>
                <w:ilvl w:val="0"/>
                <w:numId w:val="9"/>
              </w:numPr>
            </w:pPr>
            <w:r>
              <w:t>In-house</w:t>
            </w:r>
            <w:r w:rsidR="00850EE9">
              <w:t xml:space="preserve"> and insourc</w:t>
            </w:r>
            <w:r w:rsidR="000E55EC">
              <w:t>ing</w:t>
            </w:r>
            <w:r w:rsidR="00850EE9">
              <w:t xml:space="preserve"> activity</w:t>
            </w:r>
          </w:p>
          <w:p w:rsidR="00850EE9" w:rsidRPr="00C82459" w:rsidRDefault="00850EE9" w:rsidP="00850EE9">
            <w:pPr>
              <w:pStyle w:val="ListParagraph"/>
              <w:numPr>
                <w:ilvl w:val="0"/>
                <w:numId w:val="9"/>
              </w:numPr>
            </w:pPr>
            <w:r>
              <w:t>Additional recurrent activity taking place</w:t>
            </w:r>
          </w:p>
          <w:p w:rsidR="00850EE9" w:rsidRDefault="00850EE9" w:rsidP="00850EE9">
            <w:pPr>
              <w:pStyle w:val="ListParagraph"/>
              <w:numPr>
                <w:ilvl w:val="0"/>
                <w:numId w:val="9"/>
              </w:numPr>
            </w:pPr>
            <w:r w:rsidRPr="00C82459">
              <w:t>Recruitment of additional staff</w:t>
            </w:r>
          </w:p>
          <w:p w:rsidR="00850EE9" w:rsidRPr="00001205" w:rsidRDefault="00850EE9" w:rsidP="00850EE9">
            <w:pPr>
              <w:pStyle w:val="ListParagraph"/>
              <w:numPr>
                <w:ilvl w:val="0"/>
                <w:numId w:val="9"/>
              </w:numPr>
            </w:pPr>
            <w:r w:rsidRPr="00001205">
              <w:t>Workforce hub in place with daily review of nurse staffing by DoN</w:t>
            </w:r>
            <w:r w:rsidR="000E55EC">
              <w:t xml:space="preserve"> in Clinical Boards</w:t>
            </w:r>
            <w:r w:rsidRPr="00001205">
              <w:t xml:space="preserve"> to manage the risk </w:t>
            </w:r>
          </w:p>
          <w:p w:rsidR="00850EE9" w:rsidRDefault="00850EE9" w:rsidP="00850EE9">
            <w:pPr>
              <w:pStyle w:val="ListParagraph"/>
              <w:numPr>
                <w:ilvl w:val="0"/>
                <w:numId w:val="9"/>
              </w:numPr>
            </w:pPr>
            <w:r>
              <w:t>Hire of additional mobile theatres</w:t>
            </w:r>
          </w:p>
          <w:p w:rsidR="000E55EC" w:rsidRDefault="00001205" w:rsidP="000E55EC">
            <w:pPr>
              <w:pStyle w:val="ListParagraph"/>
              <w:numPr>
                <w:ilvl w:val="0"/>
                <w:numId w:val="9"/>
              </w:numPr>
              <w:rPr>
                <w:color w:val="000000" w:themeColor="text1"/>
              </w:rPr>
            </w:pPr>
            <w:r w:rsidRPr="000E55EC">
              <w:rPr>
                <w:color w:val="000000" w:themeColor="text1"/>
              </w:rPr>
              <w:t xml:space="preserve">Implementation of </w:t>
            </w:r>
            <w:r w:rsidR="000E55EC" w:rsidRPr="000E55EC">
              <w:rPr>
                <w:color w:val="000000" w:themeColor="text1"/>
              </w:rPr>
              <w:t>Organisation and Transformation centres</w:t>
            </w:r>
            <w:r w:rsidRPr="000E55EC">
              <w:rPr>
                <w:color w:val="000000" w:themeColor="text1"/>
              </w:rPr>
              <w:t xml:space="preserve"> to focus upon patient flow within hospital sites.</w:t>
            </w:r>
          </w:p>
          <w:p w:rsidR="00850EE9" w:rsidRPr="000E55EC" w:rsidRDefault="00001205" w:rsidP="000E55EC">
            <w:pPr>
              <w:pStyle w:val="ListParagraph"/>
              <w:numPr>
                <w:ilvl w:val="0"/>
                <w:numId w:val="9"/>
              </w:numPr>
              <w:rPr>
                <w:color w:val="000000" w:themeColor="text1"/>
              </w:rPr>
            </w:pPr>
            <w:r w:rsidRPr="000E55EC">
              <w:rPr>
                <w:color w:val="000000" w:themeColor="text1"/>
              </w:rPr>
              <w:t>New Quality and Safety and Experience Framework approved by QSE Committee 14/07/21</w:t>
            </w:r>
          </w:p>
        </w:tc>
      </w:tr>
      <w:tr w:rsidR="00850EE9" w:rsidTr="00765887">
        <w:tc>
          <w:tcPr>
            <w:tcW w:w="2358" w:type="dxa"/>
            <w:gridSpan w:val="2"/>
            <w:tcBorders>
              <w:right w:val="nil"/>
            </w:tcBorders>
          </w:tcPr>
          <w:p w:rsidR="00850EE9" w:rsidRPr="00B838A9" w:rsidRDefault="00850EE9" w:rsidP="00765887">
            <w:pPr>
              <w:rPr>
                <w:b/>
              </w:rPr>
            </w:pPr>
            <w:r w:rsidRPr="00B838A9">
              <w:rPr>
                <w:b/>
              </w:rPr>
              <w:t>Current Assurances</w:t>
            </w:r>
          </w:p>
        </w:tc>
        <w:tc>
          <w:tcPr>
            <w:tcW w:w="7990" w:type="dxa"/>
            <w:gridSpan w:val="6"/>
            <w:tcBorders>
              <w:left w:val="nil"/>
            </w:tcBorders>
          </w:tcPr>
          <w:p w:rsidR="00850EE9" w:rsidRPr="00C82459" w:rsidRDefault="00850EE9" w:rsidP="00850EE9">
            <w:pPr>
              <w:pStyle w:val="ListParagraph"/>
              <w:numPr>
                <w:ilvl w:val="0"/>
                <w:numId w:val="9"/>
              </w:numPr>
            </w:pPr>
            <w:r>
              <w:t>Recovery Plans reported to Management Executive, Strategy and Delivery Committee and the Board</w:t>
            </w:r>
            <w:r w:rsidR="00001205">
              <w:t xml:space="preserve"> </w:t>
            </w:r>
            <w:r w:rsidR="00001205" w:rsidRPr="00314024">
              <w:rPr>
                <w:color w:val="FF0000"/>
                <w:vertAlign w:val="superscript"/>
              </w:rPr>
              <w:t xml:space="preserve">(1) </w:t>
            </w:r>
            <w:r w:rsidR="00001205" w:rsidRPr="00314024">
              <w:rPr>
                <w:color w:val="F79646" w:themeColor="accent6"/>
                <w:vertAlign w:val="superscript"/>
              </w:rPr>
              <w:t>(2)</w:t>
            </w:r>
          </w:p>
          <w:p w:rsidR="00850EE9" w:rsidRDefault="00850EE9" w:rsidP="00850EE9">
            <w:pPr>
              <w:pStyle w:val="ListParagraph"/>
              <w:numPr>
                <w:ilvl w:val="0"/>
                <w:numId w:val="9"/>
              </w:numPr>
            </w:pPr>
            <w:r>
              <w:t>CAHMS position reviewed at Strategy and Delivery Committee</w:t>
            </w:r>
            <w:r w:rsidR="00001205">
              <w:rPr>
                <w:vertAlign w:val="superscript"/>
              </w:rPr>
              <w:t xml:space="preserve"> </w:t>
            </w:r>
            <w:r w:rsidR="00314024" w:rsidRPr="00314024">
              <w:rPr>
                <w:color w:val="F79646" w:themeColor="accent6"/>
                <w:vertAlign w:val="superscript"/>
              </w:rPr>
              <w:t>(2)</w:t>
            </w:r>
          </w:p>
          <w:p w:rsidR="00850EE9" w:rsidRPr="00C82459" w:rsidRDefault="00850EE9" w:rsidP="00850EE9">
            <w:pPr>
              <w:pStyle w:val="ListParagraph"/>
              <w:numPr>
                <w:ilvl w:val="0"/>
                <w:numId w:val="9"/>
              </w:numPr>
            </w:pPr>
            <w:r>
              <w:t>Mental Health Committee aware of more people requiring support</w:t>
            </w:r>
            <w:r w:rsidR="00314024" w:rsidRPr="00314024">
              <w:rPr>
                <w:color w:val="F79646" w:themeColor="accent6"/>
                <w:vertAlign w:val="superscript"/>
              </w:rPr>
              <w:t>(2)</w:t>
            </w:r>
          </w:p>
          <w:p w:rsidR="00850EE9" w:rsidRPr="00C82459" w:rsidRDefault="00850EE9" w:rsidP="00765887">
            <w:pPr>
              <w:pStyle w:val="ListParagraph"/>
              <w:numPr>
                <w:ilvl w:val="0"/>
                <w:numId w:val="9"/>
              </w:numPr>
            </w:pPr>
            <w:r w:rsidRPr="00C82459">
              <w:t>Review of clinical incidents and complaints continues as business as usual and has been aligned with core business and reviewed at Management Executives</w:t>
            </w:r>
            <w:r w:rsidR="00314024">
              <w:rPr>
                <w:vertAlign w:val="superscript"/>
              </w:rPr>
              <w:t xml:space="preserve"> </w:t>
            </w:r>
            <w:r w:rsidR="00314024" w:rsidRPr="00314024">
              <w:rPr>
                <w:color w:val="FF0000"/>
                <w:vertAlign w:val="superscript"/>
              </w:rPr>
              <w:t>(1)</w:t>
            </w:r>
          </w:p>
        </w:tc>
      </w:tr>
      <w:tr w:rsidR="00850EE9" w:rsidRPr="00290CFB"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sidRPr="00532B14">
              <w:rPr>
                <w:b/>
              </w:rPr>
              <w:t>4</w:t>
            </w:r>
          </w:p>
        </w:tc>
        <w:tc>
          <w:tcPr>
            <w:tcW w:w="2307" w:type="dxa"/>
            <w:gridSpan w:val="3"/>
          </w:tcPr>
          <w:p w:rsidR="00850EE9" w:rsidRPr="00290CFB" w:rsidRDefault="00850EE9" w:rsidP="00765887">
            <w:pPr>
              <w:rPr>
                <w:b/>
              </w:rPr>
            </w:pPr>
            <w:r w:rsidRPr="00290CFB">
              <w:rPr>
                <w:b/>
              </w:rPr>
              <w:t>Net Risk Score:</w:t>
            </w:r>
          </w:p>
        </w:tc>
        <w:tc>
          <w:tcPr>
            <w:tcW w:w="3078" w:type="dxa"/>
            <w:gridSpan w:val="2"/>
            <w:shd w:val="clear" w:color="auto" w:fill="FF0000"/>
          </w:tcPr>
          <w:p w:rsidR="00850EE9" w:rsidRPr="00290CFB" w:rsidRDefault="00850EE9" w:rsidP="00765887">
            <w:pPr>
              <w:rPr>
                <w:b/>
              </w:rPr>
            </w:pPr>
            <w:r>
              <w:rPr>
                <w:b/>
              </w:rPr>
              <w:t>20</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Controls</w:t>
            </w:r>
          </w:p>
        </w:tc>
        <w:tc>
          <w:tcPr>
            <w:tcW w:w="7990" w:type="dxa"/>
            <w:gridSpan w:val="6"/>
            <w:tcBorders>
              <w:left w:val="nil"/>
            </w:tcBorders>
          </w:tcPr>
          <w:p w:rsidR="00850EE9" w:rsidRPr="00BE6F9E" w:rsidRDefault="00850EE9" w:rsidP="00765887">
            <w:r w:rsidRPr="00BE6F9E">
              <w:t>Local Authority ability to provide packages of care and challenge around discharge to care homes</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Assurances</w:t>
            </w:r>
          </w:p>
        </w:tc>
        <w:tc>
          <w:tcPr>
            <w:tcW w:w="7990" w:type="dxa"/>
            <w:gridSpan w:val="6"/>
            <w:tcBorders>
              <w:left w:val="nil"/>
              <w:bottom w:val="single" w:sz="4" w:space="0" w:color="auto"/>
            </w:tcBorders>
          </w:tcPr>
          <w:p w:rsidR="00850EE9" w:rsidRPr="00290CFB" w:rsidRDefault="00850EE9" w:rsidP="00765887">
            <w:r w:rsidRPr="00BE6F9E">
              <w:t>Discharging patients is out of the Health Boards control</w:t>
            </w:r>
          </w:p>
        </w:tc>
      </w:tr>
      <w:tr w:rsidR="00F2234B" w:rsidRPr="00F2234B" w:rsidTr="00F2234B">
        <w:tc>
          <w:tcPr>
            <w:tcW w:w="2333" w:type="dxa"/>
            <w:tcBorders>
              <w:bottom w:val="single" w:sz="4" w:space="0" w:color="auto"/>
              <w:right w:val="nil"/>
            </w:tcBorders>
            <w:shd w:val="clear" w:color="auto" w:fill="548DD4" w:themeFill="text2" w:themeFillTint="99"/>
          </w:tcPr>
          <w:p w:rsidR="00850EE9" w:rsidRPr="00F2234B" w:rsidRDefault="00850EE9" w:rsidP="00765887">
            <w:pPr>
              <w:rPr>
                <w:b/>
                <w:color w:val="FFFFFF" w:themeColor="background1"/>
              </w:rPr>
            </w:pPr>
            <w:r w:rsidRPr="00F2234B">
              <w:rPr>
                <w:color w:val="FFFFFF" w:themeColor="background1"/>
              </w:rPr>
              <w:br w:type="page"/>
            </w: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rsidR="00850EE9" w:rsidRPr="00F2234B" w:rsidRDefault="00850EE9" w:rsidP="00765887">
            <w:pPr>
              <w:rPr>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850EE9" w:rsidRPr="00F2234B" w:rsidRDefault="00850EE9" w:rsidP="00F2234B">
            <w:pPr>
              <w:rPr>
                <w:b/>
                <w:color w:val="FFFFFF" w:themeColor="background1"/>
              </w:rPr>
            </w:pPr>
            <w:r w:rsidRPr="00F2234B">
              <w:rPr>
                <w:b/>
                <w:color w:val="FFFFFF" w:themeColor="background1"/>
              </w:rPr>
              <w:t xml:space="preserve">Update since </w:t>
            </w:r>
            <w:r w:rsidR="00F2234B">
              <w:rPr>
                <w:b/>
                <w:color w:val="FFFFFF" w:themeColor="background1"/>
              </w:rPr>
              <w:t>Sept</w:t>
            </w:r>
            <w:r w:rsidRPr="00F2234B">
              <w:rPr>
                <w:b/>
                <w:color w:val="FFFFFF" w:themeColor="background1"/>
              </w:rPr>
              <w:t xml:space="preserve"> 21</w:t>
            </w:r>
          </w:p>
        </w:tc>
      </w:tr>
      <w:tr w:rsidR="00850EE9" w:rsidTr="00765887">
        <w:tc>
          <w:tcPr>
            <w:tcW w:w="5132" w:type="dxa"/>
            <w:gridSpan w:val="4"/>
            <w:tcBorders>
              <w:top w:val="single" w:sz="4" w:space="0" w:color="auto"/>
              <w:right w:val="single" w:sz="4" w:space="0" w:color="auto"/>
            </w:tcBorders>
          </w:tcPr>
          <w:p w:rsidR="00850EE9" w:rsidRDefault="00850EE9" w:rsidP="00850EE9">
            <w:pPr>
              <w:pStyle w:val="ListParagraph"/>
              <w:numPr>
                <w:ilvl w:val="0"/>
                <w:numId w:val="10"/>
              </w:numPr>
            </w:pPr>
            <w:r>
              <w:t>Recovery plan in place and constantly being reviewed</w:t>
            </w:r>
          </w:p>
          <w:p w:rsidR="00850EE9" w:rsidRDefault="00850EE9" w:rsidP="00765887">
            <w:pPr>
              <w:pStyle w:val="ListParagraph"/>
            </w:pPr>
          </w:p>
        </w:tc>
        <w:tc>
          <w:tcPr>
            <w:tcW w:w="1226" w:type="dxa"/>
            <w:tcBorders>
              <w:top w:val="single" w:sz="4" w:space="0" w:color="auto"/>
              <w:left w:val="single" w:sz="4" w:space="0" w:color="auto"/>
              <w:right w:val="single" w:sz="4" w:space="0" w:color="auto"/>
            </w:tcBorders>
          </w:tcPr>
          <w:p w:rsidR="00850EE9" w:rsidRDefault="00850EE9" w:rsidP="00765887">
            <w:r>
              <w:t>Steve Curry</w:t>
            </w:r>
          </w:p>
        </w:tc>
        <w:tc>
          <w:tcPr>
            <w:tcW w:w="1318" w:type="dxa"/>
            <w:gridSpan w:val="2"/>
            <w:tcBorders>
              <w:top w:val="single" w:sz="4" w:space="0" w:color="auto"/>
              <w:left w:val="single" w:sz="4" w:space="0" w:color="auto"/>
            </w:tcBorders>
          </w:tcPr>
          <w:p w:rsidR="00850EE9" w:rsidRDefault="00850EE9" w:rsidP="00765887">
            <w:r>
              <w:t>31.03.22</w:t>
            </w:r>
          </w:p>
        </w:tc>
        <w:tc>
          <w:tcPr>
            <w:tcW w:w="2672" w:type="dxa"/>
            <w:tcBorders>
              <w:top w:val="single" w:sz="4" w:space="0" w:color="auto"/>
              <w:left w:val="single" w:sz="4" w:space="0" w:color="auto"/>
            </w:tcBorders>
            <w:shd w:val="clear" w:color="auto" w:fill="FFFFFF" w:themeFill="background1"/>
          </w:tcPr>
          <w:p w:rsidR="00850EE9" w:rsidRPr="00B9644F" w:rsidRDefault="00850EE9" w:rsidP="00765887">
            <w:pPr>
              <w:rPr>
                <w:color w:val="FF0000"/>
              </w:rPr>
            </w:pPr>
            <w:r>
              <w:rPr>
                <w:color w:val="000000" w:themeColor="text1"/>
              </w:rPr>
              <w:t xml:space="preserve">Plan in place which is continually been reviewed in relation to demand and capacity – see separate risk on BAF:  </w:t>
            </w:r>
            <w:r w:rsidRPr="00C82459">
              <w:rPr>
                <w:color w:val="000000" w:themeColor="text1"/>
              </w:rPr>
              <w:t xml:space="preserve">the risk of inadequate </w:t>
            </w:r>
            <w:r>
              <w:rPr>
                <w:color w:val="000000" w:themeColor="text1"/>
              </w:rPr>
              <w:t xml:space="preserve">planned care </w:t>
            </w:r>
            <w:r w:rsidRPr="00C82459">
              <w:rPr>
                <w:color w:val="000000" w:themeColor="text1"/>
              </w:rPr>
              <w:t xml:space="preserve">capacity </w:t>
            </w:r>
          </w:p>
        </w:tc>
      </w:tr>
      <w:tr w:rsidR="00850EE9" w:rsidRPr="00FE46BF" w:rsidTr="00765887">
        <w:tc>
          <w:tcPr>
            <w:tcW w:w="5132" w:type="dxa"/>
            <w:gridSpan w:val="4"/>
            <w:tcBorders>
              <w:top w:val="single" w:sz="4" w:space="0" w:color="auto"/>
              <w:right w:val="single" w:sz="4" w:space="0" w:color="auto"/>
            </w:tcBorders>
          </w:tcPr>
          <w:p w:rsidR="00850EE9" w:rsidRDefault="00850EE9" w:rsidP="00850EE9">
            <w:pPr>
              <w:pStyle w:val="ListParagraph"/>
              <w:numPr>
                <w:ilvl w:val="0"/>
                <w:numId w:val="10"/>
              </w:numPr>
            </w:pPr>
            <w:r>
              <w:t>Review of hospital acquired COVID 19 and COVID deaths being undertaken</w:t>
            </w:r>
          </w:p>
        </w:tc>
        <w:tc>
          <w:tcPr>
            <w:tcW w:w="1226" w:type="dxa"/>
            <w:tcBorders>
              <w:top w:val="single" w:sz="4" w:space="0" w:color="auto"/>
              <w:left w:val="single" w:sz="4" w:space="0" w:color="auto"/>
              <w:right w:val="single" w:sz="4" w:space="0" w:color="auto"/>
            </w:tcBorders>
          </w:tcPr>
          <w:p w:rsidR="00850EE9" w:rsidRDefault="00850EE9" w:rsidP="00765887">
            <w:r>
              <w:t>Ruth Walker</w:t>
            </w:r>
          </w:p>
        </w:tc>
        <w:tc>
          <w:tcPr>
            <w:tcW w:w="1318" w:type="dxa"/>
            <w:gridSpan w:val="2"/>
            <w:tcBorders>
              <w:top w:val="single" w:sz="4" w:space="0" w:color="auto"/>
              <w:left w:val="single" w:sz="4" w:space="0" w:color="auto"/>
            </w:tcBorders>
          </w:tcPr>
          <w:p w:rsidR="00850EE9" w:rsidRDefault="000E55EC" w:rsidP="00765887">
            <w:r>
              <w:t>31.03.22</w:t>
            </w:r>
          </w:p>
        </w:tc>
        <w:tc>
          <w:tcPr>
            <w:tcW w:w="2672" w:type="dxa"/>
            <w:tcBorders>
              <w:top w:val="single" w:sz="4" w:space="0" w:color="auto"/>
              <w:left w:val="single" w:sz="4" w:space="0" w:color="auto"/>
            </w:tcBorders>
            <w:shd w:val="clear" w:color="auto" w:fill="FFFFFF" w:themeFill="background1"/>
          </w:tcPr>
          <w:p w:rsidR="00850EE9" w:rsidRDefault="00850EE9" w:rsidP="00765887">
            <w:r>
              <w:t xml:space="preserve">Review has commenced </w:t>
            </w:r>
            <w:r w:rsidRPr="00001205">
              <w:t xml:space="preserve">early learning shared with operational colleagues and it is informing the </w:t>
            </w:r>
            <w:r w:rsidRPr="00001205">
              <w:lastRenderedPageBreak/>
              <w:t xml:space="preserve">development of the recovery plan </w:t>
            </w:r>
          </w:p>
          <w:p w:rsidR="000E55EC" w:rsidRDefault="000E55EC" w:rsidP="00765887">
            <w:r w:rsidRPr="000E55EC">
              <w:rPr>
                <w:color w:val="FF0000"/>
              </w:rPr>
              <w:t>Review of deaths continues in line with WG requirements</w:t>
            </w:r>
          </w:p>
        </w:tc>
      </w:tr>
      <w:tr w:rsidR="00850EE9" w:rsidRPr="00290CFB" w:rsidTr="00765887">
        <w:tc>
          <w:tcPr>
            <w:tcW w:w="2333" w:type="dxa"/>
          </w:tcPr>
          <w:p w:rsidR="00850EE9" w:rsidRPr="00290CFB" w:rsidRDefault="00850EE9" w:rsidP="00765887">
            <w:pPr>
              <w:rPr>
                <w:b/>
              </w:rPr>
            </w:pPr>
            <w:r w:rsidRPr="00290CFB">
              <w:rPr>
                <w:b/>
              </w:rPr>
              <w:lastRenderedPageBreak/>
              <w:t xml:space="preserve">Impact Score: </w:t>
            </w:r>
            <w:r>
              <w:rPr>
                <w:b/>
              </w:rPr>
              <w:t>5</w:t>
            </w:r>
          </w:p>
        </w:tc>
        <w:tc>
          <w:tcPr>
            <w:tcW w:w="2799" w:type="dxa"/>
            <w:gridSpan w:val="3"/>
          </w:tcPr>
          <w:p w:rsidR="00850EE9" w:rsidRPr="00290CFB" w:rsidRDefault="00850EE9" w:rsidP="00765887">
            <w:pPr>
              <w:rPr>
                <w:b/>
              </w:rPr>
            </w:pPr>
            <w:r w:rsidRPr="00290CFB">
              <w:rPr>
                <w:b/>
              </w:rPr>
              <w:t xml:space="preserve">Likelihood Score: </w:t>
            </w:r>
            <w:r>
              <w:rPr>
                <w:b/>
              </w:rPr>
              <w:t>2</w:t>
            </w:r>
          </w:p>
        </w:tc>
        <w:tc>
          <w:tcPr>
            <w:tcW w:w="2544" w:type="dxa"/>
            <w:gridSpan w:val="3"/>
          </w:tcPr>
          <w:p w:rsidR="00850EE9" w:rsidRPr="00290CFB" w:rsidRDefault="00850EE9" w:rsidP="00765887">
            <w:pPr>
              <w:rPr>
                <w:b/>
              </w:rPr>
            </w:pPr>
            <w:r w:rsidRPr="00290CFB">
              <w:rPr>
                <w:b/>
              </w:rPr>
              <w:t>Target  Risk Score:</w:t>
            </w:r>
          </w:p>
        </w:tc>
        <w:tc>
          <w:tcPr>
            <w:tcW w:w="2672" w:type="dxa"/>
            <w:shd w:val="clear" w:color="auto" w:fill="FFC000"/>
          </w:tcPr>
          <w:p w:rsidR="00850EE9" w:rsidRPr="00290CFB" w:rsidRDefault="00850EE9" w:rsidP="00765887">
            <w:pPr>
              <w:rPr>
                <w:b/>
              </w:rPr>
            </w:pPr>
            <w:r>
              <w:rPr>
                <w:b/>
              </w:rPr>
              <w:t>10 (High)</w:t>
            </w:r>
          </w:p>
        </w:tc>
      </w:tr>
    </w:tbl>
    <w:p w:rsidR="00F2234B" w:rsidRDefault="00F2234B" w:rsidP="00850EE9">
      <w:pPr>
        <w:pStyle w:val="ListParagraph"/>
        <w:ind w:left="-207"/>
        <w:rPr>
          <w:b/>
        </w:rPr>
      </w:pPr>
    </w:p>
    <w:p w:rsidR="00F2234B" w:rsidRDefault="00F2234B">
      <w:pPr>
        <w:rPr>
          <w:b/>
        </w:rPr>
      </w:pPr>
      <w:r>
        <w:rPr>
          <w:b/>
        </w:rPr>
        <w:br w:type="page"/>
      </w:r>
    </w:p>
    <w:p w:rsidR="00850EE9" w:rsidRDefault="00850EE9" w:rsidP="00850EE9">
      <w:pPr>
        <w:pStyle w:val="ListParagraph"/>
        <w:ind w:left="-207"/>
        <w:rPr>
          <w:b/>
        </w:rPr>
      </w:pPr>
    </w:p>
    <w:p w:rsidR="00765887" w:rsidRPr="00314024" w:rsidRDefault="003C1967" w:rsidP="00314024">
      <w:pPr>
        <w:pStyle w:val="ListParagraph"/>
        <w:numPr>
          <w:ilvl w:val="0"/>
          <w:numId w:val="25"/>
        </w:numPr>
        <w:rPr>
          <w:b/>
        </w:rPr>
      </w:pPr>
      <w:bookmarkStart w:id="2" w:name="_Hlk86737417"/>
      <w:r w:rsidRPr="00314024">
        <w:rPr>
          <w:b/>
        </w:rPr>
        <w:t>Leading Sustainable</w:t>
      </w:r>
      <w:r w:rsidR="00765887" w:rsidRPr="00314024">
        <w:rPr>
          <w:b/>
        </w:rPr>
        <w:t xml:space="preserve"> Culture Change – Lead Executive Rachel Gidman</w:t>
      </w:r>
    </w:p>
    <w:p w:rsidR="00765887" w:rsidRPr="002A6402" w:rsidRDefault="00765887" w:rsidP="00765887">
      <w:pPr>
        <w:ind w:left="-567"/>
        <w:rPr>
          <w:sz w:val="23"/>
          <w:szCs w:val="23"/>
        </w:rPr>
      </w:pPr>
      <w:r w:rsidRPr="002A6402">
        <w:rPr>
          <w:sz w:val="23"/>
          <w:szCs w:val="23"/>
        </w:rPr>
        <w:t>In line with UHB’s Strategy, Shaping Our Future Wellbeing and aligned to the Healthier Wales plan (2018), the case for change is pivotal to transfer our services to ensure we can meet our future challenges an</w:t>
      </w:r>
      <w:r>
        <w:rPr>
          <w:sz w:val="23"/>
          <w:szCs w:val="23"/>
        </w:rPr>
        <w:t>d</w:t>
      </w:r>
      <w:r w:rsidRPr="002A6402">
        <w:rPr>
          <w:sz w:val="23"/>
          <w:szCs w:val="23"/>
        </w:rPr>
        <w:t xml:space="preserve">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Risk</w:t>
            </w:r>
          </w:p>
        </w:tc>
        <w:tc>
          <w:tcPr>
            <w:tcW w:w="7956" w:type="dxa"/>
            <w:gridSpan w:val="6"/>
          </w:tcPr>
          <w:p w:rsidR="00765887" w:rsidRDefault="00765887" w:rsidP="00765887">
            <w:pPr>
              <w:spacing w:before="100" w:beforeAutospacing="1" w:after="100" w:afterAutospacing="1"/>
            </w:pPr>
            <w:r>
              <w:t>There is a risk that the cultural change required will not be implemented in a sustainable way</w:t>
            </w:r>
          </w:p>
        </w:tc>
      </w:tr>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Cause</w:t>
            </w:r>
          </w:p>
        </w:tc>
        <w:tc>
          <w:tcPr>
            <w:tcW w:w="7956" w:type="dxa"/>
            <w:gridSpan w:val="6"/>
          </w:tcPr>
          <w:p w:rsidR="00765887" w:rsidRDefault="00765887" w:rsidP="00765887">
            <w:r>
              <w:t xml:space="preserve">There is a belief within the organisation that the current climate within the organisation is high in </w:t>
            </w:r>
            <w:r w:rsidRPr="007A348D">
              <w:t>bureaucracy</w:t>
            </w:r>
            <w:r>
              <w:t xml:space="preserve"> and low in trust.</w:t>
            </w:r>
          </w:p>
          <w:p w:rsidR="00765887" w:rsidRDefault="00765887" w:rsidP="00765887">
            <w:r>
              <w:t>Staff reluctant to engage with the case for change as unaware of the UHB strategy and the future ambition.</w:t>
            </w:r>
          </w:p>
          <w:p w:rsidR="00765887" w:rsidRDefault="00765887" w:rsidP="00765887">
            <w:r>
              <w:t>Staff not understanding the part their role plays for the case for change due to lack of communication filtering through all levels of the UHB.</w:t>
            </w:r>
          </w:p>
        </w:tc>
      </w:tr>
      <w:tr w:rsidR="00765887" w:rsidTr="00765887">
        <w:tc>
          <w:tcPr>
            <w:tcW w:w="2392" w:type="dxa"/>
            <w:gridSpan w:val="2"/>
          </w:tcPr>
          <w:p w:rsidR="00765887" w:rsidRPr="00B60180" w:rsidRDefault="00765887" w:rsidP="00765887">
            <w:pPr>
              <w:spacing w:before="100" w:beforeAutospacing="1" w:after="100" w:afterAutospacing="1"/>
            </w:pPr>
            <w:r w:rsidRPr="00B60180">
              <w:t>Impact</w:t>
            </w:r>
          </w:p>
        </w:tc>
        <w:tc>
          <w:tcPr>
            <w:tcW w:w="7956" w:type="dxa"/>
            <w:gridSpan w:val="6"/>
          </w:tcPr>
          <w:p w:rsidR="00765887" w:rsidRDefault="00765887" w:rsidP="00765887">
            <w:r>
              <w:t>Staff morale may decrease</w:t>
            </w:r>
          </w:p>
          <w:p w:rsidR="00765887" w:rsidRPr="00D06891" w:rsidRDefault="00765887" w:rsidP="00765887">
            <w:r w:rsidRPr="00D06891">
              <w:t xml:space="preserve">Increase in absenteeism </w:t>
            </w:r>
          </w:p>
          <w:p w:rsidR="00765887" w:rsidRPr="00D06891" w:rsidRDefault="00765887" w:rsidP="00765887">
            <w:r w:rsidRPr="00D06891">
              <w:t>Difficulty in retaining and recruiting staff</w:t>
            </w:r>
          </w:p>
          <w:p w:rsidR="00765887" w:rsidRPr="00D06891" w:rsidRDefault="00765887" w:rsidP="00765887">
            <w:r w:rsidRPr="00D06891">
              <w:t>Potential decrease in staff engagement</w:t>
            </w:r>
          </w:p>
          <w:p w:rsidR="00765887" w:rsidRPr="00D06891" w:rsidRDefault="00765887" w:rsidP="00765887">
            <w:r w:rsidRPr="00D06891">
              <w:t>Increase in formal employee relations cases</w:t>
            </w:r>
          </w:p>
          <w:p w:rsidR="00765887" w:rsidRPr="00D06891" w:rsidRDefault="00765887" w:rsidP="00765887">
            <w:r w:rsidRPr="00D06891">
              <w:t>Transformation of services may not happen due to staff reluctance to drive the change through improvement work.</w:t>
            </w:r>
          </w:p>
          <w:p w:rsidR="00765887" w:rsidRPr="00D06891" w:rsidRDefault="00765887" w:rsidP="00765887">
            <w:r w:rsidRPr="00D06891">
              <w:t>Patient experience ultimately affected.</w:t>
            </w:r>
          </w:p>
          <w:p w:rsidR="00765887" w:rsidRDefault="00765887" w:rsidP="00765887">
            <w:r w:rsidRPr="00D06891">
              <w:t>UHB credibility as an employee of choice may decrease</w:t>
            </w:r>
          </w:p>
        </w:tc>
      </w:tr>
      <w:tr w:rsidR="00765887" w:rsidRPr="00FE5299" w:rsidTr="00765887">
        <w:tc>
          <w:tcPr>
            <w:tcW w:w="2392" w:type="dxa"/>
            <w:gridSpan w:val="2"/>
          </w:tcPr>
          <w:p w:rsidR="00765887" w:rsidRPr="00FE5299" w:rsidRDefault="00765887" w:rsidP="00765887">
            <w:pPr>
              <w:spacing w:before="100" w:beforeAutospacing="1" w:after="100" w:afterAutospacing="1"/>
              <w:rPr>
                <w:b/>
              </w:rPr>
            </w:pPr>
            <w:r w:rsidRPr="00FE5299">
              <w:rPr>
                <w:b/>
              </w:rPr>
              <w:t>Impact Score: 4</w:t>
            </w:r>
          </w:p>
        </w:tc>
        <w:tc>
          <w:tcPr>
            <w:tcW w:w="2644" w:type="dxa"/>
            <w:gridSpan w:val="2"/>
          </w:tcPr>
          <w:p w:rsidR="00765887" w:rsidRPr="00FE5299" w:rsidRDefault="00765887" w:rsidP="00765887">
            <w:pPr>
              <w:spacing w:before="100" w:beforeAutospacing="1" w:after="100" w:afterAutospacing="1"/>
              <w:rPr>
                <w:b/>
              </w:rPr>
            </w:pPr>
            <w:r w:rsidRPr="00FE5299">
              <w:rPr>
                <w:b/>
              </w:rPr>
              <w:t>Likelihood Score: 4</w:t>
            </w:r>
          </w:p>
        </w:tc>
        <w:tc>
          <w:tcPr>
            <w:tcW w:w="2286" w:type="dxa"/>
            <w:gridSpan w:val="3"/>
          </w:tcPr>
          <w:p w:rsidR="00765887" w:rsidRPr="00FE5299" w:rsidRDefault="00765887" w:rsidP="00765887">
            <w:pPr>
              <w:spacing w:before="100" w:beforeAutospacing="1" w:after="100" w:afterAutospacing="1"/>
              <w:rPr>
                <w:b/>
              </w:rPr>
            </w:pPr>
            <w:r w:rsidRPr="00FE5299">
              <w:rPr>
                <w:b/>
              </w:rPr>
              <w:t>Gross Risk Score:</w:t>
            </w:r>
          </w:p>
        </w:tc>
        <w:tc>
          <w:tcPr>
            <w:tcW w:w="3026" w:type="dxa"/>
            <w:shd w:val="clear" w:color="auto" w:fill="FF0000"/>
          </w:tcPr>
          <w:p w:rsidR="00765887" w:rsidRPr="00FE5299" w:rsidRDefault="00765887" w:rsidP="00765887">
            <w:pPr>
              <w:spacing w:before="100" w:beforeAutospacing="1" w:after="100" w:afterAutospacing="1"/>
              <w:rPr>
                <w:b/>
              </w:rPr>
            </w:pPr>
            <w:r w:rsidRPr="00FE5299">
              <w:rPr>
                <w:b/>
              </w:rPr>
              <w:t xml:space="preserve">16 (Extreme) </w:t>
            </w:r>
          </w:p>
        </w:tc>
      </w:tr>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Current Controls</w:t>
            </w:r>
          </w:p>
        </w:tc>
        <w:tc>
          <w:tcPr>
            <w:tcW w:w="7956" w:type="dxa"/>
            <w:gridSpan w:val="6"/>
          </w:tcPr>
          <w:p w:rsidR="00765887" w:rsidRPr="00D06891" w:rsidRDefault="00765887" w:rsidP="00765887">
            <w:r w:rsidRPr="00D06891">
              <w:t>Values and behaviours Framework in place</w:t>
            </w:r>
          </w:p>
          <w:p w:rsidR="00765887" w:rsidRPr="00D06891" w:rsidRDefault="00765887" w:rsidP="00765887">
            <w:r w:rsidRPr="00D06891">
              <w:t>Task and Finish Group weekly meeting</w:t>
            </w:r>
          </w:p>
          <w:p w:rsidR="00765887" w:rsidRPr="00D06891" w:rsidRDefault="00765887" w:rsidP="00765887">
            <w:r w:rsidRPr="00D06891">
              <w:t>Cardiff and Vale Transformation story and narrative</w:t>
            </w:r>
          </w:p>
          <w:p w:rsidR="00765887" w:rsidRPr="00D06891" w:rsidRDefault="00765887" w:rsidP="00765887">
            <w:r w:rsidRPr="00D06891">
              <w:t>Leadership  Development Programme linked in with the launch of the Dragons Heart Institute (DHI)</w:t>
            </w:r>
          </w:p>
          <w:p w:rsidR="00765887" w:rsidRPr="00D06891" w:rsidRDefault="00765887" w:rsidP="00765887">
            <w:r w:rsidRPr="00D06891">
              <w:t>Management Programmes now including a virtual offering. The content will be management skills but will incorporate inclusive management skills. The additionality of data training will be offered by the Summer 2021</w:t>
            </w:r>
          </w:p>
          <w:p w:rsidR="00765887" w:rsidRPr="00D06891" w:rsidRDefault="00765887" w:rsidP="00765887">
            <w:r w:rsidRPr="00D06891">
              <w:t>Talent management and succession planning cascaded through the UHB</w:t>
            </w:r>
          </w:p>
          <w:p w:rsidR="00765887" w:rsidRPr="00D06891" w:rsidRDefault="00765887" w:rsidP="00765887">
            <w:r w:rsidRPr="00D06891">
              <w:t>Values based recruitment / appraisal – Awareness campaign June 2021</w:t>
            </w:r>
          </w:p>
          <w:p w:rsidR="00765887" w:rsidRPr="00D06891" w:rsidRDefault="00765887" w:rsidP="00765887">
            <w:r w:rsidRPr="00D06891">
              <w:t xml:space="preserve">Staff survey results and actions taken </w:t>
            </w:r>
          </w:p>
          <w:p w:rsidR="00765887" w:rsidRPr="00D06891" w:rsidRDefault="00765887" w:rsidP="00765887">
            <w:r w:rsidRPr="00D06891">
              <w:t>Increasing the diversity of the workforce through the Kickstart programme, Apprenticeship Academy, Project SEARCH</w:t>
            </w:r>
          </w:p>
          <w:p w:rsidR="00765887" w:rsidRPr="00D06891" w:rsidRDefault="00765887" w:rsidP="00765887">
            <w:r w:rsidRPr="00D06891">
              <w:t>Patient experience score cards</w:t>
            </w:r>
          </w:p>
          <w:p w:rsidR="00765887" w:rsidRPr="00D06891" w:rsidRDefault="00765887" w:rsidP="00765887">
            <w:r w:rsidRPr="00D06891">
              <w:t xml:space="preserve">CEO and Executive Director of People and Culture sponsors for culture and leadership </w:t>
            </w:r>
          </w:p>
          <w:p w:rsidR="00765887" w:rsidRPr="00A36F6E" w:rsidRDefault="00765887" w:rsidP="00765887">
            <w:pPr>
              <w:rPr>
                <w:color w:val="FF0000"/>
              </w:rPr>
            </w:pPr>
            <w:r w:rsidRPr="00D06891">
              <w:t>Raising concerns procedure/Freedom to Speak Up relaunched in October 2018 and again in June 2021</w:t>
            </w:r>
            <w:r w:rsidR="00A36F6E">
              <w:t xml:space="preserve">.  </w:t>
            </w:r>
            <w:r w:rsidR="00A36F6E" w:rsidRPr="00A36F6E">
              <w:rPr>
                <w:color w:val="FF0000"/>
              </w:rPr>
              <w:t>UHB now part of all Wales Group looking at Freedom to Speak Up across NHS Wales</w:t>
            </w:r>
          </w:p>
          <w:p w:rsidR="00765887" w:rsidRPr="00D06891" w:rsidRDefault="00765887" w:rsidP="00765887">
            <w:r w:rsidRPr="00D06891">
              <w:t xml:space="preserve">“Neyber” launched to support staffs financial wellbeing with an emphasis on education – Awareness campaign and training </w:t>
            </w:r>
            <w:r w:rsidR="00A36F6E">
              <w:t>commenced</w:t>
            </w:r>
            <w:r w:rsidRPr="00D06891">
              <w:t xml:space="preserve"> in July 2021</w:t>
            </w:r>
          </w:p>
          <w:p w:rsidR="00765887" w:rsidRPr="00D06891" w:rsidRDefault="00765887" w:rsidP="00765887">
            <w:r w:rsidRPr="00D06891">
              <w:t>Conducted interviews with senior leaders regarding learnings and feedback from Covid 19</w:t>
            </w:r>
          </w:p>
          <w:p w:rsidR="00765887" w:rsidRPr="00D06891" w:rsidRDefault="00765887" w:rsidP="00765887">
            <w:r w:rsidRPr="00D06891">
              <w:t>Lessons learnt document to be completed by September 30</w:t>
            </w:r>
            <w:r w:rsidRPr="00D06891">
              <w:rPr>
                <w:vertAlign w:val="superscript"/>
              </w:rPr>
              <w:t>th</w:t>
            </w:r>
            <w:r w:rsidRPr="00D06891">
              <w:t xml:space="preserve"> 2020 looking at the whole system. Discovery learning report completed in the Autumn 2020</w:t>
            </w:r>
          </w:p>
          <w:p w:rsidR="00765887" w:rsidRPr="00D06891" w:rsidRDefault="00765887" w:rsidP="00765887">
            <w:r w:rsidRPr="00D06891">
              <w:t>Launch in 2021 to coincide with the DHI</w:t>
            </w:r>
          </w:p>
          <w:p w:rsidR="00765887" w:rsidRPr="001A6547" w:rsidRDefault="00765887" w:rsidP="00765887">
            <w:pPr>
              <w:rPr>
                <w:color w:val="FF0000"/>
              </w:rPr>
            </w:pPr>
            <w:r w:rsidRPr="00D06891">
              <w:t>Proposal for Self-care leadership – Recovery for wellbeing and engagement of staff</w:t>
            </w:r>
          </w:p>
        </w:tc>
      </w:tr>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Current Assurances</w:t>
            </w:r>
          </w:p>
        </w:tc>
        <w:tc>
          <w:tcPr>
            <w:tcW w:w="7956" w:type="dxa"/>
            <w:gridSpan w:val="6"/>
          </w:tcPr>
          <w:p w:rsidR="00765887" w:rsidRPr="00D06891" w:rsidRDefault="00765887" w:rsidP="00765887">
            <w:pPr>
              <w:spacing w:before="100" w:beforeAutospacing="1" w:after="100" w:afterAutospacing="1"/>
              <w:rPr>
                <w:color w:val="F79646" w:themeColor="accent6"/>
                <w:vertAlign w:val="superscript"/>
              </w:rPr>
            </w:pPr>
            <w:r>
              <w:t>Engagement of staff side through the Local partnership Forum (LPF)</w:t>
            </w:r>
            <w:r w:rsidR="00D06891">
              <w:t xml:space="preserve"> </w:t>
            </w:r>
            <w:r w:rsidR="00D06891" w:rsidRPr="00D06891">
              <w:rPr>
                <w:color w:val="F79646" w:themeColor="accent6"/>
                <w:vertAlign w:val="superscript"/>
              </w:rPr>
              <w:t>(2)</w:t>
            </w:r>
          </w:p>
          <w:p w:rsidR="00765887" w:rsidRPr="00D06891" w:rsidRDefault="00765887" w:rsidP="00765887">
            <w:pPr>
              <w:spacing w:before="100" w:beforeAutospacing="1" w:after="100" w:afterAutospacing="1"/>
              <w:rPr>
                <w:vertAlign w:val="superscript"/>
              </w:rPr>
            </w:pPr>
            <w:r w:rsidRPr="00561DBA">
              <w:t>Matrix of measurement now in place which will be presented in the form of a highlight report</w:t>
            </w:r>
            <w:r w:rsidR="00D06891">
              <w:t xml:space="preserve"> to Committee </w:t>
            </w:r>
            <w:r w:rsidR="00D06891" w:rsidRPr="00D06891">
              <w:rPr>
                <w:color w:val="F79646" w:themeColor="accent6"/>
                <w:vertAlign w:val="superscript"/>
              </w:rPr>
              <w:t>(2)</w:t>
            </w:r>
          </w:p>
        </w:tc>
      </w:tr>
      <w:tr w:rsidR="00765887" w:rsidRPr="00FE5299" w:rsidTr="00765887">
        <w:tc>
          <w:tcPr>
            <w:tcW w:w="2392" w:type="dxa"/>
            <w:gridSpan w:val="2"/>
          </w:tcPr>
          <w:p w:rsidR="00765887" w:rsidRPr="00FE5299" w:rsidRDefault="00765887" w:rsidP="00765887">
            <w:pPr>
              <w:spacing w:before="100" w:beforeAutospacing="1" w:after="100" w:afterAutospacing="1"/>
              <w:rPr>
                <w:b/>
              </w:rPr>
            </w:pPr>
            <w:r w:rsidRPr="00FE5299">
              <w:rPr>
                <w:b/>
              </w:rPr>
              <w:lastRenderedPageBreak/>
              <w:t>Impact Score: 4</w:t>
            </w:r>
          </w:p>
        </w:tc>
        <w:tc>
          <w:tcPr>
            <w:tcW w:w="2644" w:type="dxa"/>
            <w:gridSpan w:val="2"/>
          </w:tcPr>
          <w:p w:rsidR="00765887" w:rsidRPr="00FE5299" w:rsidRDefault="00765887" w:rsidP="00765887">
            <w:pPr>
              <w:spacing w:before="100" w:beforeAutospacing="1" w:after="100" w:afterAutospacing="1"/>
              <w:rPr>
                <w:b/>
              </w:rPr>
            </w:pPr>
            <w:r w:rsidRPr="00FE5299">
              <w:rPr>
                <w:b/>
              </w:rPr>
              <w:t>Likelihood Score:  2</w:t>
            </w:r>
          </w:p>
        </w:tc>
        <w:tc>
          <w:tcPr>
            <w:tcW w:w="2286" w:type="dxa"/>
            <w:gridSpan w:val="3"/>
          </w:tcPr>
          <w:p w:rsidR="00765887" w:rsidRPr="00FE5299" w:rsidRDefault="00765887" w:rsidP="00765887">
            <w:pPr>
              <w:spacing w:before="100" w:beforeAutospacing="1" w:after="100" w:afterAutospacing="1"/>
              <w:rPr>
                <w:b/>
              </w:rPr>
            </w:pPr>
            <w:r w:rsidRPr="00FE5299">
              <w:rPr>
                <w:b/>
              </w:rPr>
              <w:t>Net Risk Score:</w:t>
            </w:r>
          </w:p>
        </w:tc>
        <w:tc>
          <w:tcPr>
            <w:tcW w:w="3026" w:type="dxa"/>
            <w:shd w:val="clear" w:color="auto" w:fill="FFC000"/>
          </w:tcPr>
          <w:p w:rsidR="00765887" w:rsidRPr="00FE5299" w:rsidRDefault="00765887" w:rsidP="00765887">
            <w:pPr>
              <w:spacing w:before="100" w:beforeAutospacing="1" w:after="100" w:afterAutospacing="1"/>
              <w:rPr>
                <w:b/>
              </w:rPr>
            </w:pPr>
            <w:r w:rsidRPr="00FE5299">
              <w:rPr>
                <w:b/>
                <w:shd w:val="clear" w:color="auto" w:fill="FFC000"/>
              </w:rPr>
              <w:t>8 (High)</w:t>
            </w:r>
          </w:p>
        </w:tc>
      </w:tr>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Gap in Controls</w:t>
            </w:r>
          </w:p>
        </w:tc>
        <w:tc>
          <w:tcPr>
            <w:tcW w:w="7956" w:type="dxa"/>
            <w:gridSpan w:val="6"/>
          </w:tcPr>
          <w:p w:rsidR="00765887" w:rsidRDefault="00765887" w:rsidP="00765887">
            <w:pPr>
              <w:spacing w:before="100" w:beforeAutospacing="1" w:after="100" w:afterAutospacing="1"/>
            </w:pPr>
          </w:p>
        </w:tc>
      </w:tr>
      <w:tr w:rsidR="00765887" w:rsidTr="00765887">
        <w:tc>
          <w:tcPr>
            <w:tcW w:w="2392" w:type="dxa"/>
            <w:gridSpan w:val="2"/>
          </w:tcPr>
          <w:p w:rsidR="00765887" w:rsidRPr="00B838A9" w:rsidRDefault="00765887" w:rsidP="00765887">
            <w:pPr>
              <w:spacing w:before="100" w:beforeAutospacing="1" w:after="100" w:afterAutospacing="1"/>
              <w:rPr>
                <w:b/>
              </w:rPr>
            </w:pPr>
            <w:r w:rsidRPr="00B838A9">
              <w:rPr>
                <w:b/>
              </w:rPr>
              <w:t>Gap in Assurances</w:t>
            </w:r>
          </w:p>
        </w:tc>
        <w:tc>
          <w:tcPr>
            <w:tcW w:w="7956" w:type="dxa"/>
            <w:gridSpan w:val="6"/>
          </w:tcPr>
          <w:p w:rsidR="00765887" w:rsidRDefault="00765887" w:rsidP="00765887">
            <w:pPr>
              <w:spacing w:before="100" w:beforeAutospacing="1" w:after="100" w:afterAutospacing="1"/>
            </w:pPr>
          </w:p>
        </w:tc>
      </w:tr>
      <w:tr w:rsidR="00F2234B" w:rsidRPr="00F2234B" w:rsidTr="00F2234B">
        <w:tc>
          <w:tcPr>
            <w:tcW w:w="2253" w:type="dxa"/>
            <w:tcBorders>
              <w:right w:val="nil"/>
            </w:tcBorders>
            <w:shd w:val="clear" w:color="auto" w:fill="548DD4" w:themeFill="text2" w:themeFillTint="99"/>
          </w:tcPr>
          <w:p w:rsidR="00765887" w:rsidRPr="00F2234B" w:rsidRDefault="00765887" w:rsidP="00765887">
            <w:pPr>
              <w:spacing w:before="100" w:beforeAutospacing="1" w:after="100" w:afterAutospacing="1"/>
              <w:rPr>
                <w:b/>
                <w:color w:val="FFFFFF" w:themeColor="background1"/>
              </w:rPr>
            </w:pPr>
            <w:r w:rsidRPr="00F2234B">
              <w:rPr>
                <w:color w:val="FFFFFF" w:themeColor="background1"/>
              </w:rPr>
              <w:br w:type="page"/>
            </w:r>
            <w:r w:rsidRPr="00F2234B">
              <w:rPr>
                <w:b/>
                <w:color w:val="FFFFFF" w:themeColor="background1"/>
              </w:rPr>
              <w:t>Actions</w:t>
            </w:r>
          </w:p>
        </w:tc>
        <w:tc>
          <w:tcPr>
            <w:tcW w:w="1648" w:type="dxa"/>
            <w:gridSpan w:val="2"/>
            <w:tcBorders>
              <w:left w:val="nil"/>
            </w:tcBorders>
            <w:shd w:val="clear" w:color="auto" w:fill="548DD4" w:themeFill="text2" w:themeFillTint="99"/>
          </w:tcPr>
          <w:p w:rsidR="00765887" w:rsidRPr="00F2234B" w:rsidRDefault="00765887" w:rsidP="00765887">
            <w:pPr>
              <w:spacing w:before="100" w:beforeAutospacing="1" w:after="100" w:afterAutospacing="1"/>
              <w:rPr>
                <w:color w:val="FFFFFF" w:themeColor="background1"/>
              </w:rPr>
            </w:pPr>
          </w:p>
        </w:tc>
        <w:tc>
          <w:tcPr>
            <w:tcW w:w="1286" w:type="dxa"/>
            <w:gridSpan w:val="2"/>
            <w:shd w:val="clear" w:color="auto" w:fill="548DD4" w:themeFill="text2" w:themeFillTint="99"/>
          </w:tcPr>
          <w:p w:rsidR="00765887" w:rsidRPr="00F2234B" w:rsidRDefault="00765887" w:rsidP="00765887">
            <w:pPr>
              <w:spacing w:before="100" w:beforeAutospacing="1" w:after="100" w:afterAutospacing="1"/>
              <w:rPr>
                <w:b/>
                <w:color w:val="FFFFFF" w:themeColor="background1"/>
              </w:rPr>
            </w:pPr>
            <w:r w:rsidRPr="00F2234B">
              <w:rPr>
                <w:b/>
                <w:color w:val="FFFFFF" w:themeColor="background1"/>
              </w:rPr>
              <w:t>Lead</w:t>
            </w:r>
          </w:p>
        </w:tc>
        <w:tc>
          <w:tcPr>
            <w:tcW w:w="1525" w:type="dxa"/>
            <w:shd w:val="clear" w:color="auto" w:fill="548DD4" w:themeFill="text2" w:themeFillTint="99"/>
          </w:tcPr>
          <w:p w:rsidR="00765887" w:rsidRPr="00F2234B" w:rsidRDefault="00765887" w:rsidP="00765887">
            <w:pPr>
              <w:spacing w:before="100" w:beforeAutospacing="1" w:after="100" w:afterAutospacing="1"/>
              <w:rPr>
                <w:b/>
                <w:color w:val="FFFFFF" w:themeColor="background1"/>
              </w:rPr>
            </w:pPr>
            <w:r w:rsidRPr="00F2234B">
              <w:rPr>
                <w:b/>
                <w:color w:val="FFFFFF" w:themeColor="background1"/>
              </w:rPr>
              <w:t>By when</w:t>
            </w:r>
          </w:p>
        </w:tc>
        <w:tc>
          <w:tcPr>
            <w:tcW w:w="3636" w:type="dxa"/>
            <w:gridSpan w:val="2"/>
            <w:shd w:val="clear" w:color="auto" w:fill="548DD4" w:themeFill="text2" w:themeFillTint="99"/>
          </w:tcPr>
          <w:p w:rsidR="00765887" w:rsidRPr="00F2234B" w:rsidRDefault="00765887" w:rsidP="00F2234B">
            <w:pPr>
              <w:spacing w:before="100" w:beforeAutospacing="1" w:after="100" w:afterAutospacing="1"/>
              <w:rPr>
                <w:color w:val="FFFFFF" w:themeColor="background1"/>
              </w:rPr>
            </w:pPr>
            <w:r w:rsidRPr="00F2234B">
              <w:rPr>
                <w:b/>
                <w:color w:val="FFFFFF" w:themeColor="background1"/>
              </w:rPr>
              <w:t xml:space="preserve">Update since </w:t>
            </w:r>
            <w:r w:rsidR="00F2234B">
              <w:rPr>
                <w:b/>
                <w:color w:val="FFFFFF" w:themeColor="background1"/>
              </w:rPr>
              <w:t>Sept</w:t>
            </w:r>
            <w:r w:rsidR="00A93D51" w:rsidRPr="00F2234B">
              <w:rPr>
                <w:b/>
                <w:color w:val="FFFFFF" w:themeColor="background1"/>
              </w:rPr>
              <w:t xml:space="preserve"> </w:t>
            </w:r>
            <w:r w:rsidRPr="00F2234B">
              <w:rPr>
                <w:b/>
                <w:color w:val="FFFFFF" w:themeColor="background1"/>
              </w:rPr>
              <w:t>21</w:t>
            </w:r>
          </w:p>
        </w:tc>
      </w:tr>
      <w:tr w:rsidR="00765887" w:rsidTr="00765887">
        <w:tc>
          <w:tcPr>
            <w:tcW w:w="3901" w:type="dxa"/>
            <w:gridSpan w:val="3"/>
          </w:tcPr>
          <w:p w:rsidR="00765887" w:rsidRDefault="00765887" w:rsidP="00765887">
            <w:pPr>
              <w:pStyle w:val="ListParagraph"/>
              <w:numPr>
                <w:ilvl w:val="0"/>
                <w:numId w:val="5"/>
              </w:numPr>
            </w:pPr>
            <w:r>
              <w:t>Learning from Canterbury Model with a Model Experiential Leadership Programme-</w:t>
            </w:r>
          </w:p>
          <w:p w:rsidR="00765887" w:rsidRDefault="00765887" w:rsidP="00765887">
            <w:pPr>
              <w:pStyle w:val="ListParagraph"/>
            </w:pPr>
            <w:r>
              <w:t>Three Programmes have been developed:</w:t>
            </w:r>
          </w:p>
          <w:p w:rsidR="00765887" w:rsidRDefault="00765887" w:rsidP="00765887">
            <w:pPr>
              <w:pStyle w:val="ListParagraph"/>
              <w:numPr>
                <w:ilvl w:val="0"/>
                <w:numId w:val="8"/>
              </w:numPr>
            </w:pPr>
            <w:r>
              <w:t>Acceler8</w:t>
            </w:r>
          </w:p>
          <w:p w:rsidR="00765887" w:rsidRDefault="00765887" w:rsidP="00765887">
            <w:pPr>
              <w:pStyle w:val="ListParagraph"/>
              <w:numPr>
                <w:ilvl w:val="0"/>
                <w:numId w:val="8"/>
              </w:numPr>
            </w:pPr>
            <w:r>
              <w:t>Integr8</w:t>
            </w:r>
          </w:p>
          <w:p w:rsidR="00765887" w:rsidRDefault="00765887" w:rsidP="00765887">
            <w:pPr>
              <w:pStyle w:val="ListParagraph"/>
              <w:numPr>
                <w:ilvl w:val="0"/>
                <w:numId w:val="8"/>
              </w:numPr>
            </w:pPr>
            <w:r>
              <w:t>Collabor8</w:t>
            </w:r>
          </w:p>
          <w:p w:rsidR="00765887" w:rsidRDefault="00765887" w:rsidP="00765887">
            <w:pPr>
              <w:pStyle w:val="ListParagraph"/>
              <w:numPr>
                <w:ilvl w:val="0"/>
                <w:numId w:val="8"/>
              </w:numPr>
            </w:pPr>
            <w:r w:rsidRPr="002947F1">
              <w:t>Oper8 (for Directorate Managers or equivalent)</w:t>
            </w:r>
          </w:p>
          <w:p w:rsidR="00765887" w:rsidRDefault="00765887" w:rsidP="00765887">
            <w:pPr>
              <w:ind w:left="720"/>
            </w:pPr>
          </w:p>
          <w:p w:rsidR="00765887" w:rsidRPr="00316D81" w:rsidRDefault="00765887" w:rsidP="00765887">
            <w:pPr>
              <w:rPr>
                <w:color w:val="FF0000"/>
              </w:rPr>
            </w:pPr>
            <w:r w:rsidRPr="002A7119">
              <w:t>Compassionate and inclusive leadership principles will be at the core of all the programmes</w:t>
            </w:r>
          </w:p>
        </w:tc>
        <w:tc>
          <w:tcPr>
            <w:tcW w:w="1286" w:type="dxa"/>
            <w:gridSpan w:val="2"/>
          </w:tcPr>
          <w:p w:rsidR="00765887" w:rsidRDefault="00765887" w:rsidP="00765887">
            <w:r>
              <w:t>RG</w:t>
            </w:r>
          </w:p>
        </w:tc>
        <w:tc>
          <w:tcPr>
            <w:tcW w:w="1525" w:type="dxa"/>
          </w:tcPr>
          <w:p w:rsidR="00765887" w:rsidRDefault="00765887" w:rsidP="00765887"/>
          <w:p w:rsidR="00765887" w:rsidRDefault="00765887" w:rsidP="00765887"/>
          <w:p w:rsidR="00765887" w:rsidRDefault="00765887" w:rsidP="00765887"/>
          <w:p w:rsidR="00765887" w:rsidRDefault="00765887" w:rsidP="00765887"/>
          <w:p w:rsidR="00765887" w:rsidRDefault="00765887" w:rsidP="00765887"/>
          <w:p w:rsidR="00765887" w:rsidRDefault="00765887" w:rsidP="00765887"/>
          <w:p w:rsidR="00D06891" w:rsidRPr="00D06891" w:rsidRDefault="00D06891" w:rsidP="00765887">
            <w:r w:rsidRPr="00A31541">
              <w:t>31.10.21</w:t>
            </w:r>
          </w:p>
        </w:tc>
        <w:tc>
          <w:tcPr>
            <w:tcW w:w="3636" w:type="dxa"/>
            <w:gridSpan w:val="2"/>
          </w:tcPr>
          <w:p w:rsidR="00765887" w:rsidRPr="002144CF" w:rsidRDefault="00765887" w:rsidP="00765887">
            <w:r w:rsidRPr="002144CF">
              <w:t>Currently all the leadership programmes are on hold due to the recovery phase of covid.</w:t>
            </w:r>
          </w:p>
          <w:p w:rsidR="00765887" w:rsidRPr="00A36F6E" w:rsidRDefault="00765887" w:rsidP="00765887">
            <w:pPr>
              <w:rPr>
                <w:color w:val="FF0000"/>
              </w:rPr>
            </w:pPr>
            <w:r w:rsidRPr="002A7119">
              <w:t xml:space="preserve">Intensive learning academy bid was successful. Part of the bid incorporates a </w:t>
            </w:r>
            <w:r w:rsidRPr="00A31541">
              <w:t>10-</w:t>
            </w:r>
            <w:r w:rsidRPr="002A7119">
              <w:t>month leadership programme.</w:t>
            </w:r>
            <w:r w:rsidR="00A36F6E">
              <w:t xml:space="preserve"> </w:t>
            </w:r>
            <w:r w:rsidR="00A36F6E" w:rsidRPr="00A36F6E">
              <w:rPr>
                <w:color w:val="FF0000"/>
              </w:rPr>
              <w:t>CLIMB launched October 21.</w:t>
            </w:r>
          </w:p>
          <w:p w:rsidR="00765887" w:rsidRPr="002A7119" w:rsidRDefault="00765887" w:rsidP="00765887">
            <w:r w:rsidRPr="002A7119">
              <w:t xml:space="preserve">The current leadership programmes will be reviewed and will complement the DHI ILA  </w:t>
            </w:r>
          </w:p>
          <w:p w:rsidR="00147ABD" w:rsidRPr="00147ABD" w:rsidRDefault="00147ABD" w:rsidP="00147ABD">
            <w:pPr>
              <w:rPr>
                <w:color w:val="FF0000"/>
              </w:rPr>
            </w:pPr>
            <w:r w:rsidRPr="00147ABD">
              <w:rPr>
                <w:color w:val="FF0000"/>
              </w:rPr>
              <w:t>A task and finish group is currently designing the UHW Leadership Programme which will launch in 2022. Promotion of the programme will be included in the showcase.</w:t>
            </w:r>
          </w:p>
          <w:p w:rsidR="00147ABD" w:rsidRDefault="00147ABD" w:rsidP="00147ABD">
            <w:pPr>
              <w:rPr>
                <w:color w:val="FF0000"/>
              </w:rPr>
            </w:pPr>
            <w:r w:rsidRPr="00147ABD">
              <w:rPr>
                <w:color w:val="FF0000"/>
              </w:rPr>
              <w:t xml:space="preserve">Work is planned in December 21/January 22 to map the UHW in-house leadership offerings alongside the DHI offerings to ensure consistency of message, clarify access and routes to colleagues, and utilise potential shared resources.   </w:t>
            </w:r>
          </w:p>
          <w:p w:rsidR="00765887" w:rsidRPr="00820516" w:rsidRDefault="00147ABD" w:rsidP="00765887">
            <w:pPr>
              <w:rPr>
                <w:color w:val="FF0000"/>
              </w:rPr>
            </w:pPr>
            <w:r w:rsidRPr="00147ABD">
              <w:rPr>
                <w:color w:val="FF0000"/>
              </w:rPr>
              <w:t xml:space="preserve">Programmes to </w:t>
            </w:r>
            <w:r w:rsidR="00624619" w:rsidRPr="00147ABD">
              <w:rPr>
                <w:color w:val="FF0000"/>
              </w:rPr>
              <w:t>restart January 2022</w:t>
            </w:r>
            <w:r w:rsidRPr="00147ABD">
              <w:rPr>
                <w:color w:val="FF0000"/>
              </w:rPr>
              <w:t xml:space="preserve"> post showcase</w:t>
            </w:r>
            <w:r>
              <w:rPr>
                <w:color w:val="FF0000"/>
              </w:rPr>
              <w:t>.</w:t>
            </w:r>
          </w:p>
        </w:tc>
      </w:tr>
      <w:tr w:rsidR="00765887" w:rsidRPr="00EC6ED7" w:rsidTr="00765887">
        <w:tc>
          <w:tcPr>
            <w:tcW w:w="3901" w:type="dxa"/>
            <w:gridSpan w:val="3"/>
          </w:tcPr>
          <w:p w:rsidR="00765887" w:rsidRPr="00525CD8" w:rsidRDefault="00765887" w:rsidP="00765887">
            <w:pPr>
              <w:pStyle w:val="ListParagraph"/>
              <w:numPr>
                <w:ilvl w:val="0"/>
                <w:numId w:val="5"/>
              </w:numPr>
            </w:pPr>
            <w:r w:rsidRPr="00525CD8">
              <w:t>Showcase</w:t>
            </w:r>
          </w:p>
        </w:tc>
        <w:tc>
          <w:tcPr>
            <w:tcW w:w="1286" w:type="dxa"/>
            <w:gridSpan w:val="2"/>
          </w:tcPr>
          <w:p w:rsidR="00765887" w:rsidRPr="00525CD8" w:rsidRDefault="00765887" w:rsidP="00765887">
            <w:r>
              <w:t>RG</w:t>
            </w:r>
          </w:p>
        </w:tc>
        <w:tc>
          <w:tcPr>
            <w:tcW w:w="1525" w:type="dxa"/>
          </w:tcPr>
          <w:p w:rsidR="00765887" w:rsidRPr="00525CD8" w:rsidRDefault="00765887" w:rsidP="00765887">
            <w:r>
              <w:t>From Sept 21</w:t>
            </w:r>
          </w:p>
          <w:p w:rsidR="00765887" w:rsidRPr="00525CD8" w:rsidRDefault="00765887" w:rsidP="00765887"/>
          <w:p w:rsidR="00765887" w:rsidRPr="00525CD8" w:rsidRDefault="00765887" w:rsidP="00765887"/>
          <w:p w:rsidR="00765887" w:rsidRPr="00525CD8" w:rsidRDefault="00765887" w:rsidP="00765887"/>
          <w:p w:rsidR="00765887" w:rsidRDefault="00765887"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Pr="00525CD8" w:rsidRDefault="00147ABD" w:rsidP="00765887">
            <w:r w:rsidRPr="00147ABD">
              <w:rPr>
                <w:color w:val="FF0000"/>
              </w:rPr>
              <w:t>05.11.2021</w:t>
            </w:r>
          </w:p>
        </w:tc>
        <w:tc>
          <w:tcPr>
            <w:tcW w:w="3636" w:type="dxa"/>
            <w:gridSpan w:val="2"/>
          </w:tcPr>
          <w:p w:rsidR="00765887" w:rsidRDefault="00765887" w:rsidP="00765887">
            <w:r>
              <w:t>V</w:t>
            </w:r>
            <w:r w:rsidRPr="00525CD8">
              <w:t xml:space="preserve">irtual showcase now being considered and linking with the Clinical Service Redesign and exploring catering for bigger numbers </w:t>
            </w:r>
          </w:p>
          <w:p w:rsidR="00765887" w:rsidRPr="002A7119" w:rsidRDefault="00765887" w:rsidP="00765887">
            <w:r w:rsidRPr="002A7119">
              <w:t>Virtual showcase – Engagement for the case for change. The design of the showcase will be aligned with Shaping our clinical services. Approval agreed in ME in Feb 2021. Tender submitted March 2021 and completed May 2021</w:t>
            </w:r>
          </w:p>
          <w:p w:rsidR="00765887" w:rsidRPr="00A31541" w:rsidRDefault="00765887" w:rsidP="00765887">
            <w:r w:rsidRPr="00A31541">
              <w:t xml:space="preserve">Launch of </w:t>
            </w:r>
            <w:r w:rsidR="00D06891" w:rsidRPr="00A31541">
              <w:t xml:space="preserve">preview </w:t>
            </w:r>
            <w:r w:rsidRPr="00A31541">
              <w:t>Virtual Showcase Sept 2021</w:t>
            </w:r>
          </w:p>
          <w:p w:rsidR="00D06891" w:rsidRPr="00316D81" w:rsidRDefault="00D06891" w:rsidP="00765887">
            <w:pPr>
              <w:rPr>
                <w:color w:val="FF0000"/>
              </w:rPr>
            </w:pPr>
            <w:r w:rsidRPr="00A31541">
              <w:t>Whole system launch Winter 2021</w:t>
            </w:r>
          </w:p>
        </w:tc>
      </w:tr>
      <w:tr w:rsidR="00765887" w:rsidRPr="007D67EF" w:rsidTr="00765887">
        <w:tc>
          <w:tcPr>
            <w:tcW w:w="3901" w:type="dxa"/>
            <w:gridSpan w:val="3"/>
          </w:tcPr>
          <w:p w:rsidR="00765887" w:rsidRDefault="00765887" w:rsidP="00765887">
            <w:pPr>
              <w:pStyle w:val="ListParagraph"/>
              <w:numPr>
                <w:ilvl w:val="0"/>
                <w:numId w:val="5"/>
              </w:numPr>
            </w:pPr>
            <w:r>
              <w:t>Equality, Diversity and Inclusion</w:t>
            </w:r>
          </w:p>
          <w:p w:rsidR="00765887" w:rsidRDefault="00765887" w:rsidP="00765887">
            <w:pPr>
              <w:pStyle w:val="ListParagraph"/>
            </w:pPr>
          </w:p>
          <w:p w:rsidR="00765887" w:rsidRDefault="00765887" w:rsidP="00765887">
            <w:pPr>
              <w:pStyle w:val="ListParagraph"/>
            </w:pPr>
          </w:p>
          <w:p w:rsidR="00765887" w:rsidRDefault="00765887" w:rsidP="00765887">
            <w:pPr>
              <w:pStyle w:val="ListParagraph"/>
            </w:pPr>
          </w:p>
          <w:p w:rsidR="00765887" w:rsidRDefault="00765887" w:rsidP="00765887"/>
          <w:p w:rsidR="00765887" w:rsidRDefault="00765887" w:rsidP="00765887"/>
          <w:p w:rsidR="00765887" w:rsidRDefault="00765887" w:rsidP="00765887"/>
          <w:p w:rsidR="00765887" w:rsidRDefault="00765887" w:rsidP="00765887">
            <w:pPr>
              <w:pStyle w:val="ListParagraph"/>
            </w:pPr>
            <w:r w:rsidRPr="00317FF3">
              <w:t>Welsh Language Standard being implemented.</w:t>
            </w:r>
          </w:p>
          <w:p w:rsidR="00765887" w:rsidRDefault="00765887" w:rsidP="00765887"/>
          <w:p w:rsidR="00765887" w:rsidRDefault="00765887" w:rsidP="00765887"/>
          <w:p w:rsidR="00765887" w:rsidRPr="00317FF3" w:rsidRDefault="00765887" w:rsidP="00765887">
            <w:pPr>
              <w:pStyle w:val="ListParagraph"/>
            </w:pPr>
            <w:r w:rsidRPr="002A7119">
              <w:t>Inclusion - Nine protected Characteristics</w:t>
            </w:r>
          </w:p>
        </w:tc>
        <w:tc>
          <w:tcPr>
            <w:tcW w:w="1286" w:type="dxa"/>
            <w:gridSpan w:val="2"/>
          </w:tcPr>
          <w:p w:rsidR="00765887" w:rsidRPr="00317FF3" w:rsidRDefault="00765887" w:rsidP="00765887">
            <w:r>
              <w:t>RG</w:t>
            </w:r>
          </w:p>
        </w:tc>
        <w:tc>
          <w:tcPr>
            <w:tcW w:w="1525" w:type="dxa"/>
          </w:tcPr>
          <w:p w:rsidR="00765887" w:rsidRDefault="00765887" w:rsidP="00765887">
            <w:r>
              <w:t>From 14.12.20</w:t>
            </w:r>
          </w:p>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 w:rsidR="00147ABD" w:rsidRDefault="00147ABD" w:rsidP="00765887">
            <w:pPr>
              <w:rPr>
                <w:color w:val="FF0000"/>
              </w:rPr>
            </w:pPr>
            <w:r w:rsidRPr="00147ABD">
              <w:rPr>
                <w:color w:val="FF0000"/>
              </w:rPr>
              <w:t>05.11.2021</w:t>
            </w: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r w:rsidRPr="00147ABD">
              <w:rPr>
                <w:color w:val="FF0000"/>
              </w:rPr>
              <w:t>05.11.2021</w:t>
            </w: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r w:rsidRPr="00147ABD">
              <w:rPr>
                <w:color w:val="FF0000"/>
              </w:rPr>
              <w:t>05.11.2021</w:t>
            </w: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r w:rsidRPr="00147ABD">
              <w:rPr>
                <w:color w:val="FF0000"/>
              </w:rPr>
              <w:t>05.11.2021</w:t>
            </w: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Default="00147ABD" w:rsidP="00765887">
            <w:pPr>
              <w:rPr>
                <w:color w:val="FF0000"/>
              </w:rPr>
            </w:pPr>
          </w:p>
          <w:p w:rsidR="00147ABD" w:rsidRPr="00317FF3" w:rsidRDefault="00147ABD" w:rsidP="00765887"/>
        </w:tc>
        <w:tc>
          <w:tcPr>
            <w:tcW w:w="3636" w:type="dxa"/>
            <w:gridSpan w:val="2"/>
          </w:tcPr>
          <w:p w:rsidR="00147ABD" w:rsidRPr="00D06891" w:rsidRDefault="00765887" w:rsidP="00147ABD">
            <w:pPr>
              <w:rPr>
                <w:color w:val="FF0000"/>
              </w:rPr>
            </w:pPr>
            <w:r w:rsidRPr="002A7119">
              <w:lastRenderedPageBreak/>
              <w:t xml:space="preserve">Equality Strategy Welsh Language Group is taking place on a bi monthly basis with senior leaders across the organisation who can </w:t>
            </w:r>
            <w:r>
              <w:t>influence this agenda</w:t>
            </w:r>
            <w:r w:rsidR="00D06891">
              <w:t xml:space="preserve">.  </w:t>
            </w:r>
            <w:r w:rsidR="00D06891" w:rsidRPr="00A31541">
              <w:t>Actions and milestones in place for all standards</w:t>
            </w:r>
            <w:r w:rsidR="00147ABD">
              <w:t xml:space="preserve"> </w:t>
            </w:r>
            <w:r w:rsidR="00147ABD">
              <w:rPr>
                <w:color w:val="FF0000"/>
              </w:rPr>
              <w:t>and VERTO reports provide the Group with updates on progress.</w:t>
            </w:r>
          </w:p>
          <w:p w:rsidR="00765887" w:rsidRPr="00A31541" w:rsidRDefault="00765887" w:rsidP="00765887"/>
          <w:p w:rsidR="00765887" w:rsidRDefault="00765887" w:rsidP="00765887">
            <w:r w:rsidRPr="002A7119">
              <w:t xml:space="preserve">Two Welsh Language translators now recruited. – </w:t>
            </w:r>
            <w:r w:rsidR="00624619" w:rsidRPr="002A7119">
              <w:t>Complete</w:t>
            </w:r>
            <w:r w:rsidRPr="002A7119">
              <w:t xml:space="preserve"> and fully operational</w:t>
            </w:r>
            <w:r w:rsidR="00147ABD">
              <w:t xml:space="preserve">. </w:t>
            </w:r>
          </w:p>
          <w:p w:rsidR="00147ABD" w:rsidRDefault="00147ABD" w:rsidP="00765887"/>
          <w:p w:rsidR="00147ABD" w:rsidRDefault="00147ABD" w:rsidP="00147ABD">
            <w:pPr>
              <w:rPr>
                <w:color w:val="FF0000"/>
              </w:rPr>
            </w:pPr>
            <w:r w:rsidRPr="00147ABD">
              <w:rPr>
                <w:color w:val="FF0000"/>
              </w:rPr>
              <w:t xml:space="preserve">Over 11 months the translators have translated over 900,000 words and </w:t>
            </w:r>
            <w:r w:rsidRPr="00147ABD">
              <w:rPr>
                <w:color w:val="FF0000"/>
              </w:rPr>
              <w:lastRenderedPageBreak/>
              <w:t xml:space="preserve">are likely to achieve over 1,000,000 in their first </w:t>
            </w:r>
          </w:p>
          <w:p w:rsidR="00147ABD" w:rsidRPr="00147ABD" w:rsidRDefault="00147ABD" w:rsidP="00147ABD">
            <w:pPr>
              <w:rPr>
                <w:color w:val="FF0000"/>
              </w:rPr>
            </w:pPr>
            <w:r w:rsidRPr="00147ABD">
              <w:rPr>
                <w:color w:val="FF0000"/>
              </w:rPr>
              <w:t>12 months.</w:t>
            </w:r>
          </w:p>
          <w:p w:rsidR="00147ABD" w:rsidRPr="00147ABD" w:rsidRDefault="00147ABD" w:rsidP="00147ABD">
            <w:pPr>
              <w:rPr>
                <w:color w:val="FF0000"/>
              </w:rPr>
            </w:pPr>
            <w:r w:rsidRPr="00147ABD">
              <w:rPr>
                <w:color w:val="FF0000"/>
              </w:rPr>
              <w:t>A robust translation process is in development and will be piloted in early 2022, this will utilise the in-house translators and the SLA in place with Bi-lingual Cardiff to ensure most effective use of resources.</w:t>
            </w:r>
          </w:p>
          <w:p w:rsidR="00147ABD" w:rsidRPr="00147ABD" w:rsidRDefault="00147ABD" w:rsidP="00147ABD">
            <w:pPr>
              <w:rPr>
                <w:color w:val="FF0000"/>
              </w:rPr>
            </w:pPr>
            <w:r w:rsidRPr="00147ABD">
              <w:rPr>
                <w:color w:val="FF0000"/>
              </w:rPr>
              <w:t>We are currently undergoing an internal audit on Welsh Language overseen by Shared Services. Results will be available January 2022.</w:t>
            </w:r>
          </w:p>
          <w:p w:rsidR="00147ABD" w:rsidRPr="002A7119" w:rsidRDefault="00147ABD" w:rsidP="00765887"/>
          <w:p w:rsidR="00765887" w:rsidRDefault="00765887" w:rsidP="00765887">
            <w:r w:rsidRPr="002A7119">
              <w:t>All 9 protected characteristics including Welsh language are sponsored by an Executive and an independent member.</w:t>
            </w:r>
          </w:p>
          <w:p w:rsidR="00147ABD" w:rsidRDefault="00147ABD" w:rsidP="00765887"/>
          <w:p w:rsidR="00147ABD" w:rsidRPr="00147ABD" w:rsidRDefault="00147ABD" w:rsidP="00147ABD">
            <w:pPr>
              <w:rPr>
                <w:color w:val="FF0000"/>
              </w:rPr>
            </w:pPr>
            <w:r w:rsidRPr="00147ABD">
              <w:rPr>
                <w:color w:val="FF0000"/>
              </w:rPr>
              <w:t>Board development sessions led by the Executive Sponsor have been delivered, including Marriage and Civil Partnership.</w:t>
            </w:r>
          </w:p>
          <w:p w:rsidR="00147ABD" w:rsidRPr="002A7119" w:rsidRDefault="00147ABD" w:rsidP="00765887"/>
          <w:p w:rsidR="00765887" w:rsidRDefault="00765887" w:rsidP="00765887">
            <w:r w:rsidRPr="002A7119">
              <w:t>An emphasis on engagement, leadership and recruitment with be prioritised in 2021 with an action plan / outcome to be achieved.</w:t>
            </w:r>
          </w:p>
          <w:p w:rsidR="00765887" w:rsidRDefault="00765887" w:rsidP="00765887"/>
          <w:p w:rsidR="00765887" w:rsidRPr="00D06891" w:rsidRDefault="00765887" w:rsidP="00765887">
            <w:r>
              <w:t>The RACE network will be in place by July 2021, with further networks to be established</w:t>
            </w:r>
            <w:r w:rsidRPr="00D06891">
              <w:t>- Met on the 5</w:t>
            </w:r>
            <w:r w:rsidRPr="00D06891">
              <w:rPr>
                <w:vertAlign w:val="superscript"/>
              </w:rPr>
              <w:t>th</w:t>
            </w:r>
            <w:r w:rsidRPr="00D06891">
              <w:t xml:space="preserve"> July 2021 </w:t>
            </w:r>
          </w:p>
          <w:p w:rsidR="00765887" w:rsidRDefault="00765887" w:rsidP="00765887">
            <w:r w:rsidRPr="00D06891">
              <w:t>The development and dialogue is happening regarding individuals with learning disabilities gaining work experience in a structure approach pl. In collaboration with project Search Aim Sept 2021 classroom base / Jan 2022 placements</w:t>
            </w:r>
          </w:p>
          <w:p w:rsidR="00147ABD" w:rsidRPr="00147ABD" w:rsidRDefault="00147ABD" w:rsidP="00147ABD">
            <w:pPr>
              <w:rPr>
                <w:color w:val="FF0000"/>
              </w:rPr>
            </w:pPr>
            <w:r w:rsidRPr="00147ABD">
              <w:rPr>
                <w:color w:val="FF0000"/>
              </w:rPr>
              <w:t>Project Search participants currently experiencing the classroom element of their work experience, placements will commence January 2022.</w:t>
            </w:r>
          </w:p>
          <w:p w:rsidR="00147ABD" w:rsidRPr="00D06891" w:rsidRDefault="00147ABD" w:rsidP="00765887"/>
          <w:p w:rsidR="00765887" w:rsidRDefault="00765887" w:rsidP="00765887">
            <w:r w:rsidRPr="002A7119">
              <w:t>The successful bid to be a direct employer for KICKSTART a WG initiative to assist 16 – 24 year olds to gain employed work for 6 months. Initiative starts April 2021.</w:t>
            </w:r>
          </w:p>
          <w:p w:rsidR="00765887" w:rsidRDefault="00765887" w:rsidP="00765887">
            <w:r w:rsidRPr="002A7119">
              <w:t xml:space="preserve"> By April 2021 100 applications </w:t>
            </w:r>
            <w:r w:rsidR="001E69CC" w:rsidRPr="002A7119">
              <w:t>received</w:t>
            </w:r>
            <w:r w:rsidR="001E69CC">
              <w:t>.</w:t>
            </w:r>
            <w:r w:rsidR="001E69CC" w:rsidRPr="00765887">
              <w:rPr>
                <w:color w:val="FF0000"/>
              </w:rPr>
              <w:t xml:space="preserve"> </w:t>
            </w:r>
            <w:r w:rsidR="001E69CC" w:rsidRPr="00A31541">
              <w:t>We</w:t>
            </w:r>
            <w:r w:rsidRPr="00A31541">
              <w:t xml:space="preserve"> now have 200 applicants</w:t>
            </w:r>
            <w:r w:rsidR="00D06891" w:rsidRPr="00A31541">
              <w:t xml:space="preserve"> at September 21</w:t>
            </w:r>
          </w:p>
          <w:p w:rsidR="00147ABD" w:rsidRDefault="00147ABD" w:rsidP="00765887"/>
          <w:p w:rsidR="00147ABD" w:rsidRPr="00147ABD" w:rsidRDefault="00147ABD" w:rsidP="00147ABD">
            <w:pPr>
              <w:rPr>
                <w:color w:val="FF0000"/>
              </w:rPr>
            </w:pPr>
            <w:r w:rsidRPr="00147ABD">
              <w:rPr>
                <w:color w:val="FF0000"/>
              </w:rPr>
              <w:t xml:space="preserve">Currently over 160 placements across the Health Board with an expectation that all roles places will be filled by Jan 2022. Very positive feedback on placements with a number of </w:t>
            </w:r>
            <w:r w:rsidRPr="00147ABD">
              <w:rPr>
                <w:color w:val="FF0000"/>
              </w:rPr>
              <w:lastRenderedPageBreak/>
              <w:t>placements acquiring employment within the Health Board.</w:t>
            </w:r>
          </w:p>
          <w:p w:rsidR="00147ABD" w:rsidRPr="00147ABD" w:rsidRDefault="00147ABD" w:rsidP="00147ABD">
            <w:pPr>
              <w:rPr>
                <w:color w:val="FF0000"/>
              </w:rPr>
            </w:pPr>
            <w:r w:rsidRPr="00147ABD">
              <w:rPr>
                <w:color w:val="FF0000"/>
              </w:rPr>
              <w:t>Annual Stonewall submission completed October 2021.</w:t>
            </w:r>
          </w:p>
          <w:p w:rsidR="00765887" w:rsidRPr="00525CD8" w:rsidRDefault="00765887" w:rsidP="00765887"/>
        </w:tc>
      </w:tr>
      <w:tr w:rsidR="00765887" w:rsidRPr="00F8160E" w:rsidTr="00765887">
        <w:tc>
          <w:tcPr>
            <w:tcW w:w="3901" w:type="dxa"/>
            <w:gridSpan w:val="3"/>
          </w:tcPr>
          <w:p w:rsidR="00765887" w:rsidRPr="00525CD8" w:rsidRDefault="00765887" w:rsidP="00765887">
            <w:pPr>
              <w:pStyle w:val="ListParagraph"/>
              <w:numPr>
                <w:ilvl w:val="0"/>
                <w:numId w:val="5"/>
              </w:numPr>
            </w:pPr>
            <w:r w:rsidRPr="00525CD8">
              <w:lastRenderedPageBreak/>
              <w:t>CAV Convention</w:t>
            </w:r>
          </w:p>
        </w:tc>
        <w:tc>
          <w:tcPr>
            <w:tcW w:w="1286" w:type="dxa"/>
            <w:gridSpan w:val="2"/>
          </w:tcPr>
          <w:p w:rsidR="00765887" w:rsidRPr="00525CD8" w:rsidRDefault="00765887" w:rsidP="00765887">
            <w:r>
              <w:t>RG</w:t>
            </w:r>
          </w:p>
        </w:tc>
        <w:tc>
          <w:tcPr>
            <w:tcW w:w="1525" w:type="dxa"/>
          </w:tcPr>
          <w:p w:rsidR="00765887" w:rsidRPr="00525CD8" w:rsidRDefault="00765887" w:rsidP="00765887">
            <w:r w:rsidRPr="00525CD8">
              <w:t>From 12.11.20</w:t>
            </w:r>
          </w:p>
        </w:tc>
        <w:tc>
          <w:tcPr>
            <w:tcW w:w="3636" w:type="dxa"/>
            <w:gridSpan w:val="2"/>
          </w:tcPr>
          <w:p w:rsidR="00765887" w:rsidRPr="00316D81" w:rsidRDefault="00765887" w:rsidP="00765887">
            <w:pPr>
              <w:rPr>
                <w:rFonts w:cs="Arial"/>
                <w:b/>
                <w:bCs/>
                <w:color w:val="FF0000"/>
              </w:rPr>
            </w:pPr>
            <w:r>
              <w:rPr>
                <w:rFonts w:cs="Arial"/>
              </w:rPr>
              <w:t>P</w:t>
            </w:r>
            <w:r w:rsidRPr="00441D91">
              <w:rPr>
                <w:rFonts w:cs="Arial"/>
              </w:rPr>
              <w:t xml:space="preserve">roposing CAV convention conference in the </w:t>
            </w:r>
            <w:r w:rsidR="00D06891" w:rsidRPr="00A31541">
              <w:rPr>
                <w:rFonts w:cs="Arial"/>
              </w:rPr>
              <w:t>Winter</w:t>
            </w:r>
            <w:r w:rsidRPr="00A31541">
              <w:rPr>
                <w:rFonts w:cs="Arial"/>
              </w:rPr>
              <w:t xml:space="preserve"> </w:t>
            </w:r>
            <w:r w:rsidRPr="00441D91">
              <w:rPr>
                <w:rFonts w:cs="Arial"/>
              </w:rPr>
              <w:t>in</w:t>
            </w:r>
            <w:r>
              <w:rPr>
                <w:rFonts w:cs="Arial"/>
              </w:rPr>
              <w:t xml:space="preserve"> </w:t>
            </w:r>
            <w:r w:rsidRPr="00441D91">
              <w:rPr>
                <w:rFonts w:cs="Arial"/>
              </w:rPr>
              <w:t xml:space="preserve">line with the virtual showcase.  </w:t>
            </w:r>
            <w:r>
              <w:rPr>
                <w:rFonts w:cs="Arial"/>
              </w:rPr>
              <w:t xml:space="preserve">Illustrating the </w:t>
            </w:r>
            <w:r w:rsidRPr="00441D91">
              <w:rPr>
                <w:rFonts w:cs="Arial"/>
              </w:rPr>
              <w:t>clinical group</w:t>
            </w:r>
            <w:r>
              <w:rPr>
                <w:rFonts w:cs="Arial"/>
              </w:rPr>
              <w:t xml:space="preserve">s </w:t>
            </w:r>
            <w:r w:rsidRPr="00441D91">
              <w:rPr>
                <w:rFonts w:cs="Arial"/>
              </w:rPr>
              <w:t>progression and to formally launch the CAV convention into the health system.</w:t>
            </w:r>
          </w:p>
        </w:tc>
      </w:tr>
      <w:tr w:rsidR="00765887" w:rsidRPr="00FE5299" w:rsidTr="00765887">
        <w:tc>
          <w:tcPr>
            <w:tcW w:w="3901" w:type="dxa"/>
            <w:gridSpan w:val="3"/>
          </w:tcPr>
          <w:p w:rsidR="00765887" w:rsidRPr="00FE5299" w:rsidRDefault="00765887" w:rsidP="00765887">
            <w:pPr>
              <w:rPr>
                <w:b/>
              </w:rPr>
            </w:pPr>
            <w:r w:rsidRPr="00FE5299">
              <w:rPr>
                <w:b/>
              </w:rPr>
              <w:t>Impact Score: 4</w:t>
            </w:r>
          </w:p>
        </w:tc>
        <w:tc>
          <w:tcPr>
            <w:tcW w:w="1286" w:type="dxa"/>
            <w:gridSpan w:val="2"/>
          </w:tcPr>
          <w:p w:rsidR="00765887" w:rsidRPr="00FE5299" w:rsidRDefault="00765887" w:rsidP="00765887">
            <w:pPr>
              <w:rPr>
                <w:b/>
              </w:rPr>
            </w:pPr>
            <w:r w:rsidRPr="00FE5299">
              <w:rPr>
                <w:b/>
              </w:rPr>
              <w:t>Likelihood Score:  1</w:t>
            </w:r>
          </w:p>
        </w:tc>
        <w:tc>
          <w:tcPr>
            <w:tcW w:w="1525" w:type="dxa"/>
          </w:tcPr>
          <w:p w:rsidR="00765887" w:rsidRPr="00FE5299" w:rsidRDefault="00765887" w:rsidP="00765887">
            <w:pPr>
              <w:rPr>
                <w:b/>
              </w:rPr>
            </w:pPr>
            <w:r w:rsidRPr="00FE5299">
              <w:rPr>
                <w:b/>
              </w:rPr>
              <w:t>Target  Risk Score:</w:t>
            </w:r>
          </w:p>
        </w:tc>
        <w:tc>
          <w:tcPr>
            <w:tcW w:w="3636" w:type="dxa"/>
            <w:gridSpan w:val="2"/>
            <w:shd w:val="clear" w:color="auto" w:fill="FFFF00"/>
          </w:tcPr>
          <w:p w:rsidR="00765887" w:rsidRPr="00FE5299" w:rsidRDefault="00765887" w:rsidP="00765887">
            <w:pPr>
              <w:rPr>
                <w:b/>
              </w:rPr>
            </w:pPr>
            <w:r w:rsidRPr="00FE5299">
              <w:rPr>
                <w:b/>
              </w:rPr>
              <w:t>4</w:t>
            </w:r>
            <w:r w:rsidR="00A93D51">
              <w:rPr>
                <w:b/>
              </w:rPr>
              <w:t xml:space="preserve"> </w:t>
            </w:r>
            <w:r w:rsidRPr="00FE5299">
              <w:rPr>
                <w:b/>
              </w:rPr>
              <w:t>(</w:t>
            </w:r>
            <w:r>
              <w:rPr>
                <w:b/>
              </w:rPr>
              <w:t>Moderate</w:t>
            </w:r>
            <w:r w:rsidRPr="00FE5299">
              <w:rPr>
                <w:b/>
              </w:rPr>
              <w:t>)</w:t>
            </w:r>
          </w:p>
        </w:tc>
      </w:tr>
    </w:tbl>
    <w:p w:rsidR="00097366" w:rsidRPr="005038A2" w:rsidRDefault="00765887" w:rsidP="00765887">
      <w:pPr>
        <w:rPr>
          <w:b/>
        </w:rPr>
      </w:pPr>
      <w:r>
        <w:br w:type="page"/>
      </w:r>
    </w:p>
    <w:bookmarkEnd w:id="2"/>
    <w:p w:rsidR="00F75121" w:rsidRPr="003A7EC1" w:rsidRDefault="003A7EC1" w:rsidP="003A7EC1">
      <w:pPr>
        <w:rPr>
          <w:b/>
        </w:rPr>
      </w:pPr>
      <w:r w:rsidRPr="003A7EC1">
        <w:rPr>
          <w:b/>
        </w:rPr>
        <w:lastRenderedPageBreak/>
        <w:t>6.</w:t>
      </w:r>
      <w:r>
        <w:rPr>
          <w:b/>
        </w:rPr>
        <w:t xml:space="preserve">  </w:t>
      </w:r>
      <w:bookmarkStart w:id="3" w:name="_Hlk86737608"/>
      <w:r w:rsidR="00224E51" w:rsidRPr="003A7EC1">
        <w:rPr>
          <w:b/>
        </w:rPr>
        <w:t>Capital Assets (</w:t>
      </w:r>
      <w:r w:rsidR="00571D7C" w:rsidRPr="003A7EC1">
        <w:rPr>
          <w:b/>
        </w:rPr>
        <w:t>Estates</w:t>
      </w:r>
      <w:r w:rsidR="00224E51" w:rsidRPr="003A7EC1">
        <w:rPr>
          <w:b/>
        </w:rPr>
        <w:t>, IT Infrastructure, Medical Devices)</w:t>
      </w:r>
      <w:r w:rsidR="00530294">
        <w:rPr>
          <w:b/>
        </w:rPr>
        <w:t xml:space="preserve"> – Lead Executive Abigail Harris</w:t>
      </w:r>
    </w:p>
    <w:p w:rsidR="00F75121" w:rsidRPr="009B640E" w:rsidRDefault="00627D9A" w:rsidP="00293A06">
      <w:pPr>
        <w:ind w:left="-567"/>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The IT SOP sets out priorities for the next five years and Medical Equipment is replaced in a timely manner.</w:t>
      </w:r>
      <w:r w:rsidR="00F67E9C">
        <w:t xml:space="preserve"> </w:t>
      </w:r>
      <w:r w:rsidR="00F67E9C" w:rsidRPr="009B640E">
        <w:t xml:space="preserve">There have also been a number of recent failures in relation to the estate which means that this risk needs to remain at its current net risk score of 20.  </w:t>
      </w:r>
    </w:p>
    <w:tbl>
      <w:tblPr>
        <w:tblStyle w:val="TableGrid"/>
        <w:tblW w:w="10348" w:type="dxa"/>
        <w:tblInd w:w="-459" w:type="dxa"/>
        <w:tblLook w:val="04A0" w:firstRow="1" w:lastRow="0" w:firstColumn="1" w:lastColumn="0" w:noHBand="0" w:noVBand="1"/>
      </w:tblPr>
      <w:tblGrid>
        <w:gridCol w:w="2224"/>
        <w:gridCol w:w="2426"/>
        <w:gridCol w:w="258"/>
        <w:gridCol w:w="803"/>
        <w:gridCol w:w="1146"/>
        <w:gridCol w:w="132"/>
        <w:gridCol w:w="3359"/>
      </w:tblGrid>
      <w:tr w:rsidR="00F75121" w:rsidTr="00557BB8">
        <w:tc>
          <w:tcPr>
            <w:tcW w:w="2224" w:type="dxa"/>
            <w:tcBorders>
              <w:bottom w:val="single" w:sz="4" w:space="0" w:color="auto"/>
              <w:right w:val="nil"/>
            </w:tcBorders>
          </w:tcPr>
          <w:p w:rsidR="00F75121" w:rsidRDefault="00F75121" w:rsidP="00600583">
            <w:pPr>
              <w:rPr>
                <w:b/>
              </w:rPr>
            </w:pPr>
            <w:r w:rsidRPr="00B838A9">
              <w:rPr>
                <w:b/>
              </w:rPr>
              <w:t>Risk</w:t>
            </w:r>
          </w:p>
          <w:p w:rsidR="00224E51" w:rsidRPr="00B838A9" w:rsidRDefault="00224E51" w:rsidP="00600583">
            <w:pPr>
              <w:rPr>
                <w:b/>
              </w:rPr>
            </w:pPr>
            <w:r>
              <w:rPr>
                <w:b/>
              </w:rPr>
              <w:t xml:space="preserve">Date added:  </w:t>
            </w:r>
            <w:r w:rsidRPr="00224E51">
              <w:t>12.11.2018</w:t>
            </w:r>
          </w:p>
        </w:tc>
        <w:tc>
          <w:tcPr>
            <w:tcW w:w="8124" w:type="dxa"/>
            <w:gridSpan w:val="6"/>
            <w:tcBorders>
              <w:left w:val="nil"/>
              <w:bottom w:val="single" w:sz="4" w:space="0" w:color="auto"/>
            </w:tcBorders>
          </w:tcPr>
          <w:p w:rsidR="00F75121" w:rsidRDefault="00F75121" w:rsidP="00F67E9C">
            <w:r>
              <w:t>The</w:t>
            </w:r>
            <w:r w:rsidR="00CC2E53">
              <w:t>re is a risk that the</w:t>
            </w:r>
            <w:r>
              <w:t xml:space="preserve"> condition and suitability of the </w:t>
            </w:r>
            <w:r w:rsidR="00CC2E53">
              <w:t xml:space="preserve">UHB </w:t>
            </w:r>
            <w:r>
              <w:t>estate</w:t>
            </w:r>
            <w:r w:rsidR="008F64B9">
              <w:t xml:space="preserve">, IT </w:t>
            </w:r>
            <w:r w:rsidR="00CC2E53">
              <w:t xml:space="preserve">infrastructure </w:t>
            </w:r>
            <w:r w:rsidR="008F64B9">
              <w:t xml:space="preserve">and Medical </w:t>
            </w:r>
            <w:r w:rsidR="002E3337">
              <w:t>E</w:t>
            </w:r>
            <w:r w:rsidR="008F64B9">
              <w:t>quipment</w:t>
            </w:r>
            <w:r>
              <w:t xml:space="preserve"> impacts on the delivery of safe, effective and prudent health care</w:t>
            </w:r>
            <w:r w:rsidR="00CC2E53">
              <w:t xml:space="preserve"> for the patients of Cardiff and Vale UHB</w:t>
            </w:r>
            <w:r>
              <w:t xml:space="preserve">. </w:t>
            </w:r>
            <w:r w:rsidR="00F67E9C">
              <w:t xml:space="preserve"> </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Cause</w:t>
            </w:r>
          </w:p>
        </w:tc>
        <w:tc>
          <w:tcPr>
            <w:tcW w:w="8124" w:type="dxa"/>
            <w:gridSpan w:val="6"/>
            <w:tcBorders>
              <w:left w:val="nil"/>
              <w:right w:val="single" w:sz="4" w:space="0" w:color="auto"/>
            </w:tcBorders>
          </w:tcPr>
          <w:p w:rsidR="00D34D96" w:rsidRDefault="00D34D96" w:rsidP="00600583">
            <w:r>
              <w:t>S</w:t>
            </w:r>
            <w:r w:rsidR="00F75121">
              <w:t xml:space="preserve">ignificant proportion of the estate is over-crowded, not suitable for the function it performs, or falls below condition B. </w:t>
            </w:r>
          </w:p>
          <w:p w:rsidR="00D34D96" w:rsidRDefault="00F75121" w:rsidP="00600583">
            <w:r>
              <w:t xml:space="preserve">Investment in replacing facilities and proactively maintaining the estate has not kept up the requirements, with compliance and urgent service pressures being prioritised. </w:t>
            </w:r>
          </w:p>
          <w:p w:rsidR="008F64B9" w:rsidRDefault="00F75121" w:rsidP="00600583">
            <w:r>
              <w:t xml:space="preserve">Lack of investment in IT also means that </w:t>
            </w:r>
            <w:r w:rsidR="00627D9A">
              <w:t>opportunities to provide services in new ways are</w:t>
            </w:r>
            <w:r>
              <w:t xml:space="preserve"> not always possible</w:t>
            </w:r>
            <w:r w:rsidR="008F64B9">
              <w:t xml:space="preserve"> and core infrastructure upgrading is behind schedule</w:t>
            </w:r>
            <w:r>
              <w:t>.</w:t>
            </w:r>
          </w:p>
          <w:p w:rsidR="00F75121" w:rsidRDefault="008F64B9" w:rsidP="00600583">
            <w:r>
              <w:t>Insufficient resource to provide a timely replacement programme, or meet needs for small equipment replacement</w:t>
            </w:r>
          </w:p>
          <w:p w:rsidR="00CC2E53" w:rsidRDefault="00CC2E53" w:rsidP="00600583"/>
        </w:tc>
      </w:tr>
      <w:tr w:rsidR="00F75121" w:rsidTr="00557BB8">
        <w:tc>
          <w:tcPr>
            <w:tcW w:w="2224" w:type="dxa"/>
            <w:tcBorders>
              <w:right w:val="nil"/>
            </w:tcBorders>
          </w:tcPr>
          <w:p w:rsidR="00F75121" w:rsidRPr="00B838A9" w:rsidRDefault="00F75121" w:rsidP="00600583">
            <w:pPr>
              <w:rPr>
                <w:b/>
              </w:rPr>
            </w:pPr>
            <w:r w:rsidRPr="00B838A9">
              <w:rPr>
                <w:b/>
              </w:rPr>
              <w:t>Impact</w:t>
            </w:r>
          </w:p>
        </w:tc>
        <w:tc>
          <w:tcPr>
            <w:tcW w:w="8124" w:type="dxa"/>
            <w:gridSpan w:val="6"/>
            <w:tcBorders>
              <w:left w:val="nil"/>
            </w:tcBorders>
          </w:tcPr>
          <w:p w:rsidR="00D34D96" w:rsidRDefault="00F75121" w:rsidP="00600583">
            <w:r>
              <w:t xml:space="preserve">The health board is not able to always provide services in an optimal way, leading to increased inefficiencies and costs. </w:t>
            </w:r>
          </w:p>
          <w:p w:rsidR="00D34D96" w:rsidRDefault="00F75121" w:rsidP="00600583">
            <w:r>
              <w:t xml:space="preserve">Service provision is regularly interrupted by estates issues and failures. </w:t>
            </w:r>
          </w:p>
          <w:p w:rsidR="00F75121" w:rsidRDefault="00F75121" w:rsidP="00600583">
            <w:r>
              <w:t xml:space="preserve">Patient </w:t>
            </w:r>
            <w:r w:rsidR="009235AB">
              <w:t xml:space="preserve">safety and </w:t>
            </w:r>
            <w:r>
              <w:t xml:space="preserve">experience is sometimes adversely impacted. </w:t>
            </w:r>
          </w:p>
          <w:p w:rsidR="008F64B9" w:rsidRDefault="008F64B9" w:rsidP="00600583"/>
          <w:p w:rsidR="008F64B9" w:rsidRDefault="008F64B9" w:rsidP="00600583">
            <w:r>
              <w:t>IT infrastructure not upgraded as timely as required increasing operational continuity and increasing cyber security risk</w:t>
            </w:r>
          </w:p>
          <w:p w:rsidR="008F64B9" w:rsidRDefault="008F64B9" w:rsidP="00600583"/>
          <w:p w:rsidR="008F64B9" w:rsidRDefault="008F64B9" w:rsidP="00600583">
            <w:r>
              <w:t>Medical equipment replaced in a risk priority where possible, insufficient resource for new equipment or timely replacement</w:t>
            </w:r>
          </w:p>
          <w:p w:rsidR="003B1586" w:rsidRDefault="003B1586"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600583">
            <w:pPr>
              <w:rPr>
                <w:b/>
              </w:rPr>
            </w:pPr>
            <w:r w:rsidRPr="00FE5299">
              <w:rPr>
                <w:b/>
              </w:rPr>
              <w:t>Likelihood Score: 5</w:t>
            </w:r>
          </w:p>
        </w:tc>
        <w:tc>
          <w:tcPr>
            <w:tcW w:w="2207" w:type="dxa"/>
            <w:gridSpan w:val="3"/>
          </w:tcPr>
          <w:p w:rsidR="00F75121" w:rsidRPr="00FE5299" w:rsidRDefault="00F75121" w:rsidP="00600583">
            <w:pPr>
              <w:rPr>
                <w:b/>
              </w:rPr>
            </w:pPr>
            <w:r w:rsidRPr="00FE5299">
              <w:rPr>
                <w:b/>
              </w:rPr>
              <w:t xml:space="preserve">Gross Risk Score: </w:t>
            </w:r>
          </w:p>
        </w:tc>
        <w:tc>
          <w:tcPr>
            <w:tcW w:w="3491" w:type="dxa"/>
            <w:gridSpan w:val="2"/>
            <w:shd w:val="clear" w:color="auto" w:fill="FF0000"/>
          </w:tcPr>
          <w:p w:rsidR="00F75121" w:rsidRPr="00FE5299" w:rsidRDefault="00F75121" w:rsidP="00600583">
            <w:pPr>
              <w:rPr>
                <w:b/>
              </w:rPr>
            </w:pPr>
            <w:r w:rsidRPr="00FE5299">
              <w:rPr>
                <w:b/>
              </w:rPr>
              <w:t>25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Current Controls</w:t>
            </w:r>
          </w:p>
        </w:tc>
        <w:tc>
          <w:tcPr>
            <w:tcW w:w="8124" w:type="dxa"/>
            <w:gridSpan w:val="6"/>
            <w:tcBorders>
              <w:left w:val="nil"/>
            </w:tcBorders>
          </w:tcPr>
          <w:p w:rsidR="00D34D96" w:rsidRDefault="00D34D96" w:rsidP="00F75121"/>
          <w:p w:rsidR="00F75121" w:rsidRDefault="00D34D96" w:rsidP="00F75121">
            <w:r>
              <w:t>E</w:t>
            </w:r>
            <w:r w:rsidR="00F75121">
              <w:t xml:space="preserve">states strategic plan </w:t>
            </w:r>
            <w:r>
              <w:t xml:space="preserve">in place </w:t>
            </w:r>
            <w:r w:rsidR="00F75121">
              <w:t xml:space="preserve">which sets out how over the next ten years, plans will be implemented to secure estate which is fit for purpose, efficient and is ‘future-proofed’ as much as possible, recognising that advances in medical treatments and therapies are accelerating. </w:t>
            </w:r>
          </w:p>
          <w:p w:rsidR="00840CB4" w:rsidRDefault="00840CB4" w:rsidP="00F75121"/>
          <w:p w:rsidR="00840CB4" w:rsidRPr="00317FF3" w:rsidRDefault="00840CB4" w:rsidP="00F75121">
            <w:r w:rsidRPr="00317FF3">
              <w:t>Statutory compliance estates programme in place – includi</w:t>
            </w:r>
            <w:r w:rsidR="0043133B">
              <w:t>ng legionella proactive actions</w:t>
            </w:r>
            <w:r w:rsidRPr="00317FF3">
              <w:t>, and time safety management actions.</w:t>
            </w:r>
          </w:p>
          <w:p w:rsidR="00840CB4" w:rsidRPr="00317FF3" w:rsidRDefault="00840CB4" w:rsidP="00F75121"/>
          <w:p w:rsidR="00F75121" w:rsidRDefault="00F75121" w:rsidP="00F75121">
            <w:r>
              <w:t xml:space="preserve">The strategic plan sets out the key actions required in the short, medium and long term to ensure provision of appropriate estates infrastructure. </w:t>
            </w:r>
          </w:p>
          <w:p w:rsidR="008F64B9" w:rsidRDefault="008F64B9" w:rsidP="00F75121"/>
          <w:p w:rsidR="008F64B9" w:rsidRDefault="008F64B9" w:rsidP="00F75121">
            <w:r>
              <w:t xml:space="preserve">IT SOP sets out priorities for next 5 </w:t>
            </w:r>
            <w:r w:rsidR="00627D9A">
              <w:t>years, to</w:t>
            </w:r>
            <w:r>
              <w:t xml:space="preserve"> be reviewed</w:t>
            </w:r>
            <w:r w:rsidR="002472A0">
              <w:t xml:space="preserve"> </w:t>
            </w:r>
            <w:r>
              <w:t>in early 2019</w:t>
            </w:r>
          </w:p>
          <w:p w:rsidR="008F64B9" w:rsidRDefault="008F64B9" w:rsidP="00F75121"/>
          <w:p w:rsidR="008F64B9" w:rsidRDefault="008F64B9" w:rsidP="00F75121">
            <w:r>
              <w:t>Medical equipment WAO audit action plan to ensure clinical boards manage medical equipment risks</w:t>
            </w:r>
          </w:p>
          <w:p w:rsidR="003B1586" w:rsidRDefault="003B1586" w:rsidP="00F75121"/>
          <w:p w:rsidR="00F75121" w:rsidRDefault="00F75121" w:rsidP="00F75121">
            <w:r>
              <w:t>The annual capital programme is prioritise</w:t>
            </w:r>
            <w:r w:rsidR="003B1586">
              <w:t>d</w:t>
            </w:r>
            <w:r>
              <w:t xml:space="preserve"> based on risk and the services requirements set out in the IMTP, with regular oversight of the programme of discretionary and major capital programmes. </w:t>
            </w:r>
          </w:p>
          <w:p w:rsidR="00561DBA" w:rsidRDefault="00561DBA" w:rsidP="00F75121"/>
          <w:p w:rsidR="00F75121" w:rsidRDefault="00561DBA" w:rsidP="00600583">
            <w:r>
              <w:t>Medical Equipment prioritisation is managed through the Medical Equipment Group</w:t>
            </w:r>
          </w:p>
          <w:p w:rsidR="00561DBA" w:rsidRDefault="00561DBA" w:rsidP="00600583"/>
          <w:p w:rsidR="00972386" w:rsidRDefault="00765887" w:rsidP="00941BEB">
            <w:r>
              <w:lastRenderedPageBreak/>
              <w:t>Discretionary</w:t>
            </w:r>
            <w:r w:rsidR="00972386" w:rsidRPr="00A474AE">
              <w:t xml:space="preserve"> capital £</w:t>
            </w:r>
            <w:r w:rsidR="00941BEB">
              <w:t>0.5m</w:t>
            </w:r>
            <w:r w:rsidR="00972386" w:rsidRPr="00A474AE">
              <w:t xml:space="preserve"> for IT and £1.</w:t>
            </w:r>
            <w:r w:rsidR="00941BEB">
              <w:t>0</w:t>
            </w:r>
            <w:r w:rsidR="00972386" w:rsidRPr="00A474AE">
              <w:t>m for equipment which enabled purchasing of equipment urgently needing replacement.</w:t>
            </w:r>
          </w:p>
          <w:p w:rsidR="00941BEB" w:rsidRDefault="00941BEB" w:rsidP="00941BEB"/>
          <w:p w:rsidR="00941BEB" w:rsidRPr="00F8160E" w:rsidRDefault="00941BEB" w:rsidP="00941BEB">
            <w:r w:rsidRPr="00F8160E">
              <w:t>Business Case performance monitored through Capital Management Group every month and Strategy and Delivery Committee every 2 months.</w:t>
            </w:r>
          </w:p>
        </w:tc>
      </w:tr>
      <w:tr w:rsidR="00F75121" w:rsidTr="00557BB8">
        <w:tc>
          <w:tcPr>
            <w:tcW w:w="2224" w:type="dxa"/>
            <w:tcBorders>
              <w:right w:val="nil"/>
            </w:tcBorders>
          </w:tcPr>
          <w:p w:rsidR="00F75121" w:rsidRPr="00B838A9" w:rsidRDefault="00F75121" w:rsidP="00600583">
            <w:pPr>
              <w:rPr>
                <w:b/>
              </w:rPr>
            </w:pPr>
            <w:r w:rsidRPr="00B838A9">
              <w:rPr>
                <w:b/>
              </w:rPr>
              <w:lastRenderedPageBreak/>
              <w:t>Current Assurances</w:t>
            </w:r>
          </w:p>
        </w:tc>
        <w:tc>
          <w:tcPr>
            <w:tcW w:w="8124" w:type="dxa"/>
            <w:gridSpan w:val="6"/>
            <w:tcBorders>
              <w:left w:val="nil"/>
            </w:tcBorders>
          </w:tcPr>
          <w:p w:rsidR="00F75121" w:rsidRDefault="00F75121" w:rsidP="00F75121">
            <w:r>
              <w:t>The estates and capital team ha</w:t>
            </w:r>
            <w:r w:rsidR="00D06891">
              <w:t>ve</w:t>
            </w:r>
            <w:r>
              <w:t xml:space="preserve"> a number of business cases in development to secure the necessary capital to address the major short/medium term service estates issues. </w:t>
            </w:r>
          </w:p>
          <w:p w:rsidR="00F75121" w:rsidRPr="00D06891" w:rsidRDefault="00F75121" w:rsidP="00F75121">
            <w:pPr>
              <w:rPr>
                <w:vertAlign w:val="superscript"/>
              </w:rPr>
            </w:pPr>
            <w:r>
              <w:t>Work is starting on the business case to secure funding to enable a UHW replacement to be build</w:t>
            </w:r>
            <w:r w:rsidR="00D06891" w:rsidRPr="009A6229">
              <w:rPr>
                <w:color w:val="FF0000"/>
                <w:vertAlign w:val="superscript"/>
              </w:rPr>
              <w:t>(1)</w:t>
            </w:r>
            <w:r w:rsidR="00D06891">
              <w:rPr>
                <w:vertAlign w:val="superscript"/>
              </w:rPr>
              <w:t xml:space="preserve"> </w:t>
            </w:r>
            <w:r w:rsidR="00D06891" w:rsidRPr="009A6229">
              <w:rPr>
                <w:color w:val="F79646" w:themeColor="accent6"/>
                <w:vertAlign w:val="superscript"/>
              </w:rPr>
              <w:t>(2)</w:t>
            </w:r>
          </w:p>
          <w:p w:rsidR="00F75121" w:rsidRDefault="00F75121" w:rsidP="00F75121">
            <w:r>
              <w:t>The statutory compliance areas are monitored every month in the Capital Management Group to ensure that the key areas of risk are prioritised</w:t>
            </w:r>
            <w:r w:rsidR="00D06891">
              <w:t xml:space="preserve"> </w:t>
            </w:r>
            <w:r w:rsidR="00D06891" w:rsidRPr="009A6229">
              <w:rPr>
                <w:color w:val="FF0000"/>
                <w:vertAlign w:val="superscript"/>
              </w:rPr>
              <w:t>(1)</w:t>
            </w:r>
            <w:r w:rsidRPr="009A6229">
              <w:rPr>
                <w:color w:val="FF0000"/>
              </w:rPr>
              <w:t xml:space="preserve"> </w:t>
            </w:r>
          </w:p>
          <w:p w:rsidR="00561DBA" w:rsidRDefault="00F75121" w:rsidP="00F75121">
            <w:r>
              <w:t>The Executive Director of Strategic Planning and the Director of Capital, Facilities and Estates meet regularly with the Welsh Government Capital Team to review the capital programme and discuss the service risks</w:t>
            </w:r>
            <w:r w:rsidR="00D06891">
              <w:t xml:space="preserve"> </w:t>
            </w:r>
            <w:r w:rsidR="00D06891" w:rsidRPr="009A6229">
              <w:rPr>
                <w:color w:val="00B050"/>
                <w:vertAlign w:val="superscript"/>
              </w:rPr>
              <w:t>(3)</w:t>
            </w:r>
            <w:r>
              <w:t xml:space="preserve">. </w:t>
            </w:r>
          </w:p>
          <w:p w:rsidR="00561DBA" w:rsidRPr="00D06891" w:rsidRDefault="00561DBA" w:rsidP="00F75121">
            <w:pPr>
              <w:rPr>
                <w:vertAlign w:val="superscript"/>
              </w:rPr>
            </w:pPr>
            <w:r>
              <w:t>Regular reporting on capital programme and risks to Capital Management, Management Executive and Strategy and Delivery Committee</w:t>
            </w:r>
            <w:r w:rsidR="00D06891">
              <w:t xml:space="preserve"> </w:t>
            </w:r>
            <w:r w:rsidR="00D06891" w:rsidRPr="009A6229">
              <w:rPr>
                <w:color w:val="FF0000"/>
                <w:vertAlign w:val="superscript"/>
              </w:rPr>
              <w:t xml:space="preserve">(1) </w:t>
            </w:r>
            <w:r w:rsidR="00D06891" w:rsidRPr="009A6229">
              <w:rPr>
                <w:color w:val="F79646" w:themeColor="accent6"/>
                <w:vertAlign w:val="superscript"/>
              </w:rPr>
              <w:t>(2)</w:t>
            </w:r>
          </w:p>
          <w:p w:rsidR="00DD6D38" w:rsidRPr="00D06891" w:rsidRDefault="00125D3A" w:rsidP="00F75121">
            <w:pPr>
              <w:rPr>
                <w:vertAlign w:val="superscript"/>
              </w:rPr>
            </w:pPr>
            <w:r>
              <w:t>IT risk register regularly updated and shared with NWIS</w:t>
            </w:r>
            <w:r w:rsidR="00D06891">
              <w:t xml:space="preserve"> </w:t>
            </w:r>
            <w:r w:rsidR="00D06891" w:rsidRPr="009A6229">
              <w:rPr>
                <w:color w:val="F79646" w:themeColor="accent6"/>
                <w:vertAlign w:val="superscript"/>
              </w:rPr>
              <w:t>(2)</w:t>
            </w:r>
          </w:p>
          <w:p w:rsidR="003B1586" w:rsidRPr="009A6229" w:rsidRDefault="00DD6D38" w:rsidP="00F75121">
            <w:pPr>
              <w:rPr>
                <w:color w:val="00B050"/>
                <w:vertAlign w:val="superscript"/>
              </w:rPr>
            </w:pPr>
            <w:r>
              <w:t>H</w:t>
            </w:r>
            <w:r w:rsidR="00125D3A" w:rsidRPr="00125D3A">
              <w:t xml:space="preserve">ealth </w:t>
            </w:r>
            <w:r>
              <w:t>C</w:t>
            </w:r>
            <w:r w:rsidR="00125D3A" w:rsidRPr="00125D3A">
              <w:t xml:space="preserve">are </w:t>
            </w:r>
            <w:r>
              <w:t>S</w:t>
            </w:r>
            <w:r w:rsidR="00125D3A" w:rsidRPr="00125D3A">
              <w:t>tandard completed annually</w:t>
            </w:r>
            <w:r w:rsidR="00D06891">
              <w:t xml:space="preserve"> </w:t>
            </w:r>
            <w:r w:rsidR="00D06891" w:rsidRPr="009A6229">
              <w:rPr>
                <w:color w:val="00B050"/>
                <w:vertAlign w:val="superscript"/>
              </w:rPr>
              <w:t>(3)</w:t>
            </w:r>
          </w:p>
          <w:p w:rsidR="00125D3A" w:rsidRDefault="00125D3A" w:rsidP="00F75121">
            <w:r>
              <w:t>Medical equipment ri</w:t>
            </w:r>
            <w:r w:rsidR="002472A0">
              <w:t>s</w:t>
            </w:r>
            <w:r>
              <w:t>k registers developed and managed by Clinical Boards, reviewed at UHB medical equipment grou</w:t>
            </w:r>
            <w:r w:rsidR="009A6229">
              <w:t xml:space="preserve">p </w:t>
            </w:r>
            <w:r w:rsidR="009A6229" w:rsidRPr="009A6229">
              <w:rPr>
                <w:color w:val="FF0000"/>
                <w:vertAlign w:val="superscript"/>
              </w:rPr>
              <w:t>(1)</w:t>
            </w:r>
            <w:r w:rsidR="009A6229">
              <w:t xml:space="preserve"> </w:t>
            </w:r>
          </w:p>
          <w:p w:rsidR="009A6229" w:rsidRPr="009A6229" w:rsidRDefault="009A6229" w:rsidP="00F75121">
            <w:pPr>
              <w:rPr>
                <w:vertAlign w:val="superscript"/>
              </w:rPr>
            </w:pPr>
            <w:r>
              <w:t xml:space="preserve">Strategy and Delivery Committee continue to </w:t>
            </w:r>
            <w:r w:rsidR="00624619">
              <w:t>oversee</w:t>
            </w:r>
            <w:r>
              <w:t xml:space="preserve"> the delivery of the Capital Programme </w:t>
            </w:r>
            <w:r w:rsidRPr="009A6229">
              <w:rPr>
                <w:color w:val="F79646" w:themeColor="accent6"/>
                <w:vertAlign w:val="superscript"/>
              </w:rPr>
              <w:t>(2)</w:t>
            </w:r>
          </w:p>
          <w:p w:rsidR="00F75121" w:rsidRDefault="00F75121"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F75121">
            <w:pPr>
              <w:rPr>
                <w:b/>
              </w:rPr>
            </w:pPr>
            <w:r w:rsidRPr="00FE5299">
              <w:rPr>
                <w:b/>
              </w:rPr>
              <w:t>Likelihood Score: 4</w:t>
            </w:r>
          </w:p>
        </w:tc>
        <w:tc>
          <w:tcPr>
            <w:tcW w:w="2207" w:type="dxa"/>
            <w:gridSpan w:val="3"/>
          </w:tcPr>
          <w:p w:rsidR="00F75121" w:rsidRPr="00FE5299" w:rsidRDefault="00F75121" w:rsidP="00F75121">
            <w:pPr>
              <w:tabs>
                <w:tab w:val="right" w:pos="2093"/>
              </w:tabs>
              <w:rPr>
                <w:b/>
              </w:rPr>
            </w:pPr>
            <w:r w:rsidRPr="00FE5299">
              <w:rPr>
                <w:b/>
              </w:rPr>
              <w:t xml:space="preserve">Net Risk Score: </w:t>
            </w:r>
            <w:r w:rsidRPr="00FE5299">
              <w:rPr>
                <w:b/>
              </w:rPr>
              <w:tab/>
            </w:r>
          </w:p>
        </w:tc>
        <w:tc>
          <w:tcPr>
            <w:tcW w:w="3491" w:type="dxa"/>
            <w:gridSpan w:val="2"/>
            <w:shd w:val="clear" w:color="auto" w:fill="FF0000"/>
          </w:tcPr>
          <w:p w:rsidR="00F75121" w:rsidRPr="00FE5299" w:rsidRDefault="00F75121" w:rsidP="00600583">
            <w:pPr>
              <w:rPr>
                <w:b/>
              </w:rPr>
            </w:pPr>
            <w:r w:rsidRPr="00FE5299">
              <w:rPr>
                <w:b/>
              </w:rPr>
              <w:t>20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Controls</w:t>
            </w:r>
          </w:p>
        </w:tc>
        <w:tc>
          <w:tcPr>
            <w:tcW w:w="8124" w:type="dxa"/>
            <w:gridSpan w:val="6"/>
            <w:tcBorders>
              <w:left w:val="nil"/>
            </w:tcBorders>
          </w:tcPr>
          <w:p w:rsidR="00D34D96" w:rsidRDefault="00F75121" w:rsidP="00600583">
            <w:r>
              <w:t>The current annual discretionary capital funding is not enough to cover all of the priorities identified through the risk assessment and IMTP process</w:t>
            </w:r>
            <w:r w:rsidR="00125D3A">
              <w:t xml:space="preserve"> for the 3 services</w:t>
            </w:r>
            <w:r>
              <w:t xml:space="preserve">. </w:t>
            </w:r>
          </w:p>
          <w:p w:rsidR="00F75121" w:rsidRDefault="00F75121" w:rsidP="00600583">
            <w:r>
              <w:t xml:space="preserve">In year requirements further impact and require the annual capital programme to be funded by capital to be re-prioritised regularly. </w:t>
            </w:r>
          </w:p>
          <w:p w:rsidR="00A474AE" w:rsidRPr="00561DBA" w:rsidRDefault="00A474AE" w:rsidP="00600583">
            <w:r w:rsidRPr="00561DBA">
              <w:t>Traceability of Medical Equipment</w:t>
            </w:r>
          </w:p>
          <w:p w:rsidR="00F75121" w:rsidRPr="00F8160E" w:rsidRDefault="00CC2E53" w:rsidP="00600583">
            <w:r w:rsidRPr="00F8160E">
              <w:t>The Welsh Government current capital position is very compromised due to COVID 19 expenditure which will impact significantly on the Capital Programme of the UHB.</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Assurances</w:t>
            </w:r>
          </w:p>
        </w:tc>
        <w:tc>
          <w:tcPr>
            <w:tcW w:w="8124" w:type="dxa"/>
            <w:gridSpan w:val="6"/>
            <w:tcBorders>
              <w:left w:val="nil"/>
            </w:tcBorders>
          </w:tcPr>
          <w:p w:rsidR="00F75121" w:rsidRDefault="00F75121" w:rsidP="00600583">
            <w:r>
              <w:t xml:space="preserve">The regular statutory compliance surveys identify remedial works that are required urgently, for which there is no discretionary capital funding identified, requiring the annual plan to be re-prioritised, or the contingency fund to be used. </w:t>
            </w:r>
          </w:p>
          <w:p w:rsidR="00125D3A" w:rsidRDefault="00125D3A" w:rsidP="00600583"/>
          <w:p w:rsidR="00F75121" w:rsidRDefault="00125D3A" w:rsidP="00125D3A">
            <w:r>
              <w:t>Medical equipment is also subject to regulatory requirements, and therefore requires re-prioritisation during the year</w:t>
            </w:r>
          </w:p>
          <w:p w:rsidR="00125D3A" w:rsidRDefault="00125D3A" w:rsidP="00125D3A"/>
        </w:tc>
      </w:tr>
      <w:tr w:rsidR="00F2234B" w:rsidRPr="00F2234B" w:rsidTr="00F2234B">
        <w:tc>
          <w:tcPr>
            <w:tcW w:w="2224" w:type="dxa"/>
            <w:tcBorders>
              <w:right w:val="nil"/>
            </w:tcBorders>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Actions</w:t>
            </w:r>
          </w:p>
        </w:tc>
        <w:tc>
          <w:tcPr>
            <w:tcW w:w="2684" w:type="dxa"/>
            <w:gridSpan w:val="2"/>
            <w:tcBorders>
              <w:left w:val="nil"/>
              <w:bottom w:val="single" w:sz="4" w:space="0" w:color="auto"/>
            </w:tcBorders>
            <w:shd w:val="clear" w:color="auto" w:fill="548DD4" w:themeFill="text2" w:themeFillTint="99"/>
          </w:tcPr>
          <w:p w:rsidR="008164E0" w:rsidRPr="00F2234B" w:rsidRDefault="008164E0" w:rsidP="00600583">
            <w:pPr>
              <w:rPr>
                <w:color w:val="FFFFFF" w:themeColor="background1"/>
              </w:rPr>
            </w:pPr>
          </w:p>
        </w:tc>
        <w:tc>
          <w:tcPr>
            <w:tcW w:w="803" w:type="dxa"/>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Lead</w:t>
            </w:r>
          </w:p>
        </w:tc>
        <w:tc>
          <w:tcPr>
            <w:tcW w:w="1278" w:type="dxa"/>
            <w:gridSpan w:val="2"/>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By when</w:t>
            </w:r>
          </w:p>
        </w:tc>
        <w:tc>
          <w:tcPr>
            <w:tcW w:w="3359" w:type="dxa"/>
            <w:shd w:val="clear" w:color="auto" w:fill="548DD4" w:themeFill="text2" w:themeFillTint="99"/>
          </w:tcPr>
          <w:p w:rsidR="008164E0" w:rsidRPr="00F2234B" w:rsidRDefault="003A7EC1" w:rsidP="00F2234B">
            <w:pPr>
              <w:rPr>
                <w:color w:val="FFFFFF" w:themeColor="background1"/>
              </w:rPr>
            </w:pPr>
            <w:r w:rsidRPr="00F2234B">
              <w:rPr>
                <w:b/>
                <w:color w:val="FFFFFF" w:themeColor="background1"/>
              </w:rPr>
              <w:t>Update since</w:t>
            </w:r>
            <w:r w:rsidR="00132227" w:rsidRPr="00F2234B">
              <w:rPr>
                <w:b/>
                <w:color w:val="FFFFFF" w:themeColor="background1"/>
              </w:rPr>
              <w:t xml:space="preserve"> </w:t>
            </w:r>
            <w:r w:rsidR="00F2234B">
              <w:rPr>
                <w:b/>
                <w:color w:val="FFFFFF" w:themeColor="background1"/>
              </w:rPr>
              <w:t>Sept</w:t>
            </w:r>
            <w:r w:rsidR="00892259" w:rsidRPr="00F2234B">
              <w:rPr>
                <w:b/>
                <w:color w:val="FFFFFF" w:themeColor="background1"/>
              </w:rPr>
              <w:t xml:space="preserve"> 21</w:t>
            </w:r>
          </w:p>
        </w:tc>
      </w:tr>
      <w:tr w:rsidR="00F67E9C" w:rsidRPr="009B640E" w:rsidTr="00557BB8">
        <w:tc>
          <w:tcPr>
            <w:tcW w:w="4908" w:type="dxa"/>
            <w:gridSpan w:val="3"/>
          </w:tcPr>
          <w:p w:rsidR="00F67E9C" w:rsidRPr="009B640E" w:rsidRDefault="00F67E9C" w:rsidP="00CC1D0E">
            <w:pPr>
              <w:pStyle w:val="ListParagraph"/>
              <w:numPr>
                <w:ilvl w:val="0"/>
                <w:numId w:val="6"/>
              </w:numPr>
            </w:pPr>
            <w:r w:rsidRPr="009B640E">
              <w:t>The Estates Strategy requires review and refresh</w:t>
            </w:r>
            <w:r w:rsidR="009A6229">
              <w:t xml:space="preserve"> and there is a need to ensure that it is future proof.  The scoping of this work to understand what is required will take place before Christmas</w:t>
            </w:r>
          </w:p>
        </w:tc>
        <w:tc>
          <w:tcPr>
            <w:tcW w:w="803" w:type="dxa"/>
          </w:tcPr>
          <w:p w:rsidR="00F67E9C" w:rsidRPr="009B640E" w:rsidRDefault="00F67E9C" w:rsidP="00557BB8">
            <w:r w:rsidRPr="009B640E">
              <w:t>AH</w:t>
            </w:r>
            <w:r w:rsidR="00765887">
              <w:t>/CP</w:t>
            </w:r>
          </w:p>
        </w:tc>
        <w:tc>
          <w:tcPr>
            <w:tcW w:w="1278" w:type="dxa"/>
            <w:gridSpan w:val="2"/>
          </w:tcPr>
          <w:p w:rsidR="00F67E9C" w:rsidRPr="009B640E" w:rsidRDefault="009A6229" w:rsidP="009B640E">
            <w:r>
              <w:t>31.12.21</w:t>
            </w:r>
          </w:p>
        </w:tc>
        <w:tc>
          <w:tcPr>
            <w:tcW w:w="3359" w:type="dxa"/>
          </w:tcPr>
          <w:p w:rsidR="00F67E9C" w:rsidRPr="00A31541" w:rsidRDefault="00765887" w:rsidP="0043133B">
            <w:r w:rsidRPr="00A31541">
              <w:t>It has been agreed that this document will be reviewed in 22/23</w:t>
            </w:r>
            <w:r w:rsidR="009A6229" w:rsidRPr="00A31541">
              <w:t xml:space="preserve"> but there will be some preparatory work to be undertaken beforehand.</w:t>
            </w:r>
          </w:p>
        </w:tc>
      </w:tr>
      <w:tr w:rsidR="008164E0" w:rsidRPr="00FE5299" w:rsidTr="00557BB8">
        <w:tc>
          <w:tcPr>
            <w:tcW w:w="2224" w:type="dxa"/>
          </w:tcPr>
          <w:p w:rsidR="008164E0" w:rsidRPr="00FE5299" w:rsidRDefault="008164E0" w:rsidP="00600583">
            <w:pPr>
              <w:rPr>
                <w:b/>
              </w:rPr>
            </w:pPr>
            <w:r w:rsidRPr="00FE5299">
              <w:rPr>
                <w:b/>
              </w:rPr>
              <w:t>Impact Score: 5</w:t>
            </w:r>
          </w:p>
        </w:tc>
        <w:tc>
          <w:tcPr>
            <w:tcW w:w="2426" w:type="dxa"/>
          </w:tcPr>
          <w:p w:rsidR="008164E0" w:rsidRPr="00FE5299" w:rsidRDefault="008164E0" w:rsidP="00F75121">
            <w:pPr>
              <w:rPr>
                <w:b/>
              </w:rPr>
            </w:pPr>
            <w:r w:rsidRPr="00FE5299">
              <w:rPr>
                <w:b/>
              </w:rPr>
              <w:t>Likelihood Score: 2</w:t>
            </w:r>
          </w:p>
        </w:tc>
        <w:tc>
          <w:tcPr>
            <w:tcW w:w="2207" w:type="dxa"/>
            <w:gridSpan w:val="3"/>
          </w:tcPr>
          <w:p w:rsidR="008164E0" w:rsidRPr="00FE5299" w:rsidRDefault="008164E0" w:rsidP="00600583">
            <w:pPr>
              <w:rPr>
                <w:b/>
              </w:rPr>
            </w:pPr>
            <w:r w:rsidRPr="00FE5299">
              <w:rPr>
                <w:b/>
              </w:rPr>
              <w:t>Target Risk Score:</w:t>
            </w:r>
          </w:p>
        </w:tc>
        <w:tc>
          <w:tcPr>
            <w:tcW w:w="3491" w:type="dxa"/>
            <w:gridSpan w:val="2"/>
            <w:shd w:val="clear" w:color="auto" w:fill="FFC000"/>
          </w:tcPr>
          <w:p w:rsidR="008164E0" w:rsidRPr="00603282" w:rsidRDefault="008164E0" w:rsidP="00CC1D0E">
            <w:pPr>
              <w:pStyle w:val="ListParagraph"/>
              <w:numPr>
                <w:ilvl w:val="0"/>
                <w:numId w:val="14"/>
              </w:numPr>
              <w:rPr>
                <w:b/>
              </w:rPr>
            </w:pPr>
            <w:r w:rsidRPr="00603282">
              <w:rPr>
                <w:b/>
              </w:rPr>
              <w:t>high)</w:t>
            </w:r>
          </w:p>
        </w:tc>
      </w:tr>
    </w:tbl>
    <w:p w:rsidR="00A93D51" w:rsidRDefault="00A93D51" w:rsidP="00A93D51">
      <w:pPr>
        <w:rPr>
          <w:b/>
        </w:rPr>
      </w:pPr>
    </w:p>
    <w:p w:rsidR="00BE23E4" w:rsidRPr="00E3565C" w:rsidRDefault="00A93D51" w:rsidP="00E3565C">
      <w:pPr>
        <w:rPr>
          <w:b/>
        </w:rPr>
      </w:pPr>
      <w:r>
        <w:rPr>
          <w:b/>
        </w:rPr>
        <w:br w:type="page"/>
      </w:r>
      <w:bookmarkEnd w:id="3"/>
      <w:r w:rsidR="00E3565C">
        <w:rPr>
          <w:b/>
        </w:rPr>
        <w:lastRenderedPageBreak/>
        <w:t>7.</w:t>
      </w:r>
      <w:r w:rsidR="00A36F6E">
        <w:rPr>
          <w:b/>
        </w:rPr>
        <w:t xml:space="preserve"> </w:t>
      </w:r>
      <w:r w:rsidR="00BE23E4" w:rsidRPr="00E3565C">
        <w:rPr>
          <w:b/>
        </w:rPr>
        <w:t xml:space="preserve">Inadequate Planned Care Capacity </w:t>
      </w:r>
      <w:r w:rsidR="00530294" w:rsidRPr="00E3565C">
        <w:rPr>
          <w:b/>
        </w:rPr>
        <w:t>- Lead Executive - Steve Curry</w:t>
      </w:r>
    </w:p>
    <w:p w:rsidR="00BE23E4" w:rsidRPr="005331F4" w:rsidRDefault="00BE23E4" w:rsidP="00BE23E4">
      <w:pPr>
        <w:ind w:left="-567"/>
      </w:pPr>
      <w:r>
        <w:t xml:space="preserve">The impact of COVID 19 has had many consequences to Healthcare and in particular the continuation of the Health Board being able to undertake Planned Care both during the peak of the </w:t>
      </w:r>
      <w:r w:rsidR="00530294">
        <w:t xml:space="preserve">pandemic and any future peaks of the pandemic.  </w:t>
      </w:r>
      <w:r w:rsidR="00530294" w:rsidRPr="0022356E">
        <w:t xml:space="preserve">There has been significant disruption to planned care and disruption to the progress which was being made after the first wave of Covid 19.  </w:t>
      </w:r>
      <w:r w:rsidR="005331F4">
        <w:t xml:space="preserve">This was further exacerbated by the </w:t>
      </w:r>
      <w:r w:rsidR="00530294" w:rsidRPr="0022356E">
        <w:t>second cessation of elective activity and despite progress been made planned care has been significantly compounded</w:t>
      </w:r>
      <w:r w:rsidR="005331F4">
        <w:t>.</w:t>
      </w:r>
      <w:r w:rsidR="00530294" w:rsidRPr="0022356E">
        <w:t xml:space="preserve"> </w:t>
      </w:r>
      <w:r w:rsidR="005331F4">
        <w:t xml:space="preserve">The Health Board is now moving into a recovery phase with recovery plans developing and immediate actions taking place.  </w:t>
      </w:r>
    </w:p>
    <w:tbl>
      <w:tblPr>
        <w:tblStyle w:val="TableGrid"/>
        <w:tblW w:w="10348" w:type="dxa"/>
        <w:tblInd w:w="-459" w:type="dxa"/>
        <w:tblLook w:val="04A0" w:firstRow="1" w:lastRow="0" w:firstColumn="1" w:lastColumn="0" w:noHBand="0" w:noVBand="1"/>
      </w:tblPr>
      <w:tblGrid>
        <w:gridCol w:w="2309"/>
        <w:gridCol w:w="49"/>
        <w:gridCol w:w="2508"/>
        <w:gridCol w:w="97"/>
        <w:gridCol w:w="133"/>
        <w:gridCol w:w="1284"/>
        <w:gridCol w:w="890"/>
        <w:gridCol w:w="43"/>
        <w:gridCol w:w="399"/>
        <w:gridCol w:w="2636"/>
      </w:tblGrid>
      <w:tr w:rsidR="00BE23E4" w:rsidTr="00BE23E4">
        <w:tc>
          <w:tcPr>
            <w:tcW w:w="2358" w:type="dxa"/>
            <w:gridSpan w:val="2"/>
            <w:tcBorders>
              <w:bottom w:val="single" w:sz="4" w:space="0" w:color="auto"/>
              <w:right w:val="nil"/>
            </w:tcBorders>
          </w:tcPr>
          <w:p w:rsidR="00BE23E4" w:rsidRDefault="00BE23E4" w:rsidP="00BE23E4">
            <w:pPr>
              <w:rPr>
                <w:b/>
              </w:rPr>
            </w:pPr>
            <w:r w:rsidRPr="00B838A9">
              <w:rPr>
                <w:b/>
              </w:rPr>
              <w:t>Risk</w:t>
            </w:r>
          </w:p>
          <w:p w:rsidR="00BE23E4" w:rsidRPr="00B838A9" w:rsidRDefault="00BE23E4" w:rsidP="00BE23E4">
            <w:pPr>
              <w:rPr>
                <w:b/>
              </w:rPr>
            </w:pPr>
          </w:p>
        </w:tc>
        <w:tc>
          <w:tcPr>
            <w:tcW w:w="7990" w:type="dxa"/>
            <w:gridSpan w:val="8"/>
            <w:tcBorders>
              <w:left w:val="nil"/>
            </w:tcBorders>
          </w:tcPr>
          <w:p w:rsidR="00BE23E4" w:rsidRDefault="00BE23E4" w:rsidP="005331F4">
            <w:r>
              <w:t xml:space="preserve">There is a risk that there will be inadequate </w:t>
            </w:r>
            <w:r w:rsidR="005331F4">
              <w:t xml:space="preserve">planned care </w:t>
            </w:r>
            <w:r>
              <w:t xml:space="preserve">capacity due to </w:t>
            </w:r>
            <w:r w:rsidR="005331F4">
              <w:t>the impact of covid 19 resulting in longer and ageing waiting lists and the ability of the Health Board to manage planned care in a timely manner going forward.</w:t>
            </w:r>
            <w:r>
              <w:t xml:space="preserve"> </w:t>
            </w:r>
            <w:r w:rsidR="00A31541" w:rsidRPr="00A31541">
              <w:rPr>
                <w:color w:val="FF0000"/>
              </w:rPr>
              <w:t>This risk may also get considerably worse over the winter period.</w:t>
            </w:r>
          </w:p>
        </w:tc>
      </w:tr>
      <w:tr w:rsidR="00BE23E4" w:rsidTr="00BE23E4">
        <w:tc>
          <w:tcPr>
            <w:tcW w:w="2358" w:type="dxa"/>
            <w:gridSpan w:val="2"/>
            <w:tcBorders>
              <w:bottom w:val="single" w:sz="4" w:space="0" w:color="auto"/>
              <w:right w:val="nil"/>
            </w:tcBorders>
          </w:tcPr>
          <w:p w:rsidR="00BE23E4" w:rsidRPr="00B838A9" w:rsidRDefault="00BE23E4" w:rsidP="00BE23E4">
            <w:pPr>
              <w:rPr>
                <w:b/>
              </w:rPr>
            </w:pPr>
            <w:r>
              <w:rPr>
                <w:b/>
              </w:rPr>
              <w:t xml:space="preserve">Date added:  </w:t>
            </w:r>
          </w:p>
        </w:tc>
        <w:tc>
          <w:tcPr>
            <w:tcW w:w="7990" w:type="dxa"/>
            <w:gridSpan w:val="8"/>
            <w:tcBorders>
              <w:left w:val="nil"/>
            </w:tcBorders>
          </w:tcPr>
          <w:p w:rsidR="00BE23E4" w:rsidRDefault="00BE23E4" w:rsidP="00BE23E4"/>
        </w:tc>
      </w:tr>
      <w:tr w:rsidR="00BE23E4" w:rsidTr="00BE23E4">
        <w:tc>
          <w:tcPr>
            <w:tcW w:w="2358" w:type="dxa"/>
            <w:gridSpan w:val="2"/>
            <w:tcBorders>
              <w:bottom w:val="single" w:sz="4" w:space="0" w:color="auto"/>
              <w:right w:val="nil"/>
            </w:tcBorders>
          </w:tcPr>
          <w:p w:rsidR="00BE23E4" w:rsidRPr="00B838A9" w:rsidRDefault="00BE23E4" w:rsidP="00BE23E4">
            <w:pPr>
              <w:rPr>
                <w:b/>
              </w:rPr>
            </w:pPr>
            <w:r w:rsidRPr="00B838A9">
              <w:rPr>
                <w:b/>
              </w:rPr>
              <w:t>Cause</w:t>
            </w:r>
          </w:p>
        </w:tc>
        <w:tc>
          <w:tcPr>
            <w:tcW w:w="7990" w:type="dxa"/>
            <w:gridSpan w:val="8"/>
            <w:tcBorders>
              <w:left w:val="nil"/>
            </w:tcBorders>
          </w:tcPr>
          <w:p w:rsidR="00BE23E4" w:rsidRDefault="00BE23E4" w:rsidP="00BE23E4">
            <w:r>
              <w:t>Covid pandemic resulting in a cessation of elective activity</w:t>
            </w:r>
            <w:r w:rsidR="005331F4">
              <w:t xml:space="preserve"> and result of longer and ageing waiting lists.</w:t>
            </w:r>
          </w:p>
        </w:tc>
      </w:tr>
      <w:tr w:rsidR="00BE23E4" w:rsidTr="00BE23E4">
        <w:tc>
          <w:tcPr>
            <w:tcW w:w="2358" w:type="dxa"/>
            <w:gridSpan w:val="2"/>
            <w:tcBorders>
              <w:right w:val="nil"/>
            </w:tcBorders>
          </w:tcPr>
          <w:p w:rsidR="00BE23E4" w:rsidRPr="00B838A9" w:rsidRDefault="00BE23E4" w:rsidP="00BE23E4">
            <w:pPr>
              <w:rPr>
                <w:b/>
              </w:rPr>
            </w:pPr>
            <w:r w:rsidRPr="00B838A9">
              <w:rPr>
                <w:b/>
              </w:rPr>
              <w:t>Impact</w:t>
            </w:r>
          </w:p>
        </w:tc>
        <w:tc>
          <w:tcPr>
            <w:tcW w:w="7990" w:type="dxa"/>
            <w:gridSpan w:val="8"/>
            <w:tcBorders>
              <w:left w:val="nil"/>
            </w:tcBorders>
          </w:tcPr>
          <w:p w:rsidR="00BE23E4" w:rsidRDefault="00BE23E4" w:rsidP="00BE23E4">
            <w:r>
              <w:t>A growing waiting list for planned care</w:t>
            </w:r>
            <w:r w:rsidR="005331F4">
              <w:t xml:space="preserve"> activity</w:t>
            </w:r>
          </w:p>
          <w:p w:rsidR="00BE23E4" w:rsidRDefault="00BE23E4" w:rsidP="00BE23E4">
            <w:r>
              <w:t>An ageing waiting list</w:t>
            </w:r>
          </w:p>
          <w:p w:rsidR="00BE23E4" w:rsidRDefault="00BE23E4" w:rsidP="00BE23E4">
            <w:r>
              <w:t>Potential clinical risk associated with delayed access</w:t>
            </w:r>
            <w:r w:rsidR="005331F4">
              <w:t xml:space="preserve"> – see risk in relation to patient safety.</w:t>
            </w:r>
          </w:p>
        </w:tc>
      </w:tr>
      <w:tr w:rsidR="00BE23E4" w:rsidTr="00BE23E4">
        <w:tc>
          <w:tcPr>
            <w:tcW w:w="2358" w:type="dxa"/>
            <w:gridSpan w:val="2"/>
            <w:tcBorders>
              <w:bottom w:val="single" w:sz="4" w:space="0" w:color="auto"/>
            </w:tcBorders>
          </w:tcPr>
          <w:p w:rsidR="00BE23E4" w:rsidRPr="00290CFB" w:rsidRDefault="00BE23E4" w:rsidP="00BE23E4">
            <w:pPr>
              <w:rPr>
                <w:b/>
              </w:rPr>
            </w:pPr>
            <w:r w:rsidRPr="00290CFB">
              <w:rPr>
                <w:b/>
              </w:rPr>
              <w:t xml:space="preserve">Impact Score:   </w:t>
            </w:r>
            <w:r>
              <w:rPr>
                <w:b/>
              </w:rPr>
              <w:t>4</w:t>
            </w:r>
          </w:p>
        </w:tc>
        <w:tc>
          <w:tcPr>
            <w:tcW w:w="2605" w:type="dxa"/>
            <w:gridSpan w:val="2"/>
          </w:tcPr>
          <w:p w:rsidR="00BE23E4" w:rsidRPr="00290CFB" w:rsidRDefault="00BE23E4" w:rsidP="00BE23E4">
            <w:pPr>
              <w:rPr>
                <w:b/>
              </w:rPr>
            </w:pPr>
            <w:r w:rsidRPr="00290CFB">
              <w:rPr>
                <w:b/>
              </w:rPr>
              <w:t xml:space="preserve">Likelihood Score:  </w:t>
            </w:r>
            <w:r>
              <w:rPr>
                <w:b/>
              </w:rPr>
              <w:t>5</w:t>
            </w:r>
          </w:p>
        </w:tc>
        <w:tc>
          <w:tcPr>
            <w:tcW w:w="2307" w:type="dxa"/>
            <w:gridSpan w:val="3"/>
          </w:tcPr>
          <w:p w:rsidR="00BE23E4" w:rsidRPr="00290CFB" w:rsidRDefault="00BE23E4" w:rsidP="00BE23E4">
            <w:pPr>
              <w:rPr>
                <w:b/>
              </w:rPr>
            </w:pPr>
            <w:r w:rsidRPr="00290CFB">
              <w:rPr>
                <w:b/>
              </w:rPr>
              <w:t>Gross Risk Score:</w:t>
            </w:r>
          </w:p>
        </w:tc>
        <w:tc>
          <w:tcPr>
            <w:tcW w:w="3078" w:type="dxa"/>
            <w:gridSpan w:val="3"/>
            <w:shd w:val="clear" w:color="auto" w:fill="FF0000"/>
          </w:tcPr>
          <w:p w:rsidR="00BE23E4" w:rsidRPr="00F42466" w:rsidRDefault="00BE23E4" w:rsidP="00BE23E4">
            <w:pPr>
              <w:rPr>
                <w:b/>
              </w:rPr>
            </w:pPr>
            <w:r>
              <w:rPr>
                <w:b/>
              </w:rPr>
              <w:t>20 (Extreme)</w:t>
            </w:r>
          </w:p>
        </w:tc>
      </w:tr>
      <w:tr w:rsidR="00BE23E4" w:rsidTr="00BE23E4">
        <w:tc>
          <w:tcPr>
            <w:tcW w:w="2358" w:type="dxa"/>
            <w:gridSpan w:val="2"/>
            <w:tcBorders>
              <w:bottom w:val="single" w:sz="4" w:space="0" w:color="auto"/>
              <w:right w:val="nil"/>
            </w:tcBorders>
          </w:tcPr>
          <w:p w:rsidR="00BE23E4" w:rsidRPr="00B838A9" w:rsidRDefault="00BE23E4" w:rsidP="00BE23E4">
            <w:pPr>
              <w:rPr>
                <w:b/>
              </w:rPr>
            </w:pPr>
            <w:r w:rsidRPr="00B838A9">
              <w:rPr>
                <w:b/>
              </w:rPr>
              <w:t>Current Controls</w:t>
            </w:r>
          </w:p>
        </w:tc>
        <w:tc>
          <w:tcPr>
            <w:tcW w:w="7990" w:type="dxa"/>
            <w:gridSpan w:val="8"/>
            <w:tcBorders>
              <w:left w:val="nil"/>
            </w:tcBorders>
          </w:tcPr>
          <w:p w:rsidR="00BE23E4" w:rsidRDefault="00BE23E4" w:rsidP="00BE23E4">
            <w:r>
              <w:t>Clinical risk assessments by specialty to prioritise access</w:t>
            </w:r>
          </w:p>
          <w:p w:rsidR="00BE23E4" w:rsidRDefault="00BE23E4" w:rsidP="00BE23E4">
            <w:r>
              <w:t>Following risk stratifications where available i.e. Royal College of Surgeons L1 to L4 classifications</w:t>
            </w:r>
          </w:p>
          <w:p w:rsidR="00BE23E4" w:rsidRDefault="00BE23E4" w:rsidP="00BE23E4">
            <w:r>
              <w:t>Development of ‘green zones’ to provide confidence for low risk operating environments</w:t>
            </w:r>
          </w:p>
          <w:p w:rsidR="00BE23E4" w:rsidRDefault="00BE23E4" w:rsidP="00BE23E4">
            <w:r>
              <w:t>Increase the use of virtual consultation to avoid person to person contact</w:t>
            </w:r>
          </w:p>
          <w:p w:rsidR="00BE23E4" w:rsidRDefault="00BE23E4" w:rsidP="00BE23E4">
            <w:r>
              <w:t>Securing additional capacity within the private sector</w:t>
            </w:r>
          </w:p>
          <w:p w:rsidR="00765887" w:rsidRPr="00724F9F" w:rsidRDefault="00765887" w:rsidP="00BE23E4">
            <w:r w:rsidRPr="00724F9F">
              <w:t>Recovery Plans in place</w:t>
            </w:r>
          </w:p>
          <w:p w:rsidR="008B54ED" w:rsidRPr="00603282" w:rsidRDefault="008B54ED" w:rsidP="00BE23E4">
            <w:pPr>
              <w:rPr>
                <w:i/>
              </w:rPr>
            </w:pPr>
            <w:r w:rsidRPr="00724F9F">
              <w:t>Programme Delivery Director appointed to lead Recovery Schemes</w:t>
            </w:r>
          </w:p>
        </w:tc>
      </w:tr>
      <w:tr w:rsidR="00BE23E4" w:rsidTr="00BE23E4">
        <w:tc>
          <w:tcPr>
            <w:tcW w:w="2358" w:type="dxa"/>
            <w:gridSpan w:val="2"/>
            <w:tcBorders>
              <w:right w:val="nil"/>
            </w:tcBorders>
          </w:tcPr>
          <w:p w:rsidR="00BE23E4" w:rsidRPr="00B838A9" w:rsidRDefault="00BE23E4" w:rsidP="00BE23E4">
            <w:pPr>
              <w:rPr>
                <w:b/>
              </w:rPr>
            </w:pPr>
            <w:r w:rsidRPr="00B838A9">
              <w:rPr>
                <w:b/>
              </w:rPr>
              <w:t>Current Assurances</w:t>
            </w:r>
          </w:p>
        </w:tc>
        <w:tc>
          <w:tcPr>
            <w:tcW w:w="7990" w:type="dxa"/>
            <w:gridSpan w:val="8"/>
            <w:tcBorders>
              <w:left w:val="nil"/>
            </w:tcBorders>
          </w:tcPr>
          <w:p w:rsidR="00BE23E4" w:rsidRPr="00724F9F" w:rsidRDefault="00BE23E4" w:rsidP="00BE23E4">
            <w:pPr>
              <w:rPr>
                <w:color w:val="FF0000"/>
                <w:vertAlign w:val="superscript"/>
              </w:rPr>
            </w:pPr>
            <w:r w:rsidRPr="007A5345">
              <w:t xml:space="preserve">Growth in ‘green zone’ activity </w:t>
            </w:r>
            <w:r w:rsidR="00724F9F">
              <w:rPr>
                <w:color w:val="FF0000"/>
                <w:vertAlign w:val="superscript"/>
              </w:rPr>
              <w:t>(1)</w:t>
            </w:r>
          </w:p>
          <w:p w:rsidR="00BE23E4" w:rsidRPr="00724F9F" w:rsidRDefault="00BE23E4" w:rsidP="00BE23E4">
            <w:pPr>
              <w:rPr>
                <w:color w:val="FF0000"/>
                <w:vertAlign w:val="superscript"/>
              </w:rPr>
            </w:pPr>
            <w:r w:rsidRPr="007A5345">
              <w:t>Surgical audit to provide assurance on outcomes</w:t>
            </w:r>
            <w:r w:rsidR="00724F9F">
              <w:t xml:space="preserve"> </w:t>
            </w:r>
            <w:r w:rsidR="00724F9F">
              <w:rPr>
                <w:color w:val="FF0000"/>
                <w:vertAlign w:val="superscript"/>
              </w:rPr>
              <w:t>(1)</w:t>
            </w:r>
          </w:p>
          <w:p w:rsidR="00BE23E4" w:rsidRPr="00724F9F" w:rsidRDefault="00BE23E4" w:rsidP="00BE23E4">
            <w:pPr>
              <w:rPr>
                <w:color w:val="F79646" w:themeColor="accent6"/>
                <w:vertAlign w:val="superscript"/>
              </w:rPr>
            </w:pPr>
            <w:r w:rsidRPr="007A5345">
              <w:t>Growth in virtual outpatients activity</w:t>
            </w:r>
            <w:r w:rsidR="00724F9F">
              <w:t xml:space="preserve"> </w:t>
            </w:r>
            <w:r w:rsidR="00724F9F">
              <w:rPr>
                <w:color w:val="FF0000"/>
                <w:vertAlign w:val="superscript"/>
              </w:rPr>
              <w:t xml:space="preserve">(1) </w:t>
            </w:r>
            <w:r w:rsidR="00724F9F" w:rsidRPr="00724F9F">
              <w:rPr>
                <w:color w:val="F79646" w:themeColor="accent6"/>
                <w:vertAlign w:val="superscript"/>
              </w:rPr>
              <w:t>(2)</w:t>
            </w:r>
          </w:p>
          <w:p w:rsidR="00BE23E4" w:rsidRPr="00724F9F" w:rsidRDefault="00BE23E4" w:rsidP="00BE23E4">
            <w:pPr>
              <w:rPr>
                <w:color w:val="F79646" w:themeColor="accent6"/>
                <w:vertAlign w:val="superscript"/>
              </w:rPr>
            </w:pPr>
            <w:r w:rsidRPr="007A5345">
              <w:t>Growth in diagnostics activity</w:t>
            </w:r>
            <w:r w:rsidR="00724F9F">
              <w:t xml:space="preserve"> </w:t>
            </w:r>
            <w:r w:rsidR="00724F9F">
              <w:rPr>
                <w:color w:val="FF0000"/>
                <w:vertAlign w:val="superscript"/>
              </w:rPr>
              <w:t xml:space="preserve">(1) </w:t>
            </w:r>
            <w:r w:rsidR="00724F9F" w:rsidRPr="00724F9F">
              <w:rPr>
                <w:color w:val="F79646" w:themeColor="accent6"/>
                <w:vertAlign w:val="superscript"/>
              </w:rPr>
              <w:t>(2)</w:t>
            </w:r>
          </w:p>
          <w:p w:rsidR="00724F9F" w:rsidRDefault="00724F9F" w:rsidP="00BE23E4">
            <w:r w:rsidRPr="00A31541">
              <w:t>Met Q1 recovery trajectory of 70% pre covid activity</w:t>
            </w:r>
          </w:p>
          <w:p w:rsidR="00A31541" w:rsidRPr="00603282" w:rsidRDefault="00A31541" w:rsidP="00BE23E4">
            <w:r w:rsidRPr="00A31541">
              <w:rPr>
                <w:color w:val="FF0000"/>
              </w:rPr>
              <w:t>Q2 Planned care trajectory is on track</w:t>
            </w:r>
          </w:p>
        </w:tc>
      </w:tr>
      <w:tr w:rsidR="00BE23E4" w:rsidRPr="00290CFB" w:rsidTr="00BE23E4">
        <w:tc>
          <w:tcPr>
            <w:tcW w:w="2358" w:type="dxa"/>
            <w:gridSpan w:val="2"/>
            <w:tcBorders>
              <w:bottom w:val="single" w:sz="4" w:space="0" w:color="auto"/>
            </w:tcBorders>
          </w:tcPr>
          <w:p w:rsidR="00BE23E4" w:rsidRPr="00290CFB" w:rsidRDefault="00BE23E4" w:rsidP="00BE23E4">
            <w:pPr>
              <w:rPr>
                <w:b/>
              </w:rPr>
            </w:pPr>
            <w:r w:rsidRPr="00290CFB">
              <w:rPr>
                <w:b/>
              </w:rPr>
              <w:t xml:space="preserve">Impact Score: </w:t>
            </w:r>
            <w:r>
              <w:rPr>
                <w:b/>
              </w:rPr>
              <w:t>4</w:t>
            </w:r>
          </w:p>
        </w:tc>
        <w:tc>
          <w:tcPr>
            <w:tcW w:w="2605" w:type="dxa"/>
            <w:gridSpan w:val="2"/>
          </w:tcPr>
          <w:p w:rsidR="00BE23E4" w:rsidRPr="00290CFB" w:rsidRDefault="00BE23E4" w:rsidP="00BE23E4">
            <w:pPr>
              <w:rPr>
                <w:b/>
              </w:rPr>
            </w:pPr>
            <w:r w:rsidRPr="00290CFB">
              <w:rPr>
                <w:b/>
              </w:rPr>
              <w:t xml:space="preserve">Likelihood Score: </w:t>
            </w:r>
            <w:r>
              <w:rPr>
                <w:b/>
              </w:rPr>
              <w:t>4</w:t>
            </w:r>
          </w:p>
        </w:tc>
        <w:tc>
          <w:tcPr>
            <w:tcW w:w="2307" w:type="dxa"/>
            <w:gridSpan w:val="3"/>
          </w:tcPr>
          <w:p w:rsidR="00BE23E4" w:rsidRPr="00290CFB" w:rsidRDefault="00BE23E4" w:rsidP="00BE23E4">
            <w:pPr>
              <w:rPr>
                <w:b/>
              </w:rPr>
            </w:pPr>
            <w:r w:rsidRPr="00290CFB">
              <w:rPr>
                <w:b/>
              </w:rPr>
              <w:t>Net Risk Score:</w:t>
            </w:r>
          </w:p>
        </w:tc>
        <w:tc>
          <w:tcPr>
            <w:tcW w:w="3078" w:type="dxa"/>
            <w:gridSpan w:val="3"/>
            <w:shd w:val="clear" w:color="auto" w:fill="FF0000"/>
          </w:tcPr>
          <w:p w:rsidR="00BE23E4" w:rsidRPr="00290CFB" w:rsidRDefault="00BE23E4" w:rsidP="00BE23E4">
            <w:pPr>
              <w:rPr>
                <w:b/>
              </w:rPr>
            </w:pPr>
            <w:r>
              <w:rPr>
                <w:b/>
              </w:rPr>
              <w:t>16 (Extreme)</w:t>
            </w:r>
          </w:p>
        </w:tc>
      </w:tr>
      <w:tr w:rsidR="00BE23E4" w:rsidTr="00BE23E4">
        <w:tc>
          <w:tcPr>
            <w:tcW w:w="2358" w:type="dxa"/>
            <w:gridSpan w:val="2"/>
            <w:tcBorders>
              <w:bottom w:val="single" w:sz="4" w:space="0" w:color="auto"/>
              <w:right w:val="nil"/>
            </w:tcBorders>
          </w:tcPr>
          <w:p w:rsidR="00BE23E4" w:rsidRPr="00B838A9" w:rsidRDefault="00BE23E4" w:rsidP="00BE23E4">
            <w:pPr>
              <w:rPr>
                <w:b/>
              </w:rPr>
            </w:pPr>
            <w:r w:rsidRPr="00B838A9">
              <w:rPr>
                <w:b/>
              </w:rPr>
              <w:t>Gap in Controls</w:t>
            </w:r>
          </w:p>
        </w:tc>
        <w:tc>
          <w:tcPr>
            <w:tcW w:w="7990" w:type="dxa"/>
            <w:gridSpan w:val="8"/>
            <w:tcBorders>
              <w:left w:val="nil"/>
            </w:tcBorders>
          </w:tcPr>
          <w:p w:rsidR="00BE23E4" w:rsidRDefault="00BE23E4" w:rsidP="00BE23E4">
            <w:r>
              <w:t>Roll out Health Board-wide risk stratification</w:t>
            </w:r>
          </w:p>
          <w:p w:rsidR="00BE23E4" w:rsidRDefault="00BE23E4" w:rsidP="00BE23E4">
            <w:r>
              <w:t>Maximise use of green pathways whilst balancing risk and outcome</w:t>
            </w:r>
          </w:p>
          <w:p w:rsidR="00BE23E4" w:rsidRDefault="00BE23E4" w:rsidP="00BE23E4">
            <w:r>
              <w:t>Virtual platforms need to be rolled out across the Health Board and clinical teams persuaded to make use</w:t>
            </w:r>
          </w:p>
          <w:p w:rsidR="00BE23E4" w:rsidRDefault="00BE23E4" w:rsidP="00BE23E4">
            <w:r>
              <w:t>Contractual arrangements are still under review – need to negotiate a contract to prolong access</w:t>
            </w:r>
          </w:p>
        </w:tc>
      </w:tr>
      <w:tr w:rsidR="00BE23E4" w:rsidTr="00BE23E4">
        <w:tc>
          <w:tcPr>
            <w:tcW w:w="2358" w:type="dxa"/>
            <w:gridSpan w:val="2"/>
            <w:tcBorders>
              <w:bottom w:val="single" w:sz="4" w:space="0" w:color="auto"/>
              <w:right w:val="nil"/>
            </w:tcBorders>
          </w:tcPr>
          <w:p w:rsidR="00BE23E4" w:rsidRPr="00B838A9" w:rsidRDefault="00BE23E4" w:rsidP="00BE23E4">
            <w:pPr>
              <w:rPr>
                <w:b/>
              </w:rPr>
            </w:pPr>
            <w:r w:rsidRPr="00B838A9">
              <w:rPr>
                <w:b/>
              </w:rPr>
              <w:t>Gap in Assurances</w:t>
            </w:r>
          </w:p>
        </w:tc>
        <w:tc>
          <w:tcPr>
            <w:tcW w:w="7990" w:type="dxa"/>
            <w:gridSpan w:val="8"/>
            <w:tcBorders>
              <w:left w:val="nil"/>
              <w:bottom w:val="single" w:sz="4" w:space="0" w:color="auto"/>
            </w:tcBorders>
          </w:tcPr>
          <w:p w:rsidR="00BE23E4" w:rsidRDefault="00BE23E4" w:rsidP="00BE23E4">
            <w:r>
              <w:t>Able to meet the highest priority caseloads – essential services</w:t>
            </w:r>
          </w:p>
          <w:p w:rsidR="00BE23E4" w:rsidRDefault="00BE23E4" w:rsidP="00BE23E4">
            <w:r>
              <w:t>Surgical audit needs to be supported to continue to provide evidence of safe and effective surgery</w:t>
            </w:r>
          </w:p>
          <w:p w:rsidR="00BE23E4" w:rsidRPr="00290CFB" w:rsidRDefault="00BE23E4" w:rsidP="00BE23E4">
            <w:r>
              <w:t>Digital platforms need to roll out further and clinical engagement needs to result in their use</w:t>
            </w:r>
          </w:p>
        </w:tc>
      </w:tr>
      <w:tr w:rsidR="00F2234B" w:rsidRPr="00F2234B" w:rsidTr="00F2234B">
        <w:tc>
          <w:tcPr>
            <w:tcW w:w="2309" w:type="dxa"/>
            <w:tcBorders>
              <w:bottom w:val="single" w:sz="4" w:space="0" w:color="auto"/>
              <w:right w:val="nil"/>
            </w:tcBorders>
            <w:shd w:val="clear" w:color="auto" w:fill="548DD4" w:themeFill="text2" w:themeFillTint="99"/>
          </w:tcPr>
          <w:p w:rsidR="00BE23E4" w:rsidRPr="00F2234B" w:rsidRDefault="00C10004" w:rsidP="00BE23E4">
            <w:pPr>
              <w:rPr>
                <w:b/>
                <w:color w:val="FFFFFF" w:themeColor="background1"/>
              </w:rPr>
            </w:pPr>
            <w:r w:rsidRPr="00F2234B">
              <w:rPr>
                <w:color w:val="FFFFFF" w:themeColor="background1"/>
              </w:rPr>
              <w:br w:type="page"/>
            </w:r>
            <w:r w:rsidR="00BE23E4" w:rsidRPr="00F2234B">
              <w:rPr>
                <w:color w:val="FFFFFF" w:themeColor="background1"/>
              </w:rPr>
              <w:br w:type="page"/>
            </w:r>
            <w:r w:rsidR="00BE23E4" w:rsidRPr="00F2234B">
              <w:rPr>
                <w:b/>
                <w:color w:val="FFFFFF" w:themeColor="background1"/>
              </w:rPr>
              <w:t>Actions</w:t>
            </w:r>
          </w:p>
        </w:tc>
        <w:tc>
          <w:tcPr>
            <w:tcW w:w="2787" w:type="dxa"/>
            <w:gridSpan w:val="4"/>
            <w:tcBorders>
              <w:left w:val="nil"/>
              <w:bottom w:val="single" w:sz="4" w:space="0" w:color="auto"/>
              <w:right w:val="single" w:sz="4" w:space="0" w:color="auto"/>
            </w:tcBorders>
            <w:shd w:val="clear" w:color="auto" w:fill="548DD4" w:themeFill="text2" w:themeFillTint="99"/>
          </w:tcPr>
          <w:p w:rsidR="00BE23E4" w:rsidRPr="00F2234B" w:rsidRDefault="00BE23E4" w:rsidP="00BE23E4">
            <w:pPr>
              <w:rPr>
                <w:color w:val="FFFFFF" w:themeColor="background1"/>
              </w:rPr>
            </w:pPr>
          </w:p>
        </w:tc>
        <w:tc>
          <w:tcPr>
            <w:tcW w:w="1284" w:type="dxa"/>
            <w:tcBorders>
              <w:left w:val="single" w:sz="4" w:space="0" w:color="auto"/>
              <w:bottom w:val="single" w:sz="4" w:space="0" w:color="auto"/>
              <w:right w:val="single" w:sz="4" w:space="0" w:color="auto"/>
            </w:tcBorders>
            <w:shd w:val="clear" w:color="auto" w:fill="548DD4" w:themeFill="text2" w:themeFillTint="99"/>
          </w:tcPr>
          <w:p w:rsidR="00BE23E4" w:rsidRPr="00F2234B" w:rsidRDefault="00BE23E4" w:rsidP="00BE23E4">
            <w:pPr>
              <w:rPr>
                <w:b/>
                <w:color w:val="FFFFFF" w:themeColor="background1"/>
              </w:rPr>
            </w:pPr>
            <w:r w:rsidRPr="00F2234B">
              <w:rPr>
                <w:b/>
                <w:color w:val="FFFFFF" w:themeColor="background1"/>
              </w:rPr>
              <w:t>Lead</w:t>
            </w:r>
          </w:p>
        </w:tc>
        <w:tc>
          <w:tcPr>
            <w:tcW w:w="1332" w:type="dxa"/>
            <w:gridSpan w:val="3"/>
            <w:tcBorders>
              <w:left w:val="single" w:sz="4" w:space="0" w:color="auto"/>
              <w:bottom w:val="single" w:sz="4" w:space="0" w:color="auto"/>
            </w:tcBorders>
            <w:shd w:val="clear" w:color="auto" w:fill="548DD4" w:themeFill="text2" w:themeFillTint="99"/>
          </w:tcPr>
          <w:p w:rsidR="00BE23E4" w:rsidRPr="00F2234B" w:rsidRDefault="00BE23E4" w:rsidP="00BE23E4">
            <w:pPr>
              <w:rPr>
                <w:b/>
                <w:color w:val="FFFFFF" w:themeColor="background1"/>
              </w:rPr>
            </w:pPr>
            <w:r w:rsidRPr="00F2234B">
              <w:rPr>
                <w:b/>
                <w:color w:val="FFFFFF" w:themeColor="background1"/>
              </w:rPr>
              <w:t>By when</w:t>
            </w:r>
          </w:p>
        </w:tc>
        <w:tc>
          <w:tcPr>
            <w:tcW w:w="2636" w:type="dxa"/>
            <w:tcBorders>
              <w:left w:val="single" w:sz="4" w:space="0" w:color="auto"/>
              <w:bottom w:val="single" w:sz="4" w:space="0" w:color="auto"/>
            </w:tcBorders>
            <w:shd w:val="clear" w:color="auto" w:fill="548DD4" w:themeFill="text2" w:themeFillTint="99"/>
          </w:tcPr>
          <w:p w:rsidR="00BE23E4" w:rsidRPr="00F2234B" w:rsidRDefault="003A7EC1" w:rsidP="00F2234B">
            <w:pPr>
              <w:rPr>
                <w:b/>
                <w:color w:val="FFFFFF" w:themeColor="background1"/>
              </w:rPr>
            </w:pPr>
            <w:r w:rsidRPr="00F2234B">
              <w:rPr>
                <w:b/>
                <w:color w:val="FFFFFF" w:themeColor="background1"/>
              </w:rPr>
              <w:t xml:space="preserve">Update since </w:t>
            </w:r>
            <w:r w:rsidR="00F2234B">
              <w:rPr>
                <w:b/>
                <w:color w:val="FFFFFF" w:themeColor="background1"/>
              </w:rPr>
              <w:t xml:space="preserve">Sept </w:t>
            </w:r>
            <w:r w:rsidR="005331F4" w:rsidRPr="00F2234B">
              <w:rPr>
                <w:b/>
                <w:color w:val="FFFFFF" w:themeColor="background1"/>
              </w:rPr>
              <w:t>21</w:t>
            </w:r>
          </w:p>
        </w:tc>
      </w:tr>
      <w:tr w:rsidR="008B54ED" w:rsidRPr="00724F9F" w:rsidTr="00F8160E">
        <w:tc>
          <w:tcPr>
            <w:tcW w:w="5096" w:type="dxa"/>
            <w:gridSpan w:val="5"/>
            <w:tcBorders>
              <w:top w:val="single" w:sz="4" w:space="0" w:color="auto"/>
              <w:right w:val="single" w:sz="4" w:space="0" w:color="auto"/>
            </w:tcBorders>
          </w:tcPr>
          <w:p w:rsidR="008B54ED" w:rsidRPr="00724F9F" w:rsidRDefault="00A31541" w:rsidP="00A31541">
            <w:r>
              <w:t>1.</w:t>
            </w:r>
            <w:r w:rsidR="008B54ED" w:rsidRPr="00724F9F">
              <w:t>Bids for further schemes currently awaiting approval</w:t>
            </w:r>
          </w:p>
        </w:tc>
        <w:tc>
          <w:tcPr>
            <w:tcW w:w="1284" w:type="dxa"/>
            <w:tcBorders>
              <w:top w:val="single" w:sz="4" w:space="0" w:color="auto"/>
              <w:left w:val="single" w:sz="4" w:space="0" w:color="auto"/>
              <w:right w:val="single" w:sz="4" w:space="0" w:color="auto"/>
            </w:tcBorders>
          </w:tcPr>
          <w:p w:rsidR="008B54ED" w:rsidRPr="00724F9F" w:rsidRDefault="008B54ED" w:rsidP="00BE23E4">
            <w:r w:rsidRPr="00724F9F">
              <w:t>SC</w:t>
            </w:r>
          </w:p>
        </w:tc>
        <w:tc>
          <w:tcPr>
            <w:tcW w:w="1332" w:type="dxa"/>
            <w:gridSpan w:val="3"/>
            <w:tcBorders>
              <w:top w:val="single" w:sz="4" w:space="0" w:color="auto"/>
              <w:left w:val="single" w:sz="4" w:space="0" w:color="auto"/>
            </w:tcBorders>
          </w:tcPr>
          <w:p w:rsidR="008B54ED" w:rsidRPr="00724F9F" w:rsidRDefault="00724F9F" w:rsidP="00BE23E4">
            <w:r>
              <w:t xml:space="preserve">Sept </w:t>
            </w:r>
            <w:r w:rsidR="008B54ED" w:rsidRPr="00724F9F">
              <w:t>2021</w:t>
            </w:r>
          </w:p>
        </w:tc>
        <w:tc>
          <w:tcPr>
            <w:tcW w:w="2636" w:type="dxa"/>
            <w:tcBorders>
              <w:top w:val="single" w:sz="4" w:space="0" w:color="auto"/>
              <w:left w:val="single" w:sz="4" w:space="0" w:color="auto"/>
            </w:tcBorders>
            <w:shd w:val="clear" w:color="auto" w:fill="FFFFFF" w:themeFill="background1"/>
          </w:tcPr>
          <w:p w:rsidR="008B54ED" w:rsidRPr="00724F9F" w:rsidRDefault="00A31541" w:rsidP="00BE23E4">
            <w:r>
              <w:t>2 tranches have been approved by Welsh Government including recovery monies for in year and recurrent plans are in place</w:t>
            </w:r>
          </w:p>
        </w:tc>
      </w:tr>
      <w:tr w:rsidR="00BE23E4" w:rsidRPr="00290CFB" w:rsidTr="00F8160E">
        <w:tc>
          <w:tcPr>
            <w:tcW w:w="2309" w:type="dxa"/>
          </w:tcPr>
          <w:p w:rsidR="00BE23E4" w:rsidRPr="00290CFB" w:rsidRDefault="00BE23E4" w:rsidP="00BE23E4">
            <w:pPr>
              <w:rPr>
                <w:b/>
              </w:rPr>
            </w:pPr>
            <w:r w:rsidRPr="00290CFB">
              <w:rPr>
                <w:b/>
              </w:rPr>
              <w:t xml:space="preserve">Impact Score: </w:t>
            </w:r>
            <w:r>
              <w:rPr>
                <w:b/>
              </w:rPr>
              <w:t>4</w:t>
            </w:r>
          </w:p>
        </w:tc>
        <w:tc>
          <w:tcPr>
            <w:tcW w:w="2557" w:type="dxa"/>
            <w:gridSpan w:val="2"/>
          </w:tcPr>
          <w:p w:rsidR="00BE23E4" w:rsidRPr="00290CFB" w:rsidRDefault="00BE23E4" w:rsidP="00BE23E4">
            <w:pPr>
              <w:rPr>
                <w:b/>
              </w:rPr>
            </w:pPr>
            <w:r w:rsidRPr="00290CFB">
              <w:rPr>
                <w:b/>
              </w:rPr>
              <w:t xml:space="preserve">Likelihood Score: </w:t>
            </w:r>
            <w:r>
              <w:rPr>
                <w:b/>
              </w:rPr>
              <w:t>3</w:t>
            </w:r>
          </w:p>
        </w:tc>
        <w:tc>
          <w:tcPr>
            <w:tcW w:w="2447" w:type="dxa"/>
            <w:gridSpan w:val="5"/>
          </w:tcPr>
          <w:p w:rsidR="00BE23E4" w:rsidRPr="00290CFB" w:rsidRDefault="00BE23E4" w:rsidP="00BE23E4">
            <w:pPr>
              <w:rPr>
                <w:b/>
              </w:rPr>
            </w:pPr>
            <w:r w:rsidRPr="00290CFB">
              <w:rPr>
                <w:b/>
              </w:rPr>
              <w:t>Target  Risk Score:</w:t>
            </w:r>
          </w:p>
        </w:tc>
        <w:tc>
          <w:tcPr>
            <w:tcW w:w="3035" w:type="dxa"/>
            <w:gridSpan w:val="2"/>
            <w:shd w:val="clear" w:color="auto" w:fill="FFC000"/>
          </w:tcPr>
          <w:p w:rsidR="00BE23E4" w:rsidRPr="00290CFB" w:rsidRDefault="00BE23E4" w:rsidP="00BE23E4">
            <w:pPr>
              <w:rPr>
                <w:b/>
              </w:rPr>
            </w:pPr>
            <w:r>
              <w:rPr>
                <w:b/>
              </w:rPr>
              <w:t>12 (High)</w:t>
            </w:r>
          </w:p>
        </w:tc>
      </w:tr>
    </w:tbl>
    <w:p w:rsidR="00E3402B" w:rsidRPr="00F2234B" w:rsidRDefault="00530294" w:rsidP="00F2234B">
      <w:pPr>
        <w:pStyle w:val="ListParagraph"/>
        <w:numPr>
          <w:ilvl w:val="0"/>
          <w:numId w:val="2"/>
        </w:numPr>
        <w:rPr>
          <w:b/>
        </w:rPr>
      </w:pPr>
      <w:bookmarkStart w:id="4" w:name="_Hlk86737663"/>
      <w:r w:rsidRPr="00F2234B">
        <w:rPr>
          <w:b/>
        </w:rPr>
        <w:lastRenderedPageBreak/>
        <w:t xml:space="preserve">Risk of Delivery of </w:t>
      </w:r>
      <w:r w:rsidR="00F030C9" w:rsidRPr="00F2234B">
        <w:rPr>
          <w:b/>
        </w:rPr>
        <w:t>Annual Plan 21/22</w:t>
      </w:r>
      <w:r w:rsidRPr="00F2234B">
        <w:rPr>
          <w:b/>
        </w:rPr>
        <w:t xml:space="preserve"> - </w:t>
      </w:r>
      <w:r w:rsidR="00557BB8" w:rsidRPr="00F2234B">
        <w:rPr>
          <w:b/>
        </w:rPr>
        <w:t xml:space="preserve">Lead </w:t>
      </w:r>
      <w:r w:rsidRPr="00F2234B">
        <w:rPr>
          <w:b/>
        </w:rPr>
        <w:t>Executive – Abigail Harris</w:t>
      </w:r>
      <w:r w:rsidR="00557BB8" w:rsidRPr="00F2234B">
        <w:rPr>
          <w:b/>
        </w:rPr>
        <w:t xml:space="preserve"> </w:t>
      </w:r>
    </w:p>
    <w:p w:rsidR="00E3402B" w:rsidRPr="00724F9F" w:rsidRDefault="00E3402B" w:rsidP="00E3402B">
      <w:pPr>
        <w:ind w:left="-426"/>
      </w:pPr>
      <w:r w:rsidRPr="00C10004">
        <w:t>The requirement for a three year IMTP remains suspended by Welsh Government due to the Covid 19 pandemic.  However, the Health Board are still required to produce an Annual Plan for 21/22 which will reference the last approved IMTP</w:t>
      </w:r>
      <w:r w:rsidRPr="00724F9F">
        <w:t>.</w:t>
      </w:r>
      <w:r w:rsidR="008B54ED" w:rsidRPr="00724F9F">
        <w:t xml:space="preserve">  From 22/23 there will be a requirement to develop a three Year IMTP.</w:t>
      </w:r>
    </w:p>
    <w:tbl>
      <w:tblPr>
        <w:tblStyle w:val="TableGrid"/>
        <w:tblW w:w="10348" w:type="dxa"/>
        <w:tblInd w:w="-459" w:type="dxa"/>
        <w:tblLook w:val="04A0" w:firstRow="1" w:lastRow="0" w:firstColumn="1" w:lastColumn="0" w:noHBand="0" w:noVBand="1"/>
      </w:tblPr>
      <w:tblGrid>
        <w:gridCol w:w="2358"/>
        <w:gridCol w:w="2605"/>
        <w:gridCol w:w="169"/>
        <w:gridCol w:w="1200"/>
        <w:gridCol w:w="938"/>
        <w:gridCol w:w="406"/>
        <w:gridCol w:w="2672"/>
      </w:tblGrid>
      <w:tr w:rsidR="00557BB8" w:rsidTr="00557BB8">
        <w:tc>
          <w:tcPr>
            <w:tcW w:w="2358" w:type="dxa"/>
            <w:tcBorders>
              <w:bottom w:val="single" w:sz="4" w:space="0" w:color="auto"/>
              <w:right w:val="nil"/>
            </w:tcBorders>
          </w:tcPr>
          <w:p w:rsidR="00557BB8" w:rsidRDefault="00557BB8" w:rsidP="00557BB8">
            <w:pPr>
              <w:rPr>
                <w:b/>
              </w:rPr>
            </w:pPr>
            <w:r w:rsidRPr="00B838A9">
              <w:rPr>
                <w:b/>
              </w:rPr>
              <w:t>Risk</w:t>
            </w:r>
          </w:p>
          <w:p w:rsidR="00557BB8" w:rsidRPr="00B838A9" w:rsidRDefault="00557BB8" w:rsidP="00557BB8">
            <w:pPr>
              <w:rPr>
                <w:b/>
              </w:rPr>
            </w:pPr>
          </w:p>
        </w:tc>
        <w:tc>
          <w:tcPr>
            <w:tcW w:w="7990" w:type="dxa"/>
            <w:gridSpan w:val="6"/>
            <w:tcBorders>
              <w:left w:val="nil"/>
            </w:tcBorders>
          </w:tcPr>
          <w:p w:rsidR="00557BB8" w:rsidRDefault="00557BB8" w:rsidP="00E3402B">
            <w:r>
              <w:t>There is a risk that th</w:t>
            </w:r>
            <w:r w:rsidR="005655C1">
              <w:t>e Health Board will not deliver</w:t>
            </w:r>
            <w:r>
              <w:t xml:space="preserve"> the objectives</w:t>
            </w:r>
            <w:r w:rsidR="005655C1">
              <w:t xml:space="preserve"> set out in the Annua</w:t>
            </w:r>
            <w:r w:rsidR="00C10004">
              <w:t>l</w:t>
            </w:r>
            <w:r w:rsidR="005655C1">
              <w:t xml:space="preserve"> Plan</w:t>
            </w:r>
            <w:r>
              <w:t xml:space="preserve"> out due to the </w:t>
            </w:r>
            <w:r w:rsidR="00E3402B">
              <w:t>challenge around recovering the backlog of planned activity (see separate risk), not taking the opportunity to do things differently and the potential risk associated with the Medium Term Financial position all of which could impact upon delivery of the Annual Plan or future IMTP.</w:t>
            </w:r>
          </w:p>
        </w:tc>
      </w:tr>
      <w:tr w:rsidR="00557BB8" w:rsidTr="00557BB8">
        <w:tc>
          <w:tcPr>
            <w:tcW w:w="2358" w:type="dxa"/>
            <w:tcBorders>
              <w:bottom w:val="single" w:sz="4" w:space="0" w:color="auto"/>
              <w:right w:val="nil"/>
            </w:tcBorders>
          </w:tcPr>
          <w:p w:rsidR="00557BB8" w:rsidRPr="00B838A9" w:rsidRDefault="00557BB8" w:rsidP="00557BB8">
            <w:pPr>
              <w:rPr>
                <w:b/>
              </w:rPr>
            </w:pPr>
            <w:r>
              <w:rPr>
                <w:b/>
              </w:rPr>
              <w:t xml:space="preserve">Date added:  </w:t>
            </w:r>
          </w:p>
        </w:tc>
        <w:tc>
          <w:tcPr>
            <w:tcW w:w="7990" w:type="dxa"/>
            <w:gridSpan w:val="6"/>
            <w:tcBorders>
              <w:left w:val="nil"/>
            </w:tcBorders>
          </w:tcPr>
          <w:p w:rsidR="00557BB8" w:rsidRDefault="00557BB8" w:rsidP="00557BB8">
            <w:r>
              <w:t>April 20</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Cause</w:t>
            </w:r>
          </w:p>
        </w:tc>
        <w:tc>
          <w:tcPr>
            <w:tcW w:w="7990" w:type="dxa"/>
            <w:gridSpan w:val="6"/>
            <w:tcBorders>
              <w:left w:val="nil"/>
            </w:tcBorders>
          </w:tcPr>
          <w:p w:rsidR="00557BB8" w:rsidRDefault="00557BB8" w:rsidP="00557BB8">
            <w:r>
              <w:t>The focus of executive and operational efforts is on directing the organisational response creating the operational capacity to meet the immediate acute demand generated by the COVID-19 pandemic.</w:t>
            </w:r>
          </w:p>
        </w:tc>
      </w:tr>
      <w:tr w:rsidR="00557BB8" w:rsidTr="00557BB8">
        <w:tc>
          <w:tcPr>
            <w:tcW w:w="2358" w:type="dxa"/>
            <w:tcBorders>
              <w:right w:val="nil"/>
            </w:tcBorders>
          </w:tcPr>
          <w:p w:rsidR="00557BB8" w:rsidRPr="00B838A9" w:rsidRDefault="00557BB8" w:rsidP="00557BB8">
            <w:pPr>
              <w:rPr>
                <w:b/>
              </w:rPr>
            </w:pPr>
            <w:r w:rsidRPr="00B838A9">
              <w:rPr>
                <w:b/>
              </w:rPr>
              <w:t>Impact</w:t>
            </w:r>
          </w:p>
        </w:tc>
        <w:tc>
          <w:tcPr>
            <w:tcW w:w="7990" w:type="dxa"/>
            <w:gridSpan w:val="6"/>
            <w:tcBorders>
              <w:left w:val="nil"/>
            </w:tcBorders>
          </w:tcPr>
          <w:p w:rsidR="00557BB8" w:rsidRDefault="00557BB8" w:rsidP="00557BB8">
            <w:r>
              <w:t>The UHB may not be appropriately prepared to manage the consequences of a protracted and disruptive emergency response particularly in terms of:</w:t>
            </w:r>
          </w:p>
          <w:p w:rsidR="00557BB8" w:rsidRDefault="00557BB8" w:rsidP="00557BB8">
            <w:pPr>
              <w:ind w:left="720"/>
            </w:pPr>
            <w:r>
              <w:t>workforce (e.g. many will be exhausted and many will have built up leave)</w:t>
            </w:r>
          </w:p>
          <w:p w:rsidR="005655C1" w:rsidRDefault="00557BB8" w:rsidP="00557BB8">
            <w:pPr>
              <w:ind w:left="720"/>
            </w:pPr>
            <w:r>
              <w:t xml:space="preserve">Infrastructure </w:t>
            </w:r>
          </w:p>
          <w:p w:rsidR="00557BB8" w:rsidRDefault="00557BB8" w:rsidP="00557BB8">
            <w:pPr>
              <w:ind w:left="720"/>
            </w:pPr>
            <w:r>
              <w:t>Planned care</w:t>
            </w:r>
          </w:p>
          <w:p w:rsidR="00557BB8" w:rsidRDefault="00557BB8" w:rsidP="00557BB8">
            <w:pPr>
              <w:ind w:left="720"/>
            </w:pPr>
            <w:r>
              <w:t>Unplanned care</w:t>
            </w:r>
          </w:p>
          <w:p w:rsidR="00557BB8" w:rsidRDefault="00557BB8" w:rsidP="00557BB8">
            <w:pPr>
              <w:ind w:left="720"/>
            </w:pPr>
            <w:r>
              <w:t>Financial delivery</w:t>
            </w:r>
          </w:p>
          <w:p w:rsidR="00557BB8" w:rsidRDefault="00557BB8" w:rsidP="00557BB8">
            <w:r>
              <w:t>The benefits of emergency changes may not be adequately captured.</w:t>
            </w:r>
          </w:p>
          <w:p w:rsidR="00557BB8" w:rsidRDefault="00557BB8" w:rsidP="00557BB8">
            <w:r>
              <w:t>There may be learning opportunities missed.</w:t>
            </w:r>
          </w:p>
          <w:p w:rsidR="00557BB8" w:rsidRDefault="00557BB8" w:rsidP="00557BB8"/>
        </w:tc>
      </w:tr>
      <w:tr w:rsidR="00557BB8" w:rsidTr="00557BB8">
        <w:tc>
          <w:tcPr>
            <w:tcW w:w="2358" w:type="dxa"/>
            <w:tcBorders>
              <w:bottom w:val="single" w:sz="4" w:space="0" w:color="auto"/>
            </w:tcBorders>
          </w:tcPr>
          <w:p w:rsidR="00557BB8" w:rsidRPr="00290CFB" w:rsidRDefault="00557BB8" w:rsidP="00557BB8">
            <w:pPr>
              <w:rPr>
                <w:b/>
              </w:rPr>
            </w:pPr>
            <w:r w:rsidRPr="00290CFB">
              <w:rPr>
                <w:b/>
              </w:rPr>
              <w:t xml:space="preserve">Impact Score:   </w:t>
            </w:r>
            <w:r>
              <w:rPr>
                <w:b/>
              </w:rPr>
              <w:t>5</w:t>
            </w:r>
          </w:p>
        </w:tc>
        <w:tc>
          <w:tcPr>
            <w:tcW w:w="2605" w:type="dxa"/>
          </w:tcPr>
          <w:p w:rsidR="00557BB8" w:rsidRPr="00290CFB" w:rsidRDefault="00557BB8" w:rsidP="00557BB8">
            <w:pPr>
              <w:rPr>
                <w:b/>
              </w:rPr>
            </w:pPr>
            <w:r w:rsidRPr="00290CFB">
              <w:rPr>
                <w:b/>
              </w:rPr>
              <w:t xml:space="preserve">Likelihood Score:  </w:t>
            </w:r>
            <w:r>
              <w:rPr>
                <w:b/>
              </w:rPr>
              <w:t>4</w:t>
            </w:r>
          </w:p>
        </w:tc>
        <w:tc>
          <w:tcPr>
            <w:tcW w:w="2307" w:type="dxa"/>
            <w:gridSpan w:val="3"/>
          </w:tcPr>
          <w:p w:rsidR="00557BB8" w:rsidRPr="00290CFB" w:rsidRDefault="00557BB8" w:rsidP="00557BB8">
            <w:pPr>
              <w:rPr>
                <w:b/>
              </w:rPr>
            </w:pPr>
            <w:r w:rsidRPr="00290CFB">
              <w:rPr>
                <w:b/>
              </w:rPr>
              <w:t>Gross Risk Score:</w:t>
            </w:r>
          </w:p>
        </w:tc>
        <w:tc>
          <w:tcPr>
            <w:tcW w:w="3078" w:type="dxa"/>
            <w:gridSpan w:val="2"/>
            <w:shd w:val="clear" w:color="auto" w:fill="FF0000"/>
          </w:tcPr>
          <w:p w:rsidR="00557BB8" w:rsidRPr="00F42466" w:rsidRDefault="00557BB8" w:rsidP="00557BB8">
            <w:pPr>
              <w:rPr>
                <w:b/>
              </w:rPr>
            </w:pPr>
            <w:r>
              <w:rPr>
                <w:b/>
              </w:rPr>
              <w:t>20</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Current Controls</w:t>
            </w:r>
          </w:p>
        </w:tc>
        <w:tc>
          <w:tcPr>
            <w:tcW w:w="7990" w:type="dxa"/>
            <w:gridSpan w:val="6"/>
            <w:tcBorders>
              <w:left w:val="nil"/>
            </w:tcBorders>
          </w:tcPr>
          <w:p w:rsidR="00557BB8" w:rsidRPr="00A34BC3" w:rsidRDefault="00557BB8" w:rsidP="00CC1D0E">
            <w:pPr>
              <w:pStyle w:val="ListParagraph"/>
              <w:numPr>
                <w:ilvl w:val="0"/>
                <w:numId w:val="11"/>
              </w:numPr>
              <w:ind w:left="256" w:hanging="256"/>
              <w:rPr>
                <w:b/>
              </w:rPr>
            </w:pPr>
            <w:r>
              <w:t xml:space="preserve">Welsh Government has suspended the IMTP process and Health Boards are working to quarterly operational plans that reflect the current COVID29 situation and the need to re-establish as much of our non-COVID19 activity as possible, recognising the need to continue to provide services in different ways in light of the service transformation that took place in the emergency response phase and the ongoing requirement for social distancing and infection prevention and control measures. </w:t>
            </w:r>
          </w:p>
          <w:p w:rsidR="00557BB8" w:rsidRPr="00C55EE3" w:rsidRDefault="00557BB8" w:rsidP="00724F9F"/>
        </w:tc>
      </w:tr>
      <w:tr w:rsidR="00557BB8" w:rsidTr="00557BB8">
        <w:tc>
          <w:tcPr>
            <w:tcW w:w="2358" w:type="dxa"/>
            <w:tcBorders>
              <w:right w:val="nil"/>
            </w:tcBorders>
          </w:tcPr>
          <w:p w:rsidR="00557BB8" w:rsidRPr="00B838A9" w:rsidRDefault="00557BB8" w:rsidP="00557BB8">
            <w:pPr>
              <w:rPr>
                <w:b/>
              </w:rPr>
            </w:pPr>
            <w:r w:rsidRPr="00B838A9">
              <w:rPr>
                <w:b/>
              </w:rPr>
              <w:t>Current Assurances</w:t>
            </w:r>
          </w:p>
        </w:tc>
        <w:tc>
          <w:tcPr>
            <w:tcW w:w="7990" w:type="dxa"/>
            <w:gridSpan w:val="6"/>
            <w:tcBorders>
              <w:left w:val="nil"/>
            </w:tcBorders>
          </w:tcPr>
          <w:p w:rsidR="00557BB8" w:rsidRDefault="00724F9F" w:rsidP="00557BB8">
            <w:pPr>
              <w:rPr>
                <w:color w:val="00B050"/>
              </w:rPr>
            </w:pPr>
            <w:r>
              <w:t xml:space="preserve">Board approved plan in June 21 and submitted to Welsh Government </w:t>
            </w:r>
            <w:r w:rsidRPr="00724F9F">
              <w:rPr>
                <w:color w:val="FF0000"/>
                <w:vertAlign w:val="superscript"/>
              </w:rPr>
              <w:t xml:space="preserve">(1) </w:t>
            </w:r>
            <w:r w:rsidRPr="00724F9F">
              <w:rPr>
                <w:color w:val="00B050"/>
                <w:vertAlign w:val="superscript"/>
              </w:rPr>
              <w:t>(3)</w:t>
            </w:r>
            <w:r>
              <w:rPr>
                <w:color w:val="00B050"/>
                <w:vertAlign w:val="superscript"/>
              </w:rPr>
              <w:t xml:space="preserve"> </w:t>
            </w:r>
          </w:p>
          <w:p w:rsidR="00724F9F" w:rsidRPr="00724F9F" w:rsidRDefault="00724F9F" w:rsidP="00557BB8"/>
        </w:tc>
      </w:tr>
      <w:tr w:rsidR="00557BB8" w:rsidRPr="00290CFB" w:rsidTr="00557BB8">
        <w:tc>
          <w:tcPr>
            <w:tcW w:w="2358" w:type="dxa"/>
            <w:tcBorders>
              <w:bottom w:val="single" w:sz="4" w:space="0" w:color="auto"/>
            </w:tcBorders>
          </w:tcPr>
          <w:p w:rsidR="00557BB8" w:rsidRPr="00290CFB" w:rsidRDefault="00557BB8" w:rsidP="003A7EC1">
            <w:pPr>
              <w:rPr>
                <w:b/>
              </w:rPr>
            </w:pPr>
            <w:r w:rsidRPr="00290CFB">
              <w:rPr>
                <w:b/>
              </w:rPr>
              <w:t xml:space="preserve">Impact Score: </w:t>
            </w:r>
            <w:r w:rsidR="003A7EC1">
              <w:rPr>
                <w:b/>
              </w:rPr>
              <w:t>5</w:t>
            </w:r>
          </w:p>
        </w:tc>
        <w:tc>
          <w:tcPr>
            <w:tcW w:w="2605" w:type="dxa"/>
          </w:tcPr>
          <w:p w:rsidR="00557BB8" w:rsidRPr="00290CFB" w:rsidRDefault="00557BB8" w:rsidP="003A7EC1">
            <w:pPr>
              <w:rPr>
                <w:b/>
              </w:rPr>
            </w:pPr>
            <w:r w:rsidRPr="00290CFB">
              <w:rPr>
                <w:b/>
              </w:rPr>
              <w:t xml:space="preserve">Likelihood Score: </w:t>
            </w:r>
            <w:r w:rsidR="003A7EC1">
              <w:rPr>
                <w:b/>
              </w:rPr>
              <w:t>3</w:t>
            </w:r>
          </w:p>
        </w:tc>
        <w:tc>
          <w:tcPr>
            <w:tcW w:w="2307" w:type="dxa"/>
            <w:gridSpan w:val="3"/>
          </w:tcPr>
          <w:p w:rsidR="00557BB8" w:rsidRPr="00290CFB" w:rsidRDefault="00557BB8" w:rsidP="00557BB8">
            <w:pPr>
              <w:rPr>
                <w:b/>
              </w:rPr>
            </w:pPr>
            <w:r w:rsidRPr="00290CFB">
              <w:rPr>
                <w:b/>
              </w:rPr>
              <w:t>Net Risk Score:</w:t>
            </w:r>
          </w:p>
        </w:tc>
        <w:tc>
          <w:tcPr>
            <w:tcW w:w="3078" w:type="dxa"/>
            <w:gridSpan w:val="2"/>
            <w:shd w:val="clear" w:color="auto" w:fill="FF0000"/>
          </w:tcPr>
          <w:p w:rsidR="00557BB8" w:rsidRPr="00290CFB" w:rsidRDefault="00557BB8" w:rsidP="003A7EC1">
            <w:pPr>
              <w:rPr>
                <w:b/>
              </w:rPr>
            </w:pPr>
            <w:r>
              <w:rPr>
                <w:b/>
              </w:rPr>
              <w:t>1</w:t>
            </w:r>
            <w:r w:rsidR="003A7EC1">
              <w:rPr>
                <w:b/>
              </w:rPr>
              <w:t>5</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Controls</w:t>
            </w:r>
          </w:p>
        </w:tc>
        <w:tc>
          <w:tcPr>
            <w:tcW w:w="7990" w:type="dxa"/>
            <w:gridSpan w:val="6"/>
            <w:tcBorders>
              <w:left w:val="nil"/>
            </w:tcBorders>
          </w:tcPr>
          <w:p w:rsidR="00557BB8" w:rsidRPr="001823BE" w:rsidRDefault="00557BB8" w:rsidP="00557BB8"/>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Assurances</w:t>
            </w:r>
          </w:p>
        </w:tc>
        <w:tc>
          <w:tcPr>
            <w:tcW w:w="7990" w:type="dxa"/>
            <w:gridSpan w:val="6"/>
            <w:tcBorders>
              <w:left w:val="nil"/>
              <w:bottom w:val="single" w:sz="4" w:space="0" w:color="auto"/>
            </w:tcBorders>
          </w:tcPr>
          <w:p w:rsidR="00724F9F" w:rsidRDefault="00724F9F" w:rsidP="00557BB8">
            <w:r>
              <w:t>Board signed off Annual Plan and addendum at the end of June and submitted it to Welsh Government however the Health Board is unsure on the timeliness of money being released from WG</w:t>
            </w:r>
          </w:p>
          <w:p w:rsidR="00557BB8" w:rsidRPr="00290CFB" w:rsidRDefault="00724F9F" w:rsidP="00557BB8">
            <w:r>
              <w:t>Delivering a plan in the context of uncertainty and pressure.</w:t>
            </w:r>
            <w:r w:rsidR="00557BB8">
              <w:t xml:space="preserve"> </w:t>
            </w:r>
          </w:p>
        </w:tc>
      </w:tr>
      <w:tr w:rsidR="00F2234B" w:rsidRPr="00F2234B" w:rsidTr="00F2234B">
        <w:tc>
          <w:tcPr>
            <w:tcW w:w="2358" w:type="dxa"/>
            <w:tcBorders>
              <w:bottom w:val="single" w:sz="4" w:space="0" w:color="auto"/>
              <w:right w:val="nil"/>
            </w:tcBorders>
            <w:shd w:val="clear" w:color="auto" w:fill="548DD4" w:themeFill="text2" w:themeFillTint="99"/>
          </w:tcPr>
          <w:p w:rsidR="00557BB8" w:rsidRPr="00F2234B" w:rsidRDefault="00557BB8" w:rsidP="00557BB8">
            <w:pPr>
              <w:rPr>
                <w:b/>
                <w:color w:val="FFFFFF" w:themeColor="background1"/>
              </w:rPr>
            </w:pPr>
            <w:r w:rsidRPr="00F2234B">
              <w:rPr>
                <w:color w:val="FFFFFF" w:themeColor="background1"/>
              </w:rPr>
              <w:br w:type="page"/>
            </w:r>
            <w:r w:rsidRPr="00F2234B">
              <w:rPr>
                <w:b/>
                <w:color w:val="FFFFFF" w:themeColor="background1"/>
              </w:rPr>
              <w:t>Actions</w:t>
            </w:r>
          </w:p>
        </w:tc>
        <w:tc>
          <w:tcPr>
            <w:tcW w:w="2774" w:type="dxa"/>
            <w:gridSpan w:val="2"/>
            <w:tcBorders>
              <w:left w:val="nil"/>
              <w:bottom w:val="single" w:sz="4" w:space="0" w:color="auto"/>
              <w:right w:val="single" w:sz="4" w:space="0" w:color="auto"/>
            </w:tcBorders>
            <w:shd w:val="clear" w:color="auto" w:fill="548DD4" w:themeFill="text2" w:themeFillTint="99"/>
          </w:tcPr>
          <w:p w:rsidR="00557BB8" w:rsidRPr="00F2234B" w:rsidRDefault="00557BB8" w:rsidP="00557BB8">
            <w:pPr>
              <w:rPr>
                <w:color w:val="FFFFFF" w:themeColor="background1"/>
              </w:rPr>
            </w:pPr>
          </w:p>
        </w:tc>
        <w:tc>
          <w:tcPr>
            <w:tcW w:w="1200" w:type="dxa"/>
            <w:tcBorders>
              <w:left w:val="single" w:sz="4" w:space="0" w:color="auto"/>
              <w:bottom w:val="single" w:sz="4" w:space="0" w:color="auto"/>
              <w:right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557BB8" w:rsidRPr="00F2234B" w:rsidRDefault="003A7EC1" w:rsidP="00F2234B">
            <w:pPr>
              <w:rPr>
                <w:b/>
                <w:color w:val="FFFFFF" w:themeColor="background1"/>
              </w:rPr>
            </w:pPr>
            <w:r w:rsidRPr="00F2234B">
              <w:rPr>
                <w:b/>
                <w:color w:val="FFFFFF" w:themeColor="background1"/>
              </w:rPr>
              <w:t xml:space="preserve">Update since </w:t>
            </w:r>
            <w:r w:rsidR="00F2234B">
              <w:rPr>
                <w:b/>
                <w:color w:val="FFFFFF" w:themeColor="background1"/>
              </w:rPr>
              <w:t>Sept</w:t>
            </w:r>
            <w:r w:rsidR="00892259" w:rsidRPr="00F2234B">
              <w:rPr>
                <w:b/>
                <w:color w:val="FFFFFF" w:themeColor="background1"/>
              </w:rPr>
              <w:t xml:space="preserve"> 21</w:t>
            </w:r>
          </w:p>
        </w:tc>
      </w:tr>
      <w:tr w:rsidR="00C10004" w:rsidRPr="00C10004" w:rsidTr="00A34E3A">
        <w:tc>
          <w:tcPr>
            <w:tcW w:w="5132" w:type="dxa"/>
            <w:gridSpan w:val="3"/>
            <w:tcBorders>
              <w:bottom w:val="single" w:sz="4" w:space="0" w:color="auto"/>
              <w:right w:val="single" w:sz="4" w:space="0" w:color="auto"/>
            </w:tcBorders>
            <w:shd w:val="clear" w:color="auto" w:fill="FFFFFF" w:themeFill="background1"/>
          </w:tcPr>
          <w:p w:rsidR="00E3402B" w:rsidRPr="00C10004" w:rsidRDefault="00E3402B" w:rsidP="00557BB8">
            <w:r w:rsidRPr="00C10004">
              <w:t>Monit</w:t>
            </w:r>
            <w:r w:rsidR="005655C1" w:rsidRPr="00C10004">
              <w:t>or implementation of Annual Plan and continue to report through Strategy and Delivery Committee</w:t>
            </w:r>
          </w:p>
        </w:tc>
        <w:tc>
          <w:tcPr>
            <w:tcW w:w="1200" w:type="dxa"/>
            <w:tcBorders>
              <w:left w:val="single" w:sz="4" w:space="0" w:color="auto"/>
              <w:bottom w:val="single" w:sz="4" w:space="0" w:color="auto"/>
              <w:right w:val="single" w:sz="4" w:space="0" w:color="auto"/>
            </w:tcBorders>
            <w:shd w:val="clear" w:color="auto" w:fill="FFFFFF" w:themeFill="background1"/>
          </w:tcPr>
          <w:p w:rsidR="00E3402B" w:rsidRPr="00C10004" w:rsidRDefault="005655C1" w:rsidP="00557BB8">
            <w:r w:rsidRPr="00C10004">
              <w:t>AH</w:t>
            </w:r>
          </w:p>
        </w:tc>
        <w:tc>
          <w:tcPr>
            <w:tcW w:w="1344" w:type="dxa"/>
            <w:gridSpan w:val="2"/>
            <w:tcBorders>
              <w:left w:val="single" w:sz="4" w:space="0" w:color="auto"/>
              <w:bottom w:val="single" w:sz="4" w:space="0" w:color="auto"/>
            </w:tcBorders>
            <w:shd w:val="clear" w:color="auto" w:fill="FFFFFF" w:themeFill="background1"/>
          </w:tcPr>
          <w:p w:rsidR="00E3402B" w:rsidRPr="00C10004" w:rsidRDefault="005655C1" w:rsidP="00557BB8">
            <w:r w:rsidRPr="00C10004">
              <w:t>31/03/22</w:t>
            </w:r>
          </w:p>
        </w:tc>
        <w:tc>
          <w:tcPr>
            <w:tcW w:w="2672" w:type="dxa"/>
            <w:tcBorders>
              <w:left w:val="single" w:sz="4" w:space="0" w:color="auto"/>
              <w:bottom w:val="single" w:sz="4" w:space="0" w:color="auto"/>
            </w:tcBorders>
            <w:shd w:val="clear" w:color="auto" w:fill="FFFFFF" w:themeFill="background1"/>
          </w:tcPr>
          <w:p w:rsidR="00E3402B" w:rsidRPr="00C10004" w:rsidRDefault="008B54ED" w:rsidP="00A31541">
            <w:r w:rsidRPr="00A31541">
              <w:t xml:space="preserve">The HB is still working in an uncertain environment but a winter plan </w:t>
            </w:r>
            <w:r w:rsidR="00A31541">
              <w:t xml:space="preserve">has been </w:t>
            </w:r>
            <w:r w:rsidRPr="00A31541">
              <w:t xml:space="preserve">developed. </w:t>
            </w:r>
          </w:p>
        </w:tc>
      </w:tr>
      <w:tr w:rsidR="0066376A" w:rsidRPr="00C10004" w:rsidTr="00A34E3A">
        <w:tc>
          <w:tcPr>
            <w:tcW w:w="5132" w:type="dxa"/>
            <w:gridSpan w:val="3"/>
            <w:tcBorders>
              <w:bottom w:val="single" w:sz="4" w:space="0" w:color="auto"/>
              <w:right w:val="single" w:sz="4" w:space="0" w:color="auto"/>
            </w:tcBorders>
            <w:shd w:val="clear" w:color="auto" w:fill="FFFFFF" w:themeFill="background1"/>
          </w:tcPr>
          <w:p w:rsidR="0066376A" w:rsidRPr="00C10004" w:rsidRDefault="0066376A" w:rsidP="00557BB8">
            <w:r>
              <w:t>Winter Plan being developed with partners despite being not requirement for one by WG</w:t>
            </w:r>
          </w:p>
        </w:tc>
        <w:tc>
          <w:tcPr>
            <w:tcW w:w="1200" w:type="dxa"/>
            <w:tcBorders>
              <w:left w:val="single" w:sz="4" w:space="0" w:color="auto"/>
              <w:bottom w:val="single" w:sz="4" w:space="0" w:color="auto"/>
              <w:right w:val="single" w:sz="4" w:space="0" w:color="auto"/>
            </w:tcBorders>
            <w:shd w:val="clear" w:color="auto" w:fill="FFFFFF" w:themeFill="background1"/>
          </w:tcPr>
          <w:p w:rsidR="0066376A" w:rsidRPr="00C10004" w:rsidRDefault="0066376A" w:rsidP="00557BB8">
            <w:r>
              <w:t>AH/SC</w:t>
            </w:r>
          </w:p>
        </w:tc>
        <w:tc>
          <w:tcPr>
            <w:tcW w:w="1344" w:type="dxa"/>
            <w:gridSpan w:val="2"/>
            <w:tcBorders>
              <w:left w:val="single" w:sz="4" w:space="0" w:color="auto"/>
              <w:bottom w:val="single" w:sz="4" w:space="0" w:color="auto"/>
            </w:tcBorders>
            <w:shd w:val="clear" w:color="auto" w:fill="FFFFFF" w:themeFill="background1"/>
          </w:tcPr>
          <w:p w:rsidR="0066376A" w:rsidRPr="00C10004" w:rsidRDefault="0066376A" w:rsidP="00557BB8">
            <w:r>
              <w:t>31/10/21</w:t>
            </w:r>
          </w:p>
        </w:tc>
        <w:tc>
          <w:tcPr>
            <w:tcW w:w="2672" w:type="dxa"/>
            <w:tcBorders>
              <w:left w:val="single" w:sz="4" w:space="0" w:color="auto"/>
              <w:bottom w:val="single" w:sz="4" w:space="0" w:color="auto"/>
            </w:tcBorders>
            <w:shd w:val="clear" w:color="auto" w:fill="FFFFFF" w:themeFill="background1"/>
          </w:tcPr>
          <w:p w:rsidR="0066376A" w:rsidRDefault="00A31541" w:rsidP="003D2A1F">
            <w:pPr>
              <w:rPr>
                <w:color w:val="FF0000"/>
              </w:rPr>
            </w:pPr>
            <w:r>
              <w:rPr>
                <w:color w:val="FF0000"/>
              </w:rPr>
              <w:t>Complete</w:t>
            </w:r>
          </w:p>
        </w:tc>
      </w:tr>
      <w:tr w:rsidR="00557BB8" w:rsidRPr="00290CFB" w:rsidTr="00557BB8">
        <w:tc>
          <w:tcPr>
            <w:tcW w:w="2358" w:type="dxa"/>
          </w:tcPr>
          <w:p w:rsidR="00557BB8" w:rsidRPr="00290CFB" w:rsidRDefault="00557BB8" w:rsidP="00557BB8">
            <w:pPr>
              <w:rPr>
                <w:b/>
              </w:rPr>
            </w:pPr>
            <w:r w:rsidRPr="00290CFB">
              <w:rPr>
                <w:b/>
              </w:rPr>
              <w:t xml:space="preserve">Impact Score: </w:t>
            </w:r>
            <w:r>
              <w:rPr>
                <w:b/>
              </w:rPr>
              <w:t>5</w:t>
            </w:r>
          </w:p>
        </w:tc>
        <w:tc>
          <w:tcPr>
            <w:tcW w:w="2774" w:type="dxa"/>
            <w:gridSpan w:val="2"/>
          </w:tcPr>
          <w:p w:rsidR="00557BB8" w:rsidRPr="00290CFB" w:rsidRDefault="00557BB8" w:rsidP="00557BB8">
            <w:pPr>
              <w:rPr>
                <w:b/>
              </w:rPr>
            </w:pPr>
            <w:r w:rsidRPr="00290CFB">
              <w:rPr>
                <w:b/>
              </w:rPr>
              <w:t xml:space="preserve">Likelihood Score: </w:t>
            </w:r>
            <w:r>
              <w:rPr>
                <w:b/>
              </w:rPr>
              <w:t>2</w:t>
            </w:r>
          </w:p>
        </w:tc>
        <w:tc>
          <w:tcPr>
            <w:tcW w:w="2544" w:type="dxa"/>
            <w:gridSpan w:val="3"/>
          </w:tcPr>
          <w:p w:rsidR="00557BB8" w:rsidRPr="00290CFB" w:rsidRDefault="00557BB8" w:rsidP="00557BB8">
            <w:pPr>
              <w:rPr>
                <w:b/>
              </w:rPr>
            </w:pPr>
            <w:r w:rsidRPr="00290CFB">
              <w:rPr>
                <w:b/>
              </w:rPr>
              <w:t>Target  Risk Score:</w:t>
            </w:r>
          </w:p>
        </w:tc>
        <w:tc>
          <w:tcPr>
            <w:tcW w:w="2672" w:type="dxa"/>
            <w:shd w:val="clear" w:color="auto" w:fill="FFC000"/>
          </w:tcPr>
          <w:p w:rsidR="00557BB8" w:rsidRPr="00290CFB" w:rsidRDefault="00557BB8" w:rsidP="00557BB8">
            <w:pPr>
              <w:rPr>
                <w:b/>
              </w:rPr>
            </w:pPr>
            <w:r>
              <w:rPr>
                <w:b/>
              </w:rPr>
              <w:t>10</w:t>
            </w:r>
            <w:r w:rsidR="00A93D51">
              <w:rPr>
                <w:b/>
              </w:rPr>
              <w:t xml:space="preserve"> (High)</w:t>
            </w:r>
          </w:p>
        </w:tc>
      </w:tr>
    </w:tbl>
    <w:p w:rsidR="00557BB8" w:rsidRDefault="00557BB8" w:rsidP="00557BB8">
      <w:pPr>
        <w:rPr>
          <w:b/>
        </w:rPr>
      </w:pPr>
    </w:p>
    <w:p w:rsidR="006B75EB" w:rsidRDefault="006B75EB" w:rsidP="00F75121">
      <w:pPr>
        <w:rPr>
          <w:b/>
        </w:rPr>
      </w:pPr>
    </w:p>
    <w:bookmarkEnd w:id="4"/>
    <w:p w:rsidR="00097366" w:rsidRPr="00A93D51" w:rsidRDefault="00097366" w:rsidP="0066376A">
      <w:pPr>
        <w:pStyle w:val="ListParagraph"/>
        <w:rPr>
          <w:b/>
        </w:rPr>
      </w:pPr>
      <w:r w:rsidRPr="00A93D51">
        <w:rPr>
          <w:b/>
        </w:rPr>
        <w:br w:type="page"/>
      </w:r>
    </w:p>
    <w:p w:rsidR="0066376A" w:rsidRPr="00F2234B" w:rsidRDefault="0066376A" w:rsidP="00F2234B">
      <w:pPr>
        <w:pStyle w:val="ListParagraph"/>
        <w:numPr>
          <w:ilvl w:val="0"/>
          <w:numId w:val="2"/>
        </w:numPr>
        <w:rPr>
          <w:b/>
        </w:rPr>
      </w:pPr>
      <w:bookmarkStart w:id="5" w:name="_Hlk86737515"/>
      <w:r w:rsidRPr="00F2234B">
        <w:rPr>
          <w:b/>
        </w:rPr>
        <w:lastRenderedPageBreak/>
        <w:t>Impact of Covid19 Pandemic on Staff Wellbeing</w:t>
      </w:r>
    </w:p>
    <w:p w:rsidR="0066376A" w:rsidRPr="00EC5076" w:rsidRDefault="0066376A" w:rsidP="0066376A">
      <w:pPr>
        <w:ind w:left="-567"/>
        <w:jc w:val="both"/>
        <w:rPr>
          <w:bCs/>
          <w:lang w:val="en-US"/>
        </w:rPr>
      </w:pPr>
      <w:r>
        <w:t>As a result of the global Covid19 pandemic, our employees have been exposed to unprecedented levels of psychological and physical distress both at home and in the workplace.  Evidence indicates that</w:t>
      </w:r>
      <w:r w:rsidRPr="00EC5076">
        <w:rPr>
          <w:bCs/>
          <w:lang w:val="en-US"/>
        </w:rPr>
        <w:t>, Healthcare workers are at greater risk of developing mental health problems as a result</w:t>
      </w:r>
      <w:r>
        <w:rPr>
          <w:bCs/>
          <w:lang w:val="en-US"/>
        </w:rPr>
        <w:t xml:space="preserve">. </w:t>
      </w:r>
      <w:r w:rsidRPr="00EC5076">
        <w:rPr>
          <w:bCs/>
          <w:lang w:val="en-US"/>
        </w:rPr>
        <w:t>The impact of this is unlikely to be experienced equally, with people with existing mental health difficulties and people from Black, Asian and minority ethnic communities among those who are likely to be affected disproportionately.</w:t>
      </w:r>
    </w:p>
    <w:p w:rsidR="0066376A" w:rsidRPr="00832942" w:rsidRDefault="0066376A" w:rsidP="0066376A">
      <w:pPr>
        <w:ind w:left="-567"/>
        <w:jc w:val="both"/>
      </w:pPr>
      <w:r>
        <w:t xml:space="preserve">Evidence </w:t>
      </w:r>
    </w:p>
    <w:tbl>
      <w:tblPr>
        <w:tblStyle w:val="TableGrid"/>
        <w:tblW w:w="10348" w:type="dxa"/>
        <w:tblInd w:w="-459" w:type="dxa"/>
        <w:tblLook w:val="04A0" w:firstRow="1" w:lastRow="0" w:firstColumn="1" w:lastColumn="0" w:noHBand="0" w:noVBand="1"/>
      </w:tblPr>
      <w:tblGrid>
        <w:gridCol w:w="2275"/>
        <w:gridCol w:w="83"/>
        <w:gridCol w:w="2434"/>
        <w:gridCol w:w="171"/>
        <w:gridCol w:w="54"/>
        <w:gridCol w:w="1096"/>
        <w:gridCol w:w="1157"/>
        <w:gridCol w:w="69"/>
        <w:gridCol w:w="428"/>
        <w:gridCol w:w="2581"/>
      </w:tblGrid>
      <w:tr w:rsidR="0066376A" w:rsidTr="0064070F">
        <w:tc>
          <w:tcPr>
            <w:tcW w:w="2358" w:type="dxa"/>
            <w:gridSpan w:val="2"/>
            <w:tcBorders>
              <w:bottom w:val="single" w:sz="4" w:space="0" w:color="auto"/>
              <w:right w:val="nil"/>
            </w:tcBorders>
          </w:tcPr>
          <w:p w:rsidR="0066376A" w:rsidRDefault="0066376A" w:rsidP="0064070F">
            <w:pPr>
              <w:rPr>
                <w:b/>
              </w:rPr>
            </w:pPr>
            <w:r w:rsidRPr="00B838A9">
              <w:rPr>
                <w:b/>
              </w:rPr>
              <w:t>Risk</w:t>
            </w:r>
          </w:p>
          <w:p w:rsidR="0066376A" w:rsidRPr="00B838A9" w:rsidRDefault="0066376A" w:rsidP="0064070F">
            <w:pPr>
              <w:rPr>
                <w:b/>
              </w:rPr>
            </w:pPr>
          </w:p>
        </w:tc>
        <w:tc>
          <w:tcPr>
            <w:tcW w:w="7990" w:type="dxa"/>
            <w:gridSpan w:val="8"/>
            <w:tcBorders>
              <w:left w:val="nil"/>
            </w:tcBorders>
          </w:tcPr>
          <w:p w:rsidR="0066376A" w:rsidRDefault="0066376A" w:rsidP="0064070F">
            <w:r>
              <w:t>There is a risk that staff sickness will increase and staff wellbeing will decrease due to the psychological and physical impact of the pandemic. Which together with limited time to reflect and recover will increase the risk of burnout in staff.</w:t>
            </w:r>
          </w:p>
        </w:tc>
      </w:tr>
      <w:tr w:rsidR="0066376A" w:rsidTr="0064070F">
        <w:tc>
          <w:tcPr>
            <w:tcW w:w="2358" w:type="dxa"/>
            <w:gridSpan w:val="2"/>
            <w:tcBorders>
              <w:bottom w:val="single" w:sz="4" w:space="0" w:color="auto"/>
              <w:right w:val="nil"/>
            </w:tcBorders>
          </w:tcPr>
          <w:p w:rsidR="0066376A" w:rsidRPr="00B838A9" w:rsidRDefault="0066376A" w:rsidP="0064070F">
            <w:pPr>
              <w:rPr>
                <w:b/>
              </w:rPr>
            </w:pPr>
            <w:r>
              <w:rPr>
                <w:b/>
              </w:rPr>
              <w:t xml:space="preserve">Date added:  </w:t>
            </w:r>
          </w:p>
        </w:tc>
        <w:tc>
          <w:tcPr>
            <w:tcW w:w="7990" w:type="dxa"/>
            <w:gridSpan w:val="8"/>
            <w:tcBorders>
              <w:left w:val="nil"/>
            </w:tcBorders>
          </w:tcPr>
          <w:p w:rsidR="0066376A" w:rsidRDefault="0066376A" w:rsidP="0064070F">
            <w:r>
              <w:t>6</w:t>
            </w:r>
            <w:r w:rsidRPr="004D15F4">
              <w:rPr>
                <w:vertAlign w:val="superscript"/>
              </w:rPr>
              <w:t>th</w:t>
            </w:r>
            <w:r>
              <w:t xml:space="preserve"> May 2021</w:t>
            </w:r>
          </w:p>
        </w:tc>
      </w:tr>
      <w:tr w:rsidR="0066376A" w:rsidTr="0064070F">
        <w:tc>
          <w:tcPr>
            <w:tcW w:w="2358" w:type="dxa"/>
            <w:gridSpan w:val="2"/>
            <w:tcBorders>
              <w:bottom w:val="single" w:sz="4" w:space="0" w:color="auto"/>
              <w:right w:val="nil"/>
            </w:tcBorders>
          </w:tcPr>
          <w:p w:rsidR="0066376A" w:rsidRPr="00B838A9" w:rsidRDefault="0066376A" w:rsidP="0064070F">
            <w:pPr>
              <w:rPr>
                <w:b/>
              </w:rPr>
            </w:pPr>
            <w:r w:rsidRPr="00B838A9">
              <w:rPr>
                <w:b/>
              </w:rPr>
              <w:t>Cause</w:t>
            </w:r>
          </w:p>
        </w:tc>
        <w:tc>
          <w:tcPr>
            <w:tcW w:w="7990" w:type="dxa"/>
            <w:gridSpan w:val="8"/>
            <w:tcBorders>
              <w:left w:val="nil"/>
            </w:tcBorders>
          </w:tcPr>
          <w:p w:rsidR="0066376A" w:rsidRDefault="0066376A" w:rsidP="0066376A">
            <w:pPr>
              <w:pStyle w:val="ListParagraph"/>
              <w:numPr>
                <w:ilvl w:val="0"/>
                <w:numId w:val="28"/>
              </w:numPr>
            </w:pPr>
            <w:r>
              <w:t>Redeployment with lack of communication / notice / consultation</w:t>
            </w:r>
          </w:p>
          <w:p w:rsidR="0066376A" w:rsidRDefault="0066376A" w:rsidP="0066376A">
            <w:pPr>
              <w:pStyle w:val="ListParagraph"/>
              <w:numPr>
                <w:ilvl w:val="0"/>
                <w:numId w:val="28"/>
              </w:numPr>
            </w:pPr>
            <w:r>
              <w:t>Working in areas out of their clinical expertise</w:t>
            </w:r>
            <w:r w:rsidR="00A36F6E">
              <w:t xml:space="preserve"> / </w:t>
            </w:r>
            <w:r w:rsidR="00A36F6E" w:rsidRPr="00A36F6E">
              <w:rPr>
                <w:color w:val="FF0000"/>
              </w:rPr>
              <w:t>experience</w:t>
            </w:r>
          </w:p>
          <w:p w:rsidR="0066376A" w:rsidRDefault="0066376A" w:rsidP="0066376A">
            <w:pPr>
              <w:pStyle w:val="ListParagraph"/>
              <w:numPr>
                <w:ilvl w:val="0"/>
                <w:numId w:val="28"/>
              </w:numPr>
            </w:pPr>
            <w:r>
              <w:t>Being merged with new colleagues from different areas</w:t>
            </w:r>
          </w:p>
          <w:p w:rsidR="0066376A" w:rsidRDefault="0066376A" w:rsidP="0066376A">
            <w:pPr>
              <w:pStyle w:val="ListParagraph"/>
              <w:numPr>
                <w:ilvl w:val="0"/>
                <w:numId w:val="28"/>
              </w:numPr>
            </w:pPr>
            <w:r>
              <w:t>Increased working to cover shifts for colleagues</w:t>
            </w:r>
            <w:r w:rsidR="00A36F6E">
              <w:t xml:space="preserve"> / </w:t>
            </w:r>
            <w:r w:rsidR="00A36F6E" w:rsidRPr="00A36F6E">
              <w:rPr>
                <w:color w:val="FF0000"/>
              </w:rPr>
              <w:t>react to increased capacity</w:t>
            </w:r>
          </w:p>
          <w:p w:rsidR="0066376A" w:rsidRDefault="0066376A" w:rsidP="0066376A">
            <w:pPr>
              <w:pStyle w:val="ListParagraph"/>
              <w:numPr>
                <w:ilvl w:val="0"/>
                <w:numId w:val="28"/>
              </w:numPr>
            </w:pPr>
            <w:r>
              <w:t>Shielding / self-isolating / suffering from / recovering from COVID-19</w:t>
            </w:r>
          </w:p>
          <w:p w:rsidR="0066376A" w:rsidRDefault="0066376A" w:rsidP="0066376A">
            <w:pPr>
              <w:pStyle w:val="ListParagraph"/>
              <w:numPr>
                <w:ilvl w:val="0"/>
                <w:numId w:val="28"/>
              </w:numPr>
            </w:pPr>
            <w:r>
              <w:t>Build-up of grief / dealing with potentially traumatic experiences</w:t>
            </w:r>
          </w:p>
          <w:p w:rsidR="0066376A" w:rsidRDefault="0066376A" w:rsidP="0066376A">
            <w:pPr>
              <w:pStyle w:val="ListParagraph"/>
              <w:numPr>
                <w:ilvl w:val="0"/>
                <w:numId w:val="28"/>
              </w:numPr>
            </w:pPr>
            <w:r>
              <w:t>Lack of integration and understanding of importance of wellbeing amongst managers</w:t>
            </w:r>
            <w:r w:rsidR="00A36F6E">
              <w:t xml:space="preserve"> / </w:t>
            </w:r>
            <w:r w:rsidR="00A36F6E" w:rsidRPr="00A36F6E">
              <w:rPr>
                <w:color w:val="FF0000"/>
              </w:rPr>
              <w:t>impact upon manager wellbeing</w:t>
            </w:r>
          </w:p>
          <w:p w:rsidR="0066376A" w:rsidRDefault="0066376A" w:rsidP="0066376A">
            <w:pPr>
              <w:pStyle w:val="ListParagraph"/>
              <w:numPr>
                <w:ilvl w:val="0"/>
                <w:numId w:val="28"/>
              </w:numPr>
            </w:pPr>
            <w:r>
              <w:t>Conflict between service delivery and staff wellbeing</w:t>
            </w:r>
          </w:p>
          <w:p w:rsidR="0066376A" w:rsidRDefault="0066376A" w:rsidP="0066376A">
            <w:pPr>
              <w:pStyle w:val="ListParagraph"/>
              <w:numPr>
                <w:ilvl w:val="0"/>
                <w:numId w:val="28"/>
              </w:numPr>
            </w:pPr>
            <w:r w:rsidRPr="00A31541">
              <w:t>Continued exposure to psychological impact of covid both at home and in work</w:t>
            </w:r>
          </w:p>
        </w:tc>
      </w:tr>
      <w:tr w:rsidR="0066376A" w:rsidTr="0064070F">
        <w:tc>
          <w:tcPr>
            <w:tcW w:w="2358" w:type="dxa"/>
            <w:gridSpan w:val="2"/>
            <w:tcBorders>
              <w:right w:val="nil"/>
            </w:tcBorders>
          </w:tcPr>
          <w:p w:rsidR="0066376A" w:rsidRPr="00B838A9" w:rsidRDefault="0066376A" w:rsidP="0064070F">
            <w:pPr>
              <w:rPr>
                <w:b/>
              </w:rPr>
            </w:pPr>
            <w:r w:rsidRPr="00B838A9">
              <w:rPr>
                <w:b/>
              </w:rPr>
              <w:t>Impact</w:t>
            </w:r>
          </w:p>
        </w:tc>
        <w:tc>
          <w:tcPr>
            <w:tcW w:w="7990" w:type="dxa"/>
            <w:gridSpan w:val="8"/>
            <w:tcBorders>
              <w:left w:val="nil"/>
            </w:tcBorders>
          </w:tcPr>
          <w:p w:rsidR="0066376A" w:rsidRPr="00A36F6E" w:rsidRDefault="0066376A" w:rsidP="0066376A">
            <w:pPr>
              <w:pStyle w:val="ListParagraph"/>
              <w:numPr>
                <w:ilvl w:val="0"/>
                <w:numId w:val="29"/>
              </w:numPr>
              <w:rPr>
                <w:color w:val="FF0000"/>
              </w:rPr>
            </w:pPr>
            <w:r>
              <w:t>Values and behaviours of the UHB will not be displayed</w:t>
            </w:r>
            <w:r w:rsidR="00A36F6E">
              <w:t xml:space="preserve"> </w:t>
            </w:r>
            <w:r w:rsidR="00A36F6E" w:rsidRPr="00A36F6E">
              <w:rPr>
                <w:color w:val="FF0000"/>
              </w:rPr>
              <w:t>and potential for exacerbation of existing poor behaviou</w:t>
            </w:r>
            <w:r w:rsidR="00A36F6E">
              <w:rPr>
                <w:color w:val="FF0000"/>
              </w:rPr>
              <w:t>r</w:t>
            </w:r>
            <w:r w:rsidR="00A36F6E" w:rsidRPr="00A36F6E">
              <w:rPr>
                <w:color w:val="FF0000"/>
              </w:rPr>
              <w:t>s</w:t>
            </w:r>
          </w:p>
          <w:p w:rsidR="0066376A" w:rsidRDefault="0066376A" w:rsidP="0066376A">
            <w:pPr>
              <w:pStyle w:val="ListParagraph"/>
              <w:numPr>
                <w:ilvl w:val="0"/>
                <w:numId w:val="29"/>
              </w:numPr>
            </w:pPr>
            <w:r>
              <w:t>Operating on minimal staff levels in clinical areas</w:t>
            </w:r>
          </w:p>
          <w:p w:rsidR="0066376A" w:rsidRDefault="0066376A" w:rsidP="0066376A">
            <w:pPr>
              <w:pStyle w:val="ListParagraph"/>
              <w:numPr>
                <w:ilvl w:val="0"/>
                <w:numId w:val="29"/>
              </w:numPr>
            </w:pPr>
            <w:r>
              <w:t>Mental health</w:t>
            </w:r>
            <w:r w:rsidR="00A36F6E">
              <w:t xml:space="preserve"> </w:t>
            </w:r>
            <w:r w:rsidR="00A36F6E" w:rsidRPr="00A36F6E">
              <w:rPr>
                <w:color w:val="FF0000"/>
              </w:rPr>
              <w:t>and wellbeing</w:t>
            </w:r>
            <w:r w:rsidRPr="00A36F6E">
              <w:rPr>
                <w:color w:val="FF0000"/>
              </w:rPr>
              <w:t xml:space="preserve"> </w:t>
            </w:r>
            <w:r>
              <w:t>of staff will decrease</w:t>
            </w:r>
          </w:p>
          <w:p w:rsidR="0066376A" w:rsidRDefault="0066376A" w:rsidP="0066376A">
            <w:pPr>
              <w:pStyle w:val="ListParagraph"/>
              <w:numPr>
                <w:ilvl w:val="0"/>
                <w:numId w:val="29"/>
              </w:numPr>
            </w:pPr>
            <w:r>
              <w:t>Clinical errors will increase</w:t>
            </w:r>
          </w:p>
          <w:p w:rsidR="0066376A" w:rsidRDefault="0066376A" w:rsidP="0066376A">
            <w:pPr>
              <w:pStyle w:val="ListParagraph"/>
              <w:numPr>
                <w:ilvl w:val="0"/>
                <w:numId w:val="29"/>
              </w:numPr>
            </w:pPr>
            <w:r>
              <w:t>Staff morale and productivity will decrease</w:t>
            </w:r>
          </w:p>
          <w:p w:rsidR="0066376A" w:rsidRDefault="0066376A" w:rsidP="0066376A">
            <w:pPr>
              <w:pStyle w:val="ListParagraph"/>
              <w:numPr>
                <w:ilvl w:val="0"/>
                <w:numId w:val="29"/>
              </w:numPr>
            </w:pPr>
            <w:r>
              <w:t>Job satisfaction and happiness levels will decrease</w:t>
            </w:r>
          </w:p>
          <w:p w:rsidR="0066376A" w:rsidRDefault="0066376A" w:rsidP="0066376A">
            <w:pPr>
              <w:pStyle w:val="ListParagraph"/>
              <w:numPr>
                <w:ilvl w:val="0"/>
                <w:numId w:val="29"/>
              </w:numPr>
            </w:pPr>
            <w:r>
              <w:t>Increase in sickness levels</w:t>
            </w:r>
          </w:p>
          <w:p w:rsidR="0066376A" w:rsidRDefault="0066376A" w:rsidP="0066376A">
            <w:pPr>
              <w:pStyle w:val="ListParagraph"/>
              <w:numPr>
                <w:ilvl w:val="0"/>
                <w:numId w:val="29"/>
              </w:numPr>
            </w:pPr>
            <w:r>
              <w:t>Patient experience will decrease</w:t>
            </w:r>
          </w:p>
          <w:p w:rsidR="0066376A" w:rsidRPr="00A31541" w:rsidRDefault="0066376A" w:rsidP="0066376A">
            <w:pPr>
              <w:pStyle w:val="ListParagraph"/>
              <w:numPr>
                <w:ilvl w:val="0"/>
                <w:numId w:val="29"/>
              </w:numPr>
            </w:pPr>
            <w:r w:rsidRPr="00A31541">
              <w:t>Increased referrals to Occupational Health and Employee Wellbeing Services (EWS)</w:t>
            </w:r>
          </w:p>
          <w:p w:rsidR="0066376A" w:rsidRDefault="0066376A" w:rsidP="0066376A">
            <w:pPr>
              <w:pStyle w:val="ListParagraph"/>
              <w:numPr>
                <w:ilvl w:val="0"/>
                <w:numId w:val="29"/>
              </w:numPr>
            </w:pPr>
            <w:r>
              <w:t>UHB credibility as an employee of choice may decrease</w:t>
            </w:r>
          </w:p>
          <w:p w:rsidR="00A36F6E" w:rsidRDefault="00A36F6E" w:rsidP="0066376A">
            <w:pPr>
              <w:pStyle w:val="ListParagraph"/>
              <w:numPr>
                <w:ilvl w:val="0"/>
                <w:numId w:val="29"/>
              </w:numPr>
            </w:pPr>
            <w:r w:rsidRPr="00A36F6E">
              <w:rPr>
                <w:color w:val="FF0000"/>
              </w:rPr>
              <w:t>Potential exacerbation of existing health conditions</w:t>
            </w:r>
          </w:p>
        </w:tc>
      </w:tr>
      <w:tr w:rsidR="0066376A" w:rsidTr="0064070F">
        <w:tc>
          <w:tcPr>
            <w:tcW w:w="2358" w:type="dxa"/>
            <w:gridSpan w:val="2"/>
            <w:tcBorders>
              <w:bottom w:val="single" w:sz="4" w:space="0" w:color="auto"/>
            </w:tcBorders>
          </w:tcPr>
          <w:p w:rsidR="0066376A" w:rsidRPr="00290CFB" w:rsidRDefault="0066376A" w:rsidP="0064070F">
            <w:pPr>
              <w:rPr>
                <w:b/>
              </w:rPr>
            </w:pPr>
            <w:r w:rsidRPr="00290CFB">
              <w:rPr>
                <w:b/>
              </w:rPr>
              <w:t xml:space="preserve">Impact Score:   </w:t>
            </w:r>
            <w:r>
              <w:rPr>
                <w:b/>
              </w:rPr>
              <w:t>5</w:t>
            </w:r>
          </w:p>
        </w:tc>
        <w:tc>
          <w:tcPr>
            <w:tcW w:w="2605" w:type="dxa"/>
            <w:gridSpan w:val="2"/>
          </w:tcPr>
          <w:p w:rsidR="0066376A" w:rsidRPr="00290CFB" w:rsidRDefault="0066376A" w:rsidP="0064070F">
            <w:pPr>
              <w:rPr>
                <w:b/>
              </w:rPr>
            </w:pPr>
            <w:r w:rsidRPr="00290CFB">
              <w:rPr>
                <w:b/>
              </w:rPr>
              <w:t xml:space="preserve">Likelihood Score:  </w:t>
            </w:r>
            <w:r>
              <w:rPr>
                <w:b/>
              </w:rPr>
              <w:t>4</w:t>
            </w:r>
          </w:p>
        </w:tc>
        <w:tc>
          <w:tcPr>
            <w:tcW w:w="2307" w:type="dxa"/>
            <w:gridSpan w:val="3"/>
          </w:tcPr>
          <w:p w:rsidR="0066376A" w:rsidRPr="00290CFB" w:rsidRDefault="0066376A" w:rsidP="0064070F">
            <w:pPr>
              <w:rPr>
                <w:b/>
              </w:rPr>
            </w:pPr>
            <w:r w:rsidRPr="00290CFB">
              <w:rPr>
                <w:b/>
              </w:rPr>
              <w:t>Gross Risk Score:</w:t>
            </w:r>
          </w:p>
        </w:tc>
        <w:tc>
          <w:tcPr>
            <w:tcW w:w="3078" w:type="dxa"/>
            <w:gridSpan w:val="3"/>
            <w:shd w:val="clear" w:color="auto" w:fill="FF0000"/>
          </w:tcPr>
          <w:p w:rsidR="0066376A" w:rsidRPr="00F42466" w:rsidRDefault="0066376A" w:rsidP="0064070F">
            <w:pPr>
              <w:rPr>
                <w:b/>
              </w:rPr>
            </w:pPr>
            <w:r>
              <w:rPr>
                <w:b/>
              </w:rPr>
              <w:t>20 –(Extreme)</w:t>
            </w:r>
          </w:p>
        </w:tc>
      </w:tr>
      <w:tr w:rsidR="0066376A" w:rsidTr="0064070F">
        <w:tc>
          <w:tcPr>
            <w:tcW w:w="2358" w:type="dxa"/>
            <w:gridSpan w:val="2"/>
            <w:tcBorders>
              <w:bottom w:val="single" w:sz="4" w:space="0" w:color="auto"/>
              <w:right w:val="nil"/>
            </w:tcBorders>
          </w:tcPr>
          <w:p w:rsidR="0066376A" w:rsidRPr="00B838A9" w:rsidRDefault="0066376A" w:rsidP="0064070F">
            <w:pPr>
              <w:rPr>
                <w:b/>
              </w:rPr>
            </w:pPr>
            <w:r w:rsidRPr="00B838A9">
              <w:rPr>
                <w:b/>
              </w:rPr>
              <w:t>Current Controls</w:t>
            </w:r>
          </w:p>
        </w:tc>
        <w:tc>
          <w:tcPr>
            <w:tcW w:w="7990" w:type="dxa"/>
            <w:gridSpan w:val="8"/>
            <w:tcBorders>
              <w:left w:val="nil"/>
            </w:tcBorders>
          </w:tcPr>
          <w:p w:rsidR="0066376A" w:rsidRDefault="0066376A" w:rsidP="0066376A">
            <w:pPr>
              <w:pStyle w:val="ListParagraph"/>
              <w:numPr>
                <w:ilvl w:val="0"/>
                <w:numId w:val="30"/>
              </w:numPr>
            </w:pPr>
            <w:r>
              <w:t>Self-referral to wellbeing services</w:t>
            </w:r>
          </w:p>
          <w:p w:rsidR="0066376A" w:rsidRDefault="0066376A" w:rsidP="0066376A">
            <w:pPr>
              <w:pStyle w:val="ListParagraph"/>
              <w:numPr>
                <w:ilvl w:val="0"/>
                <w:numId w:val="30"/>
              </w:numPr>
            </w:pPr>
            <w:r>
              <w:t xml:space="preserve">Managerial referrals to occupational health </w:t>
            </w:r>
            <w:r w:rsidR="00A36F6E" w:rsidRPr="00A36F6E">
              <w:rPr>
                <w:color w:val="FF0000"/>
              </w:rPr>
              <w:t>and wellbeing</w:t>
            </w:r>
          </w:p>
          <w:p w:rsidR="0066376A" w:rsidRDefault="0066376A" w:rsidP="0066376A">
            <w:pPr>
              <w:pStyle w:val="ListParagraph"/>
              <w:numPr>
                <w:ilvl w:val="0"/>
                <w:numId w:val="30"/>
              </w:numPr>
            </w:pPr>
            <w:r>
              <w:t>External support – health for health professionals, recovery college, Mind, Samaritans</w:t>
            </w:r>
          </w:p>
          <w:p w:rsidR="0066376A" w:rsidRDefault="0066376A" w:rsidP="0066376A">
            <w:pPr>
              <w:pStyle w:val="ListParagraph"/>
              <w:numPr>
                <w:ilvl w:val="0"/>
                <w:numId w:val="30"/>
              </w:numPr>
            </w:pPr>
            <w:r>
              <w:t>Wellbeing Q&amp;As and drop ins (topical workshops)</w:t>
            </w:r>
          </w:p>
          <w:p w:rsidR="0066376A" w:rsidRDefault="0066376A" w:rsidP="0066376A">
            <w:pPr>
              <w:pStyle w:val="ListParagraph"/>
              <w:numPr>
                <w:ilvl w:val="0"/>
                <w:numId w:val="30"/>
              </w:numPr>
            </w:pPr>
            <w:r>
              <w:t xml:space="preserve">Wellbeing Support and training for Line managers </w:t>
            </w:r>
          </w:p>
          <w:p w:rsidR="0066376A" w:rsidRDefault="0066376A" w:rsidP="0066376A">
            <w:pPr>
              <w:pStyle w:val="ListParagraph"/>
              <w:numPr>
                <w:ilvl w:val="0"/>
                <w:numId w:val="30"/>
              </w:numPr>
            </w:pPr>
            <w:r>
              <w:t>Development of range of wellbeing resources for both staff and line manager</w:t>
            </w:r>
          </w:p>
          <w:p w:rsidR="0066376A" w:rsidRDefault="0066376A" w:rsidP="0066376A">
            <w:pPr>
              <w:pStyle w:val="ListParagraph"/>
              <w:numPr>
                <w:ilvl w:val="0"/>
                <w:numId w:val="30"/>
              </w:numPr>
            </w:pPr>
            <w:r>
              <w:t xml:space="preserve">GP self-referral </w:t>
            </w:r>
          </w:p>
          <w:p w:rsidR="0066376A" w:rsidRPr="00A36F6E" w:rsidRDefault="0066376A" w:rsidP="0066376A">
            <w:pPr>
              <w:pStyle w:val="ListParagraph"/>
              <w:numPr>
                <w:ilvl w:val="0"/>
                <w:numId w:val="30"/>
              </w:numPr>
              <w:rPr>
                <w:color w:val="FF0000"/>
              </w:rPr>
            </w:pPr>
            <w:r>
              <w:t>Values Based Appraisals</w:t>
            </w:r>
            <w:r w:rsidR="00A36F6E">
              <w:t xml:space="preserve"> </w:t>
            </w:r>
            <w:r w:rsidR="00A36F6E" w:rsidRPr="00A36F6E">
              <w:rPr>
                <w:color w:val="FF0000"/>
              </w:rPr>
              <w:t>including focus on wellbeing</w:t>
            </w:r>
          </w:p>
          <w:p w:rsidR="0066376A" w:rsidRDefault="0066376A" w:rsidP="0066376A">
            <w:pPr>
              <w:pStyle w:val="ListParagraph"/>
              <w:numPr>
                <w:ilvl w:val="0"/>
                <w:numId w:val="30"/>
              </w:numPr>
            </w:pPr>
            <w:r>
              <w:t>Chaplaincy ward rounds</w:t>
            </w:r>
          </w:p>
          <w:p w:rsidR="0066376A" w:rsidRDefault="0066376A" w:rsidP="0066376A">
            <w:pPr>
              <w:pStyle w:val="ListParagraph"/>
              <w:numPr>
                <w:ilvl w:val="0"/>
                <w:numId w:val="30"/>
              </w:numPr>
            </w:pPr>
            <w:r>
              <w:t>Appointment of new Health Intervention Team (HIT) – focus on both immediate reactive interventions and long term preventative</w:t>
            </w:r>
          </w:p>
          <w:p w:rsidR="0066376A" w:rsidRDefault="0066376A" w:rsidP="0066376A">
            <w:pPr>
              <w:pStyle w:val="ListParagraph"/>
              <w:numPr>
                <w:ilvl w:val="0"/>
                <w:numId w:val="30"/>
              </w:numPr>
            </w:pPr>
            <w:r>
              <w:t>HIT exploring staff needs and gathering qualitative insight from staff</w:t>
            </w:r>
          </w:p>
          <w:p w:rsidR="0066376A" w:rsidRDefault="0066376A" w:rsidP="0066376A">
            <w:pPr>
              <w:pStyle w:val="ListParagraph"/>
              <w:numPr>
                <w:ilvl w:val="0"/>
                <w:numId w:val="30"/>
              </w:numPr>
            </w:pPr>
            <w:r>
              <w:t>Increase number of wellbeing champion</w:t>
            </w:r>
            <w:r>
              <w:rPr>
                <w:color w:val="FF0000"/>
              </w:rPr>
              <w:t>s</w:t>
            </w:r>
            <w:r>
              <w:t xml:space="preserve"> trained</w:t>
            </w:r>
          </w:p>
          <w:p w:rsidR="0066376A" w:rsidRDefault="0066376A" w:rsidP="0066376A">
            <w:pPr>
              <w:pStyle w:val="ListParagraph"/>
              <w:numPr>
                <w:ilvl w:val="0"/>
                <w:numId w:val="30"/>
              </w:numPr>
            </w:pPr>
            <w:r>
              <w:t>Health and Wellbeing Strategic group</w:t>
            </w:r>
          </w:p>
          <w:p w:rsidR="0066376A" w:rsidRPr="009877F9" w:rsidRDefault="0066376A" w:rsidP="0066376A">
            <w:pPr>
              <w:pStyle w:val="ListParagraph"/>
              <w:numPr>
                <w:ilvl w:val="0"/>
                <w:numId w:val="30"/>
              </w:numPr>
            </w:pPr>
            <w:r>
              <w:t xml:space="preserve">Development of rapid access to Dermatology </w:t>
            </w:r>
          </w:p>
          <w:p w:rsidR="0066376A" w:rsidRPr="0098100E" w:rsidRDefault="0066376A" w:rsidP="0066376A">
            <w:pPr>
              <w:pStyle w:val="ListParagraph"/>
              <w:numPr>
                <w:ilvl w:val="0"/>
                <w:numId w:val="30"/>
              </w:numPr>
            </w:pPr>
            <w:r w:rsidRPr="0098100E">
              <w:t>Post traumatic pathway service increased to cater for potential demands</w:t>
            </w:r>
          </w:p>
          <w:p w:rsidR="0066376A" w:rsidRPr="00A6453E" w:rsidRDefault="0066376A" w:rsidP="0064070F">
            <w:pPr>
              <w:pStyle w:val="ListParagraph"/>
            </w:pPr>
          </w:p>
        </w:tc>
      </w:tr>
      <w:tr w:rsidR="0066376A" w:rsidTr="0064070F">
        <w:tc>
          <w:tcPr>
            <w:tcW w:w="2358" w:type="dxa"/>
            <w:gridSpan w:val="2"/>
            <w:tcBorders>
              <w:right w:val="nil"/>
            </w:tcBorders>
          </w:tcPr>
          <w:p w:rsidR="0066376A" w:rsidRPr="00B838A9" w:rsidRDefault="0066376A" w:rsidP="0064070F">
            <w:pPr>
              <w:rPr>
                <w:b/>
              </w:rPr>
            </w:pPr>
            <w:r w:rsidRPr="00B838A9">
              <w:rPr>
                <w:b/>
              </w:rPr>
              <w:lastRenderedPageBreak/>
              <w:t>Current Assurances</w:t>
            </w:r>
          </w:p>
        </w:tc>
        <w:tc>
          <w:tcPr>
            <w:tcW w:w="7990" w:type="dxa"/>
            <w:gridSpan w:val="8"/>
            <w:tcBorders>
              <w:left w:val="nil"/>
            </w:tcBorders>
          </w:tcPr>
          <w:p w:rsidR="0066376A" w:rsidRDefault="0066376A" w:rsidP="0066376A">
            <w:pPr>
              <w:pStyle w:val="ListParagraph"/>
              <w:numPr>
                <w:ilvl w:val="0"/>
                <w:numId w:val="30"/>
              </w:numPr>
            </w:pPr>
            <w:r>
              <w:t>Internal monitoring and KPIs within the EHWS</w:t>
            </w:r>
            <w:r>
              <w:rPr>
                <w:color w:val="FF0000"/>
                <w:vertAlign w:val="superscript"/>
              </w:rPr>
              <w:t>(1)</w:t>
            </w:r>
          </w:p>
          <w:p w:rsidR="0066376A" w:rsidRDefault="0066376A" w:rsidP="0066376A">
            <w:pPr>
              <w:pStyle w:val="ListParagraph"/>
              <w:numPr>
                <w:ilvl w:val="0"/>
                <w:numId w:val="30"/>
              </w:numPr>
            </w:pPr>
            <w:r>
              <w:t>Wellbeing champions normalising wellbeing discussions</w:t>
            </w:r>
            <w:r>
              <w:rPr>
                <w:color w:val="FF0000"/>
                <w:vertAlign w:val="superscript"/>
              </w:rPr>
              <w:t xml:space="preserve"> (1)</w:t>
            </w:r>
          </w:p>
          <w:p w:rsidR="0066376A" w:rsidRDefault="0066376A" w:rsidP="0066376A">
            <w:pPr>
              <w:pStyle w:val="ListParagraph"/>
              <w:numPr>
                <w:ilvl w:val="0"/>
                <w:numId w:val="30"/>
              </w:numPr>
            </w:pPr>
            <w:r>
              <w:t xml:space="preserve">VBA focussing on individual wellbeing and development </w:t>
            </w:r>
            <w:r w:rsidRPr="0066376A">
              <w:rPr>
                <w:color w:val="FF0000"/>
                <w:vertAlign w:val="superscript"/>
              </w:rPr>
              <w:t>(1)</w:t>
            </w:r>
          </w:p>
          <w:p w:rsidR="0066376A" w:rsidRDefault="0066376A" w:rsidP="0066376A">
            <w:pPr>
              <w:pStyle w:val="ListParagraph"/>
              <w:numPr>
                <w:ilvl w:val="0"/>
                <w:numId w:val="30"/>
              </w:numPr>
            </w:pPr>
            <w:r>
              <w:t xml:space="preserve">Commitment from HIT staff to identify priority areas </w:t>
            </w:r>
            <w:r>
              <w:rPr>
                <w:color w:val="FF0000"/>
                <w:vertAlign w:val="superscript"/>
              </w:rPr>
              <w:t>(1)</w:t>
            </w:r>
          </w:p>
          <w:p w:rsidR="0066376A" w:rsidRDefault="0066376A" w:rsidP="0066376A">
            <w:pPr>
              <w:pStyle w:val="ListParagraph"/>
              <w:numPr>
                <w:ilvl w:val="0"/>
                <w:numId w:val="30"/>
              </w:numPr>
            </w:pPr>
            <w:r>
              <w:t>Trade unions insight and feedback from employees</w:t>
            </w:r>
            <w:r w:rsidR="00A2421F">
              <w:t xml:space="preserve"> </w:t>
            </w:r>
            <w:r w:rsidR="00A2421F" w:rsidRPr="00A2421F">
              <w:rPr>
                <w:color w:val="00B050"/>
                <w:vertAlign w:val="superscript"/>
              </w:rPr>
              <w:t>(3)</w:t>
            </w:r>
          </w:p>
          <w:p w:rsidR="0066376A" w:rsidRPr="009877F9" w:rsidRDefault="0066376A" w:rsidP="0064070F">
            <w:pPr>
              <w:pStyle w:val="ListParagraph"/>
            </w:pPr>
          </w:p>
        </w:tc>
      </w:tr>
      <w:tr w:rsidR="0066376A" w:rsidRPr="00290CFB" w:rsidTr="0064070F">
        <w:tc>
          <w:tcPr>
            <w:tcW w:w="2358" w:type="dxa"/>
            <w:gridSpan w:val="2"/>
            <w:tcBorders>
              <w:bottom w:val="single" w:sz="4" w:space="0" w:color="auto"/>
            </w:tcBorders>
          </w:tcPr>
          <w:p w:rsidR="0066376A" w:rsidRPr="00290CFB" w:rsidRDefault="0066376A" w:rsidP="0064070F">
            <w:pPr>
              <w:rPr>
                <w:b/>
              </w:rPr>
            </w:pPr>
            <w:r w:rsidRPr="00290CFB">
              <w:rPr>
                <w:b/>
              </w:rPr>
              <w:t xml:space="preserve">Impact Score: </w:t>
            </w:r>
            <w:r>
              <w:rPr>
                <w:b/>
              </w:rPr>
              <w:t>5</w:t>
            </w:r>
          </w:p>
        </w:tc>
        <w:tc>
          <w:tcPr>
            <w:tcW w:w="2605" w:type="dxa"/>
            <w:gridSpan w:val="2"/>
          </w:tcPr>
          <w:p w:rsidR="0066376A" w:rsidRPr="00290CFB" w:rsidRDefault="0066376A" w:rsidP="0064070F">
            <w:pPr>
              <w:rPr>
                <w:b/>
                <w:bCs/>
              </w:rPr>
            </w:pPr>
            <w:r w:rsidRPr="09DC64A8">
              <w:rPr>
                <w:b/>
                <w:bCs/>
              </w:rPr>
              <w:t>Likelihood Score: 3</w:t>
            </w:r>
          </w:p>
        </w:tc>
        <w:tc>
          <w:tcPr>
            <w:tcW w:w="2307" w:type="dxa"/>
            <w:gridSpan w:val="3"/>
          </w:tcPr>
          <w:p w:rsidR="0066376A" w:rsidRPr="00290CFB" w:rsidRDefault="0066376A" w:rsidP="0064070F">
            <w:pPr>
              <w:rPr>
                <w:b/>
              </w:rPr>
            </w:pPr>
            <w:r w:rsidRPr="00290CFB">
              <w:rPr>
                <w:b/>
              </w:rPr>
              <w:t>Net Risk Score:</w:t>
            </w:r>
          </w:p>
        </w:tc>
        <w:tc>
          <w:tcPr>
            <w:tcW w:w="3078" w:type="dxa"/>
            <w:gridSpan w:val="3"/>
            <w:shd w:val="clear" w:color="auto" w:fill="FF0000"/>
          </w:tcPr>
          <w:p w:rsidR="0066376A" w:rsidRPr="00290CFB" w:rsidRDefault="0066376A" w:rsidP="0064070F">
            <w:pPr>
              <w:rPr>
                <w:b/>
                <w:bCs/>
              </w:rPr>
            </w:pPr>
            <w:r w:rsidRPr="09DC64A8">
              <w:rPr>
                <w:b/>
                <w:bCs/>
              </w:rPr>
              <w:t>1</w:t>
            </w:r>
            <w:r>
              <w:rPr>
                <w:b/>
                <w:bCs/>
              </w:rPr>
              <w:t>5</w:t>
            </w:r>
            <w:r w:rsidRPr="09DC64A8">
              <w:rPr>
                <w:b/>
                <w:bCs/>
              </w:rPr>
              <w:t xml:space="preserve"> </w:t>
            </w:r>
            <w:r>
              <w:rPr>
                <w:b/>
                <w:bCs/>
              </w:rPr>
              <w:t>–</w:t>
            </w:r>
            <w:r w:rsidRPr="09DC64A8">
              <w:rPr>
                <w:b/>
                <w:bCs/>
              </w:rPr>
              <w:t xml:space="preserve"> </w:t>
            </w:r>
            <w:r>
              <w:rPr>
                <w:b/>
                <w:bCs/>
              </w:rPr>
              <w:t>(Extreme)</w:t>
            </w:r>
          </w:p>
        </w:tc>
      </w:tr>
      <w:tr w:rsidR="0066376A" w:rsidTr="0064070F">
        <w:tc>
          <w:tcPr>
            <w:tcW w:w="2358" w:type="dxa"/>
            <w:gridSpan w:val="2"/>
            <w:tcBorders>
              <w:bottom w:val="single" w:sz="4" w:space="0" w:color="auto"/>
              <w:right w:val="nil"/>
            </w:tcBorders>
          </w:tcPr>
          <w:p w:rsidR="0066376A" w:rsidRPr="00B838A9" w:rsidRDefault="0066376A" w:rsidP="0064070F">
            <w:pPr>
              <w:rPr>
                <w:b/>
              </w:rPr>
            </w:pPr>
            <w:r w:rsidRPr="00B838A9">
              <w:rPr>
                <w:b/>
              </w:rPr>
              <w:t>Gap in Controls</w:t>
            </w:r>
          </w:p>
        </w:tc>
        <w:tc>
          <w:tcPr>
            <w:tcW w:w="7990" w:type="dxa"/>
            <w:gridSpan w:val="8"/>
            <w:tcBorders>
              <w:left w:val="nil"/>
            </w:tcBorders>
          </w:tcPr>
          <w:p w:rsidR="0066376A" w:rsidRDefault="0066376A" w:rsidP="0066376A">
            <w:pPr>
              <w:pStyle w:val="ListParagraph"/>
              <w:numPr>
                <w:ilvl w:val="0"/>
                <w:numId w:val="31"/>
              </w:numPr>
            </w:pPr>
            <w:r>
              <w:t xml:space="preserve">Transparent and timely </w:t>
            </w:r>
            <w:r w:rsidRPr="00720D43">
              <w:t xml:space="preserve">Communication </w:t>
            </w:r>
            <w:r>
              <w:t>especially to staff who are not in their substantive role e.g. redeployed, hybrid working</w:t>
            </w:r>
          </w:p>
          <w:p w:rsidR="0066376A" w:rsidRDefault="0066376A" w:rsidP="0066376A">
            <w:pPr>
              <w:pStyle w:val="ListParagraph"/>
              <w:numPr>
                <w:ilvl w:val="0"/>
                <w:numId w:val="31"/>
              </w:numPr>
            </w:pPr>
            <w:r>
              <w:t xml:space="preserve">Existing proactive interventions to wellbeing </w:t>
            </w:r>
          </w:p>
          <w:p w:rsidR="0066376A" w:rsidRPr="00A31541" w:rsidRDefault="0066376A" w:rsidP="0066376A">
            <w:pPr>
              <w:pStyle w:val="ListParagraph"/>
              <w:numPr>
                <w:ilvl w:val="0"/>
                <w:numId w:val="31"/>
              </w:numPr>
            </w:pPr>
            <w:r w:rsidRPr="00A31541">
              <w:t>Health Charity funding for EWS ends in February 2022 which will reduce clinical capacity by 70%</w:t>
            </w:r>
          </w:p>
          <w:p w:rsidR="0066376A" w:rsidRDefault="0066376A" w:rsidP="0066376A">
            <w:pPr>
              <w:pStyle w:val="ListParagraph"/>
              <w:numPr>
                <w:ilvl w:val="0"/>
                <w:numId w:val="31"/>
              </w:numPr>
            </w:pPr>
            <w:r w:rsidRPr="00A31541">
              <w:t>43% increase in referrals to Occupational Health</w:t>
            </w:r>
          </w:p>
        </w:tc>
      </w:tr>
      <w:tr w:rsidR="0066376A" w:rsidTr="0064070F">
        <w:tc>
          <w:tcPr>
            <w:tcW w:w="2358" w:type="dxa"/>
            <w:gridSpan w:val="2"/>
            <w:tcBorders>
              <w:bottom w:val="single" w:sz="4" w:space="0" w:color="auto"/>
              <w:right w:val="nil"/>
            </w:tcBorders>
          </w:tcPr>
          <w:p w:rsidR="0066376A" w:rsidRPr="00B838A9" w:rsidRDefault="0066376A" w:rsidP="0064070F">
            <w:pPr>
              <w:rPr>
                <w:b/>
              </w:rPr>
            </w:pPr>
            <w:r w:rsidRPr="00B838A9">
              <w:rPr>
                <w:b/>
              </w:rPr>
              <w:t>Gap in Assurances</w:t>
            </w:r>
          </w:p>
        </w:tc>
        <w:tc>
          <w:tcPr>
            <w:tcW w:w="7990" w:type="dxa"/>
            <w:gridSpan w:val="8"/>
            <w:tcBorders>
              <w:left w:val="nil"/>
              <w:bottom w:val="single" w:sz="4" w:space="0" w:color="auto"/>
            </w:tcBorders>
          </w:tcPr>
          <w:p w:rsidR="0066376A" w:rsidRDefault="0066376A" w:rsidP="0066376A">
            <w:pPr>
              <w:pStyle w:val="ListParagraph"/>
              <w:numPr>
                <w:ilvl w:val="0"/>
                <w:numId w:val="32"/>
              </w:numPr>
            </w:pPr>
            <w:r>
              <w:t xml:space="preserve">Organisational acceptance and approval of wellbeing as an integral part of staff’s working life </w:t>
            </w:r>
          </w:p>
          <w:p w:rsidR="0066376A" w:rsidRDefault="0066376A" w:rsidP="0066376A">
            <w:pPr>
              <w:pStyle w:val="ListParagraph"/>
              <w:numPr>
                <w:ilvl w:val="0"/>
                <w:numId w:val="32"/>
              </w:numPr>
            </w:pPr>
            <w:r>
              <w:t xml:space="preserve">Awareness and access of employee wellbeing services </w:t>
            </w:r>
          </w:p>
          <w:p w:rsidR="00A36F6E" w:rsidRPr="00290CFB" w:rsidRDefault="00A36F6E" w:rsidP="0066376A">
            <w:pPr>
              <w:pStyle w:val="ListParagraph"/>
              <w:numPr>
                <w:ilvl w:val="0"/>
                <w:numId w:val="32"/>
              </w:numPr>
            </w:pPr>
            <w:r w:rsidRPr="00A36F6E">
              <w:rPr>
                <w:color w:val="FF0000"/>
              </w:rPr>
              <w:t>Clarity of signposting and support for managers and workforce</w:t>
            </w:r>
          </w:p>
        </w:tc>
      </w:tr>
      <w:tr w:rsidR="00F2234B" w:rsidRPr="00F2234B" w:rsidTr="00F2234B">
        <w:tc>
          <w:tcPr>
            <w:tcW w:w="2275" w:type="dxa"/>
            <w:tcBorders>
              <w:bottom w:val="single" w:sz="4" w:space="0" w:color="auto"/>
              <w:right w:val="nil"/>
            </w:tcBorders>
            <w:shd w:val="clear" w:color="auto" w:fill="548DD4" w:themeFill="text2" w:themeFillTint="99"/>
          </w:tcPr>
          <w:p w:rsidR="0066376A" w:rsidRPr="00F2234B" w:rsidRDefault="0066376A" w:rsidP="0064070F">
            <w:pPr>
              <w:rPr>
                <w:b/>
                <w:color w:val="FFFFFF" w:themeColor="background1"/>
              </w:rPr>
            </w:pPr>
            <w:r w:rsidRPr="00F2234B">
              <w:rPr>
                <w:color w:val="FFFFFF" w:themeColor="background1"/>
              </w:rPr>
              <w:br w:type="page"/>
            </w:r>
            <w:r w:rsidRPr="00F2234B">
              <w:rPr>
                <w:b/>
                <w:color w:val="FFFFFF" w:themeColor="background1"/>
              </w:rPr>
              <w:t>Actions</w:t>
            </w:r>
          </w:p>
        </w:tc>
        <w:tc>
          <w:tcPr>
            <w:tcW w:w="2742" w:type="dxa"/>
            <w:gridSpan w:val="4"/>
            <w:tcBorders>
              <w:left w:val="nil"/>
              <w:bottom w:val="single" w:sz="4" w:space="0" w:color="auto"/>
              <w:right w:val="single" w:sz="4" w:space="0" w:color="auto"/>
            </w:tcBorders>
            <w:shd w:val="clear" w:color="auto" w:fill="548DD4" w:themeFill="text2" w:themeFillTint="99"/>
          </w:tcPr>
          <w:p w:rsidR="0066376A" w:rsidRPr="00F2234B" w:rsidRDefault="0066376A" w:rsidP="0064070F">
            <w:pPr>
              <w:rPr>
                <w:color w:val="FFFFFF" w:themeColor="background1"/>
              </w:rPr>
            </w:pPr>
          </w:p>
        </w:tc>
        <w:tc>
          <w:tcPr>
            <w:tcW w:w="1096" w:type="dxa"/>
            <w:tcBorders>
              <w:left w:val="single" w:sz="4" w:space="0" w:color="auto"/>
              <w:bottom w:val="single" w:sz="4" w:space="0" w:color="auto"/>
              <w:right w:val="single" w:sz="4" w:space="0" w:color="auto"/>
            </w:tcBorders>
            <w:shd w:val="clear" w:color="auto" w:fill="548DD4" w:themeFill="text2" w:themeFillTint="99"/>
          </w:tcPr>
          <w:p w:rsidR="0066376A" w:rsidRPr="00F2234B" w:rsidRDefault="0066376A" w:rsidP="0064070F">
            <w:pPr>
              <w:rPr>
                <w:b/>
                <w:color w:val="FFFFFF" w:themeColor="background1"/>
              </w:rPr>
            </w:pPr>
            <w:r w:rsidRPr="00F2234B">
              <w:rPr>
                <w:b/>
                <w:color w:val="FFFFFF" w:themeColor="background1"/>
              </w:rPr>
              <w:t>Lead</w:t>
            </w:r>
          </w:p>
        </w:tc>
        <w:tc>
          <w:tcPr>
            <w:tcW w:w="1654" w:type="dxa"/>
            <w:gridSpan w:val="3"/>
            <w:tcBorders>
              <w:left w:val="single" w:sz="4" w:space="0" w:color="auto"/>
              <w:bottom w:val="single" w:sz="4" w:space="0" w:color="auto"/>
            </w:tcBorders>
            <w:shd w:val="clear" w:color="auto" w:fill="548DD4" w:themeFill="text2" w:themeFillTint="99"/>
          </w:tcPr>
          <w:p w:rsidR="0066376A" w:rsidRPr="00F2234B" w:rsidRDefault="0066376A" w:rsidP="0064070F">
            <w:pPr>
              <w:rPr>
                <w:b/>
                <w:color w:val="FFFFFF" w:themeColor="background1"/>
              </w:rPr>
            </w:pPr>
            <w:r w:rsidRPr="00F2234B">
              <w:rPr>
                <w:b/>
                <w:color w:val="FFFFFF" w:themeColor="background1"/>
              </w:rPr>
              <w:t>By when</w:t>
            </w:r>
          </w:p>
        </w:tc>
        <w:tc>
          <w:tcPr>
            <w:tcW w:w="2581" w:type="dxa"/>
            <w:tcBorders>
              <w:left w:val="single" w:sz="4" w:space="0" w:color="auto"/>
              <w:bottom w:val="single" w:sz="4" w:space="0" w:color="auto"/>
            </w:tcBorders>
            <w:shd w:val="clear" w:color="auto" w:fill="548DD4" w:themeFill="text2" w:themeFillTint="99"/>
          </w:tcPr>
          <w:p w:rsidR="0066376A" w:rsidRPr="00F2234B" w:rsidRDefault="0066376A" w:rsidP="00F2234B">
            <w:pPr>
              <w:rPr>
                <w:b/>
                <w:color w:val="FFFFFF" w:themeColor="background1"/>
              </w:rPr>
            </w:pPr>
            <w:r w:rsidRPr="00F2234B">
              <w:rPr>
                <w:b/>
                <w:color w:val="FFFFFF" w:themeColor="background1"/>
              </w:rPr>
              <w:t xml:space="preserve">Update since </w:t>
            </w:r>
            <w:r w:rsidR="00F2234B" w:rsidRPr="00F2234B">
              <w:rPr>
                <w:b/>
                <w:color w:val="FFFFFF" w:themeColor="background1"/>
              </w:rPr>
              <w:t xml:space="preserve">Sept </w:t>
            </w:r>
            <w:r w:rsidRPr="00F2234B">
              <w:rPr>
                <w:b/>
                <w:color w:val="FFFFFF" w:themeColor="background1"/>
              </w:rPr>
              <w:t>21</w:t>
            </w:r>
          </w:p>
        </w:tc>
      </w:tr>
      <w:tr w:rsidR="0066376A" w:rsidTr="0066376A">
        <w:tc>
          <w:tcPr>
            <w:tcW w:w="5017" w:type="dxa"/>
            <w:gridSpan w:val="5"/>
            <w:tcBorders>
              <w:top w:val="single" w:sz="4" w:space="0" w:color="auto"/>
              <w:right w:val="single" w:sz="4" w:space="0" w:color="auto"/>
            </w:tcBorders>
          </w:tcPr>
          <w:p w:rsidR="0066376A" w:rsidRDefault="0066376A" w:rsidP="0066376A">
            <w:pPr>
              <w:pStyle w:val="ListParagraph"/>
              <w:numPr>
                <w:ilvl w:val="0"/>
                <w:numId w:val="34"/>
              </w:numPr>
            </w:pPr>
            <w:r>
              <w:t>Health Intervention Coordinator (1) providing reactive and immediate support to employees directly affected by COVID</w:t>
            </w:r>
          </w:p>
        </w:tc>
        <w:tc>
          <w:tcPr>
            <w:tcW w:w="1096" w:type="dxa"/>
            <w:tcBorders>
              <w:top w:val="single" w:sz="4" w:space="0" w:color="auto"/>
              <w:left w:val="single" w:sz="4" w:space="0" w:color="auto"/>
              <w:right w:val="single" w:sz="4" w:space="0" w:color="auto"/>
            </w:tcBorders>
          </w:tcPr>
          <w:p w:rsidR="0066376A" w:rsidRDefault="0066376A" w:rsidP="0064070F">
            <w:r>
              <w:t>NB</w:t>
            </w:r>
          </w:p>
        </w:tc>
        <w:tc>
          <w:tcPr>
            <w:tcW w:w="1654" w:type="dxa"/>
            <w:gridSpan w:val="3"/>
            <w:tcBorders>
              <w:top w:val="single" w:sz="4" w:space="0" w:color="auto"/>
              <w:left w:val="single" w:sz="4" w:space="0" w:color="auto"/>
            </w:tcBorders>
          </w:tcPr>
          <w:p w:rsidR="0066376A" w:rsidRDefault="0066376A" w:rsidP="0064070F">
            <w:r>
              <w:t>Immediate April 2021 – April 2022</w:t>
            </w:r>
          </w:p>
        </w:tc>
        <w:tc>
          <w:tcPr>
            <w:tcW w:w="2581" w:type="dxa"/>
            <w:tcBorders>
              <w:top w:val="single" w:sz="4" w:space="0" w:color="auto"/>
              <w:left w:val="single" w:sz="4" w:space="0" w:color="auto"/>
            </w:tcBorders>
            <w:shd w:val="clear" w:color="auto" w:fill="FFFFFF" w:themeFill="background1"/>
          </w:tcPr>
          <w:p w:rsidR="0066376A" w:rsidRPr="008905E9" w:rsidRDefault="0066376A" w:rsidP="0064070F">
            <w:r>
              <w:t>Oversees COVID drop in support session 12</w:t>
            </w:r>
            <w:r w:rsidRPr="09DC64A8">
              <w:rPr>
                <w:vertAlign w:val="superscript"/>
              </w:rPr>
              <w:t>th</w:t>
            </w:r>
            <w:r>
              <w:t xml:space="preserve"> and 13</w:t>
            </w:r>
            <w:r w:rsidRPr="09DC64A8">
              <w:rPr>
                <w:vertAlign w:val="superscript"/>
              </w:rPr>
              <w:t>th</w:t>
            </w:r>
            <w:r>
              <w:t xml:space="preserve"> May UHW / UHL</w:t>
            </w:r>
          </w:p>
          <w:p w:rsidR="0066376A" w:rsidRPr="008905E9" w:rsidRDefault="0066376A" w:rsidP="0064070F">
            <w:r>
              <w:t>CAV a Coffee events on wards - Lakeside &amp; Heulwyn</w:t>
            </w:r>
          </w:p>
          <w:p w:rsidR="0066376A" w:rsidRPr="008905E9" w:rsidRDefault="0066376A" w:rsidP="0064070F">
            <w:r>
              <w:t>Ward visits and support to staff</w:t>
            </w:r>
          </w:p>
          <w:p w:rsidR="0066376A" w:rsidRPr="008A22D6" w:rsidRDefault="0066376A" w:rsidP="0064070F">
            <w:r w:rsidRPr="008905E9">
              <w:t>Signposting of resources and support through EHWS</w:t>
            </w:r>
          </w:p>
        </w:tc>
      </w:tr>
      <w:tr w:rsidR="0066376A" w:rsidTr="0066376A">
        <w:tc>
          <w:tcPr>
            <w:tcW w:w="5017" w:type="dxa"/>
            <w:gridSpan w:val="5"/>
            <w:tcBorders>
              <w:top w:val="single" w:sz="4" w:space="0" w:color="auto"/>
              <w:right w:val="single" w:sz="4" w:space="0" w:color="auto"/>
            </w:tcBorders>
          </w:tcPr>
          <w:p w:rsidR="0066376A" w:rsidRDefault="0066376A" w:rsidP="0066376A">
            <w:pPr>
              <w:pStyle w:val="ListParagraph"/>
              <w:numPr>
                <w:ilvl w:val="0"/>
                <w:numId w:val="34"/>
              </w:numPr>
            </w:pPr>
            <w:r>
              <w:t>Health Intervention Coordinators (2) conducting research and exploration for long term sustainable wellbeing for the staff of the UHB</w:t>
            </w:r>
          </w:p>
        </w:tc>
        <w:tc>
          <w:tcPr>
            <w:tcW w:w="1096" w:type="dxa"/>
            <w:tcBorders>
              <w:top w:val="single" w:sz="4" w:space="0" w:color="auto"/>
              <w:left w:val="single" w:sz="4" w:space="0" w:color="auto"/>
              <w:right w:val="single" w:sz="4" w:space="0" w:color="auto"/>
            </w:tcBorders>
          </w:tcPr>
          <w:p w:rsidR="0066376A" w:rsidRDefault="0066376A" w:rsidP="0064070F">
            <w:r>
              <w:t>NB</w:t>
            </w:r>
          </w:p>
        </w:tc>
        <w:tc>
          <w:tcPr>
            <w:tcW w:w="1654" w:type="dxa"/>
            <w:gridSpan w:val="3"/>
            <w:tcBorders>
              <w:top w:val="single" w:sz="4" w:space="0" w:color="auto"/>
              <w:left w:val="single" w:sz="4" w:space="0" w:color="auto"/>
            </w:tcBorders>
          </w:tcPr>
          <w:p w:rsidR="0066376A" w:rsidRDefault="0066376A" w:rsidP="0064070F">
            <w:r>
              <w:t>Consultation by August 21</w:t>
            </w:r>
          </w:p>
          <w:p w:rsidR="0066376A" w:rsidRDefault="0066376A" w:rsidP="0064070F">
            <w:r>
              <w:t>Interventions identified by Jan 22</w:t>
            </w:r>
          </w:p>
          <w:p w:rsidR="0066376A" w:rsidRDefault="0066376A" w:rsidP="0064070F">
            <w:r>
              <w:t>Interventions proposed implementation April 22 - 2023</w:t>
            </w:r>
          </w:p>
        </w:tc>
        <w:tc>
          <w:tcPr>
            <w:tcW w:w="2581" w:type="dxa"/>
            <w:tcBorders>
              <w:top w:val="single" w:sz="4" w:space="0" w:color="auto"/>
              <w:left w:val="single" w:sz="4" w:space="0" w:color="auto"/>
            </w:tcBorders>
            <w:shd w:val="clear" w:color="auto" w:fill="FFFFFF" w:themeFill="background1"/>
          </w:tcPr>
          <w:p w:rsidR="0066376A" w:rsidRPr="008905E9" w:rsidRDefault="0066376A" w:rsidP="0064070F">
            <w:r>
              <w:t>Consultation commenced across clinical boards</w:t>
            </w:r>
          </w:p>
          <w:p w:rsidR="0066376A" w:rsidRDefault="0066376A" w:rsidP="0064070F">
            <w:pPr>
              <w:rPr>
                <w:b/>
              </w:rPr>
            </w:pPr>
            <w:r w:rsidRPr="008905E9">
              <w:t>Consultation proposed for May-July amongst all bandings of staff – clinical and non-clinical</w:t>
            </w:r>
            <w:r w:rsidRPr="008905E9">
              <w:rPr>
                <w:b/>
              </w:rPr>
              <w:t xml:space="preserve"> </w:t>
            </w:r>
          </w:p>
          <w:p w:rsidR="00A31541" w:rsidRPr="00A31541" w:rsidRDefault="00A31541" w:rsidP="0064070F">
            <w:pPr>
              <w:rPr>
                <w:color w:val="FF0000"/>
              </w:rPr>
            </w:pPr>
            <w:r w:rsidRPr="00A31541">
              <w:rPr>
                <w:color w:val="FF0000"/>
              </w:rPr>
              <w:t>Feedback presented to Board Development October 21</w:t>
            </w:r>
          </w:p>
        </w:tc>
      </w:tr>
      <w:tr w:rsidR="0066376A" w:rsidTr="0066376A">
        <w:tc>
          <w:tcPr>
            <w:tcW w:w="5017" w:type="dxa"/>
            <w:gridSpan w:val="5"/>
            <w:tcBorders>
              <w:top w:val="single" w:sz="4" w:space="0" w:color="auto"/>
              <w:right w:val="single" w:sz="4" w:space="0" w:color="auto"/>
            </w:tcBorders>
          </w:tcPr>
          <w:p w:rsidR="0066376A" w:rsidRDefault="0066376A" w:rsidP="0066376A">
            <w:pPr>
              <w:pStyle w:val="ListParagraph"/>
              <w:numPr>
                <w:ilvl w:val="0"/>
                <w:numId w:val="34"/>
              </w:numPr>
            </w:pPr>
            <w:r>
              <w:t>Enhance communication methods across UHB</w:t>
            </w:r>
          </w:p>
          <w:p w:rsidR="0066376A" w:rsidRDefault="0066376A" w:rsidP="0066376A">
            <w:pPr>
              <w:pStyle w:val="ListParagraph"/>
              <w:numPr>
                <w:ilvl w:val="0"/>
                <w:numId w:val="27"/>
              </w:numPr>
              <w:rPr>
                <w:rFonts w:eastAsiaTheme="minorEastAsia"/>
              </w:rPr>
            </w:pPr>
            <w:r>
              <w:t>Social media platform</w:t>
            </w:r>
          </w:p>
          <w:p w:rsidR="0066376A" w:rsidRDefault="0066376A" w:rsidP="0066376A">
            <w:pPr>
              <w:pStyle w:val="ListParagraph"/>
              <w:numPr>
                <w:ilvl w:val="0"/>
                <w:numId w:val="27"/>
              </w:numPr>
            </w:pPr>
            <w:r>
              <w:t>Regularity and accessibility of information and resources</w:t>
            </w:r>
          </w:p>
          <w:p w:rsidR="0066376A" w:rsidRDefault="0066376A" w:rsidP="0066376A">
            <w:pPr>
              <w:pStyle w:val="ListParagraph"/>
              <w:numPr>
                <w:ilvl w:val="0"/>
                <w:numId w:val="27"/>
              </w:numPr>
            </w:pPr>
            <w:r>
              <w:t>Improve website navigation and resources</w:t>
            </w:r>
          </w:p>
        </w:tc>
        <w:tc>
          <w:tcPr>
            <w:tcW w:w="1096" w:type="dxa"/>
            <w:tcBorders>
              <w:top w:val="single" w:sz="4" w:space="0" w:color="auto"/>
              <w:left w:val="single" w:sz="4" w:space="0" w:color="auto"/>
              <w:right w:val="single" w:sz="4" w:space="0" w:color="auto"/>
            </w:tcBorders>
          </w:tcPr>
          <w:p w:rsidR="0066376A" w:rsidRDefault="0066376A" w:rsidP="0064070F">
            <w:r>
              <w:t>NB</w:t>
            </w:r>
          </w:p>
        </w:tc>
        <w:tc>
          <w:tcPr>
            <w:tcW w:w="1654" w:type="dxa"/>
            <w:gridSpan w:val="3"/>
            <w:tcBorders>
              <w:top w:val="single" w:sz="4" w:space="0" w:color="auto"/>
              <w:left w:val="single" w:sz="4" w:space="0" w:color="auto"/>
            </w:tcBorders>
          </w:tcPr>
          <w:p w:rsidR="0066376A" w:rsidRDefault="0066376A" w:rsidP="0064070F">
            <w:r>
              <w:t>Commenced March 21 and continuing</w:t>
            </w:r>
          </w:p>
        </w:tc>
        <w:tc>
          <w:tcPr>
            <w:tcW w:w="2581" w:type="dxa"/>
            <w:tcBorders>
              <w:top w:val="single" w:sz="4" w:space="0" w:color="auto"/>
              <w:left w:val="single" w:sz="4" w:space="0" w:color="auto"/>
            </w:tcBorders>
            <w:shd w:val="clear" w:color="auto" w:fill="FFFFFF" w:themeFill="background1"/>
          </w:tcPr>
          <w:p w:rsidR="0066376A" w:rsidRPr="00EA471F" w:rsidRDefault="0066376A" w:rsidP="0064070F">
            <w:pPr>
              <w:rPr>
                <w:color w:val="000000" w:themeColor="text1"/>
              </w:rPr>
            </w:pPr>
            <w:r w:rsidRPr="09DC64A8">
              <w:rPr>
                <w:color w:val="000000" w:themeColor="text1"/>
              </w:rPr>
              <w:t>Initial engagement with comms team</w:t>
            </w:r>
          </w:p>
          <w:p w:rsidR="0066376A" w:rsidRPr="00EA471F" w:rsidRDefault="0066376A" w:rsidP="0064070F">
            <w:pPr>
              <w:rPr>
                <w:color w:val="000000" w:themeColor="text1"/>
              </w:rPr>
            </w:pPr>
            <w:r w:rsidRPr="09DC64A8">
              <w:rPr>
                <w:color w:val="000000" w:themeColor="text1"/>
              </w:rPr>
              <w:t>Use of wellbeing champions to disperse messages</w:t>
            </w:r>
          </w:p>
          <w:p w:rsidR="0066376A" w:rsidRPr="00EA471F" w:rsidRDefault="0066376A" w:rsidP="0064070F">
            <w:pPr>
              <w:rPr>
                <w:color w:val="000000" w:themeColor="text1"/>
              </w:rPr>
            </w:pPr>
            <w:r w:rsidRPr="09DC64A8">
              <w:rPr>
                <w:color w:val="000000" w:themeColor="text1"/>
              </w:rPr>
              <w:t>Access to senior nurses and ward managers to disperse messages</w:t>
            </w:r>
          </w:p>
          <w:p w:rsidR="0066376A" w:rsidRPr="00EA471F" w:rsidRDefault="0066376A" w:rsidP="0064070F">
            <w:pPr>
              <w:rPr>
                <w:color w:val="000000" w:themeColor="text1"/>
              </w:rPr>
            </w:pPr>
            <w:r w:rsidRPr="09DC64A8">
              <w:rPr>
                <w:color w:val="000000" w:themeColor="text1"/>
              </w:rPr>
              <w:t>Key action: create Twitter account aimed at staff wellbeing and interaction for informal and accessible information</w:t>
            </w:r>
          </w:p>
        </w:tc>
      </w:tr>
      <w:tr w:rsidR="0066376A" w:rsidTr="0066376A">
        <w:tc>
          <w:tcPr>
            <w:tcW w:w="5017" w:type="dxa"/>
            <w:gridSpan w:val="5"/>
            <w:tcBorders>
              <w:top w:val="single" w:sz="4" w:space="0" w:color="auto"/>
              <w:right w:val="single" w:sz="4" w:space="0" w:color="auto"/>
            </w:tcBorders>
          </w:tcPr>
          <w:p w:rsidR="0066376A" w:rsidRDefault="0066376A" w:rsidP="0066376A">
            <w:pPr>
              <w:pStyle w:val="ListParagraph"/>
              <w:numPr>
                <w:ilvl w:val="0"/>
                <w:numId w:val="34"/>
              </w:numPr>
            </w:pPr>
            <w:r>
              <w:t xml:space="preserve">Training and education of management </w:t>
            </w:r>
          </w:p>
          <w:p w:rsidR="0066376A" w:rsidRDefault="0066376A" w:rsidP="0066376A">
            <w:pPr>
              <w:pStyle w:val="ListParagraph"/>
              <w:numPr>
                <w:ilvl w:val="0"/>
                <w:numId w:val="26"/>
              </w:numPr>
              <w:rPr>
                <w:rFonts w:eastAsiaTheme="minorEastAsia"/>
              </w:rPr>
            </w:pPr>
            <w:r>
              <w:t>Integrate wellbeing into all parts of the employment cycle (recruitment, induction, training and ongoing career)</w:t>
            </w:r>
          </w:p>
          <w:p w:rsidR="0066376A" w:rsidRDefault="0066376A" w:rsidP="0066376A">
            <w:pPr>
              <w:pStyle w:val="ListParagraph"/>
              <w:numPr>
                <w:ilvl w:val="0"/>
                <w:numId w:val="26"/>
              </w:numPr>
            </w:pPr>
            <w:r>
              <w:lastRenderedPageBreak/>
              <w:t>Enhance training and education courses and support for new and existing managers</w:t>
            </w:r>
          </w:p>
        </w:tc>
        <w:tc>
          <w:tcPr>
            <w:tcW w:w="1096" w:type="dxa"/>
            <w:tcBorders>
              <w:top w:val="single" w:sz="4" w:space="0" w:color="auto"/>
              <w:left w:val="single" w:sz="4" w:space="0" w:color="auto"/>
              <w:right w:val="single" w:sz="4" w:space="0" w:color="auto"/>
            </w:tcBorders>
          </w:tcPr>
          <w:p w:rsidR="0066376A" w:rsidRDefault="0066376A" w:rsidP="0064070F">
            <w:r>
              <w:lastRenderedPageBreak/>
              <w:t>NB</w:t>
            </w:r>
          </w:p>
        </w:tc>
        <w:tc>
          <w:tcPr>
            <w:tcW w:w="1654" w:type="dxa"/>
            <w:gridSpan w:val="3"/>
            <w:tcBorders>
              <w:top w:val="single" w:sz="4" w:space="0" w:color="auto"/>
              <w:left w:val="single" w:sz="4" w:space="0" w:color="auto"/>
            </w:tcBorders>
          </w:tcPr>
          <w:p w:rsidR="0066376A" w:rsidRDefault="0066376A" w:rsidP="0064070F">
            <w:r>
              <w:t xml:space="preserve">Post consultation phase </w:t>
            </w:r>
          </w:p>
        </w:tc>
        <w:tc>
          <w:tcPr>
            <w:tcW w:w="2581" w:type="dxa"/>
            <w:tcBorders>
              <w:top w:val="single" w:sz="4" w:space="0" w:color="auto"/>
              <w:left w:val="single" w:sz="4" w:space="0" w:color="auto"/>
            </w:tcBorders>
            <w:shd w:val="clear" w:color="auto" w:fill="FFFFFF" w:themeFill="background1"/>
          </w:tcPr>
          <w:p w:rsidR="0066376A" w:rsidRPr="00EA471F" w:rsidRDefault="0066376A" w:rsidP="0064070F">
            <w:pPr>
              <w:rPr>
                <w:color w:val="000000" w:themeColor="text1"/>
              </w:rPr>
            </w:pPr>
          </w:p>
        </w:tc>
      </w:tr>
      <w:tr w:rsidR="00A36F6E" w:rsidRPr="00A36F6E" w:rsidTr="00A36F6E">
        <w:tc>
          <w:tcPr>
            <w:tcW w:w="5017" w:type="dxa"/>
            <w:gridSpan w:val="5"/>
            <w:tcBorders>
              <w:top w:val="single" w:sz="4" w:space="0" w:color="auto"/>
              <w:right w:val="single" w:sz="4" w:space="0" w:color="auto"/>
            </w:tcBorders>
          </w:tcPr>
          <w:p w:rsidR="00A36F6E" w:rsidRPr="00A36F6E" w:rsidRDefault="00A36F6E" w:rsidP="00A36F6E">
            <w:pPr>
              <w:pStyle w:val="ListParagraph"/>
              <w:numPr>
                <w:ilvl w:val="0"/>
                <w:numId w:val="34"/>
              </w:numPr>
              <w:rPr>
                <w:color w:val="FF0000"/>
              </w:rPr>
            </w:pPr>
            <w:r w:rsidRPr="00A36F6E">
              <w:rPr>
                <w:color w:val="FF0000"/>
              </w:rPr>
              <w:t>Wellbeing interventions and resources funding bid approved November 2021. Implementation to start December 2021 for completion March 2022. Wellbeing Strategy group to shape with feedback from Cl Boards.</w:t>
            </w:r>
          </w:p>
        </w:tc>
        <w:tc>
          <w:tcPr>
            <w:tcW w:w="1096" w:type="dxa"/>
            <w:tcBorders>
              <w:top w:val="single" w:sz="4" w:space="0" w:color="auto"/>
              <w:left w:val="single" w:sz="4" w:space="0" w:color="auto"/>
              <w:right w:val="single" w:sz="4" w:space="0" w:color="auto"/>
            </w:tcBorders>
          </w:tcPr>
          <w:p w:rsidR="00A36F6E" w:rsidRPr="00A36F6E" w:rsidRDefault="00A36F6E" w:rsidP="00A36F6E">
            <w:pPr>
              <w:rPr>
                <w:color w:val="FF0000"/>
              </w:rPr>
            </w:pPr>
            <w:r w:rsidRPr="00A36F6E">
              <w:rPr>
                <w:color w:val="FF0000"/>
              </w:rPr>
              <w:t>CW</w:t>
            </w:r>
          </w:p>
        </w:tc>
        <w:tc>
          <w:tcPr>
            <w:tcW w:w="1654" w:type="dxa"/>
            <w:gridSpan w:val="3"/>
            <w:tcBorders>
              <w:top w:val="single" w:sz="4" w:space="0" w:color="auto"/>
              <w:left w:val="single" w:sz="4" w:space="0" w:color="auto"/>
            </w:tcBorders>
          </w:tcPr>
          <w:p w:rsidR="00A36F6E" w:rsidRPr="00A36F6E" w:rsidRDefault="00A36F6E" w:rsidP="00A36F6E">
            <w:pPr>
              <w:rPr>
                <w:color w:val="FF0000"/>
              </w:rPr>
            </w:pPr>
            <w:r w:rsidRPr="00A36F6E">
              <w:rPr>
                <w:color w:val="FF0000"/>
              </w:rPr>
              <w:t>Nov 21 - March 2022</w:t>
            </w:r>
          </w:p>
        </w:tc>
        <w:tc>
          <w:tcPr>
            <w:tcW w:w="2581" w:type="dxa"/>
            <w:tcBorders>
              <w:top w:val="single" w:sz="4" w:space="0" w:color="auto"/>
              <w:left w:val="single" w:sz="4" w:space="0" w:color="auto"/>
            </w:tcBorders>
            <w:shd w:val="clear" w:color="auto" w:fill="FFFFFF" w:themeFill="background1"/>
          </w:tcPr>
          <w:p w:rsidR="00A36F6E" w:rsidRPr="00A36F6E" w:rsidRDefault="00A36F6E" w:rsidP="00A36F6E">
            <w:pPr>
              <w:rPr>
                <w:color w:val="FF0000"/>
              </w:rPr>
            </w:pPr>
            <w:r w:rsidRPr="00A36F6E">
              <w:rPr>
                <w:color w:val="FF0000"/>
              </w:rPr>
              <w:t>Funding bid approved.</w:t>
            </w:r>
          </w:p>
          <w:p w:rsidR="00A36F6E" w:rsidRPr="00A36F6E" w:rsidRDefault="00A36F6E" w:rsidP="00A36F6E">
            <w:pPr>
              <w:rPr>
                <w:color w:val="FF0000"/>
              </w:rPr>
            </w:pPr>
            <w:r w:rsidRPr="00A36F6E">
              <w:rPr>
                <w:color w:val="FF0000"/>
              </w:rPr>
              <w:t>Draft implementation plan currently under review by Strategy group.</w:t>
            </w:r>
          </w:p>
          <w:p w:rsidR="00A36F6E" w:rsidRPr="00A36F6E" w:rsidRDefault="00A36F6E" w:rsidP="00A36F6E">
            <w:pPr>
              <w:rPr>
                <w:color w:val="FF0000"/>
              </w:rPr>
            </w:pPr>
            <w:r w:rsidRPr="00A36F6E">
              <w:rPr>
                <w:color w:val="FF0000"/>
              </w:rPr>
              <w:t>Physical aspects (hydration stations) to be planned and implemented by end March 22.</w:t>
            </w:r>
          </w:p>
        </w:tc>
      </w:tr>
      <w:tr w:rsidR="0066376A" w:rsidRPr="00290CFB" w:rsidTr="0066376A">
        <w:tc>
          <w:tcPr>
            <w:tcW w:w="2275" w:type="dxa"/>
          </w:tcPr>
          <w:p w:rsidR="0066376A" w:rsidRPr="00290CFB" w:rsidRDefault="0066376A" w:rsidP="0064070F">
            <w:pPr>
              <w:rPr>
                <w:b/>
                <w:bCs/>
              </w:rPr>
            </w:pPr>
            <w:r w:rsidRPr="09DC64A8">
              <w:rPr>
                <w:b/>
                <w:bCs/>
              </w:rPr>
              <w:t>Impact Score: 3</w:t>
            </w:r>
          </w:p>
        </w:tc>
        <w:tc>
          <w:tcPr>
            <w:tcW w:w="2517" w:type="dxa"/>
            <w:gridSpan w:val="2"/>
          </w:tcPr>
          <w:p w:rsidR="0066376A" w:rsidRPr="00290CFB" w:rsidRDefault="0066376A" w:rsidP="0064070F">
            <w:pPr>
              <w:rPr>
                <w:b/>
                <w:bCs/>
              </w:rPr>
            </w:pPr>
            <w:r w:rsidRPr="09DC64A8">
              <w:rPr>
                <w:b/>
                <w:bCs/>
              </w:rPr>
              <w:t>Likelihood Score: 2</w:t>
            </w:r>
          </w:p>
        </w:tc>
        <w:tc>
          <w:tcPr>
            <w:tcW w:w="2547" w:type="dxa"/>
            <w:gridSpan w:val="5"/>
          </w:tcPr>
          <w:p w:rsidR="0066376A" w:rsidRPr="00290CFB" w:rsidRDefault="0066376A" w:rsidP="0064070F">
            <w:pPr>
              <w:rPr>
                <w:b/>
              </w:rPr>
            </w:pPr>
            <w:r w:rsidRPr="00290CFB">
              <w:rPr>
                <w:b/>
              </w:rPr>
              <w:t>Target  Risk Score:</w:t>
            </w:r>
          </w:p>
        </w:tc>
        <w:tc>
          <w:tcPr>
            <w:tcW w:w="3009" w:type="dxa"/>
            <w:gridSpan w:val="2"/>
            <w:shd w:val="clear" w:color="auto" w:fill="FFFF00"/>
          </w:tcPr>
          <w:p w:rsidR="0066376A" w:rsidRPr="00274DBA" w:rsidRDefault="0066376A" w:rsidP="0066376A">
            <w:pPr>
              <w:pStyle w:val="ListParagraph"/>
              <w:numPr>
                <w:ilvl w:val="0"/>
                <w:numId w:val="46"/>
              </w:numPr>
              <w:rPr>
                <w:b/>
                <w:bCs/>
              </w:rPr>
            </w:pPr>
            <w:r w:rsidRPr="00274DBA">
              <w:rPr>
                <w:b/>
                <w:bCs/>
              </w:rPr>
              <w:t>- Moderate</w:t>
            </w:r>
          </w:p>
        </w:tc>
      </w:tr>
    </w:tbl>
    <w:p w:rsidR="00A36F6E" w:rsidRDefault="00A36F6E" w:rsidP="0066376A">
      <w:pPr>
        <w:rPr>
          <w:rFonts w:cstheme="minorHAnsi"/>
          <w:b/>
        </w:rPr>
      </w:pPr>
    </w:p>
    <w:p w:rsidR="00A36F6E" w:rsidRDefault="00A36F6E">
      <w:pPr>
        <w:rPr>
          <w:rFonts w:cstheme="minorHAnsi"/>
          <w:b/>
        </w:rPr>
      </w:pPr>
      <w:r>
        <w:rPr>
          <w:rFonts w:cstheme="minorHAnsi"/>
          <w:b/>
        </w:rPr>
        <w:br w:type="page"/>
      </w:r>
    </w:p>
    <w:p w:rsidR="0066376A" w:rsidRDefault="0066376A" w:rsidP="0066376A">
      <w:pPr>
        <w:rPr>
          <w:rFonts w:cstheme="minorHAnsi"/>
          <w:b/>
        </w:rPr>
      </w:pPr>
    </w:p>
    <w:bookmarkEnd w:id="5"/>
    <w:p w:rsidR="00274DBA" w:rsidRPr="00A2421F" w:rsidRDefault="00274DBA" w:rsidP="00F2234B">
      <w:pPr>
        <w:pStyle w:val="ListParagraph"/>
        <w:numPr>
          <w:ilvl w:val="0"/>
          <w:numId w:val="2"/>
        </w:numPr>
        <w:shd w:val="clear" w:color="auto" w:fill="FFFFFF" w:themeFill="background1"/>
        <w:rPr>
          <w:b/>
        </w:rPr>
      </w:pPr>
      <w:r w:rsidRPr="00A2421F">
        <w:rPr>
          <w:rFonts w:cstheme="minorHAnsi"/>
          <w:b/>
        </w:rPr>
        <w:t>Exacerbation of Health Inequalities in C&amp;V – Lead Executive Fiona Kinghorn</w:t>
      </w:r>
    </w:p>
    <w:p w:rsidR="00274DBA" w:rsidRPr="00E3739F" w:rsidRDefault="00274DBA" w:rsidP="00274DBA">
      <w:pPr>
        <w:ind w:left="-567"/>
        <w:rPr>
          <w:rFonts w:cstheme="minorHAnsi"/>
        </w:rPr>
      </w:pPr>
      <w:r w:rsidRPr="00E3739F">
        <w:rPr>
          <w:rFonts w:cstheme="minorHAns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E3739F">
        <w:rPr>
          <w:rFonts w:cstheme="minorHAnsi"/>
          <w:bCs/>
        </w:rPr>
        <w:t>here is no evidence to suggest that this pattern is not replicated fully at a Cardiff and Vale UHB level.</w:t>
      </w:r>
      <w:r w:rsidRPr="00E3739F">
        <w:rPr>
          <w:rFonts w:cstheme="minorHAnsi"/>
        </w:rPr>
        <w:t xml:space="preserve"> </w:t>
      </w:r>
    </w:p>
    <w:p w:rsidR="00274DBA" w:rsidRPr="00E3739F" w:rsidRDefault="00274DBA" w:rsidP="00274DBA">
      <w:pPr>
        <w:spacing w:line="240" w:lineRule="auto"/>
        <w:ind w:left="-567"/>
        <w:rPr>
          <w:rFonts w:cstheme="minorHAnsi"/>
        </w:rPr>
      </w:pPr>
      <w:r w:rsidRPr="00E3739F">
        <w:rPr>
          <w:rFonts w:cstheme="minorHAnsi"/>
        </w:rPr>
        <w:t xml:space="preserve">The vision of our Shaping Our Future Wellbeing strategy is that </w:t>
      </w:r>
      <w:r w:rsidRPr="00E3739F">
        <w:rPr>
          <w:rFonts w:cstheme="minorHAnsi"/>
          <w:i/>
        </w:rPr>
        <w:t>“a person’s chance of leading a healthy life is the same wherever they live and whoever they are”</w:t>
      </w:r>
      <w:r w:rsidRPr="00E3739F">
        <w:rPr>
          <w:rFonts w:cstheme="minorHAnsi"/>
        </w:rPr>
        <w:t xml:space="preserve">. Our goal is to reduce health inequalities – reduce the 12 year life expectancy gap, and improve the healthy years lived gap of 22 years. Addressing inequality linked to deprivation is also a clear commitment of both Cardiff and Vale of Glamorgan PSB Well-being Plans 2018-23. </w:t>
      </w:r>
    </w:p>
    <w:p w:rsidR="00274DBA" w:rsidRPr="00E3739F" w:rsidRDefault="00274DBA" w:rsidP="00274DBA">
      <w:pPr>
        <w:spacing w:line="240" w:lineRule="auto"/>
        <w:ind w:left="-567"/>
        <w:rPr>
          <w:rFonts w:cstheme="minorHAnsi"/>
        </w:rPr>
      </w:pPr>
      <w:r w:rsidRPr="00E3739F">
        <w:rPr>
          <w:rFonts w:cstheme="minorHAnsi"/>
        </w:rPr>
        <w:t>Our focus on reducing inequalities locally in health and wellbeing are underpinned by both ‘Prosperity for All’ and ‘A Healthier Wales’. The Wellbeing of Future Generations Act also sets out Health and Equality as two main goals and the Socio-economic Duty</w:t>
      </w:r>
      <w:r w:rsidRPr="00E3739F">
        <w:rPr>
          <w:rFonts w:cstheme="minorHAns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Risk</w:t>
            </w:r>
          </w:p>
          <w:p w:rsidR="00274DBA" w:rsidRPr="00E3739F" w:rsidRDefault="00274DBA" w:rsidP="00765887">
            <w:pPr>
              <w:rPr>
                <w:rFonts w:cstheme="minorHAnsi"/>
                <w:b/>
              </w:rPr>
            </w:pPr>
          </w:p>
        </w:tc>
        <w:tc>
          <w:tcPr>
            <w:tcW w:w="7990" w:type="dxa"/>
            <w:gridSpan w:val="6"/>
            <w:tcBorders>
              <w:left w:val="nil"/>
            </w:tcBorders>
          </w:tcPr>
          <w:p w:rsidR="00274DBA" w:rsidRPr="00E3739F" w:rsidRDefault="00274DBA" w:rsidP="00765887">
            <w:pPr>
              <w:rPr>
                <w:rFonts w:cstheme="minorHAnsi"/>
              </w:rPr>
            </w:pPr>
            <w:r w:rsidRPr="00E3739F">
              <w:rPr>
                <w:rFonts w:cstheme="minorHAnsi"/>
              </w:rPr>
              <w:t>There is a risk that the exacerbation of inequalities due to COVID-19 will reverse progress in our goal to reduce the 12 year life expectancy gap, and improvements to the healthy years lived gap of 22 years.</w:t>
            </w:r>
          </w:p>
        </w:tc>
      </w:tr>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 xml:space="preserve">Date added:  </w:t>
            </w:r>
          </w:p>
        </w:tc>
        <w:tc>
          <w:tcPr>
            <w:tcW w:w="7990" w:type="dxa"/>
            <w:gridSpan w:val="6"/>
            <w:tcBorders>
              <w:left w:val="nil"/>
            </w:tcBorders>
          </w:tcPr>
          <w:p w:rsidR="00274DBA" w:rsidRPr="00E3739F" w:rsidRDefault="00274DBA" w:rsidP="00765887">
            <w:pPr>
              <w:rPr>
                <w:rFonts w:cstheme="minorHAnsi"/>
              </w:rPr>
            </w:pPr>
            <w:r w:rsidRPr="00E3739F">
              <w:rPr>
                <w:rFonts w:cstheme="minorHAnsi"/>
              </w:rPr>
              <w:t>29.07.21</w:t>
            </w:r>
          </w:p>
        </w:tc>
      </w:tr>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Cause</w:t>
            </w:r>
          </w:p>
        </w:tc>
        <w:tc>
          <w:tcPr>
            <w:tcW w:w="7990" w:type="dxa"/>
            <w:gridSpan w:val="6"/>
            <w:tcBorders>
              <w:left w:val="nil"/>
            </w:tcBorders>
          </w:tcPr>
          <w:p w:rsidR="00274DBA" w:rsidRPr="00E3739F" w:rsidRDefault="00274DBA" w:rsidP="00CC1D0E">
            <w:pPr>
              <w:pStyle w:val="ListParagraph"/>
              <w:numPr>
                <w:ilvl w:val="0"/>
                <w:numId w:val="35"/>
              </w:numPr>
              <w:autoSpaceDE w:val="0"/>
              <w:autoSpaceDN w:val="0"/>
              <w:adjustRightInd w:val="0"/>
              <w:rPr>
                <w:rFonts w:cstheme="minorHAnsi"/>
              </w:rPr>
            </w:pPr>
            <w:r w:rsidRPr="00E3739F">
              <w:rPr>
                <w:rFonts w:cstheme="minorHAnsi"/>
              </w:rPr>
              <w:t xml:space="preserve">Deaths </w:t>
            </w:r>
            <w:r>
              <w:rPr>
                <w:rFonts w:cstheme="minorHAnsi"/>
              </w:rPr>
              <w:t>f</w:t>
            </w:r>
            <w:r w:rsidRPr="00E3739F">
              <w:rPr>
                <w:rFonts w:cstheme="minorHAnsi"/>
              </w:rPr>
              <w:t xml:space="preserve">rom COVID-19 have been almost double in the most deprived quintile when compared with the least deprived quintile of the population in Wales, and there has been a disproportionate rate of hospitalisation and death in ethnic minority communities </w:t>
            </w:r>
          </w:p>
          <w:p w:rsidR="00274DBA" w:rsidRPr="00E3739F" w:rsidRDefault="00274DBA" w:rsidP="00CC1D0E">
            <w:pPr>
              <w:pStyle w:val="ListParagraph"/>
              <w:numPr>
                <w:ilvl w:val="0"/>
                <w:numId w:val="35"/>
              </w:numPr>
              <w:autoSpaceDE w:val="0"/>
              <w:autoSpaceDN w:val="0"/>
              <w:adjustRightInd w:val="0"/>
              <w:rPr>
                <w:rFonts w:cstheme="minorHAnsi"/>
                <w:b/>
                <w:bCs/>
              </w:rPr>
            </w:pPr>
            <w:r w:rsidRPr="00E3739F">
              <w:rPr>
                <w:rFonts w:cstheme="minorHAns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rsidR="00274DBA" w:rsidRPr="00E3739F" w:rsidRDefault="00274DBA" w:rsidP="00CC1D0E">
            <w:pPr>
              <w:pStyle w:val="ListParagraph"/>
              <w:numPr>
                <w:ilvl w:val="0"/>
                <w:numId w:val="35"/>
              </w:numPr>
              <w:autoSpaceDE w:val="0"/>
              <w:autoSpaceDN w:val="0"/>
              <w:adjustRightInd w:val="0"/>
              <w:rPr>
                <w:rFonts w:cstheme="minorHAnsi"/>
                <w:b/>
                <w:bCs/>
              </w:rPr>
            </w:pPr>
            <w:r w:rsidRPr="00E3739F">
              <w:rPr>
                <w:rFonts w:cstheme="minorHAnsi"/>
                <w:noProof/>
              </w:rPr>
              <w:t>Health inequalities arise in three main ways, from</w:t>
            </w:r>
          </w:p>
          <w:p w:rsidR="00274DBA" w:rsidRPr="00E3739F" w:rsidRDefault="00274DBA" w:rsidP="00CC1D0E">
            <w:pPr>
              <w:pStyle w:val="ListParagraph"/>
              <w:numPr>
                <w:ilvl w:val="1"/>
                <w:numId w:val="35"/>
              </w:numPr>
              <w:autoSpaceDE w:val="0"/>
              <w:autoSpaceDN w:val="0"/>
              <w:adjustRightInd w:val="0"/>
              <w:rPr>
                <w:rFonts w:cstheme="minorHAnsi"/>
                <w:b/>
                <w:bCs/>
              </w:rPr>
            </w:pPr>
            <w:r w:rsidRPr="00E3739F">
              <w:rPr>
                <w:rFonts w:cstheme="minorHAnsi"/>
                <w:noProof/>
              </w:rPr>
              <w:t>structural issues, e.g.</w:t>
            </w:r>
            <w:r w:rsidRPr="00E3739F">
              <w:rPr>
                <w:rFonts w:eastAsia="Times New Roman" w:cstheme="minorHAnsi"/>
                <w:lang w:val="en" w:eastAsia="en-GB"/>
              </w:rPr>
              <w:t xml:space="preserve"> income, employment, education and housing</w:t>
            </w:r>
          </w:p>
          <w:p w:rsidR="00274DBA" w:rsidRPr="00E3739F" w:rsidRDefault="00274DBA" w:rsidP="00CC1D0E">
            <w:pPr>
              <w:pStyle w:val="ListParagraph"/>
              <w:numPr>
                <w:ilvl w:val="1"/>
                <w:numId w:val="35"/>
              </w:numPr>
              <w:autoSpaceDE w:val="0"/>
              <w:autoSpaceDN w:val="0"/>
              <w:adjustRightInd w:val="0"/>
              <w:rPr>
                <w:rFonts w:cstheme="minorHAnsi"/>
                <w:b/>
                <w:bCs/>
              </w:rPr>
            </w:pPr>
            <w:r w:rsidRPr="00E3739F">
              <w:rPr>
                <w:rFonts w:cstheme="minorHAnsi"/>
                <w:noProof/>
              </w:rPr>
              <w:t xml:space="preserve">unhealthy behaviours </w:t>
            </w:r>
          </w:p>
          <w:p w:rsidR="00274DBA" w:rsidRPr="00E3739F" w:rsidRDefault="00274DBA" w:rsidP="00CC1D0E">
            <w:pPr>
              <w:pStyle w:val="ListParagraph"/>
              <w:numPr>
                <w:ilvl w:val="1"/>
                <w:numId w:val="35"/>
              </w:numPr>
              <w:autoSpaceDE w:val="0"/>
              <w:autoSpaceDN w:val="0"/>
              <w:adjustRightInd w:val="0"/>
              <w:rPr>
                <w:rFonts w:cstheme="minorHAnsi"/>
                <w:b/>
                <w:bCs/>
              </w:rPr>
            </w:pPr>
            <w:r w:rsidRPr="00E3739F">
              <w:rPr>
                <w:rFonts w:cstheme="minorHAnsi"/>
                <w:noProof/>
              </w:rPr>
              <w:t xml:space="preserve">inequitable access to, or experience of, services, </w:t>
            </w:r>
            <w:r w:rsidRPr="00E3739F">
              <w:rPr>
                <w:rFonts w:eastAsia="Times New Roman" w:cstheme="minorHAnsi"/>
                <w:lang w:val="en" w:eastAsia="en-GB"/>
              </w:rPr>
              <w:t>which can be a result of discrimination due to inaccessible services, public information or healthcare sites that may be relevant/pertinent to their particular needs</w:t>
            </w:r>
            <w:r w:rsidRPr="00E3739F">
              <w:rPr>
                <w:rFonts w:cstheme="minorHAnsi"/>
              </w:rPr>
              <w:t xml:space="preserve"> </w:t>
            </w:r>
          </w:p>
          <w:p w:rsidR="00274DBA" w:rsidRPr="00E3739F" w:rsidRDefault="00274DBA" w:rsidP="00CC1D0E">
            <w:pPr>
              <w:pStyle w:val="ListParagraph"/>
              <w:numPr>
                <w:ilvl w:val="0"/>
                <w:numId w:val="35"/>
              </w:numPr>
              <w:autoSpaceDE w:val="0"/>
              <w:autoSpaceDN w:val="0"/>
              <w:adjustRightInd w:val="0"/>
              <w:rPr>
                <w:rFonts w:cstheme="minorHAnsi"/>
                <w:b/>
                <w:bCs/>
              </w:rPr>
            </w:pPr>
            <w:r w:rsidRPr="00E3739F">
              <w:rPr>
                <w:rFonts w:cstheme="minorHAnsi"/>
                <w:noProof/>
              </w:rPr>
              <w:t>It follows, therefore, that services run by organisations which do not address their own structural issues (nor advocate others to do so), do not support staff and their population to take up healthier, or reduce health-harming, behaviours, and which are not tailored towards reducing inequalities will fail to address the causes of increasing health inequality</w:t>
            </w:r>
          </w:p>
        </w:tc>
      </w:tr>
      <w:tr w:rsidR="00274DBA" w:rsidRPr="00E3739F" w:rsidTr="00765887">
        <w:tc>
          <w:tcPr>
            <w:tcW w:w="2358" w:type="dxa"/>
            <w:tcBorders>
              <w:right w:val="nil"/>
            </w:tcBorders>
          </w:tcPr>
          <w:p w:rsidR="00274DBA" w:rsidRPr="00E3739F" w:rsidRDefault="00274DBA" w:rsidP="00765887">
            <w:pPr>
              <w:rPr>
                <w:rFonts w:cstheme="minorHAnsi"/>
                <w:b/>
              </w:rPr>
            </w:pPr>
            <w:r w:rsidRPr="00E3739F">
              <w:rPr>
                <w:rFonts w:cstheme="minorHAnsi"/>
                <w:b/>
              </w:rPr>
              <w:t>Impact</w:t>
            </w:r>
          </w:p>
        </w:tc>
        <w:tc>
          <w:tcPr>
            <w:tcW w:w="7990" w:type="dxa"/>
            <w:gridSpan w:val="6"/>
            <w:tcBorders>
              <w:left w:val="nil"/>
            </w:tcBorders>
          </w:tcPr>
          <w:p w:rsidR="00274DBA" w:rsidRPr="00E3739F" w:rsidRDefault="00274DBA" w:rsidP="00CC1D0E">
            <w:pPr>
              <w:pStyle w:val="ListParagraph"/>
              <w:numPr>
                <w:ilvl w:val="0"/>
                <w:numId w:val="44"/>
              </w:numPr>
              <w:autoSpaceDE w:val="0"/>
              <w:autoSpaceDN w:val="0"/>
              <w:adjustRightInd w:val="0"/>
              <w:rPr>
                <w:rFonts w:cstheme="minorHAnsi"/>
              </w:rPr>
            </w:pPr>
            <w:r w:rsidRPr="00E3739F">
              <w:rPr>
                <w:rFonts w:cstheme="minorHAnsi"/>
                <w:bCs/>
              </w:rPr>
              <w:t xml:space="preserve">The key population groups with multiple vulnerabilities, </w:t>
            </w:r>
            <w:r w:rsidRPr="00E3739F">
              <w:rPr>
                <w:rFonts w:cstheme="minorHAnsi"/>
              </w:rPr>
              <w:t>compounded or exposed by COVID-19, include:</w:t>
            </w:r>
          </w:p>
          <w:p w:rsidR="00274DBA" w:rsidRPr="00E3739F" w:rsidRDefault="00274DBA" w:rsidP="00CC1D0E">
            <w:pPr>
              <w:pStyle w:val="ListParagraph"/>
              <w:numPr>
                <w:ilvl w:val="0"/>
                <w:numId w:val="39"/>
              </w:numPr>
              <w:autoSpaceDE w:val="0"/>
              <w:autoSpaceDN w:val="0"/>
              <w:adjustRightInd w:val="0"/>
              <w:rPr>
                <w:rFonts w:cstheme="minorHAnsi"/>
              </w:rPr>
            </w:pPr>
            <w:r w:rsidRPr="00E3739F">
              <w:rPr>
                <w:rFonts w:cstheme="minorHAnsi"/>
              </w:rPr>
              <w:t>Children and young people</w:t>
            </w:r>
          </w:p>
          <w:p w:rsidR="00274DBA" w:rsidRPr="00E3739F" w:rsidRDefault="00274DBA" w:rsidP="00CC1D0E">
            <w:pPr>
              <w:pStyle w:val="ListParagraph"/>
              <w:numPr>
                <w:ilvl w:val="0"/>
                <w:numId w:val="39"/>
              </w:numPr>
              <w:autoSpaceDE w:val="0"/>
              <w:autoSpaceDN w:val="0"/>
              <w:adjustRightInd w:val="0"/>
              <w:rPr>
                <w:rFonts w:cstheme="minorHAnsi"/>
              </w:rPr>
            </w:pPr>
            <w:r w:rsidRPr="00E3739F">
              <w:rPr>
                <w:rFonts w:cstheme="minorHAnsi"/>
              </w:rPr>
              <w:t>Minority ethnic groups, especially Black and Asian populations</w:t>
            </w:r>
          </w:p>
          <w:p w:rsidR="00274DBA" w:rsidRPr="00E3739F" w:rsidRDefault="00274DBA" w:rsidP="00CC1D0E">
            <w:pPr>
              <w:pStyle w:val="ListParagraph"/>
              <w:numPr>
                <w:ilvl w:val="0"/>
                <w:numId w:val="39"/>
              </w:numPr>
              <w:autoSpaceDE w:val="0"/>
              <w:autoSpaceDN w:val="0"/>
              <w:adjustRightInd w:val="0"/>
              <w:rPr>
                <w:rFonts w:cstheme="minorHAnsi"/>
              </w:rPr>
            </w:pPr>
            <w:r w:rsidRPr="00E3739F">
              <w:rPr>
                <w:rFonts w:cstheme="minorHAnsi"/>
              </w:rPr>
              <w:t>People living in (or at risk of) deprivation and poverty</w:t>
            </w:r>
          </w:p>
          <w:p w:rsidR="00274DBA" w:rsidRPr="00E3739F" w:rsidRDefault="00274DBA" w:rsidP="00CC1D0E">
            <w:pPr>
              <w:pStyle w:val="ListParagraph"/>
              <w:numPr>
                <w:ilvl w:val="0"/>
                <w:numId w:val="39"/>
              </w:numPr>
              <w:autoSpaceDE w:val="0"/>
              <w:autoSpaceDN w:val="0"/>
              <w:adjustRightInd w:val="0"/>
              <w:rPr>
                <w:rFonts w:cstheme="minorHAnsi"/>
              </w:rPr>
            </w:pPr>
            <w:r w:rsidRPr="00E3739F">
              <w:rPr>
                <w:rFonts w:cstheme="minorHAnsi"/>
              </w:rPr>
              <w:lastRenderedPageBreak/>
              <w:t>People in insecure/low income/informal/low-qualification employment, especially women</w:t>
            </w:r>
          </w:p>
          <w:p w:rsidR="00274DBA" w:rsidRPr="00E3739F" w:rsidRDefault="00274DBA" w:rsidP="00CC1D0E">
            <w:pPr>
              <w:pStyle w:val="ListParagraph"/>
              <w:numPr>
                <w:ilvl w:val="0"/>
                <w:numId w:val="39"/>
              </w:numPr>
              <w:rPr>
                <w:rFonts w:cstheme="minorHAnsi"/>
              </w:rPr>
            </w:pPr>
            <w:r w:rsidRPr="00E3739F">
              <w:rPr>
                <w:rFonts w:cstheme="minorHAnsi"/>
              </w:rPr>
              <w:t>People who are marginalised and socially excluded, such as homeless persons</w:t>
            </w:r>
          </w:p>
          <w:p w:rsidR="00274DBA" w:rsidRPr="00E3739F" w:rsidRDefault="00274DBA" w:rsidP="00CC1D0E">
            <w:pPr>
              <w:pStyle w:val="ListParagraph"/>
              <w:numPr>
                <w:ilvl w:val="0"/>
                <w:numId w:val="44"/>
              </w:numPr>
              <w:autoSpaceDE w:val="0"/>
              <w:autoSpaceDN w:val="0"/>
              <w:adjustRightInd w:val="0"/>
              <w:rPr>
                <w:rFonts w:cstheme="minorHAnsi"/>
              </w:rPr>
            </w:pPr>
            <w:r w:rsidRPr="00E3739F">
              <w:rPr>
                <w:rFonts w:cstheme="minorHAnsi"/>
              </w:rPr>
              <w:t xml:space="preserve">Risk factors interact and multiple aspects of disadvantage come together, increasing the disease burden and widening equity gaps. Underlying chronic conditions, as well as unequal living and working conditions, can in turn increase the transmission, rate and severity of COVID-19 infections </w:t>
            </w:r>
          </w:p>
          <w:p w:rsidR="00274DBA" w:rsidRPr="00E3739F" w:rsidRDefault="00274DBA" w:rsidP="00CC1D0E">
            <w:pPr>
              <w:pStyle w:val="ListParagraph"/>
              <w:numPr>
                <w:ilvl w:val="0"/>
                <w:numId w:val="44"/>
              </w:numPr>
              <w:autoSpaceDE w:val="0"/>
              <w:autoSpaceDN w:val="0"/>
              <w:adjustRightInd w:val="0"/>
              <w:rPr>
                <w:rFonts w:cstheme="minorHAnsi"/>
              </w:rPr>
            </w:pPr>
            <w:r w:rsidRPr="00E3739F">
              <w:rPr>
                <w:rFonts w:cstheme="minorHAnsi"/>
              </w:rPr>
              <w:t>COVID-19 and its containment measures (lockdowns) can directly and indirectly increase inequity across living and working conditions; as well as inequity in health outcomes from chronic conditions. For example, working from home during and post lockdown may not be possible for many service sector employees. Marginalised communities are more vulnerable to infection, even when they have no underlying health conditions, due to chronic stress of material or psychological deprivation, associated with immunosuppression</w:t>
            </w:r>
          </w:p>
          <w:p w:rsidR="00274DBA" w:rsidRPr="00E3739F" w:rsidRDefault="00274DBA" w:rsidP="00CC1D0E">
            <w:pPr>
              <w:pStyle w:val="ListParagraph"/>
              <w:numPr>
                <w:ilvl w:val="0"/>
                <w:numId w:val="44"/>
              </w:numPr>
              <w:autoSpaceDE w:val="0"/>
              <w:autoSpaceDN w:val="0"/>
              <w:adjustRightInd w:val="0"/>
              <w:rPr>
                <w:rFonts w:cstheme="minorHAnsi"/>
              </w:rPr>
            </w:pPr>
            <w:r w:rsidRPr="00E3739F">
              <w:rPr>
                <w:rFonts w:cstheme="minorHAnsi"/>
              </w:rPr>
              <w:t xml:space="preserve">The longer-term, and potentially largest, consequences for widening </w:t>
            </w:r>
            <w:r>
              <w:rPr>
                <w:rFonts w:cstheme="minorHAnsi"/>
              </w:rPr>
              <w:t>health inequalit</w:t>
            </w:r>
            <w:r w:rsidRPr="00E3739F">
              <w:rPr>
                <w:rFonts w:cstheme="minorHAnsi"/>
              </w:rPr>
              <w:t>ies can arise through political and economic pathways. Areas with higher unemployment have greater increase in suicides; and people living in the most deprived areas experience the largest increase in mental illness and self-harm</w:t>
            </w:r>
          </w:p>
          <w:p w:rsidR="00274DBA" w:rsidRPr="00E3739F" w:rsidRDefault="00274DBA" w:rsidP="00CC1D0E">
            <w:pPr>
              <w:pStyle w:val="ListParagraph"/>
              <w:numPr>
                <w:ilvl w:val="0"/>
                <w:numId w:val="44"/>
              </w:numPr>
              <w:rPr>
                <w:rFonts w:cstheme="minorHAnsi"/>
                <w:lang w:val="en"/>
              </w:rPr>
            </w:pPr>
            <w:r w:rsidRPr="00E3739F">
              <w:rPr>
                <w:rFonts w:cstheme="minorHAnsi"/>
                <w:lang w:val="en"/>
              </w:rPr>
              <w:t>This is not simply a social injustice issue, health inequalities are also estimated to cost £3-4 billion annually in Wales through higher welfare payments, productivity losses, lost taxes, and additional illness</w:t>
            </w:r>
          </w:p>
        </w:tc>
      </w:tr>
      <w:tr w:rsidR="00274DBA" w:rsidRPr="00E3739F" w:rsidTr="00274DBA">
        <w:tc>
          <w:tcPr>
            <w:tcW w:w="2358" w:type="dxa"/>
            <w:tcBorders>
              <w:bottom w:val="single" w:sz="4" w:space="0" w:color="auto"/>
            </w:tcBorders>
          </w:tcPr>
          <w:p w:rsidR="00274DBA" w:rsidRPr="00E3739F" w:rsidRDefault="00274DBA" w:rsidP="00765887">
            <w:pPr>
              <w:rPr>
                <w:rFonts w:cstheme="minorHAnsi"/>
                <w:b/>
              </w:rPr>
            </w:pPr>
            <w:r w:rsidRPr="00E3739F">
              <w:rPr>
                <w:rFonts w:cstheme="minorHAnsi"/>
                <w:b/>
              </w:rPr>
              <w:lastRenderedPageBreak/>
              <w:t>Impact Score:   4</w:t>
            </w:r>
          </w:p>
        </w:tc>
        <w:tc>
          <w:tcPr>
            <w:tcW w:w="2605" w:type="dxa"/>
          </w:tcPr>
          <w:p w:rsidR="00274DBA" w:rsidRPr="00E3739F" w:rsidRDefault="00274DBA" w:rsidP="00765887">
            <w:pPr>
              <w:rPr>
                <w:rFonts w:cstheme="minorHAnsi"/>
                <w:b/>
              </w:rPr>
            </w:pPr>
            <w:r w:rsidRPr="00E3739F">
              <w:rPr>
                <w:rFonts w:cstheme="minorHAnsi"/>
                <w:b/>
              </w:rPr>
              <w:t xml:space="preserve">Likelihood Score:  </w:t>
            </w:r>
            <w:r>
              <w:rPr>
                <w:rFonts w:cstheme="minorHAnsi"/>
                <w:b/>
              </w:rPr>
              <w:t>4</w:t>
            </w:r>
          </w:p>
        </w:tc>
        <w:tc>
          <w:tcPr>
            <w:tcW w:w="2307" w:type="dxa"/>
            <w:gridSpan w:val="3"/>
          </w:tcPr>
          <w:p w:rsidR="00274DBA" w:rsidRPr="00E3739F" w:rsidRDefault="00274DBA" w:rsidP="00765887">
            <w:pPr>
              <w:rPr>
                <w:rFonts w:cstheme="minorHAnsi"/>
                <w:b/>
              </w:rPr>
            </w:pPr>
            <w:r w:rsidRPr="00E3739F">
              <w:rPr>
                <w:rFonts w:cstheme="minorHAnsi"/>
                <w:b/>
              </w:rPr>
              <w:t>Gross Risk Score:</w:t>
            </w:r>
          </w:p>
        </w:tc>
        <w:tc>
          <w:tcPr>
            <w:tcW w:w="3078" w:type="dxa"/>
            <w:gridSpan w:val="2"/>
            <w:shd w:val="clear" w:color="auto" w:fill="FF0000"/>
          </w:tcPr>
          <w:p w:rsidR="00274DBA" w:rsidRPr="00E3739F" w:rsidRDefault="00274DBA" w:rsidP="00765887">
            <w:pPr>
              <w:rPr>
                <w:rFonts w:cstheme="minorHAnsi"/>
                <w:b/>
                <w:highlight w:val="red"/>
              </w:rPr>
            </w:pPr>
            <w:r>
              <w:rPr>
                <w:rFonts w:cstheme="minorHAnsi"/>
                <w:b/>
              </w:rPr>
              <w:t>16</w:t>
            </w:r>
            <w:r w:rsidR="00A93D51">
              <w:rPr>
                <w:rFonts w:cstheme="minorHAnsi"/>
                <w:b/>
              </w:rPr>
              <w:t xml:space="preserve"> Extreme</w:t>
            </w:r>
          </w:p>
        </w:tc>
      </w:tr>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Current Controls</w:t>
            </w:r>
          </w:p>
        </w:tc>
        <w:tc>
          <w:tcPr>
            <w:tcW w:w="7990" w:type="dxa"/>
            <w:gridSpan w:val="6"/>
            <w:tcBorders>
              <w:left w:val="nil"/>
            </w:tcBorders>
          </w:tcPr>
          <w:p w:rsidR="00274DBA" w:rsidRPr="00E3739F" w:rsidRDefault="00274DBA" w:rsidP="00765887">
            <w:pPr>
              <w:rPr>
                <w:rFonts w:cstheme="minorHAnsi"/>
                <w:bCs/>
              </w:rPr>
            </w:pPr>
            <w:r w:rsidRPr="00E3739F">
              <w:rPr>
                <w:rFonts w:cstheme="minorHAnsi"/>
                <w:bCs/>
              </w:rPr>
              <w:t>1. Statutory function</w:t>
            </w:r>
          </w:p>
          <w:p w:rsidR="00274DBA" w:rsidRPr="00E3739F" w:rsidRDefault="00274DBA" w:rsidP="00765887">
            <w:pPr>
              <w:rPr>
                <w:rFonts w:eastAsia="Times New Roman" w:cstheme="minorHAnsi"/>
              </w:rPr>
            </w:pPr>
            <w:r w:rsidRPr="00E3739F">
              <w:rPr>
                <w:rFonts w:cstheme="minorHAnsi"/>
                <w:bCs/>
              </w:rPr>
              <w:t>The Socio-economic Duty places a legal responsibility on public bodies in Wales when they are taking strategic decisions to have due regard to the need to reduce the inequalities of outcome resulting from socio-economic disadvantage</w:t>
            </w:r>
            <w:r w:rsidRPr="00E3739F">
              <w:rPr>
                <w:rFonts w:eastAsia="Times New Roman" w:cstheme="minorHAnsi"/>
              </w:rPr>
              <w:t xml:space="preserve">. </w:t>
            </w:r>
            <w:r w:rsidRPr="00E3739F">
              <w:rPr>
                <w:rFonts w:cstheme="minorHAnsi"/>
                <w:bCs/>
              </w:rPr>
              <w:t>Approaching implementation of the Socio-economic Duty effectively will help us maximise our contribution to addressing such inequalities, and also to meet our obligations under the Human Rights Act 1998</w:t>
            </w:r>
            <w:r w:rsidRPr="00E3739F">
              <w:rPr>
                <w:rStyle w:val="A6"/>
                <w:rFonts w:cstheme="minorHAnsi"/>
              </w:rPr>
              <w:t xml:space="preserve"> </w:t>
            </w:r>
            <w:r w:rsidRPr="00E3739F">
              <w:rPr>
                <w:rFonts w:cstheme="minorHAnsi"/>
                <w:bCs/>
              </w:rPr>
              <w:t xml:space="preserve">and international human rights law. Of note, but more of a reputational risk, </w:t>
            </w:r>
            <w:r w:rsidRPr="00E3739F">
              <w:rPr>
                <w:rFonts w:cstheme="minorHAns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rsidR="00274DBA" w:rsidRPr="00E3739F" w:rsidRDefault="00274DBA" w:rsidP="00765887">
            <w:pPr>
              <w:rPr>
                <w:rFonts w:cstheme="minorHAnsi"/>
              </w:rPr>
            </w:pPr>
          </w:p>
          <w:p w:rsidR="00274DBA" w:rsidRPr="00E3739F" w:rsidRDefault="00274DBA" w:rsidP="00765887">
            <w:pPr>
              <w:rPr>
                <w:rFonts w:cstheme="minorHAnsi"/>
              </w:rPr>
            </w:pPr>
            <w:r w:rsidRPr="00E3739F">
              <w:rPr>
                <w:rFonts w:cstheme="minorHAnsi"/>
              </w:rPr>
              <w:t>2. Role as an Employer</w:t>
            </w:r>
          </w:p>
          <w:p w:rsidR="00274DBA" w:rsidRPr="00E3739F" w:rsidRDefault="00274DBA" w:rsidP="00CC1D0E">
            <w:pPr>
              <w:pStyle w:val="ListParagraph"/>
              <w:numPr>
                <w:ilvl w:val="0"/>
                <w:numId w:val="36"/>
              </w:numPr>
              <w:autoSpaceDE w:val="0"/>
              <w:autoSpaceDN w:val="0"/>
              <w:adjustRightInd w:val="0"/>
              <w:rPr>
                <w:rFonts w:cstheme="minorHAnsi"/>
              </w:rPr>
            </w:pPr>
            <w:r w:rsidRPr="00E3739F">
              <w:rPr>
                <w:rFonts w:cstheme="minorHAnsi"/>
              </w:rPr>
              <w:t>In our Equality, Inclusivity and Human Rights Policy, we have an active programme,  which sets out the organisational commitment to promoting equality, diversity and human rights in relation to employment, and ensuring staff recruitment is conducted in an equal manner</w:t>
            </w:r>
          </w:p>
          <w:p w:rsidR="00274DBA" w:rsidRPr="00E3739F" w:rsidRDefault="00274DBA" w:rsidP="00CC1D0E">
            <w:pPr>
              <w:pStyle w:val="ListParagraph"/>
              <w:numPr>
                <w:ilvl w:val="0"/>
                <w:numId w:val="36"/>
              </w:numPr>
              <w:autoSpaceDE w:val="0"/>
              <w:autoSpaceDN w:val="0"/>
              <w:adjustRightInd w:val="0"/>
              <w:rPr>
                <w:rFonts w:cstheme="minorHAnsi"/>
              </w:rPr>
            </w:pPr>
            <w:r w:rsidRPr="00E3739F">
              <w:rPr>
                <w:rFonts w:cstheme="minorHAnsi"/>
              </w:rPr>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rsidR="00274DBA" w:rsidRPr="00E3739F" w:rsidRDefault="00274DBA" w:rsidP="00CC1D0E">
            <w:pPr>
              <w:pStyle w:val="ListParagraph"/>
              <w:numPr>
                <w:ilvl w:val="0"/>
                <w:numId w:val="36"/>
              </w:numPr>
              <w:autoSpaceDE w:val="0"/>
              <w:autoSpaceDN w:val="0"/>
              <w:adjustRightInd w:val="0"/>
              <w:rPr>
                <w:rFonts w:cstheme="minorHAnsi"/>
              </w:rPr>
            </w:pPr>
            <w:r w:rsidRPr="00E3739F">
              <w:rPr>
                <w:rFonts w:cstheme="minorHAns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rsidR="00274DBA" w:rsidRPr="00E3739F" w:rsidRDefault="00274DBA" w:rsidP="00765887">
            <w:pPr>
              <w:rPr>
                <w:rFonts w:cstheme="minorHAnsi"/>
              </w:rPr>
            </w:pPr>
          </w:p>
          <w:p w:rsidR="00274DBA" w:rsidRPr="00E3739F" w:rsidRDefault="00274DBA" w:rsidP="00CC1D0E">
            <w:pPr>
              <w:pStyle w:val="ListParagraph"/>
              <w:numPr>
                <w:ilvl w:val="0"/>
                <w:numId w:val="38"/>
              </w:numPr>
              <w:rPr>
                <w:rFonts w:cstheme="minorHAnsi"/>
              </w:rPr>
            </w:pPr>
            <w:r w:rsidRPr="00E3739F">
              <w:rPr>
                <w:rFonts w:cstheme="minorHAnsi"/>
              </w:rPr>
              <w:t>Refocused Joint strategic and operational planning and delivery</w:t>
            </w:r>
          </w:p>
          <w:p w:rsidR="00274DBA" w:rsidRPr="00E3739F" w:rsidRDefault="00274DBA" w:rsidP="00CC1D0E">
            <w:pPr>
              <w:pStyle w:val="ListParagraph"/>
              <w:numPr>
                <w:ilvl w:val="0"/>
                <w:numId w:val="45"/>
              </w:numPr>
              <w:rPr>
                <w:rFonts w:cstheme="minorHAnsi"/>
              </w:rPr>
            </w:pPr>
            <w:r w:rsidRPr="00E3739F">
              <w:rPr>
                <w:rFonts w:cstheme="minorHAnsi"/>
              </w:rPr>
              <w:t xml:space="preserve">Each of our strategic programmes within Shaping our Future Well Being Strategy </w:t>
            </w:r>
            <w:r>
              <w:rPr>
                <w:rFonts w:cstheme="minorHAnsi"/>
              </w:rPr>
              <w:t>will need to consider</w:t>
            </w:r>
            <w:r w:rsidRPr="00E3739F">
              <w:rPr>
                <w:rFonts w:cstheme="minorHAnsi"/>
              </w:rPr>
              <w:t xml:space="preserve"> how our work can further</w:t>
            </w:r>
            <w:r>
              <w:rPr>
                <w:rFonts w:cstheme="minorHAnsi"/>
              </w:rPr>
              <w:t xml:space="preserve"> tackle inequalities in health. O</w:t>
            </w:r>
            <w:r w:rsidRPr="00E3739F">
              <w:rPr>
                <w:rFonts w:cstheme="minorHAnsi"/>
              </w:rPr>
              <w:t xml:space="preserve">ur Shaping our Future Public Health </w:t>
            </w:r>
            <w:r>
              <w:rPr>
                <w:rFonts w:cstheme="minorHAnsi"/>
              </w:rPr>
              <w:t xml:space="preserve">strategic </w:t>
            </w:r>
            <w:r w:rsidRPr="00E3739F">
              <w:rPr>
                <w:rFonts w:cstheme="minorHAnsi"/>
              </w:rPr>
              <w:t xml:space="preserve">programme </w:t>
            </w:r>
            <w:r>
              <w:rPr>
                <w:rFonts w:cstheme="minorHAnsi"/>
              </w:rPr>
              <w:t>will include a focused arena of work</w:t>
            </w:r>
            <w:r w:rsidRPr="00E3739F">
              <w:rPr>
                <w:rFonts w:cstheme="minorHAnsi"/>
              </w:rPr>
              <w:t xml:space="preserve"> </w:t>
            </w:r>
            <w:r>
              <w:rPr>
                <w:rFonts w:cstheme="minorHAnsi"/>
              </w:rPr>
              <w:t>aimed at t</w:t>
            </w:r>
            <w:r w:rsidRPr="00E3739F">
              <w:rPr>
                <w:rFonts w:cstheme="minorHAnsi"/>
              </w:rPr>
              <w:t xml:space="preserve">ackling </w:t>
            </w:r>
            <w:r>
              <w:rPr>
                <w:rFonts w:cstheme="minorHAnsi"/>
              </w:rPr>
              <w:t xml:space="preserve">areas of </w:t>
            </w:r>
            <w:r w:rsidRPr="00E3739F">
              <w:rPr>
                <w:rFonts w:cstheme="minorHAnsi"/>
              </w:rPr>
              <w:t>inequalities</w:t>
            </w:r>
            <w:r>
              <w:rPr>
                <w:rFonts w:cstheme="minorHAnsi"/>
              </w:rPr>
              <w:t xml:space="preserve"> where there are gaps, for example </w:t>
            </w:r>
            <w:r>
              <w:rPr>
                <w:rFonts w:cstheme="minorHAnsi"/>
              </w:rPr>
              <w:lastRenderedPageBreak/>
              <w:t>healthy weight, immunisation and screening. We will work closely with the 2 local authorities and other partners, through</w:t>
            </w:r>
            <w:r w:rsidRPr="00E3739F">
              <w:rPr>
                <w:rFonts w:cstheme="minorHAnsi"/>
              </w:rPr>
              <w:t xml:space="preserve"> our PSB</w:t>
            </w:r>
            <w:r>
              <w:rPr>
                <w:rFonts w:cstheme="minorHAnsi"/>
              </w:rPr>
              <w:t>s</w:t>
            </w:r>
            <w:r w:rsidRPr="00E3739F">
              <w:rPr>
                <w:rFonts w:cstheme="minorHAnsi"/>
              </w:rPr>
              <w:t xml:space="preserve"> and RPB partnerships to accelerate action in our local communities. This will include building on local engagement to date with </w:t>
            </w:r>
            <w:r>
              <w:rPr>
                <w:rFonts w:cstheme="minorHAnsi"/>
              </w:rPr>
              <w:t xml:space="preserve">our </w:t>
            </w:r>
            <w:r w:rsidRPr="00E3739F">
              <w:rPr>
                <w:rFonts w:cstheme="minorHAnsi"/>
              </w:rPr>
              <w:t>ethnic minority communities</w:t>
            </w:r>
            <w:r>
              <w:rPr>
                <w:rFonts w:cstheme="minorHAnsi"/>
              </w:rPr>
              <w:t xml:space="preserve"> during the Covid-19 pandemic. Such focused work will be articulated in </w:t>
            </w:r>
            <w:r w:rsidRPr="00E3739F">
              <w:rPr>
                <w:rFonts w:cstheme="minorHAnsi"/>
              </w:rPr>
              <w:t>‘Cardiff and Vale Local Public Health Plan 202</w:t>
            </w:r>
            <w:r>
              <w:rPr>
                <w:rFonts w:cstheme="minorHAnsi"/>
              </w:rPr>
              <w:t>1-24’ within our UHB three-year plan</w:t>
            </w:r>
          </w:p>
          <w:p w:rsidR="00274DBA" w:rsidRPr="00E3739F" w:rsidRDefault="00274DBA" w:rsidP="00CC1D0E">
            <w:pPr>
              <w:pStyle w:val="ListParagraph"/>
              <w:numPr>
                <w:ilvl w:val="0"/>
                <w:numId w:val="37"/>
              </w:numPr>
              <w:ind w:left="360"/>
              <w:rPr>
                <w:rFonts w:cstheme="minorHAnsi"/>
              </w:rPr>
            </w:pPr>
            <w:r w:rsidRPr="00E3739F">
              <w:rPr>
                <w:rFonts w:cstheme="minorHAnsi"/>
              </w:rPr>
              <w:t>Through o</w:t>
            </w:r>
            <w:r>
              <w:rPr>
                <w:rFonts w:cstheme="minorHAnsi"/>
              </w:rPr>
              <w:t xml:space="preserve">ur PSB and RPB plans we already </w:t>
            </w:r>
            <w:r w:rsidRPr="00E3739F">
              <w:rPr>
                <w:rFonts w:cstheme="minorHAnsi"/>
              </w:rPr>
              <w:t xml:space="preserve">prioritise areas of work to tackle inequalities and the </w:t>
            </w:r>
            <w:r>
              <w:rPr>
                <w:rFonts w:cstheme="minorHAnsi"/>
              </w:rPr>
              <w:t xml:space="preserve">refreshed needs assessments for both </w:t>
            </w:r>
            <w:r w:rsidRPr="00E3739F">
              <w:rPr>
                <w:rFonts w:cstheme="minorHAnsi"/>
              </w:rPr>
              <w:t>PSB</w:t>
            </w:r>
            <w:r>
              <w:rPr>
                <w:rFonts w:cstheme="minorHAnsi"/>
              </w:rPr>
              <w:t>s</w:t>
            </w:r>
            <w:r w:rsidRPr="00E3739F">
              <w:rPr>
                <w:rFonts w:cstheme="minorHAnsi"/>
              </w:rPr>
              <w:t xml:space="preserve"> and RPB </w:t>
            </w:r>
            <w:r>
              <w:rPr>
                <w:rFonts w:cstheme="minorHAnsi"/>
              </w:rPr>
              <w:t>will further identify</w:t>
            </w:r>
            <w:r w:rsidRPr="00E3739F">
              <w:rPr>
                <w:rFonts w:cstheme="minorHAnsi"/>
              </w:rPr>
              <w:t xml:space="preserve"> collective actions</w:t>
            </w:r>
          </w:p>
          <w:p w:rsidR="00274DBA" w:rsidRPr="00E3739F" w:rsidRDefault="00274DBA" w:rsidP="00CC1D0E">
            <w:pPr>
              <w:pStyle w:val="ListParagraph"/>
              <w:numPr>
                <w:ilvl w:val="0"/>
                <w:numId w:val="40"/>
              </w:numPr>
              <w:rPr>
                <w:rFonts w:cstheme="minorHAnsi"/>
                <w:i/>
              </w:rPr>
            </w:pPr>
            <w:r>
              <w:rPr>
                <w:rFonts w:cstheme="minorHAnsi"/>
              </w:rPr>
              <w:t xml:space="preserve">The </w:t>
            </w:r>
            <w:r w:rsidRPr="00E3739F">
              <w:rPr>
                <w:rFonts w:cstheme="minorHAnsi"/>
              </w:rPr>
              <w:t xml:space="preserve">Youth Justice Board is planning to implement the recommendations of our Public injecting &amp; Youth Justice HNAs in Cardiff </w:t>
            </w:r>
          </w:p>
          <w:p w:rsidR="00274DBA" w:rsidRPr="00E3739F" w:rsidRDefault="00274DBA" w:rsidP="00CC1D0E">
            <w:pPr>
              <w:pStyle w:val="ListParagraph"/>
              <w:numPr>
                <w:ilvl w:val="0"/>
                <w:numId w:val="40"/>
              </w:numPr>
              <w:rPr>
                <w:rFonts w:cstheme="minorHAnsi"/>
                <w:i/>
              </w:rPr>
            </w:pPr>
            <w:r w:rsidRPr="00E3739F">
              <w:rPr>
                <w:rFonts w:cstheme="minorHAnsi"/>
              </w:rPr>
              <w:t>Cardiff PSB and Cardiff and Vale Substance Misuse Area Planning Board will implement the recommendations of its Needle Exchange programme review to tackle health inequality as part of COVID-19 substance misuse recovery work</w:t>
            </w:r>
          </w:p>
          <w:p w:rsidR="00274DBA" w:rsidRPr="00E3739F" w:rsidRDefault="00274DBA" w:rsidP="00CC1D0E">
            <w:pPr>
              <w:pStyle w:val="ListParagraph"/>
              <w:numPr>
                <w:ilvl w:val="0"/>
                <w:numId w:val="40"/>
              </w:numPr>
              <w:rPr>
                <w:rFonts w:cstheme="minorHAnsi"/>
                <w:i/>
              </w:rPr>
            </w:pPr>
            <w:r w:rsidRPr="00E3739F">
              <w:rPr>
                <w:rFonts w:cstheme="minorHAnsi"/>
              </w:rPr>
              <w:t xml:space="preserve">Our draft Suicide and </w:t>
            </w:r>
            <w:r w:rsidR="001E69CC" w:rsidRPr="00E3739F">
              <w:rPr>
                <w:rFonts w:cstheme="minorHAnsi"/>
              </w:rPr>
              <w:t>Self-Harm</w:t>
            </w:r>
            <w:r w:rsidRPr="00E3739F">
              <w:rPr>
                <w:rFonts w:cstheme="minorHAnsi"/>
              </w:rPr>
              <w:t xml:space="preserve"> Prevention Strategy is currently out for consultation</w:t>
            </w:r>
          </w:p>
          <w:p w:rsidR="00274DBA" w:rsidRPr="00F2234B" w:rsidRDefault="00274DBA" w:rsidP="00CC1D0E">
            <w:pPr>
              <w:pStyle w:val="ListParagraph"/>
              <w:numPr>
                <w:ilvl w:val="0"/>
                <w:numId w:val="40"/>
              </w:numPr>
              <w:rPr>
                <w:rFonts w:cstheme="minorHAnsi"/>
                <w:i/>
              </w:rPr>
            </w:pPr>
            <w:r w:rsidRPr="00E3739F">
              <w:rPr>
                <w:rFonts w:cstheme="minorHAnsi"/>
              </w:rPr>
              <w:t>Action during the pandemic has included a multi-agency approach to Seldom Heard Voices, targeting initiatives towards areas of deprivation e.g. walk in vaccine clinics</w:t>
            </w:r>
            <w:r>
              <w:rPr>
                <w:rFonts w:cstheme="minorHAnsi"/>
              </w:rPr>
              <w:t>.</w:t>
            </w:r>
            <w:r w:rsidRPr="00E3739F">
              <w:rPr>
                <w:rFonts w:cstheme="minorHAnsi"/>
              </w:rPr>
              <w:t xml:space="preserve"> This work will continue as we move toward delivery of a booster programme </w:t>
            </w:r>
          </w:p>
          <w:p w:rsidR="00F2234B" w:rsidRPr="00E3739F" w:rsidRDefault="00F2234B" w:rsidP="00CC1D0E">
            <w:pPr>
              <w:pStyle w:val="ListParagraph"/>
              <w:numPr>
                <w:ilvl w:val="0"/>
                <w:numId w:val="40"/>
              </w:numPr>
              <w:rPr>
                <w:rFonts w:cstheme="minorHAnsi"/>
                <w:i/>
              </w:rPr>
            </w:pPr>
            <w:r w:rsidRPr="00F2234B">
              <w:rPr>
                <w:rFonts w:cstheme="minorHAnsi"/>
                <w:color w:val="FF0000"/>
              </w:rPr>
              <w:t xml:space="preserve">The </w:t>
            </w:r>
            <w:hyperlink r:id="rId8" w:history="1">
              <w:r w:rsidRPr="00F2234B">
                <w:rPr>
                  <w:rStyle w:val="Hyperlink"/>
                  <w:rFonts w:cstheme="minorHAnsi"/>
                  <w:color w:val="FF0000"/>
                </w:rPr>
                <w:t>Annual Report of the Director of Public Health (2020)</w:t>
              </w:r>
            </w:hyperlink>
            <w:r w:rsidRPr="00F2234B">
              <w:rPr>
                <w:rFonts w:cstheme="minorHAnsi"/>
                <w:color w:val="FF0000"/>
              </w:rPr>
              <w:t>, published in September 2021, focusses on reducing inequity and sets out a vision for future partnership working that will enable us to recover strongly and more fairly.</w:t>
            </w:r>
          </w:p>
        </w:tc>
      </w:tr>
      <w:tr w:rsidR="00274DBA" w:rsidRPr="00E3739F" w:rsidTr="00765887">
        <w:tc>
          <w:tcPr>
            <w:tcW w:w="2358" w:type="dxa"/>
            <w:tcBorders>
              <w:right w:val="nil"/>
            </w:tcBorders>
          </w:tcPr>
          <w:p w:rsidR="00274DBA" w:rsidRPr="00E3739F" w:rsidRDefault="00274DBA" w:rsidP="00765887">
            <w:pPr>
              <w:rPr>
                <w:rFonts w:cstheme="minorHAnsi"/>
                <w:b/>
              </w:rPr>
            </w:pPr>
            <w:r w:rsidRPr="00E3739F">
              <w:rPr>
                <w:rFonts w:cstheme="minorHAnsi"/>
                <w:b/>
              </w:rPr>
              <w:lastRenderedPageBreak/>
              <w:t>Current Assurances</w:t>
            </w:r>
          </w:p>
        </w:tc>
        <w:tc>
          <w:tcPr>
            <w:tcW w:w="7990" w:type="dxa"/>
            <w:gridSpan w:val="6"/>
            <w:tcBorders>
              <w:left w:val="nil"/>
            </w:tcBorders>
          </w:tcPr>
          <w:p w:rsidR="00274DBA" w:rsidRPr="00E3739F" w:rsidRDefault="00274DBA" w:rsidP="00765887">
            <w:pPr>
              <w:autoSpaceDE w:val="0"/>
              <w:autoSpaceDN w:val="0"/>
              <w:adjustRightInd w:val="0"/>
              <w:rPr>
                <w:rFonts w:cstheme="minorHAnsi"/>
              </w:rPr>
            </w:pPr>
            <w:r w:rsidRPr="00E3739F">
              <w:rPr>
                <w:rFonts w:cstheme="minorHAnsi"/>
              </w:rPr>
              <w:t>We are in the process of revising a bellwether set of indicators to measure inequalities in health in the Cardiff and Vale population</w:t>
            </w:r>
            <w:r>
              <w:rPr>
                <w:rFonts w:cstheme="minorHAnsi"/>
              </w:rPr>
              <w:t xml:space="preserve"> through which we will measure impact of our actions</w:t>
            </w:r>
            <w:r w:rsidRPr="00E3739F">
              <w:rPr>
                <w:rFonts w:cstheme="minorHAnsi"/>
              </w:rPr>
              <w:t>. This will form part of the Annual Report of the Director of Public Health 2020, due to be published September 2021</w:t>
            </w:r>
            <w:r w:rsidR="00A2421F">
              <w:rPr>
                <w:rFonts w:cstheme="minorHAnsi"/>
                <w:color w:val="FF0000"/>
                <w:vertAlign w:val="superscript"/>
              </w:rPr>
              <w:t xml:space="preserve"> (1)</w:t>
            </w:r>
            <w:r w:rsidRPr="00E3739F">
              <w:rPr>
                <w:rFonts w:cstheme="minorHAnsi"/>
              </w:rPr>
              <w:t xml:space="preserve">. Examples </w:t>
            </w:r>
            <w:r>
              <w:rPr>
                <w:rFonts w:cstheme="minorHAnsi"/>
              </w:rPr>
              <w:t xml:space="preserve">will </w:t>
            </w:r>
            <w:r w:rsidRPr="00E3739F">
              <w:rPr>
                <w:rFonts w:cstheme="minorHAnsi"/>
              </w:rPr>
              <w:t>potentially include:</w:t>
            </w:r>
          </w:p>
          <w:p w:rsidR="00274DBA" w:rsidRPr="00E3739F" w:rsidRDefault="00274DBA" w:rsidP="00CC1D0E">
            <w:pPr>
              <w:pStyle w:val="ListParagraph"/>
              <w:numPr>
                <w:ilvl w:val="0"/>
                <w:numId w:val="41"/>
              </w:numPr>
              <w:autoSpaceDE w:val="0"/>
              <w:autoSpaceDN w:val="0"/>
              <w:adjustRightInd w:val="0"/>
              <w:rPr>
                <w:rFonts w:cstheme="minorHAnsi"/>
              </w:rPr>
            </w:pPr>
            <w:r w:rsidRPr="00E3739F">
              <w:rPr>
                <w:rFonts w:cstheme="minorHAnsi"/>
                <w:bCs/>
                <w:shd w:val="clear" w:color="auto" w:fill="FFFFFF"/>
              </w:rPr>
              <w:t>The inequality gap in healthy life expectancy at birth in Cardiff and Vale UHB for males, increased from 20.4 years in 2005-2009 to 24.4 years in 2010-2014</w:t>
            </w:r>
          </w:p>
          <w:p w:rsidR="00274DBA" w:rsidRPr="00E3739F" w:rsidRDefault="00274DBA" w:rsidP="00CC1D0E">
            <w:pPr>
              <w:pStyle w:val="ListParagraph"/>
              <w:numPr>
                <w:ilvl w:val="0"/>
                <w:numId w:val="41"/>
              </w:numPr>
              <w:autoSpaceDE w:val="0"/>
              <w:autoSpaceDN w:val="0"/>
              <w:adjustRightInd w:val="0"/>
              <w:rPr>
                <w:rFonts w:cstheme="minorHAnsi"/>
              </w:rPr>
            </w:pPr>
            <w:r w:rsidRPr="00E3739F">
              <w:rPr>
                <w:rFonts w:cstheme="minorHAnsi"/>
              </w:rPr>
              <w:t>The gap in coverage of COVID-19 vaccination between those living in the least deprived and most deprived areas of Cardiff and Vale UHB, aged 80 years and above, reduced from 8.8% to 8.4% between May and June 2021</w:t>
            </w:r>
          </w:p>
        </w:tc>
      </w:tr>
      <w:tr w:rsidR="00274DBA" w:rsidRPr="00E3739F" w:rsidTr="00765887">
        <w:tc>
          <w:tcPr>
            <w:tcW w:w="2358" w:type="dxa"/>
            <w:tcBorders>
              <w:bottom w:val="single" w:sz="4" w:space="0" w:color="auto"/>
            </w:tcBorders>
          </w:tcPr>
          <w:p w:rsidR="00274DBA" w:rsidRPr="00E3739F" w:rsidRDefault="00274DBA" w:rsidP="00765887">
            <w:pPr>
              <w:rPr>
                <w:rFonts w:cstheme="minorHAnsi"/>
                <w:b/>
              </w:rPr>
            </w:pPr>
            <w:r w:rsidRPr="00E3739F">
              <w:rPr>
                <w:rFonts w:cstheme="minorHAnsi"/>
                <w:b/>
              </w:rPr>
              <w:t xml:space="preserve">Impact Score: </w:t>
            </w:r>
            <w:r>
              <w:rPr>
                <w:rFonts w:cstheme="minorHAnsi"/>
                <w:b/>
              </w:rPr>
              <w:t>4</w:t>
            </w:r>
          </w:p>
        </w:tc>
        <w:tc>
          <w:tcPr>
            <w:tcW w:w="2605" w:type="dxa"/>
          </w:tcPr>
          <w:p w:rsidR="00274DBA" w:rsidRPr="00E3739F" w:rsidRDefault="00274DBA" w:rsidP="00765887">
            <w:pPr>
              <w:rPr>
                <w:rFonts w:cstheme="minorHAnsi"/>
                <w:b/>
              </w:rPr>
            </w:pPr>
            <w:r w:rsidRPr="00E3739F">
              <w:rPr>
                <w:rFonts w:cstheme="minorHAnsi"/>
                <w:b/>
              </w:rPr>
              <w:t>Likelihood Score: 3</w:t>
            </w:r>
          </w:p>
        </w:tc>
        <w:tc>
          <w:tcPr>
            <w:tcW w:w="2307" w:type="dxa"/>
            <w:gridSpan w:val="3"/>
          </w:tcPr>
          <w:p w:rsidR="00274DBA" w:rsidRPr="00E3739F" w:rsidRDefault="00274DBA" w:rsidP="00765887">
            <w:pPr>
              <w:rPr>
                <w:rFonts w:cstheme="minorHAnsi"/>
                <w:b/>
              </w:rPr>
            </w:pPr>
            <w:r w:rsidRPr="00E3739F">
              <w:rPr>
                <w:rFonts w:cstheme="minorHAnsi"/>
                <w:b/>
              </w:rPr>
              <w:t>Net Risk Score:</w:t>
            </w:r>
          </w:p>
        </w:tc>
        <w:tc>
          <w:tcPr>
            <w:tcW w:w="3078" w:type="dxa"/>
            <w:gridSpan w:val="2"/>
            <w:shd w:val="clear" w:color="auto" w:fill="FFC000"/>
          </w:tcPr>
          <w:p w:rsidR="00274DBA" w:rsidRPr="00E3739F" w:rsidRDefault="00274DBA" w:rsidP="00765887">
            <w:pPr>
              <w:rPr>
                <w:rFonts w:cstheme="minorHAnsi"/>
                <w:b/>
              </w:rPr>
            </w:pPr>
            <w:r>
              <w:rPr>
                <w:rFonts w:cstheme="minorHAnsi"/>
                <w:b/>
              </w:rPr>
              <w:t>12</w:t>
            </w:r>
            <w:r w:rsidR="00A93D51">
              <w:rPr>
                <w:rFonts w:cstheme="minorHAnsi"/>
                <w:b/>
              </w:rPr>
              <w:t xml:space="preserve"> (High) </w:t>
            </w:r>
          </w:p>
        </w:tc>
      </w:tr>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Gap in Controls</w:t>
            </w:r>
          </w:p>
        </w:tc>
        <w:tc>
          <w:tcPr>
            <w:tcW w:w="7990" w:type="dxa"/>
            <w:gridSpan w:val="6"/>
            <w:tcBorders>
              <w:left w:val="nil"/>
            </w:tcBorders>
          </w:tcPr>
          <w:p w:rsidR="00274DBA" w:rsidRPr="00A91A47" w:rsidRDefault="00274DBA" w:rsidP="00CC1D0E">
            <w:pPr>
              <w:pStyle w:val="ListParagraph"/>
              <w:numPr>
                <w:ilvl w:val="0"/>
                <w:numId w:val="42"/>
              </w:numPr>
              <w:rPr>
                <w:rFonts w:cstheme="minorHAnsi"/>
              </w:rPr>
            </w:pPr>
            <w:r w:rsidRPr="00A91A47">
              <w:rPr>
                <w:rFonts w:cstheme="minorHAnsi"/>
              </w:rPr>
              <w:t>Uncertainty around progress of the pandemic due to variants and unpredictability of  population behaviours</w:t>
            </w:r>
          </w:p>
          <w:p w:rsidR="00274DBA" w:rsidRPr="00E3739F" w:rsidRDefault="00274DBA" w:rsidP="00CC1D0E">
            <w:pPr>
              <w:pStyle w:val="ListParagraph"/>
              <w:numPr>
                <w:ilvl w:val="0"/>
                <w:numId w:val="42"/>
              </w:numPr>
              <w:rPr>
                <w:rFonts w:cstheme="minorHAnsi"/>
              </w:rPr>
            </w:pPr>
            <w:r w:rsidRPr="00E3739F">
              <w:rPr>
                <w:rFonts w:cstheme="minorHAnsi"/>
              </w:rPr>
              <w:t xml:space="preserve">Unidentified and unmet healthcare needs in seldom heard groups </w:t>
            </w:r>
          </w:p>
          <w:p w:rsidR="00274DBA" w:rsidRPr="00E3739F" w:rsidRDefault="00274DBA" w:rsidP="00CC1D0E">
            <w:pPr>
              <w:pStyle w:val="ListParagraph"/>
              <w:numPr>
                <w:ilvl w:val="0"/>
                <w:numId w:val="42"/>
              </w:numPr>
              <w:rPr>
                <w:rFonts w:cstheme="minorHAnsi"/>
              </w:rPr>
            </w:pPr>
            <w:r w:rsidRPr="00E3739F">
              <w:rPr>
                <w:rFonts w:cstheme="minorHAnsi"/>
              </w:rPr>
              <w:t>Capacity of partner organisations to deliver on plans and interdependency of work</w:t>
            </w:r>
          </w:p>
          <w:p w:rsidR="00274DBA" w:rsidRPr="00E3739F" w:rsidRDefault="00274DBA" w:rsidP="00CC1D0E">
            <w:pPr>
              <w:pStyle w:val="ListParagraph"/>
              <w:numPr>
                <w:ilvl w:val="0"/>
                <w:numId w:val="42"/>
              </w:numPr>
              <w:rPr>
                <w:rFonts w:cstheme="minorHAnsi"/>
              </w:rPr>
            </w:pPr>
            <w:r w:rsidRPr="00E3739F">
              <w:rPr>
                <w:rFonts w:cstheme="minorHAnsi"/>
              </w:rPr>
              <w:t xml:space="preserve">Financial support to individuals following ending of </w:t>
            </w:r>
            <w:r>
              <w:rPr>
                <w:rFonts w:cstheme="minorHAnsi"/>
              </w:rPr>
              <w:t xml:space="preserve">the </w:t>
            </w:r>
            <w:r w:rsidRPr="00E3739F">
              <w:rPr>
                <w:rFonts w:cstheme="minorHAnsi"/>
              </w:rPr>
              <w:t>furlough scheme</w:t>
            </w:r>
          </w:p>
        </w:tc>
      </w:tr>
      <w:tr w:rsidR="00274DBA" w:rsidRPr="00E3739F" w:rsidTr="00765887">
        <w:tc>
          <w:tcPr>
            <w:tcW w:w="2358" w:type="dxa"/>
            <w:tcBorders>
              <w:bottom w:val="single" w:sz="4" w:space="0" w:color="auto"/>
              <w:right w:val="nil"/>
            </w:tcBorders>
          </w:tcPr>
          <w:p w:rsidR="00274DBA" w:rsidRPr="00E3739F" w:rsidRDefault="00274DBA" w:rsidP="00765887">
            <w:pPr>
              <w:rPr>
                <w:rFonts w:cstheme="minorHAnsi"/>
                <w:b/>
              </w:rPr>
            </w:pPr>
            <w:r w:rsidRPr="00E3739F">
              <w:rPr>
                <w:rFonts w:cstheme="minorHAnsi"/>
                <w:b/>
              </w:rPr>
              <w:t>Gap in Assurances</w:t>
            </w:r>
          </w:p>
        </w:tc>
        <w:tc>
          <w:tcPr>
            <w:tcW w:w="7990" w:type="dxa"/>
            <w:gridSpan w:val="6"/>
            <w:tcBorders>
              <w:left w:val="nil"/>
              <w:bottom w:val="single" w:sz="4" w:space="0" w:color="auto"/>
            </w:tcBorders>
          </w:tcPr>
          <w:p w:rsidR="00274DBA" w:rsidRPr="00E3739F" w:rsidRDefault="00274DBA" w:rsidP="00CC1D0E">
            <w:pPr>
              <w:pStyle w:val="ListParagraph"/>
              <w:numPr>
                <w:ilvl w:val="0"/>
                <w:numId w:val="43"/>
              </w:numPr>
              <w:rPr>
                <w:rFonts w:cstheme="minorHAnsi"/>
              </w:rPr>
            </w:pPr>
            <w:r w:rsidRPr="00E3739F">
              <w:rPr>
                <w:rFonts w:cstheme="minorHAnsi"/>
              </w:rPr>
              <w:t>Monitoring data (often managed via external agencies) and establishing trends  difficult to determine over shorter timescales</w:t>
            </w:r>
          </w:p>
        </w:tc>
      </w:tr>
      <w:tr w:rsidR="00F2234B" w:rsidRPr="00F2234B" w:rsidTr="00F2234B">
        <w:tc>
          <w:tcPr>
            <w:tcW w:w="2358" w:type="dxa"/>
            <w:tcBorders>
              <w:bottom w:val="single" w:sz="4" w:space="0" w:color="auto"/>
              <w:right w:val="nil"/>
            </w:tcBorders>
            <w:shd w:val="clear" w:color="auto" w:fill="548DD4" w:themeFill="text2" w:themeFillTint="99"/>
          </w:tcPr>
          <w:p w:rsidR="00274DBA" w:rsidRPr="00F2234B" w:rsidRDefault="00274DBA" w:rsidP="00765887">
            <w:pPr>
              <w:rPr>
                <w:rFonts w:cstheme="minorHAnsi"/>
                <w:b/>
                <w:color w:val="FFFFFF" w:themeColor="background1"/>
              </w:rPr>
            </w:pPr>
            <w:r w:rsidRPr="00F2234B">
              <w:rPr>
                <w:rFonts w:cstheme="minorHAnsi"/>
                <w:color w:val="FFFFFF" w:themeColor="background1"/>
              </w:rPr>
              <w:br w:type="page"/>
            </w:r>
            <w:r w:rsidRPr="00F2234B">
              <w:rPr>
                <w:rFonts w:cstheme="minorHAns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hemeFill="text2" w:themeFillTint="99"/>
          </w:tcPr>
          <w:p w:rsidR="00274DBA" w:rsidRPr="00F2234B" w:rsidRDefault="00274DBA" w:rsidP="00765887">
            <w:pPr>
              <w:rPr>
                <w:rFonts w:cstheme="minorHAnsi"/>
                <w:color w:val="FFFFFF" w:themeColor="background1"/>
              </w:rPr>
            </w:pPr>
          </w:p>
        </w:tc>
        <w:tc>
          <w:tcPr>
            <w:tcW w:w="1131" w:type="dxa"/>
            <w:tcBorders>
              <w:left w:val="single" w:sz="4" w:space="0" w:color="auto"/>
              <w:bottom w:val="single" w:sz="4" w:space="0" w:color="auto"/>
              <w:right w:val="single" w:sz="4" w:space="0" w:color="auto"/>
            </w:tcBorders>
            <w:shd w:val="clear" w:color="auto" w:fill="548DD4" w:themeFill="text2" w:themeFillTint="99"/>
          </w:tcPr>
          <w:p w:rsidR="00274DBA" w:rsidRPr="00F2234B" w:rsidRDefault="00274DBA" w:rsidP="00765887">
            <w:pPr>
              <w:rPr>
                <w:rFonts w:cstheme="minorHAnsi"/>
                <w:b/>
                <w:color w:val="FFFFFF" w:themeColor="background1"/>
              </w:rPr>
            </w:pPr>
            <w:r w:rsidRPr="00F2234B">
              <w:rPr>
                <w:rFonts w:cstheme="minorHAnsi"/>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274DBA" w:rsidRPr="00F2234B" w:rsidRDefault="00274DBA" w:rsidP="00765887">
            <w:pPr>
              <w:rPr>
                <w:rFonts w:cstheme="minorHAnsi"/>
                <w:b/>
                <w:color w:val="FFFFFF" w:themeColor="background1"/>
              </w:rPr>
            </w:pPr>
            <w:r w:rsidRPr="00F2234B">
              <w:rPr>
                <w:rFonts w:cstheme="minorHAnsi"/>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274DBA" w:rsidRPr="00F2234B" w:rsidRDefault="00274DBA" w:rsidP="00F2234B">
            <w:pPr>
              <w:rPr>
                <w:rFonts w:cstheme="minorHAnsi"/>
                <w:b/>
                <w:color w:val="FFFFFF" w:themeColor="background1"/>
              </w:rPr>
            </w:pPr>
            <w:r w:rsidRPr="00F2234B">
              <w:rPr>
                <w:rFonts w:cstheme="minorHAnsi"/>
                <w:b/>
                <w:color w:val="FFFFFF" w:themeColor="background1"/>
              </w:rPr>
              <w:t xml:space="preserve">Update since </w:t>
            </w:r>
            <w:r w:rsidR="00F2234B" w:rsidRPr="00F2234B">
              <w:rPr>
                <w:rFonts w:cstheme="minorHAnsi"/>
                <w:b/>
                <w:color w:val="FFFFFF" w:themeColor="background1"/>
              </w:rPr>
              <w:t>Sept</w:t>
            </w:r>
            <w:r w:rsidR="00E3565C" w:rsidRPr="00F2234B">
              <w:rPr>
                <w:rFonts w:cstheme="minorHAnsi"/>
                <w:b/>
                <w:color w:val="FFFFFF" w:themeColor="background1"/>
              </w:rPr>
              <w:t xml:space="preserve"> 21</w:t>
            </w:r>
          </w:p>
        </w:tc>
      </w:tr>
      <w:tr w:rsidR="00274DBA" w:rsidRPr="00E3739F" w:rsidTr="00765887">
        <w:tc>
          <w:tcPr>
            <w:tcW w:w="5201" w:type="dxa"/>
            <w:gridSpan w:val="3"/>
            <w:tcBorders>
              <w:top w:val="single" w:sz="4" w:space="0" w:color="auto"/>
              <w:right w:val="single" w:sz="4" w:space="0" w:color="auto"/>
            </w:tcBorders>
            <w:shd w:val="clear" w:color="auto" w:fill="auto"/>
          </w:tcPr>
          <w:p w:rsidR="00274DBA" w:rsidRPr="00A2421F" w:rsidRDefault="00274DBA" w:rsidP="00A2421F">
            <w:pPr>
              <w:pStyle w:val="ListParagraph"/>
              <w:numPr>
                <w:ilvl w:val="0"/>
                <w:numId w:val="51"/>
              </w:numPr>
              <w:rPr>
                <w:rFonts w:cstheme="minorHAnsi"/>
              </w:rPr>
            </w:pPr>
            <w:r w:rsidRPr="00A2421F">
              <w:rPr>
                <w:rFonts w:cstheme="minorHAnsi"/>
              </w:rPr>
              <w:t xml:space="preserve">Embed a ‘Socio-economic Duty’ way of thinking into strategic/operational planning, </w:t>
            </w:r>
            <w:r w:rsidRPr="00A2421F">
              <w:rPr>
                <w:rFonts w:cstheme="minorHAnsi"/>
                <w:i/>
              </w:rPr>
              <w:t>beyond</w:t>
            </w:r>
            <w:r w:rsidRPr="00A2421F">
              <w:rPr>
                <w:rFonts w:cstheme="minorHAns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rsidR="00274DBA" w:rsidRPr="00E3739F" w:rsidRDefault="00274DBA" w:rsidP="00765887">
            <w:pPr>
              <w:rPr>
                <w:rFonts w:cstheme="minorHAnsi"/>
              </w:rPr>
            </w:pPr>
            <w:r w:rsidRPr="00E3739F">
              <w:rPr>
                <w:rFonts w:cstheme="minorHAnsi"/>
              </w:rPr>
              <w:t>FK/RG</w:t>
            </w:r>
          </w:p>
        </w:tc>
        <w:tc>
          <w:tcPr>
            <w:tcW w:w="1344" w:type="dxa"/>
            <w:gridSpan w:val="2"/>
            <w:tcBorders>
              <w:top w:val="single" w:sz="4" w:space="0" w:color="auto"/>
              <w:left w:val="single" w:sz="4" w:space="0" w:color="auto"/>
            </w:tcBorders>
            <w:shd w:val="clear" w:color="auto" w:fill="auto"/>
          </w:tcPr>
          <w:p w:rsidR="00274DBA" w:rsidRPr="00E3739F" w:rsidRDefault="00274DBA" w:rsidP="00765887">
            <w:pPr>
              <w:rPr>
                <w:rFonts w:cstheme="minorHAnsi"/>
              </w:rPr>
            </w:pPr>
            <w:r w:rsidRPr="00E3739F">
              <w:rPr>
                <w:rFonts w:cstheme="minorHAnsi"/>
              </w:rPr>
              <w:t>March 2022</w:t>
            </w:r>
          </w:p>
        </w:tc>
        <w:tc>
          <w:tcPr>
            <w:tcW w:w="2672" w:type="dxa"/>
            <w:tcBorders>
              <w:top w:val="single" w:sz="4" w:space="0" w:color="auto"/>
              <w:left w:val="single" w:sz="4" w:space="0" w:color="auto"/>
            </w:tcBorders>
            <w:shd w:val="clear" w:color="auto" w:fill="auto"/>
          </w:tcPr>
          <w:p w:rsidR="00A2421F" w:rsidRPr="00A31541" w:rsidRDefault="00A2421F" w:rsidP="00A2421F">
            <w:pPr>
              <w:rPr>
                <w:rFonts w:cstheme="minorHAnsi"/>
                <w:color w:val="000000" w:themeColor="text1"/>
              </w:rPr>
            </w:pPr>
            <w:r w:rsidRPr="00A31541">
              <w:rPr>
                <w:rFonts w:cstheme="minorHAnsi"/>
                <w:color w:val="000000" w:themeColor="text1"/>
              </w:rPr>
              <w:t>Our EHIA processes and training raises awareness of the duty.</w:t>
            </w:r>
          </w:p>
          <w:p w:rsidR="00A2421F" w:rsidRPr="00A31541" w:rsidRDefault="00A2421F" w:rsidP="00A2421F">
            <w:pPr>
              <w:rPr>
                <w:rFonts w:cstheme="minorHAnsi"/>
                <w:color w:val="000000" w:themeColor="text1"/>
              </w:rPr>
            </w:pPr>
          </w:p>
          <w:p w:rsidR="00A2421F" w:rsidRPr="00A31541" w:rsidRDefault="00A2421F" w:rsidP="00A2421F">
            <w:pPr>
              <w:rPr>
                <w:rFonts w:cstheme="minorHAnsi"/>
                <w:color w:val="000000" w:themeColor="text1"/>
              </w:rPr>
            </w:pPr>
            <w:r w:rsidRPr="00A31541">
              <w:rPr>
                <w:rFonts w:cstheme="minorHAnsi"/>
                <w:color w:val="000000" w:themeColor="text1"/>
              </w:rPr>
              <w:t>E-Learning package potentially being developed by Welsh Government and Equality &amp; Human Rights Commission.</w:t>
            </w:r>
          </w:p>
          <w:p w:rsidR="00A2421F" w:rsidRPr="00A31541" w:rsidRDefault="00A2421F" w:rsidP="00A2421F">
            <w:pPr>
              <w:rPr>
                <w:rFonts w:cstheme="minorHAnsi"/>
                <w:color w:val="000000" w:themeColor="text1"/>
              </w:rPr>
            </w:pPr>
          </w:p>
          <w:p w:rsidR="00A2421F" w:rsidRPr="00A31541" w:rsidRDefault="00A2421F" w:rsidP="00A2421F">
            <w:pPr>
              <w:rPr>
                <w:rFonts w:cstheme="minorHAnsi"/>
                <w:color w:val="000000" w:themeColor="text1"/>
              </w:rPr>
            </w:pPr>
            <w:r w:rsidRPr="00A31541">
              <w:rPr>
                <w:rFonts w:cstheme="minorHAnsi"/>
                <w:color w:val="000000" w:themeColor="text1"/>
              </w:rPr>
              <w:t>Work of Seldom Heard Vaccinations Group has demonstrated our commitment to working beyond compliance.</w:t>
            </w:r>
          </w:p>
          <w:p w:rsidR="00274DBA" w:rsidRPr="00A31541" w:rsidRDefault="00274DBA" w:rsidP="00765887">
            <w:pPr>
              <w:rPr>
                <w:rFonts w:cstheme="minorHAnsi"/>
                <w:b/>
                <w:color w:val="000000" w:themeColor="text1"/>
              </w:rPr>
            </w:pPr>
          </w:p>
        </w:tc>
      </w:tr>
      <w:tr w:rsidR="00274DBA" w:rsidRPr="00E3739F" w:rsidTr="00765887">
        <w:tc>
          <w:tcPr>
            <w:tcW w:w="5201" w:type="dxa"/>
            <w:gridSpan w:val="3"/>
            <w:tcBorders>
              <w:top w:val="single" w:sz="4" w:space="0" w:color="auto"/>
              <w:right w:val="single" w:sz="4" w:space="0" w:color="auto"/>
            </w:tcBorders>
            <w:shd w:val="clear" w:color="auto" w:fill="auto"/>
          </w:tcPr>
          <w:p w:rsidR="00274DBA" w:rsidRPr="00A2421F" w:rsidRDefault="00274DBA" w:rsidP="00A2421F">
            <w:pPr>
              <w:pStyle w:val="ListParagraph"/>
              <w:numPr>
                <w:ilvl w:val="0"/>
                <w:numId w:val="51"/>
              </w:numPr>
              <w:rPr>
                <w:rFonts w:cstheme="minorHAnsi"/>
              </w:rPr>
            </w:pPr>
            <w:r w:rsidRPr="00A2421F">
              <w:rPr>
                <w:rFonts w:cstheme="minorHAnsi"/>
              </w:rPr>
              <w:lastRenderedPageBreak/>
              <w:t>Take further actions, to improve COVID-19 vaccination rates (including delivering a booster vaccine) in minority ethnic communities and vulnerable groups</w:t>
            </w:r>
          </w:p>
        </w:tc>
        <w:tc>
          <w:tcPr>
            <w:tcW w:w="1131" w:type="dxa"/>
            <w:tcBorders>
              <w:top w:val="single" w:sz="4" w:space="0" w:color="auto"/>
              <w:left w:val="single" w:sz="4" w:space="0" w:color="auto"/>
              <w:right w:val="single" w:sz="4" w:space="0" w:color="auto"/>
            </w:tcBorders>
            <w:shd w:val="clear" w:color="auto" w:fill="auto"/>
          </w:tcPr>
          <w:p w:rsidR="00274DBA" w:rsidRPr="00E3739F" w:rsidRDefault="00274DBA" w:rsidP="00765887">
            <w:pPr>
              <w:rPr>
                <w:rFonts w:cstheme="minorHAnsi"/>
              </w:rPr>
            </w:pPr>
            <w:r w:rsidRPr="00E3739F">
              <w:rPr>
                <w:rFonts w:cstheme="minorHAnsi"/>
              </w:rPr>
              <w:t>FK/RW</w:t>
            </w:r>
          </w:p>
        </w:tc>
        <w:tc>
          <w:tcPr>
            <w:tcW w:w="1344" w:type="dxa"/>
            <w:gridSpan w:val="2"/>
            <w:tcBorders>
              <w:top w:val="single" w:sz="4" w:space="0" w:color="auto"/>
              <w:left w:val="single" w:sz="4" w:space="0" w:color="auto"/>
            </w:tcBorders>
            <w:shd w:val="clear" w:color="auto" w:fill="auto"/>
          </w:tcPr>
          <w:p w:rsidR="00274DBA" w:rsidRPr="00E3739F" w:rsidRDefault="00274DBA" w:rsidP="00765887">
            <w:pPr>
              <w:rPr>
                <w:rFonts w:cstheme="minorHAnsi"/>
              </w:rPr>
            </w:pPr>
            <w:r w:rsidRPr="00E3739F">
              <w:rPr>
                <w:rFonts w:cstheme="minorHAnsi"/>
              </w:rPr>
              <w:t>December 2021</w:t>
            </w:r>
          </w:p>
        </w:tc>
        <w:tc>
          <w:tcPr>
            <w:tcW w:w="2672" w:type="dxa"/>
            <w:tcBorders>
              <w:top w:val="single" w:sz="4" w:space="0" w:color="auto"/>
              <w:left w:val="single" w:sz="4" w:space="0" w:color="auto"/>
            </w:tcBorders>
            <w:shd w:val="clear" w:color="auto" w:fill="auto"/>
          </w:tcPr>
          <w:p w:rsidR="00A2421F" w:rsidRPr="00A31541" w:rsidRDefault="00A2421F" w:rsidP="00A2421F">
            <w:pPr>
              <w:rPr>
                <w:rFonts w:cstheme="minorHAnsi"/>
                <w:color w:val="000000" w:themeColor="text1"/>
              </w:rPr>
            </w:pPr>
            <w:r w:rsidRPr="00A31541">
              <w:rPr>
                <w:rFonts w:cstheme="minorHAnsi"/>
                <w:color w:val="000000" w:themeColor="text1"/>
              </w:rPr>
              <w:t>Vaccination pop up clinics are being offered within communities for black, and minority ethnic and other vulnerable groups, including pregnant women.</w:t>
            </w:r>
          </w:p>
          <w:p w:rsidR="00A2421F" w:rsidRPr="00A31541" w:rsidRDefault="00A2421F" w:rsidP="00A2421F">
            <w:pPr>
              <w:rPr>
                <w:rFonts w:cstheme="minorHAnsi"/>
                <w:color w:val="000000" w:themeColor="text1"/>
              </w:rPr>
            </w:pPr>
          </w:p>
          <w:p w:rsidR="00A2421F" w:rsidRDefault="00A2421F" w:rsidP="00A2421F">
            <w:pPr>
              <w:rPr>
                <w:rFonts w:cstheme="minorHAnsi"/>
                <w:color w:val="000000" w:themeColor="text1"/>
              </w:rPr>
            </w:pPr>
            <w:r w:rsidRPr="00A31541">
              <w:rPr>
                <w:rFonts w:cstheme="minorHAnsi"/>
                <w:color w:val="000000" w:themeColor="text1"/>
              </w:rPr>
              <w:t>Regular monitoring of uptake surveillance data to identify areas of low uptake.</w:t>
            </w:r>
          </w:p>
          <w:p w:rsidR="00F2234B" w:rsidRDefault="00F2234B" w:rsidP="00A2421F">
            <w:pPr>
              <w:rPr>
                <w:rFonts w:cstheme="minorHAnsi"/>
                <w:color w:val="000000" w:themeColor="text1"/>
              </w:rPr>
            </w:pPr>
          </w:p>
          <w:p w:rsidR="00F2234B" w:rsidRPr="00F2234B" w:rsidRDefault="00F2234B" w:rsidP="00A2421F">
            <w:pPr>
              <w:rPr>
                <w:rFonts w:cstheme="minorHAnsi"/>
                <w:color w:val="FF0000"/>
              </w:rPr>
            </w:pPr>
            <w:r w:rsidRPr="00F2234B">
              <w:rPr>
                <w:rFonts w:cstheme="minorHAnsi"/>
                <w:color w:val="FF0000"/>
              </w:rPr>
              <w:t>On target</w:t>
            </w:r>
          </w:p>
          <w:p w:rsidR="00274DBA" w:rsidRPr="00A31541" w:rsidRDefault="00274DBA" w:rsidP="00765887">
            <w:pPr>
              <w:rPr>
                <w:rFonts w:cstheme="minorHAnsi"/>
                <w:b/>
                <w:color w:val="000000" w:themeColor="text1"/>
              </w:rPr>
            </w:pPr>
          </w:p>
        </w:tc>
      </w:tr>
      <w:tr w:rsidR="00274DBA" w:rsidRPr="00E3739F" w:rsidTr="00765887">
        <w:tc>
          <w:tcPr>
            <w:tcW w:w="5201" w:type="dxa"/>
            <w:gridSpan w:val="3"/>
            <w:tcBorders>
              <w:top w:val="single" w:sz="4" w:space="0" w:color="auto"/>
              <w:right w:val="single" w:sz="4" w:space="0" w:color="auto"/>
            </w:tcBorders>
          </w:tcPr>
          <w:p w:rsidR="00274DBA" w:rsidRPr="00E3739F" w:rsidRDefault="00274DBA" w:rsidP="00A2421F">
            <w:pPr>
              <w:pStyle w:val="ListParagraph"/>
              <w:numPr>
                <w:ilvl w:val="0"/>
                <w:numId w:val="51"/>
              </w:numPr>
              <w:rPr>
                <w:rFonts w:cstheme="minorHAnsi"/>
              </w:rPr>
            </w:pPr>
            <w:r w:rsidRPr="00E3739F">
              <w:rPr>
                <w:rFonts w:cstheme="minorHAnsi"/>
              </w:rPr>
              <w:t>Review and operationalise the recommendations of the Annual Report of the Director of Public Health 2020, including development of shorter term indicators using routine data</w:t>
            </w:r>
          </w:p>
        </w:tc>
        <w:tc>
          <w:tcPr>
            <w:tcW w:w="1131" w:type="dxa"/>
            <w:tcBorders>
              <w:top w:val="single" w:sz="4" w:space="0" w:color="auto"/>
              <w:left w:val="single" w:sz="4" w:space="0" w:color="auto"/>
              <w:right w:val="single" w:sz="4" w:space="0" w:color="auto"/>
            </w:tcBorders>
          </w:tcPr>
          <w:p w:rsidR="00274DBA" w:rsidRPr="00E3739F" w:rsidRDefault="00274DBA" w:rsidP="00765887">
            <w:pPr>
              <w:rPr>
                <w:rFonts w:cstheme="minorHAnsi"/>
              </w:rPr>
            </w:pPr>
            <w:r w:rsidRPr="00E3739F">
              <w:rPr>
                <w:rFonts w:cstheme="minorHAnsi"/>
              </w:rPr>
              <w:t>Executive</w:t>
            </w:r>
          </w:p>
          <w:p w:rsidR="00274DBA" w:rsidRPr="00E3739F" w:rsidRDefault="00274DBA" w:rsidP="00765887">
            <w:pPr>
              <w:rPr>
                <w:rFonts w:cstheme="minorHAnsi"/>
              </w:rPr>
            </w:pPr>
            <w:r w:rsidRPr="00E3739F">
              <w:rPr>
                <w:rFonts w:cstheme="minorHAnsi"/>
              </w:rPr>
              <w:t>Team</w:t>
            </w:r>
          </w:p>
        </w:tc>
        <w:tc>
          <w:tcPr>
            <w:tcW w:w="1344" w:type="dxa"/>
            <w:gridSpan w:val="2"/>
            <w:tcBorders>
              <w:top w:val="single" w:sz="4" w:space="0" w:color="auto"/>
              <w:left w:val="single" w:sz="4" w:space="0" w:color="auto"/>
            </w:tcBorders>
          </w:tcPr>
          <w:p w:rsidR="00274DBA" w:rsidRPr="00E3739F" w:rsidRDefault="00274DBA" w:rsidP="00765887">
            <w:pPr>
              <w:rPr>
                <w:rFonts w:cstheme="minorHAnsi"/>
              </w:rPr>
            </w:pPr>
            <w:r w:rsidRPr="00E3739F">
              <w:rPr>
                <w:rFonts w:cstheme="minorHAnsi"/>
              </w:rPr>
              <w:t>From September 21</w:t>
            </w:r>
          </w:p>
        </w:tc>
        <w:tc>
          <w:tcPr>
            <w:tcW w:w="2672" w:type="dxa"/>
            <w:tcBorders>
              <w:top w:val="single" w:sz="4" w:space="0" w:color="auto"/>
              <w:left w:val="single" w:sz="4" w:space="0" w:color="auto"/>
            </w:tcBorders>
            <w:shd w:val="clear" w:color="auto" w:fill="FFFFFF" w:themeFill="background1"/>
          </w:tcPr>
          <w:p w:rsidR="00274DBA" w:rsidRDefault="00A2421F" w:rsidP="00765887">
            <w:pPr>
              <w:rPr>
                <w:rFonts w:cstheme="minorHAnsi"/>
                <w:color w:val="000000" w:themeColor="text1"/>
              </w:rPr>
            </w:pPr>
            <w:r w:rsidRPr="00A31541">
              <w:rPr>
                <w:rFonts w:cstheme="minorHAnsi"/>
                <w:color w:val="000000" w:themeColor="text1"/>
              </w:rPr>
              <w:t>Annual Report of the Director of Public Health 2020 to be presented at Board on 30</w:t>
            </w:r>
            <w:r w:rsidRPr="00A31541">
              <w:rPr>
                <w:rFonts w:cstheme="minorHAnsi"/>
                <w:color w:val="000000" w:themeColor="text1"/>
                <w:vertAlign w:val="superscript"/>
              </w:rPr>
              <w:t>th</w:t>
            </w:r>
            <w:r w:rsidRPr="00A31541">
              <w:rPr>
                <w:rFonts w:cstheme="minorHAnsi"/>
                <w:color w:val="000000" w:themeColor="text1"/>
              </w:rPr>
              <w:t xml:space="preserve"> September 2021, and to partner organisations through October and early November, to seek support for the approach advocated</w:t>
            </w:r>
          </w:p>
          <w:p w:rsidR="00F2234B" w:rsidRPr="00A31541" w:rsidRDefault="00F2234B" w:rsidP="00F2234B">
            <w:pPr>
              <w:rPr>
                <w:rFonts w:cstheme="minorHAnsi"/>
                <w:b/>
                <w:color w:val="000000" w:themeColor="text1"/>
              </w:rPr>
            </w:pPr>
            <w:r w:rsidRPr="00F2234B">
              <w:rPr>
                <w:rFonts w:cstheme="minorHAnsi"/>
                <w:color w:val="FF0000"/>
              </w:rPr>
              <w:t>On target</w:t>
            </w:r>
          </w:p>
        </w:tc>
      </w:tr>
      <w:tr w:rsidR="00274DBA" w:rsidRPr="00E3739F" w:rsidTr="00765887">
        <w:tc>
          <w:tcPr>
            <w:tcW w:w="5201" w:type="dxa"/>
            <w:gridSpan w:val="3"/>
            <w:tcBorders>
              <w:top w:val="single" w:sz="4" w:space="0" w:color="auto"/>
              <w:right w:val="single" w:sz="4" w:space="0" w:color="auto"/>
            </w:tcBorders>
          </w:tcPr>
          <w:p w:rsidR="00274DBA" w:rsidRPr="00E3739F" w:rsidRDefault="00274DBA" w:rsidP="00A2421F">
            <w:pPr>
              <w:pStyle w:val="ListParagraph"/>
              <w:numPr>
                <w:ilvl w:val="0"/>
                <w:numId w:val="51"/>
              </w:numPr>
              <w:rPr>
                <w:rFonts w:cstheme="minorHAnsi"/>
              </w:rPr>
            </w:pPr>
            <w:r w:rsidRPr="00E3739F">
              <w:rPr>
                <w:rFonts w:cstheme="minorHAnsi"/>
              </w:rPr>
              <w:t xml:space="preserve">Within the UHB and through our PSB and RPB </w:t>
            </w:r>
            <w:r>
              <w:rPr>
                <w:rFonts w:cstheme="minorHAnsi"/>
              </w:rPr>
              <w:t>partnerships,</w:t>
            </w:r>
            <w:r w:rsidRPr="00E3739F">
              <w:rPr>
                <w:rFonts w:cstheme="minorHAnsi"/>
              </w:rPr>
              <w:t xml:space="preserve"> refresh a suite of focused preventative actions to tackling inequalities in health </w:t>
            </w:r>
          </w:p>
        </w:tc>
        <w:tc>
          <w:tcPr>
            <w:tcW w:w="1131" w:type="dxa"/>
            <w:tcBorders>
              <w:top w:val="single" w:sz="4" w:space="0" w:color="auto"/>
              <w:left w:val="single" w:sz="4" w:space="0" w:color="auto"/>
              <w:right w:val="single" w:sz="4" w:space="0" w:color="auto"/>
            </w:tcBorders>
          </w:tcPr>
          <w:p w:rsidR="00274DBA" w:rsidRPr="00E3739F" w:rsidRDefault="00274DBA" w:rsidP="00765887">
            <w:pPr>
              <w:rPr>
                <w:rFonts w:cstheme="minorHAnsi"/>
              </w:rPr>
            </w:pPr>
            <w:r w:rsidRPr="00E3739F">
              <w:rPr>
                <w:rFonts w:cstheme="minorHAnsi"/>
              </w:rPr>
              <w:t>FK</w:t>
            </w:r>
          </w:p>
        </w:tc>
        <w:tc>
          <w:tcPr>
            <w:tcW w:w="1344" w:type="dxa"/>
            <w:gridSpan w:val="2"/>
            <w:tcBorders>
              <w:top w:val="single" w:sz="4" w:space="0" w:color="auto"/>
              <w:left w:val="single" w:sz="4" w:space="0" w:color="auto"/>
            </w:tcBorders>
          </w:tcPr>
          <w:p w:rsidR="00274DBA" w:rsidRPr="00E3739F" w:rsidRDefault="00274DBA" w:rsidP="00765887">
            <w:pPr>
              <w:rPr>
                <w:rFonts w:cstheme="minorHAnsi"/>
              </w:rPr>
            </w:pPr>
            <w:r w:rsidRPr="00E3739F">
              <w:rPr>
                <w:rFonts w:cstheme="minorHAnsi"/>
              </w:rPr>
              <w:t>September 2021</w:t>
            </w:r>
          </w:p>
        </w:tc>
        <w:tc>
          <w:tcPr>
            <w:tcW w:w="2672" w:type="dxa"/>
            <w:tcBorders>
              <w:top w:val="single" w:sz="4" w:space="0" w:color="auto"/>
              <w:left w:val="single" w:sz="4" w:space="0" w:color="auto"/>
            </w:tcBorders>
            <w:shd w:val="clear" w:color="auto" w:fill="FFFFFF" w:themeFill="background1"/>
          </w:tcPr>
          <w:p w:rsidR="00A2421F" w:rsidRPr="00A31541" w:rsidRDefault="00A2421F" w:rsidP="00A2421F">
            <w:pPr>
              <w:rPr>
                <w:rFonts w:cstheme="minorHAnsi"/>
                <w:color w:val="000000" w:themeColor="text1"/>
              </w:rPr>
            </w:pPr>
            <w:r w:rsidRPr="00A31541">
              <w:rPr>
                <w:rFonts w:cstheme="minorHAnsi"/>
                <w:color w:val="000000" w:themeColor="text1"/>
              </w:rPr>
              <w:t>Addressing inequities and promoting prevention is a focus for the Annual Report of the Director of Public Health 2020, which will be launched with partner organisations during the Autumn, and contains a set of recommendations for the UHB and partner organisations. The UHB is also engaged in renewing the Population and Wellbeing Needs Assessments in both Cardiff and the Vale of Glamorgan, which will inform the work of both the RPB and PSB.</w:t>
            </w:r>
          </w:p>
          <w:p w:rsidR="00A2421F" w:rsidRPr="00A31541" w:rsidRDefault="00A2421F" w:rsidP="00A2421F">
            <w:pPr>
              <w:rPr>
                <w:rFonts w:cstheme="minorHAnsi"/>
                <w:color w:val="000000" w:themeColor="text1"/>
              </w:rPr>
            </w:pPr>
          </w:p>
          <w:p w:rsidR="00274DBA" w:rsidRDefault="00A2421F" w:rsidP="00A2421F">
            <w:pPr>
              <w:rPr>
                <w:rFonts w:cstheme="minorHAnsi"/>
                <w:color w:val="000000" w:themeColor="text1"/>
              </w:rPr>
            </w:pPr>
            <w:r w:rsidRPr="00A31541">
              <w:rPr>
                <w:rFonts w:cstheme="minorHAnsi"/>
                <w:color w:val="000000" w:themeColor="text1"/>
              </w:rPr>
              <w:t>The Executive DPH is leading directly on the RPB PNA.</w:t>
            </w:r>
          </w:p>
          <w:p w:rsidR="00F2234B" w:rsidRPr="00A31541" w:rsidRDefault="00F2234B" w:rsidP="00A2421F">
            <w:pPr>
              <w:rPr>
                <w:rFonts w:cstheme="minorHAnsi"/>
                <w:b/>
                <w:color w:val="000000" w:themeColor="text1"/>
              </w:rPr>
            </w:pPr>
            <w:r w:rsidRPr="00F2234B">
              <w:rPr>
                <w:rFonts w:cstheme="minorHAnsi"/>
                <w:color w:val="FF0000"/>
              </w:rPr>
              <w:t>Complete</w:t>
            </w:r>
          </w:p>
        </w:tc>
      </w:tr>
      <w:tr w:rsidR="00274DBA" w:rsidRPr="00E3739F" w:rsidTr="00CC1D0E">
        <w:tc>
          <w:tcPr>
            <w:tcW w:w="2358" w:type="dxa"/>
          </w:tcPr>
          <w:p w:rsidR="00274DBA" w:rsidRPr="00E3739F" w:rsidRDefault="00274DBA" w:rsidP="00765887">
            <w:pPr>
              <w:rPr>
                <w:rFonts w:cstheme="minorHAnsi"/>
                <w:b/>
              </w:rPr>
            </w:pPr>
            <w:r w:rsidRPr="00E3739F">
              <w:rPr>
                <w:rFonts w:cstheme="minorHAnsi"/>
                <w:b/>
              </w:rPr>
              <w:t xml:space="preserve">Impact Score: </w:t>
            </w:r>
            <w:r>
              <w:rPr>
                <w:rFonts w:cstheme="minorHAnsi"/>
                <w:b/>
              </w:rPr>
              <w:t>4</w:t>
            </w:r>
          </w:p>
        </w:tc>
        <w:tc>
          <w:tcPr>
            <w:tcW w:w="2605" w:type="dxa"/>
          </w:tcPr>
          <w:p w:rsidR="00274DBA" w:rsidRPr="00E3739F" w:rsidRDefault="00274DBA" w:rsidP="00765887">
            <w:pPr>
              <w:rPr>
                <w:rFonts w:cstheme="minorHAnsi"/>
                <w:b/>
              </w:rPr>
            </w:pPr>
            <w:r>
              <w:rPr>
                <w:rFonts w:cstheme="minorHAnsi"/>
                <w:b/>
              </w:rPr>
              <w:t>Likelihood Score: 2</w:t>
            </w:r>
          </w:p>
        </w:tc>
        <w:tc>
          <w:tcPr>
            <w:tcW w:w="2307" w:type="dxa"/>
            <w:gridSpan w:val="3"/>
          </w:tcPr>
          <w:p w:rsidR="00274DBA" w:rsidRPr="00E3739F" w:rsidRDefault="00274DBA" w:rsidP="00765887">
            <w:pPr>
              <w:rPr>
                <w:rFonts w:cstheme="minorHAnsi"/>
                <w:b/>
              </w:rPr>
            </w:pPr>
            <w:r w:rsidRPr="00E3739F">
              <w:rPr>
                <w:rFonts w:cstheme="minorHAnsi"/>
                <w:b/>
              </w:rPr>
              <w:t>Target  Risk Score:</w:t>
            </w:r>
          </w:p>
        </w:tc>
        <w:tc>
          <w:tcPr>
            <w:tcW w:w="3078" w:type="dxa"/>
            <w:gridSpan w:val="2"/>
            <w:shd w:val="clear" w:color="auto" w:fill="FFC000"/>
          </w:tcPr>
          <w:p w:rsidR="00274DBA" w:rsidRPr="00E3739F" w:rsidRDefault="00274DBA" w:rsidP="00765887">
            <w:pPr>
              <w:rPr>
                <w:rFonts w:cstheme="minorHAnsi"/>
                <w:b/>
              </w:rPr>
            </w:pPr>
            <w:r>
              <w:rPr>
                <w:rFonts w:cstheme="minorHAnsi"/>
                <w:b/>
              </w:rPr>
              <w:t>8</w:t>
            </w:r>
            <w:r w:rsidR="00A93D51">
              <w:rPr>
                <w:rFonts w:cstheme="minorHAnsi"/>
                <w:b/>
              </w:rPr>
              <w:t xml:space="preserve"> (High)</w:t>
            </w:r>
          </w:p>
        </w:tc>
      </w:tr>
    </w:tbl>
    <w:p w:rsidR="008E667E" w:rsidRDefault="008E667E" w:rsidP="00F2234B">
      <w:pPr>
        <w:spacing w:after="0" w:line="240" w:lineRule="auto"/>
        <w:rPr>
          <w:b/>
        </w:rPr>
      </w:pPr>
      <w:r>
        <w:rPr>
          <w:b/>
        </w:rPr>
        <w:t>Key:</w:t>
      </w:r>
    </w:p>
    <w:p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rsidR="008E667E" w:rsidRDefault="008E667E" w:rsidP="00F2234B">
      <w:pPr>
        <w:spacing w:after="0" w:line="240" w:lineRule="auto"/>
        <w:rPr>
          <w:b/>
        </w:rPr>
      </w:pPr>
      <w:r>
        <w:rPr>
          <w:b/>
        </w:rPr>
        <w:t>4-6</w:t>
      </w:r>
      <w:r>
        <w:rPr>
          <w:b/>
        </w:rPr>
        <w:tab/>
      </w:r>
      <w:r>
        <w:rPr>
          <w:b/>
        </w:rPr>
        <w:tab/>
        <w:t>Moderate Risk</w:t>
      </w:r>
    </w:p>
    <w:p w:rsidR="008E667E" w:rsidRDefault="008E667E" w:rsidP="00F2234B">
      <w:pPr>
        <w:spacing w:after="0" w:line="240" w:lineRule="auto"/>
        <w:rPr>
          <w:b/>
        </w:rPr>
      </w:pPr>
      <w:r>
        <w:rPr>
          <w:b/>
        </w:rPr>
        <w:t>8-12</w:t>
      </w:r>
      <w:r>
        <w:rPr>
          <w:b/>
        </w:rPr>
        <w:tab/>
      </w:r>
      <w:r>
        <w:rPr>
          <w:b/>
        </w:rPr>
        <w:tab/>
        <w:t>High Risk</w:t>
      </w:r>
    </w:p>
    <w:p w:rsidR="008E667E" w:rsidRPr="00F75121" w:rsidRDefault="008E667E" w:rsidP="00F2234B">
      <w:pPr>
        <w:spacing w:after="0" w:line="240" w:lineRule="auto"/>
        <w:rPr>
          <w:b/>
        </w:rPr>
      </w:pPr>
      <w:r>
        <w:rPr>
          <w:b/>
        </w:rPr>
        <w:t>15 – 25</w:t>
      </w:r>
      <w:r>
        <w:rPr>
          <w:b/>
        </w:rPr>
        <w:tab/>
        <w:t xml:space="preserve"> </w:t>
      </w:r>
      <w:r>
        <w:rPr>
          <w:b/>
        </w:rPr>
        <w:tab/>
        <w:t>Extreme Risk</w:t>
      </w:r>
    </w:p>
    <w:p w:rsidR="006B75EB" w:rsidRPr="00F75121" w:rsidRDefault="006B75EB">
      <w:pPr>
        <w:rPr>
          <w:b/>
        </w:rPr>
      </w:pPr>
    </w:p>
    <w:sectPr w:rsidR="006B75EB" w:rsidRPr="00F75121" w:rsidSect="00135575">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FC1" w:rsidRDefault="00480FC1" w:rsidP="0045792D">
      <w:pPr>
        <w:spacing w:after="0" w:line="240" w:lineRule="auto"/>
      </w:pPr>
      <w:r>
        <w:separator/>
      </w:r>
    </w:p>
  </w:endnote>
  <w:endnote w:type="continuationSeparator" w:id="0">
    <w:p w:rsidR="00480FC1" w:rsidRDefault="00480FC1"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FC1" w:rsidRDefault="00480FC1" w:rsidP="0045792D">
      <w:pPr>
        <w:spacing w:after="0" w:line="240" w:lineRule="auto"/>
      </w:pPr>
      <w:r>
        <w:separator/>
      </w:r>
    </w:p>
  </w:footnote>
  <w:footnote w:type="continuationSeparator" w:id="0">
    <w:p w:rsidR="00480FC1" w:rsidRDefault="00480FC1" w:rsidP="0045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17CE0"/>
    <w:multiLevelType w:val="hybridMultilevel"/>
    <w:tmpl w:val="E6C4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3"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6D46"/>
    <w:multiLevelType w:val="hybridMultilevel"/>
    <w:tmpl w:val="83A4D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22C64"/>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19"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5870D1"/>
    <w:multiLevelType w:val="hybridMultilevel"/>
    <w:tmpl w:val="9B941B6E"/>
    <w:lvl w:ilvl="0" w:tplc="6718A1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EB440E"/>
    <w:multiLevelType w:val="hybridMultilevel"/>
    <w:tmpl w:val="33C432D0"/>
    <w:lvl w:ilvl="0" w:tplc="AB0447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AC3263"/>
    <w:multiLevelType w:val="hybridMultilevel"/>
    <w:tmpl w:val="FBFEEDD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94325E"/>
    <w:multiLevelType w:val="hybridMultilevel"/>
    <w:tmpl w:val="B92C3DD8"/>
    <w:lvl w:ilvl="0" w:tplc="ED78C37A">
      <w:start w:val="1"/>
      <w:numFmt w:val="decimal"/>
      <w:lvlText w:val="(%1)"/>
      <w:lvlJc w:val="left"/>
      <w:pPr>
        <w:ind w:left="360" w:hanging="360"/>
      </w:pPr>
      <w:rPr>
        <w:rFonts w:hint="default"/>
        <w:color w:val="FF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EA4233"/>
    <w:multiLevelType w:val="hybridMultilevel"/>
    <w:tmpl w:val="2F3677AE"/>
    <w:lvl w:ilvl="0" w:tplc="21CC1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4"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8"/>
  </w:num>
  <w:num w:numId="3">
    <w:abstractNumId w:val="36"/>
  </w:num>
  <w:num w:numId="4">
    <w:abstractNumId w:val="32"/>
  </w:num>
  <w:num w:numId="5">
    <w:abstractNumId w:val="0"/>
  </w:num>
  <w:num w:numId="6">
    <w:abstractNumId w:val="14"/>
  </w:num>
  <w:num w:numId="7">
    <w:abstractNumId w:val="20"/>
  </w:num>
  <w:num w:numId="8">
    <w:abstractNumId w:val="5"/>
  </w:num>
  <w:num w:numId="9">
    <w:abstractNumId w:val="1"/>
  </w:num>
  <w:num w:numId="10">
    <w:abstractNumId w:val="21"/>
  </w:num>
  <w:num w:numId="11">
    <w:abstractNumId w:val="6"/>
  </w:num>
  <w:num w:numId="12">
    <w:abstractNumId w:val="17"/>
  </w:num>
  <w:num w:numId="13">
    <w:abstractNumId w:val="9"/>
  </w:num>
  <w:num w:numId="14">
    <w:abstractNumId w:val="40"/>
  </w:num>
  <w:num w:numId="15">
    <w:abstractNumId w:val="11"/>
  </w:num>
  <w:num w:numId="16">
    <w:abstractNumId w:val="8"/>
  </w:num>
  <w:num w:numId="17">
    <w:abstractNumId w:val="26"/>
  </w:num>
  <w:num w:numId="18">
    <w:abstractNumId w:val="44"/>
  </w:num>
  <w:num w:numId="19">
    <w:abstractNumId w:val="37"/>
  </w:num>
  <w:num w:numId="20">
    <w:abstractNumId w:val="48"/>
  </w:num>
  <w:num w:numId="21">
    <w:abstractNumId w:val="22"/>
  </w:num>
  <w:num w:numId="22">
    <w:abstractNumId w:val="4"/>
  </w:num>
  <w:num w:numId="23">
    <w:abstractNumId w:val="15"/>
  </w:num>
  <w:num w:numId="24">
    <w:abstractNumId w:val="10"/>
  </w:num>
  <w:num w:numId="25">
    <w:abstractNumId w:val="45"/>
  </w:num>
  <w:num w:numId="26">
    <w:abstractNumId w:val="2"/>
  </w:num>
  <w:num w:numId="27">
    <w:abstractNumId w:val="18"/>
  </w:num>
  <w:num w:numId="28">
    <w:abstractNumId w:val="29"/>
  </w:num>
  <w:num w:numId="29">
    <w:abstractNumId w:val="12"/>
  </w:num>
  <w:num w:numId="30">
    <w:abstractNumId w:val="41"/>
  </w:num>
  <w:num w:numId="31">
    <w:abstractNumId w:val="47"/>
  </w:num>
  <w:num w:numId="32">
    <w:abstractNumId w:val="34"/>
  </w:num>
  <w:num w:numId="33">
    <w:abstractNumId w:val="43"/>
  </w:num>
  <w:num w:numId="34">
    <w:abstractNumId w:val="31"/>
  </w:num>
  <w:num w:numId="35">
    <w:abstractNumId w:val="46"/>
  </w:num>
  <w:num w:numId="36">
    <w:abstractNumId w:val="50"/>
  </w:num>
  <w:num w:numId="37">
    <w:abstractNumId w:val="27"/>
  </w:num>
  <w:num w:numId="38">
    <w:abstractNumId w:val="25"/>
  </w:num>
  <w:num w:numId="39">
    <w:abstractNumId w:val="3"/>
  </w:num>
  <w:num w:numId="40">
    <w:abstractNumId w:val="39"/>
  </w:num>
  <w:num w:numId="41">
    <w:abstractNumId w:val="7"/>
  </w:num>
  <w:num w:numId="42">
    <w:abstractNumId w:val="16"/>
  </w:num>
  <w:num w:numId="43">
    <w:abstractNumId w:val="24"/>
  </w:num>
  <w:num w:numId="44">
    <w:abstractNumId w:val="49"/>
  </w:num>
  <w:num w:numId="45">
    <w:abstractNumId w:val="51"/>
  </w:num>
  <w:num w:numId="46">
    <w:abstractNumId w:val="42"/>
  </w:num>
  <w:num w:numId="47">
    <w:abstractNumId w:val="33"/>
  </w:num>
  <w:num w:numId="48">
    <w:abstractNumId w:val="35"/>
  </w:num>
  <w:num w:numId="49">
    <w:abstractNumId w:val="23"/>
  </w:num>
  <w:num w:numId="50">
    <w:abstractNumId w:val="30"/>
  </w:num>
  <w:num w:numId="51">
    <w:abstractNumId w:val="28"/>
  </w:num>
  <w:num w:numId="52">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44"/>
    <w:rsid w:val="00001205"/>
    <w:rsid w:val="00003EC8"/>
    <w:rsid w:val="000174CF"/>
    <w:rsid w:val="0002278E"/>
    <w:rsid w:val="0003550B"/>
    <w:rsid w:val="00041CD1"/>
    <w:rsid w:val="00052335"/>
    <w:rsid w:val="00053E3F"/>
    <w:rsid w:val="000645D5"/>
    <w:rsid w:val="00066DC3"/>
    <w:rsid w:val="000823BD"/>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5D3A"/>
    <w:rsid w:val="001265BA"/>
    <w:rsid w:val="00130A58"/>
    <w:rsid w:val="00132227"/>
    <w:rsid w:val="00134577"/>
    <w:rsid w:val="00135575"/>
    <w:rsid w:val="00135E2D"/>
    <w:rsid w:val="00147ABD"/>
    <w:rsid w:val="001828E2"/>
    <w:rsid w:val="00186C46"/>
    <w:rsid w:val="00193609"/>
    <w:rsid w:val="001A0874"/>
    <w:rsid w:val="001C5175"/>
    <w:rsid w:val="001C6969"/>
    <w:rsid w:val="001E69CC"/>
    <w:rsid w:val="001E6BF9"/>
    <w:rsid w:val="001F1A10"/>
    <w:rsid w:val="002144CF"/>
    <w:rsid w:val="00215E38"/>
    <w:rsid w:val="0022248C"/>
    <w:rsid w:val="00222BF6"/>
    <w:rsid w:val="0022356E"/>
    <w:rsid w:val="00224E51"/>
    <w:rsid w:val="002278B2"/>
    <w:rsid w:val="00243362"/>
    <w:rsid w:val="002472A0"/>
    <w:rsid w:val="00274DBA"/>
    <w:rsid w:val="00283D1B"/>
    <w:rsid w:val="002853E2"/>
    <w:rsid w:val="00293A06"/>
    <w:rsid w:val="002947F1"/>
    <w:rsid w:val="002A3EC2"/>
    <w:rsid w:val="002A4921"/>
    <w:rsid w:val="002A6402"/>
    <w:rsid w:val="002A692F"/>
    <w:rsid w:val="002A6CD9"/>
    <w:rsid w:val="002C45D4"/>
    <w:rsid w:val="002D5CE1"/>
    <w:rsid w:val="002E0074"/>
    <w:rsid w:val="002E3337"/>
    <w:rsid w:val="002E745C"/>
    <w:rsid w:val="002F3E6E"/>
    <w:rsid w:val="00314024"/>
    <w:rsid w:val="00314F44"/>
    <w:rsid w:val="003173D4"/>
    <w:rsid w:val="00317FF3"/>
    <w:rsid w:val="00320226"/>
    <w:rsid w:val="00324C1F"/>
    <w:rsid w:val="00325EBE"/>
    <w:rsid w:val="00341EAB"/>
    <w:rsid w:val="00364950"/>
    <w:rsid w:val="00364C5A"/>
    <w:rsid w:val="00374DC7"/>
    <w:rsid w:val="003939FD"/>
    <w:rsid w:val="003A7EC1"/>
    <w:rsid w:val="003B1586"/>
    <w:rsid w:val="003B30C0"/>
    <w:rsid w:val="003B34B9"/>
    <w:rsid w:val="003C1967"/>
    <w:rsid w:val="003C502D"/>
    <w:rsid w:val="003D2A1F"/>
    <w:rsid w:val="003E6DFD"/>
    <w:rsid w:val="003F112E"/>
    <w:rsid w:val="004131FC"/>
    <w:rsid w:val="00427FE3"/>
    <w:rsid w:val="0043133B"/>
    <w:rsid w:val="0045792D"/>
    <w:rsid w:val="00472358"/>
    <w:rsid w:val="00480FC1"/>
    <w:rsid w:val="00494D3D"/>
    <w:rsid w:val="004A0CBF"/>
    <w:rsid w:val="004C12EB"/>
    <w:rsid w:val="004C2663"/>
    <w:rsid w:val="004C2D4A"/>
    <w:rsid w:val="004E09D8"/>
    <w:rsid w:val="004E28CE"/>
    <w:rsid w:val="005038A2"/>
    <w:rsid w:val="005078DF"/>
    <w:rsid w:val="00522DFD"/>
    <w:rsid w:val="00525CD8"/>
    <w:rsid w:val="00530294"/>
    <w:rsid w:val="00532B14"/>
    <w:rsid w:val="005331F4"/>
    <w:rsid w:val="0053783B"/>
    <w:rsid w:val="0054689D"/>
    <w:rsid w:val="005504E8"/>
    <w:rsid w:val="005553E6"/>
    <w:rsid w:val="00557BB8"/>
    <w:rsid w:val="00561DBA"/>
    <w:rsid w:val="00563FE8"/>
    <w:rsid w:val="005655C1"/>
    <w:rsid w:val="00567792"/>
    <w:rsid w:val="00571D7C"/>
    <w:rsid w:val="00574C8D"/>
    <w:rsid w:val="00577CCF"/>
    <w:rsid w:val="005F1C82"/>
    <w:rsid w:val="005F789E"/>
    <w:rsid w:val="00600583"/>
    <w:rsid w:val="00603282"/>
    <w:rsid w:val="00605AA2"/>
    <w:rsid w:val="00611DF2"/>
    <w:rsid w:val="00617FB8"/>
    <w:rsid w:val="00624619"/>
    <w:rsid w:val="00627D9A"/>
    <w:rsid w:val="00634FC5"/>
    <w:rsid w:val="0063556D"/>
    <w:rsid w:val="0064070F"/>
    <w:rsid w:val="006541AE"/>
    <w:rsid w:val="0066376A"/>
    <w:rsid w:val="006646D8"/>
    <w:rsid w:val="00665EC6"/>
    <w:rsid w:val="00687409"/>
    <w:rsid w:val="00687572"/>
    <w:rsid w:val="0069284D"/>
    <w:rsid w:val="006A44E4"/>
    <w:rsid w:val="006B75EB"/>
    <w:rsid w:val="006B7C0F"/>
    <w:rsid w:val="006C19FD"/>
    <w:rsid w:val="006C6847"/>
    <w:rsid w:val="006D4804"/>
    <w:rsid w:val="00703D7D"/>
    <w:rsid w:val="00715A43"/>
    <w:rsid w:val="00724C2E"/>
    <w:rsid w:val="00724F9F"/>
    <w:rsid w:val="0074594B"/>
    <w:rsid w:val="007629A0"/>
    <w:rsid w:val="00765887"/>
    <w:rsid w:val="007865C2"/>
    <w:rsid w:val="007907CD"/>
    <w:rsid w:val="00793A29"/>
    <w:rsid w:val="007A305C"/>
    <w:rsid w:val="007B1DDC"/>
    <w:rsid w:val="007C4A80"/>
    <w:rsid w:val="007D67EF"/>
    <w:rsid w:val="007E2EBE"/>
    <w:rsid w:val="007E39B1"/>
    <w:rsid w:val="008164E0"/>
    <w:rsid w:val="00820516"/>
    <w:rsid w:val="00825149"/>
    <w:rsid w:val="00832F44"/>
    <w:rsid w:val="00835FE3"/>
    <w:rsid w:val="00837FA2"/>
    <w:rsid w:val="00840CB4"/>
    <w:rsid w:val="00850EE9"/>
    <w:rsid w:val="0085309A"/>
    <w:rsid w:val="0085387C"/>
    <w:rsid w:val="00870704"/>
    <w:rsid w:val="00873BA9"/>
    <w:rsid w:val="00892259"/>
    <w:rsid w:val="008965AF"/>
    <w:rsid w:val="008B0DDF"/>
    <w:rsid w:val="008B54ED"/>
    <w:rsid w:val="008D5AF4"/>
    <w:rsid w:val="008E16B5"/>
    <w:rsid w:val="008E242D"/>
    <w:rsid w:val="008E667E"/>
    <w:rsid w:val="008F64B9"/>
    <w:rsid w:val="008F66AA"/>
    <w:rsid w:val="009029C3"/>
    <w:rsid w:val="00923424"/>
    <w:rsid w:val="009235AB"/>
    <w:rsid w:val="00925892"/>
    <w:rsid w:val="00941BEB"/>
    <w:rsid w:val="00945DEE"/>
    <w:rsid w:val="00952645"/>
    <w:rsid w:val="00972386"/>
    <w:rsid w:val="009A1FF6"/>
    <w:rsid w:val="009A2151"/>
    <w:rsid w:val="009A6229"/>
    <w:rsid w:val="009B640E"/>
    <w:rsid w:val="009F24CA"/>
    <w:rsid w:val="009F2CAE"/>
    <w:rsid w:val="009F46D8"/>
    <w:rsid w:val="00A21F69"/>
    <w:rsid w:val="00A22FB0"/>
    <w:rsid w:val="00A2421F"/>
    <w:rsid w:val="00A31541"/>
    <w:rsid w:val="00A34E3A"/>
    <w:rsid w:val="00A36F6E"/>
    <w:rsid w:val="00A40DDF"/>
    <w:rsid w:val="00A4706A"/>
    <w:rsid w:val="00A474AE"/>
    <w:rsid w:val="00A6373D"/>
    <w:rsid w:val="00A82E83"/>
    <w:rsid w:val="00A93D51"/>
    <w:rsid w:val="00AC3E60"/>
    <w:rsid w:val="00AD032A"/>
    <w:rsid w:val="00AD635A"/>
    <w:rsid w:val="00AE08FD"/>
    <w:rsid w:val="00AE1CEA"/>
    <w:rsid w:val="00AE50DC"/>
    <w:rsid w:val="00B07E1D"/>
    <w:rsid w:val="00B30962"/>
    <w:rsid w:val="00B36C9E"/>
    <w:rsid w:val="00B42479"/>
    <w:rsid w:val="00B60180"/>
    <w:rsid w:val="00B668D1"/>
    <w:rsid w:val="00B73A15"/>
    <w:rsid w:val="00B82400"/>
    <w:rsid w:val="00B838A9"/>
    <w:rsid w:val="00B9378C"/>
    <w:rsid w:val="00BB7FDA"/>
    <w:rsid w:val="00BD4AA1"/>
    <w:rsid w:val="00BE0DAC"/>
    <w:rsid w:val="00BE23E4"/>
    <w:rsid w:val="00BE4FEA"/>
    <w:rsid w:val="00C10004"/>
    <w:rsid w:val="00C568F1"/>
    <w:rsid w:val="00C578A1"/>
    <w:rsid w:val="00C633A0"/>
    <w:rsid w:val="00C6735D"/>
    <w:rsid w:val="00C77953"/>
    <w:rsid w:val="00C82459"/>
    <w:rsid w:val="00C907FC"/>
    <w:rsid w:val="00C93934"/>
    <w:rsid w:val="00CA1804"/>
    <w:rsid w:val="00CA7012"/>
    <w:rsid w:val="00CB5A8B"/>
    <w:rsid w:val="00CC0D11"/>
    <w:rsid w:val="00CC1D0E"/>
    <w:rsid w:val="00CC2E53"/>
    <w:rsid w:val="00CC3508"/>
    <w:rsid w:val="00CD2333"/>
    <w:rsid w:val="00CD573A"/>
    <w:rsid w:val="00D06891"/>
    <w:rsid w:val="00D15AB2"/>
    <w:rsid w:val="00D23E23"/>
    <w:rsid w:val="00D30574"/>
    <w:rsid w:val="00D32F7E"/>
    <w:rsid w:val="00D34D96"/>
    <w:rsid w:val="00D41997"/>
    <w:rsid w:val="00D4247B"/>
    <w:rsid w:val="00D436E8"/>
    <w:rsid w:val="00D45745"/>
    <w:rsid w:val="00D574E9"/>
    <w:rsid w:val="00D745A6"/>
    <w:rsid w:val="00D77B23"/>
    <w:rsid w:val="00D83C5E"/>
    <w:rsid w:val="00D935E3"/>
    <w:rsid w:val="00D96534"/>
    <w:rsid w:val="00DA61C7"/>
    <w:rsid w:val="00DB447E"/>
    <w:rsid w:val="00DB67B1"/>
    <w:rsid w:val="00DD6D38"/>
    <w:rsid w:val="00DE2CDD"/>
    <w:rsid w:val="00DF64C3"/>
    <w:rsid w:val="00E04565"/>
    <w:rsid w:val="00E07BDC"/>
    <w:rsid w:val="00E3402B"/>
    <w:rsid w:val="00E3565C"/>
    <w:rsid w:val="00E51AF4"/>
    <w:rsid w:val="00EA471F"/>
    <w:rsid w:val="00EB638B"/>
    <w:rsid w:val="00EC541E"/>
    <w:rsid w:val="00EC6ED7"/>
    <w:rsid w:val="00EE031B"/>
    <w:rsid w:val="00EF64F8"/>
    <w:rsid w:val="00F030C9"/>
    <w:rsid w:val="00F03322"/>
    <w:rsid w:val="00F06A2A"/>
    <w:rsid w:val="00F0788C"/>
    <w:rsid w:val="00F17A8E"/>
    <w:rsid w:val="00F2234B"/>
    <w:rsid w:val="00F24574"/>
    <w:rsid w:val="00F42466"/>
    <w:rsid w:val="00F67E9C"/>
    <w:rsid w:val="00F75121"/>
    <w:rsid w:val="00F81527"/>
    <w:rsid w:val="00F8160E"/>
    <w:rsid w:val="00F94AC4"/>
    <w:rsid w:val="00F9555B"/>
    <w:rsid w:val="00FA11C8"/>
    <w:rsid w:val="00FA4932"/>
    <w:rsid w:val="00FB1254"/>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33"/>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ay.office.com/kRW7tnsthFPPHgJZ?ref=Li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D95BA-FD56-477F-824E-4B12BAC4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30</Pages>
  <Words>10602</Words>
  <Characters>60433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Nicola Foreman (Cardiff and Vale UHB - Executive Headquarters)</cp:lastModifiedBy>
  <cp:revision>7</cp:revision>
  <cp:lastPrinted>2021-05-12T10:12:00Z</cp:lastPrinted>
  <dcterms:created xsi:type="dcterms:W3CDTF">2021-11-01T09:56:00Z</dcterms:created>
  <dcterms:modified xsi:type="dcterms:W3CDTF">2021-11-12T10:35:00Z</dcterms:modified>
</cp:coreProperties>
</file>