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362157" w14:textId="31F7675F" w:rsidR="003C3674" w:rsidRPr="003C3674" w:rsidRDefault="003C3674" w:rsidP="003C3674">
      <w:pPr>
        <w:jc w:val="center"/>
        <w:rPr>
          <w:rFonts w:ascii="Arial" w:hAnsi="Arial" w:cs="Arial"/>
          <w:b/>
          <w:lang w:val="en-GB" w:eastAsia="en-GB"/>
        </w:rPr>
      </w:pPr>
      <w:r w:rsidRPr="003C3674">
        <w:rPr>
          <w:rFonts w:ascii="Arial" w:hAnsi="Arial" w:cs="Arial"/>
          <w:b/>
          <w:lang w:val="en-GB" w:eastAsia="en-GB"/>
        </w:rPr>
        <w:t xml:space="preserve">MINUTES OF THE MEETING OF THE LOSSES AND SPECIAL PAYMENTS PANEL HELD ON </w:t>
      </w:r>
      <w:r w:rsidR="00366EBD">
        <w:rPr>
          <w:rFonts w:ascii="Arial" w:hAnsi="Arial" w:cs="Arial"/>
          <w:b/>
          <w:lang w:val="en-GB" w:eastAsia="en-GB"/>
        </w:rPr>
        <w:t>11</w:t>
      </w:r>
      <w:r w:rsidR="00971BA2" w:rsidRPr="00971BA2">
        <w:rPr>
          <w:rFonts w:ascii="Arial" w:hAnsi="Arial" w:cs="Arial"/>
          <w:b/>
          <w:vertAlign w:val="superscript"/>
          <w:lang w:val="en-GB" w:eastAsia="en-GB"/>
        </w:rPr>
        <w:t>th</w:t>
      </w:r>
      <w:r w:rsidR="00305D85">
        <w:rPr>
          <w:rFonts w:ascii="Arial" w:hAnsi="Arial" w:cs="Arial"/>
          <w:b/>
          <w:lang w:val="en-GB" w:eastAsia="en-GB"/>
        </w:rPr>
        <w:t xml:space="preserve"> </w:t>
      </w:r>
      <w:r w:rsidR="00606E74">
        <w:rPr>
          <w:rFonts w:ascii="Arial" w:hAnsi="Arial" w:cs="Arial"/>
          <w:b/>
          <w:lang w:val="en-GB" w:eastAsia="en-GB"/>
        </w:rPr>
        <w:t xml:space="preserve">November </w:t>
      </w:r>
      <w:r w:rsidR="002C1B19">
        <w:rPr>
          <w:rFonts w:ascii="Arial" w:hAnsi="Arial" w:cs="Arial"/>
          <w:b/>
          <w:lang w:val="en-GB" w:eastAsia="en-GB"/>
        </w:rPr>
        <w:t>202</w:t>
      </w:r>
      <w:r w:rsidR="00366EBD">
        <w:rPr>
          <w:rFonts w:ascii="Arial" w:hAnsi="Arial" w:cs="Arial"/>
          <w:b/>
          <w:lang w:val="en-GB" w:eastAsia="en-GB"/>
        </w:rPr>
        <w:t>5</w:t>
      </w:r>
    </w:p>
    <w:p w14:paraId="1CA9BD75" w14:textId="77777777" w:rsidR="003C3674" w:rsidRPr="003C3674" w:rsidRDefault="003C3674" w:rsidP="003C3674">
      <w:pPr>
        <w:jc w:val="center"/>
        <w:rPr>
          <w:rFonts w:ascii="Arial" w:hAnsi="Arial" w:cs="Arial"/>
          <w:sz w:val="28"/>
          <w:lang w:val="en-GB" w:eastAsia="en-GB"/>
        </w:rPr>
      </w:pPr>
      <w:r w:rsidRPr="003C3674">
        <w:rPr>
          <w:rFonts w:ascii="Arial" w:hAnsi="Arial" w:cs="Arial"/>
          <w:b/>
          <w:sz w:val="28"/>
          <w:lang w:val="en-GB" w:eastAsia="en-GB"/>
        </w:rPr>
        <w:t xml:space="preserve"> </w:t>
      </w:r>
    </w:p>
    <w:p w14:paraId="4684C571" w14:textId="2D5B8284" w:rsidR="003C3674" w:rsidRPr="006146BE" w:rsidRDefault="00C135D5" w:rsidP="00A22781">
      <w:pPr>
        <w:jc w:val="both"/>
        <w:rPr>
          <w:rFonts w:ascii="Arial" w:hAnsi="Arial" w:cs="Arial"/>
          <w:lang w:val="en-GB" w:eastAsia="en-GB"/>
        </w:rPr>
      </w:pPr>
      <w:r>
        <w:rPr>
          <w:rFonts w:ascii="Arial" w:hAnsi="Arial" w:cs="Arial"/>
          <w:b/>
          <w:lang w:val="en-GB" w:eastAsia="en-GB"/>
        </w:rPr>
        <w:t xml:space="preserve">PRESENT:  </w:t>
      </w:r>
      <w:r w:rsidR="00305D85">
        <w:rPr>
          <w:rFonts w:ascii="Arial" w:hAnsi="Arial" w:cs="Arial"/>
          <w:b/>
          <w:lang w:val="en-GB" w:eastAsia="en-GB"/>
        </w:rPr>
        <w:t xml:space="preserve"> </w:t>
      </w:r>
      <w:r w:rsidR="002C1B19">
        <w:rPr>
          <w:rFonts w:ascii="Arial" w:hAnsi="Arial" w:cs="Arial"/>
          <w:lang w:val="en-GB" w:eastAsia="en-GB"/>
        </w:rPr>
        <w:t>R</w:t>
      </w:r>
      <w:r w:rsidR="00056C10">
        <w:rPr>
          <w:rFonts w:ascii="Arial" w:hAnsi="Arial" w:cs="Arial"/>
          <w:lang w:val="en-GB" w:eastAsia="en-GB"/>
        </w:rPr>
        <w:t>obert</w:t>
      </w:r>
      <w:r w:rsidR="00385672">
        <w:rPr>
          <w:rFonts w:ascii="Arial" w:hAnsi="Arial" w:cs="Arial"/>
          <w:lang w:val="en-GB" w:eastAsia="en-GB"/>
        </w:rPr>
        <w:t xml:space="preserve"> </w:t>
      </w:r>
      <w:r w:rsidR="002C1B19">
        <w:rPr>
          <w:rFonts w:ascii="Arial" w:hAnsi="Arial" w:cs="Arial"/>
          <w:lang w:val="en-GB" w:eastAsia="en-GB"/>
        </w:rPr>
        <w:t>Mahoney</w:t>
      </w:r>
      <w:r w:rsidR="00056C10">
        <w:rPr>
          <w:rFonts w:ascii="Arial" w:hAnsi="Arial" w:cs="Arial"/>
          <w:lang w:val="en-GB" w:eastAsia="en-GB"/>
        </w:rPr>
        <w:t xml:space="preserve"> (RM)</w:t>
      </w:r>
      <w:r w:rsidR="00D4358C">
        <w:rPr>
          <w:rFonts w:ascii="Arial" w:hAnsi="Arial" w:cs="Arial"/>
          <w:lang w:val="en-GB" w:eastAsia="en-GB"/>
        </w:rPr>
        <w:t xml:space="preserve"> – </w:t>
      </w:r>
      <w:r>
        <w:rPr>
          <w:rFonts w:ascii="Arial" w:hAnsi="Arial" w:cs="Arial"/>
          <w:lang w:val="en-GB" w:eastAsia="en-GB"/>
        </w:rPr>
        <w:t xml:space="preserve">Deputy Director of Finance </w:t>
      </w:r>
      <w:r w:rsidR="003C3674" w:rsidRPr="003C3674">
        <w:rPr>
          <w:rFonts w:ascii="Arial" w:hAnsi="Arial" w:cs="Arial"/>
          <w:lang w:val="en-GB" w:eastAsia="en-GB"/>
        </w:rPr>
        <w:t>(Chair)</w:t>
      </w:r>
    </w:p>
    <w:p w14:paraId="6E975F22" w14:textId="3280E948" w:rsidR="00385672" w:rsidRDefault="00C135D5" w:rsidP="00A22781">
      <w:pPr>
        <w:jc w:val="both"/>
        <w:rPr>
          <w:rFonts w:ascii="Arial" w:hAnsi="Arial" w:cs="Arial"/>
          <w:lang w:val="en-GB" w:eastAsia="en-GB"/>
        </w:rPr>
      </w:pPr>
      <w:r>
        <w:rPr>
          <w:rFonts w:ascii="Arial" w:hAnsi="Arial" w:cs="Arial"/>
          <w:lang w:val="en-GB" w:eastAsia="en-GB"/>
        </w:rPr>
        <w:t xml:space="preserve">                     </w:t>
      </w:r>
      <w:r w:rsidR="00385672">
        <w:rPr>
          <w:rFonts w:ascii="Arial" w:hAnsi="Arial" w:cs="Arial"/>
          <w:lang w:val="en-GB" w:eastAsia="en-GB"/>
        </w:rPr>
        <w:t>H</w:t>
      </w:r>
      <w:r w:rsidR="00056C10">
        <w:rPr>
          <w:rFonts w:ascii="Arial" w:hAnsi="Arial" w:cs="Arial"/>
          <w:lang w:val="en-GB" w:eastAsia="en-GB"/>
        </w:rPr>
        <w:t>elen</w:t>
      </w:r>
      <w:r w:rsidR="00385672">
        <w:rPr>
          <w:rFonts w:ascii="Arial" w:hAnsi="Arial" w:cs="Arial"/>
          <w:lang w:val="en-GB" w:eastAsia="en-GB"/>
        </w:rPr>
        <w:t xml:space="preserve"> Lawrence </w:t>
      </w:r>
      <w:r w:rsidR="00056C10">
        <w:rPr>
          <w:rFonts w:ascii="Arial" w:hAnsi="Arial" w:cs="Arial"/>
          <w:lang w:val="en-GB" w:eastAsia="en-GB"/>
        </w:rPr>
        <w:t xml:space="preserve">(HL) </w:t>
      </w:r>
      <w:r w:rsidR="00385672">
        <w:rPr>
          <w:rFonts w:ascii="Arial" w:hAnsi="Arial" w:cs="Arial"/>
          <w:lang w:val="en-GB" w:eastAsia="en-GB"/>
        </w:rPr>
        <w:t xml:space="preserve">– </w:t>
      </w:r>
      <w:r w:rsidR="00D84B47">
        <w:rPr>
          <w:rFonts w:ascii="Arial" w:hAnsi="Arial" w:cs="Arial"/>
          <w:lang w:val="en-GB" w:eastAsia="en-GB"/>
        </w:rPr>
        <w:t>Assistant Director of Finance</w:t>
      </w:r>
    </w:p>
    <w:p w14:paraId="40298873" w14:textId="51590AD7" w:rsidR="003C3674" w:rsidRPr="006146BE" w:rsidRDefault="00385672" w:rsidP="00A22781">
      <w:pPr>
        <w:jc w:val="both"/>
        <w:rPr>
          <w:rFonts w:ascii="Arial" w:hAnsi="Arial" w:cs="Arial"/>
          <w:lang w:val="en-GB" w:eastAsia="en-GB"/>
        </w:rPr>
      </w:pPr>
      <w:r>
        <w:rPr>
          <w:rFonts w:ascii="Arial" w:hAnsi="Arial" w:cs="Arial"/>
          <w:lang w:val="en-GB" w:eastAsia="en-GB"/>
        </w:rPr>
        <w:t xml:space="preserve">          </w:t>
      </w:r>
      <w:r w:rsidR="00C135D5">
        <w:rPr>
          <w:rFonts w:ascii="Arial" w:hAnsi="Arial" w:cs="Arial"/>
          <w:lang w:val="en-GB" w:eastAsia="en-GB"/>
        </w:rPr>
        <w:tab/>
        <w:t xml:space="preserve">          </w:t>
      </w:r>
      <w:r w:rsidR="003C3674" w:rsidRPr="006146BE">
        <w:rPr>
          <w:rFonts w:ascii="Arial" w:hAnsi="Arial" w:cs="Arial"/>
          <w:lang w:val="en-GB" w:eastAsia="en-GB"/>
        </w:rPr>
        <w:t>S</w:t>
      </w:r>
      <w:r w:rsidR="00056C10">
        <w:rPr>
          <w:rFonts w:ascii="Arial" w:hAnsi="Arial" w:cs="Arial"/>
          <w:lang w:val="en-GB" w:eastAsia="en-GB"/>
        </w:rPr>
        <w:t>teve</w:t>
      </w:r>
      <w:r w:rsidR="003C3674" w:rsidRPr="006146BE">
        <w:rPr>
          <w:rFonts w:ascii="Arial" w:hAnsi="Arial" w:cs="Arial"/>
          <w:lang w:val="en-GB" w:eastAsia="en-GB"/>
        </w:rPr>
        <w:t xml:space="preserve"> Monk</w:t>
      </w:r>
      <w:r w:rsidR="00D4358C">
        <w:rPr>
          <w:rFonts w:ascii="Arial" w:hAnsi="Arial" w:cs="Arial"/>
          <w:lang w:val="en-GB" w:eastAsia="en-GB"/>
        </w:rPr>
        <w:t xml:space="preserve"> </w:t>
      </w:r>
      <w:r w:rsidR="00056C10">
        <w:rPr>
          <w:rFonts w:ascii="Arial" w:hAnsi="Arial" w:cs="Arial"/>
          <w:lang w:val="en-GB" w:eastAsia="en-GB"/>
        </w:rPr>
        <w:t xml:space="preserve">(SM) </w:t>
      </w:r>
      <w:r w:rsidR="00D4358C">
        <w:rPr>
          <w:rFonts w:ascii="Arial" w:hAnsi="Arial" w:cs="Arial"/>
          <w:lang w:val="en-GB" w:eastAsia="en-GB"/>
        </w:rPr>
        <w:t>– Losses Accountant</w:t>
      </w:r>
    </w:p>
    <w:p w14:paraId="23A18694" w14:textId="7AF03DDA" w:rsidR="00D84B47" w:rsidRDefault="00385672" w:rsidP="00A22781">
      <w:pPr>
        <w:jc w:val="both"/>
        <w:rPr>
          <w:rFonts w:ascii="Arial" w:hAnsi="Arial" w:cs="Arial"/>
          <w:lang w:val="en-GB" w:eastAsia="en-GB"/>
        </w:rPr>
      </w:pPr>
      <w:r>
        <w:rPr>
          <w:rFonts w:ascii="Arial" w:hAnsi="Arial" w:cs="Arial"/>
          <w:lang w:val="en-GB" w:eastAsia="en-GB"/>
        </w:rPr>
        <w:t xml:space="preserve">          </w:t>
      </w:r>
      <w:r w:rsidR="00C135D5">
        <w:rPr>
          <w:rFonts w:ascii="Arial" w:hAnsi="Arial" w:cs="Arial"/>
          <w:lang w:val="en-GB" w:eastAsia="en-GB"/>
        </w:rPr>
        <w:tab/>
        <w:t xml:space="preserve">          </w:t>
      </w:r>
      <w:r w:rsidR="00D84B47">
        <w:rPr>
          <w:rFonts w:ascii="Arial" w:hAnsi="Arial" w:cs="Arial"/>
          <w:lang w:val="en-GB" w:eastAsia="en-GB"/>
        </w:rPr>
        <w:t>Katrina Griffiths (KG) – Associate Director of People &amp; Culture</w:t>
      </w:r>
    </w:p>
    <w:p w14:paraId="1464693D" w14:textId="0A38F7BB" w:rsidR="00385672" w:rsidRDefault="00D84B47" w:rsidP="00A22781">
      <w:pPr>
        <w:jc w:val="both"/>
        <w:rPr>
          <w:rFonts w:ascii="Arial" w:hAnsi="Arial" w:cs="Arial"/>
          <w:lang w:val="en-GB" w:eastAsia="en-GB"/>
        </w:rPr>
      </w:pPr>
      <w:r>
        <w:rPr>
          <w:rFonts w:ascii="Arial" w:hAnsi="Arial" w:cs="Arial"/>
          <w:lang w:val="en-GB" w:eastAsia="en-GB"/>
        </w:rPr>
        <w:t xml:space="preserve">                     </w:t>
      </w:r>
      <w:r w:rsidR="00836CEF">
        <w:rPr>
          <w:rFonts w:ascii="Arial" w:hAnsi="Arial" w:cs="Arial"/>
          <w:lang w:val="en-GB" w:eastAsia="en-GB"/>
        </w:rPr>
        <w:t>Karen Lewis</w:t>
      </w:r>
      <w:r w:rsidR="00385672">
        <w:rPr>
          <w:rFonts w:ascii="Arial" w:hAnsi="Arial" w:cs="Arial"/>
          <w:lang w:val="en-GB" w:eastAsia="en-GB"/>
        </w:rPr>
        <w:t xml:space="preserve"> </w:t>
      </w:r>
      <w:r w:rsidR="00056C10">
        <w:rPr>
          <w:rFonts w:ascii="Arial" w:hAnsi="Arial" w:cs="Arial"/>
          <w:lang w:val="en-GB" w:eastAsia="en-GB"/>
        </w:rPr>
        <w:t>(</w:t>
      </w:r>
      <w:r w:rsidR="00836CEF">
        <w:rPr>
          <w:rFonts w:ascii="Arial" w:hAnsi="Arial" w:cs="Arial"/>
          <w:lang w:val="en-GB" w:eastAsia="en-GB"/>
        </w:rPr>
        <w:t>KL</w:t>
      </w:r>
      <w:r w:rsidR="00056C10">
        <w:rPr>
          <w:rFonts w:ascii="Arial" w:hAnsi="Arial" w:cs="Arial"/>
          <w:lang w:val="en-GB" w:eastAsia="en-GB"/>
        </w:rPr>
        <w:t xml:space="preserve">) </w:t>
      </w:r>
      <w:r w:rsidR="00385672">
        <w:rPr>
          <w:rFonts w:ascii="Arial" w:hAnsi="Arial" w:cs="Arial"/>
          <w:lang w:val="en-GB" w:eastAsia="en-GB"/>
        </w:rPr>
        <w:t xml:space="preserve">– </w:t>
      </w:r>
      <w:r w:rsidR="00305D85">
        <w:rPr>
          <w:rFonts w:ascii="Arial" w:hAnsi="Arial" w:cs="Arial"/>
          <w:lang w:val="en-GB" w:eastAsia="en-GB"/>
        </w:rPr>
        <w:t xml:space="preserve">Head of </w:t>
      </w:r>
      <w:r w:rsidR="00836CEF">
        <w:rPr>
          <w:rFonts w:ascii="Arial" w:hAnsi="Arial" w:cs="Arial"/>
          <w:lang w:val="en-GB" w:eastAsia="en-GB"/>
        </w:rPr>
        <w:t>Personal Injury</w:t>
      </w:r>
      <w:r w:rsidR="00305D85">
        <w:rPr>
          <w:rFonts w:ascii="Arial" w:hAnsi="Arial" w:cs="Arial"/>
          <w:lang w:val="en-GB" w:eastAsia="en-GB"/>
        </w:rPr>
        <w:t xml:space="preserve"> </w:t>
      </w:r>
      <w:r>
        <w:rPr>
          <w:rFonts w:ascii="Arial" w:hAnsi="Arial" w:cs="Arial"/>
          <w:lang w:val="en-GB" w:eastAsia="en-GB"/>
        </w:rPr>
        <w:t xml:space="preserve">&amp; Small </w:t>
      </w:r>
      <w:r w:rsidR="00305D85">
        <w:rPr>
          <w:rFonts w:ascii="Arial" w:hAnsi="Arial" w:cs="Arial"/>
          <w:lang w:val="en-GB" w:eastAsia="en-GB"/>
        </w:rPr>
        <w:t>Claims</w:t>
      </w:r>
    </w:p>
    <w:p w14:paraId="6B260B3F" w14:textId="5C93662E" w:rsidR="00FD4184" w:rsidRDefault="00385672" w:rsidP="00A22781">
      <w:pPr>
        <w:jc w:val="both"/>
        <w:rPr>
          <w:rFonts w:ascii="Arial" w:hAnsi="Arial" w:cs="Arial"/>
          <w:lang w:val="en-GB" w:eastAsia="en-GB"/>
        </w:rPr>
      </w:pPr>
      <w:r>
        <w:rPr>
          <w:rFonts w:ascii="Arial" w:hAnsi="Arial" w:cs="Arial"/>
          <w:lang w:val="en-GB" w:eastAsia="en-GB"/>
        </w:rPr>
        <w:t xml:space="preserve">          </w:t>
      </w:r>
      <w:r w:rsidR="00C135D5">
        <w:rPr>
          <w:rFonts w:ascii="Arial" w:hAnsi="Arial" w:cs="Arial"/>
          <w:lang w:val="en-GB" w:eastAsia="en-GB"/>
        </w:rPr>
        <w:tab/>
        <w:t xml:space="preserve">         </w:t>
      </w:r>
      <w:r w:rsidR="00D84B47">
        <w:rPr>
          <w:rFonts w:ascii="Arial" w:hAnsi="Arial" w:cs="Arial"/>
          <w:lang w:val="en-GB" w:eastAsia="en-GB"/>
        </w:rPr>
        <w:t xml:space="preserve"> Alex Painting (AP) – Senior Financial Accountant</w:t>
      </w:r>
    </w:p>
    <w:p w14:paraId="2D8A51AB" w14:textId="77777777" w:rsidR="003C3674" w:rsidRPr="003C3674" w:rsidRDefault="001810AE" w:rsidP="00385672">
      <w:pPr>
        <w:jc w:val="both"/>
        <w:rPr>
          <w:rFonts w:ascii="Arial" w:hAnsi="Arial" w:cs="Arial"/>
          <w:sz w:val="28"/>
          <w:lang w:val="en-GB" w:eastAsia="en-GB"/>
        </w:rPr>
      </w:pPr>
      <w:r>
        <w:rPr>
          <w:rFonts w:ascii="Arial" w:hAnsi="Arial" w:cs="Arial"/>
          <w:lang w:val="en-GB" w:eastAsia="en-GB"/>
        </w:rPr>
        <w:t xml:space="preserve">                     </w:t>
      </w:r>
      <w:r w:rsidR="003C3674" w:rsidRPr="003C3674">
        <w:rPr>
          <w:rFonts w:ascii="Arial" w:hAnsi="Arial" w:cs="Arial"/>
          <w:lang w:val="en-GB" w:eastAsia="en-GB"/>
        </w:rPr>
        <w:tab/>
      </w:r>
      <w:r w:rsidR="003C3674" w:rsidRPr="003C3674">
        <w:rPr>
          <w:rFonts w:ascii="Arial" w:hAnsi="Arial" w:cs="Arial"/>
          <w:lang w:val="en-GB" w:eastAsia="en-GB"/>
        </w:rPr>
        <w:tab/>
      </w:r>
      <w:r w:rsidR="003C3674" w:rsidRPr="003C3674">
        <w:rPr>
          <w:rFonts w:ascii="Arial" w:hAnsi="Arial" w:cs="Arial"/>
          <w:lang w:val="en-GB" w:eastAsia="en-GB"/>
        </w:rPr>
        <w:tab/>
      </w:r>
      <w:r w:rsidR="003C3674" w:rsidRPr="003C3674">
        <w:rPr>
          <w:rFonts w:ascii="Arial" w:hAnsi="Arial" w:cs="Arial"/>
          <w:lang w:val="en-GB" w:eastAsia="en-GB"/>
        </w:rPr>
        <w:tab/>
      </w:r>
      <w:r w:rsidR="003C3674" w:rsidRPr="003C3674">
        <w:rPr>
          <w:rFonts w:ascii="Arial" w:hAnsi="Arial" w:cs="Arial"/>
          <w:lang w:val="en-GB" w:eastAsia="en-GB"/>
        </w:rPr>
        <w:tab/>
        <w:t xml:space="preserve">                                          </w:t>
      </w:r>
      <w:r w:rsidR="003C3674" w:rsidRPr="003C3674">
        <w:rPr>
          <w:rFonts w:ascii="Arial" w:hAnsi="Arial" w:cs="Arial"/>
          <w:lang w:val="en-GB" w:eastAsia="en-GB"/>
        </w:rPr>
        <w:tab/>
      </w:r>
    </w:p>
    <w:p w14:paraId="7CC77A31" w14:textId="4CD3F028" w:rsidR="00FD4184" w:rsidRDefault="003C3674" w:rsidP="00836CEF">
      <w:pPr>
        <w:rPr>
          <w:rFonts w:ascii="Arial" w:hAnsi="Arial" w:cs="Arial"/>
          <w:lang w:val="en-GB" w:eastAsia="en-GB"/>
        </w:rPr>
      </w:pPr>
      <w:r w:rsidRPr="003C3674">
        <w:rPr>
          <w:rFonts w:ascii="Arial" w:hAnsi="Arial" w:cs="Arial"/>
          <w:b/>
          <w:lang w:val="en-GB" w:eastAsia="en-GB"/>
        </w:rPr>
        <w:t>APOLOGIES:</w:t>
      </w:r>
      <w:r w:rsidR="00836CEF">
        <w:rPr>
          <w:rFonts w:ascii="Arial" w:hAnsi="Arial" w:cs="Arial"/>
          <w:b/>
          <w:lang w:val="en-GB" w:eastAsia="en-GB"/>
        </w:rPr>
        <w:t xml:space="preserve">  </w:t>
      </w:r>
      <w:r w:rsidR="0087592E">
        <w:rPr>
          <w:rFonts w:ascii="Arial" w:hAnsi="Arial" w:cs="Arial"/>
          <w:lang w:val="en-GB" w:eastAsia="en-GB"/>
        </w:rPr>
        <w:t xml:space="preserve">Henry Bales </w:t>
      </w:r>
      <w:r w:rsidR="00056C10">
        <w:rPr>
          <w:rFonts w:ascii="Arial" w:hAnsi="Arial" w:cs="Arial"/>
          <w:lang w:val="en-GB" w:eastAsia="en-GB"/>
        </w:rPr>
        <w:t>(</w:t>
      </w:r>
      <w:r w:rsidR="0087592E">
        <w:rPr>
          <w:rFonts w:ascii="Arial" w:hAnsi="Arial" w:cs="Arial"/>
          <w:lang w:val="en-GB" w:eastAsia="en-GB"/>
        </w:rPr>
        <w:t>HB</w:t>
      </w:r>
      <w:r w:rsidR="00056C10">
        <w:rPr>
          <w:rFonts w:ascii="Arial" w:hAnsi="Arial" w:cs="Arial"/>
          <w:lang w:val="en-GB" w:eastAsia="en-GB"/>
        </w:rPr>
        <w:t xml:space="preserve">) </w:t>
      </w:r>
      <w:r w:rsidR="00FD4184">
        <w:rPr>
          <w:rFonts w:ascii="Arial" w:hAnsi="Arial" w:cs="Arial"/>
          <w:lang w:val="en-GB" w:eastAsia="en-GB"/>
        </w:rPr>
        <w:t xml:space="preserve">– </w:t>
      </w:r>
      <w:r w:rsidR="0087592E">
        <w:rPr>
          <w:rFonts w:ascii="Arial" w:hAnsi="Arial" w:cs="Arial"/>
          <w:lang w:val="en-GB" w:eastAsia="en-GB"/>
        </w:rPr>
        <w:t>Counter Fraud Manager</w:t>
      </w:r>
    </w:p>
    <w:p w14:paraId="74AE48D0" w14:textId="424534CD" w:rsidR="00836CEF" w:rsidRDefault="00836CEF" w:rsidP="00836CEF">
      <w:pPr>
        <w:rPr>
          <w:rFonts w:ascii="Arial" w:hAnsi="Arial" w:cs="Arial"/>
          <w:lang w:val="en-GB" w:eastAsia="en-GB"/>
        </w:rPr>
      </w:pPr>
      <w:r>
        <w:rPr>
          <w:rFonts w:ascii="Arial" w:hAnsi="Arial" w:cs="Arial"/>
          <w:lang w:val="en-GB" w:eastAsia="en-GB"/>
        </w:rPr>
        <w:t xml:space="preserve">         </w:t>
      </w:r>
      <w:r>
        <w:rPr>
          <w:rFonts w:ascii="Arial" w:hAnsi="Arial" w:cs="Arial"/>
          <w:lang w:val="en-GB" w:eastAsia="en-GB"/>
        </w:rPr>
        <w:tab/>
      </w:r>
      <w:r>
        <w:rPr>
          <w:rFonts w:ascii="Arial" w:hAnsi="Arial" w:cs="Arial"/>
          <w:lang w:val="en-GB" w:eastAsia="en-GB"/>
        </w:rPr>
        <w:tab/>
        <w:t xml:space="preserve">   Rebecca Holliday (RH) – Head of Financial Services</w:t>
      </w:r>
    </w:p>
    <w:p w14:paraId="185314C1" w14:textId="1D099C0F" w:rsidR="00836CEF" w:rsidRDefault="00836CEF" w:rsidP="00DA72E4">
      <w:pPr>
        <w:ind w:firstLine="720"/>
        <w:rPr>
          <w:rFonts w:ascii="Arial" w:hAnsi="Arial" w:cs="Arial"/>
          <w:lang w:val="en-GB" w:eastAsia="en-GB"/>
        </w:rPr>
      </w:pPr>
      <w:r>
        <w:rPr>
          <w:rFonts w:ascii="Arial" w:hAnsi="Arial" w:cs="Arial"/>
          <w:lang w:val="en-GB" w:eastAsia="en-GB"/>
        </w:rPr>
        <w:tab/>
        <w:t xml:space="preserve">   Suzanne Wicks (SW)</w:t>
      </w:r>
      <w:r w:rsidRPr="00836CEF">
        <w:rPr>
          <w:rFonts w:ascii="Arial" w:hAnsi="Arial" w:cs="Arial"/>
          <w:lang w:val="en-GB" w:eastAsia="en-GB"/>
        </w:rPr>
        <w:t xml:space="preserve"> </w:t>
      </w:r>
      <w:r>
        <w:rPr>
          <w:rFonts w:ascii="Arial" w:hAnsi="Arial" w:cs="Arial"/>
          <w:lang w:val="en-GB" w:eastAsia="en-GB"/>
        </w:rPr>
        <w:t>– Head of Clinical Negligence Claims</w:t>
      </w:r>
      <w:r>
        <w:rPr>
          <w:rFonts w:ascii="Arial" w:hAnsi="Arial" w:cs="Arial"/>
          <w:lang w:val="en-GB" w:eastAsia="en-GB"/>
        </w:rPr>
        <w:tab/>
      </w:r>
    </w:p>
    <w:p w14:paraId="0BA79B9F" w14:textId="77777777" w:rsidR="0026426D" w:rsidRDefault="00385672" w:rsidP="00385672">
      <w:pPr>
        <w:jc w:val="both"/>
        <w:rPr>
          <w:rFonts w:ascii="Arial" w:hAnsi="Arial" w:cs="Arial"/>
          <w:lang w:val="en-GB" w:eastAsia="en-GB"/>
        </w:rPr>
      </w:pPr>
      <w:r>
        <w:rPr>
          <w:rFonts w:ascii="Arial" w:hAnsi="Arial" w:cs="Arial"/>
          <w:lang w:val="en-GB" w:eastAsia="en-GB"/>
        </w:rPr>
        <w:t xml:space="preserve"> </w:t>
      </w:r>
    </w:p>
    <w:p w14:paraId="3809D2F1" w14:textId="77777777" w:rsidR="00232AF4" w:rsidRDefault="00385672" w:rsidP="00385672">
      <w:pPr>
        <w:jc w:val="both"/>
        <w:rPr>
          <w:rFonts w:ascii="Arial" w:hAnsi="Arial" w:cs="Arial"/>
          <w:lang w:val="en-GB" w:eastAsia="en-GB"/>
        </w:rPr>
      </w:pPr>
      <w:r>
        <w:rPr>
          <w:rFonts w:ascii="Arial" w:hAnsi="Arial" w:cs="Arial"/>
          <w:lang w:val="en-GB" w:eastAsia="en-GB"/>
        </w:rPr>
        <w:t xml:space="preserve">  </w:t>
      </w:r>
      <w:r w:rsidR="001810AE">
        <w:rPr>
          <w:rFonts w:ascii="Arial" w:hAnsi="Arial" w:cs="Arial"/>
          <w:lang w:val="en-GB" w:eastAsia="en-GB"/>
        </w:rPr>
        <w:t xml:space="preserve">      </w:t>
      </w:r>
      <w:r>
        <w:rPr>
          <w:rFonts w:ascii="Arial" w:hAnsi="Arial" w:cs="Arial"/>
          <w:lang w:val="en-GB" w:eastAsia="en-GB"/>
        </w:rPr>
        <w:t xml:space="preserve">  </w:t>
      </w:r>
      <w:r w:rsidR="001810AE">
        <w:rPr>
          <w:rFonts w:ascii="Arial" w:hAnsi="Arial" w:cs="Arial"/>
          <w:lang w:val="en-GB" w:eastAsia="en-GB"/>
        </w:rPr>
        <w:t xml:space="preserve">            </w:t>
      </w:r>
      <w:r>
        <w:rPr>
          <w:rFonts w:ascii="Arial" w:hAnsi="Arial" w:cs="Arial"/>
          <w:lang w:val="en-GB" w:eastAsia="en-GB"/>
        </w:rPr>
        <w:t xml:space="preserve"> </w:t>
      </w:r>
      <w:r w:rsidR="008276E6">
        <w:rPr>
          <w:rFonts w:ascii="Arial" w:hAnsi="Arial" w:cs="Arial"/>
          <w:lang w:val="en-GB" w:eastAsia="en-GB"/>
        </w:rPr>
        <w:t xml:space="preserve">                                                 </w:t>
      </w:r>
    </w:p>
    <w:p w14:paraId="6BEE3985" w14:textId="77777777" w:rsidR="003C3674" w:rsidRPr="003C3674" w:rsidRDefault="00DA039D" w:rsidP="00DA039D">
      <w:pPr>
        <w:numPr>
          <w:ilvl w:val="0"/>
          <w:numId w:val="17"/>
        </w:numPr>
        <w:ind w:left="284" w:hanging="284"/>
        <w:rPr>
          <w:rFonts w:ascii="Arial" w:hAnsi="Arial" w:cs="Arial"/>
          <w:b/>
          <w:sz w:val="28"/>
          <w:lang w:val="en-GB" w:eastAsia="en-GB"/>
        </w:rPr>
      </w:pPr>
      <w:r>
        <w:rPr>
          <w:rFonts w:ascii="Arial" w:hAnsi="Arial" w:cs="Arial"/>
          <w:b/>
          <w:lang w:val="en-GB" w:eastAsia="en-GB"/>
        </w:rPr>
        <w:t xml:space="preserve"> </w:t>
      </w:r>
      <w:r w:rsidR="003C3674" w:rsidRPr="003C3674">
        <w:rPr>
          <w:rFonts w:ascii="Arial" w:hAnsi="Arial" w:cs="Arial"/>
          <w:b/>
          <w:lang w:val="en-GB" w:eastAsia="en-GB"/>
        </w:rPr>
        <w:t>Minutes of Last Meeting</w:t>
      </w:r>
      <w:r w:rsidR="003C3674" w:rsidRPr="003C3674">
        <w:rPr>
          <w:rFonts w:ascii="Arial" w:hAnsi="Arial" w:cs="Arial"/>
          <w:b/>
          <w:sz w:val="28"/>
          <w:lang w:val="en-GB" w:eastAsia="en-GB"/>
        </w:rPr>
        <w:t xml:space="preserve"> </w:t>
      </w:r>
    </w:p>
    <w:p w14:paraId="2D219895" w14:textId="77777777" w:rsidR="003C3674" w:rsidRPr="00B2371E" w:rsidRDefault="003C3674" w:rsidP="003C3674">
      <w:pPr>
        <w:rPr>
          <w:rFonts w:ascii="Arial" w:hAnsi="Arial" w:cs="Arial"/>
          <w:lang w:val="en-GB" w:eastAsia="en-GB"/>
        </w:rPr>
      </w:pPr>
    </w:p>
    <w:p w14:paraId="7CE749F1" w14:textId="77777777" w:rsidR="003C3674" w:rsidRPr="00627D17" w:rsidRDefault="003C3674" w:rsidP="00385672">
      <w:pPr>
        <w:jc w:val="both"/>
        <w:rPr>
          <w:rFonts w:ascii="Arial" w:hAnsi="Arial" w:cs="Arial"/>
          <w:lang w:val="en-GB" w:eastAsia="en-GB"/>
        </w:rPr>
      </w:pPr>
      <w:r w:rsidRPr="003C3674">
        <w:rPr>
          <w:rFonts w:ascii="Arial" w:hAnsi="Arial" w:cs="Arial"/>
          <w:lang w:val="en-GB" w:eastAsia="en-GB"/>
        </w:rPr>
        <w:t xml:space="preserve">The minutes of the last meeting were reviewed </w:t>
      </w:r>
      <w:r w:rsidR="00627D17">
        <w:rPr>
          <w:rFonts w:ascii="Arial" w:hAnsi="Arial" w:cs="Arial"/>
          <w:lang w:val="en-GB" w:eastAsia="en-GB"/>
        </w:rPr>
        <w:t>for accuracy and</w:t>
      </w:r>
      <w:r w:rsidR="0001670A">
        <w:rPr>
          <w:rFonts w:ascii="Arial" w:hAnsi="Arial" w:cs="Arial"/>
          <w:lang w:val="en-GB" w:eastAsia="en-GB"/>
        </w:rPr>
        <w:t xml:space="preserve"> </w:t>
      </w:r>
      <w:r w:rsidRPr="003C3674">
        <w:rPr>
          <w:rFonts w:ascii="Arial" w:hAnsi="Arial" w:cs="Arial"/>
          <w:lang w:val="en-GB" w:eastAsia="en-GB"/>
        </w:rPr>
        <w:t>the group endorsed the</w:t>
      </w:r>
      <w:r w:rsidR="0001670A">
        <w:rPr>
          <w:rFonts w:ascii="Arial" w:hAnsi="Arial" w:cs="Arial"/>
          <w:lang w:val="en-GB" w:eastAsia="en-GB"/>
        </w:rPr>
        <w:t xml:space="preserve"> </w:t>
      </w:r>
      <w:r w:rsidRPr="003C3674">
        <w:rPr>
          <w:rFonts w:ascii="Arial" w:hAnsi="Arial" w:cs="Arial"/>
          <w:lang w:val="en-GB" w:eastAsia="en-GB"/>
        </w:rPr>
        <w:t>m</w:t>
      </w:r>
      <w:r w:rsidR="0001670A">
        <w:rPr>
          <w:rFonts w:ascii="Arial" w:hAnsi="Arial" w:cs="Arial"/>
          <w:lang w:val="en-GB" w:eastAsia="en-GB"/>
        </w:rPr>
        <w:t>inutes</w:t>
      </w:r>
      <w:r w:rsidRPr="003C3674">
        <w:rPr>
          <w:rFonts w:ascii="Arial" w:hAnsi="Arial" w:cs="Arial"/>
          <w:lang w:val="en-GB" w:eastAsia="en-GB"/>
        </w:rPr>
        <w:t xml:space="preserve"> as an accurate record</w:t>
      </w:r>
      <w:r w:rsidRPr="00B2371E">
        <w:rPr>
          <w:rFonts w:ascii="Arial" w:hAnsi="Arial" w:cs="Arial"/>
          <w:lang w:val="en-GB" w:eastAsia="en-GB"/>
        </w:rPr>
        <w:t>.</w:t>
      </w:r>
      <w:r w:rsidR="00627D17" w:rsidRPr="00B2371E">
        <w:rPr>
          <w:rFonts w:ascii="Arial" w:hAnsi="Arial" w:cs="Arial"/>
          <w:lang w:val="en-GB" w:eastAsia="en-GB"/>
        </w:rPr>
        <w:t xml:space="preserve"> </w:t>
      </w:r>
      <w:r w:rsidR="00627D17" w:rsidRPr="00627D17">
        <w:rPr>
          <w:rFonts w:ascii="Arial" w:hAnsi="Arial" w:cs="Arial"/>
          <w:lang w:val="en-GB" w:eastAsia="en-GB"/>
        </w:rPr>
        <w:t>There were no matters arising which were not covered elsewhere on the agenda.</w:t>
      </w:r>
    </w:p>
    <w:p w14:paraId="500C9D22" w14:textId="77777777" w:rsidR="00C725F0" w:rsidRPr="00B2371E" w:rsidRDefault="00C725F0" w:rsidP="00385672">
      <w:pPr>
        <w:jc w:val="both"/>
        <w:rPr>
          <w:rFonts w:ascii="Arial" w:hAnsi="Arial" w:cs="Arial"/>
          <w:lang w:val="en-GB" w:eastAsia="en-GB"/>
        </w:rPr>
      </w:pPr>
    </w:p>
    <w:p w14:paraId="0EF5017D" w14:textId="77777777" w:rsidR="00312D79" w:rsidRPr="00B2371E" w:rsidRDefault="00312D79" w:rsidP="00385672">
      <w:pPr>
        <w:jc w:val="both"/>
        <w:rPr>
          <w:rFonts w:ascii="Arial" w:hAnsi="Arial" w:cs="Arial"/>
          <w:lang w:val="en-GB" w:eastAsia="en-GB"/>
        </w:rPr>
      </w:pPr>
    </w:p>
    <w:p w14:paraId="6846CD9B" w14:textId="77777777" w:rsidR="003C3674" w:rsidRPr="003C3674" w:rsidRDefault="00572E03" w:rsidP="00385672">
      <w:pPr>
        <w:jc w:val="both"/>
        <w:rPr>
          <w:rFonts w:ascii="Arial" w:hAnsi="Arial" w:cs="Arial"/>
          <w:b/>
          <w:lang w:val="en-GB" w:eastAsia="en-GB"/>
        </w:rPr>
      </w:pPr>
      <w:r>
        <w:rPr>
          <w:rFonts w:ascii="Arial" w:hAnsi="Arial" w:cs="Arial"/>
          <w:b/>
          <w:lang w:val="en-GB" w:eastAsia="en-GB"/>
        </w:rPr>
        <w:t xml:space="preserve">2.  </w:t>
      </w:r>
      <w:r w:rsidR="003C3674" w:rsidRPr="003C3674">
        <w:rPr>
          <w:rFonts w:ascii="Arial" w:hAnsi="Arial" w:cs="Arial"/>
          <w:b/>
          <w:lang w:val="en-GB" w:eastAsia="en-GB"/>
        </w:rPr>
        <w:t>Clinical Negligence and Personal Injury Losses</w:t>
      </w:r>
    </w:p>
    <w:p w14:paraId="7F4AB229" w14:textId="77777777" w:rsidR="003C3674" w:rsidRPr="003C3674" w:rsidRDefault="003C3674" w:rsidP="00385672">
      <w:pPr>
        <w:jc w:val="both"/>
        <w:rPr>
          <w:rFonts w:ascii="Arial" w:hAnsi="Arial" w:cs="Arial"/>
          <w:sz w:val="28"/>
          <w:lang w:val="en-GB" w:eastAsia="en-GB"/>
        </w:rPr>
      </w:pPr>
    </w:p>
    <w:p w14:paraId="6FA1BC96" w14:textId="3E058267" w:rsidR="003C3674" w:rsidRDefault="00056C10" w:rsidP="00385672">
      <w:pPr>
        <w:jc w:val="both"/>
        <w:rPr>
          <w:rFonts w:ascii="Arial" w:hAnsi="Arial" w:cs="Arial"/>
          <w:lang w:val="en-GB" w:eastAsia="en-GB"/>
        </w:rPr>
      </w:pPr>
      <w:r>
        <w:rPr>
          <w:rFonts w:ascii="Arial" w:hAnsi="Arial" w:cs="Arial"/>
          <w:lang w:val="en-GB" w:eastAsia="en-GB"/>
        </w:rPr>
        <w:t>SM</w:t>
      </w:r>
      <w:r w:rsidR="003C3674" w:rsidRPr="003C3674">
        <w:rPr>
          <w:rFonts w:ascii="Arial" w:hAnsi="Arial" w:cs="Arial"/>
          <w:lang w:val="en-GB" w:eastAsia="en-GB"/>
        </w:rPr>
        <w:t xml:space="preserve"> pr</w:t>
      </w:r>
      <w:r w:rsidR="008E16DE">
        <w:rPr>
          <w:rFonts w:ascii="Arial" w:hAnsi="Arial" w:cs="Arial"/>
          <w:lang w:val="en-GB" w:eastAsia="en-GB"/>
        </w:rPr>
        <w:t xml:space="preserve">esented the financial report on </w:t>
      </w:r>
      <w:r w:rsidR="003C3674" w:rsidRPr="003C3674">
        <w:rPr>
          <w:rFonts w:ascii="Arial" w:hAnsi="Arial" w:cs="Arial"/>
          <w:lang w:val="en-GB" w:eastAsia="en-GB"/>
        </w:rPr>
        <w:t>Clinical Negligence and Personal Injury</w:t>
      </w:r>
      <w:r w:rsidR="008E1273">
        <w:rPr>
          <w:rFonts w:ascii="Arial" w:hAnsi="Arial" w:cs="Arial"/>
          <w:lang w:val="en-GB" w:eastAsia="en-GB"/>
        </w:rPr>
        <w:t xml:space="preserve"> </w:t>
      </w:r>
      <w:r w:rsidR="007B5342">
        <w:rPr>
          <w:rFonts w:ascii="Arial" w:hAnsi="Arial" w:cs="Arial"/>
          <w:lang w:val="en-GB" w:eastAsia="en-GB"/>
        </w:rPr>
        <w:t>l</w:t>
      </w:r>
      <w:r w:rsidR="008E1273">
        <w:rPr>
          <w:rFonts w:ascii="Arial" w:hAnsi="Arial" w:cs="Arial"/>
          <w:lang w:val="en-GB" w:eastAsia="en-GB"/>
        </w:rPr>
        <w:t xml:space="preserve">osses </w:t>
      </w:r>
      <w:r w:rsidR="003C3674" w:rsidRPr="003C3674">
        <w:rPr>
          <w:rFonts w:ascii="Arial" w:hAnsi="Arial" w:cs="Arial"/>
          <w:lang w:val="en-GB" w:eastAsia="en-GB"/>
        </w:rPr>
        <w:t xml:space="preserve">for the </w:t>
      </w:r>
      <w:r w:rsidR="00385672">
        <w:rPr>
          <w:rFonts w:ascii="Arial" w:hAnsi="Arial" w:cs="Arial"/>
          <w:lang w:val="en-GB" w:eastAsia="en-GB"/>
        </w:rPr>
        <w:t xml:space="preserve">period </w:t>
      </w:r>
      <w:r w:rsidR="00875F5E">
        <w:rPr>
          <w:rFonts w:ascii="Arial" w:hAnsi="Arial" w:cs="Arial"/>
          <w:lang w:val="en-GB" w:eastAsia="en-GB"/>
        </w:rPr>
        <w:t>1</w:t>
      </w:r>
      <w:r w:rsidR="007B5342" w:rsidRPr="007B5342">
        <w:rPr>
          <w:rFonts w:ascii="Arial" w:hAnsi="Arial" w:cs="Arial"/>
          <w:vertAlign w:val="superscript"/>
          <w:lang w:val="en-GB" w:eastAsia="en-GB"/>
        </w:rPr>
        <w:t>st</w:t>
      </w:r>
      <w:r w:rsidR="007B5342">
        <w:rPr>
          <w:rFonts w:ascii="Arial" w:hAnsi="Arial" w:cs="Arial"/>
          <w:lang w:val="en-GB" w:eastAsia="en-GB"/>
        </w:rPr>
        <w:t xml:space="preserve"> </w:t>
      </w:r>
      <w:r w:rsidR="00991CE9">
        <w:rPr>
          <w:rFonts w:ascii="Arial" w:hAnsi="Arial" w:cs="Arial"/>
          <w:lang w:val="en-GB" w:eastAsia="en-GB"/>
        </w:rPr>
        <w:t>April 202</w:t>
      </w:r>
      <w:r w:rsidR="00D84B47">
        <w:rPr>
          <w:rFonts w:ascii="Arial" w:hAnsi="Arial" w:cs="Arial"/>
          <w:lang w:val="en-GB" w:eastAsia="en-GB"/>
        </w:rPr>
        <w:t>5</w:t>
      </w:r>
      <w:r w:rsidR="00875F5E">
        <w:rPr>
          <w:rFonts w:ascii="Arial" w:hAnsi="Arial" w:cs="Arial"/>
          <w:lang w:val="en-GB" w:eastAsia="en-GB"/>
        </w:rPr>
        <w:t xml:space="preserve"> to</w:t>
      </w:r>
      <w:r w:rsidR="00991CE9">
        <w:rPr>
          <w:rFonts w:ascii="Arial" w:hAnsi="Arial" w:cs="Arial"/>
          <w:lang w:val="en-GB" w:eastAsia="en-GB"/>
        </w:rPr>
        <w:t xml:space="preserve"> </w:t>
      </w:r>
      <w:r w:rsidR="007B5342">
        <w:rPr>
          <w:rFonts w:ascii="Arial" w:hAnsi="Arial" w:cs="Arial"/>
          <w:lang w:val="en-GB" w:eastAsia="en-GB"/>
        </w:rPr>
        <w:t>3</w:t>
      </w:r>
      <w:r w:rsidR="00606E74">
        <w:rPr>
          <w:rFonts w:ascii="Arial" w:hAnsi="Arial" w:cs="Arial"/>
          <w:lang w:val="en-GB" w:eastAsia="en-GB"/>
        </w:rPr>
        <w:t>0</w:t>
      </w:r>
      <w:r w:rsidR="00606E74" w:rsidRPr="00606E74">
        <w:rPr>
          <w:rFonts w:ascii="Arial" w:hAnsi="Arial" w:cs="Arial"/>
          <w:vertAlign w:val="superscript"/>
          <w:lang w:val="en-GB" w:eastAsia="en-GB"/>
        </w:rPr>
        <w:t>th</w:t>
      </w:r>
      <w:r w:rsidR="00606E74">
        <w:rPr>
          <w:rFonts w:ascii="Arial" w:hAnsi="Arial" w:cs="Arial"/>
          <w:lang w:val="en-GB" w:eastAsia="en-GB"/>
        </w:rPr>
        <w:t xml:space="preserve"> September </w:t>
      </w:r>
      <w:r w:rsidR="009C7782">
        <w:rPr>
          <w:rFonts w:ascii="Arial" w:hAnsi="Arial" w:cs="Arial"/>
          <w:lang w:val="en-GB" w:eastAsia="en-GB"/>
        </w:rPr>
        <w:t>202</w:t>
      </w:r>
      <w:r w:rsidR="00D84B47">
        <w:rPr>
          <w:rFonts w:ascii="Arial" w:hAnsi="Arial" w:cs="Arial"/>
          <w:lang w:val="en-GB" w:eastAsia="en-GB"/>
        </w:rPr>
        <w:t>5</w:t>
      </w:r>
      <w:r w:rsidR="008E1273">
        <w:rPr>
          <w:rFonts w:ascii="Arial" w:hAnsi="Arial" w:cs="Arial"/>
          <w:lang w:val="en-GB" w:eastAsia="en-GB"/>
        </w:rPr>
        <w:t xml:space="preserve">. He stated that the </w:t>
      </w:r>
      <w:r w:rsidR="008E1273" w:rsidRPr="003F19B5">
        <w:rPr>
          <w:rFonts w:ascii="Arial" w:hAnsi="Arial" w:cs="Arial"/>
          <w:b/>
          <w:lang w:val="en-GB" w:eastAsia="en-GB"/>
        </w:rPr>
        <w:t>first part</w:t>
      </w:r>
      <w:r w:rsidR="008E1273">
        <w:rPr>
          <w:rFonts w:ascii="Arial" w:hAnsi="Arial" w:cs="Arial"/>
          <w:lang w:val="en-GB" w:eastAsia="en-GB"/>
        </w:rPr>
        <w:t xml:space="preserve"> of the report was to note the Income &amp; Expenditure (I&amp;E) </w:t>
      </w:r>
      <w:r w:rsidR="00213939">
        <w:rPr>
          <w:rFonts w:ascii="Arial" w:hAnsi="Arial" w:cs="Arial"/>
          <w:lang w:val="en-GB" w:eastAsia="en-GB"/>
        </w:rPr>
        <w:t>impa</w:t>
      </w:r>
      <w:r w:rsidR="004E389E">
        <w:rPr>
          <w:rFonts w:ascii="Arial" w:hAnsi="Arial" w:cs="Arial"/>
          <w:lang w:val="en-GB" w:eastAsia="en-GB"/>
        </w:rPr>
        <w:t xml:space="preserve">ct </w:t>
      </w:r>
      <w:r w:rsidR="00CC7291">
        <w:rPr>
          <w:rFonts w:ascii="Arial" w:hAnsi="Arial" w:cs="Arial"/>
          <w:lang w:val="en-GB" w:eastAsia="en-GB"/>
        </w:rPr>
        <w:t xml:space="preserve">and the </w:t>
      </w:r>
      <w:r w:rsidR="00CC7291" w:rsidRPr="003F19B5">
        <w:rPr>
          <w:rFonts w:ascii="Arial" w:hAnsi="Arial" w:cs="Arial"/>
          <w:b/>
          <w:lang w:val="en-GB" w:eastAsia="en-GB"/>
        </w:rPr>
        <w:t>second part</w:t>
      </w:r>
      <w:r w:rsidR="00CC7291">
        <w:rPr>
          <w:rFonts w:ascii="Arial" w:hAnsi="Arial" w:cs="Arial"/>
          <w:lang w:val="en-GB" w:eastAsia="en-GB"/>
        </w:rPr>
        <w:t xml:space="preserve"> was to report the finalised claims</w:t>
      </w:r>
      <w:r w:rsidR="00AF0411">
        <w:rPr>
          <w:rFonts w:ascii="Arial" w:hAnsi="Arial" w:cs="Arial"/>
          <w:lang w:val="en-GB" w:eastAsia="en-GB"/>
        </w:rPr>
        <w:t xml:space="preserve"> for</w:t>
      </w:r>
      <w:r w:rsidR="004E389E">
        <w:rPr>
          <w:rFonts w:ascii="Arial" w:hAnsi="Arial" w:cs="Arial"/>
          <w:lang w:val="en-GB" w:eastAsia="en-GB"/>
        </w:rPr>
        <w:t xml:space="preserve"> write off</w:t>
      </w:r>
      <w:r w:rsidR="00CC7291">
        <w:rPr>
          <w:rFonts w:ascii="Arial" w:hAnsi="Arial" w:cs="Arial"/>
          <w:lang w:val="en-GB" w:eastAsia="en-GB"/>
        </w:rPr>
        <w:t>.</w:t>
      </w:r>
    </w:p>
    <w:p w14:paraId="2ACCC3B3" w14:textId="77777777" w:rsidR="00606E74" w:rsidRPr="00B2371E" w:rsidRDefault="00606E74" w:rsidP="00385672">
      <w:pPr>
        <w:jc w:val="both"/>
        <w:rPr>
          <w:rFonts w:ascii="Arial" w:hAnsi="Arial" w:cs="Arial"/>
          <w:lang w:val="en-GB" w:eastAsia="en-GB"/>
        </w:rPr>
      </w:pPr>
    </w:p>
    <w:p w14:paraId="0C7C7196" w14:textId="77777777" w:rsidR="003770F8" w:rsidRDefault="003770F8" w:rsidP="00385672">
      <w:pPr>
        <w:jc w:val="both"/>
        <w:rPr>
          <w:rFonts w:ascii="Arial" w:hAnsi="Arial" w:cs="Arial"/>
          <w:b/>
        </w:rPr>
      </w:pPr>
    </w:p>
    <w:tbl>
      <w:tblPr>
        <w:tblW w:w="0" w:type="auto"/>
        <w:tblLayout w:type="fixed"/>
        <w:tblLook w:val="01E0" w:firstRow="1" w:lastRow="1" w:firstColumn="1" w:lastColumn="1" w:noHBand="0" w:noVBand="0"/>
      </w:tblPr>
      <w:tblGrid>
        <w:gridCol w:w="4860"/>
        <w:gridCol w:w="1260"/>
        <w:gridCol w:w="1074"/>
        <w:gridCol w:w="1266"/>
      </w:tblGrid>
      <w:tr w:rsidR="00197AB3" w:rsidRPr="00197AB3" w14:paraId="4EDECD76" w14:textId="77777777" w:rsidTr="00FF6481">
        <w:trPr>
          <w:trHeight w:val="339"/>
        </w:trPr>
        <w:tc>
          <w:tcPr>
            <w:tcW w:w="8460" w:type="dxa"/>
            <w:gridSpan w:val="4"/>
          </w:tcPr>
          <w:p w14:paraId="1D1E4CE1" w14:textId="77777777" w:rsidR="00197AB3" w:rsidRPr="00E352D0" w:rsidRDefault="005252C8" w:rsidP="00385672">
            <w:pPr>
              <w:tabs>
                <w:tab w:val="left" w:pos="0"/>
              </w:tabs>
              <w:jc w:val="both"/>
              <w:rPr>
                <w:rFonts w:ascii="Arial" w:hAnsi="Arial" w:cs="Arial"/>
                <w:b/>
                <w:bCs/>
                <w:lang w:val="en-GB" w:eastAsia="en-GB"/>
              </w:rPr>
            </w:pPr>
            <w:r w:rsidRPr="00E352D0">
              <w:rPr>
                <w:rFonts w:ascii="Arial" w:hAnsi="Arial" w:cs="Arial"/>
                <w:b/>
                <w:bCs/>
                <w:lang w:val="en-GB" w:eastAsia="en-GB"/>
              </w:rPr>
              <w:t>F</w:t>
            </w:r>
            <w:r w:rsidR="00213939" w:rsidRPr="00E352D0">
              <w:rPr>
                <w:rFonts w:ascii="Arial" w:hAnsi="Arial" w:cs="Arial"/>
                <w:b/>
                <w:bCs/>
                <w:lang w:val="en-GB" w:eastAsia="en-GB"/>
              </w:rPr>
              <w:t>irst Part</w:t>
            </w:r>
            <w:r w:rsidR="00CB6CE3" w:rsidRPr="00E352D0">
              <w:rPr>
                <w:rFonts w:ascii="Arial" w:hAnsi="Arial" w:cs="Arial"/>
                <w:b/>
                <w:bCs/>
                <w:lang w:val="en-GB" w:eastAsia="en-GB"/>
              </w:rPr>
              <w:t xml:space="preserve"> - </w:t>
            </w:r>
            <w:r w:rsidR="00197AB3" w:rsidRPr="00E352D0">
              <w:rPr>
                <w:rFonts w:ascii="Arial" w:hAnsi="Arial" w:cs="Arial"/>
                <w:b/>
                <w:bCs/>
                <w:lang w:val="en-GB" w:eastAsia="en-GB"/>
              </w:rPr>
              <w:t>S</w:t>
            </w:r>
            <w:r w:rsidR="00213939" w:rsidRPr="00E352D0">
              <w:rPr>
                <w:rFonts w:ascii="Arial" w:hAnsi="Arial" w:cs="Arial"/>
                <w:b/>
                <w:bCs/>
                <w:lang w:val="en-GB" w:eastAsia="en-GB"/>
              </w:rPr>
              <w:t>ummary of Losses</w:t>
            </w:r>
          </w:p>
          <w:p w14:paraId="2E780EDC" w14:textId="77777777" w:rsidR="00213939" w:rsidRPr="00213939" w:rsidRDefault="00213939" w:rsidP="00385672">
            <w:pPr>
              <w:tabs>
                <w:tab w:val="left" w:pos="0"/>
              </w:tabs>
              <w:jc w:val="both"/>
              <w:rPr>
                <w:rFonts w:ascii="Arial" w:hAnsi="Arial" w:cs="Arial"/>
                <w:b/>
                <w:bCs/>
                <w:lang w:val="en-GB" w:eastAsia="en-GB"/>
              </w:rPr>
            </w:pPr>
          </w:p>
        </w:tc>
      </w:tr>
      <w:tr w:rsidR="00197AB3" w:rsidRPr="00197AB3" w14:paraId="4DC04564" w14:textId="77777777" w:rsidTr="00FF6481">
        <w:trPr>
          <w:trHeight w:val="418"/>
        </w:trPr>
        <w:tc>
          <w:tcPr>
            <w:tcW w:w="4860" w:type="dxa"/>
          </w:tcPr>
          <w:p w14:paraId="547D02E7" w14:textId="77777777" w:rsidR="00197AB3" w:rsidRPr="00197AB3" w:rsidRDefault="00197AB3" w:rsidP="00385672">
            <w:pPr>
              <w:tabs>
                <w:tab w:val="left" w:pos="0"/>
              </w:tabs>
              <w:jc w:val="both"/>
              <w:rPr>
                <w:rFonts w:ascii="Arial" w:hAnsi="Arial" w:cs="Arial"/>
                <w:bCs/>
                <w:lang w:val="en-GB" w:eastAsia="en-GB"/>
              </w:rPr>
            </w:pPr>
          </w:p>
        </w:tc>
        <w:tc>
          <w:tcPr>
            <w:tcW w:w="1260" w:type="dxa"/>
          </w:tcPr>
          <w:p w14:paraId="5AE54C5B" w14:textId="5A35F928" w:rsidR="00197AB3" w:rsidRPr="00305D85" w:rsidRDefault="00991CE9" w:rsidP="00385672">
            <w:pPr>
              <w:tabs>
                <w:tab w:val="left" w:pos="0"/>
              </w:tabs>
              <w:jc w:val="both"/>
              <w:rPr>
                <w:rFonts w:ascii="Arial" w:hAnsi="Arial" w:cs="Arial"/>
                <w:b/>
                <w:bCs/>
                <w:sz w:val="20"/>
                <w:szCs w:val="20"/>
                <w:lang w:val="en-GB" w:eastAsia="en-GB"/>
              </w:rPr>
            </w:pPr>
            <w:r>
              <w:rPr>
                <w:rFonts w:ascii="Arial" w:hAnsi="Arial" w:cs="Arial"/>
                <w:b/>
                <w:bCs/>
                <w:sz w:val="20"/>
                <w:szCs w:val="20"/>
                <w:lang w:val="en-GB" w:eastAsia="en-GB"/>
              </w:rPr>
              <w:t>202</w:t>
            </w:r>
            <w:r w:rsidR="0002693C">
              <w:rPr>
                <w:rFonts w:ascii="Arial" w:hAnsi="Arial" w:cs="Arial"/>
                <w:b/>
                <w:bCs/>
                <w:sz w:val="20"/>
                <w:szCs w:val="20"/>
                <w:lang w:val="en-GB" w:eastAsia="en-GB"/>
              </w:rPr>
              <w:t>5</w:t>
            </w:r>
            <w:r w:rsidR="00C725F0" w:rsidRPr="00305D85">
              <w:rPr>
                <w:rFonts w:ascii="Arial" w:hAnsi="Arial" w:cs="Arial"/>
                <w:b/>
                <w:bCs/>
                <w:sz w:val="20"/>
                <w:szCs w:val="20"/>
                <w:lang w:val="en-GB" w:eastAsia="en-GB"/>
              </w:rPr>
              <w:t>/20</w:t>
            </w:r>
            <w:r>
              <w:rPr>
                <w:rFonts w:ascii="Arial" w:hAnsi="Arial" w:cs="Arial"/>
                <w:b/>
                <w:bCs/>
                <w:sz w:val="20"/>
                <w:szCs w:val="20"/>
                <w:lang w:val="en-GB" w:eastAsia="en-GB"/>
              </w:rPr>
              <w:t>2</w:t>
            </w:r>
            <w:r w:rsidR="0002693C">
              <w:rPr>
                <w:rFonts w:ascii="Arial" w:hAnsi="Arial" w:cs="Arial"/>
                <w:b/>
                <w:bCs/>
                <w:sz w:val="20"/>
                <w:szCs w:val="20"/>
                <w:lang w:val="en-GB" w:eastAsia="en-GB"/>
              </w:rPr>
              <w:t>6</w:t>
            </w:r>
          </w:p>
          <w:p w14:paraId="29AF233D" w14:textId="77777777" w:rsidR="00197AB3" w:rsidRPr="00627D17" w:rsidRDefault="0058642F" w:rsidP="00385672">
            <w:pPr>
              <w:tabs>
                <w:tab w:val="left" w:pos="0"/>
              </w:tabs>
              <w:jc w:val="both"/>
              <w:rPr>
                <w:rFonts w:ascii="Arial" w:hAnsi="Arial" w:cs="Arial"/>
                <w:bCs/>
                <w:sz w:val="20"/>
                <w:szCs w:val="20"/>
                <w:lang w:val="en-GB" w:eastAsia="en-GB"/>
              </w:rPr>
            </w:pPr>
            <w:r>
              <w:rPr>
                <w:rFonts w:ascii="Arial" w:hAnsi="Arial" w:cs="Arial"/>
                <w:b/>
                <w:bCs/>
                <w:sz w:val="20"/>
                <w:szCs w:val="20"/>
                <w:lang w:val="en-GB" w:eastAsia="en-GB"/>
              </w:rPr>
              <w:t xml:space="preserve">   </w:t>
            </w:r>
            <w:r w:rsidR="00197AB3" w:rsidRPr="00305D85">
              <w:rPr>
                <w:rFonts w:ascii="Arial" w:hAnsi="Arial" w:cs="Arial"/>
                <w:b/>
                <w:bCs/>
                <w:sz w:val="20"/>
                <w:szCs w:val="20"/>
                <w:lang w:val="en-GB" w:eastAsia="en-GB"/>
              </w:rPr>
              <w:t>£’000</w:t>
            </w:r>
          </w:p>
        </w:tc>
        <w:tc>
          <w:tcPr>
            <w:tcW w:w="1074" w:type="dxa"/>
          </w:tcPr>
          <w:p w14:paraId="3EE7AF61" w14:textId="77777777" w:rsidR="00197AB3" w:rsidRPr="00197AB3" w:rsidRDefault="00197AB3" w:rsidP="00385672">
            <w:pPr>
              <w:tabs>
                <w:tab w:val="left" w:pos="0"/>
              </w:tabs>
              <w:jc w:val="both"/>
              <w:rPr>
                <w:rFonts w:ascii="Arial" w:hAnsi="Arial" w:cs="Arial"/>
                <w:bCs/>
                <w:lang w:val="en-GB" w:eastAsia="en-GB"/>
              </w:rPr>
            </w:pPr>
          </w:p>
        </w:tc>
        <w:tc>
          <w:tcPr>
            <w:tcW w:w="1266" w:type="dxa"/>
          </w:tcPr>
          <w:p w14:paraId="593FFC5F" w14:textId="6E8B3F82" w:rsidR="00197AB3" w:rsidRPr="00305D85" w:rsidRDefault="00991CE9" w:rsidP="00385672">
            <w:pPr>
              <w:tabs>
                <w:tab w:val="left" w:pos="0"/>
              </w:tabs>
              <w:jc w:val="both"/>
              <w:rPr>
                <w:rFonts w:ascii="Arial" w:hAnsi="Arial" w:cs="Arial"/>
                <w:b/>
                <w:bCs/>
                <w:sz w:val="20"/>
                <w:szCs w:val="20"/>
                <w:lang w:val="en-GB" w:eastAsia="en-GB"/>
              </w:rPr>
            </w:pPr>
            <w:r>
              <w:rPr>
                <w:rFonts w:ascii="Arial" w:hAnsi="Arial" w:cs="Arial"/>
                <w:b/>
                <w:bCs/>
                <w:sz w:val="20"/>
                <w:szCs w:val="20"/>
                <w:lang w:val="en-GB" w:eastAsia="en-GB"/>
              </w:rPr>
              <w:t>202</w:t>
            </w:r>
            <w:r w:rsidR="0002693C">
              <w:rPr>
                <w:rFonts w:ascii="Arial" w:hAnsi="Arial" w:cs="Arial"/>
                <w:b/>
                <w:bCs/>
                <w:sz w:val="20"/>
                <w:szCs w:val="20"/>
                <w:lang w:val="en-GB" w:eastAsia="en-GB"/>
              </w:rPr>
              <w:t>4</w:t>
            </w:r>
            <w:r>
              <w:rPr>
                <w:rFonts w:ascii="Arial" w:hAnsi="Arial" w:cs="Arial"/>
                <w:b/>
                <w:bCs/>
                <w:sz w:val="20"/>
                <w:szCs w:val="20"/>
                <w:lang w:val="en-GB" w:eastAsia="en-GB"/>
              </w:rPr>
              <w:t>/202</w:t>
            </w:r>
            <w:r w:rsidR="0002693C">
              <w:rPr>
                <w:rFonts w:ascii="Arial" w:hAnsi="Arial" w:cs="Arial"/>
                <w:b/>
                <w:bCs/>
                <w:sz w:val="20"/>
                <w:szCs w:val="20"/>
                <w:lang w:val="en-GB" w:eastAsia="en-GB"/>
              </w:rPr>
              <w:t>5</w:t>
            </w:r>
          </w:p>
          <w:p w14:paraId="06C1A414" w14:textId="77777777" w:rsidR="00197AB3" w:rsidRPr="00627D17" w:rsidRDefault="0058642F" w:rsidP="00385672">
            <w:pPr>
              <w:tabs>
                <w:tab w:val="left" w:pos="0"/>
              </w:tabs>
              <w:jc w:val="both"/>
              <w:rPr>
                <w:rFonts w:ascii="Arial" w:hAnsi="Arial" w:cs="Arial"/>
                <w:bCs/>
                <w:sz w:val="20"/>
                <w:szCs w:val="20"/>
                <w:lang w:val="en-GB" w:eastAsia="en-GB"/>
              </w:rPr>
            </w:pPr>
            <w:r>
              <w:rPr>
                <w:rFonts w:ascii="Arial" w:hAnsi="Arial" w:cs="Arial"/>
                <w:b/>
                <w:bCs/>
                <w:sz w:val="20"/>
                <w:szCs w:val="20"/>
                <w:lang w:val="en-GB" w:eastAsia="en-GB"/>
              </w:rPr>
              <w:t xml:space="preserve">   </w:t>
            </w:r>
            <w:r w:rsidR="00197AB3" w:rsidRPr="00305D85">
              <w:rPr>
                <w:rFonts w:ascii="Arial" w:hAnsi="Arial" w:cs="Arial"/>
                <w:b/>
                <w:bCs/>
                <w:sz w:val="20"/>
                <w:szCs w:val="20"/>
                <w:lang w:val="en-GB" w:eastAsia="en-GB"/>
              </w:rPr>
              <w:t>£’000</w:t>
            </w:r>
          </w:p>
        </w:tc>
      </w:tr>
      <w:tr w:rsidR="00197AB3" w:rsidRPr="00197AB3" w14:paraId="48444696" w14:textId="77777777" w:rsidTr="00FF6481">
        <w:tc>
          <w:tcPr>
            <w:tcW w:w="4860" w:type="dxa"/>
          </w:tcPr>
          <w:p w14:paraId="6432FB05" w14:textId="77777777" w:rsidR="00197AB3" w:rsidRPr="00197AB3" w:rsidRDefault="00197AB3" w:rsidP="00385672">
            <w:pPr>
              <w:tabs>
                <w:tab w:val="left" w:pos="0"/>
              </w:tabs>
              <w:jc w:val="both"/>
              <w:rPr>
                <w:rFonts w:ascii="Arial" w:hAnsi="Arial" w:cs="Arial"/>
                <w:bCs/>
                <w:lang w:val="en-GB" w:eastAsia="en-GB"/>
              </w:rPr>
            </w:pPr>
            <w:r w:rsidRPr="00197AB3">
              <w:rPr>
                <w:rFonts w:ascii="Arial" w:hAnsi="Arial" w:cs="Arial"/>
                <w:bCs/>
                <w:lang w:val="en-GB" w:eastAsia="en-GB"/>
              </w:rPr>
              <w:t>Clinical Negligence</w:t>
            </w:r>
            <w:r w:rsidRPr="00197AB3">
              <w:rPr>
                <w:rFonts w:ascii="Arial" w:hAnsi="Arial" w:cs="Arial"/>
                <w:bCs/>
                <w:lang w:val="en-GB" w:eastAsia="en-GB"/>
              </w:rPr>
              <w:tab/>
            </w:r>
          </w:p>
        </w:tc>
        <w:tc>
          <w:tcPr>
            <w:tcW w:w="1260" w:type="dxa"/>
          </w:tcPr>
          <w:p w14:paraId="12D4EC06" w14:textId="363984CD" w:rsidR="00197AB3" w:rsidRPr="00197AB3" w:rsidRDefault="0058642F" w:rsidP="009C2A6B">
            <w:pPr>
              <w:tabs>
                <w:tab w:val="left" w:pos="0"/>
              </w:tabs>
              <w:jc w:val="both"/>
              <w:rPr>
                <w:rFonts w:ascii="Arial" w:hAnsi="Arial" w:cs="Arial"/>
                <w:bCs/>
                <w:lang w:val="en-GB" w:eastAsia="en-GB"/>
              </w:rPr>
            </w:pPr>
            <w:r>
              <w:rPr>
                <w:rFonts w:ascii="Arial" w:hAnsi="Arial" w:cs="Arial"/>
                <w:bCs/>
                <w:lang w:val="en-GB" w:eastAsia="en-GB"/>
              </w:rPr>
              <w:t xml:space="preserve"> </w:t>
            </w:r>
            <w:r w:rsidR="00836CEF">
              <w:rPr>
                <w:rFonts w:ascii="Arial" w:hAnsi="Arial" w:cs="Arial"/>
                <w:bCs/>
                <w:lang w:val="en-GB" w:eastAsia="en-GB"/>
              </w:rPr>
              <w:t xml:space="preserve"> </w:t>
            </w:r>
            <w:r w:rsidR="0002693C">
              <w:rPr>
                <w:rFonts w:ascii="Arial" w:hAnsi="Arial" w:cs="Arial"/>
                <w:bCs/>
                <w:lang w:val="en-GB" w:eastAsia="en-GB"/>
              </w:rPr>
              <w:t>-7,228</w:t>
            </w:r>
          </w:p>
        </w:tc>
        <w:tc>
          <w:tcPr>
            <w:tcW w:w="1074" w:type="dxa"/>
          </w:tcPr>
          <w:p w14:paraId="0D6F69AA" w14:textId="77777777" w:rsidR="00197AB3" w:rsidRPr="00197AB3" w:rsidRDefault="00197AB3" w:rsidP="00385672">
            <w:pPr>
              <w:tabs>
                <w:tab w:val="left" w:pos="0"/>
              </w:tabs>
              <w:jc w:val="both"/>
              <w:rPr>
                <w:rFonts w:ascii="Arial" w:hAnsi="Arial" w:cs="Arial"/>
                <w:bCs/>
                <w:lang w:val="en-GB" w:eastAsia="en-GB"/>
              </w:rPr>
            </w:pPr>
          </w:p>
        </w:tc>
        <w:tc>
          <w:tcPr>
            <w:tcW w:w="1266" w:type="dxa"/>
          </w:tcPr>
          <w:p w14:paraId="06355D2D" w14:textId="56F2B65E" w:rsidR="00197AB3" w:rsidRPr="00197AB3" w:rsidRDefault="0058642F" w:rsidP="00385672">
            <w:pPr>
              <w:tabs>
                <w:tab w:val="left" w:pos="0"/>
              </w:tabs>
              <w:jc w:val="both"/>
              <w:rPr>
                <w:rFonts w:ascii="Arial" w:hAnsi="Arial" w:cs="Arial"/>
                <w:bCs/>
                <w:lang w:val="en-GB" w:eastAsia="en-GB"/>
              </w:rPr>
            </w:pPr>
            <w:r>
              <w:rPr>
                <w:rFonts w:ascii="Arial" w:hAnsi="Arial" w:cs="Arial"/>
                <w:bCs/>
                <w:lang w:val="en-GB" w:eastAsia="en-GB"/>
              </w:rPr>
              <w:t xml:space="preserve"> </w:t>
            </w:r>
            <w:r w:rsidR="0002693C">
              <w:rPr>
                <w:rFonts w:ascii="Arial" w:hAnsi="Arial" w:cs="Arial"/>
                <w:bCs/>
                <w:lang w:val="en-GB" w:eastAsia="en-GB"/>
              </w:rPr>
              <w:t xml:space="preserve">  </w:t>
            </w:r>
            <w:r w:rsidR="00836CEF">
              <w:rPr>
                <w:rFonts w:ascii="Arial" w:hAnsi="Arial" w:cs="Arial"/>
                <w:bCs/>
                <w:lang w:val="en-GB" w:eastAsia="en-GB"/>
              </w:rPr>
              <w:t>6</w:t>
            </w:r>
            <w:r>
              <w:rPr>
                <w:rFonts w:ascii="Arial" w:hAnsi="Arial" w:cs="Arial"/>
                <w:bCs/>
                <w:lang w:val="en-GB" w:eastAsia="en-GB"/>
              </w:rPr>
              <w:t>,</w:t>
            </w:r>
            <w:r w:rsidR="0002693C">
              <w:rPr>
                <w:rFonts w:ascii="Arial" w:hAnsi="Arial" w:cs="Arial"/>
                <w:bCs/>
                <w:lang w:val="en-GB" w:eastAsia="en-GB"/>
              </w:rPr>
              <w:t>661</w:t>
            </w:r>
          </w:p>
        </w:tc>
      </w:tr>
      <w:tr w:rsidR="00197AB3" w:rsidRPr="00197AB3" w14:paraId="31673A97" w14:textId="77777777" w:rsidTr="00FF6481">
        <w:tc>
          <w:tcPr>
            <w:tcW w:w="4860" w:type="dxa"/>
          </w:tcPr>
          <w:p w14:paraId="7E54CE04" w14:textId="77777777" w:rsidR="00197AB3" w:rsidRPr="00197AB3" w:rsidRDefault="00197AB3" w:rsidP="00385672">
            <w:pPr>
              <w:tabs>
                <w:tab w:val="left" w:pos="0"/>
              </w:tabs>
              <w:jc w:val="both"/>
              <w:rPr>
                <w:rFonts w:ascii="Arial" w:hAnsi="Arial" w:cs="Arial"/>
                <w:bCs/>
                <w:lang w:val="en-GB" w:eastAsia="en-GB"/>
              </w:rPr>
            </w:pPr>
            <w:r w:rsidRPr="00197AB3">
              <w:rPr>
                <w:rFonts w:ascii="Arial" w:hAnsi="Arial" w:cs="Arial"/>
                <w:bCs/>
                <w:lang w:val="en-GB" w:eastAsia="en-GB"/>
              </w:rPr>
              <w:t>Personal Injury</w:t>
            </w:r>
          </w:p>
        </w:tc>
        <w:tc>
          <w:tcPr>
            <w:tcW w:w="1260" w:type="dxa"/>
            <w:tcBorders>
              <w:bottom w:val="single" w:sz="4" w:space="0" w:color="auto"/>
            </w:tcBorders>
          </w:tcPr>
          <w:p w14:paraId="16707461" w14:textId="63FF4DA7" w:rsidR="00197AB3" w:rsidRPr="00197AB3" w:rsidRDefault="0058642F" w:rsidP="00385672">
            <w:pPr>
              <w:tabs>
                <w:tab w:val="left" w:pos="0"/>
              </w:tabs>
              <w:jc w:val="both"/>
              <w:rPr>
                <w:rFonts w:ascii="Arial" w:hAnsi="Arial" w:cs="Arial"/>
                <w:bCs/>
                <w:lang w:val="en-GB" w:eastAsia="en-GB"/>
              </w:rPr>
            </w:pPr>
            <w:r>
              <w:rPr>
                <w:rFonts w:ascii="Arial" w:hAnsi="Arial" w:cs="Arial"/>
                <w:bCs/>
                <w:lang w:val="en-GB" w:eastAsia="en-GB"/>
              </w:rPr>
              <w:t xml:space="preserve">    </w:t>
            </w:r>
            <w:r w:rsidR="0002693C">
              <w:rPr>
                <w:rFonts w:ascii="Arial" w:hAnsi="Arial" w:cs="Arial"/>
                <w:bCs/>
                <w:lang w:val="en-GB" w:eastAsia="en-GB"/>
              </w:rPr>
              <w:t>271</w:t>
            </w:r>
          </w:p>
        </w:tc>
        <w:tc>
          <w:tcPr>
            <w:tcW w:w="1074" w:type="dxa"/>
          </w:tcPr>
          <w:p w14:paraId="732D69B4" w14:textId="77777777" w:rsidR="00197AB3" w:rsidRPr="00197AB3" w:rsidRDefault="00197AB3" w:rsidP="00385672">
            <w:pPr>
              <w:tabs>
                <w:tab w:val="left" w:pos="0"/>
              </w:tabs>
              <w:jc w:val="both"/>
              <w:rPr>
                <w:rFonts w:ascii="Arial" w:hAnsi="Arial" w:cs="Arial"/>
                <w:bCs/>
                <w:lang w:val="en-GB" w:eastAsia="en-GB"/>
              </w:rPr>
            </w:pPr>
          </w:p>
        </w:tc>
        <w:tc>
          <w:tcPr>
            <w:tcW w:w="1266" w:type="dxa"/>
            <w:tcBorders>
              <w:bottom w:val="single" w:sz="4" w:space="0" w:color="auto"/>
            </w:tcBorders>
          </w:tcPr>
          <w:p w14:paraId="303D0EA2" w14:textId="354AA5C1" w:rsidR="00197AB3" w:rsidRPr="00197AB3" w:rsidRDefault="0058642F" w:rsidP="00385672">
            <w:pPr>
              <w:tabs>
                <w:tab w:val="left" w:pos="0"/>
              </w:tabs>
              <w:jc w:val="both"/>
              <w:rPr>
                <w:rFonts w:ascii="Arial" w:hAnsi="Arial" w:cs="Arial"/>
                <w:bCs/>
                <w:lang w:val="en-GB" w:eastAsia="en-GB"/>
              </w:rPr>
            </w:pPr>
            <w:r>
              <w:rPr>
                <w:rFonts w:ascii="Arial" w:hAnsi="Arial" w:cs="Arial"/>
                <w:bCs/>
                <w:lang w:val="en-GB" w:eastAsia="en-GB"/>
              </w:rPr>
              <w:t xml:space="preserve">   </w:t>
            </w:r>
            <w:r w:rsidR="00606E74">
              <w:rPr>
                <w:rFonts w:ascii="Arial" w:hAnsi="Arial" w:cs="Arial"/>
                <w:bCs/>
                <w:lang w:val="en-GB" w:eastAsia="en-GB"/>
              </w:rPr>
              <w:t xml:space="preserve"> </w:t>
            </w:r>
            <w:r w:rsidR="0002693C">
              <w:rPr>
                <w:rFonts w:ascii="Arial" w:hAnsi="Arial" w:cs="Arial"/>
                <w:bCs/>
                <w:lang w:val="en-GB" w:eastAsia="en-GB"/>
              </w:rPr>
              <w:t xml:space="preserve"> 19</w:t>
            </w:r>
          </w:p>
        </w:tc>
      </w:tr>
      <w:tr w:rsidR="00197AB3" w:rsidRPr="00197AB3" w14:paraId="38272A14" w14:textId="77777777" w:rsidTr="00FF6481">
        <w:tc>
          <w:tcPr>
            <w:tcW w:w="4860" w:type="dxa"/>
          </w:tcPr>
          <w:p w14:paraId="603F6F3F" w14:textId="77777777" w:rsidR="00197AB3" w:rsidRPr="00197AB3" w:rsidRDefault="00197AB3" w:rsidP="00385672">
            <w:pPr>
              <w:tabs>
                <w:tab w:val="left" w:pos="0"/>
              </w:tabs>
              <w:jc w:val="both"/>
              <w:rPr>
                <w:rFonts w:ascii="Arial" w:hAnsi="Arial" w:cs="Arial"/>
                <w:bCs/>
                <w:lang w:val="en-GB" w:eastAsia="en-GB"/>
              </w:rPr>
            </w:pPr>
            <w:r w:rsidRPr="00197AB3">
              <w:rPr>
                <w:rFonts w:ascii="Arial" w:hAnsi="Arial" w:cs="Arial"/>
                <w:bCs/>
                <w:lang w:val="en-GB" w:eastAsia="en-GB"/>
              </w:rPr>
              <w:t>Total Loss</w:t>
            </w:r>
          </w:p>
        </w:tc>
        <w:tc>
          <w:tcPr>
            <w:tcW w:w="1260" w:type="dxa"/>
            <w:tcBorders>
              <w:top w:val="single" w:sz="4" w:space="0" w:color="auto"/>
            </w:tcBorders>
          </w:tcPr>
          <w:p w14:paraId="7C9BAD28" w14:textId="21108FA6" w:rsidR="00197AB3" w:rsidRPr="00197AB3" w:rsidRDefault="0058642F" w:rsidP="00991CE9">
            <w:pPr>
              <w:tabs>
                <w:tab w:val="left" w:pos="0"/>
              </w:tabs>
              <w:jc w:val="both"/>
              <w:rPr>
                <w:rFonts w:ascii="Arial" w:hAnsi="Arial" w:cs="Arial"/>
                <w:bCs/>
                <w:lang w:val="en-GB" w:eastAsia="en-GB"/>
              </w:rPr>
            </w:pPr>
            <w:r>
              <w:rPr>
                <w:rFonts w:ascii="Arial" w:hAnsi="Arial" w:cs="Arial"/>
                <w:bCs/>
                <w:lang w:val="en-GB" w:eastAsia="en-GB"/>
              </w:rPr>
              <w:t xml:space="preserve"> </w:t>
            </w:r>
            <w:r w:rsidR="00836CEF">
              <w:rPr>
                <w:rFonts w:ascii="Arial" w:hAnsi="Arial" w:cs="Arial"/>
                <w:bCs/>
                <w:lang w:val="en-GB" w:eastAsia="en-GB"/>
              </w:rPr>
              <w:t xml:space="preserve"> </w:t>
            </w:r>
            <w:r w:rsidR="0002693C">
              <w:rPr>
                <w:rFonts w:ascii="Arial" w:hAnsi="Arial" w:cs="Arial"/>
                <w:bCs/>
                <w:lang w:val="en-GB" w:eastAsia="en-GB"/>
              </w:rPr>
              <w:t xml:space="preserve"> </w:t>
            </w:r>
            <w:r w:rsidR="00836CEF">
              <w:rPr>
                <w:rFonts w:ascii="Arial" w:hAnsi="Arial" w:cs="Arial"/>
                <w:bCs/>
                <w:lang w:val="en-GB" w:eastAsia="en-GB"/>
              </w:rPr>
              <w:t>6</w:t>
            </w:r>
            <w:r>
              <w:rPr>
                <w:rFonts w:ascii="Arial" w:hAnsi="Arial" w:cs="Arial"/>
                <w:bCs/>
                <w:lang w:val="en-GB" w:eastAsia="en-GB"/>
              </w:rPr>
              <w:t>,</w:t>
            </w:r>
            <w:r w:rsidR="0002693C">
              <w:rPr>
                <w:rFonts w:ascii="Arial" w:hAnsi="Arial" w:cs="Arial"/>
                <w:bCs/>
                <w:lang w:val="en-GB" w:eastAsia="en-GB"/>
              </w:rPr>
              <w:t>957</w:t>
            </w:r>
          </w:p>
        </w:tc>
        <w:tc>
          <w:tcPr>
            <w:tcW w:w="1074" w:type="dxa"/>
          </w:tcPr>
          <w:p w14:paraId="7B4EDF99" w14:textId="77777777" w:rsidR="00197AB3" w:rsidRPr="00197AB3" w:rsidRDefault="00197AB3" w:rsidP="00385672">
            <w:pPr>
              <w:tabs>
                <w:tab w:val="left" w:pos="0"/>
              </w:tabs>
              <w:jc w:val="both"/>
              <w:rPr>
                <w:rFonts w:ascii="Arial" w:hAnsi="Arial" w:cs="Arial"/>
                <w:bCs/>
                <w:lang w:val="en-GB" w:eastAsia="en-GB"/>
              </w:rPr>
            </w:pPr>
          </w:p>
        </w:tc>
        <w:tc>
          <w:tcPr>
            <w:tcW w:w="1266" w:type="dxa"/>
            <w:tcBorders>
              <w:top w:val="single" w:sz="4" w:space="0" w:color="auto"/>
            </w:tcBorders>
          </w:tcPr>
          <w:p w14:paraId="1BE4EB64" w14:textId="677BF1D8" w:rsidR="00197AB3" w:rsidRPr="00197AB3" w:rsidRDefault="0058642F" w:rsidP="00385672">
            <w:pPr>
              <w:tabs>
                <w:tab w:val="left" w:pos="0"/>
              </w:tabs>
              <w:jc w:val="both"/>
              <w:rPr>
                <w:rFonts w:ascii="Arial" w:hAnsi="Arial" w:cs="Arial"/>
                <w:bCs/>
                <w:lang w:val="en-GB" w:eastAsia="en-GB"/>
              </w:rPr>
            </w:pPr>
            <w:r>
              <w:rPr>
                <w:rFonts w:ascii="Arial" w:hAnsi="Arial" w:cs="Arial"/>
                <w:bCs/>
                <w:lang w:val="en-GB" w:eastAsia="en-GB"/>
              </w:rPr>
              <w:t xml:space="preserve"> </w:t>
            </w:r>
            <w:r w:rsidR="0002693C">
              <w:rPr>
                <w:rFonts w:ascii="Arial" w:hAnsi="Arial" w:cs="Arial"/>
                <w:bCs/>
                <w:lang w:val="en-GB" w:eastAsia="en-GB"/>
              </w:rPr>
              <w:t xml:space="preserve"> 6</w:t>
            </w:r>
            <w:r w:rsidR="00836CEF">
              <w:rPr>
                <w:rFonts w:ascii="Arial" w:hAnsi="Arial" w:cs="Arial"/>
                <w:bCs/>
                <w:lang w:val="en-GB" w:eastAsia="en-GB"/>
              </w:rPr>
              <w:t>,</w:t>
            </w:r>
            <w:r w:rsidR="0002693C">
              <w:rPr>
                <w:rFonts w:ascii="Arial" w:hAnsi="Arial" w:cs="Arial"/>
                <w:bCs/>
                <w:lang w:val="en-GB" w:eastAsia="en-GB"/>
              </w:rPr>
              <w:t>680</w:t>
            </w:r>
          </w:p>
        </w:tc>
      </w:tr>
      <w:tr w:rsidR="00197AB3" w:rsidRPr="00197AB3" w14:paraId="57CF13BC" w14:textId="77777777" w:rsidTr="00FF6481">
        <w:trPr>
          <w:trHeight w:val="356"/>
        </w:trPr>
        <w:tc>
          <w:tcPr>
            <w:tcW w:w="4860" w:type="dxa"/>
          </w:tcPr>
          <w:p w14:paraId="5186176F" w14:textId="77777777" w:rsidR="00197AB3" w:rsidRPr="00197AB3" w:rsidRDefault="00197AB3" w:rsidP="00385672">
            <w:pPr>
              <w:tabs>
                <w:tab w:val="left" w:pos="0"/>
              </w:tabs>
              <w:jc w:val="both"/>
              <w:rPr>
                <w:rFonts w:ascii="Arial" w:hAnsi="Arial" w:cs="Arial"/>
                <w:bCs/>
                <w:lang w:val="en-GB" w:eastAsia="en-GB"/>
              </w:rPr>
            </w:pPr>
            <w:r w:rsidRPr="00197AB3">
              <w:rPr>
                <w:rFonts w:ascii="Arial" w:hAnsi="Arial" w:cs="Arial"/>
                <w:bCs/>
                <w:lang w:val="en-GB" w:eastAsia="en-GB"/>
              </w:rPr>
              <w:t>Less WRP Receipts</w:t>
            </w:r>
            <w:r w:rsidR="00C725F0">
              <w:rPr>
                <w:rFonts w:ascii="Arial" w:hAnsi="Arial" w:cs="Arial"/>
                <w:bCs/>
                <w:lang w:val="en-GB" w:eastAsia="en-GB"/>
              </w:rPr>
              <w:t xml:space="preserve"> Due</w:t>
            </w:r>
          </w:p>
        </w:tc>
        <w:tc>
          <w:tcPr>
            <w:tcW w:w="1260" w:type="dxa"/>
            <w:tcBorders>
              <w:bottom w:val="single" w:sz="4" w:space="0" w:color="auto"/>
            </w:tcBorders>
          </w:tcPr>
          <w:p w14:paraId="203DD2D2" w14:textId="57558A67" w:rsidR="00197AB3" w:rsidRPr="00197AB3" w:rsidRDefault="00836CEF" w:rsidP="00991CE9">
            <w:pPr>
              <w:tabs>
                <w:tab w:val="left" w:pos="0"/>
              </w:tabs>
              <w:jc w:val="both"/>
              <w:rPr>
                <w:rFonts w:ascii="Arial" w:hAnsi="Arial" w:cs="Arial"/>
                <w:bCs/>
                <w:lang w:val="en-GB" w:eastAsia="en-GB"/>
              </w:rPr>
            </w:pPr>
            <w:r>
              <w:rPr>
                <w:rFonts w:ascii="Arial" w:hAnsi="Arial" w:cs="Arial"/>
                <w:bCs/>
                <w:lang w:val="en-GB" w:eastAsia="en-GB"/>
              </w:rPr>
              <w:t xml:space="preserve"> </w:t>
            </w:r>
            <w:r w:rsidR="0002693C">
              <w:rPr>
                <w:rFonts w:ascii="Arial" w:hAnsi="Arial" w:cs="Arial"/>
                <w:bCs/>
                <w:lang w:val="en-GB" w:eastAsia="en-GB"/>
              </w:rPr>
              <w:t xml:space="preserve">  8,412</w:t>
            </w:r>
          </w:p>
        </w:tc>
        <w:tc>
          <w:tcPr>
            <w:tcW w:w="1074" w:type="dxa"/>
          </w:tcPr>
          <w:p w14:paraId="7ECD7F6D" w14:textId="77777777" w:rsidR="00197AB3" w:rsidRPr="00197AB3" w:rsidRDefault="00197AB3" w:rsidP="00385672">
            <w:pPr>
              <w:tabs>
                <w:tab w:val="left" w:pos="0"/>
              </w:tabs>
              <w:jc w:val="both"/>
              <w:rPr>
                <w:rFonts w:ascii="Arial" w:hAnsi="Arial" w:cs="Arial"/>
                <w:bCs/>
                <w:lang w:val="en-GB" w:eastAsia="en-GB"/>
              </w:rPr>
            </w:pPr>
          </w:p>
        </w:tc>
        <w:tc>
          <w:tcPr>
            <w:tcW w:w="1266" w:type="dxa"/>
            <w:tcBorders>
              <w:bottom w:val="single" w:sz="4" w:space="0" w:color="auto"/>
            </w:tcBorders>
          </w:tcPr>
          <w:p w14:paraId="2C9E8132" w14:textId="456E7BF0" w:rsidR="00197AB3" w:rsidRPr="00197AB3" w:rsidRDefault="0002693C" w:rsidP="00385672">
            <w:pPr>
              <w:tabs>
                <w:tab w:val="left" w:pos="0"/>
              </w:tabs>
              <w:jc w:val="both"/>
              <w:rPr>
                <w:rFonts w:ascii="Arial" w:hAnsi="Arial" w:cs="Arial"/>
                <w:bCs/>
                <w:lang w:val="en-GB" w:eastAsia="en-GB"/>
              </w:rPr>
            </w:pPr>
            <w:r>
              <w:rPr>
                <w:rFonts w:ascii="Arial" w:hAnsi="Arial" w:cs="Arial"/>
                <w:bCs/>
                <w:lang w:val="en-GB" w:eastAsia="en-GB"/>
              </w:rPr>
              <w:t xml:space="preserve"> </w:t>
            </w:r>
            <w:r w:rsidR="00991CE9">
              <w:rPr>
                <w:rFonts w:ascii="Arial" w:hAnsi="Arial" w:cs="Arial"/>
                <w:bCs/>
                <w:lang w:val="en-GB" w:eastAsia="en-GB"/>
              </w:rPr>
              <w:t>-</w:t>
            </w:r>
            <w:r>
              <w:rPr>
                <w:rFonts w:ascii="Arial" w:hAnsi="Arial" w:cs="Arial"/>
                <w:bCs/>
                <w:lang w:val="en-GB" w:eastAsia="en-GB"/>
              </w:rPr>
              <w:t>5</w:t>
            </w:r>
            <w:r w:rsidR="00836CEF">
              <w:rPr>
                <w:rFonts w:ascii="Arial" w:hAnsi="Arial" w:cs="Arial"/>
                <w:bCs/>
                <w:lang w:val="en-GB" w:eastAsia="en-GB"/>
              </w:rPr>
              <w:t>,</w:t>
            </w:r>
            <w:r>
              <w:rPr>
                <w:rFonts w:ascii="Arial" w:hAnsi="Arial" w:cs="Arial"/>
                <w:bCs/>
                <w:lang w:val="en-GB" w:eastAsia="en-GB"/>
              </w:rPr>
              <w:t>649</w:t>
            </w:r>
          </w:p>
        </w:tc>
      </w:tr>
      <w:tr w:rsidR="00197AB3" w:rsidRPr="00197AB3" w14:paraId="096EB88D" w14:textId="77777777" w:rsidTr="00FF6481">
        <w:tc>
          <w:tcPr>
            <w:tcW w:w="4860" w:type="dxa"/>
            <w:tcBorders>
              <w:top w:val="nil"/>
            </w:tcBorders>
          </w:tcPr>
          <w:p w14:paraId="3E34F275" w14:textId="77777777" w:rsidR="00197AB3" w:rsidRPr="00197AB3" w:rsidRDefault="00197AB3" w:rsidP="00385672">
            <w:pPr>
              <w:tabs>
                <w:tab w:val="left" w:pos="0"/>
              </w:tabs>
              <w:jc w:val="both"/>
              <w:rPr>
                <w:rFonts w:ascii="Arial" w:hAnsi="Arial" w:cs="Arial"/>
                <w:bCs/>
                <w:lang w:val="en-GB" w:eastAsia="en-GB"/>
              </w:rPr>
            </w:pPr>
            <w:r w:rsidRPr="00197AB3">
              <w:rPr>
                <w:rFonts w:ascii="Arial" w:hAnsi="Arial" w:cs="Arial"/>
                <w:bCs/>
                <w:lang w:val="en-GB" w:eastAsia="en-GB"/>
              </w:rPr>
              <w:t>Total Net Cost to the UHB</w:t>
            </w:r>
          </w:p>
        </w:tc>
        <w:tc>
          <w:tcPr>
            <w:tcW w:w="1260" w:type="dxa"/>
            <w:tcBorders>
              <w:top w:val="single" w:sz="4" w:space="0" w:color="auto"/>
            </w:tcBorders>
          </w:tcPr>
          <w:p w14:paraId="10464035" w14:textId="4DFFE768" w:rsidR="00197AB3" w:rsidRPr="00197AB3" w:rsidRDefault="0058642F" w:rsidP="00385672">
            <w:pPr>
              <w:tabs>
                <w:tab w:val="left" w:pos="0"/>
              </w:tabs>
              <w:jc w:val="both"/>
              <w:rPr>
                <w:rFonts w:ascii="Arial" w:hAnsi="Arial" w:cs="Arial"/>
                <w:bCs/>
                <w:lang w:val="en-GB" w:eastAsia="en-GB"/>
              </w:rPr>
            </w:pPr>
            <w:r>
              <w:rPr>
                <w:rFonts w:ascii="Arial" w:hAnsi="Arial" w:cs="Arial"/>
                <w:bCs/>
                <w:lang w:val="en-GB" w:eastAsia="en-GB"/>
              </w:rPr>
              <w:t xml:space="preserve">  </w:t>
            </w:r>
            <w:r w:rsidR="0002693C">
              <w:rPr>
                <w:rFonts w:ascii="Arial" w:hAnsi="Arial" w:cs="Arial"/>
                <w:bCs/>
                <w:lang w:val="en-GB" w:eastAsia="en-GB"/>
              </w:rPr>
              <w:t xml:space="preserve"> </w:t>
            </w:r>
            <w:r w:rsidR="009C7782">
              <w:rPr>
                <w:rFonts w:ascii="Arial" w:hAnsi="Arial" w:cs="Arial"/>
                <w:bCs/>
                <w:lang w:val="en-GB" w:eastAsia="en-GB"/>
              </w:rPr>
              <w:t>1,</w:t>
            </w:r>
            <w:r w:rsidR="0002693C">
              <w:rPr>
                <w:rFonts w:ascii="Arial" w:hAnsi="Arial" w:cs="Arial"/>
                <w:bCs/>
                <w:lang w:val="en-GB" w:eastAsia="en-GB"/>
              </w:rPr>
              <w:t>455</w:t>
            </w:r>
          </w:p>
        </w:tc>
        <w:tc>
          <w:tcPr>
            <w:tcW w:w="1074" w:type="dxa"/>
            <w:tcBorders>
              <w:top w:val="nil"/>
            </w:tcBorders>
          </w:tcPr>
          <w:p w14:paraId="7219F297" w14:textId="77777777" w:rsidR="00197AB3" w:rsidRPr="00197AB3" w:rsidRDefault="00197AB3" w:rsidP="00385672">
            <w:pPr>
              <w:tabs>
                <w:tab w:val="left" w:pos="0"/>
              </w:tabs>
              <w:jc w:val="both"/>
              <w:rPr>
                <w:rFonts w:ascii="Arial" w:hAnsi="Arial" w:cs="Arial"/>
                <w:bCs/>
                <w:lang w:val="en-GB" w:eastAsia="en-GB"/>
              </w:rPr>
            </w:pPr>
          </w:p>
        </w:tc>
        <w:tc>
          <w:tcPr>
            <w:tcW w:w="1266" w:type="dxa"/>
            <w:tcBorders>
              <w:top w:val="single" w:sz="4" w:space="0" w:color="auto"/>
            </w:tcBorders>
          </w:tcPr>
          <w:p w14:paraId="687C73AE" w14:textId="29705B1F" w:rsidR="00197AB3" w:rsidRPr="00197AB3" w:rsidRDefault="0058642F" w:rsidP="00385672">
            <w:pPr>
              <w:tabs>
                <w:tab w:val="left" w:pos="0"/>
              </w:tabs>
              <w:jc w:val="both"/>
              <w:rPr>
                <w:rFonts w:ascii="Arial" w:hAnsi="Arial" w:cs="Arial"/>
                <w:bCs/>
                <w:lang w:val="en-GB" w:eastAsia="en-GB"/>
              </w:rPr>
            </w:pPr>
            <w:r>
              <w:rPr>
                <w:rFonts w:ascii="Arial" w:hAnsi="Arial" w:cs="Arial"/>
                <w:bCs/>
                <w:lang w:val="en-GB" w:eastAsia="en-GB"/>
              </w:rPr>
              <w:t xml:space="preserve">  </w:t>
            </w:r>
            <w:r w:rsidR="00836CEF">
              <w:rPr>
                <w:rFonts w:ascii="Arial" w:hAnsi="Arial" w:cs="Arial"/>
                <w:bCs/>
                <w:lang w:val="en-GB" w:eastAsia="en-GB"/>
              </w:rPr>
              <w:t>1,0</w:t>
            </w:r>
            <w:r w:rsidR="0002693C">
              <w:rPr>
                <w:rFonts w:ascii="Arial" w:hAnsi="Arial" w:cs="Arial"/>
                <w:bCs/>
                <w:lang w:val="en-GB" w:eastAsia="en-GB"/>
              </w:rPr>
              <w:t>31</w:t>
            </w:r>
          </w:p>
        </w:tc>
      </w:tr>
    </w:tbl>
    <w:p w14:paraId="77AAA0A2" w14:textId="77777777" w:rsidR="003770F8" w:rsidRPr="00197AB3" w:rsidRDefault="003770F8" w:rsidP="00385672">
      <w:pPr>
        <w:jc w:val="both"/>
        <w:rPr>
          <w:rFonts w:ascii="Arial" w:hAnsi="Arial" w:cs="Arial"/>
          <w:bCs/>
          <w:lang w:val="en-GB" w:eastAsia="en-GB"/>
        </w:rPr>
      </w:pPr>
    </w:p>
    <w:p w14:paraId="07AB6693" w14:textId="38CBDBC9" w:rsidR="00EB6A96" w:rsidRPr="00EB6A96" w:rsidRDefault="00056C10" w:rsidP="00EB6A96">
      <w:pPr>
        <w:pStyle w:val="Title"/>
        <w:tabs>
          <w:tab w:val="left" w:pos="0"/>
        </w:tabs>
        <w:ind w:left="0"/>
        <w:jc w:val="both"/>
        <w:rPr>
          <w:rFonts w:ascii="Arial" w:eastAsia="Times New Roman" w:hAnsi="Arial" w:cs="Arial"/>
          <w:lang w:val="en-GB" w:eastAsia="en-GB"/>
        </w:rPr>
      </w:pPr>
      <w:r>
        <w:rPr>
          <w:rFonts w:ascii="Arial" w:eastAsia="Times New Roman" w:hAnsi="Arial" w:cs="Arial"/>
          <w:b w:val="0"/>
          <w:szCs w:val="24"/>
          <w:u w:val="none"/>
          <w:lang w:val="en-GB" w:eastAsia="en-GB"/>
        </w:rPr>
        <w:lastRenderedPageBreak/>
        <w:t>SM</w:t>
      </w:r>
      <w:r w:rsidR="009444DE" w:rsidRPr="00197AB3">
        <w:rPr>
          <w:rFonts w:ascii="Arial" w:eastAsia="Times New Roman" w:hAnsi="Arial" w:cs="Arial"/>
          <w:b w:val="0"/>
          <w:szCs w:val="24"/>
          <w:u w:val="none"/>
          <w:lang w:val="en-GB" w:eastAsia="en-GB"/>
        </w:rPr>
        <w:t xml:space="preserve"> advised</w:t>
      </w:r>
      <w:r w:rsidR="00197AB3" w:rsidRPr="00197AB3">
        <w:rPr>
          <w:rFonts w:ascii="Arial" w:eastAsia="Times New Roman" w:hAnsi="Arial" w:cs="Arial"/>
          <w:b w:val="0"/>
          <w:szCs w:val="24"/>
          <w:u w:val="none"/>
          <w:lang w:val="en-GB" w:eastAsia="en-GB"/>
        </w:rPr>
        <w:t xml:space="preserve"> t</w:t>
      </w:r>
      <w:r w:rsidR="00205F4E" w:rsidRPr="00197AB3">
        <w:rPr>
          <w:rFonts w:ascii="Arial" w:eastAsia="Times New Roman" w:hAnsi="Arial" w:cs="Arial"/>
          <w:b w:val="0"/>
          <w:szCs w:val="24"/>
          <w:u w:val="none"/>
          <w:lang w:val="en-GB" w:eastAsia="en-GB"/>
        </w:rPr>
        <w:t xml:space="preserve">hat </w:t>
      </w:r>
      <w:r w:rsidR="00532634">
        <w:rPr>
          <w:rFonts w:ascii="Arial" w:eastAsia="Times New Roman" w:hAnsi="Arial" w:cs="Arial"/>
          <w:b w:val="0"/>
          <w:szCs w:val="24"/>
          <w:u w:val="none"/>
          <w:lang w:val="en-GB" w:eastAsia="en-GB"/>
        </w:rPr>
        <w:t xml:space="preserve">the gross </w:t>
      </w:r>
      <w:r w:rsidR="009A39EC">
        <w:rPr>
          <w:rFonts w:ascii="Arial" w:eastAsia="Times New Roman" w:hAnsi="Arial" w:cs="Arial"/>
          <w:b w:val="0"/>
          <w:szCs w:val="24"/>
          <w:u w:val="none"/>
          <w:lang w:val="en-GB" w:eastAsia="en-GB"/>
        </w:rPr>
        <w:t>cost</w:t>
      </w:r>
      <w:r w:rsidR="00532634">
        <w:rPr>
          <w:rFonts w:ascii="Arial" w:eastAsia="Times New Roman" w:hAnsi="Arial" w:cs="Arial"/>
          <w:b w:val="0"/>
          <w:szCs w:val="24"/>
          <w:u w:val="none"/>
          <w:lang w:val="en-GB" w:eastAsia="en-GB"/>
        </w:rPr>
        <w:t xml:space="preserve"> for</w:t>
      </w:r>
      <w:r w:rsidR="00991CE9">
        <w:rPr>
          <w:rFonts w:ascii="Arial" w:eastAsia="Times New Roman" w:hAnsi="Arial" w:cs="Arial"/>
          <w:b w:val="0"/>
          <w:szCs w:val="24"/>
          <w:u w:val="none"/>
          <w:lang w:val="en-GB" w:eastAsia="en-GB"/>
        </w:rPr>
        <w:t xml:space="preserve"> all </w:t>
      </w:r>
      <w:r w:rsidR="00FD18A2">
        <w:rPr>
          <w:rFonts w:ascii="Arial" w:eastAsia="Times New Roman" w:hAnsi="Arial" w:cs="Arial"/>
          <w:b w:val="0"/>
          <w:szCs w:val="24"/>
          <w:u w:val="none"/>
          <w:lang w:val="en-GB" w:eastAsia="en-GB"/>
        </w:rPr>
        <w:t xml:space="preserve">new and ongoing </w:t>
      </w:r>
      <w:r w:rsidR="00E352D0" w:rsidRPr="0015010F">
        <w:rPr>
          <w:rFonts w:ascii="Arial" w:eastAsia="Times New Roman" w:hAnsi="Arial" w:cs="Arial"/>
          <w:bCs w:val="0"/>
          <w:szCs w:val="24"/>
          <w:u w:val="none"/>
          <w:lang w:val="en-GB" w:eastAsia="en-GB"/>
        </w:rPr>
        <w:t>Clinical Negligence</w:t>
      </w:r>
      <w:r w:rsidR="00EB6A96">
        <w:rPr>
          <w:rFonts w:ascii="Arial" w:eastAsia="Times New Roman" w:hAnsi="Arial" w:cs="Arial"/>
          <w:b w:val="0"/>
          <w:szCs w:val="24"/>
          <w:u w:val="none"/>
          <w:lang w:val="en-GB" w:eastAsia="en-GB"/>
        </w:rPr>
        <w:t xml:space="preserve"> </w:t>
      </w:r>
      <w:r w:rsidR="00EB6A96" w:rsidRPr="00EB6A96">
        <w:rPr>
          <w:rFonts w:ascii="Arial" w:eastAsia="Times New Roman" w:hAnsi="Arial" w:cs="Arial"/>
          <w:b w:val="0"/>
          <w:szCs w:val="24"/>
          <w:u w:val="none"/>
          <w:lang w:val="en-GB" w:eastAsia="en-GB"/>
        </w:rPr>
        <w:t>£7.228m for the period.</w:t>
      </w:r>
      <w:r w:rsidR="00EB6A96" w:rsidRPr="00EB6A96">
        <w:rPr>
          <w:rFonts w:ascii="Arial" w:eastAsia="Times New Roman" w:hAnsi="Arial" w:cs="Arial"/>
          <w:lang w:val="en-GB" w:eastAsia="en-GB"/>
        </w:rPr>
        <w:t xml:space="preserve">  </w:t>
      </w:r>
    </w:p>
    <w:p w14:paraId="558AB7F1" w14:textId="77777777" w:rsidR="00EB6A96" w:rsidRPr="00EB6A96" w:rsidRDefault="00EB6A96" w:rsidP="00EB6A96">
      <w:pPr>
        <w:tabs>
          <w:tab w:val="left" w:pos="0"/>
        </w:tabs>
        <w:jc w:val="both"/>
        <w:rPr>
          <w:rFonts w:ascii="Arial" w:hAnsi="Arial" w:cs="Arial"/>
          <w:bCs/>
          <w:lang w:val="en-GB" w:eastAsia="en-GB"/>
        </w:rPr>
      </w:pPr>
      <w:r w:rsidRPr="00EB6A96">
        <w:rPr>
          <w:rFonts w:ascii="Arial" w:hAnsi="Arial" w:cs="Arial"/>
          <w:bCs/>
          <w:lang w:val="en-GB" w:eastAsia="en-GB"/>
        </w:rPr>
        <w:t xml:space="preserve">There were 32 cases, that have changed from Possible to Certain to settle which account for £18.979m. There was a downward movement in the value of existing cases of £2,335m. There were 7 high value claims where the probability has reduced from Certain to Possible which has a gross benefit of £24.222m. </w:t>
      </w:r>
    </w:p>
    <w:p w14:paraId="45BF8EA3" w14:textId="77777777" w:rsidR="00EB6A96" w:rsidRPr="00EB6A96" w:rsidRDefault="00EB6A96" w:rsidP="00EB6A96">
      <w:pPr>
        <w:tabs>
          <w:tab w:val="left" w:pos="0"/>
        </w:tabs>
        <w:jc w:val="both"/>
        <w:rPr>
          <w:rFonts w:ascii="Arial" w:hAnsi="Arial" w:cs="Arial"/>
          <w:bCs/>
          <w:lang w:val="en-GB" w:eastAsia="en-GB"/>
        </w:rPr>
      </w:pPr>
      <w:r w:rsidRPr="00EB6A96">
        <w:rPr>
          <w:rFonts w:ascii="Arial" w:hAnsi="Arial" w:cs="Arial"/>
          <w:bCs/>
          <w:lang w:val="en-GB" w:eastAsia="en-GB"/>
        </w:rPr>
        <w:t>The number of new claims that the UHB is receiving is up on previous years, which has contributed to the overall increase in the I&amp;E.</w:t>
      </w:r>
    </w:p>
    <w:p w14:paraId="60CFE73E" w14:textId="0F256679" w:rsidR="00EB6A96" w:rsidRPr="00EB6A96" w:rsidRDefault="00EB6A96" w:rsidP="00EB6A96">
      <w:pPr>
        <w:tabs>
          <w:tab w:val="left" w:pos="0"/>
        </w:tabs>
        <w:jc w:val="both"/>
        <w:rPr>
          <w:rFonts w:ascii="Arial" w:hAnsi="Arial" w:cs="Arial"/>
          <w:bCs/>
          <w:lang w:val="en-GB" w:eastAsia="en-GB"/>
        </w:rPr>
      </w:pPr>
      <w:r w:rsidRPr="00EB6A96">
        <w:rPr>
          <w:rFonts w:ascii="Arial" w:hAnsi="Arial" w:cs="Arial"/>
          <w:bCs/>
          <w:lang w:val="en-GB" w:eastAsia="en-GB"/>
        </w:rPr>
        <w:t>C&amp;V currently have 14 high value claim</w:t>
      </w:r>
      <w:r w:rsidR="00947422">
        <w:rPr>
          <w:rFonts w:ascii="Arial" w:hAnsi="Arial" w:cs="Arial"/>
          <w:bCs/>
          <w:lang w:val="en-GB" w:eastAsia="en-GB"/>
        </w:rPr>
        <w:t>s</w:t>
      </w:r>
      <w:r w:rsidRPr="00EB6A96">
        <w:rPr>
          <w:rFonts w:ascii="Arial" w:hAnsi="Arial" w:cs="Arial"/>
          <w:bCs/>
          <w:lang w:val="en-GB" w:eastAsia="en-GB"/>
        </w:rPr>
        <w:t xml:space="preserve"> valued at a total of £168m of the total provision of £205m.</w:t>
      </w:r>
    </w:p>
    <w:p w14:paraId="22E7222C" w14:textId="77777777" w:rsidR="00EB6A96" w:rsidRPr="00EB6A96" w:rsidRDefault="00EB6A96" w:rsidP="00EB6A96">
      <w:pPr>
        <w:tabs>
          <w:tab w:val="left" w:pos="0"/>
        </w:tabs>
        <w:jc w:val="both"/>
        <w:rPr>
          <w:rFonts w:ascii="Arial" w:hAnsi="Arial" w:cs="Arial"/>
          <w:bCs/>
          <w:lang w:val="en-GB" w:eastAsia="en-GB"/>
        </w:rPr>
      </w:pPr>
      <w:r w:rsidRPr="00EB6A96">
        <w:rPr>
          <w:rFonts w:ascii="Arial" w:hAnsi="Arial" w:cs="Arial"/>
          <w:bCs/>
          <w:lang w:val="en-GB" w:eastAsia="en-GB"/>
        </w:rPr>
        <w:t>The number and value of claims received under PTR remains consistent with previous financial years. It should be noted that WRP will fully reimburse the damages and defence costs incurred on all PTR cases, however, the UHB will bear the costs of the Claimants legal fees, which under PTR are capped at £1,920.00.</w:t>
      </w:r>
    </w:p>
    <w:p w14:paraId="3A041873" w14:textId="1F739D20" w:rsidR="00EB6A96" w:rsidRPr="00EB6A96" w:rsidRDefault="00EB6A96" w:rsidP="00EB6A96">
      <w:pPr>
        <w:tabs>
          <w:tab w:val="left" w:pos="0"/>
        </w:tabs>
        <w:jc w:val="both"/>
        <w:rPr>
          <w:rFonts w:ascii="Arial" w:hAnsi="Arial" w:cs="Arial"/>
          <w:u w:val="single"/>
          <w:lang w:val="en-GB"/>
        </w:rPr>
      </w:pPr>
    </w:p>
    <w:p w14:paraId="4A2AD350" w14:textId="30F662D3" w:rsidR="00EB6A96" w:rsidRPr="00EB6A96" w:rsidRDefault="00607654" w:rsidP="00EB6A96">
      <w:pPr>
        <w:tabs>
          <w:tab w:val="left" w:pos="0"/>
        </w:tabs>
        <w:jc w:val="both"/>
        <w:rPr>
          <w:rFonts w:ascii="Arial" w:hAnsi="Arial" w:cs="Arial"/>
          <w:bCs/>
          <w:lang w:val="en-GB" w:eastAsia="en-GB"/>
        </w:rPr>
      </w:pPr>
      <w:r>
        <w:rPr>
          <w:rFonts w:ascii="Arial" w:hAnsi="Arial" w:cs="Arial"/>
          <w:bCs/>
          <w:lang w:val="en-GB" w:eastAsia="en-GB"/>
        </w:rPr>
        <w:t>S</w:t>
      </w:r>
      <w:r w:rsidR="0015010F">
        <w:rPr>
          <w:rFonts w:ascii="Arial" w:hAnsi="Arial" w:cs="Arial"/>
          <w:bCs/>
          <w:lang w:val="en-GB" w:eastAsia="en-GB"/>
        </w:rPr>
        <w:t>M</w:t>
      </w:r>
      <w:r>
        <w:rPr>
          <w:rFonts w:ascii="Arial" w:hAnsi="Arial" w:cs="Arial"/>
          <w:bCs/>
          <w:lang w:val="en-GB" w:eastAsia="en-GB"/>
        </w:rPr>
        <w:t xml:space="preserve"> advised that t</w:t>
      </w:r>
      <w:r w:rsidR="00EB6A96" w:rsidRPr="00EB6A96">
        <w:rPr>
          <w:rFonts w:ascii="Arial" w:hAnsi="Arial" w:cs="Arial"/>
          <w:bCs/>
          <w:lang w:val="en-GB" w:eastAsia="en-GB"/>
        </w:rPr>
        <w:t xml:space="preserve">he impact of all recorded </w:t>
      </w:r>
      <w:r w:rsidR="00EB6A96" w:rsidRPr="00EB6A96">
        <w:rPr>
          <w:rFonts w:ascii="Arial" w:hAnsi="Arial" w:cs="Arial"/>
          <w:b/>
          <w:lang w:val="en-GB" w:eastAsia="en-GB"/>
        </w:rPr>
        <w:t>Personal Injury</w:t>
      </w:r>
      <w:r w:rsidR="00EB6A96" w:rsidRPr="00EB6A96">
        <w:rPr>
          <w:rFonts w:ascii="Arial" w:hAnsi="Arial" w:cs="Arial"/>
          <w:bCs/>
          <w:lang w:val="en-GB" w:eastAsia="en-GB"/>
        </w:rPr>
        <w:t xml:space="preserve"> claims is a gross I&amp;E charge of £0.271m. The number of cases is broadly in line with the previous year. Since the ending of Covid lockdowns Solicitors have actively pursued expert evidence, hence there has been an increase in the number of claims where unfavourable evidence has resulted in the probability that the claims will settle. The UHB continues to use our </w:t>
      </w:r>
      <w:proofErr w:type="gramStart"/>
      <w:r w:rsidR="00EB6A96" w:rsidRPr="00EB6A96">
        <w:rPr>
          <w:rFonts w:ascii="Arial" w:hAnsi="Arial" w:cs="Arial"/>
          <w:bCs/>
          <w:lang w:val="en-GB" w:eastAsia="en-GB"/>
        </w:rPr>
        <w:t>in house</w:t>
      </w:r>
      <w:proofErr w:type="gramEnd"/>
      <w:r w:rsidR="00EB6A96" w:rsidRPr="00EB6A96">
        <w:rPr>
          <w:rFonts w:ascii="Arial" w:hAnsi="Arial" w:cs="Arial"/>
          <w:bCs/>
          <w:lang w:val="en-GB" w:eastAsia="en-GB"/>
        </w:rPr>
        <w:t xml:space="preserve"> Alternative Compensation Scheme which provides redress to injured individuals without the need for costly litigation. Improvements in working practice, safety at work and investigative process has resulted in individuals being dissuaded from seeking legal advice to pursue potential claims.</w:t>
      </w:r>
    </w:p>
    <w:p w14:paraId="67F96E3D" w14:textId="77777777" w:rsidR="00EB6A96" w:rsidRPr="00EB6A96" w:rsidRDefault="00EB6A96" w:rsidP="00EB6A96">
      <w:pPr>
        <w:tabs>
          <w:tab w:val="left" w:pos="0"/>
        </w:tabs>
        <w:jc w:val="both"/>
        <w:rPr>
          <w:rFonts w:ascii="Arial" w:hAnsi="Arial" w:cs="Arial"/>
          <w:bCs/>
          <w:lang w:val="en-GB" w:eastAsia="en-GB"/>
        </w:rPr>
      </w:pPr>
    </w:p>
    <w:p w14:paraId="6707139E" w14:textId="60AD9658" w:rsidR="00EB6A96" w:rsidRPr="00EB6A96" w:rsidRDefault="00EB6A96" w:rsidP="00EB6A96">
      <w:pPr>
        <w:tabs>
          <w:tab w:val="left" w:pos="0"/>
        </w:tabs>
        <w:jc w:val="both"/>
        <w:rPr>
          <w:rFonts w:ascii="Arial" w:hAnsi="Arial" w:cs="Arial"/>
          <w:bCs/>
          <w:lang w:val="en-GB" w:eastAsia="en-GB"/>
        </w:rPr>
      </w:pPr>
      <w:r w:rsidRPr="00EB6A96">
        <w:rPr>
          <w:rFonts w:ascii="Arial" w:hAnsi="Arial" w:cs="Arial"/>
          <w:bCs/>
          <w:lang w:val="en-GB" w:eastAsia="en-GB"/>
        </w:rPr>
        <w:t>The net cost to the UHB on these Clinical Negligence and Personal Injury claims is £1.455m (which reconcile</w:t>
      </w:r>
      <w:r>
        <w:rPr>
          <w:rFonts w:ascii="Arial" w:hAnsi="Arial" w:cs="Arial"/>
          <w:bCs/>
          <w:lang w:val="en-GB" w:eastAsia="en-GB"/>
        </w:rPr>
        <w:t>d</w:t>
      </w:r>
      <w:r w:rsidRPr="00EB6A96">
        <w:rPr>
          <w:rFonts w:ascii="Arial" w:hAnsi="Arial" w:cs="Arial"/>
          <w:bCs/>
          <w:lang w:val="en-GB" w:eastAsia="en-GB"/>
        </w:rPr>
        <w:t xml:space="preserve"> to the UHB ledger position @ P6)</w:t>
      </w:r>
    </w:p>
    <w:p w14:paraId="03625462" w14:textId="77777777" w:rsidR="00B83425" w:rsidRPr="000A7292" w:rsidRDefault="00B83425" w:rsidP="00385672">
      <w:pPr>
        <w:jc w:val="both"/>
        <w:rPr>
          <w:rFonts w:ascii="Arial" w:eastAsia="MS Mincho" w:hAnsi="Arial" w:cs="Arial"/>
          <w:bCs/>
          <w:szCs w:val="20"/>
          <w:lang w:val="x-none"/>
        </w:rPr>
      </w:pPr>
    </w:p>
    <w:p w14:paraId="6E4BD71D" w14:textId="77777777" w:rsidR="00B83425" w:rsidRPr="00B83425" w:rsidRDefault="00B83425" w:rsidP="00385672">
      <w:pPr>
        <w:tabs>
          <w:tab w:val="left" w:pos="0"/>
        </w:tabs>
        <w:jc w:val="both"/>
        <w:rPr>
          <w:rFonts w:ascii="Arial" w:eastAsia="MS Mincho" w:hAnsi="Arial" w:cs="Arial"/>
          <w:b/>
          <w:bCs/>
          <w:u w:val="thick"/>
          <w:lang w:val="en-GB"/>
        </w:rPr>
      </w:pPr>
      <w:r w:rsidRPr="00B83425">
        <w:rPr>
          <w:rFonts w:ascii="Arial" w:eastAsia="MS Mincho" w:hAnsi="Arial" w:cs="Arial"/>
          <w:b/>
          <w:bCs/>
          <w:u w:val="thick"/>
          <w:lang w:val="en-GB"/>
        </w:rPr>
        <w:t>Recommendation</w:t>
      </w:r>
    </w:p>
    <w:p w14:paraId="6E88777B" w14:textId="77777777" w:rsidR="00B83425" w:rsidRPr="00B83425" w:rsidRDefault="00B83425" w:rsidP="00385672">
      <w:pPr>
        <w:tabs>
          <w:tab w:val="left" w:pos="0"/>
        </w:tabs>
        <w:jc w:val="both"/>
        <w:rPr>
          <w:rFonts w:ascii="Arial" w:eastAsia="MS Mincho" w:hAnsi="Arial" w:cs="Arial"/>
          <w:b/>
          <w:szCs w:val="20"/>
          <w:u w:val="single"/>
          <w:lang w:val="en-GB"/>
        </w:rPr>
      </w:pPr>
    </w:p>
    <w:p w14:paraId="045CA4F2" w14:textId="72EF3A15" w:rsidR="00B83425" w:rsidRPr="00A862E1" w:rsidRDefault="00B83425" w:rsidP="00385672">
      <w:pPr>
        <w:tabs>
          <w:tab w:val="left" w:pos="0"/>
        </w:tabs>
        <w:jc w:val="both"/>
        <w:rPr>
          <w:rFonts w:ascii="Arial Bold" w:eastAsia="MS Mincho" w:hAnsi="Arial Bold" w:cs="Arial" w:hint="eastAsia"/>
          <w:b/>
          <w:szCs w:val="20"/>
          <w:lang w:val="en-GB"/>
        </w:rPr>
      </w:pPr>
      <w:r w:rsidRPr="00572E03">
        <w:rPr>
          <w:rFonts w:ascii="Arial Bold" w:eastAsia="MS Mincho" w:hAnsi="Arial Bold" w:cs="Arial"/>
          <w:b/>
          <w:szCs w:val="20"/>
          <w:lang w:val="en-GB"/>
        </w:rPr>
        <w:t xml:space="preserve">The </w:t>
      </w:r>
      <w:r w:rsidRPr="00572E03">
        <w:rPr>
          <w:rFonts w:ascii="Arial" w:eastAsia="MS Mincho" w:hAnsi="Arial" w:cs="Arial"/>
          <w:b/>
          <w:szCs w:val="20"/>
          <w:lang w:val="en-GB"/>
        </w:rPr>
        <w:t xml:space="preserve">Panel recommended that the Audit </w:t>
      </w:r>
      <w:r w:rsidR="00FD4184" w:rsidRPr="00572E03">
        <w:rPr>
          <w:rFonts w:ascii="Arial" w:eastAsia="MS Mincho" w:hAnsi="Arial" w:cs="Arial"/>
          <w:b/>
          <w:szCs w:val="20"/>
          <w:lang w:val="en-GB"/>
        </w:rPr>
        <w:t xml:space="preserve">and Assurance </w:t>
      </w:r>
      <w:r w:rsidRPr="00572E03">
        <w:rPr>
          <w:rFonts w:ascii="Arial" w:eastAsia="MS Mincho" w:hAnsi="Arial" w:cs="Arial"/>
          <w:b/>
          <w:szCs w:val="20"/>
          <w:lang w:val="en-GB"/>
        </w:rPr>
        <w:t xml:space="preserve">Committee note that </w:t>
      </w:r>
      <w:r w:rsidR="009A39EC">
        <w:rPr>
          <w:rFonts w:ascii="Arial" w:eastAsia="MS Mincho" w:hAnsi="Arial" w:cs="Arial"/>
          <w:b/>
          <w:szCs w:val="20"/>
          <w:lang w:val="en-GB"/>
        </w:rPr>
        <w:t>the</w:t>
      </w:r>
      <w:r w:rsidR="00EB6A96">
        <w:rPr>
          <w:rFonts w:ascii="Arial" w:eastAsia="MS Mincho" w:hAnsi="Arial" w:cs="Arial"/>
          <w:b/>
          <w:szCs w:val="20"/>
          <w:lang w:val="en-GB"/>
        </w:rPr>
        <w:t xml:space="preserve"> </w:t>
      </w:r>
      <w:r w:rsidRPr="00A862E1">
        <w:rPr>
          <w:rFonts w:ascii="Arial Bold" w:eastAsia="MS Mincho" w:hAnsi="Arial Bold" w:cs="Arial"/>
          <w:b/>
          <w:szCs w:val="20"/>
          <w:lang w:val="en-GB"/>
        </w:rPr>
        <w:t xml:space="preserve">net </w:t>
      </w:r>
      <w:r w:rsidR="00E352D0">
        <w:rPr>
          <w:rFonts w:ascii="Arial Bold" w:eastAsia="MS Mincho" w:hAnsi="Arial Bold" w:cs="Arial"/>
          <w:b/>
          <w:szCs w:val="20"/>
          <w:lang w:val="en-GB"/>
        </w:rPr>
        <w:t xml:space="preserve">cost to the </w:t>
      </w:r>
      <w:r w:rsidRPr="00A862E1">
        <w:rPr>
          <w:rFonts w:ascii="Arial Bold" w:eastAsia="MS Mincho" w:hAnsi="Arial Bold" w:cs="Arial"/>
          <w:b/>
          <w:szCs w:val="20"/>
          <w:lang w:val="en-GB"/>
        </w:rPr>
        <w:t>UHB on</w:t>
      </w:r>
      <w:r w:rsidR="00C8150C">
        <w:rPr>
          <w:rFonts w:ascii="Arial Bold" w:eastAsia="MS Mincho" w:hAnsi="Arial Bold" w:cs="Arial"/>
          <w:b/>
          <w:szCs w:val="20"/>
          <w:lang w:val="en-GB"/>
        </w:rPr>
        <w:t xml:space="preserve"> </w:t>
      </w:r>
      <w:r w:rsidR="00EB6A96">
        <w:rPr>
          <w:rFonts w:ascii="Arial Bold" w:eastAsia="MS Mincho" w:hAnsi="Arial Bold" w:cs="Arial"/>
          <w:b/>
          <w:szCs w:val="20"/>
          <w:lang w:val="en-GB"/>
        </w:rPr>
        <w:t xml:space="preserve">Clinical Negligence and Personal Injury claims </w:t>
      </w:r>
      <w:r w:rsidR="00C8150C">
        <w:rPr>
          <w:rFonts w:ascii="Arial Bold" w:eastAsia="MS Mincho" w:hAnsi="Arial Bold" w:cs="Arial"/>
          <w:b/>
          <w:szCs w:val="20"/>
          <w:lang w:val="en-GB"/>
        </w:rPr>
        <w:t xml:space="preserve">for the period </w:t>
      </w:r>
      <w:r w:rsidRPr="00A862E1">
        <w:rPr>
          <w:rFonts w:ascii="Arial Bold" w:eastAsia="MS Mincho" w:hAnsi="Arial Bold" w:cs="Arial"/>
          <w:b/>
          <w:szCs w:val="20"/>
          <w:lang w:val="en-GB"/>
        </w:rPr>
        <w:t xml:space="preserve">was </w:t>
      </w:r>
      <w:r w:rsidR="00AB0B32" w:rsidRPr="00A862E1">
        <w:rPr>
          <w:rFonts w:ascii="Arial Bold" w:eastAsia="MS Mincho" w:hAnsi="Arial Bold" w:cs="Arial"/>
          <w:b/>
          <w:szCs w:val="20"/>
          <w:lang w:val="en-GB"/>
        </w:rPr>
        <w:t>£</w:t>
      </w:r>
      <w:r w:rsidR="001D6BFD" w:rsidRPr="00A862E1">
        <w:rPr>
          <w:rFonts w:ascii="Arial Bold" w:eastAsia="MS Mincho" w:hAnsi="Arial Bold" w:cs="Arial"/>
          <w:b/>
          <w:szCs w:val="20"/>
          <w:lang w:val="en-GB"/>
        </w:rPr>
        <w:t>1</w:t>
      </w:r>
      <w:r w:rsidR="00102778" w:rsidRPr="00A862E1">
        <w:rPr>
          <w:rFonts w:ascii="Arial Bold" w:eastAsia="MS Mincho" w:hAnsi="Arial Bold" w:cs="Arial"/>
          <w:b/>
          <w:szCs w:val="20"/>
          <w:lang w:val="en-GB"/>
        </w:rPr>
        <w:t>.</w:t>
      </w:r>
      <w:r w:rsidR="00EB6A96">
        <w:rPr>
          <w:rFonts w:ascii="Arial Bold" w:eastAsia="MS Mincho" w:hAnsi="Arial Bold" w:cs="Arial"/>
          <w:b/>
          <w:szCs w:val="20"/>
          <w:lang w:val="en-GB"/>
        </w:rPr>
        <w:t>455</w:t>
      </w:r>
      <w:r w:rsidR="00FB09FA" w:rsidRPr="00A862E1">
        <w:rPr>
          <w:rFonts w:ascii="Arial Bold" w:eastAsia="MS Mincho" w:hAnsi="Arial Bold" w:cs="Arial"/>
          <w:b/>
          <w:szCs w:val="20"/>
          <w:lang w:val="en-GB"/>
        </w:rPr>
        <w:t>m</w:t>
      </w:r>
      <w:r w:rsidR="00102778" w:rsidRPr="00A862E1">
        <w:rPr>
          <w:rFonts w:ascii="Arial Bold" w:eastAsia="MS Mincho" w:hAnsi="Arial Bold" w:cs="Arial"/>
          <w:b/>
          <w:szCs w:val="20"/>
          <w:lang w:val="en-GB"/>
        </w:rPr>
        <w:t>.</w:t>
      </w:r>
    </w:p>
    <w:p w14:paraId="54726E31" w14:textId="77777777" w:rsidR="00EB6A96" w:rsidRDefault="00EB6A96" w:rsidP="00385672">
      <w:pPr>
        <w:tabs>
          <w:tab w:val="left" w:pos="0"/>
        </w:tabs>
        <w:jc w:val="both"/>
        <w:rPr>
          <w:rFonts w:ascii="Arial" w:hAnsi="Arial" w:cs="Arial"/>
          <w:b/>
          <w:bCs/>
          <w:lang w:val="en-GB" w:eastAsia="en-GB"/>
        </w:rPr>
      </w:pPr>
    </w:p>
    <w:p w14:paraId="46304AD1" w14:textId="77777777" w:rsidR="0015010F" w:rsidRDefault="0015010F" w:rsidP="00385672">
      <w:pPr>
        <w:tabs>
          <w:tab w:val="left" w:pos="0"/>
        </w:tabs>
        <w:jc w:val="both"/>
        <w:rPr>
          <w:rFonts w:ascii="Arial" w:hAnsi="Arial" w:cs="Arial"/>
          <w:b/>
          <w:bCs/>
          <w:lang w:val="en-GB" w:eastAsia="en-GB"/>
        </w:rPr>
      </w:pPr>
    </w:p>
    <w:p w14:paraId="0329529A" w14:textId="77777777" w:rsidR="0015010F" w:rsidRDefault="0015010F" w:rsidP="00385672">
      <w:pPr>
        <w:tabs>
          <w:tab w:val="left" w:pos="0"/>
        </w:tabs>
        <w:jc w:val="both"/>
        <w:rPr>
          <w:rFonts w:ascii="Arial" w:hAnsi="Arial" w:cs="Arial"/>
          <w:b/>
          <w:bCs/>
          <w:lang w:val="en-GB" w:eastAsia="en-GB"/>
        </w:rPr>
      </w:pPr>
    </w:p>
    <w:p w14:paraId="6FA204ED" w14:textId="77777777" w:rsidR="0015010F" w:rsidRDefault="0015010F" w:rsidP="00385672">
      <w:pPr>
        <w:tabs>
          <w:tab w:val="left" w:pos="0"/>
        </w:tabs>
        <w:jc w:val="both"/>
        <w:rPr>
          <w:rFonts w:ascii="Arial" w:hAnsi="Arial" w:cs="Arial"/>
          <w:b/>
          <w:bCs/>
          <w:lang w:val="en-GB" w:eastAsia="en-GB"/>
        </w:rPr>
      </w:pPr>
    </w:p>
    <w:p w14:paraId="6CCD2710" w14:textId="77777777" w:rsidR="0015010F" w:rsidRDefault="0015010F" w:rsidP="00385672">
      <w:pPr>
        <w:tabs>
          <w:tab w:val="left" w:pos="0"/>
        </w:tabs>
        <w:jc w:val="both"/>
        <w:rPr>
          <w:rFonts w:ascii="Arial" w:hAnsi="Arial" w:cs="Arial"/>
          <w:b/>
          <w:bCs/>
          <w:lang w:val="en-GB" w:eastAsia="en-GB"/>
        </w:rPr>
      </w:pPr>
    </w:p>
    <w:p w14:paraId="0F68A18C" w14:textId="35A3ED23" w:rsidR="00CE0FE9" w:rsidRPr="00E352D0" w:rsidRDefault="005252C8" w:rsidP="00385672">
      <w:pPr>
        <w:tabs>
          <w:tab w:val="left" w:pos="0"/>
        </w:tabs>
        <w:jc w:val="both"/>
        <w:rPr>
          <w:rFonts w:ascii="Arial" w:hAnsi="Arial" w:cs="Arial"/>
          <w:b/>
          <w:bCs/>
          <w:lang w:val="en-GB" w:eastAsia="en-GB"/>
        </w:rPr>
      </w:pPr>
      <w:r w:rsidRPr="00E352D0">
        <w:rPr>
          <w:rFonts w:ascii="Arial" w:hAnsi="Arial" w:cs="Arial"/>
          <w:b/>
          <w:bCs/>
          <w:lang w:val="en-GB" w:eastAsia="en-GB"/>
        </w:rPr>
        <w:lastRenderedPageBreak/>
        <w:t xml:space="preserve">Second Part - </w:t>
      </w:r>
      <w:r w:rsidR="00CE0FE9" w:rsidRPr="00E352D0">
        <w:rPr>
          <w:rFonts w:ascii="Arial" w:hAnsi="Arial" w:cs="Arial"/>
          <w:b/>
          <w:bCs/>
          <w:lang w:val="en-GB" w:eastAsia="en-GB"/>
        </w:rPr>
        <w:t>Finalised Cl</w:t>
      </w:r>
      <w:r w:rsidR="00213939" w:rsidRPr="00E352D0">
        <w:rPr>
          <w:rFonts w:ascii="Arial" w:hAnsi="Arial" w:cs="Arial"/>
          <w:b/>
          <w:bCs/>
          <w:lang w:val="en-GB" w:eastAsia="en-GB"/>
        </w:rPr>
        <w:t>aims</w:t>
      </w:r>
    </w:p>
    <w:p w14:paraId="3C0A1FF2" w14:textId="77777777" w:rsidR="00CE0FE9" w:rsidRPr="00CE0FE9" w:rsidRDefault="00CE0FE9" w:rsidP="00385672">
      <w:pPr>
        <w:tabs>
          <w:tab w:val="left" w:pos="0"/>
        </w:tabs>
        <w:jc w:val="both"/>
        <w:rPr>
          <w:rFonts w:ascii="Arial" w:hAnsi="Arial" w:cs="Arial"/>
          <w:lang w:val="en-GB"/>
        </w:rPr>
      </w:pPr>
    </w:p>
    <w:p w14:paraId="2F5972E4" w14:textId="110E87BD" w:rsidR="00EB6A96" w:rsidRDefault="00EB6A96" w:rsidP="00EB6A96">
      <w:pPr>
        <w:tabs>
          <w:tab w:val="left" w:pos="0"/>
        </w:tabs>
        <w:jc w:val="both"/>
        <w:rPr>
          <w:rFonts w:ascii="Arial" w:hAnsi="Arial" w:cs="Arial"/>
          <w:u w:val="single"/>
          <w:lang w:val="en-GB"/>
        </w:rPr>
      </w:pPr>
      <w:r w:rsidRPr="00EB6A96">
        <w:rPr>
          <w:rFonts w:ascii="Arial" w:hAnsi="Arial" w:cs="Arial"/>
          <w:u w:val="single"/>
          <w:lang w:val="en-GB"/>
        </w:rPr>
        <w:t>Clinical Negligence (including PTR) Claims</w:t>
      </w:r>
    </w:p>
    <w:p w14:paraId="044F4261" w14:textId="77777777" w:rsidR="00EB6A96" w:rsidRPr="00EB6A96" w:rsidRDefault="00EB6A96" w:rsidP="00EB6A96">
      <w:pPr>
        <w:tabs>
          <w:tab w:val="left" w:pos="0"/>
        </w:tabs>
        <w:jc w:val="both"/>
        <w:rPr>
          <w:rFonts w:ascii="Arial" w:hAnsi="Arial" w:cs="Arial"/>
          <w:u w:val="single"/>
          <w:lang w:val="en-GB"/>
        </w:rPr>
      </w:pPr>
    </w:p>
    <w:p w14:paraId="159971F8" w14:textId="77777777" w:rsidR="00EB6A96" w:rsidRPr="00EB6A96" w:rsidRDefault="00EB6A96" w:rsidP="00EB6A96">
      <w:pPr>
        <w:tabs>
          <w:tab w:val="left" w:pos="0"/>
        </w:tabs>
        <w:jc w:val="both"/>
        <w:rPr>
          <w:rFonts w:ascii="Arial" w:hAnsi="Arial" w:cs="Arial"/>
          <w:lang w:val="en-GB"/>
        </w:rPr>
      </w:pPr>
      <w:r w:rsidRPr="00EB6A96">
        <w:rPr>
          <w:rFonts w:ascii="Arial" w:hAnsi="Arial" w:cs="Arial"/>
          <w:lang w:val="en-GB"/>
        </w:rPr>
        <w:t xml:space="preserve">Appendix 1 to this report lists all closed claims during the period 1st April 2025 to 30th September 2025. There were </w:t>
      </w:r>
      <w:r w:rsidRPr="00EB6A96">
        <w:rPr>
          <w:rFonts w:ascii="Arial" w:hAnsi="Arial" w:cs="Arial"/>
          <w:b/>
          <w:bCs/>
          <w:lang w:val="en-GB"/>
        </w:rPr>
        <w:t>32 claims</w:t>
      </w:r>
      <w:r w:rsidRPr="00EB6A96">
        <w:rPr>
          <w:rFonts w:ascii="Arial" w:hAnsi="Arial" w:cs="Arial"/>
          <w:lang w:val="en-GB"/>
        </w:rPr>
        <w:t xml:space="preserve"> where liability has been conceded and payments made at a total cost of £21.093m. The UHB was successful in recovering £20.521m from the WRP for these claims resulting in a net cost to the UHB of £0.572m. Please note that of the total payments of £21.093m, £0.427m relates to defence fees which are not treated as a loss. </w:t>
      </w:r>
      <w:r w:rsidRPr="00EB6A96">
        <w:rPr>
          <w:rFonts w:ascii="Arial" w:hAnsi="Arial" w:cs="Arial"/>
          <w:b/>
          <w:bCs/>
          <w:lang w:val="en-GB"/>
        </w:rPr>
        <w:t>This means that we are writing off £20.666m</w:t>
      </w:r>
      <w:r w:rsidRPr="00EB6A96">
        <w:rPr>
          <w:rFonts w:ascii="Arial" w:hAnsi="Arial" w:cs="Arial"/>
          <w:lang w:val="en-GB"/>
        </w:rPr>
        <w:t>. It must be remembered that the net loss is accrued over the lifetime of a claim which can span many years.</w:t>
      </w:r>
    </w:p>
    <w:p w14:paraId="3AB5E21A" w14:textId="77777777" w:rsidR="00EB6A96" w:rsidRPr="00EB6A96" w:rsidRDefault="00EB6A96" w:rsidP="00EB6A96">
      <w:pPr>
        <w:tabs>
          <w:tab w:val="left" w:pos="0"/>
        </w:tabs>
        <w:jc w:val="both"/>
        <w:rPr>
          <w:rFonts w:ascii="Arial" w:hAnsi="Arial" w:cs="Arial"/>
          <w:lang w:val="en-GB"/>
        </w:rPr>
      </w:pPr>
      <w:r w:rsidRPr="00EB6A96">
        <w:rPr>
          <w:rFonts w:ascii="Arial" w:hAnsi="Arial" w:cs="Arial"/>
          <w:lang w:val="en-GB"/>
        </w:rPr>
        <w:t>During the period 20 claims have been withdrawn or abandoned at a net cost to the UHB of £35k.</w:t>
      </w:r>
    </w:p>
    <w:p w14:paraId="6EAFE352" w14:textId="77777777" w:rsidR="00EB6A96" w:rsidRPr="00EB6A96" w:rsidRDefault="00EB6A96" w:rsidP="00EB6A96">
      <w:pPr>
        <w:tabs>
          <w:tab w:val="left" w:pos="0"/>
        </w:tabs>
        <w:jc w:val="both"/>
        <w:rPr>
          <w:rFonts w:ascii="Arial" w:hAnsi="Arial" w:cs="Arial"/>
          <w:lang w:val="en-GB"/>
        </w:rPr>
      </w:pPr>
    </w:p>
    <w:p w14:paraId="6CB0C5DC" w14:textId="77777777" w:rsidR="00EB6A96" w:rsidRPr="00EB6A96" w:rsidRDefault="00EB6A96" w:rsidP="00EB6A96">
      <w:pPr>
        <w:tabs>
          <w:tab w:val="left" w:pos="0"/>
        </w:tabs>
        <w:jc w:val="both"/>
        <w:rPr>
          <w:rFonts w:ascii="Arial" w:hAnsi="Arial" w:cs="Arial"/>
          <w:lang w:val="en-GB"/>
        </w:rPr>
      </w:pPr>
    </w:p>
    <w:p w14:paraId="54A3798A" w14:textId="3CFE93EA" w:rsidR="00EB6A96" w:rsidRDefault="00EB6A96" w:rsidP="00EB6A96">
      <w:pPr>
        <w:tabs>
          <w:tab w:val="left" w:pos="0"/>
        </w:tabs>
        <w:jc w:val="both"/>
        <w:rPr>
          <w:rFonts w:ascii="Arial" w:hAnsi="Arial" w:cs="Arial"/>
          <w:u w:val="single"/>
          <w:lang w:val="en-GB"/>
        </w:rPr>
      </w:pPr>
      <w:r w:rsidRPr="00EB6A96">
        <w:rPr>
          <w:rFonts w:ascii="Arial" w:hAnsi="Arial" w:cs="Arial"/>
          <w:u w:val="single"/>
          <w:lang w:val="en-GB"/>
        </w:rPr>
        <w:t>Personal Injury Claims</w:t>
      </w:r>
    </w:p>
    <w:p w14:paraId="244E4C1E" w14:textId="77777777" w:rsidR="00EB6A96" w:rsidRPr="00EB6A96" w:rsidRDefault="00EB6A96" w:rsidP="00EB6A96">
      <w:pPr>
        <w:tabs>
          <w:tab w:val="left" w:pos="0"/>
        </w:tabs>
        <w:jc w:val="both"/>
        <w:rPr>
          <w:rFonts w:ascii="Arial" w:hAnsi="Arial" w:cs="Arial"/>
          <w:u w:val="single"/>
          <w:lang w:val="en-GB"/>
        </w:rPr>
      </w:pPr>
    </w:p>
    <w:p w14:paraId="1E7A7D46" w14:textId="77777777" w:rsidR="00EB6A96" w:rsidRPr="00EB6A96" w:rsidRDefault="00EB6A96" w:rsidP="00EB6A96">
      <w:pPr>
        <w:tabs>
          <w:tab w:val="left" w:pos="0"/>
        </w:tabs>
        <w:jc w:val="both"/>
        <w:rPr>
          <w:rFonts w:ascii="Arial" w:hAnsi="Arial" w:cs="Arial"/>
          <w:b/>
          <w:bCs/>
          <w:lang w:val="en-GB"/>
        </w:rPr>
      </w:pPr>
      <w:r w:rsidRPr="00EB6A96">
        <w:rPr>
          <w:rFonts w:ascii="Arial" w:hAnsi="Arial" w:cs="Arial"/>
          <w:lang w:val="en-GB"/>
        </w:rPr>
        <w:t xml:space="preserve">Appendix 2 to this report lists all closed claims during the period 1st April 2025 to 30th September 2025. There were </w:t>
      </w:r>
      <w:r w:rsidRPr="00EB6A96">
        <w:rPr>
          <w:rFonts w:ascii="Arial" w:hAnsi="Arial" w:cs="Arial"/>
          <w:b/>
          <w:bCs/>
          <w:lang w:val="en-GB"/>
        </w:rPr>
        <w:t>7 claims</w:t>
      </w:r>
      <w:r w:rsidRPr="00EB6A96">
        <w:rPr>
          <w:rFonts w:ascii="Arial" w:hAnsi="Arial" w:cs="Arial"/>
          <w:lang w:val="en-GB"/>
        </w:rPr>
        <w:t xml:space="preserve"> where liability has been conceded and payments made at a total cost of £78,477. The UHB was successful in recovering £5,363 from the WRP for these claims resulting in a net cost to the UHB of £73,113. Please note that of the total payments £24,493 related to defence costs which are not treated as a loss. </w:t>
      </w:r>
      <w:r w:rsidRPr="00EB6A96">
        <w:rPr>
          <w:rFonts w:ascii="Arial" w:hAnsi="Arial" w:cs="Arial"/>
          <w:b/>
          <w:bCs/>
          <w:lang w:val="en-GB"/>
        </w:rPr>
        <w:t>This means that we are writing off £53,983.</w:t>
      </w:r>
    </w:p>
    <w:p w14:paraId="5C24AD9C" w14:textId="77777777" w:rsidR="00EB6A96" w:rsidRPr="00EB6A96" w:rsidRDefault="00EB6A96" w:rsidP="00EB6A96">
      <w:pPr>
        <w:tabs>
          <w:tab w:val="left" w:pos="0"/>
        </w:tabs>
        <w:jc w:val="both"/>
        <w:rPr>
          <w:rFonts w:ascii="Arial" w:hAnsi="Arial" w:cs="Arial"/>
          <w:lang w:val="en-GB"/>
        </w:rPr>
      </w:pPr>
      <w:r w:rsidRPr="00EB6A96">
        <w:rPr>
          <w:rFonts w:ascii="Arial" w:hAnsi="Arial" w:cs="Arial"/>
          <w:lang w:val="en-GB"/>
        </w:rPr>
        <w:t>Again, it should be noted that the net loss to the UHB is accrued over the lifetime of a claim. During the period 3 claims have been withdrawn or abandoned at a total cost to the UHB of £4,578.</w:t>
      </w:r>
    </w:p>
    <w:p w14:paraId="64355E77" w14:textId="77777777" w:rsidR="006A5789" w:rsidRDefault="006A5789" w:rsidP="00385672">
      <w:pPr>
        <w:tabs>
          <w:tab w:val="left" w:pos="0"/>
        </w:tabs>
        <w:jc w:val="both"/>
        <w:rPr>
          <w:rFonts w:ascii="Arial" w:eastAsia="MS Mincho" w:hAnsi="Arial" w:cs="Arial"/>
          <w:b/>
          <w:bCs/>
          <w:u w:val="thick"/>
          <w:lang w:val="en-GB"/>
        </w:rPr>
      </w:pPr>
    </w:p>
    <w:p w14:paraId="6E75F942" w14:textId="77777777" w:rsidR="00CE0FE9" w:rsidRPr="00CE0FE9" w:rsidRDefault="00CE0FE9" w:rsidP="00385672">
      <w:pPr>
        <w:tabs>
          <w:tab w:val="left" w:pos="0"/>
        </w:tabs>
        <w:jc w:val="both"/>
        <w:rPr>
          <w:rFonts w:ascii="Arial" w:eastAsia="MS Mincho" w:hAnsi="Arial" w:cs="Arial"/>
          <w:b/>
          <w:bCs/>
          <w:u w:val="thick"/>
          <w:lang w:val="en-GB"/>
        </w:rPr>
      </w:pPr>
      <w:r w:rsidRPr="00CE0FE9">
        <w:rPr>
          <w:rFonts w:ascii="Arial" w:eastAsia="MS Mincho" w:hAnsi="Arial" w:cs="Arial"/>
          <w:b/>
          <w:bCs/>
          <w:u w:val="thick"/>
          <w:lang w:val="en-GB"/>
        </w:rPr>
        <w:t>Recommendation</w:t>
      </w:r>
    </w:p>
    <w:p w14:paraId="3EE846BF" w14:textId="77777777" w:rsidR="00CE0FE9" w:rsidRPr="00CE0FE9" w:rsidRDefault="00CE0FE9" w:rsidP="00385672">
      <w:pPr>
        <w:tabs>
          <w:tab w:val="left" w:pos="0"/>
        </w:tabs>
        <w:jc w:val="both"/>
        <w:rPr>
          <w:rFonts w:ascii="Times New Roman" w:eastAsia="MS Mincho" w:hAnsi="Times New Roman"/>
          <w:b/>
          <w:bCs/>
          <w:color w:val="000080"/>
          <w:sz w:val="28"/>
          <w:szCs w:val="28"/>
          <w:u w:val="thick"/>
          <w:lang w:val="en-GB"/>
        </w:rPr>
      </w:pPr>
    </w:p>
    <w:p w14:paraId="6FEEEB45" w14:textId="7A2EB70C" w:rsidR="00CE0FE9" w:rsidRPr="009F6BF7" w:rsidRDefault="00CE0FE9" w:rsidP="00385672">
      <w:pPr>
        <w:tabs>
          <w:tab w:val="left" w:pos="0"/>
        </w:tabs>
        <w:jc w:val="both"/>
        <w:rPr>
          <w:rFonts w:ascii="Arial" w:eastAsia="MS Mincho" w:hAnsi="Arial" w:cs="Arial"/>
          <w:b/>
          <w:bCs/>
          <w:lang w:val="en-GB"/>
        </w:rPr>
      </w:pPr>
      <w:r w:rsidRPr="009F6BF7">
        <w:rPr>
          <w:rFonts w:ascii="Arial" w:eastAsia="MS Mincho" w:hAnsi="Arial" w:cs="Arial"/>
          <w:b/>
          <w:szCs w:val="20"/>
          <w:lang w:val="en-GB"/>
        </w:rPr>
        <w:t xml:space="preserve">The Panel recommended that the Audit </w:t>
      </w:r>
      <w:r w:rsidR="00541A8C" w:rsidRPr="009F6BF7">
        <w:rPr>
          <w:rFonts w:ascii="Arial" w:eastAsia="MS Mincho" w:hAnsi="Arial" w:cs="Arial"/>
          <w:b/>
          <w:szCs w:val="20"/>
          <w:lang w:val="en-GB"/>
        </w:rPr>
        <w:t xml:space="preserve">and Assurance </w:t>
      </w:r>
      <w:r w:rsidRPr="009F6BF7">
        <w:rPr>
          <w:rFonts w:ascii="Arial" w:eastAsia="MS Mincho" w:hAnsi="Arial" w:cs="Arial"/>
          <w:b/>
          <w:szCs w:val="20"/>
          <w:lang w:val="en-GB"/>
        </w:rPr>
        <w:t xml:space="preserve">Committee approve the write </w:t>
      </w:r>
      <w:proofErr w:type="gramStart"/>
      <w:r w:rsidRPr="009F6BF7">
        <w:rPr>
          <w:rFonts w:ascii="Arial" w:eastAsia="MS Mincho" w:hAnsi="Arial" w:cs="Arial"/>
          <w:b/>
          <w:szCs w:val="20"/>
          <w:lang w:val="en-GB"/>
        </w:rPr>
        <w:t>off of</w:t>
      </w:r>
      <w:proofErr w:type="gramEnd"/>
      <w:r w:rsidRPr="009F6BF7">
        <w:rPr>
          <w:rFonts w:ascii="Arial" w:eastAsia="MS Mincho" w:hAnsi="Arial" w:cs="Arial"/>
          <w:b/>
          <w:szCs w:val="20"/>
          <w:lang w:val="en-GB"/>
        </w:rPr>
        <w:t xml:space="preserve"> </w:t>
      </w:r>
      <w:r w:rsidR="008A0F38">
        <w:rPr>
          <w:rFonts w:ascii="Arial" w:eastAsia="MS Mincho" w:hAnsi="Arial" w:cs="Arial"/>
          <w:b/>
          <w:szCs w:val="20"/>
          <w:lang w:val="en-GB"/>
        </w:rPr>
        <w:t>3</w:t>
      </w:r>
      <w:r w:rsidR="0002693C">
        <w:rPr>
          <w:rFonts w:ascii="Arial" w:eastAsia="MS Mincho" w:hAnsi="Arial" w:cs="Arial"/>
          <w:b/>
          <w:szCs w:val="20"/>
          <w:lang w:val="en-GB"/>
        </w:rPr>
        <w:t>2</w:t>
      </w:r>
      <w:r w:rsidR="006E468C" w:rsidRPr="009F6BF7">
        <w:rPr>
          <w:rFonts w:ascii="Arial" w:eastAsia="MS Mincho" w:hAnsi="Arial" w:cs="Arial"/>
          <w:b/>
          <w:bCs/>
          <w:lang w:val="en-GB"/>
        </w:rPr>
        <w:t xml:space="preserve"> </w:t>
      </w:r>
      <w:r w:rsidR="002936B2" w:rsidRPr="009F6BF7">
        <w:rPr>
          <w:rFonts w:ascii="Arial" w:eastAsia="MS Mincho" w:hAnsi="Arial" w:cs="Arial"/>
          <w:b/>
          <w:bCs/>
          <w:lang w:val="en-GB"/>
        </w:rPr>
        <w:t>Clinical Negligence</w:t>
      </w:r>
      <w:r w:rsidR="00A4227B">
        <w:rPr>
          <w:rFonts w:ascii="Arial" w:eastAsia="MS Mincho" w:hAnsi="Arial" w:cs="Arial"/>
          <w:b/>
          <w:bCs/>
          <w:lang w:val="en-GB"/>
        </w:rPr>
        <w:t xml:space="preserve"> claims</w:t>
      </w:r>
      <w:r w:rsidR="006E468C" w:rsidRPr="009F6BF7">
        <w:rPr>
          <w:rFonts w:ascii="Arial" w:eastAsia="MS Mincho" w:hAnsi="Arial" w:cs="Arial"/>
          <w:b/>
          <w:bCs/>
          <w:lang w:val="en-GB"/>
        </w:rPr>
        <w:t xml:space="preserve"> </w:t>
      </w:r>
      <w:r w:rsidR="00A4227B">
        <w:rPr>
          <w:rFonts w:ascii="Arial" w:eastAsia="MS Mincho" w:hAnsi="Arial" w:cs="Arial"/>
          <w:b/>
          <w:bCs/>
          <w:lang w:val="en-GB"/>
        </w:rPr>
        <w:t>totalling</w:t>
      </w:r>
      <w:r w:rsidR="002936B2" w:rsidRPr="009F6BF7">
        <w:rPr>
          <w:rFonts w:ascii="Arial" w:eastAsia="MS Mincho" w:hAnsi="Arial" w:cs="Arial"/>
          <w:b/>
          <w:bCs/>
          <w:lang w:val="en-GB"/>
        </w:rPr>
        <w:t xml:space="preserve"> £</w:t>
      </w:r>
      <w:r w:rsidR="0002693C">
        <w:rPr>
          <w:rFonts w:ascii="Arial" w:eastAsia="MS Mincho" w:hAnsi="Arial" w:cs="Arial"/>
          <w:b/>
          <w:bCs/>
          <w:lang w:val="en-GB"/>
        </w:rPr>
        <w:t>20</w:t>
      </w:r>
      <w:r w:rsidR="00885B94">
        <w:rPr>
          <w:rFonts w:ascii="Arial" w:eastAsia="MS Mincho" w:hAnsi="Arial" w:cs="Arial"/>
          <w:b/>
          <w:bCs/>
          <w:lang w:val="en-GB"/>
        </w:rPr>
        <w:t>.</w:t>
      </w:r>
      <w:r w:rsidR="0002693C">
        <w:rPr>
          <w:rFonts w:ascii="Arial" w:eastAsia="MS Mincho" w:hAnsi="Arial" w:cs="Arial"/>
          <w:b/>
          <w:bCs/>
          <w:lang w:val="en-GB"/>
        </w:rPr>
        <w:t>666</w:t>
      </w:r>
      <w:r w:rsidR="00A4227B">
        <w:rPr>
          <w:rFonts w:ascii="Arial" w:eastAsia="MS Mincho" w:hAnsi="Arial" w:cs="Arial"/>
          <w:b/>
          <w:bCs/>
          <w:lang w:val="en-GB"/>
        </w:rPr>
        <w:t xml:space="preserve">m and </w:t>
      </w:r>
      <w:r w:rsidR="0002693C">
        <w:rPr>
          <w:rFonts w:ascii="Arial" w:eastAsia="MS Mincho" w:hAnsi="Arial" w:cs="Arial"/>
          <w:b/>
          <w:bCs/>
          <w:lang w:val="en-GB"/>
        </w:rPr>
        <w:t>7</w:t>
      </w:r>
      <w:r w:rsidR="006E468C" w:rsidRPr="009F6BF7">
        <w:rPr>
          <w:rFonts w:ascii="Arial" w:eastAsia="MS Mincho" w:hAnsi="Arial" w:cs="Arial"/>
          <w:b/>
          <w:bCs/>
          <w:lang w:val="en-GB"/>
        </w:rPr>
        <w:t xml:space="preserve"> </w:t>
      </w:r>
      <w:r w:rsidR="002936B2" w:rsidRPr="009F6BF7">
        <w:rPr>
          <w:rFonts w:ascii="Arial" w:eastAsia="MS Mincho" w:hAnsi="Arial" w:cs="Arial"/>
          <w:b/>
          <w:bCs/>
          <w:lang w:val="en-GB"/>
        </w:rPr>
        <w:t xml:space="preserve">Personal Injury </w:t>
      </w:r>
      <w:r w:rsidR="006E468C" w:rsidRPr="009F6BF7">
        <w:rPr>
          <w:rFonts w:ascii="Arial" w:eastAsia="MS Mincho" w:hAnsi="Arial" w:cs="Arial"/>
          <w:b/>
          <w:bCs/>
          <w:lang w:val="en-GB"/>
        </w:rPr>
        <w:t>claims</w:t>
      </w:r>
      <w:r w:rsidR="00A4227B">
        <w:rPr>
          <w:rFonts w:ascii="Arial" w:eastAsia="MS Mincho" w:hAnsi="Arial" w:cs="Arial"/>
          <w:b/>
          <w:bCs/>
          <w:lang w:val="en-GB"/>
        </w:rPr>
        <w:t xml:space="preserve"> totalling </w:t>
      </w:r>
      <w:r w:rsidR="002936B2" w:rsidRPr="009F6BF7">
        <w:rPr>
          <w:rFonts w:ascii="Arial" w:eastAsia="MS Mincho" w:hAnsi="Arial" w:cs="Arial"/>
          <w:b/>
          <w:bCs/>
          <w:lang w:val="en-GB"/>
        </w:rPr>
        <w:t>£</w:t>
      </w:r>
      <w:r w:rsidR="00CC7291">
        <w:rPr>
          <w:rFonts w:ascii="Arial" w:eastAsia="MS Mincho" w:hAnsi="Arial" w:cs="Arial"/>
          <w:b/>
          <w:bCs/>
          <w:lang w:val="en-GB"/>
        </w:rPr>
        <w:t>0</w:t>
      </w:r>
      <w:r w:rsidR="00D82A83">
        <w:rPr>
          <w:rFonts w:ascii="Arial" w:eastAsia="MS Mincho" w:hAnsi="Arial" w:cs="Arial"/>
          <w:b/>
          <w:bCs/>
          <w:lang w:val="en-GB"/>
        </w:rPr>
        <w:t>.</w:t>
      </w:r>
      <w:r w:rsidR="008A0F38">
        <w:rPr>
          <w:rFonts w:ascii="Arial" w:eastAsia="MS Mincho" w:hAnsi="Arial" w:cs="Arial"/>
          <w:b/>
          <w:bCs/>
          <w:lang w:val="en-GB"/>
        </w:rPr>
        <w:t>0</w:t>
      </w:r>
      <w:r w:rsidR="0002693C">
        <w:rPr>
          <w:rFonts w:ascii="Arial" w:eastAsia="MS Mincho" w:hAnsi="Arial" w:cs="Arial"/>
          <w:b/>
          <w:bCs/>
          <w:lang w:val="en-GB"/>
        </w:rPr>
        <w:t>54</w:t>
      </w:r>
      <w:r w:rsidRPr="009F6BF7">
        <w:rPr>
          <w:rFonts w:ascii="Arial" w:eastAsia="MS Mincho" w:hAnsi="Arial" w:cs="Arial"/>
          <w:b/>
          <w:bCs/>
          <w:lang w:val="en-GB"/>
        </w:rPr>
        <w:t>m</w:t>
      </w:r>
      <w:r w:rsidR="00A4227B">
        <w:rPr>
          <w:rFonts w:ascii="Arial" w:eastAsia="MS Mincho" w:hAnsi="Arial" w:cs="Arial"/>
          <w:b/>
          <w:bCs/>
          <w:lang w:val="en-GB"/>
        </w:rPr>
        <w:t xml:space="preserve"> for the period 1</w:t>
      </w:r>
      <w:r w:rsidR="00A4227B" w:rsidRPr="00A4227B">
        <w:rPr>
          <w:rFonts w:ascii="Arial" w:eastAsia="MS Mincho" w:hAnsi="Arial" w:cs="Arial"/>
          <w:b/>
          <w:bCs/>
          <w:vertAlign w:val="superscript"/>
          <w:lang w:val="en-GB"/>
        </w:rPr>
        <w:t>st</w:t>
      </w:r>
      <w:r w:rsidR="00102778">
        <w:rPr>
          <w:rFonts w:ascii="Arial" w:eastAsia="MS Mincho" w:hAnsi="Arial" w:cs="Arial"/>
          <w:b/>
          <w:bCs/>
          <w:lang w:val="en-GB"/>
        </w:rPr>
        <w:t xml:space="preserve"> </w:t>
      </w:r>
      <w:r w:rsidR="00D5332E">
        <w:rPr>
          <w:rFonts w:ascii="Arial" w:eastAsia="MS Mincho" w:hAnsi="Arial" w:cs="Arial"/>
          <w:b/>
          <w:bCs/>
          <w:lang w:val="en-GB"/>
        </w:rPr>
        <w:t>April 202</w:t>
      </w:r>
      <w:r w:rsidR="0002693C">
        <w:rPr>
          <w:rFonts w:ascii="Arial" w:eastAsia="MS Mincho" w:hAnsi="Arial" w:cs="Arial"/>
          <w:b/>
          <w:bCs/>
          <w:lang w:val="en-GB"/>
        </w:rPr>
        <w:t>5</w:t>
      </w:r>
      <w:r w:rsidR="00D5332E">
        <w:rPr>
          <w:rFonts w:ascii="Arial" w:eastAsia="MS Mincho" w:hAnsi="Arial" w:cs="Arial"/>
          <w:b/>
          <w:bCs/>
          <w:lang w:val="en-GB"/>
        </w:rPr>
        <w:t xml:space="preserve"> </w:t>
      </w:r>
      <w:r w:rsidR="00A4227B">
        <w:rPr>
          <w:rFonts w:ascii="Arial" w:eastAsia="MS Mincho" w:hAnsi="Arial" w:cs="Arial"/>
          <w:b/>
          <w:bCs/>
          <w:lang w:val="en-GB"/>
        </w:rPr>
        <w:t>to 3</w:t>
      </w:r>
      <w:r w:rsidR="00D5332E">
        <w:rPr>
          <w:rFonts w:ascii="Arial" w:eastAsia="MS Mincho" w:hAnsi="Arial" w:cs="Arial"/>
          <w:b/>
          <w:bCs/>
          <w:lang w:val="en-GB"/>
        </w:rPr>
        <w:t>0</w:t>
      </w:r>
      <w:r w:rsidR="00D5332E" w:rsidRPr="00D5332E">
        <w:rPr>
          <w:rFonts w:ascii="Arial" w:eastAsia="MS Mincho" w:hAnsi="Arial" w:cs="Arial"/>
          <w:b/>
          <w:bCs/>
          <w:vertAlign w:val="superscript"/>
          <w:lang w:val="en-GB"/>
        </w:rPr>
        <w:t>th</w:t>
      </w:r>
      <w:r w:rsidR="00D5332E">
        <w:rPr>
          <w:rFonts w:ascii="Arial" w:eastAsia="MS Mincho" w:hAnsi="Arial" w:cs="Arial"/>
          <w:b/>
          <w:bCs/>
          <w:lang w:val="en-GB"/>
        </w:rPr>
        <w:t xml:space="preserve"> September</w:t>
      </w:r>
      <w:r w:rsidR="001F234C">
        <w:rPr>
          <w:rFonts w:ascii="Arial" w:eastAsia="MS Mincho" w:hAnsi="Arial" w:cs="Arial"/>
          <w:b/>
          <w:bCs/>
          <w:lang w:val="en-GB"/>
        </w:rPr>
        <w:t xml:space="preserve"> 202</w:t>
      </w:r>
      <w:r w:rsidR="0002693C">
        <w:rPr>
          <w:rFonts w:ascii="Arial" w:eastAsia="MS Mincho" w:hAnsi="Arial" w:cs="Arial"/>
          <w:b/>
          <w:bCs/>
          <w:lang w:val="en-GB"/>
        </w:rPr>
        <w:t>5</w:t>
      </w:r>
      <w:r w:rsidR="009A1AB7" w:rsidRPr="009F6BF7">
        <w:rPr>
          <w:rFonts w:ascii="Arial" w:eastAsia="MS Mincho" w:hAnsi="Arial" w:cs="Arial"/>
          <w:b/>
          <w:bCs/>
          <w:lang w:val="en-GB"/>
        </w:rPr>
        <w:t>.</w:t>
      </w:r>
    </w:p>
    <w:p w14:paraId="3BC4A6C2" w14:textId="77777777" w:rsidR="001C5FEE" w:rsidRDefault="001C5FEE" w:rsidP="00385672">
      <w:pPr>
        <w:jc w:val="both"/>
        <w:rPr>
          <w:rFonts w:ascii="Arial" w:hAnsi="Arial" w:cs="Arial"/>
          <w:b/>
          <w:lang w:val="en-GB" w:eastAsia="en-GB"/>
        </w:rPr>
      </w:pPr>
    </w:p>
    <w:p w14:paraId="023E4183" w14:textId="77777777" w:rsidR="00312D79" w:rsidRDefault="00312D79" w:rsidP="00385672">
      <w:pPr>
        <w:jc w:val="both"/>
        <w:rPr>
          <w:rFonts w:ascii="Arial" w:hAnsi="Arial" w:cs="Arial"/>
          <w:b/>
          <w:lang w:val="en-GB" w:eastAsia="en-GB"/>
        </w:rPr>
      </w:pPr>
    </w:p>
    <w:p w14:paraId="23148790" w14:textId="77777777" w:rsidR="0015010F" w:rsidRDefault="0015010F" w:rsidP="00385672">
      <w:pPr>
        <w:jc w:val="both"/>
        <w:rPr>
          <w:rFonts w:ascii="Arial" w:hAnsi="Arial" w:cs="Arial"/>
          <w:b/>
          <w:lang w:val="en-GB" w:eastAsia="en-GB"/>
        </w:rPr>
      </w:pPr>
    </w:p>
    <w:p w14:paraId="7DB1CA59" w14:textId="77777777" w:rsidR="0015010F" w:rsidRDefault="0015010F" w:rsidP="00385672">
      <w:pPr>
        <w:jc w:val="both"/>
        <w:rPr>
          <w:rFonts w:ascii="Arial" w:hAnsi="Arial" w:cs="Arial"/>
          <w:b/>
          <w:lang w:val="en-GB" w:eastAsia="en-GB"/>
        </w:rPr>
      </w:pPr>
    </w:p>
    <w:p w14:paraId="02982F52" w14:textId="77777777" w:rsidR="0015010F" w:rsidRDefault="0015010F" w:rsidP="00385672">
      <w:pPr>
        <w:jc w:val="both"/>
        <w:rPr>
          <w:rFonts w:ascii="Arial" w:hAnsi="Arial" w:cs="Arial"/>
          <w:b/>
          <w:lang w:val="en-GB" w:eastAsia="en-GB"/>
        </w:rPr>
      </w:pPr>
    </w:p>
    <w:p w14:paraId="1CC67F71" w14:textId="77777777" w:rsidR="0015010F" w:rsidRDefault="0015010F" w:rsidP="00385672">
      <w:pPr>
        <w:jc w:val="both"/>
        <w:rPr>
          <w:rFonts w:ascii="Arial" w:hAnsi="Arial" w:cs="Arial"/>
          <w:b/>
          <w:lang w:val="en-GB" w:eastAsia="en-GB"/>
        </w:rPr>
      </w:pPr>
    </w:p>
    <w:p w14:paraId="2963FAAF" w14:textId="235C08B3" w:rsidR="00257FEC" w:rsidRPr="00257FEC" w:rsidRDefault="00541A8C" w:rsidP="00385672">
      <w:pPr>
        <w:jc w:val="both"/>
        <w:rPr>
          <w:rFonts w:ascii="Arial" w:hAnsi="Arial" w:cs="Arial"/>
          <w:b/>
          <w:sz w:val="26"/>
          <w:szCs w:val="26"/>
          <w:lang w:val="en-GB" w:eastAsia="en-GB"/>
        </w:rPr>
      </w:pPr>
      <w:r>
        <w:rPr>
          <w:rFonts w:ascii="Arial" w:hAnsi="Arial" w:cs="Arial"/>
          <w:b/>
          <w:lang w:val="en-GB" w:eastAsia="en-GB"/>
        </w:rPr>
        <w:lastRenderedPageBreak/>
        <w:t>3</w:t>
      </w:r>
      <w:r w:rsidR="00257FEC" w:rsidRPr="00EA7C19">
        <w:rPr>
          <w:rFonts w:ascii="Arial" w:hAnsi="Arial" w:cs="Arial"/>
          <w:b/>
          <w:lang w:val="en-GB" w:eastAsia="en-GB"/>
        </w:rPr>
        <w:t>.</w:t>
      </w:r>
      <w:r w:rsidR="00572E03">
        <w:rPr>
          <w:rFonts w:ascii="Arial" w:hAnsi="Arial" w:cs="Arial"/>
          <w:b/>
          <w:sz w:val="28"/>
          <w:lang w:val="en-GB" w:eastAsia="en-GB"/>
        </w:rPr>
        <w:t xml:space="preserve">  </w:t>
      </w:r>
      <w:r w:rsidR="006F74F7">
        <w:rPr>
          <w:rFonts w:ascii="Arial" w:hAnsi="Arial" w:cs="Arial"/>
          <w:b/>
          <w:sz w:val="26"/>
          <w:szCs w:val="26"/>
          <w:lang w:val="en-GB" w:eastAsia="en-GB"/>
        </w:rPr>
        <w:t xml:space="preserve">Debt Write </w:t>
      </w:r>
      <w:r w:rsidR="00257FEC" w:rsidRPr="00257FEC">
        <w:rPr>
          <w:rFonts w:ascii="Arial" w:hAnsi="Arial" w:cs="Arial"/>
          <w:b/>
          <w:sz w:val="26"/>
          <w:szCs w:val="26"/>
          <w:lang w:val="en-GB" w:eastAsia="en-GB"/>
        </w:rPr>
        <w:t>Offs</w:t>
      </w:r>
    </w:p>
    <w:p w14:paraId="7B94D8F9" w14:textId="77777777" w:rsidR="00257FEC" w:rsidRPr="00314C5C" w:rsidRDefault="00257FEC" w:rsidP="00385672">
      <w:pPr>
        <w:jc w:val="both"/>
        <w:rPr>
          <w:rFonts w:ascii="Arial" w:hAnsi="Arial" w:cs="Arial"/>
          <w:lang w:val="en-GB" w:eastAsia="en-GB"/>
        </w:rPr>
      </w:pPr>
    </w:p>
    <w:p w14:paraId="1854D1A7" w14:textId="069A3114" w:rsidR="00257FEC" w:rsidRPr="00257FEC" w:rsidRDefault="000A797B" w:rsidP="00385672">
      <w:pPr>
        <w:tabs>
          <w:tab w:val="left" w:pos="0"/>
        </w:tabs>
        <w:jc w:val="both"/>
        <w:rPr>
          <w:rFonts w:ascii="Arial" w:hAnsi="Arial" w:cs="Arial"/>
          <w:lang w:val="en-GB"/>
        </w:rPr>
      </w:pPr>
      <w:r>
        <w:rPr>
          <w:rFonts w:ascii="Arial" w:hAnsi="Arial" w:cs="Arial"/>
          <w:lang w:val="en-GB"/>
        </w:rPr>
        <w:t>HL</w:t>
      </w:r>
      <w:r w:rsidR="00257FEC" w:rsidRPr="00257FEC">
        <w:rPr>
          <w:rFonts w:ascii="Arial" w:hAnsi="Arial" w:cs="Arial"/>
          <w:lang w:val="en-GB"/>
        </w:rPr>
        <w:t xml:space="preserve"> presented a report on proposed invoi</w:t>
      </w:r>
      <w:r w:rsidR="00AD3E3E">
        <w:rPr>
          <w:rFonts w:ascii="Arial" w:hAnsi="Arial" w:cs="Arial"/>
          <w:lang w:val="en-GB"/>
        </w:rPr>
        <w:t xml:space="preserve">ce </w:t>
      </w:r>
      <w:r w:rsidR="0068725E">
        <w:rPr>
          <w:rFonts w:ascii="Arial" w:hAnsi="Arial" w:cs="Arial"/>
          <w:lang w:val="en-GB"/>
        </w:rPr>
        <w:t xml:space="preserve">bad debt </w:t>
      </w:r>
      <w:r w:rsidR="00AD3E3E">
        <w:rPr>
          <w:rFonts w:ascii="Arial" w:hAnsi="Arial" w:cs="Arial"/>
          <w:lang w:val="en-GB"/>
        </w:rPr>
        <w:t xml:space="preserve">write </w:t>
      </w:r>
      <w:r w:rsidR="00FF57EC">
        <w:rPr>
          <w:rFonts w:ascii="Arial" w:hAnsi="Arial" w:cs="Arial"/>
          <w:lang w:val="en-GB"/>
        </w:rPr>
        <w:t>offs for the period 1</w:t>
      </w:r>
      <w:r w:rsidR="00FF57EC" w:rsidRPr="00FF57EC">
        <w:rPr>
          <w:rFonts w:ascii="Arial" w:hAnsi="Arial" w:cs="Arial"/>
          <w:vertAlign w:val="superscript"/>
          <w:lang w:val="en-GB"/>
        </w:rPr>
        <w:t>st</w:t>
      </w:r>
      <w:r w:rsidR="00DE170C">
        <w:rPr>
          <w:rFonts w:ascii="Arial" w:hAnsi="Arial" w:cs="Arial"/>
          <w:vertAlign w:val="superscript"/>
          <w:lang w:val="en-GB"/>
        </w:rPr>
        <w:t xml:space="preserve"> </w:t>
      </w:r>
      <w:r w:rsidR="00DE170C">
        <w:rPr>
          <w:rFonts w:ascii="Arial" w:hAnsi="Arial" w:cs="Arial"/>
          <w:lang w:val="en-GB"/>
        </w:rPr>
        <w:t xml:space="preserve">April </w:t>
      </w:r>
      <w:r w:rsidR="002F2736">
        <w:rPr>
          <w:rFonts w:ascii="Arial" w:hAnsi="Arial" w:cs="Arial"/>
          <w:lang w:val="en-GB"/>
        </w:rPr>
        <w:t>202</w:t>
      </w:r>
      <w:r w:rsidR="0002693C">
        <w:rPr>
          <w:rFonts w:ascii="Arial" w:hAnsi="Arial" w:cs="Arial"/>
          <w:lang w:val="en-GB"/>
        </w:rPr>
        <w:t>5</w:t>
      </w:r>
      <w:r w:rsidR="00DB1A93">
        <w:rPr>
          <w:rFonts w:ascii="Arial" w:hAnsi="Arial" w:cs="Arial"/>
          <w:lang w:val="en-GB"/>
        </w:rPr>
        <w:t xml:space="preserve"> </w:t>
      </w:r>
      <w:r w:rsidR="00257FEC" w:rsidRPr="00257FEC">
        <w:rPr>
          <w:rFonts w:ascii="Arial" w:hAnsi="Arial" w:cs="Arial"/>
          <w:lang w:val="en-GB"/>
        </w:rPr>
        <w:t>to</w:t>
      </w:r>
      <w:r w:rsidR="002F2736">
        <w:rPr>
          <w:rFonts w:ascii="Arial" w:hAnsi="Arial" w:cs="Arial"/>
          <w:lang w:val="en-GB"/>
        </w:rPr>
        <w:t xml:space="preserve"> 3</w:t>
      </w:r>
      <w:r w:rsidR="00DE170C">
        <w:rPr>
          <w:rFonts w:ascii="Arial" w:hAnsi="Arial" w:cs="Arial"/>
          <w:lang w:val="en-GB"/>
        </w:rPr>
        <w:t>0</w:t>
      </w:r>
      <w:r w:rsidR="00DE170C" w:rsidRPr="00DE170C">
        <w:rPr>
          <w:rFonts w:ascii="Arial" w:hAnsi="Arial" w:cs="Arial"/>
          <w:vertAlign w:val="superscript"/>
          <w:lang w:val="en-GB"/>
        </w:rPr>
        <w:t>th</w:t>
      </w:r>
      <w:r w:rsidR="00DE170C">
        <w:rPr>
          <w:rFonts w:ascii="Arial" w:hAnsi="Arial" w:cs="Arial"/>
          <w:lang w:val="en-GB"/>
        </w:rPr>
        <w:t xml:space="preserve"> September</w:t>
      </w:r>
      <w:r w:rsidR="002F2736">
        <w:rPr>
          <w:rFonts w:ascii="Arial" w:hAnsi="Arial" w:cs="Arial"/>
          <w:lang w:val="en-GB"/>
        </w:rPr>
        <w:t xml:space="preserve"> </w:t>
      </w:r>
      <w:r w:rsidR="00AD3E3E">
        <w:rPr>
          <w:rFonts w:ascii="Arial" w:hAnsi="Arial" w:cs="Arial"/>
          <w:lang w:val="en-GB"/>
        </w:rPr>
        <w:t>202</w:t>
      </w:r>
      <w:r w:rsidR="0002693C">
        <w:rPr>
          <w:rFonts w:ascii="Arial" w:hAnsi="Arial" w:cs="Arial"/>
          <w:lang w:val="en-GB"/>
        </w:rPr>
        <w:t>5</w:t>
      </w:r>
      <w:r w:rsidR="00257FEC" w:rsidRPr="00257FEC">
        <w:rPr>
          <w:rFonts w:ascii="Arial" w:hAnsi="Arial" w:cs="Arial"/>
          <w:lang w:val="en-GB"/>
        </w:rPr>
        <w:t xml:space="preserve">. </w:t>
      </w:r>
    </w:p>
    <w:p w14:paraId="08FBBDA0" w14:textId="77777777" w:rsidR="00257FEC" w:rsidRPr="00257FEC" w:rsidRDefault="00257FEC" w:rsidP="00385672">
      <w:pPr>
        <w:tabs>
          <w:tab w:val="left" w:pos="0"/>
        </w:tabs>
        <w:jc w:val="both"/>
        <w:rPr>
          <w:rFonts w:ascii="Arial" w:hAnsi="Arial" w:cs="Arial"/>
          <w:lang w:val="en-GB"/>
        </w:rPr>
      </w:pPr>
    </w:p>
    <w:p w14:paraId="3363300D" w14:textId="3C93F783" w:rsidR="00EA4102" w:rsidRPr="00EA4102" w:rsidRDefault="00EA4102" w:rsidP="00EA4102">
      <w:pPr>
        <w:rPr>
          <w:rFonts w:ascii="Arial" w:hAnsi="Arial" w:cs="Arial"/>
          <w:lang w:val="en-GB"/>
        </w:rPr>
      </w:pPr>
      <w:r w:rsidRPr="00EA4102">
        <w:rPr>
          <w:rFonts w:ascii="Arial" w:hAnsi="Arial" w:cs="Arial"/>
          <w:lang w:val="en-GB"/>
        </w:rPr>
        <w:t>For the period, a total of £247,237.48 has been identified for write-off consideration:</w:t>
      </w:r>
    </w:p>
    <w:p w14:paraId="7F37312B" w14:textId="77777777" w:rsidR="00EA4102" w:rsidRPr="00EA4102" w:rsidRDefault="00EA4102" w:rsidP="00EA4102">
      <w:pPr>
        <w:rPr>
          <w:rFonts w:ascii="Arial" w:hAnsi="Arial" w:cs="Arial"/>
          <w:lang w:val="en-GB"/>
        </w:rPr>
      </w:pPr>
    </w:p>
    <w:p w14:paraId="036645A5" w14:textId="77777777" w:rsidR="00EA4102" w:rsidRPr="00EA4102" w:rsidRDefault="00EA4102" w:rsidP="00EA4102">
      <w:pPr>
        <w:numPr>
          <w:ilvl w:val="0"/>
          <w:numId w:val="20"/>
        </w:numPr>
        <w:rPr>
          <w:rFonts w:ascii="Arial" w:hAnsi="Arial" w:cs="Arial"/>
          <w:lang w:val="en-GB"/>
        </w:rPr>
      </w:pPr>
      <w:r w:rsidRPr="00EA4102">
        <w:rPr>
          <w:rFonts w:ascii="Arial" w:hAnsi="Arial" w:cs="Arial"/>
          <w:lang w:val="en-GB"/>
        </w:rPr>
        <w:t>Private Patients:</w:t>
      </w:r>
      <w:r w:rsidRPr="00EA4102">
        <w:rPr>
          <w:rFonts w:ascii="Arial" w:hAnsi="Arial" w:cs="Arial"/>
          <w:lang w:val="en-GB"/>
        </w:rPr>
        <w:tab/>
        <w:t xml:space="preserve"> </w:t>
      </w:r>
      <w:r w:rsidRPr="00EA4102">
        <w:rPr>
          <w:rFonts w:ascii="Arial" w:hAnsi="Arial" w:cs="Arial"/>
          <w:b/>
          <w:bCs/>
          <w:lang w:val="en-GB"/>
        </w:rPr>
        <w:t>£16,877.58</w:t>
      </w:r>
      <w:r w:rsidRPr="00EA4102">
        <w:rPr>
          <w:rFonts w:ascii="Arial" w:hAnsi="Arial" w:cs="Arial"/>
          <w:lang w:val="en-GB"/>
        </w:rPr>
        <w:t xml:space="preserve"> across </w:t>
      </w:r>
      <w:r w:rsidRPr="00EA4102">
        <w:rPr>
          <w:rFonts w:ascii="Arial" w:hAnsi="Arial" w:cs="Arial"/>
          <w:b/>
          <w:bCs/>
          <w:lang w:val="en-GB"/>
        </w:rPr>
        <w:t xml:space="preserve">1 </w:t>
      </w:r>
      <w:r w:rsidRPr="00EA4102">
        <w:rPr>
          <w:rFonts w:ascii="Arial" w:hAnsi="Arial" w:cs="Arial"/>
          <w:lang w:val="en-GB"/>
        </w:rPr>
        <w:t>case</w:t>
      </w:r>
    </w:p>
    <w:p w14:paraId="058A8AB6" w14:textId="77777777" w:rsidR="00EA4102" w:rsidRPr="00EA4102" w:rsidRDefault="00EA4102" w:rsidP="00EA4102">
      <w:pPr>
        <w:numPr>
          <w:ilvl w:val="0"/>
          <w:numId w:val="20"/>
        </w:numPr>
        <w:rPr>
          <w:rFonts w:ascii="Arial" w:hAnsi="Arial" w:cs="Arial"/>
          <w:lang w:val="en-GB"/>
        </w:rPr>
      </w:pPr>
      <w:r w:rsidRPr="00EA4102">
        <w:rPr>
          <w:rFonts w:ascii="Arial" w:hAnsi="Arial" w:cs="Arial"/>
          <w:lang w:val="en-GB"/>
        </w:rPr>
        <w:t xml:space="preserve">Overseas Patients: </w:t>
      </w:r>
      <w:r w:rsidRPr="00EA4102">
        <w:rPr>
          <w:rFonts w:ascii="Arial" w:hAnsi="Arial" w:cs="Arial"/>
          <w:lang w:val="en-GB"/>
        </w:rPr>
        <w:tab/>
      </w:r>
      <w:r w:rsidRPr="00EA4102">
        <w:rPr>
          <w:rFonts w:ascii="Arial" w:hAnsi="Arial" w:cs="Arial"/>
          <w:b/>
          <w:bCs/>
          <w:lang w:val="en-GB"/>
        </w:rPr>
        <w:t>£187,174.32</w:t>
      </w:r>
      <w:r w:rsidRPr="00EA4102">
        <w:rPr>
          <w:rFonts w:ascii="Arial" w:hAnsi="Arial" w:cs="Arial"/>
          <w:lang w:val="en-GB"/>
        </w:rPr>
        <w:t xml:space="preserve"> across </w:t>
      </w:r>
      <w:r w:rsidRPr="00EA4102">
        <w:rPr>
          <w:rFonts w:ascii="Arial" w:hAnsi="Arial" w:cs="Arial"/>
          <w:b/>
          <w:bCs/>
          <w:lang w:val="en-GB"/>
        </w:rPr>
        <w:t>11</w:t>
      </w:r>
      <w:r w:rsidRPr="00EA4102">
        <w:rPr>
          <w:rFonts w:ascii="Arial" w:hAnsi="Arial" w:cs="Arial"/>
          <w:lang w:val="en-GB"/>
        </w:rPr>
        <w:t xml:space="preserve"> cases</w:t>
      </w:r>
    </w:p>
    <w:p w14:paraId="2EF80B56" w14:textId="77777777" w:rsidR="00EA4102" w:rsidRPr="00EA4102" w:rsidRDefault="00EA4102" w:rsidP="00EA4102">
      <w:pPr>
        <w:numPr>
          <w:ilvl w:val="0"/>
          <w:numId w:val="20"/>
        </w:numPr>
        <w:rPr>
          <w:rFonts w:ascii="Arial" w:hAnsi="Arial" w:cs="Arial"/>
          <w:lang w:val="en-GB"/>
        </w:rPr>
      </w:pPr>
      <w:r w:rsidRPr="00EA4102">
        <w:rPr>
          <w:rFonts w:ascii="Arial" w:hAnsi="Arial" w:cs="Arial"/>
          <w:lang w:val="en-GB"/>
        </w:rPr>
        <w:t xml:space="preserve">Miscellaneous: </w:t>
      </w:r>
      <w:r w:rsidRPr="00EA4102">
        <w:rPr>
          <w:rFonts w:ascii="Arial" w:hAnsi="Arial" w:cs="Arial"/>
          <w:lang w:val="en-GB"/>
        </w:rPr>
        <w:tab/>
      </w:r>
      <w:r w:rsidRPr="00EA4102">
        <w:rPr>
          <w:rFonts w:ascii="Arial" w:hAnsi="Arial" w:cs="Arial"/>
          <w:b/>
          <w:bCs/>
          <w:lang w:val="en-GB"/>
        </w:rPr>
        <w:t>£43,185.58</w:t>
      </w:r>
      <w:r w:rsidRPr="00EA4102">
        <w:rPr>
          <w:rFonts w:ascii="Arial" w:hAnsi="Arial" w:cs="Arial"/>
          <w:lang w:val="en-GB"/>
        </w:rPr>
        <w:t xml:space="preserve"> across </w:t>
      </w:r>
      <w:r w:rsidRPr="00EA4102">
        <w:rPr>
          <w:rFonts w:ascii="Arial" w:hAnsi="Arial" w:cs="Arial"/>
          <w:b/>
          <w:bCs/>
          <w:lang w:val="en-GB"/>
        </w:rPr>
        <w:t>3</w:t>
      </w:r>
      <w:r w:rsidRPr="00EA4102">
        <w:rPr>
          <w:rFonts w:ascii="Arial" w:hAnsi="Arial" w:cs="Arial"/>
          <w:lang w:val="en-GB"/>
        </w:rPr>
        <w:t xml:space="preserve"> cases</w:t>
      </w:r>
    </w:p>
    <w:p w14:paraId="7CD7A3F3" w14:textId="77777777" w:rsidR="00EA4102" w:rsidRPr="00EA4102" w:rsidRDefault="00EA4102" w:rsidP="00EA4102">
      <w:pPr>
        <w:ind w:left="720"/>
        <w:rPr>
          <w:rFonts w:ascii="Arial" w:hAnsi="Arial" w:cs="Arial"/>
          <w:lang w:val="en-GB" w:eastAsia="en-GB"/>
        </w:rPr>
      </w:pPr>
    </w:p>
    <w:p w14:paraId="77B9ACF1" w14:textId="38E0711A" w:rsidR="00EA4102" w:rsidRPr="0068725E" w:rsidRDefault="00EA4102" w:rsidP="0068725E">
      <w:pPr>
        <w:jc w:val="both"/>
        <w:rPr>
          <w:rFonts w:ascii="Arial" w:hAnsi="Arial" w:cs="Arial"/>
          <w:bCs/>
          <w:lang w:val="en-GB" w:eastAsia="en-GB"/>
        </w:rPr>
      </w:pPr>
      <w:r w:rsidRPr="0068725E">
        <w:rPr>
          <w:rFonts w:ascii="Arial" w:hAnsi="Arial" w:cs="Arial"/>
          <w:bCs/>
          <w:lang w:val="en-GB" w:eastAsia="en-GB"/>
        </w:rPr>
        <w:t>The</w:t>
      </w:r>
      <w:r w:rsidR="00333C54" w:rsidRPr="0068725E">
        <w:rPr>
          <w:rFonts w:ascii="Arial" w:hAnsi="Arial" w:cs="Arial"/>
          <w:bCs/>
          <w:lang w:val="en-GB" w:eastAsia="en-GB"/>
        </w:rPr>
        <w:t xml:space="preserve"> Private Patient and Overseas Patient</w:t>
      </w:r>
      <w:r w:rsidRPr="0068725E">
        <w:rPr>
          <w:rFonts w:ascii="Arial" w:hAnsi="Arial" w:cs="Arial"/>
          <w:bCs/>
          <w:lang w:val="en-GB" w:eastAsia="en-GB"/>
        </w:rPr>
        <w:t xml:space="preserve"> figures reflect unrecoverable income due to non-payment following treatment. </w:t>
      </w:r>
      <w:r w:rsidR="00333C54" w:rsidRPr="0068725E">
        <w:rPr>
          <w:rFonts w:ascii="Arial" w:hAnsi="Arial" w:cs="Arial"/>
          <w:bCs/>
          <w:lang w:val="en-GB" w:eastAsia="en-GB"/>
        </w:rPr>
        <w:t xml:space="preserve">Whilst the individual amounts are within the delegated limit of the UHB the Panel requested clarification on the recovery process in respect of the Private Patient case, additionally, the Panel requested assurance that the Overseas Patient debts had been pursued in line with the UHB’s </w:t>
      </w:r>
      <w:r w:rsidRPr="0068725E">
        <w:rPr>
          <w:rFonts w:ascii="Arial" w:hAnsi="Arial" w:cs="Arial"/>
          <w:bCs/>
          <w:lang w:val="en-GB" w:eastAsia="en-GB"/>
        </w:rPr>
        <w:t>debt recovery procedures</w:t>
      </w:r>
      <w:r w:rsidR="00333C54" w:rsidRPr="0068725E">
        <w:rPr>
          <w:rFonts w:ascii="Arial" w:hAnsi="Arial" w:cs="Arial"/>
          <w:bCs/>
          <w:lang w:val="en-GB" w:eastAsia="en-GB"/>
        </w:rPr>
        <w:t xml:space="preserve"> including escalation to the UK Foreign Office. Upon receipt of these assurances the Private Patient and Overseas Patient bad debts would be </w:t>
      </w:r>
      <w:r w:rsidR="0068725E" w:rsidRPr="0068725E">
        <w:rPr>
          <w:rFonts w:ascii="Arial" w:hAnsi="Arial" w:cs="Arial"/>
          <w:bCs/>
          <w:lang w:val="en-GB" w:eastAsia="en-GB"/>
        </w:rPr>
        <w:t>re-</w:t>
      </w:r>
      <w:r w:rsidR="00333C54" w:rsidRPr="0068725E">
        <w:rPr>
          <w:rFonts w:ascii="Arial" w:hAnsi="Arial" w:cs="Arial"/>
          <w:bCs/>
          <w:lang w:val="en-GB" w:eastAsia="en-GB"/>
        </w:rPr>
        <w:t xml:space="preserve">considered at the next Losses &amp; Special Payments Panel </w:t>
      </w:r>
      <w:r w:rsidR="0068725E">
        <w:rPr>
          <w:rFonts w:ascii="Arial" w:hAnsi="Arial" w:cs="Arial"/>
          <w:bCs/>
          <w:lang w:val="en-GB" w:eastAsia="en-GB"/>
        </w:rPr>
        <w:t>i</w:t>
      </w:r>
      <w:r w:rsidR="00333C54" w:rsidRPr="0068725E">
        <w:rPr>
          <w:rFonts w:ascii="Arial" w:hAnsi="Arial" w:cs="Arial"/>
          <w:bCs/>
          <w:lang w:val="en-GB" w:eastAsia="en-GB"/>
        </w:rPr>
        <w:t>n May 2026.</w:t>
      </w:r>
      <w:r w:rsidRPr="0068725E">
        <w:rPr>
          <w:rFonts w:ascii="Arial" w:hAnsi="Arial" w:cs="Arial"/>
          <w:bCs/>
          <w:lang w:val="en-GB" w:eastAsia="en-GB"/>
        </w:rPr>
        <w:t xml:space="preserve"> </w:t>
      </w:r>
      <w:r w:rsidR="00333C54" w:rsidRPr="0068725E">
        <w:rPr>
          <w:rFonts w:ascii="Arial" w:hAnsi="Arial" w:cs="Arial"/>
          <w:bCs/>
          <w:lang w:val="en-GB" w:eastAsia="en-GB"/>
        </w:rPr>
        <w:t>The Panel approved the 3 Miscellaneous Cases.</w:t>
      </w:r>
    </w:p>
    <w:p w14:paraId="54305564" w14:textId="65677095" w:rsidR="000A797B" w:rsidRDefault="000A797B" w:rsidP="00645398">
      <w:pPr>
        <w:rPr>
          <w:rFonts w:ascii="Arial" w:hAnsi="Arial"/>
          <w:sz w:val="22"/>
          <w:szCs w:val="20"/>
          <w:lang w:val="en-GB" w:eastAsia="en-GB"/>
        </w:rPr>
      </w:pPr>
    </w:p>
    <w:p w14:paraId="7972379E" w14:textId="77777777" w:rsidR="006A5789" w:rsidRDefault="006A5789" w:rsidP="00385672">
      <w:pPr>
        <w:jc w:val="both"/>
        <w:rPr>
          <w:rFonts w:ascii="Arial" w:eastAsia="MS Mincho" w:hAnsi="Arial" w:cs="Arial"/>
          <w:b/>
          <w:szCs w:val="20"/>
          <w:u w:val="single"/>
          <w:lang w:val="en-GB"/>
        </w:rPr>
      </w:pPr>
    </w:p>
    <w:p w14:paraId="65196B54" w14:textId="77777777" w:rsidR="00B30C70" w:rsidRDefault="00A7262E" w:rsidP="00385672">
      <w:pPr>
        <w:jc w:val="both"/>
        <w:rPr>
          <w:rFonts w:ascii="Arial" w:eastAsia="MS Mincho" w:hAnsi="Arial" w:cs="Arial"/>
          <w:b/>
          <w:szCs w:val="20"/>
          <w:u w:val="single"/>
          <w:lang w:val="en-GB"/>
        </w:rPr>
      </w:pPr>
      <w:r w:rsidRPr="00A7262E">
        <w:rPr>
          <w:rFonts w:ascii="Arial" w:eastAsia="MS Mincho" w:hAnsi="Arial" w:cs="Arial"/>
          <w:b/>
          <w:szCs w:val="20"/>
          <w:u w:val="single"/>
          <w:lang w:val="en-GB"/>
        </w:rPr>
        <w:t xml:space="preserve">Recommendation </w:t>
      </w:r>
    </w:p>
    <w:p w14:paraId="1B375101" w14:textId="77777777" w:rsidR="00B30C70" w:rsidRDefault="00B30C70" w:rsidP="00385672">
      <w:pPr>
        <w:jc w:val="both"/>
        <w:rPr>
          <w:rFonts w:ascii="Arial" w:eastAsia="MS Mincho" w:hAnsi="Arial" w:cs="Arial"/>
          <w:b/>
          <w:szCs w:val="20"/>
          <w:u w:val="single"/>
          <w:lang w:val="en-GB"/>
        </w:rPr>
      </w:pPr>
    </w:p>
    <w:p w14:paraId="342B64E3" w14:textId="46DBAC8E" w:rsidR="00964C96" w:rsidRDefault="00A7262E" w:rsidP="00235036">
      <w:pPr>
        <w:jc w:val="both"/>
        <w:rPr>
          <w:rFonts w:ascii="Arial" w:eastAsia="MS Mincho" w:hAnsi="Arial" w:cs="Arial"/>
          <w:b/>
          <w:szCs w:val="20"/>
          <w:lang w:val="en-GB"/>
        </w:rPr>
      </w:pPr>
      <w:r w:rsidRPr="009F6BF7">
        <w:rPr>
          <w:rFonts w:ascii="Arial" w:eastAsia="MS Mincho" w:hAnsi="Arial" w:cs="Arial"/>
          <w:b/>
          <w:szCs w:val="20"/>
          <w:lang w:val="en-GB"/>
        </w:rPr>
        <w:t xml:space="preserve">The Panel recommended that the Audit </w:t>
      </w:r>
      <w:r w:rsidR="00541A8C" w:rsidRPr="009F6BF7">
        <w:rPr>
          <w:rFonts w:ascii="Arial" w:eastAsia="MS Mincho" w:hAnsi="Arial" w:cs="Arial"/>
          <w:b/>
          <w:szCs w:val="20"/>
          <w:lang w:val="en-GB"/>
        </w:rPr>
        <w:t xml:space="preserve">and Assurance </w:t>
      </w:r>
      <w:r w:rsidRPr="009F6BF7">
        <w:rPr>
          <w:rFonts w:ascii="Arial" w:eastAsia="MS Mincho" w:hAnsi="Arial" w:cs="Arial"/>
          <w:b/>
          <w:szCs w:val="20"/>
          <w:lang w:val="en-GB"/>
        </w:rPr>
        <w:t xml:space="preserve">Committee </w:t>
      </w:r>
      <w:r w:rsidR="0068725E">
        <w:rPr>
          <w:rFonts w:ascii="Arial" w:eastAsia="MS Mincho" w:hAnsi="Arial" w:cs="Arial"/>
          <w:b/>
          <w:szCs w:val="20"/>
          <w:lang w:val="en-GB"/>
        </w:rPr>
        <w:t xml:space="preserve">note the action for further information in respect of the Private and Overseas Patient bad debts and to </w:t>
      </w:r>
      <w:r w:rsidRPr="009F6BF7">
        <w:rPr>
          <w:rFonts w:ascii="Arial" w:eastAsia="MS Mincho" w:hAnsi="Arial" w:cs="Arial"/>
          <w:b/>
          <w:szCs w:val="20"/>
          <w:lang w:val="en-GB"/>
        </w:rPr>
        <w:t xml:space="preserve">approve the </w:t>
      </w:r>
      <w:r w:rsidR="00EE6CA5" w:rsidRPr="009F6BF7">
        <w:rPr>
          <w:rFonts w:ascii="Arial" w:eastAsia="MS Mincho" w:hAnsi="Arial" w:cs="Arial"/>
          <w:b/>
          <w:szCs w:val="20"/>
          <w:lang w:val="en-GB"/>
        </w:rPr>
        <w:t xml:space="preserve">write </w:t>
      </w:r>
      <w:proofErr w:type="gramStart"/>
      <w:r w:rsidRPr="009F6BF7">
        <w:rPr>
          <w:rFonts w:ascii="Arial" w:eastAsia="MS Mincho" w:hAnsi="Arial" w:cs="Arial"/>
          <w:b/>
          <w:szCs w:val="20"/>
          <w:lang w:val="en-GB"/>
        </w:rPr>
        <w:t>of</w:t>
      </w:r>
      <w:r w:rsidR="00CF5C69" w:rsidRPr="009F6BF7">
        <w:rPr>
          <w:rFonts w:ascii="Arial" w:eastAsia="MS Mincho" w:hAnsi="Arial" w:cs="Arial"/>
          <w:b/>
          <w:szCs w:val="20"/>
          <w:lang w:val="en-GB"/>
        </w:rPr>
        <w:t>f of</w:t>
      </w:r>
      <w:proofErr w:type="gramEnd"/>
      <w:r w:rsidRPr="009F6BF7">
        <w:rPr>
          <w:rFonts w:ascii="Arial" w:eastAsia="MS Mincho" w:hAnsi="Arial" w:cs="Arial"/>
          <w:b/>
          <w:szCs w:val="20"/>
          <w:lang w:val="en-GB"/>
        </w:rPr>
        <w:t xml:space="preserve"> </w:t>
      </w:r>
      <w:r w:rsidR="00333C54">
        <w:rPr>
          <w:rFonts w:ascii="Arial" w:eastAsia="MS Mincho" w:hAnsi="Arial" w:cs="Arial"/>
          <w:b/>
          <w:szCs w:val="20"/>
          <w:lang w:val="en-GB"/>
        </w:rPr>
        <w:t>3 Miscellaneous</w:t>
      </w:r>
      <w:r w:rsidR="00A4227B">
        <w:rPr>
          <w:rFonts w:ascii="Arial" w:eastAsia="MS Mincho" w:hAnsi="Arial" w:cs="Arial"/>
          <w:b/>
          <w:szCs w:val="20"/>
          <w:lang w:val="en-GB"/>
        </w:rPr>
        <w:t xml:space="preserve"> </w:t>
      </w:r>
      <w:r w:rsidR="0068725E">
        <w:rPr>
          <w:rFonts w:ascii="Arial" w:eastAsia="MS Mincho" w:hAnsi="Arial" w:cs="Arial"/>
          <w:b/>
          <w:szCs w:val="20"/>
          <w:lang w:val="en-GB"/>
        </w:rPr>
        <w:t>b</w:t>
      </w:r>
      <w:r w:rsidR="00A4227B">
        <w:rPr>
          <w:rFonts w:ascii="Arial" w:eastAsia="MS Mincho" w:hAnsi="Arial" w:cs="Arial"/>
          <w:b/>
          <w:szCs w:val="20"/>
          <w:lang w:val="en-GB"/>
        </w:rPr>
        <w:t xml:space="preserve">ad </w:t>
      </w:r>
      <w:r w:rsidR="0068725E">
        <w:rPr>
          <w:rFonts w:ascii="Arial" w:eastAsia="MS Mincho" w:hAnsi="Arial" w:cs="Arial"/>
          <w:b/>
          <w:szCs w:val="20"/>
          <w:lang w:val="en-GB"/>
        </w:rPr>
        <w:t>d</w:t>
      </w:r>
      <w:r w:rsidR="00A4227B">
        <w:rPr>
          <w:rFonts w:ascii="Arial" w:eastAsia="MS Mincho" w:hAnsi="Arial" w:cs="Arial"/>
          <w:b/>
          <w:szCs w:val="20"/>
          <w:lang w:val="en-GB"/>
        </w:rPr>
        <w:t xml:space="preserve">ebts totalling </w:t>
      </w:r>
      <w:r w:rsidRPr="009F6BF7">
        <w:rPr>
          <w:rFonts w:ascii="Arial" w:eastAsia="MS Mincho" w:hAnsi="Arial" w:cs="Arial"/>
          <w:b/>
          <w:szCs w:val="20"/>
          <w:lang w:val="en-GB"/>
        </w:rPr>
        <w:t>£</w:t>
      </w:r>
      <w:r w:rsidR="00333C54">
        <w:rPr>
          <w:rFonts w:ascii="Arial" w:eastAsia="MS Mincho" w:hAnsi="Arial" w:cs="Arial"/>
          <w:b/>
          <w:szCs w:val="20"/>
          <w:lang w:val="en-GB"/>
        </w:rPr>
        <w:t xml:space="preserve">43,185.58 </w:t>
      </w:r>
      <w:r w:rsidR="003848D8" w:rsidRPr="009F6BF7">
        <w:rPr>
          <w:rFonts w:ascii="Arial" w:eastAsia="MS Mincho" w:hAnsi="Arial" w:cs="Arial"/>
          <w:b/>
          <w:szCs w:val="20"/>
          <w:lang w:val="en-GB"/>
        </w:rPr>
        <w:t>for the period 1</w:t>
      </w:r>
      <w:r w:rsidR="003848D8" w:rsidRPr="009F6BF7">
        <w:rPr>
          <w:rFonts w:ascii="Arial" w:eastAsia="MS Mincho" w:hAnsi="Arial" w:cs="Arial"/>
          <w:b/>
          <w:szCs w:val="20"/>
          <w:vertAlign w:val="superscript"/>
          <w:lang w:val="en-GB"/>
        </w:rPr>
        <w:t>st</w:t>
      </w:r>
      <w:r w:rsidR="00DE170C">
        <w:rPr>
          <w:rFonts w:ascii="Arial" w:eastAsia="MS Mincho" w:hAnsi="Arial" w:cs="Arial"/>
          <w:b/>
          <w:szCs w:val="20"/>
          <w:vertAlign w:val="superscript"/>
          <w:lang w:val="en-GB"/>
        </w:rPr>
        <w:t xml:space="preserve"> </w:t>
      </w:r>
      <w:r w:rsidR="00DE170C">
        <w:rPr>
          <w:rFonts w:ascii="Arial" w:eastAsia="MS Mincho" w:hAnsi="Arial" w:cs="Arial"/>
          <w:b/>
          <w:szCs w:val="20"/>
          <w:lang w:val="en-GB"/>
        </w:rPr>
        <w:t xml:space="preserve">April </w:t>
      </w:r>
      <w:r w:rsidR="002F2736">
        <w:rPr>
          <w:rFonts w:ascii="Arial" w:eastAsia="MS Mincho" w:hAnsi="Arial" w:cs="Arial"/>
          <w:b/>
          <w:szCs w:val="20"/>
          <w:lang w:val="en-GB"/>
        </w:rPr>
        <w:t>202</w:t>
      </w:r>
      <w:r w:rsidR="00EA4102">
        <w:rPr>
          <w:rFonts w:ascii="Arial" w:eastAsia="MS Mincho" w:hAnsi="Arial" w:cs="Arial"/>
          <w:b/>
          <w:szCs w:val="20"/>
          <w:lang w:val="en-GB"/>
        </w:rPr>
        <w:t>5</w:t>
      </w:r>
      <w:r w:rsidR="00E27413" w:rsidRPr="009F6BF7">
        <w:rPr>
          <w:rFonts w:ascii="Arial" w:eastAsia="MS Mincho" w:hAnsi="Arial" w:cs="Arial"/>
          <w:b/>
          <w:szCs w:val="20"/>
          <w:lang w:val="en-GB"/>
        </w:rPr>
        <w:t xml:space="preserve"> to</w:t>
      </w:r>
      <w:r w:rsidRPr="009F6BF7">
        <w:rPr>
          <w:rFonts w:ascii="Arial" w:eastAsia="MS Mincho" w:hAnsi="Arial" w:cs="Arial"/>
          <w:b/>
          <w:szCs w:val="20"/>
          <w:lang w:val="en-GB"/>
        </w:rPr>
        <w:t xml:space="preserve"> 3</w:t>
      </w:r>
      <w:r w:rsidR="00DE170C">
        <w:rPr>
          <w:rFonts w:ascii="Arial" w:eastAsia="MS Mincho" w:hAnsi="Arial" w:cs="Arial"/>
          <w:b/>
          <w:szCs w:val="20"/>
          <w:lang w:val="en-GB"/>
        </w:rPr>
        <w:t>0</w:t>
      </w:r>
      <w:r w:rsidR="00DE170C" w:rsidRPr="00DE170C">
        <w:rPr>
          <w:rFonts w:ascii="Arial" w:eastAsia="MS Mincho" w:hAnsi="Arial" w:cs="Arial"/>
          <w:b/>
          <w:szCs w:val="20"/>
          <w:vertAlign w:val="superscript"/>
          <w:lang w:val="en-GB"/>
        </w:rPr>
        <w:t>th</w:t>
      </w:r>
      <w:r w:rsidR="00DE170C">
        <w:rPr>
          <w:rFonts w:ascii="Arial" w:eastAsia="MS Mincho" w:hAnsi="Arial" w:cs="Arial"/>
          <w:b/>
          <w:szCs w:val="20"/>
          <w:lang w:val="en-GB"/>
        </w:rPr>
        <w:t xml:space="preserve"> September </w:t>
      </w:r>
      <w:r w:rsidR="000E7FF3">
        <w:rPr>
          <w:rFonts w:ascii="Arial" w:eastAsia="MS Mincho" w:hAnsi="Arial" w:cs="Arial"/>
          <w:b/>
          <w:szCs w:val="20"/>
          <w:lang w:val="en-GB"/>
        </w:rPr>
        <w:t>202</w:t>
      </w:r>
      <w:r w:rsidR="00EA4102">
        <w:rPr>
          <w:rFonts w:ascii="Arial" w:eastAsia="MS Mincho" w:hAnsi="Arial" w:cs="Arial"/>
          <w:b/>
          <w:szCs w:val="20"/>
          <w:lang w:val="en-GB"/>
        </w:rPr>
        <w:t>5</w:t>
      </w:r>
      <w:r w:rsidRPr="009F6BF7">
        <w:rPr>
          <w:rFonts w:ascii="Arial" w:eastAsia="MS Mincho" w:hAnsi="Arial" w:cs="Arial"/>
          <w:b/>
          <w:szCs w:val="20"/>
          <w:lang w:val="en-GB"/>
        </w:rPr>
        <w:t>.</w:t>
      </w:r>
    </w:p>
    <w:p w14:paraId="7FCA23EA" w14:textId="77777777" w:rsidR="000E7FF3" w:rsidRDefault="000E7FF3" w:rsidP="00235036">
      <w:pPr>
        <w:jc w:val="both"/>
        <w:rPr>
          <w:rFonts w:ascii="Arial" w:hAnsi="Arial" w:cs="Arial"/>
          <w:b/>
          <w:lang w:val="en-GB" w:eastAsia="en-GB"/>
        </w:rPr>
      </w:pPr>
    </w:p>
    <w:p w14:paraId="4CCA4F6F" w14:textId="77777777" w:rsidR="0002693C" w:rsidRDefault="0002693C" w:rsidP="00235036">
      <w:pPr>
        <w:jc w:val="both"/>
        <w:rPr>
          <w:rFonts w:ascii="Arial" w:hAnsi="Arial" w:cs="Arial"/>
          <w:b/>
          <w:lang w:val="en-GB" w:eastAsia="en-GB"/>
        </w:rPr>
      </w:pPr>
    </w:p>
    <w:p w14:paraId="4C1C3742" w14:textId="7AC0C484" w:rsidR="00235036" w:rsidRPr="000B4E04" w:rsidRDefault="000A492A" w:rsidP="00235036">
      <w:pPr>
        <w:jc w:val="both"/>
        <w:rPr>
          <w:rFonts w:ascii="Arial" w:hAnsi="Arial" w:cs="Arial"/>
          <w:lang w:val="en-GB" w:eastAsia="en-GB"/>
        </w:rPr>
      </w:pPr>
      <w:r>
        <w:rPr>
          <w:rFonts w:ascii="Arial" w:hAnsi="Arial" w:cs="Arial"/>
          <w:b/>
          <w:lang w:val="en-GB" w:eastAsia="en-GB"/>
        </w:rPr>
        <w:t>4</w:t>
      </w:r>
      <w:r w:rsidR="00235036">
        <w:rPr>
          <w:rFonts w:ascii="Arial" w:hAnsi="Arial" w:cs="Arial"/>
          <w:b/>
          <w:lang w:val="en-GB" w:eastAsia="en-GB"/>
        </w:rPr>
        <w:t xml:space="preserve">. </w:t>
      </w:r>
      <w:r w:rsidR="00242F5A">
        <w:rPr>
          <w:rFonts w:ascii="Arial" w:hAnsi="Arial" w:cs="Arial"/>
          <w:b/>
          <w:lang w:val="en-GB" w:eastAsia="en-GB"/>
        </w:rPr>
        <w:t>Ex</w:t>
      </w:r>
      <w:r w:rsidR="00111705">
        <w:rPr>
          <w:rFonts w:ascii="Arial" w:hAnsi="Arial" w:cs="Arial"/>
          <w:b/>
          <w:lang w:val="en-GB" w:eastAsia="en-GB"/>
        </w:rPr>
        <w:t>-G</w:t>
      </w:r>
      <w:r w:rsidR="00242F5A">
        <w:rPr>
          <w:rFonts w:ascii="Arial" w:hAnsi="Arial" w:cs="Arial"/>
          <w:b/>
          <w:lang w:val="en-GB" w:eastAsia="en-GB"/>
        </w:rPr>
        <w:t>ratia</w:t>
      </w:r>
      <w:r w:rsidR="00235036" w:rsidRPr="000B4E04">
        <w:rPr>
          <w:rFonts w:ascii="Arial" w:hAnsi="Arial" w:cs="Arial"/>
          <w:b/>
          <w:lang w:val="en-GB" w:eastAsia="en-GB"/>
        </w:rPr>
        <w:t xml:space="preserve"> and Other Losses</w:t>
      </w:r>
    </w:p>
    <w:p w14:paraId="7180BFEE" w14:textId="77777777" w:rsidR="00235036" w:rsidRPr="000B4E04" w:rsidRDefault="00235036" w:rsidP="00235036">
      <w:pPr>
        <w:jc w:val="both"/>
        <w:rPr>
          <w:rFonts w:ascii="Arial" w:hAnsi="Arial" w:cs="Arial"/>
          <w:b/>
          <w:lang w:val="en-GB" w:eastAsia="en-GB"/>
        </w:rPr>
      </w:pPr>
    </w:p>
    <w:p w14:paraId="73500F4F" w14:textId="0C033526" w:rsidR="0026384A" w:rsidRDefault="00056C10" w:rsidP="000E7FF3">
      <w:pPr>
        <w:jc w:val="both"/>
        <w:rPr>
          <w:rFonts w:ascii="Arial" w:hAnsi="Arial" w:cs="Arial"/>
          <w:bCs/>
          <w:lang w:val="en-GB" w:eastAsia="en-GB"/>
        </w:rPr>
      </w:pPr>
      <w:r>
        <w:rPr>
          <w:rFonts w:ascii="Arial" w:hAnsi="Arial" w:cs="Arial"/>
          <w:lang w:val="en-GB" w:eastAsia="en-GB"/>
        </w:rPr>
        <w:t>SM</w:t>
      </w:r>
      <w:r w:rsidR="00235036" w:rsidRPr="000B4E04">
        <w:rPr>
          <w:rFonts w:ascii="Arial" w:hAnsi="Arial" w:cs="Arial"/>
          <w:lang w:val="en-GB" w:eastAsia="en-GB"/>
        </w:rPr>
        <w:t xml:space="preserve"> presented a report on </w:t>
      </w:r>
      <w:r w:rsidR="00D34E05">
        <w:rPr>
          <w:rFonts w:ascii="Arial" w:hAnsi="Arial" w:cs="Arial"/>
          <w:lang w:val="en-GB" w:eastAsia="en-GB"/>
        </w:rPr>
        <w:t>the ex-</w:t>
      </w:r>
      <w:r w:rsidR="00242F5A">
        <w:rPr>
          <w:rFonts w:ascii="Arial" w:hAnsi="Arial" w:cs="Arial"/>
          <w:lang w:val="en-GB" w:eastAsia="en-GB"/>
        </w:rPr>
        <w:t xml:space="preserve">gratia losses </w:t>
      </w:r>
      <w:r w:rsidR="00235036">
        <w:rPr>
          <w:rFonts w:ascii="Arial" w:hAnsi="Arial" w:cs="Arial"/>
          <w:lang w:val="en-GB" w:eastAsia="en-GB"/>
        </w:rPr>
        <w:t>for the period 1</w:t>
      </w:r>
      <w:r w:rsidR="00235036" w:rsidRPr="003753D7">
        <w:rPr>
          <w:rFonts w:ascii="Arial" w:hAnsi="Arial" w:cs="Arial"/>
          <w:vertAlign w:val="superscript"/>
          <w:lang w:val="en-GB" w:eastAsia="en-GB"/>
        </w:rPr>
        <w:t>st</w:t>
      </w:r>
      <w:r w:rsidR="000A492A">
        <w:rPr>
          <w:rFonts w:ascii="Arial" w:hAnsi="Arial" w:cs="Arial"/>
          <w:lang w:val="en-GB" w:eastAsia="en-GB"/>
        </w:rPr>
        <w:t xml:space="preserve"> April</w:t>
      </w:r>
      <w:r w:rsidR="000E7FF3">
        <w:rPr>
          <w:rFonts w:ascii="Arial" w:hAnsi="Arial" w:cs="Arial"/>
          <w:lang w:val="en-GB" w:eastAsia="en-GB"/>
        </w:rPr>
        <w:t xml:space="preserve"> 202</w:t>
      </w:r>
      <w:r w:rsidR="00CF6F92">
        <w:rPr>
          <w:rFonts w:ascii="Arial" w:hAnsi="Arial" w:cs="Arial"/>
          <w:lang w:val="en-GB" w:eastAsia="en-GB"/>
        </w:rPr>
        <w:t>5</w:t>
      </w:r>
      <w:r w:rsidR="005A59F2">
        <w:rPr>
          <w:rFonts w:ascii="Arial" w:hAnsi="Arial" w:cs="Arial"/>
          <w:lang w:val="en-GB" w:eastAsia="en-GB"/>
        </w:rPr>
        <w:t xml:space="preserve"> to 3</w:t>
      </w:r>
      <w:r w:rsidR="000A492A">
        <w:rPr>
          <w:rFonts w:ascii="Arial" w:hAnsi="Arial" w:cs="Arial"/>
          <w:lang w:val="en-GB" w:eastAsia="en-GB"/>
        </w:rPr>
        <w:t>0</w:t>
      </w:r>
      <w:r w:rsidR="000A492A" w:rsidRPr="000A492A">
        <w:rPr>
          <w:rFonts w:ascii="Arial" w:hAnsi="Arial" w:cs="Arial"/>
          <w:vertAlign w:val="superscript"/>
          <w:lang w:val="en-GB" w:eastAsia="en-GB"/>
        </w:rPr>
        <w:t>th</w:t>
      </w:r>
      <w:r w:rsidR="000A492A">
        <w:rPr>
          <w:rFonts w:ascii="Arial" w:hAnsi="Arial" w:cs="Arial"/>
          <w:lang w:val="en-GB" w:eastAsia="en-GB"/>
        </w:rPr>
        <w:t xml:space="preserve"> September </w:t>
      </w:r>
      <w:r w:rsidR="000E7FF3">
        <w:rPr>
          <w:rFonts w:ascii="Arial" w:hAnsi="Arial" w:cs="Arial"/>
          <w:lang w:val="en-GB" w:eastAsia="en-GB"/>
        </w:rPr>
        <w:t>202</w:t>
      </w:r>
      <w:r w:rsidR="00CF6F92">
        <w:rPr>
          <w:rFonts w:ascii="Arial" w:hAnsi="Arial" w:cs="Arial"/>
          <w:lang w:val="en-GB" w:eastAsia="en-GB"/>
        </w:rPr>
        <w:t>5</w:t>
      </w:r>
      <w:r w:rsidR="00235036" w:rsidRPr="000B4E04">
        <w:rPr>
          <w:rFonts w:ascii="Arial" w:hAnsi="Arial" w:cs="Arial"/>
          <w:lang w:val="en-GB" w:eastAsia="en-GB"/>
        </w:rPr>
        <w:t>.</w:t>
      </w:r>
      <w:r w:rsidR="00235036">
        <w:rPr>
          <w:rFonts w:ascii="Arial" w:hAnsi="Arial" w:cs="Arial"/>
          <w:lang w:val="en-GB" w:eastAsia="en-GB"/>
        </w:rPr>
        <w:t xml:space="preserve"> </w:t>
      </w:r>
      <w:r w:rsidR="00EA4102" w:rsidRPr="00EA4102">
        <w:rPr>
          <w:rFonts w:ascii="Arial" w:hAnsi="Arial" w:cs="Arial"/>
          <w:lang w:eastAsia="en-GB"/>
        </w:rPr>
        <w:t xml:space="preserve">There were </w:t>
      </w:r>
      <w:r w:rsidR="00EA4102" w:rsidRPr="00EA4102">
        <w:rPr>
          <w:rFonts w:ascii="Arial" w:hAnsi="Arial" w:cs="Arial"/>
          <w:b/>
          <w:bCs/>
          <w:lang w:eastAsia="en-GB"/>
        </w:rPr>
        <w:t xml:space="preserve">2 </w:t>
      </w:r>
      <w:r w:rsidR="00EA4102" w:rsidRPr="00EA4102">
        <w:rPr>
          <w:rFonts w:ascii="Arial" w:hAnsi="Arial" w:cs="Arial"/>
          <w:lang w:eastAsia="en-GB"/>
        </w:rPr>
        <w:t xml:space="preserve">payments </w:t>
      </w:r>
      <w:proofErr w:type="spellStart"/>
      <w:r w:rsidR="00EA4102">
        <w:rPr>
          <w:rFonts w:ascii="Arial" w:hAnsi="Arial" w:cs="Arial"/>
          <w:lang w:eastAsia="en-GB"/>
        </w:rPr>
        <w:t>totalling</w:t>
      </w:r>
      <w:proofErr w:type="spellEnd"/>
      <w:r w:rsidR="00EA4102">
        <w:rPr>
          <w:rFonts w:ascii="Arial" w:hAnsi="Arial" w:cs="Arial"/>
          <w:lang w:eastAsia="en-GB"/>
        </w:rPr>
        <w:t xml:space="preserve"> </w:t>
      </w:r>
      <w:r w:rsidR="00EA4102" w:rsidRPr="00EA4102">
        <w:rPr>
          <w:rFonts w:ascii="Arial" w:hAnsi="Arial" w:cs="Arial"/>
          <w:b/>
          <w:bCs/>
          <w:lang w:eastAsia="en-GB"/>
        </w:rPr>
        <w:t>£500.00</w:t>
      </w:r>
      <w:r w:rsidR="00EA4102">
        <w:rPr>
          <w:rFonts w:ascii="Arial" w:hAnsi="Arial" w:cs="Arial"/>
          <w:lang w:eastAsia="en-GB"/>
        </w:rPr>
        <w:t xml:space="preserve"> </w:t>
      </w:r>
      <w:proofErr w:type="gramStart"/>
      <w:r w:rsidR="00EA4102" w:rsidRPr="00EA4102">
        <w:rPr>
          <w:rFonts w:ascii="Arial" w:hAnsi="Arial" w:cs="Arial"/>
          <w:lang w:eastAsia="en-GB"/>
        </w:rPr>
        <w:t>as a result of</w:t>
      </w:r>
      <w:proofErr w:type="gramEnd"/>
      <w:r w:rsidR="00EA4102" w:rsidRPr="00EA4102">
        <w:rPr>
          <w:rFonts w:ascii="Arial" w:hAnsi="Arial" w:cs="Arial"/>
          <w:lang w:eastAsia="en-GB"/>
        </w:rPr>
        <w:t xml:space="preserve"> complaints made against Cardiff &amp; Vale (UHB) where, following investigations, the Public Services Ombudsman for Wales (PSOW) made recommendation to the UHB to compensate the claimants. There was </w:t>
      </w:r>
      <w:r w:rsidR="00EA4102" w:rsidRPr="00EA4102">
        <w:rPr>
          <w:rFonts w:ascii="Arial" w:hAnsi="Arial" w:cs="Arial"/>
          <w:b/>
          <w:bCs/>
          <w:lang w:eastAsia="en-GB"/>
        </w:rPr>
        <w:t>1</w:t>
      </w:r>
      <w:r w:rsidR="00EA4102" w:rsidRPr="00EA4102">
        <w:rPr>
          <w:rFonts w:ascii="Arial" w:hAnsi="Arial" w:cs="Arial"/>
          <w:lang w:eastAsia="en-GB"/>
        </w:rPr>
        <w:t xml:space="preserve"> County Court Judgement</w:t>
      </w:r>
      <w:r w:rsidR="00EA4102">
        <w:rPr>
          <w:rFonts w:ascii="Arial" w:hAnsi="Arial" w:cs="Arial"/>
          <w:lang w:eastAsia="en-GB"/>
        </w:rPr>
        <w:t xml:space="preserve"> of </w:t>
      </w:r>
      <w:r w:rsidR="00EA4102" w:rsidRPr="00EA4102">
        <w:rPr>
          <w:rFonts w:ascii="Arial" w:hAnsi="Arial" w:cs="Arial"/>
          <w:b/>
          <w:bCs/>
          <w:lang w:eastAsia="en-GB"/>
        </w:rPr>
        <w:t>£250.00</w:t>
      </w:r>
      <w:r w:rsidR="00EA4102" w:rsidRPr="00EA4102">
        <w:rPr>
          <w:rFonts w:ascii="Arial" w:hAnsi="Arial" w:cs="Arial"/>
          <w:lang w:eastAsia="en-GB"/>
        </w:rPr>
        <w:t xml:space="preserve"> against the UHB, despite efforts to trace the invoice it could not be found, therefore</w:t>
      </w:r>
      <w:r w:rsidR="00C10ACB">
        <w:rPr>
          <w:rFonts w:ascii="Arial" w:hAnsi="Arial" w:cs="Arial"/>
          <w:lang w:eastAsia="en-GB"/>
        </w:rPr>
        <w:t>,</w:t>
      </w:r>
      <w:r w:rsidR="00EA4102" w:rsidRPr="00EA4102">
        <w:rPr>
          <w:rFonts w:ascii="Arial" w:hAnsi="Arial" w:cs="Arial"/>
          <w:lang w:eastAsia="en-GB"/>
        </w:rPr>
        <w:t xml:space="preserve"> to prevent bailiff attendance the CCJ was paid. There were </w:t>
      </w:r>
      <w:r w:rsidR="00EA4102" w:rsidRPr="00EA4102">
        <w:rPr>
          <w:rFonts w:ascii="Arial" w:hAnsi="Arial" w:cs="Arial"/>
          <w:b/>
          <w:bCs/>
          <w:lang w:eastAsia="en-GB"/>
        </w:rPr>
        <w:t xml:space="preserve">2 </w:t>
      </w:r>
      <w:r w:rsidR="00EA4102" w:rsidRPr="00EA4102">
        <w:rPr>
          <w:rFonts w:ascii="Arial" w:hAnsi="Arial" w:cs="Arial"/>
          <w:lang w:eastAsia="en-GB"/>
        </w:rPr>
        <w:lastRenderedPageBreak/>
        <w:t>payments made to the Welsh Risk Pool</w:t>
      </w:r>
      <w:r w:rsidR="00EA4102">
        <w:rPr>
          <w:rFonts w:ascii="Arial" w:hAnsi="Arial" w:cs="Arial"/>
          <w:lang w:eastAsia="en-GB"/>
        </w:rPr>
        <w:t xml:space="preserve"> </w:t>
      </w:r>
      <w:proofErr w:type="spellStart"/>
      <w:r w:rsidR="00EA4102">
        <w:rPr>
          <w:rFonts w:ascii="Arial" w:hAnsi="Arial" w:cs="Arial"/>
          <w:lang w:eastAsia="en-GB"/>
        </w:rPr>
        <w:t>totalling</w:t>
      </w:r>
      <w:proofErr w:type="spellEnd"/>
      <w:r w:rsidR="00EA4102">
        <w:rPr>
          <w:rFonts w:ascii="Arial" w:hAnsi="Arial" w:cs="Arial"/>
          <w:lang w:eastAsia="en-GB"/>
        </w:rPr>
        <w:t xml:space="preserve"> </w:t>
      </w:r>
      <w:r w:rsidR="00EA4102" w:rsidRPr="00EA4102">
        <w:rPr>
          <w:rFonts w:ascii="Arial" w:hAnsi="Arial" w:cs="Arial"/>
          <w:b/>
          <w:bCs/>
          <w:lang w:eastAsia="en-GB"/>
        </w:rPr>
        <w:t>£5,000.00</w:t>
      </w:r>
      <w:r w:rsidR="00EA4102" w:rsidRPr="00EA4102">
        <w:rPr>
          <w:rFonts w:ascii="Arial" w:hAnsi="Arial" w:cs="Arial"/>
          <w:lang w:eastAsia="en-GB"/>
        </w:rPr>
        <w:t xml:space="preserve"> in respect of penalties applied to two negligence cases where the UHB </w:t>
      </w:r>
      <w:proofErr w:type="gramStart"/>
      <w:r w:rsidR="00EA4102" w:rsidRPr="00EA4102">
        <w:rPr>
          <w:rFonts w:ascii="Arial" w:hAnsi="Arial" w:cs="Arial"/>
          <w:lang w:eastAsia="en-GB"/>
        </w:rPr>
        <w:t>were</w:t>
      </w:r>
      <w:proofErr w:type="gramEnd"/>
      <w:r w:rsidR="00EA4102" w:rsidRPr="00EA4102">
        <w:rPr>
          <w:rFonts w:ascii="Arial" w:hAnsi="Arial" w:cs="Arial"/>
          <w:lang w:eastAsia="en-GB"/>
        </w:rPr>
        <w:t xml:space="preserve"> overdue in providing requested evidence. Finally, </w:t>
      </w:r>
      <w:r w:rsidR="00EA4102" w:rsidRPr="00EA4102">
        <w:rPr>
          <w:rFonts w:ascii="Arial" w:hAnsi="Arial" w:cs="Arial"/>
          <w:b/>
          <w:bCs/>
          <w:lang w:eastAsia="en-GB"/>
        </w:rPr>
        <w:t xml:space="preserve">1 </w:t>
      </w:r>
      <w:r w:rsidR="00EA4102">
        <w:rPr>
          <w:rFonts w:ascii="Arial" w:hAnsi="Arial" w:cs="Arial"/>
          <w:lang w:eastAsia="en-GB"/>
        </w:rPr>
        <w:t xml:space="preserve">case </w:t>
      </w:r>
      <w:r w:rsidR="00EA4102" w:rsidRPr="00EA4102">
        <w:rPr>
          <w:rFonts w:ascii="Arial" w:hAnsi="Arial" w:cs="Arial"/>
          <w:lang w:eastAsia="en-GB"/>
        </w:rPr>
        <w:t xml:space="preserve">in July 2024, a patient attended A&amp;E requesting mental health support, following treatment the patient was discharged. The patient made their way to The Sanctuary and proceeded to </w:t>
      </w:r>
      <w:proofErr w:type="spellStart"/>
      <w:r w:rsidR="00EA4102" w:rsidRPr="00EA4102">
        <w:rPr>
          <w:rFonts w:ascii="Arial" w:hAnsi="Arial" w:cs="Arial"/>
          <w:lang w:eastAsia="en-GB"/>
        </w:rPr>
        <w:t>vandalise</w:t>
      </w:r>
      <w:proofErr w:type="spellEnd"/>
      <w:r w:rsidR="00EA4102" w:rsidRPr="00EA4102">
        <w:rPr>
          <w:rFonts w:ascii="Arial" w:hAnsi="Arial" w:cs="Arial"/>
          <w:lang w:eastAsia="en-GB"/>
        </w:rPr>
        <w:t xml:space="preserve"> numerous religious statues. The cost to replace these significant artefacts was </w:t>
      </w:r>
      <w:r w:rsidR="00EA4102" w:rsidRPr="00EA4102">
        <w:rPr>
          <w:rFonts w:ascii="Arial" w:hAnsi="Arial" w:cs="Arial"/>
          <w:b/>
          <w:bCs/>
          <w:lang w:eastAsia="en-GB"/>
        </w:rPr>
        <w:t>£21,539.10</w:t>
      </w:r>
      <w:r w:rsidR="00EA4102" w:rsidRPr="00EA4102">
        <w:rPr>
          <w:rFonts w:ascii="Arial" w:hAnsi="Arial" w:cs="Arial"/>
          <w:lang w:eastAsia="en-GB"/>
        </w:rPr>
        <w:t>.</w:t>
      </w:r>
    </w:p>
    <w:p w14:paraId="6BECBCA7" w14:textId="77777777" w:rsidR="0015010F" w:rsidRDefault="0015010F" w:rsidP="00235036">
      <w:pPr>
        <w:tabs>
          <w:tab w:val="left" w:pos="0"/>
        </w:tabs>
        <w:jc w:val="both"/>
        <w:rPr>
          <w:rFonts w:ascii="Arial" w:eastAsia="MS Mincho" w:hAnsi="Arial" w:cs="Arial"/>
          <w:b/>
          <w:bCs/>
          <w:u w:val="thick"/>
          <w:lang w:val="en-GB"/>
        </w:rPr>
      </w:pPr>
    </w:p>
    <w:p w14:paraId="77ABC2E3" w14:textId="3484F661" w:rsidR="00235036" w:rsidRPr="000B4E04" w:rsidRDefault="00235036" w:rsidP="00235036">
      <w:pPr>
        <w:tabs>
          <w:tab w:val="left" w:pos="0"/>
        </w:tabs>
        <w:jc w:val="both"/>
        <w:rPr>
          <w:rFonts w:ascii="Arial" w:eastAsia="MS Mincho" w:hAnsi="Arial" w:cs="Arial"/>
          <w:b/>
          <w:bCs/>
          <w:u w:val="thick"/>
          <w:lang w:val="en-GB"/>
        </w:rPr>
      </w:pPr>
      <w:r w:rsidRPr="000B4E04">
        <w:rPr>
          <w:rFonts w:ascii="Arial" w:eastAsia="MS Mincho" w:hAnsi="Arial" w:cs="Arial"/>
          <w:b/>
          <w:bCs/>
          <w:u w:val="thick"/>
          <w:lang w:val="en-GB"/>
        </w:rPr>
        <w:t>Recommendation</w:t>
      </w:r>
    </w:p>
    <w:p w14:paraId="13607E25" w14:textId="77777777" w:rsidR="00235036" w:rsidRPr="00242F5A" w:rsidRDefault="00235036" w:rsidP="00235036">
      <w:pPr>
        <w:jc w:val="both"/>
        <w:rPr>
          <w:rFonts w:ascii="Arial" w:hAnsi="Arial" w:cs="Arial"/>
          <w:b/>
          <w:lang w:val="en-GB" w:eastAsia="en-GB"/>
        </w:rPr>
      </w:pPr>
    </w:p>
    <w:p w14:paraId="77D418B2" w14:textId="72E9F290" w:rsidR="00235036" w:rsidRPr="00242F5A" w:rsidRDefault="00235036" w:rsidP="00235036">
      <w:pPr>
        <w:jc w:val="both"/>
        <w:rPr>
          <w:rFonts w:ascii="Arial" w:eastAsia="MS Mincho" w:hAnsi="Arial" w:cs="Arial"/>
          <w:b/>
          <w:szCs w:val="20"/>
          <w:lang w:val="en-GB"/>
        </w:rPr>
      </w:pPr>
      <w:r w:rsidRPr="00242F5A">
        <w:rPr>
          <w:rFonts w:ascii="Arial" w:eastAsia="MS Mincho" w:hAnsi="Arial" w:cs="Arial"/>
          <w:b/>
          <w:szCs w:val="20"/>
          <w:lang w:val="en-GB"/>
        </w:rPr>
        <w:t xml:space="preserve">The Panel recommended that the Audit and Assurance Committee approve the write </w:t>
      </w:r>
      <w:proofErr w:type="gramStart"/>
      <w:r w:rsidRPr="00242F5A">
        <w:rPr>
          <w:rFonts w:ascii="Arial" w:eastAsia="MS Mincho" w:hAnsi="Arial" w:cs="Arial"/>
          <w:b/>
          <w:szCs w:val="20"/>
          <w:lang w:val="en-GB"/>
        </w:rPr>
        <w:t>off of</w:t>
      </w:r>
      <w:proofErr w:type="gramEnd"/>
      <w:r w:rsidRPr="00242F5A">
        <w:rPr>
          <w:rFonts w:ascii="Arial" w:eastAsia="MS Mincho" w:hAnsi="Arial" w:cs="Arial"/>
          <w:b/>
          <w:szCs w:val="20"/>
          <w:lang w:val="en-GB"/>
        </w:rPr>
        <w:t xml:space="preserve"> </w:t>
      </w:r>
      <w:r w:rsidR="00CF6F92">
        <w:rPr>
          <w:rFonts w:ascii="Arial" w:eastAsia="MS Mincho" w:hAnsi="Arial" w:cs="Arial"/>
          <w:b/>
          <w:szCs w:val="20"/>
          <w:lang w:val="en-GB"/>
        </w:rPr>
        <w:t>6</w:t>
      </w:r>
      <w:r w:rsidR="00FB6A41">
        <w:rPr>
          <w:rFonts w:ascii="Arial" w:eastAsia="MS Mincho" w:hAnsi="Arial" w:cs="Arial"/>
          <w:b/>
          <w:szCs w:val="20"/>
          <w:lang w:val="en-GB"/>
        </w:rPr>
        <w:t xml:space="preserve"> </w:t>
      </w:r>
      <w:r w:rsidR="00111705">
        <w:rPr>
          <w:rFonts w:ascii="Arial" w:eastAsia="MS Mincho" w:hAnsi="Arial" w:cs="Arial"/>
          <w:b/>
          <w:szCs w:val="20"/>
          <w:lang w:val="en-GB"/>
        </w:rPr>
        <w:t>E</w:t>
      </w:r>
      <w:r w:rsidR="00FB6A41">
        <w:rPr>
          <w:rFonts w:ascii="Arial" w:eastAsia="MS Mincho" w:hAnsi="Arial" w:cs="Arial"/>
          <w:b/>
          <w:szCs w:val="20"/>
          <w:lang w:val="en-GB"/>
        </w:rPr>
        <w:t>x</w:t>
      </w:r>
      <w:r w:rsidR="00111705">
        <w:rPr>
          <w:rFonts w:ascii="Arial" w:eastAsia="MS Mincho" w:hAnsi="Arial" w:cs="Arial"/>
          <w:b/>
          <w:szCs w:val="20"/>
          <w:lang w:val="en-GB"/>
        </w:rPr>
        <w:t>-G</w:t>
      </w:r>
      <w:r w:rsidR="00242F5A" w:rsidRPr="00242F5A">
        <w:rPr>
          <w:rFonts w:ascii="Arial" w:eastAsia="MS Mincho" w:hAnsi="Arial" w:cs="Arial"/>
          <w:b/>
          <w:szCs w:val="20"/>
          <w:lang w:val="en-GB"/>
        </w:rPr>
        <w:t xml:space="preserve">ratia </w:t>
      </w:r>
      <w:r w:rsidR="005A59F2">
        <w:rPr>
          <w:rFonts w:ascii="Arial" w:eastAsia="MS Mincho" w:hAnsi="Arial" w:cs="Arial"/>
          <w:b/>
          <w:szCs w:val="20"/>
          <w:lang w:val="en-GB"/>
        </w:rPr>
        <w:t xml:space="preserve">&amp; </w:t>
      </w:r>
      <w:r w:rsidR="00111705">
        <w:rPr>
          <w:rFonts w:ascii="Arial" w:eastAsia="MS Mincho" w:hAnsi="Arial" w:cs="Arial"/>
          <w:b/>
          <w:szCs w:val="20"/>
          <w:lang w:val="en-GB"/>
        </w:rPr>
        <w:t>O</w:t>
      </w:r>
      <w:r w:rsidR="005A59F2">
        <w:rPr>
          <w:rFonts w:ascii="Arial" w:eastAsia="MS Mincho" w:hAnsi="Arial" w:cs="Arial"/>
          <w:b/>
          <w:szCs w:val="20"/>
          <w:lang w:val="en-GB"/>
        </w:rPr>
        <w:t xml:space="preserve">ther </w:t>
      </w:r>
      <w:r w:rsidR="00111705">
        <w:rPr>
          <w:rFonts w:ascii="Arial" w:eastAsia="MS Mincho" w:hAnsi="Arial" w:cs="Arial"/>
          <w:b/>
          <w:szCs w:val="20"/>
          <w:lang w:val="en-GB"/>
        </w:rPr>
        <w:t>L</w:t>
      </w:r>
      <w:r w:rsidR="005A59F2">
        <w:rPr>
          <w:rFonts w:ascii="Arial" w:eastAsia="MS Mincho" w:hAnsi="Arial" w:cs="Arial"/>
          <w:b/>
          <w:szCs w:val="20"/>
          <w:lang w:val="en-GB"/>
        </w:rPr>
        <w:t xml:space="preserve">osses </w:t>
      </w:r>
      <w:r w:rsidR="00242F5A" w:rsidRPr="00242F5A">
        <w:rPr>
          <w:rFonts w:ascii="Arial" w:eastAsia="MS Mincho" w:hAnsi="Arial" w:cs="Arial"/>
          <w:b/>
          <w:szCs w:val="20"/>
          <w:lang w:val="en-GB"/>
        </w:rPr>
        <w:t xml:space="preserve">totalling </w:t>
      </w:r>
      <w:r w:rsidRPr="00242F5A">
        <w:rPr>
          <w:rFonts w:ascii="Arial" w:eastAsia="MS Mincho" w:hAnsi="Arial" w:cs="Arial"/>
          <w:b/>
          <w:szCs w:val="20"/>
          <w:lang w:val="en-GB"/>
        </w:rPr>
        <w:t>£</w:t>
      </w:r>
      <w:r w:rsidR="00CF6F92">
        <w:rPr>
          <w:rFonts w:ascii="Arial" w:eastAsia="MS Mincho" w:hAnsi="Arial" w:cs="Arial"/>
          <w:b/>
          <w:szCs w:val="20"/>
          <w:lang w:val="en-GB"/>
        </w:rPr>
        <w:t>27,289.10</w:t>
      </w:r>
      <w:r w:rsidR="00357533">
        <w:rPr>
          <w:rFonts w:ascii="Arial" w:eastAsia="MS Mincho" w:hAnsi="Arial" w:cs="Arial"/>
          <w:b/>
          <w:szCs w:val="20"/>
          <w:lang w:val="en-GB"/>
        </w:rPr>
        <w:t xml:space="preserve"> </w:t>
      </w:r>
      <w:r w:rsidR="00242F5A" w:rsidRPr="00242F5A">
        <w:rPr>
          <w:rFonts w:ascii="Arial" w:eastAsia="MS Mincho" w:hAnsi="Arial" w:cs="Arial"/>
          <w:b/>
          <w:szCs w:val="20"/>
          <w:lang w:val="en-GB"/>
        </w:rPr>
        <w:t>for the period 1</w:t>
      </w:r>
      <w:r w:rsidR="00242F5A" w:rsidRPr="00242F5A">
        <w:rPr>
          <w:rFonts w:ascii="Arial" w:eastAsia="MS Mincho" w:hAnsi="Arial" w:cs="Arial"/>
          <w:b/>
          <w:szCs w:val="20"/>
          <w:vertAlign w:val="superscript"/>
          <w:lang w:val="en-GB"/>
        </w:rPr>
        <w:t>st</w:t>
      </w:r>
      <w:r w:rsidR="00242F5A" w:rsidRPr="00242F5A">
        <w:rPr>
          <w:rFonts w:ascii="Arial" w:eastAsia="MS Mincho" w:hAnsi="Arial" w:cs="Arial"/>
          <w:b/>
          <w:szCs w:val="20"/>
          <w:lang w:val="en-GB"/>
        </w:rPr>
        <w:t xml:space="preserve"> </w:t>
      </w:r>
      <w:r w:rsidR="000A492A">
        <w:rPr>
          <w:rFonts w:ascii="Arial" w:eastAsia="MS Mincho" w:hAnsi="Arial" w:cs="Arial"/>
          <w:b/>
          <w:szCs w:val="20"/>
          <w:lang w:val="en-GB"/>
        </w:rPr>
        <w:t>April</w:t>
      </w:r>
      <w:r w:rsidR="000E7FF3">
        <w:rPr>
          <w:rFonts w:ascii="Arial" w:eastAsia="MS Mincho" w:hAnsi="Arial" w:cs="Arial"/>
          <w:b/>
          <w:szCs w:val="20"/>
          <w:lang w:val="en-GB"/>
        </w:rPr>
        <w:t xml:space="preserve"> </w:t>
      </w:r>
      <w:r w:rsidR="00242F5A" w:rsidRPr="00242F5A">
        <w:rPr>
          <w:rFonts w:ascii="Arial" w:eastAsia="MS Mincho" w:hAnsi="Arial" w:cs="Arial"/>
          <w:b/>
          <w:szCs w:val="20"/>
          <w:lang w:val="en-GB"/>
        </w:rPr>
        <w:t>20</w:t>
      </w:r>
      <w:r w:rsidR="005A59F2">
        <w:rPr>
          <w:rFonts w:ascii="Arial" w:eastAsia="MS Mincho" w:hAnsi="Arial" w:cs="Arial"/>
          <w:b/>
          <w:szCs w:val="20"/>
          <w:lang w:val="en-GB"/>
        </w:rPr>
        <w:t>2</w:t>
      </w:r>
      <w:r w:rsidR="00CF6F92">
        <w:rPr>
          <w:rFonts w:ascii="Arial" w:eastAsia="MS Mincho" w:hAnsi="Arial" w:cs="Arial"/>
          <w:b/>
          <w:szCs w:val="20"/>
          <w:lang w:val="en-GB"/>
        </w:rPr>
        <w:t>5</w:t>
      </w:r>
      <w:r w:rsidR="005A59F2">
        <w:rPr>
          <w:rFonts w:ascii="Arial" w:eastAsia="MS Mincho" w:hAnsi="Arial" w:cs="Arial"/>
          <w:b/>
          <w:szCs w:val="20"/>
          <w:lang w:val="en-GB"/>
        </w:rPr>
        <w:t xml:space="preserve"> to 3</w:t>
      </w:r>
      <w:r w:rsidR="000A492A">
        <w:rPr>
          <w:rFonts w:ascii="Arial" w:eastAsia="MS Mincho" w:hAnsi="Arial" w:cs="Arial"/>
          <w:b/>
          <w:szCs w:val="20"/>
          <w:lang w:val="en-GB"/>
        </w:rPr>
        <w:t>0</w:t>
      </w:r>
      <w:r w:rsidR="000A492A" w:rsidRPr="000A492A">
        <w:rPr>
          <w:rFonts w:ascii="Arial" w:eastAsia="MS Mincho" w:hAnsi="Arial" w:cs="Arial"/>
          <w:b/>
          <w:szCs w:val="20"/>
          <w:vertAlign w:val="superscript"/>
          <w:lang w:val="en-GB"/>
        </w:rPr>
        <w:t>th</w:t>
      </w:r>
      <w:r w:rsidR="000A492A">
        <w:rPr>
          <w:rFonts w:ascii="Arial" w:eastAsia="MS Mincho" w:hAnsi="Arial" w:cs="Arial"/>
          <w:b/>
          <w:szCs w:val="20"/>
          <w:lang w:val="en-GB"/>
        </w:rPr>
        <w:t xml:space="preserve"> September 202</w:t>
      </w:r>
      <w:r w:rsidR="00CF6F92">
        <w:rPr>
          <w:rFonts w:ascii="Arial" w:eastAsia="MS Mincho" w:hAnsi="Arial" w:cs="Arial"/>
          <w:b/>
          <w:szCs w:val="20"/>
          <w:lang w:val="en-GB"/>
        </w:rPr>
        <w:t>5</w:t>
      </w:r>
      <w:r w:rsidR="00242F5A" w:rsidRPr="00242F5A">
        <w:rPr>
          <w:rFonts w:ascii="Arial" w:eastAsia="MS Mincho" w:hAnsi="Arial" w:cs="Arial"/>
          <w:b/>
          <w:szCs w:val="20"/>
          <w:lang w:val="en-GB"/>
        </w:rPr>
        <w:t>.</w:t>
      </w:r>
    </w:p>
    <w:p w14:paraId="1EC45AE7" w14:textId="77777777" w:rsidR="00471678" w:rsidRDefault="00471678" w:rsidP="00235036">
      <w:pPr>
        <w:jc w:val="both"/>
        <w:rPr>
          <w:rFonts w:ascii="Arial" w:hAnsi="Arial" w:cs="Arial"/>
          <w:b/>
          <w:lang w:val="en-GB" w:eastAsia="en-GB"/>
        </w:rPr>
      </w:pPr>
    </w:p>
    <w:p w14:paraId="49926176" w14:textId="77777777" w:rsidR="00471678" w:rsidRDefault="00471678" w:rsidP="00235036">
      <w:pPr>
        <w:jc w:val="both"/>
        <w:rPr>
          <w:rFonts w:ascii="Arial" w:hAnsi="Arial" w:cs="Arial"/>
          <w:b/>
          <w:lang w:val="en-GB" w:eastAsia="en-GB"/>
        </w:rPr>
      </w:pPr>
    </w:p>
    <w:p w14:paraId="330E7603" w14:textId="77777777" w:rsidR="00235036" w:rsidRPr="00350862" w:rsidRDefault="006E7E30" w:rsidP="00235036">
      <w:pPr>
        <w:jc w:val="both"/>
        <w:rPr>
          <w:rFonts w:ascii="Arial" w:hAnsi="Arial" w:cs="Arial"/>
          <w:b/>
          <w:lang w:val="en-GB" w:eastAsia="en-GB"/>
        </w:rPr>
      </w:pPr>
      <w:r>
        <w:rPr>
          <w:rFonts w:ascii="Arial" w:hAnsi="Arial" w:cs="Arial"/>
          <w:b/>
          <w:lang w:val="en-GB" w:eastAsia="en-GB"/>
        </w:rPr>
        <w:t>5</w:t>
      </w:r>
      <w:r w:rsidR="00235036">
        <w:rPr>
          <w:rFonts w:ascii="Arial" w:hAnsi="Arial" w:cs="Arial"/>
          <w:b/>
          <w:lang w:val="en-GB" w:eastAsia="en-GB"/>
        </w:rPr>
        <w:t xml:space="preserve">. </w:t>
      </w:r>
      <w:r w:rsidR="006F74F7">
        <w:rPr>
          <w:rFonts w:ascii="Arial" w:hAnsi="Arial" w:cs="Arial"/>
          <w:b/>
          <w:lang w:val="en-GB" w:eastAsia="en-GB"/>
        </w:rPr>
        <w:t xml:space="preserve">Small Claims </w:t>
      </w:r>
      <w:r w:rsidR="00235036" w:rsidRPr="00350862">
        <w:rPr>
          <w:rFonts w:ascii="Arial" w:hAnsi="Arial" w:cs="Arial"/>
          <w:b/>
          <w:lang w:val="en-GB" w:eastAsia="en-GB"/>
        </w:rPr>
        <w:t>Losses</w:t>
      </w:r>
    </w:p>
    <w:p w14:paraId="4CD21E7E" w14:textId="77777777" w:rsidR="00235036" w:rsidRPr="00350862" w:rsidRDefault="00235036" w:rsidP="00235036">
      <w:pPr>
        <w:jc w:val="both"/>
        <w:rPr>
          <w:rFonts w:ascii="Arial Bold" w:hAnsi="Arial Bold" w:cs="Arial"/>
        </w:rPr>
      </w:pPr>
    </w:p>
    <w:p w14:paraId="33E8939A" w14:textId="3F69A525" w:rsidR="00235036" w:rsidRDefault="00753D0C" w:rsidP="00235036">
      <w:pPr>
        <w:jc w:val="both"/>
        <w:rPr>
          <w:rFonts w:ascii="Arial" w:hAnsi="Arial" w:cs="Arial"/>
          <w:lang w:val="en-GB" w:eastAsia="en-GB"/>
        </w:rPr>
      </w:pPr>
      <w:r>
        <w:rPr>
          <w:rFonts w:ascii="Arial" w:hAnsi="Arial" w:cs="Arial"/>
          <w:lang w:val="en-GB" w:eastAsia="en-GB"/>
        </w:rPr>
        <w:t>KL</w:t>
      </w:r>
      <w:r w:rsidR="00235036" w:rsidRPr="000B4E04">
        <w:rPr>
          <w:rFonts w:ascii="Arial" w:hAnsi="Arial" w:cs="Arial"/>
          <w:lang w:val="en-GB" w:eastAsia="en-GB"/>
        </w:rPr>
        <w:t xml:space="preserve"> presented a report on </w:t>
      </w:r>
      <w:r w:rsidR="005A59F2">
        <w:rPr>
          <w:rFonts w:ascii="Arial" w:hAnsi="Arial" w:cs="Arial"/>
          <w:lang w:val="en-GB" w:eastAsia="en-GB"/>
        </w:rPr>
        <w:t>the small claims for</w:t>
      </w:r>
      <w:r w:rsidR="006F74F7">
        <w:rPr>
          <w:rFonts w:ascii="Arial" w:hAnsi="Arial" w:cs="Arial"/>
          <w:lang w:val="en-GB" w:eastAsia="en-GB"/>
        </w:rPr>
        <w:t xml:space="preserve"> the period 1</w:t>
      </w:r>
      <w:r w:rsidR="006F74F7" w:rsidRPr="006F74F7">
        <w:rPr>
          <w:rFonts w:ascii="Arial" w:hAnsi="Arial" w:cs="Arial"/>
          <w:vertAlign w:val="superscript"/>
          <w:lang w:val="en-GB" w:eastAsia="en-GB"/>
        </w:rPr>
        <w:t>st</w:t>
      </w:r>
      <w:r w:rsidR="006F3698">
        <w:rPr>
          <w:rFonts w:ascii="Arial" w:hAnsi="Arial" w:cs="Arial"/>
          <w:lang w:val="en-GB" w:eastAsia="en-GB"/>
        </w:rPr>
        <w:t xml:space="preserve"> </w:t>
      </w:r>
      <w:r w:rsidR="00583401">
        <w:rPr>
          <w:rFonts w:ascii="Arial" w:hAnsi="Arial" w:cs="Arial"/>
          <w:lang w:val="en-GB" w:eastAsia="en-GB"/>
        </w:rPr>
        <w:t>April 202</w:t>
      </w:r>
      <w:r w:rsidR="00305FBE">
        <w:rPr>
          <w:rFonts w:ascii="Arial" w:hAnsi="Arial" w:cs="Arial"/>
          <w:lang w:val="en-GB" w:eastAsia="en-GB"/>
        </w:rPr>
        <w:t>5</w:t>
      </w:r>
      <w:r w:rsidR="00A223C1">
        <w:rPr>
          <w:rFonts w:ascii="Arial" w:hAnsi="Arial" w:cs="Arial"/>
          <w:lang w:val="en-GB" w:eastAsia="en-GB"/>
        </w:rPr>
        <w:t xml:space="preserve"> </w:t>
      </w:r>
      <w:r w:rsidR="006F74F7">
        <w:rPr>
          <w:rFonts w:ascii="Arial" w:hAnsi="Arial" w:cs="Arial"/>
          <w:lang w:val="en-GB" w:eastAsia="en-GB"/>
        </w:rPr>
        <w:t>to 3</w:t>
      </w:r>
      <w:r w:rsidR="00A21407">
        <w:rPr>
          <w:rFonts w:ascii="Arial" w:hAnsi="Arial" w:cs="Arial"/>
          <w:lang w:val="en-GB" w:eastAsia="en-GB"/>
        </w:rPr>
        <w:t>0</w:t>
      </w:r>
      <w:r w:rsidR="00A21407" w:rsidRPr="00A21407">
        <w:rPr>
          <w:rFonts w:ascii="Arial" w:hAnsi="Arial" w:cs="Arial"/>
          <w:vertAlign w:val="superscript"/>
          <w:lang w:val="en-GB" w:eastAsia="en-GB"/>
        </w:rPr>
        <w:t>th</w:t>
      </w:r>
      <w:r w:rsidR="00A21407">
        <w:rPr>
          <w:rFonts w:ascii="Arial" w:hAnsi="Arial" w:cs="Arial"/>
          <w:vertAlign w:val="superscript"/>
          <w:lang w:val="en-GB" w:eastAsia="en-GB"/>
        </w:rPr>
        <w:t xml:space="preserve"> </w:t>
      </w:r>
      <w:r w:rsidR="00583401">
        <w:rPr>
          <w:rFonts w:ascii="Arial" w:hAnsi="Arial" w:cs="Arial"/>
          <w:lang w:val="en-GB" w:eastAsia="en-GB"/>
        </w:rPr>
        <w:t>September 202</w:t>
      </w:r>
      <w:r w:rsidR="00305FBE">
        <w:rPr>
          <w:rFonts w:ascii="Arial" w:hAnsi="Arial" w:cs="Arial"/>
          <w:lang w:val="en-GB" w:eastAsia="en-GB"/>
        </w:rPr>
        <w:t>5</w:t>
      </w:r>
      <w:r w:rsidR="00235036" w:rsidRPr="000B4E04">
        <w:rPr>
          <w:rFonts w:ascii="Arial" w:hAnsi="Arial" w:cs="Arial"/>
          <w:lang w:val="en-GB" w:eastAsia="en-GB"/>
        </w:rPr>
        <w:t>.</w:t>
      </w:r>
      <w:r w:rsidR="00235036">
        <w:rPr>
          <w:rFonts w:ascii="Arial" w:hAnsi="Arial" w:cs="Arial"/>
          <w:lang w:val="en-GB" w:eastAsia="en-GB"/>
        </w:rPr>
        <w:t xml:space="preserve"> During </w:t>
      </w:r>
      <w:r w:rsidR="00585712">
        <w:rPr>
          <w:rFonts w:ascii="Arial" w:hAnsi="Arial" w:cs="Arial"/>
          <w:lang w:val="en-GB" w:eastAsia="en-GB"/>
        </w:rPr>
        <w:t>the</w:t>
      </w:r>
      <w:r w:rsidR="00235036">
        <w:rPr>
          <w:rFonts w:ascii="Arial" w:hAnsi="Arial" w:cs="Arial"/>
          <w:lang w:val="en-GB" w:eastAsia="en-GB"/>
        </w:rPr>
        <w:t xml:space="preserve"> period </w:t>
      </w:r>
      <w:r w:rsidR="00305FBE" w:rsidRPr="00111705">
        <w:rPr>
          <w:rFonts w:ascii="Arial" w:hAnsi="Arial" w:cs="Arial"/>
          <w:b/>
          <w:bCs/>
          <w:lang w:val="en-GB" w:eastAsia="en-GB"/>
        </w:rPr>
        <w:t>45</w:t>
      </w:r>
      <w:r w:rsidR="00235036" w:rsidRPr="00111705">
        <w:rPr>
          <w:rFonts w:ascii="Arial" w:hAnsi="Arial" w:cs="Arial"/>
          <w:b/>
          <w:bCs/>
          <w:lang w:val="en-GB" w:eastAsia="en-GB"/>
        </w:rPr>
        <w:t xml:space="preserve"> claims</w:t>
      </w:r>
      <w:r w:rsidR="00235036">
        <w:rPr>
          <w:rFonts w:ascii="Arial" w:hAnsi="Arial" w:cs="Arial"/>
          <w:lang w:val="en-GB" w:eastAsia="en-GB"/>
        </w:rPr>
        <w:t xml:space="preserve"> had been settled at a total cost of </w:t>
      </w:r>
      <w:r w:rsidR="00235036" w:rsidRPr="00357533">
        <w:rPr>
          <w:rFonts w:ascii="Arial" w:hAnsi="Arial" w:cs="Arial"/>
          <w:b/>
          <w:bCs/>
          <w:lang w:val="en-GB" w:eastAsia="en-GB"/>
        </w:rPr>
        <w:t>£</w:t>
      </w:r>
      <w:r w:rsidR="00583401" w:rsidRPr="00357533">
        <w:rPr>
          <w:rFonts w:ascii="Arial" w:hAnsi="Arial" w:cs="Arial"/>
          <w:b/>
          <w:bCs/>
          <w:lang w:val="en-GB" w:eastAsia="en-GB"/>
        </w:rPr>
        <w:t>1</w:t>
      </w:r>
      <w:r w:rsidRPr="00357533">
        <w:rPr>
          <w:rFonts w:ascii="Arial" w:hAnsi="Arial" w:cs="Arial"/>
          <w:b/>
          <w:bCs/>
          <w:lang w:val="en-GB" w:eastAsia="en-GB"/>
        </w:rPr>
        <w:t>7</w:t>
      </w:r>
      <w:r w:rsidR="00B45C39" w:rsidRPr="00357533">
        <w:rPr>
          <w:rFonts w:ascii="Arial" w:hAnsi="Arial" w:cs="Arial"/>
          <w:b/>
          <w:bCs/>
          <w:lang w:val="en-GB" w:eastAsia="en-GB"/>
        </w:rPr>
        <w:t>,</w:t>
      </w:r>
      <w:r w:rsidR="00305FBE">
        <w:rPr>
          <w:rFonts w:ascii="Arial" w:hAnsi="Arial" w:cs="Arial"/>
          <w:b/>
          <w:bCs/>
          <w:lang w:val="en-GB" w:eastAsia="en-GB"/>
        </w:rPr>
        <w:t>851.11</w:t>
      </w:r>
      <w:r w:rsidR="00585712">
        <w:rPr>
          <w:rFonts w:ascii="Arial" w:hAnsi="Arial" w:cs="Arial"/>
          <w:lang w:val="en-GB" w:eastAsia="en-GB"/>
        </w:rPr>
        <w:t>.</w:t>
      </w:r>
      <w:r w:rsidR="006F3698">
        <w:rPr>
          <w:rFonts w:ascii="Arial" w:hAnsi="Arial" w:cs="Arial"/>
          <w:lang w:val="en-GB" w:eastAsia="en-GB"/>
        </w:rPr>
        <w:t xml:space="preserve"> </w:t>
      </w:r>
      <w:r w:rsidR="009558EA">
        <w:rPr>
          <w:rFonts w:ascii="Arial" w:hAnsi="Arial" w:cs="Arial"/>
          <w:lang w:val="en-GB" w:eastAsia="en-GB"/>
        </w:rPr>
        <w:t>A breakdown of the cases</w:t>
      </w:r>
      <w:r w:rsidR="006F3698">
        <w:rPr>
          <w:rFonts w:ascii="Arial" w:hAnsi="Arial" w:cs="Arial"/>
          <w:lang w:val="en-GB" w:eastAsia="en-GB"/>
        </w:rPr>
        <w:t xml:space="preserve"> </w:t>
      </w:r>
      <w:proofErr w:type="gramStart"/>
      <w:r w:rsidR="006F3698">
        <w:rPr>
          <w:rFonts w:ascii="Arial" w:hAnsi="Arial" w:cs="Arial"/>
          <w:lang w:val="en-GB" w:eastAsia="en-GB"/>
        </w:rPr>
        <w:t>were</w:t>
      </w:r>
      <w:proofErr w:type="gramEnd"/>
      <w:r w:rsidR="006F3698">
        <w:rPr>
          <w:rFonts w:ascii="Arial" w:hAnsi="Arial" w:cs="Arial"/>
          <w:lang w:val="en-GB" w:eastAsia="en-GB"/>
        </w:rPr>
        <w:t xml:space="preserve"> as </w:t>
      </w:r>
      <w:proofErr w:type="gramStart"/>
      <w:r w:rsidR="006F3698">
        <w:rPr>
          <w:rFonts w:ascii="Arial" w:hAnsi="Arial" w:cs="Arial"/>
          <w:lang w:val="en-GB" w:eastAsia="en-GB"/>
        </w:rPr>
        <w:t>follows;</w:t>
      </w:r>
      <w:proofErr w:type="gramEnd"/>
    </w:p>
    <w:p w14:paraId="7C734DE3" w14:textId="77777777" w:rsidR="00A81E7A" w:rsidRDefault="00A81E7A" w:rsidP="005A59F2">
      <w:pPr>
        <w:spacing w:after="160" w:line="259" w:lineRule="auto"/>
        <w:jc w:val="both"/>
        <w:rPr>
          <w:rFonts w:ascii="Arial" w:eastAsia="Calibri" w:hAnsi="Arial" w:cs="Arial"/>
          <w:b/>
          <w:sz w:val="28"/>
          <w:szCs w:val="28"/>
          <w:u w:val="single"/>
          <w:lang w:val="en-GB"/>
        </w:rPr>
      </w:pPr>
    </w:p>
    <w:p w14:paraId="2A9BD56A" w14:textId="6B3280D1" w:rsidR="00753D0C" w:rsidRDefault="00753D0C" w:rsidP="00753D0C">
      <w:pPr>
        <w:jc w:val="both"/>
        <w:rPr>
          <w:rFonts w:ascii="Arial" w:hAnsi="Arial" w:cs="Arial"/>
          <w:b/>
          <w:sz w:val="28"/>
          <w:szCs w:val="28"/>
          <w:u w:val="single"/>
        </w:rPr>
      </w:pPr>
      <w:r w:rsidRPr="002B6E3F">
        <w:rPr>
          <w:rFonts w:ascii="Arial" w:hAnsi="Arial" w:cs="Arial"/>
          <w:b/>
          <w:sz w:val="28"/>
          <w:szCs w:val="28"/>
          <w:u w:val="single"/>
        </w:rPr>
        <w:t xml:space="preserve">Breakdown of </w:t>
      </w:r>
      <w:r w:rsidR="00305FBE">
        <w:rPr>
          <w:rFonts w:ascii="Arial" w:hAnsi="Arial" w:cs="Arial"/>
          <w:b/>
          <w:sz w:val="28"/>
          <w:szCs w:val="28"/>
          <w:u w:val="single"/>
        </w:rPr>
        <w:t>45</w:t>
      </w:r>
      <w:r>
        <w:rPr>
          <w:rFonts w:ascii="Arial" w:hAnsi="Arial" w:cs="Arial"/>
          <w:b/>
          <w:sz w:val="28"/>
          <w:szCs w:val="28"/>
          <w:u w:val="single"/>
        </w:rPr>
        <w:t xml:space="preserve"> </w:t>
      </w:r>
      <w:r w:rsidRPr="002B6E3F">
        <w:rPr>
          <w:rFonts w:ascii="Arial" w:hAnsi="Arial" w:cs="Arial"/>
          <w:b/>
          <w:sz w:val="28"/>
          <w:szCs w:val="28"/>
          <w:u w:val="single"/>
        </w:rPr>
        <w:t>cases:</w:t>
      </w:r>
    </w:p>
    <w:p w14:paraId="32CFE98F" w14:textId="77777777" w:rsidR="00DF184D" w:rsidRPr="00E923A8" w:rsidRDefault="00DF184D" w:rsidP="00753D0C">
      <w:pPr>
        <w:jc w:val="both"/>
        <w:rPr>
          <w:rFonts w:ascii="Arial" w:hAnsi="Arial" w:cs="Arial"/>
          <w:b/>
          <w:sz w:val="28"/>
          <w:szCs w:val="28"/>
          <w:u w:val="single"/>
        </w:rPr>
      </w:pPr>
    </w:p>
    <w:p w14:paraId="37570DEA" w14:textId="6046396B" w:rsidR="00753D0C" w:rsidRPr="00323EF3" w:rsidRDefault="00753D0C" w:rsidP="00753D0C">
      <w:pPr>
        <w:pStyle w:val="ListParagraph"/>
        <w:numPr>
          <w:ilvl w:val="0"/>
          <w:numId w:val="18"/>
        </w:numPr>
        <w:spacing w:after="160" w:line="259" w:lineRule="auto"/>
        <w:ind w:left="360"/>
        <w:contextualSpacing/>
        <w:jc w:val="both"/>
        <w:rPr>
          <w:rFonts w:ascii="Arial" w:hAnsi="Arial" w:cs="Arial"/>
          <w:b/>
          <w:bCs/>
          <w:sz w:val="28"/>
          <w:szCs w:val="28"/>
          <w:lang w:eastAsia="en-GB"/>
        </w:rPr>
      </w:pPr>
      <w:r w:rsidRPr="00323EF3">
        <w:rPr>
          <w:rFonts w:ascii="Arial" w:hAnsi="Arial" w:cs="Arial"/>
          <w:sz w:val="28"/>
          <w:szCs w:val="28"/>
        </w:rPr>
        <w:t xml:space="preserve">Loss/Damage Clothing – </w:t>
      </w:r>
      <w:r w:rsidR="00305FBE">
        <w:rPr>
          <w:rFonts w:ascii="Arial" w:hAnsi="Arial" w:cs="Arial"/>
          <w:sz w:val="28"/>
          <w:szCs w:val="28"/>
        </w:rPr>
        <w:t>10</w:t>
      </w:r>
      <w:r w:rsidRPr="00323EF3">
        <w:rPr>
          <w:rFonts w:ascii="Arial" w:hAnsi="Arial" w:cs="Arial"/>
          <w:sz w:val="28"/>
          <w:szCs w:val="28"/>
        </w:rPr>
        <w:t xml:space="preserve"> claims = £</w:t>
      </w:r>
      <w:r w:rsidR="003B6CC3">
        <w:rPr>
          <w:rFonts w:ascii="Arial" w:hAnsi="Arial" w:cs="Arial"/>
          <w:sz w:val="28"/>
          <w:szCs w:val="28"/>
        </w:rPr>
        <w:t>1,998.09</w:t>
      </w:r>
    </w:p>
    <w:p w14:paraId="21BD8BA6" w14:textId="37806F3A" w:rsidR="00753D0C" w:rsidRPr="00323EF3" w:rsidRDefault="00753D0C" w:rsidP="00753D0C">
      <w:pPr>
        <w:pStyle w:val="ListParagraph"/>
        <w:numPr>
          <w:ilvl w:val="0"/>
          <w:numId w:val="18"/>
        </w:numPr>
        <w:spacing w:after="160" w:line="259" w:lineRule="auto"/>
        <w:ind w:left="360"/>
        <w:contextualSpacing/>
        <w:jc w:val="both"/>
        <w:rPr>
          <w:rFonts w:ascii="Arial" w:hAnsi="Arial" w:cs="Arial"/>
          <w:bCs/>
          <w:sz w:val="28"/>
          <w:szCs w:val="28"/>
          <w:lang w:eastAsia="en-GB"/>
        </w:rPr>
      </w:pPr>
      <w:r w:rsidRPr="00323EF3">
        <w:rPr>
          <w:rFonts w:ascii="Arial" w:hAnsi="Arial" w:cs="Arial"/>
          <w:bCs/>
          <w:sz w:val="28"/>
          <w:szCs w:val="28"/>
          <w:lang w:eastAsia="en-GB"/>
        </w:rPr>
        <w:t xml:space="preserve">Loss of Money – </w:t>
      </w:r>
      <w:r w:rsidR="00305FBE">
        <w:rPr>
          <w:rFonts w:ascii="Arial" w:hAnsi="Arial" w:cs="Arial"/>
          <w:bCs/>
          <w:sz w:val="28"/>
          <w:szCs w:val="28"/>
          <w:lang w:eastAsia="en-GB"/>
        </w:rPr>
        <w:t>3</w:t>
      </w:r>
      <w:r w:rsidRPr="00323EF3">
        <w:rPr>
          <w:rFonts w:ascii="Arial" w:hAnsi="Arial" w:cs="Arial"/>
          <w:bCs/>
          <w:sz w:val="28"/>
          <w:szCs w:val="28"/>
          <w:lang w:eastAsia="en-GB"/>
        </w:rPr>
        <w:t xml:space="preserve"> claims = £</w:t>
      </w:r>
      <w:r>
        <w:rPr>
          <w:rFonts w:ascii="Arial" w:hAnsi="Arial" w:cs="Arial"/>
          <w:bCs/>
          <w:sz w:val="28"/>
          <w:szCs w:val="28"/>
          <w:lang w:eastAsia="en-GB"/>
        </w:rPr>
        <w:t>1</w:t>
      </w:r>
      <w:r w:rsidR="003B6CC3">
        <w:rPr>
          <w:rFonts w:ascii="Arial" w:hAnsi="Arial" w:cs="Arial"/>
          <w:bCs/>
          <w:sz w:val="28"/>
          <w:szCs w:val="28"/>
          <w:lang w:eastAsia="en-GB"/>
        </w:rPr>
        <w:t>,891.18</w:t>
      </w:r>
    </w:p>
    <w:p w14:paraId="7FA31746" w14:textId="134F069E" w:rsidR="00753D0C" w:rsidRPr="00323EF3" w:rsidRDefault="00753D0C" w:rsidP="00753D0C">
      <w:pPr>
        <w:pStyle w:val="ListParagraph"/>
        <w:numPr>
          <w:ilvl w:val="0"/>
          <w:numId w:val="18"/>
        </w:numPr>
        <w:spacing w:after="160" w:line="259" w:lineRule="auto"/>
        <w:ind w:left="360"/>
        <w:contextualSpacing/>
        <w:jc w:val="both"/>
        <w:rPr>
          <w:rFonts w:ascii="Arial" w:hAnsi="Arial" w:cs="Arial"/>
          <w:sz w:val="28"/>
          <w:szCs w:val="28"/>
        </w:rPr>
      </w:pPr>
      <w:r w:rsidRPr="00323EF3">
        <w:rPr>
          <w:rFonts w:ascii="Arial" w:hAnsi="Arial" w:cs="Arial"/>
          <w:sz w:val="28"/>
          <w:szCs w:val="28"/>
        </w:rPr>
        <w:t xml:space="preserve">Loss of </w:t>
      </w:r>
      <w:r>
        <w:rPr>
          <w:rFonts w:ascii="Arial" w:hAnsi="Arial" w:cs="Arial"/>
          <w:sz w:val="28"/>
          <w:szCs w:val="28"/>
        </w:rPr>
        <w:t>S</w:t>
      </w:r>
      <w:r w:rsidRPr="00323EF3">
        <w:rPr>
          <w:rFonts w:ascii="Arial" w:hAnsi="Arial" w:cs="Arial"/>
          <w:sz w:val="28"/>
          <w:szCs w:val="28"/>
        </w:rPr>
        <w:t xml:space="preserve">pectacles – </w:t>
      </w:r>
      <w:r w:rsidR="00305FBE">
        <w:rPr>
          <w:rFonts w:ascii="Arial" w:hAnsi="Arial" w:cs="Arial"/>
          <w:sz w:val="28"/>
          <w:szCs w:val="28"/>
        </w:rPr>
        <w:t>9</w:t>
      </w:r>
      <w:r>
        <w:rPr>
          <w:rFonts w:ascii="Arial" w:hAnsi="Arial" w:cs="Arial"/>
          <w:sz w:val="28"/>
          <w:szCs w:val="28"/>
        </w:rPr>
        <w:t xml:space="preserve"> claims</w:t>
      </w:r>
      <w:r w:rsidRPr="00323EF3">
        <w:rPr>
          <w:rFonts w:ascii="Arial" w:hAnsi="Arial" w:cs="Arial"/>
          <w:sz w:val="28"/>
          <w:szCs w:val="28"/>
        </w:rPr>
        <w:t xml:space="preserve"> = </w:t>
      </w:r>
      <w:r>
        <w:rPr>
          <w:rFonts w:ascii="Arial" w:hAnsi="Arial" w:cs="Arial"/>
          <w:sz w:val="28"/>
          <w:szCs w:val="28"/>
        </w:rPr>
        <w:t>£</w:t>
      </w:r>
      <w:r w:rsidR="003B6CC3">
        <w:rPr>
          <w:rFonts w:ascii="Arial" w:hAnsi="Arial" w:cs="Arial"/>
          <w:sz w:val="28"/>
          <w:szCs w:val="28"/>
        </w:rPr>
        <w:t>1,818.02</w:t>
      </w:r>
    </w:p>
    <w:p w14:paraId="2EC0CC92" w14:textId="5977B04F" w:rsidR="00753D0C" w:rsidRPr="00C82024" w:rsidRDefault="00753D0C" w:rsidP="00753D0C">
      <w:pPr>
        <w:pStyle w:val="ListParagraph"/>
        <w:numPr>
          <w:ilvl w:val="0"/>
          <w:numId w:val="18"/>
        </w:numPr>
        <w:spacing w:after="160" w:line="259" w:lineRule="auto"/>
        <w:ind w:left="360"/>
        <w:contextualSpacing/>
        <w:jc w:val="both"/>
        <w:rPr>
          <w:rFonts w:ascii="Arial" w:hAnsi="Arial" w:cs="Arial"/>
          <w:sz w:val="28"/>
          <w:szCs w:val="28"/>
        </w:rPr>
      </w:pPr>
      <w:r w:rsidRPr="00FD32A0">
        <w:rPr>
          <w:rFonts w:ascii="Arial" w:hAnsi="Arial" w:cs="Arial"/>
          <w:sz w:val="28"/>
          <w:szCs w:val="28"/>
        </w:rPr>
        <w:t xml:space="preserve">Loss of </w:t>
      </w:r>
      <w:r>
        <w:rPr>
          <w:rFonts w:ascii="Arial" w:hAnsi="Arial" w:cs="Arial"/>
          <w:sz w:val="28"/>
          <w:szCs w:val="28"/>
        </w:rPr>
        <w:t xml:space="preserve">Dentures – </w:t>
      </w:r>
      <w:r w:rsidR="00305FBE">
        <w:rPr>
          <w:rFonts w:ascii="Arial" w:hAnsi="Arial" w:cs="Arial"/>
          <w:sz w:val="28"/>
          <w:szCs w:val="28"/>
        </w:rPr>
        <w:t>9</w:t>
      </w:r>
      <w:r>
        <w:rPr>
          <w:rFonts w:ascii="Arial" w:hAnsi="Arial" w:cs="Arial"/>
          <w:sz w:val="28"/>
          <w:szCs w:val="28"/>
        </w:rPr>
        <w:t xml:space="preserve"> claims = £</w:t>
      </w:r>
      <w:r w:rsidR="003B6CC3">
        <w:rPr>
          <w:rFonts w:ascii="Arial" w:hAnsi="Arial" w:cs="Arial"/>
          <w:sz w:val="28"/>
          <w:szCs w:val="28"/>
        </w:rPr>
        <w:t>660.00</w:t>
      </w:r>
    </w:p>
    <w:p w14:paraId="3574C57F" w14:textId="5A648C17" w:rsidR="00753D0C" w:rsidRDefault="00753D0C" w:rsidP="00753D0C">
      <w:pPr>
        <w:pStyle w:val="ListParagraph"/>
        <w:numPr>
          <w:ilvl w:val="0"/>
          <w:numId w:val="18"/>
        </w:numPr>
        <w:spacing w:after="160" w:line="259" w:lineRule="auto"/>
        <w:ind w:left="360"/>
        <w:contextualSpacing/>
        <w:jc w:val="both"/>
        <w:rPr>
          <w:rFonts w:ascii="Arial" w:hAnsi="Arial" w:cs="Arial"/>
          <w:sz w:val="28"/>
          <w:szCs w:val="28"/>
        </w:rPr>
      </w:pPr>
      <w:r>
        <w:rPr>
          <w:rFonts w:ascii="Arial" w:hAnsi="Arial" w:cs="Arial"/>
          <w:sz w:val="28"/>
          <w:szCs w:val="28"/>
        </w:rPr>
        <w:t>Loss of Hearing A</w:t>
      </w:r>
      <w:r w:rsidRPr="00FD32A0">
        <w:rPr>
          <w:rFonts w:ascii="Arial" w:hAnsi="Arial" w:cs="Arial"/>
          <w:sz w:val="28"/>
          <w:szCs w:val="28"/>
        </w:rPr>
        <w:t xml:space="preserve">ids – </w:t>
      </w:r>
      <w:r w:rsidR="00305FBE">
        <w:rPr>
          <w:rFonts w:ascii="Arial" w:hAnsi="Arial" w:cs="Arial"/>
          <w:sz w:val="28"/>
          <w:szCs w:val="28"/>
        </w:rPr>
        <w:t>5</w:t>
      </w:r>
      <w:r>
        <w:rPr>
          <w:rFonts w:ascii="Arial" w:hAnsi="Arial" w:cs="Arial"/>
          <w:sz w:val="28"/>
          <w:szCs w:val="28"/>
        </w:rPr>
        <w:t xml:space="preserve"> </w:t>
      </w:r>
      <w:r w:rsidRPr="00FD32A0">
        <w:rPr>
          <w:rFonts w:ascii="Arial" w:hAnsi="Arial" w:cs="Arial"/>
          <w:sz w:val="28"/>
          <w:szCs w:val="28"/>
        </w:rPr>
        <w:t>claim</w:t>
      </w:r>
      <w:r>
        <w:rPr>
          <w:rFonts w:ascii="Arial" w:hAnsi="Arial" w:cs="Arial"/>
          <w:sz w:val="28"/>
          <w:szCs w:val="28"/>
        </w:rPr>
        <w:t>s</w:t>
      </w:r>
      <w:r w:rsidRPr="00FD32A0">
        <w:rPr>
          <w:rFonts w:ascii="Arial" w:hAnsi="Arial" w:cs="Arial"/>
          <w:sz w:val="28"/>
          <w:szCs w:val="28"/>
        </w:rPr>
        <w:t xml:space="preserve"> =</w:t>
      </w:r>
      <w:r>
        <w:rPr>
          <w:rFonts w:ascii="Arial" w:hAnsi="Arial" w:cs="Arial"/>
          <w:sz w:val="28"/>
          <w:szCs w:val="28"/>
        </w:rPr>
        <w:t xml:space="preserve"> £</w:t>
      </w:r>
      <w:r w:rsidR="003B6CC3">
        <w:rPr>
          <w:rFonts w:ascii="Arial" w:hAnsi="Arial" w:cs="Arial"/>
          <w:sz w:val="28"/>
          <w:szCs w:val="28"/>
        </w:rPr>
        <w:t>8</w:t>
      </w:r>
      <w:r>
        <w:rPr>
          <w:rFonts w:ascii="Arial" w:hAnsi="Arial" w:cs="Arial"/>
          <w:sz w:val="28"/>
          <w:szCs w:val="28"/>
        </w:rPr>
        <w:t>,</w:t>
      </w:r>
      <w:r w:rsidR="003B6CC3">
        <w:rPr>
          <w:rFonts w:ascii="Arial" w:hAnsi="Arial" w:cs="Arial"/>
          <w:sz w:val="28"/>
          <w:szCs w:val="28"/>
        </w:rPr>
        <w:t>796.10</w:t>
      </w:r>
    </w:p>
    <w:p w14:paraId="5BC9656A" w14:textId="190E688A" w:rsidR="00753D0C" w:rsidRDefault="00753D0C" w:rsidP="00753D0C">
      <w:pPr>
        <w:pStyle w:val="ListParagraph"/>
        <w:numPr>
          <w:ilvl w:val="0"/>
          <w:numId w:val="18"/>
        </w:numPr>
        <w:spacing w:after="160" w:line="259" w:lineRule="auto"/>
        <w:ind w:left="360"/>
        <w:contextualSpacing/>
        <w:jc w:val="both"/>
        <w:rPr>
          <w:rFonts w:ascii="Arial" w:hAnsi="Arial" w:cs="Arial"/>
          <w:sz w:val="28"/>
          <w:szCs w:val="28"/>
        </w:rPr>
      </w:pPr>
      <w:r>
        <w:rPr>
          <w:rFonts w:ascii="Arial" w:hAnsi="Arial" w:cs="Arial"/>
          <w:sz w:val="28"/>
          <w:szCs w:val="28"/>
        </w:rPr>
        <w:t xml:space="preserve">Damage to Vehicles </w:t>
      </w:r>
      <w:r w:rsidRPr="00C82024">
        <w:rPr>
          <w:rFonts w:ascii="Arial" w:hAnsi="Arial" w:cs="Arial"/>
          <w:sz w:val="28"/>
          <w:szCs w:val="28"/>
        </w:rPr>
        <w:t xml:space="preserve">– </w:t>
      </w:r>
      <w:r w:rsidR="003B6CC3">
        <w:rPr>
          <w:rFonts w:ascii="Arial" w:hAnsi="Arial" w:cs="Arial"/>
          <w:sz w:val="28"/>
          <w:szCs w:val="28"/>
        </w:rPr>
        <w:t>1</w:t>
      </w:r>
      <w:r>
        <w:rPr>
          <w:rFonts w:ascii="Arial" w:hAnsi="Arial" w:cs="Arial"/>
          <w:sz w:val="28"/>
          <w:szCs w:val="28"/>
        </w:rPr>
        <w:t xml:space="preserve"> claim </w:t>
      </w:r>
      <w:r w:rsidRPr="00C82024">
        <w:rPr>
          <w:rFonts w:ascii="Arial" w:hAnsi="Arial" w:cs="Arial"/>
          <w:sz w:val="28"/>
          <w:szCs w:val="28"/>
        </w:rPr>
        <w:t xml:space="preserve">= </w:t>
      </w:r>
      <w:r>
        <w:rPr>
          <w:rFonts w:ascii="Arial" w:hAnsi="Arial" w:cs="Arial"/>
          <w:sz w:val="28"/>
          <w:szCs w:val="28"/>
        </w:rPr>
        <w:t>£</w:t>
      </w:r>
      <w:r w:rsidR="003B6CC3">
        <w:rPr>
          <w:rFonts w:ascii="Arial" w:hAnsi="Arial" w:cs="Arial"/>
          <w:sz w:val="28"/>
          <w:szCs w:val="28"/>
        </w:rPr>
        <w:t>838.24</w:t>
      </w:r>
    </w:p>
    <w:p w14:paraId="584469E6" w14:textId="53CA8E3D" w:rsidR="00753D0C" w:rsidRDefault="00753D0C" w:rsidP="00753D0C">
      <w:pPr>
        <w:pStyle w:val="ListParagraph"/>
        <w:numPr>
          <w:ilvl w:val="0"/>
          <w:numId w:val="18"/>
        </w:numPr>
        <w:spacing w:after="160" w:line="259" w:lineRule="auto"/>
        <w:ind w:left="360"/>
        <w:contextualSpacing/>
        <w:jc w:val="both"/>
        <w:rPr>
          <w:rFonts w:ascii="Arial" w:hAnsi="Arial" w:cs="Arial"/>
          <w:sz w:val="28"/>
          <w:szCs w:val="28"/>
        </w:rPr>
      </w:pPr>
      <w:r>
        <w:rPr>
          <w:rFonts w:ascii="Arial" w:hAnsi="Arial" w:cs="Arial"/>
          <w:sz w:val="28"/>
          <w:szCs w:val="28"/>
        </w:rPr>
        <w:t xml:space="preserve">Loss of Personal Possessions – </w:t>
      </w:r>
      <w:r w:rsidR="003B6CC3">
        <w:rPr>
          <w:rFonts w:ascii="Arial" w:hAnsi="Arial" w:cs="Arial"/>
          <w:sz w:val="28"/>
          <w:szCs w:val="28"/>
        </w:rPr>
        <w:t>6</w:t>
      </w:r>
      <w:r>
        <w:rPr>
          <w:rFonts w:ascii="Arial" w:hAnsi="Arial" w:cs="Arial"/>
          <w:sz w:val="28"/>
          <w:szCs w:val="28"/>
        </w:rPr>
        <w:t xml:space="preserve"> claims = £</w:t>
      </w:r>
      <w:r w:rsidR="003B6CC3">
        <w:rPr>
          <w:rFonts w:ascii="Arial" w:hAnsi="Arial" w:cs="Arial"/>
          <w:sz w:val="28"/>
          <w:szCs w:val="28"/>
        </w:rPr>
        <w:t>779.48</w:t>
      </w:r>
    </w:p>
    <w:p w14:paraId="539F86F4" w14:textId="2D510A8C" w:rsidR="00753D0C" w:rsidRDefault="00753D0C" w:rsidP="00753D0C">
      <w:pPr>
        <w:pStyle w:val="ListParagraph"/>
        <w:numPr>
          <w:ilvl w:val="0"/>
          <w:numId w:val="18"/>
        </w:numPr>
        <w:spacing w:after="160" w:line="259" w:lineRule="auto"/>
        <w:ind w:left="360"/>
        <w:contextualSpacing/>
        <w:jc w:val="both"/>
        <w:rPr>
          <w:rFonts w:ascii="Arial" w:hAnsi="Arial" w:cs="Arial"/>
          <w:sz w:val="28"/>
          <w:szCs w:val="28"/>
        </w:rPr>
      </w:pPr>
      <w:r>
        <w:rPr>
          <w:rFonts w:ascii="Arial" w:hAnsi="Arial" w:cs="Arial"/>
          <w:sz w:val="28"/>
          <w:szCs w:val="28"/>
        </w:rPr>
        <w:t xml:space="preserve">Loss of </w:t>
      </w:r>
      <w:proofErr w:type="spellStart"/>
      <w:r>
        <w:rPr>
          <w:rFonts w:ascii="Arial" w:hAnsi="Arial" w:cs="Arial"/>
          <w:sz w:val="28"/>
          <w:szCs w:val="28"/>
        </w:rPr>
        <w:t>Jewellery</w:t>
      </w:r>
      <w:proofErr w:type="spellEnd"/>
      <w:r>
        <w:rPr>
          <w:rFonts w:ascii="Arial" w:hAnsi="Arial" w:cs="Arial"/>
          <w:sz w:val="28"/>
          <w:szCs w:val="28"/>
        </w:rPr>
        <w:t xml:space="preserve"> </w:t>
      </w:r>
      <w:r w:rsidRPr="00C82024">
        <w:rPr>
          <w:rFonts w:ascii="Arial" w:hAnsi="Arial" w:cs="Arial"/>
          <w:sz w:val="28"/>
          <w:szCs w:val="28"/>
        </w:rPr>
        <w:t>–</w:t>
      </w:r>
      <w:r>
        <w:rPr>
          <w:rFonts w:ascii="Arial" w:hAnsi="Arial" w:cs="Arial"/>
          <w:sz w:val="28"/>
          <w:szCs w:val="28"/>
        </w:rPr>
        <w:t xml:space="preserve"> </w:t>
      </w:r>
      <w:r w:rsidR="003B6CC3">
        <w:rPr>
          <w:rFonts w:ascii="Arial" w:hAnsi="Arial" w:cs="Arial"/>
          <w:sz w:val="28"/>
          <w:szCs w:val="28"/>
        </w:rPr>
        <w:t>2</w:t>
      </w:r>
      <w:r>
        <w:rPr>
          <w:rFonts w:ascii="Arial" w:hAnsi="Arial" w:cs="Arial"/>
          <w:sz w:val="28"/>
          <w:szCs w:val="28"/>
        </w:rPr>
        <w:t xml:space="preserve"> claims = £1</w:t>
      </w:r>
      <w:r w:rsidR="003B6CC3">
        <w:rPr>
          <w:rFonts w:ascii="Arial" w:hAnsi="Arial" w:cs="Arial"/>
          <w:sz w:val="28"/>
          <w:szCs w:val="28"/>
        </w:rPr>
        <w:t>,070</w:t>
      </w:r>
      <w:r>
        <w:rPr>
          <w:rFonts w:ascii="Arial" w:hAnsi="Arial" w:cs="Arial"/>
          <w:sz w:val="28"/>
          <w:szCs w:val="28"/>
        </w:rPr>
        <w:t>.</w:t>
      </w:r>
      <w:r w:rsidR="003B6CC3">
        <w:rPr>
          <w:rFonts w:ascii="Arial" w:hAnsi="Arial" w:cs="Arial"/>
          <w:sz w:val="28"/>
          <w:szCs w:val="28"/>
        </w:rPr>
        <w:t>00</w:t>
      </w:r>
    </w:p>
    <w:p w14:paraId="3BDCCE1C" w14:textId="61316D75" w:rsidR="00305FBE" w:rsidRPr="00305FBE" w:rsidRDefault="00305FBE" w:rsidP="00305FBE">
      <w:pPr>
        <w:jc w:val="both"/>
        <w:rPr>
          <w:rFonts w:ascii="Arial" w:hAnsi="Arial" w:cs="Arial"/>
          <w:bCs/>
          <w:lang w:val="en-GB" w:eastAsia="en-GB"/>
        </w:rPr>
      </w:pPr>
      <w:r>
        <w:rPr>
          <w:rFonts w:ascii="Arial" w:hAnsi="Arial" w:cs="Arial"/>
          <w:bCs/>
          <w:lang w:val="en-GB" w:eastAsia="en-GB"/>
        </w:rPr>
        <w:t>KL advised that s</w:t>
      </w:r>
      <w:r w:rsidRPr="00305FBE">
        <w:rPr>
          <w:rFonts w:ascii="Arial" w:hAnsi="Arial" w:cs="Arial"/>
          <w:bCs/>
          <w:lang w:val="en-GB" w:eastAsia="en-GB"/>
        </w:rPr>
        <w:t>ince the last period, there has been a slight decrease in the compensation of small claims despite receiving a slighter higher number of 45 small claims compared to the 36 in the last reporting period.</w:t>
      </w:r>
      <w:r>
        <w:rPr>
          <w:rFonts w:ascii="Arial" w:hAnsi="Arial" w:cs="Arial"/>
          <w:bCs/>
          <w:lang w:val="en-GB" w:eastAsia="en-GB"/>
        </w:rPr>
        <w:t xml:space="preserve"> </w:t>
      </w:r>
      <w:r w:rsidRPr="00305FBE">
        <w:rPr>
          <w:rFonts w:ascii="Arial" w:hAnsi="Arial" w:cs="Arial"/>
          <w:bCs/>
          <w:lang w:val="en-GB" w:eastAsia="en-GB"/>
        </w:rPr>
        <w:t>All Small claims are investigated to identify liability for the loss or damage.</w:t>
      </w:r>
      <w:r>
        <w:rPr>
          <w:rFonts w:ascii="Arial" w:hAnsi="Arial" w:cs="Arial"/>
          <w:bCs/>
          <w:lang w:val="en-GB" w:eastAsia="en-GB"/>
        </w:rPr>
        <w:t xml:space="preserve"> </w:t>
      </w:r>
      <w:r w:rsidRPr="00305FBE">
        <w:rPr>
          <w:rFonts w:ascii="Arial" w:hAnsi="Arial" w:cs="Arial"/>
          <w:bCs/>
          <w:lang w:val="en-GB" w:eastAsia="en-GB"/>
        </w:rPr>
        <w:t xml:space="preserve">Any claims requiring compensation are challenged to ensure evidence of value, proof of purchase or a receipt before any compensation is agreed.  Any compensation will also challenge current market value where applicable. </w:t>
      </w:r>
    </w:p>
    <w:p w14:paraId="20DBDC52" w14:textId="77777777" w:rsidR="00305FBE" w:rsidRPr="00305FBE" w:rsidRDefault="00305FBE" w:rsidP="00305FBE">
      <w:pPr>
        <w:jc w:val="both"/>
        <w:rPr>
          <w:rFonts w:ascii="Arial" w:hAnsi="Arial" w:cs="Arial"/>
          <w:bCs/>
          <w:lang w:val="en-GB" w:eastAsia="en-GB"/>
        </w:rPr>
      </w:pPr>
      <w:r w:rsidRPr="00305FBE">
        <w:rPr>
          <w:rFonts w:ascii="Arial" w:hAnsi="Arial" w:cs="Arial"/>
          <w:bCs/>
          <w:lang w:val="en-GB" w:eastAsia="en-GB"/>
        </w:rPr>
        <w:lastRenderedPageBreak/>
        <w:t xml:space="preserve">The highest value claim in this period was for loss of Hearing </w:t>
      </w:r>
      <w:proofErr w:type="gramStart"/>
      <w:r w:rsidRPr="00305FBE">
        <w:rPr>
          <w:rFonts w:ascii="Arial" w:hAnsi="Arial" w:cs="Arial"/>
          <w:bCs/>
          <w:lang w:val="en-GB" w:eastAsia="en-GB"/>
        </w:rPr>
        <w:t>Aid,</w:t>
      </w:r>
      <w:proofErr w:type="gramEnd"/>
      <w:r w:rsidRPr="00305FBE">
        <w:rPr>
          <w:rFonts w:ascii="Arial" w:hAnsi="Arial" w:cs="Arial"/>
          <w:bCs/>
          <w:lang w:val="en-GB" w:eastAsia="en-GB"/>
        </w:rPr>
        <w:t xml:space="preserve"> the patient had transferred from UHW to West 5 on UHL and a few days after being on the ward it was noticed the hearing aid was missing.  The total claim was for £2,795.00. The aids could not be located.</w:t>
      </w:r>
    </w:p>
    <w:p w14:paraId="52D38BEF" w14:textId="77777777" w:rsidR="00DF184D" w:rsidRDefault="00305FBE" w:rsidP="00305FBE">
      <w:pPr>
        <w:jc w:val="both"/>
        <w:rPr>
          <w:rFonts w:ascii="Arial" w:hAnsi="Arial" w:cs="Arial"/>
          <w:bCs/>
          <w:lang w:val="en-GB" w:eastAsia="en-GB"/>
        </w:rPr>
      </w:pPr>
      <w:r w:rsidRPr="00305FBE">
        <w:rPr>
          <w:rFonts w:ascii="Arial" w:hAnsi="Arial" w:cs="Arial"/>
          <w:bCs/>
          <w:lang w:val="en-GB" w:eastAsia="en-GB"/>
        </w:rPr>
        <w:t xml:space="preserve">We continue to advise patients to hand over any personal items to relatives / friends. This is difficult with items such as hearing aids during emergency admission.   </w:t>
      </w:r>
    </w:p>
    <w:p w14:paraId="6AAAC889" w14:textId="0EC5BC40" w:rsidR="00305FBE" w:rsidRPr="00305FBE" w:rsidRDefault="00305FBE" w:rsidP="00305FBE">
      <w:pPr>
        <w:jc w:val="both"/>
        <w:rPr>
          <w:rFonts w:ascii="Arial" w:hAnsi="Arial" w:cs="Arial"/>
          <w:bCs/>
          <w:lang w:val="en-GB" w:eastAsia="en-GB"/>
        </w:rPr>
      </w:pPr>
      <w:r w:rsidRPr="00305FBE">
        <w:rPr>
          <w:rFonts w:ascii="Arial" w:hAnsi="Arial" w:cs="Arial"/>
          <w:bCs/>
          <w:lang w:val="en-GB" w:eastAsia="en-GB"/>
        </w:rPr>
        <w:t>Posters around the hospital remain, to highlight and remind staff, patients and visitors, of the procedures they should follow to avoid missing property and claims being submitted.</w:t>
      </w:r>
    </w:p>
    <w:p w14:paraId="34DC2E40" w14:textId="77777777" w:rsidR="00305FBE" w:rsidRPr="00305FBE" w:rsidRDefault="00305FBE" w:rsidP="00305FBE">
      <w:pPr>
        <w:jc w:val="both"/>
        <w:rPr>
          <w:rFonts w:ascii="Arial" w:hAnsi="Arial" w:cs="Arial"/>
          <w:bCs/>
          <w:lang w:val="en-GB" w:eastAsia="en-GB"/>
        </w:rPr>
      </w:pPr>
      <w:r w:rsidRPr="00305FBE">
        <w:rPr>
          <w:rFonts w:ascii="Arial" w:hAnsi="Arial" w:cs="Arial"/>
          <w:bCs/>
          <w:lang w:val="en-GB" w:eastAsia="en-GB"/>
        </w:rPr>
        <w:t xml:space="preserve">An awareness raising email is being prepared which will aim to raise general awareness of the cost of small claim and the need to follow processes to reduce the risks of patient property being lost. </w:t>
      </w:r>
    </w:p>
    <w:p w14:paraId="22738CBD" w14:textId="77777777" w:rsidR="00A21407" w:rsidRPr="00305FBE" w:rsidRDefault="00A21407" w:rsidP="009552E1">
      <w:pPr>
        <w:ind w:left="-142"/>
        <w:jc w:val="both"/>
        <w:rPr>
          <w:rFonts w:ascii="Arial" w:hAnsi="Arial" w:cs="Arial"/>
          <w:bCs/>
          <w:lang w:val="en-GB" w:eastAsia="en-GB"/>
        </w:rPr>
      </w:pPr>
    </w:p>
    <w:p w14:paraId="45EAE7AE" w14:textId="5F2D5321" w:rsidR="00235036" w:rsidRDefault="00235036" w:rsidP="00E61C89">
      <w:pPr>
        <w:jc w:val="both"/>
        <w:rPr>
          <w:rFonts w:ascii="Arial" w:hAnsi="Arial" w:cs="Arial"/>
          <w:b/>
          <w:u w:val="thick"/>
          <w:lang w:val="en-GB" w:eastAsia="en-GB"/>
        </w:rPr>
      </w:pPr>
      <w:r>
        <w:rPr>
          <w:rFonts w:ascii="Arial" w:hAnsi="Arial" w:cs="Arial"/>
          <w:b/>
          <w:u w:val="thick"/>
          <w:lang w:val="en-GB" w:eastAsia="en-GB"/>
        </w:rPr>
        <w:t>Recommendation</w:t>
      </w:r>
    </w:p>
    <w:p w14:paraId="5FC6E0D1" w14:textId="77777777" w:rsidR="00235036" w:rsidRPr="00585712" w:rsidRDefault="00235036" w:rsidP="00E61C89">
      <w:pPr>
        <w:jc w:val="both"/>
        <w:rPr>
          <w:rFonts w:ascii="Arial" w:hAnsi="Arial" w:cs="Arial"/>
          <w:b/>
          <w:lang w:val="en-GB" w:eastAsia="en-GB"/>
        </w:rPr>
      </w:pPr>
    </w:p>
    <w:p w14:paraId="6BAB8D43" w14:textId="69A7B2E1" w:rsidR="00235036" w:rsidRDefault="00235036" w:rsidP="00E61C89">
      <w:pPr>
        <w:jc w:val="both"/>
        <w:rPr>
          <w:rFonts w:ascii="Arial" w:hAnsi="Arial" w:cs="Arial"/>
          <w:b/>
          <w:lang w:val="en-GB" w:eastAsia="en-GB"/>
        </w:rPr>
      </w:pPr>
      <w:r w:rsidRPr="00585712">
        <w:rPr>
          <w:rFonts w:ascii="Arial" w:hAnsi="Arial" w:cs="Arial"/>
          <w:b/>
          <w:lang w:val="en-GB" w:eastAsia="en-GB"/>
        </w:rPr>
        <w:t xml:space="preserve">The Panel recommended that the Audit and Assurance Committee approve the write </w:t>
      </w:r>
      <w:proofErr w:type="gramStart"/>
      <w:r w:rsidRPr="00585712">
        <w:rPr>
          <w:rFonts w:ascii="Arial" w:hAnsi="Arial" w:cs="Arial"/>
          <w:b/>
          <w:lang w:val="en-GB" w:eastAsia="en-GB"/>
        </w:rPr>
        <w:t>off of</w:t>
      </w:r>
      <w:proofErr w:type="gramEnd"/>
      <w:r w:rsidRPr="00585712">
        <w:rPr>
          <w:rFonts w:ascii="Arial" w:hAnsi="Arial" w:cs="Arial"/>
          <w:b/>
          <w:lang w:val="en-GB" w:eastAsia="en-GB"/>
        </w:rPr>
        <w:t xml:space="preserve"> </w:t>
      </w:r>
      <w:r w:rsidR="00305FBE">
        <w:rPr>
          <w:rFonts w:ascii="Arial" w:hAnsi="Arial" w:cs="Arial"/>
          <w:b/>
          <w:lang w:val="en-GB" w:eastAsia="en-GB"/>
        </w:rPr>
        <w:t>45</w:t>
      </w:r>
      <w:r w:rsidR="00585712" w:rsidRPr="00585712">
        <w:rPr>
          <w:rFonts w:ascii="Arial" w:hAnsi="Arial" w:cs="Arial"/>
          <w:b/>
          <w:lang w:val="en-GB" w:eastAsia="en-GB"/>
        </w:rPr>
        <w:t xml:space="preserve"> </w:t>
      </w:r>
      <w:r w:rsidR="00111705">
        <w:rPr>
          <w:rFonts w:ascii="Arial" w:hAnsi="Arial" w:cs="Arial"/>
          <w:b/>
          <w:lang w:val="en-GB" w:eastAsia="en-GB"/>
        </w:rPr>
        <w:t>S</w:t>
      </w:r>
      <w:r w:rsidR="00585712" w:rsidRPr="00585712">
        <w:rPr>
          <w:rFonts w:ascii="Arial" w:hAnsi="Arial" w:cs="Arial"/>
          <w:b/>
          <w:lang w:val="en-GB" w:eastAsia="en-GB"/>
        </w:rPr>
        <w:t xml:space="preserve">mall </w:t>
      </w:r>
      <w:r w:rsidR="00111705">
        <w:rPr>
          <w:rFonts w:ascii="Arial" w:hAnsi="Arial" w:cs="Arial"/>
          <w:b/>
          <w:lang w:val="en-GB" w:eastAsia="en-GB"/>
        </w:rPr>
        <w:t>C</w:t>
      </w:r>
      <w:r w:rsidR="00585712" w:rsidRPr="00585712">
        <w:rPr>
          <w:rFonts w:ascii="Arial" w:hAnsi="Arial" w:cs="Arial"/>
          <w:b/>
          <w:lang w:val="en-GB" w:eastAsia="en-GB"/>
        </w:rPr>
        <w:t xml:space="preserve">laims totalling </w:t>
      </w:r>
      <w:r w:rsidRPr="00585712">
        <w:rPr>
          <w:rFonts w:ascii="Arial" w:hAnsi="Arial" w:cs="Arial"/>
          <w:b/>
          <w:lang w:val="en-GB" w:eastAsia="en-GB"/>
        </w:rPr>
        <w:t>£</w:t>
      </w:r>
      <w:r w:rsidR="00A21407">
        <w:rPr>
          <w:rFonts w:ascii="Arial" w:hAnsi="Arial" w:cs="Arial"/>
          <w:b/>
          <w:lang w:val="en-GB" w:eastAsia="en-GB"/>
        </w:rPr>
        <w:t>1</w:t>
      </w:r>
      <w:r w:rsidR="00753D0C">
        <w:rPr>
          <w:rFonts w:ascii="Arial" w:hAnsi="Arial" w:cs="Arial"/>
          <w:b/>
          <w:lang w:val="en-GB" w:eastAsia="en-GB"/>
        </w:rPr>
        <w:t>7</w:t>
      </w:r>
      <w:r w:rsidR="006F3698">
        <w:rPr>
          <w:rFonts w:ascii="Arial" w:hAnsi="Arial" w:cs="Arial"/>
          <w:b/>
          <w:lang w:val="en-GB" w:eastAsia="en-GB"/>
        </w:rPr>
        <w:t>,</w:t>
      </w:r>
      <w:r w:rsidR="00305FBE">
        <w:rPr>
          <w:rFonts w:ascii="Arial" w:hAnsi="Arial" w:cs="Arial"/>
          <w:b/>
          <w:lang w:val="en-GB" w:eastAsia="en-GB"/>
        </w:rPr>
        <w:t>851.11</w:t>
      </w:r>
      <w:r w:rsidR="00585712" w:rsidRPr="00585712">
        <w:rPr>
          <w:rFonts w:ascii="Arial" w:hAnsi="Arial" w:cs="Arial"/>
          <w:b/>
          <w:lang w:val="en-GB" w:eastAsia="en-GB"/>
        </w:rPr>
        <w:t xml:space="preserve"> for the period 1</w:t>
      </w:r>
      <w:r w:rsidR="00585712" w:rsidRPr="00585712">
        <w:rPr>
          <w:rFonts w:ascii="Arial" w:hAnsi="Arial" w:cs="Arial"/>
          <w:b/>
          <w:vertAlign w:val="superscript"/>
          <w:lang w:val="en-GB" w:eastAsia="en-GB"/>
        </w:rPr>
        <w:t>st</w:t>
      </w:r>
      <w:r w:rsidR="005A59F2">
        <w:rPr>
          <w:rFonts w:ascii="Arial" w:hAnsi="Arial" w:cs="Arial"/>
          <w:b/>
          <w:lang w:val="en-GB" w:eastAsia="en-GB"/>
        </w:rPr>
        <w:t xml:space="preserve"> </w:t>
      </w:r>
      <w:r w:rsidR="00A21407">
        <w:rPr>
          <w:rFonts w:ascii="Arial" w:hAnsi="Arial" w:cs="Arial"/>
          <w:b/>
          <w:lang w:val="en-GB" w:eastAsia="en-GB"/>
        </w:rPr>
        <w:t>April 202</w:t>
      </w:r>
      <w:r w:rsidR="00305FBE">
        <w:rPr>
          <w:rFonts w:ascii="Arial" w:hAnsi="Arial" w:cs="Arial"/>
          <w:b/>
          <w:lang w:val="en-GB" w:eastAsia="en-GB"/>
        </w:rPr>
        <w:t>5</w:t>
      </w:r>
      <w:r w:rsidR="00585712" w:rsidRPr="00585712">
        <w:rPr>
          <w:rFonts w:ascii="Arial" w:hAnsi="Arial" w:cs="Arial"/>
          <w:b/>
          <w:lang w:val="en-GB" w:eastAsia="en-GB"/>
        </w:rPr>
        <w:t xml:space="preserve"> to 3</w:t>
      </w:r>
      <w:r w:rsidR="00A21407">
        <w:rPr>
          <w:rFonts w:ascii="Arial" w:hAnsi="Arial" w:cs="Arial"/>
          <w:b/>
          <w:lang w:val="en-GB" w:eastAsia="en-GB"/>
        </w:rPr>
        <w:t>0</w:t>
      </w:r>
      <w:r w:rsidR="00A21407" w:rsidRPr="00A21407">
        <w:rPr>
          <w:rFonts w:ascii="Arial" w:hAnsi="Arial" w:cs="Arial"/>
          <w:b/>
          <w:vertAlign w:val="superscript"/>
          <w:lang w:val="en-GB" w:eastAsia="en-GB"/>
        </w:rPr>
        <w:t>th</w:t>
      </w:r>
      <w:r w:rsidR="00A21407">
        <w:rPr>
          <w:rFonts w:ascii="Arial" w:hAnsi="Arial" w:cs="Arial"/>
          <w:b/>
          <w:lang w:val="en-GB" w:eastAsia="en-GB"/>
        </w:rPr>
        <w:t xml:space="preserve"> September 202</w:t>
      </w:r>
      <w:r w:rsidR="00305FBE">
        <w:rPr>
          <w:rFonts w:ascii="Arial" w:hAnsi="Arial" w:cs="Arial"/>
          <w:b/>
          <w:lang w:val="en-GB" w:eastAsia="en-GB"/>
        </w:rPr>
        <w:t>5</w:t>
      </w:r>
      <w:r w:rsidR="00585712">
        <w:rPr>
          <w:rFonts w:ascii="Arial" w:hAnsi="Arial" w:cs="Arial"/>
          <w:b/>
          <w:lang w:val="en-GB" w:eastAsia="en-GB"/>
        </w:rPr>
        <w:t>.</w:t>
      </w:r>
    </w:p>
    <w:p w14:paraId="2F572D4A" w14:textId="77777777" w:rsidR="00B45C39" w:rsidRDefault="00B45C39" w:rsidP="00E61C89">
      <w:pPr>
        <w:jc w:val="both"/>
        <w:rPr>
          <w:rFonts w:ascii="Arial" w:hAnsi="Arial" w:cs="Arial"/>
          <w:b/>
          <w:lang w:val="en-GB" w:eastAsia="en-GB"/>
        </w:rPr>
      </w:pPr>
    </w:p>
    <w:p w14:paraId="1A401A3A" w14:textId="77777777" w:rsidR="00772D22" w:rsidRDefault="00772D22" w:rsidP="00A53824">
      <w:pPr>
        <w:ind w:left="-142"/>
        <w:jc w:val="both"/>
        <w:rPr>
          <w:rFonts w:ascii="Arial" w:hAnsi="Arial" w:cs="Arial"/>
          <w:b/>
          <w:lang w:val="en-GB" w:eastAsia="en-GB"/>
        </w:rPr>
      </w:pPr>
    </w:p>
    <w:p w14:paraId="283AECE0" w14:textId="77777777" w:rsidR="00677EAC" w:rsidRPr="00677EAC" w:rsidRDefault="006E7E30" w:rsidP="00A53824">
      <w:pPr>
        <w:ind w:left="-142"/>
        <w:jc w:val="both"/>
        <w:rPr>
          <w:rFonts w:ascii="Arial" w:hAnsi="Arial" w:cs="Arial"/>
          <w:b/>
          <w:lang w:val="en-GB" w:eastAsia="en-GB"/>
        </w:rPr>
      </w:pPr>
      <w:r>
        <w:rPr>
          <w:rFonts w:ascii="Arial" w:hAnsi="Arial" w:cs="Arial"/>
          <w:b/>
          <w:lang w:val="en-GB" w:eastAsia="en-GB"/>
        </w:rPr>
        <w:t>6</w:t>
      </w:r>
      <w:r w:rsidR="007E77E9">
        <w:rPr>
          <w:rFonts w:ascii="Arial" w:hAnsi="Arial" w:cs="Arial"/>
          <w:b/>
          <w:lang w:val="en-GB" w:eastAsia="en-GB"/>
        </w:rPr>
        <w:t xml:space="preserve">.  </w:t>
      </w:r>
      <w:r w:rsidR="00677EAC" w:rsidRPr="00677EAC">
        <w:rPr>
          <w:rFonts w:ascii="Arial" w:hAnsi="Arial" w:cs="Arial"/>
          <w:b/>
          <w:lang w:val="en-GB" w:eastAsia="en-GB"/>
        </w:rPr>
        <w:t>Employment Tribunal Costs</w:t>
      </w:r>
    </w:p>
    <w:p w14:paraId="779E23FD" w14:textId="77777777" w:rsidR="00677EAC" w:rsidRPr="00677EAC" w:rsidRDefault="00677EAC" w:rsidP="00385672">
      <w:pPr>
        <w:jc w:val="both"/>
        <w:rPr>
          <w:rFonts w:ascii="Arial" w:hAnsi="Arial" w:cs="Arial"/>
          <w:b/>
          <w:lang w:val="en-GB" w:eastAsia="en-GB"/>
        </w:rPr>
      </w:pPr>
    </w:p>
    <w:p w14:paraId="08D7A038" w14:textId="19F6C29B" w:rsidR="00394795" w:rsidRDefault="00B11A61" w:rsidP="00A53824">
      <w:pPr>
        <w:ind w:left="-142"/>
        <w:jc w:val="both"/>
        <w:rPr>
          <w:rFonts w:ascii="Arial" w:hAnsi="Arial" w:cs="Arial"/>
          <w:lang w:val="en-GB" w:eastAsia="en-GB"/>
        </w:rPr>
      </w:pPr>
      <w:r>
        <w:rPr>
          <w:rFonts w:ascii="Arial" w:eastAsia="MS Mincho" w:hAnsi="Arial" w:cs="Arial"/>
          <w:bCs/>
          <w:lang w:val="en-GB"/>
        </w:rPr>
        <w:t>KG</w:t>
      </w:r>
      <w:r w:rsidR="007E77E9">
        <w:rPr>
          <w:rFonts w:ascii="Arial" w:eastAsia="MS Mincho" w:hAnsi="Arial" w:cs="Arial"/>
          <w:bCs/>
          <w:lang w:val="en-GB"/>
        </w:rPr>
        <w:t xml:space="preserve"> presented a report</w:t>
      </w:r>
      <w:r w:rsidR="00677EAC" w:rsidRPr="00677EAC">
        <w:rPr>
          <w:rFonts w:ascii="Arial" w:eastAsia="MS Mincho" w:hAnsi="Arial" w:cs="Arial"/>
          <w:bCs/>
          <w:lang w:val="en-GB"/>
        </w:rPr>
        <w:t xml:space="preserve"> outlining the claims and costs for the period 1</w:t>
      </w:r>
      <w:r w:rsidR="003C6BE4" w:rsidRPr="003C6BE4">
        <w:rPr>
          <w:rFonts w:ascii="Arial" w:eastAsia="MS Mincho" w:hAnsi="Arial" w:cs="Arial"/>
          <w:bCs/>
          <w:vertAlign w:val="superscript"/>
          <w:lang w:val="en-GB"/>
        </w:rPr>
        <w:t>st</w:t>
      </w:r>
      <w:r w:rsidR="00A223C1">
        <w:rPr>
          <w:rFonts w:ascii="Arial" w:eastAsia="MS Mincho" w:hAnsi="Arial" w:cs="Arial"/>
          <w:bCs/>
          <w:lang w:val="en-GB"/>
        </w:rPr>
        <w:t xml:space="preserve"> </w:t>
      </w:r>
      <w:r w:rsidR="006E7E30">
        <w:rPr>
          <w:rFonts w:ascii="Arial" w:eastAsia="MS Mincho" w:hAnsi="Arial" w:cs="Arial"/>
          <w:bCs/>
          <w:lang w:val="en-GB"/>
        </w:rPr>
        <w:t>April 202</w:t>
      </w:r>
      <w:r w:rsidR="0042289A">
        <w:rPr>
          <w:rFonts w:ascii="Arial" w:eastAsia="MS Mincho" w:hAnsi="Arial" w:cs="Arial"/>
          <w:bCs/>
          <w:lang w:val="en-GB"/>
        </w:rPr>
        <w:t>5</w:t>
      </w:r>
      <w:r w:rsidR="006E7E30">
        <w:rPr>
          <w:rFonts w:ascii="Arial" w:eastAsia="MS Mincho" w:hAnsi="Arial" w:cs="Arial"/>
          <w:bCs/>
          <w:lang w:val="en-GB"/>
        </w:rPr>
        <w:t xml:space="preserve"> </w:t>
      </w:r>
      <w:r w:rsidR="00677EAC" w:rsidRPr="00677EAC">
        <w:rPr>
          <w:rFonts w:ascii="Arial" w:eastAsia="MS Mincho" w:hAnsi="Arial" w:cs="Arial"/>
          <w:bCs/>
          <w:lang w:val="en-GB"/>
        </w:rPr>
        <w:t>to 3</w:t>
      </w:r>
      <w:r w:rsidR="006E7E30">
        <w:rPr>
          <w:rFonts w:ascii="Arial" w:eastAsia="MS Mincho" w:hAnsi="Arial" w:cs="Arial"/>
          <w:bCs/>
          <w:lang w:val="en-GB"/>
        </w:rPr>
        <w:t>0</w:t>
      </w:r>
      <w:r w:rsidR="006E7E30" w:rsidRPr="006E7E30">
        <w:rPr>
          <w:rFonts w:ascii="Arial" w:eastAsia="MS Mincho" w:hAnsi="Arial" w:cs="Arial"/>
          <w:bCs/>
          <w:vertAlign w:val="superscript"/>
          <w:lang w:val="en-GB"/>
        </w:rPr>
        <w:t>th</w:t>
      </w:r>
      <w:r w:rsidR="006E7E30">
        <w:rPr>
          <w:rFonts w:ascii="Arial" w:eastAsia="MS Mincho" w:hAnsi="Arial" w:cs="Arial"/>
          <w:bCs/>
          <w:lang w:val="en-GB"/>
        </w:rPr>
        <w:t xml:space="preserve"> September 202</w:t>
      </w:r>
      <w:r w:rsidR="0042289A">
        <w:rPr>
          <w:rFonts w:ascii="Arial" w:eastAsia="MS Mincho" w:hAnsi="Arial" w:cs="Arial"/>
          <w:bCs/>
          <w:lang w:val="en-GB"/>
        </w:rPr>
        <w:t>5</w:t>
      </w:r>
      <w:r w:rsidR="00677EAC" w:rsidRPr="00677EAC">
        <w:rPr>
          <w:rFonts w:ascii="Arial" w:eastAsia="MS Mincho" w:hAnsi="Arial" w:cs="Arial"/>
          <w:bCs/>
          <w:lang w:val="en-GB"/>
        </w:rPr>
        <w:t>.</w:t>
      </w:r>
      <w:r w:rsidR="007E77E9">
        <w:rPr>
          <w:rFonts w:ascii="Arial" w:eastAsia="MS Mincho" w:hAnsi="Arial" w:cs="Arial"/>
          <w:bCs/>
          <w:lang w:val="en-GB"/>
        </w:rPr>
        <w:t xml:space="preserve"> </w:t>
      </w:r>
      <w:r w:rsidR="00E82454">
        <w:rPr>
          <w:rFonts w:ascii="Arial" w:eastAsia="MS Mincho" w:hAnsi="Arial" w:cs="Arial"/>
          <w:bCs/>
          <w:lang w:val="en-GB"/>
        </w:rPr>
        <w:t>D</w:t>
      </w:r>
      <w:r w:rsidR="00677EAC" w:rsidRPr="00677EAC">
        <w:rPr>
          <w:rFonts w:ascii="Arial" w:hAnsi="Arial" w:cs="Arial"/>
          <w:lang w:val="en-GB" w:eastAsia="en-GB"/>
        </w:rPr>
        <w:t xml:space="preserve">uring the period, Cardiff and Vale </w:t>
      </w:r>
      <w:r w:rsidR="00AC43CD">
        <w:rPr>
          <w:rFonts w:ascii="Arial" w:hAnsi="Arial" w:cs="Arial"/>
          <w:lang w:val="en-GB" w:eastAsia="en-GB"/>
        </w:rPr>
        <w:t xml:space="preserve">UHB </w:t>
      </w:r>
      <w:r w:rsidR="00677EAC">
        <w:rPr>
          <w:rFonts w:ascii="Arial" w:hAnsi="Arial" w:cs="Arial"/>
          <w:lang w:val="en-GB" w:eastAsia="en-GB"/>
        </w:rPr>
        <w:t xml:space="preserve">had been involved with </w:t>
      </w:r>
      <w:r w:rsidR="0042289A">
        <w:rPr>
          <w:rFonts w:ascii="Arial" w:hAnsi="Arial" w:cs="Arial"/>
          <w:b/>
          <w:bCs/>
          <w:lang w:val="en-GB" w:eastAsia="en-GB"/>
        </w:rPr>
        <w:t>12</w:t>
      </w:r>
      <w:r w:rsidR="00677EAC" w:rsidRPr="00677EAC">
        <w:rPr>
          <w:rFonts w:ascii="Arial" w:hAnsi="Arial" w:cs="Arial"/>
          <w:lang w:val="en-GB" w:eastAsia="en-GB"/>
        </w:rPr>
        <w:t xml:space="preserve"> Employment Tribunal claims.</w:t>
      </w:r>
      <w:r w:rsidR="008E2126">
        <w:rPr>
          <w:rFonts w:ascii="Arial" w:hAnsi="Arial" w:cs="Arial"/>
          <w:lang w:val="en-GB" w:eastAsia="en-GB"/>
        </w:rPr>
        <w:t xml:space="preserve"> </w:t>
      </w:r>
      <w:r w:rsidR="0042289A" w:rsidRPr="00111705">
        <w:rPr>
          <w:rFonts w:ascii="Arial" w:hAnsi="Arial" w:cs="Arial"/>
          <w:b/>
          <w:bCs/>
          <w:lang w:val="en-GB" w:eastAsia="en-GB"/>
        </w:rPr>
        <w:t>1</w:t>
      </w:r>
      <w:r w:rsidR="000E6BB1" w:rsidRPr="00111705">
        <w:rPr>
          <w:rFonts w:ascii="Arial" w:hAnsi="Arial" w:cs="Arial"/>
          <w:b/>
          <w:bCs/>
          <w:lang w:val="en-GB" w:eastAsia="en-GB"/>
        </w:rPr>
        <w:t xml:space="preserve"> </w:t>
      </w:r>
      <w:r w:rsidR="00E23DC8" w:rsidRPr="00111705">
        <w:rPr>
          <w:rFonts w:ascii="Arial" w:hAnsi="Arial" w:cs="Arial"/>
          <w:b/>
          <w:bCs/>
          <w:lang w:val="en-GB" w:eastAsia="en-GB"/>
        </w:rPr>
        <w:t>c</w:t>
      </w:r>
      <w:r w:rsidR="0042289A" w:rsidRPr="00111705">
        <w:rPr>
          <w:rFonts w:ascii="Arial" w:hAnsi="Arial" w:cs="Arial"/>
          <w:b/>
          <w:bCs/>
          <w:lang w:val="en-GB" w:eastAsia="en-GB"/>
        </w:rPr>
        <w:t>laim</w:t>
      </w:r>
      <w:r w:rsidR="00394795">
        <w:rPr>
          <w:rFonts w:ascii="Arial" w:hAnsi="Arial" w:cs="Arial"/>
          <w:lang w:val="en-GB" w:eastAsia="en-GB"/>
        </w:rPr>
        <w:t xml:space="preserve"> had settled at a cost of </w:t>
      </w:r>
      <w:r w:rsidR="00394795" w:rsidRPr="00357533">
        <w:rPr>
          <w:rFonts w:ascii="Arial" w:hAnsi="Arial" w:cs="Arial"/>
          <w:b/>
          <w:bCs/>
          <w:lang w:val="en-GB" w:eastAsia="en-GB"/>
        </w:rPr>
        <w:t>£</w:t>
      </w:r>
      <w:r w:rsidR="00BE423A" w:rsidRPr="00357533">
        <w:rPr>
          <w:rFonts w:ascii="Arial" w:hAnsi="Arial" w:cs="Arial"/>
          <w:b/>
          <w:bCs/>
          <w:lang w:val="en-GB" w:eastAsia="en-GB"/>
        </w:rPr>
        <w:t>2</w:t>
      </w:r>
      <w:r w:rsidR="0042289A">
        <w:rPr>
          <w:rFonts w:ascii="Arial" w:hAnsi="Arial" w:cs="Arial"/>
          <w:b/>
          <w:bCs/>
          <w:lang w:val="en-GB" w:eastAsia="en-GB"/>
        </w:rPr>
        <w:t>0</w:t>
      </w:r>
      <w:r w:rsidR="00BE423A" w:rsidRPr="00357533">
        <w:rPr>
          <w:rFonts w:ascii="Arial" w:hAnsi="Arial" w:cs="Arial"/>
          <w:b/>
          <w:bCs/>
          <w:lang w:val="en-GB" w:eastAsia="en-GB"/>
        </w:rPr>
        <w:t>,</w:t>
      </w:r>
      <w:r w:rsidR="0042289A">
        <w:rPr>
          <w:rFonts w:ascii="Arial" w:hAnsi="Arial" w:cs="Arial"/>
          <w:b/>
          <w:bCs/>
          <w:lang w:val="en-GB" w:eastAsia="en-GB"/>
        </w:rPr>
        <w:t>000</w:t>
      </w:r>
      <w:r w:rsidR="00966158">
        <w:rPr>
          <w:rFonts w:ascii="Arial" w:hAnsi="Arial" w:cs="Arial"/>
          <w:lang w:val="en-GB" w:eastAsia="en-GB"/>
        </w:rPr>
        <w:t xml:space="preserve"> and </w:t>
      </w:r>
      <w:r w:rsidR="0042289A" w:rsidRPr="0042289A">
        <w:rPr>
          <w:rFonts w:ascii="Arial" w:hAnsi="Arial" w:cs="Arial"/>
          <w:b/>
          <w:bCs/>
          <w:lang w:val="en-GB" w:eastAsia="en-GB"/>
        </w:rPr>
        <w:t>1</w:t>
      </w:r>
      <w:r w:rsidR="00966158">
        <w:rPr>
          <w:rFonts w:ascii="Arial" w:hAnsi="Arial" w:cs="Arial"/>
          <w:lang w:val="en-GB" w:eastAsia="en-GB"/>
        </w:rPr>
        <w:t xml:space="preserve"> c</w:t>
      </w:r>
      <w:r w:rsidR="0042289A">
        <w:rPr>
          <w:rFonts w:ascii="Arial" w:hAnsi="Arial" w:cs="Arial"/>
          <w:lang w:val="en-GB" w:eastAsia="en-GB"/>
        </w:rPr>
        <w:t>laim</w:t>
      </w:r>
      <w:r w:rsidR="00966158">
        <w:rPr>
          <w:rFonts w:ascii="Arial" w:hAnsi="Arial" w:cs="Arial"/>
          <w:lang w:val="en-GB" w:eastAsia="en-GB"/>
        </w:rPr>
        <w:t xml:space="preserve"> had been </w:t>
      </w:r>
      <w:r w:rsidR="0042289A">
        <w:rPr>
          <w:rFonts w:ascii="Arial" w:hAnsi="Arial" w:cs="Arial"/>
          <w:lang w:val="en-GB" w:eastAsia="en-GB"/>
        </w:rPr>
        <w:t>withdrawn</w:t>
      </w:r>
      <w:r w:rsidR="001C0CCF">
        <w:rPr>
          <w:rFonts w:ascii="Arial" w:hAnsi="Arial" w:cs="Arial"/>
          <w:lang w:val="en-GB" w:eastAsia="en-GB"/>
        </w:rPr>
        <w:t>.</w:t>
      </w:r>
      <w:r w:rsidR="008149C0">
        <w:rPr>
          <w:rFonts w:ascii="Arial" w:hAnsi="Arial" w:cs="Arial"/>
          <w:lang w:val="en-GB" w:eastAsia="en-GB"/>
        </w:rPr>
        <w:t xml:space="preserve"> There were </w:t>
      </w:r>
      <w:r w:rsidR="0042289A" w:rsidRPr="0042289A">
        <w:rPr>
          <w:rFonts w:ascii="Arial" w:hAnsi="Arial" w:cs="Arial"/>
          <w:b/>
          <w:bCs/>
          <w:lang w:val="en-GB" w:eastAsia="en-GB"/>
        </w:rPr>
        <w:t>10</w:t>
      </w:r>
      <w:r w:rsidR="008149C0">
        <w:rPr>
          <w:rFonts w:ascii="Arial" w:hAnsi="Arial" w:cs="Arial"/>
          <w:lang w:val="en-GB" w:eastAsia="en-GB"/>
        </w:rPr>
        <w:t xml:space="preserve"> claims that remained open.</w:t>
      </w:r>
    </w:p>
    <w:p w14:paraId="532A28D5" w14:textId="77777777" w:rsidR="005D2C30" w:rsidRDefault="00585712" w:rsidP="00A53824">
      <w:pPr>
        <w:ind w:left="-142"/>
        <w:jc w:val="both"/>
        <w:rPr>
          <w:rFonts w:ascii="Arial" w:hAnsi="Arial" w:cs="Arial"/>
          <w:lang w:val="en-GB" w:eastAsia="en-GB"/>
        </w:rPr>
      </w:pPr>
      <w:r>
        <w:rPr>
          <w:rFonts w:ascii="Arial" w:hAnsi="Arial" w:cs="Arial"/>
          <w:lang w:val="en-GB"/>
        </w:rPr>
        <w:t xml:space="preserve"> </w:t>
      </w:r>
      <w:r>
        <w:rPr>
          <w:rFonts w:ascii="Arial" w:hAnsi="Arial" w:cs="Arial"/>
          <w:lang w:val="en-GB" w:eastAsia="en-GB"/>
        </w:rPr>
        <w:t xml:space="preserve"> </w:t>
      </w:r>
    </w:p>
    <w:p w14:paraId="136D5ED4" w14:textId="77777777" w:rsidR="005D2C30" w:rsidRDefault="005D2C30" w:rsidP="00A53824">
      <w:pPr>
        <w:ind w:left="-142"/>
        <w:jc w:val="both"/>
        <w:rPr>
          <w:rFonts w:ascii="Arial" w:eastAsia="MS Mincho" w:hAnsi="Arial" w:cs="Arial"/>
          <w:b/>
          <w:szCs w:val="20"/>
          <w:u w:val="single"/>
          <w:lang w:val="en-GB"/>
        </w:rPr>
      </w:pPr>
      <w:r w:rsidRPr="00A7262E">
        <w:rPr>
          <w:rFonts w:ascii="Arial" w:eastAsia="MS Mincho" w:hAnsi="Arial" w:cs="Arial"/>
          <w:b/>
          <w:szCs w:val="20"/>
          <w:u w:val="single"/>
          <w:lang w:val="en-GB"/>
        </w:rPr>
        <w:t xml:space="preserve">Recommendation </w:t>
      </w:r>
    </w:p>
    <w:p w14:paraId="65DBB09F" w14:textId="77777777" w:rsidR="005D2C30" w:rsidRDefault="005D2C30" w:rsidP="00A53824">
      <w:pPr>
        <w:ind w:left="-142"/>
        <w:jc w:val="both"/>
        <w:rPr>
          <w:rFonts w:ascii="Arial" w:eastAsia="MS Mincho" w:hAnsi="Arial" w:cs="Arial"/>
          <w:b/>
          <w:szCs w:val="20"/>
          <w:u w:val="single"/>
          <w:lang w:val="en-GB"/>
        </w:rPr>
      </w:pPr>
    </w:p>
    <w:p w14:paraId="3813BA26" w14:textId="13310294" w:rsidR="005D2C30" w:rsidRPr="007E77E9" w:rsidRDefault="005D2C30" w:rsidP="00A53824">
      <w:pPr>
        <w:ind w:left="-142"/>
        <w:jc w:val="both"/>
        <w:rPr>
          <w:rFonts w:ascii="Arial" w:eastAsia="MS Mincho" w:hAnsi="Arial" w:cs="Arial"/>
          <w:b/>
          <w:szCs w:val="20"/>
          <w:lang w:val="en-GB"/>
        </w:rPr>
      </w:pPr>
      <w:r w:rsidRPr="007E77E9">
        <w:rPr>
          <w:rFonts w:ascii="Arial" w:eastAsia="MS Mincho" w:hAnsi="Arial" w:cs="Arial"/>
          <w:b/>
          <w:szCs w:val="20"/>
          <w:lang w:val="en-GB"/>
        </w:rPr>
        <w:t xml:space="preserve">The Panel recommended that the Audit and Assurance Committee approve the write </w:t>
      </w:r>
      <w:proofErr w:type="gramStart"/>
      <w:r w:rsidRPr="007E77E9">
        <w:rPr>
          <w:rFonts w:ascii="Arial" w:eastAsia="MS Mincho" w:hAnsi="Arial" w:cs="Arial"/>
          <w:b/>
          <w:szCs w:val="20"/>
          <w:lang w:val="en-GB"/>
        </w:rPr>
        <w:t>off of</w:t>
      </w:r>
      <w:proofErr w:type="gramEnd"/>
      <w:r w:rsidRPr="007E77E9">
        <w:rPr>
          <w:rFonts w:ascii="Arial" w:eastAsia="MS Mincho" w:hAnsi="Arial" w:cs="Arial"/>
          <w:b/>
          <w:szCs w:val="20"/>
          <w:lang w:val="en-GB"/>
        </w:rPr>
        <w:t xml:space="preserve"> </w:t>
      </w:r>
      <w:r w:rsidR="0042289A">
        <w:rPr>
          <w:rFonts w:ascii="Arial" w:eastAsia="MS Mincho" w:hAnsi="Arial" w:cs="Arial"/>
          <w:b/>
          <w:szCs w:val="20"/>
          <w:lang w:val="en-GB"/>
        </w:rPr>
        <w:t>1</w:t>
      </w:r>
      <w:r w:rsidR="00585712">
        <w:rPr>
          <w:rFonts w:ascii="Arial" w:eastAsia="MS Mincho" w:hAnsi="Arial" w:cs="Arial"/>
          <w:b/>
          <w:szCs w:val="20"/>
          <w:lang w:val="en-GB"/>
        </w:rPr>
        <w:t xml:space="preserve"> Employment Tribunal c</w:t>
      </w:r>
      <w:r w:rsidR="001C6952">
        <w:rPr>
          <w:rFonts w:ascii="Arial" w:eastAsia="MS Mincho" w:hAnsi="Arial" w:cs="Arial"/>
          <w:b/>
          <w:szCs w:val="20"/>
          <w:lang w:val="en-GB"/>
        </w:rPr>
        <w:t>laim</w:t>
      </w:r>
      <w:r w:rsidR="00585712">
        <w:rPr>
          <w:rFonts w:ascii="Arial" w:eastAsia="MS Mincho" w:hAnsi="Arial" w:cs="Arial"/>
          <w:b/>
          <w:szCs w:val="20"/>
          <w:lang w:val="en-GB"/>
        </w:rPr>
        <w:t xml:space="preserve"> </w:t>
      </w:r>
      <w:r w:rsidR="006E7E30">
        <w:rPr>
          <w:rFonts w:ascii="Arial" w:eastAsia="MS Mincho" w:hAnsi="Arial" w:cs="Arial"/>
          <w:b/>
          <w:szCs w:val="20"/>
          <w:lang w:val="en-GB"/>
        </w:rPr>
        <w:t>totalling</w:t>
      </w:r>
      <w:r w:rsidR="00585712">
        <w:rPr>
          <w:rFonts w:ascii="Arial" w:eastAsia="MS Mincho" w:hAnsi="Arial" w:cs="Arial"/>
          <w:b/>
          <w:szCs w:val="20"/>
          <w:lang w:val="en-GB"/>
        </w:rPr>
        <w:t xml:space="preserve"> </w:t>
      </w:r>
      <w:r w:rsidRPr="007E77E9">
        <w:rPr>
          <w:rFonts w:ascii="Arial" w:eastAsia="MS Mincho" w:hAnsi="Arial" w:cs="Arial"/>
          <w:b/>
          <w:szCs w:val="20"/>
          <w:lang w:val="en-GB"/>
        </w:rPr>
        <w:t>£</w:t>
      </w:r>
      <w:r w:rsidR="00753D0C">
        <w:rPr>
          <w:rFonts w:ascii="Arial" w:eastAsia="MS Mincho" w:hAnsi="Arial" w:cs="Arial"/>
          <w:b/>
          <w:szCs w:val="20"/>
          <w:lang w:val="en-GB"/>
        </w:rPr>
        <w:t>2</w:t>
      </w:r>
      <w:r w:rsidR="0042289A">
        <w:rPr>
          <w:rFonts w:ascii="Arial" w:eastAsia="MS Mincho" w:hAnsi="Arial" w:cs="Arial"/>
          <w:b/>
          <w:szCs w:val="20"/>
          <w:lang w:val="en-GB"/>
        </w:rPr>
        <w:t>0</w:t>
      </w:r>
      <w:r w:rsidR="00753D0C">
        <w:rPr>
          <w:rFonts w:ascii="Arial" w:eastAsia="MS Mincho" w:hAnsi="Arial" w:cs="Arial"/>
          <w:b/>
          <w:szCs w:val="20"/>
          <w:lang w:val="en-GB"/>
        </w:rPr>
        <w:t>,</w:t>
      </w:r>
      <w:r w:rsidR="0042289A">
        <w:rPr>
          <w:rFonts w:ascii="Arial" w:eastAsia="MS Mincho" w:hAnsi="Arial" w:cs="Arial"/>
          <w:b/>
          <w:szCs w:val="20"/>
          <w:lang w:val="en-GB"/>
        </w:rPr>
        <w:t>000</w:t>
      </w:r>
      <w:r w:rsidR="00394795">
        <w:rPr>
          <w:rFonts w:ascii="Arial" w:eastAsia="MS Mincho" w:hAnsi="Arial" w:cs="Arial"/>
          <w:b/>
          <w:szCs w:val="20"/>
          <w:lang w:val="en-GB"/>
        </w:rPr>
        <w:t xml:space="preserve"> </w:t>
      </w:r>
      <w:r w:rsidR="00585712">
        <w:rPr>
          <w:rFonts w:ascii="Arial" w:eastAsia="MS Mincho" w:hAnsi="Arial" w:cs="Arial"/>
          <w:b/>
          <w:szCs w:val="20"/>
          <w:lang w:val="en-GB"/>
        </w:rPr>
        <w:t>for</w:t>
      </w:r>
      <w:r w:rsidRPr="007E77E9">
        <w:rPr>
          <w:rFonts w:ascii="Arial" w:eastAsia="MS Mincho" w:hAnsi="Arial" w:cs="Arial"/>
          <w:b/>
          <w:szCs w:val="20"/>
          <w:lang w:val="en-GB"/>
        </w:rPr>
        <w:t xml:space="preserve"> the period 1</w:t>
      </w:r>
      <w:r w:rsidRPr="007E77E9">
        <w:rPr>
          <w:rFonts w:ascii="Arial" w:eastAsia="MS Mincho" w:hAnsi="Arial" w:cs="Arial"/>
          <w:b/>
          <w:szCs w:val="20"/>
          <w:vertAlign w:val="superscript"/>
          <w:lang w:val="en-GB"/>
        </w:rPr>
        <w:t>st</w:t>
      </w:r>
      <w:r w:rsidR="00585712">
        <w:rPr>
          <w:rFonts w:ascii="Arial" w:eastAsia="MS Mincho" w:hAnsi="Arial" w:cs="Arial"/>
          <w:b/>
          <w:szCs w:val="20"/>
          <w:lang w:val="en-GB"/>
        </w:rPr>
        <w:t xml:space="preserve"> </w:t>
      </w:r>
      <w:r w:rsidR="006E7E30">
        <w:rPr>
          <w:rFonts w:ascii="Arial" w:eastAsia="MS Mincho" w:hAnsi="Arial" w:cs="Arial"/>
          <w:b/>
          <w:szCs w:val="20"/>
          <w:lang w:val="en-GB"/>
        </w:rPr>
        <w:t>April</w:t>
      </w:r>
      <w:r w:rsidR="000E6BB1">
        <w:rPr>
          <w:rFonts w:ascii="Arial" w:eastAsia="MS Mincho" w:hAnsi="Arial" w:cs="Arial"/>
          <w:b/>
          <w:szCs w:val="20"/>
          <w:lang w:val="en-GB"/>
        </w:rPr>
        <w:t xml:space="preserve"> 202</w:t>
      </w:r>
      <w:r w:rsidR="0042289A">
        <w:rPr>
          <w:rFonts w:ascii="Arial" w:eastAsia="MS Mincho" w:hAnsi="Arial" w:cs="Arial"/>
          <w:b/>
          <w:szCs w:val="20"/>
          <w:lang w:val="en-GB"/>
        </w:rPr>
        <w:t>5</w:t>
      </w:r>
      <w:r w:rsidR="00394795">
        <w:rPr>
          <w:rFonts w:ascii="Arial" w:eastAsia="MS Mincho" w:hAnsi="Arial" w:cs="Arial"/>
          <w:b/>
          <w:szCs w:val="20"/>
          <w:lang w:val="en-GB"/>
        </w:rPr>
        <w:t xml:space="preserve"> to 3</w:t>
      </w:r>
      <w:r w:rsidR="006E7E30">
        <w:rPr>
          <w:rFonts w:ascii="Arial" w:eastAsia="MS Mincho" w:hAnsi="Arial" w:cs="Arial"/>
          <w:b/>
          <w:szCs w:val="20"/>
          <w:lang w:val="en-GB"/>
        </w:rPr>
        <w:t>0</w:t>
      </w:r>
      <w:r w:rsidR="006E7E30" w:rsidRPr="006E7E30">
        <w:rPr>
          <w:rFonts w:ascii="Arial" w:eastAsia="MS Mincho" w:hAnsi="Arial" w:cs="Arial"/>
          <w:b/>
          <w:szCs w:val="20"/>
          <w:vertAlign w:val="superscript"/>
          <w:lang w:val="en-GB"/>
        </w:rPr>
        <w:t>th</w:t>
      </w:r>
      <w:r w:rsidR="006E7E30">
        <w:rPr>
          <w:rFonts w:ascii="Arial" w:eastAsia="MS Mincho" w:hAnsi="Arial" w:cs="Arial"/>
          <w:b/>
          <w:szCs w:val="20"/>
          <w:lang w:val="en-GB"/>
        </w:rPr>
        <w:t xml:space="preserve"> September 202</w:t>
      </w:r>
      <w:r w:rsidR="0042289A">
        <w:rPr>
          <w:rFonts w:ascii="Arial" w:eastAsia="MS Mincho" w:hAnsi="Arial" w:cs="Arial"/>
          <w:b/>
          <w:szCs w:val="20"/>
          <w:lang w:val="en-GB"/>
        </w:rPr>
        <w:t>5</w:t>
      </w:r>
      <w:r w:rsidRPr="007E77E9">
        <w:rPr>
          <w:rFonts w:ascii="Arial" w:eastAsia="MS Mincho" w:hAnsi="Arial" w:cs="Arial"/>
          <w:b/>
          <w:szCs w:val="20"/>
          <w:lang w:val="en-GB"/>
        </w:rPr>
        <w:t>.</w:t>
      </w:r>
    </w:p>
    <w:p w14:paraId="64F5821A" w14:textId="77777777" w:rsidR="0015010F" w:rsidRDefault="0015010F" w:rsidP="00394795">
      <w:pPr>
        <w:ind w:left="-93"/>
        <w:rPr>
          <w:rFonts w:ascii="Arial" w:hAnsi="Arial" w:cs="Arial"/>
          <w:b/>
          <w:lang w:val="en-GB" w:eastAsia="en-GB"/>
        </w:rPr>
      </w:pPr>
    </w:p>
    <w:p w14:paraId="7204A304" w14:textId="77777777" w:rsidR="0015010F" w:rsidRDefault="0015010F" w:rsidP="00394795">
      <w:pPr>
        <w:ind w:left="-93"/>
        <w:rPr>
          <w:rFonts w:ascii="Arial" w:hAnsi="Arial" w:cs="Arial"/>
          <w:b/>
          <w:lang w:val="en-GB" w:eastAsia="en-GB"/>
        </w:rPr>
      </w:pPr>
    </w:p>
    <w:p w14:paraId="4830FCDD" w14:textId="398D04F9" w:rsidR="00394795" w:rsidRPr="00FB1AAE" w:rsidRDefault="006E7E30" w:rsidP="00394795">
      <w:pPr>
        <w:ind w:left="-93"/>
        <w:rPr>
          <w:rFonts w:ascii="Arial" w:hAnsi="Arial" w:cs="Arial"/>
          <w:b/>
          <w:lang w:val="en-GB" w:eastAsia="en-GB"/>
        </w:rPr>
      </w:pPr>
      <w:r>
        <w:rPr>
          <w:rFonts w:ascii="Arial" w:hAnsi="Arial" w:cs="Arial"/>
          <w:b/>
          <w:lang w:val="en-GB" w:eastAsia="en-GB"/>
        </w:rPr>
        <w:t>7</w:t>
      </w:r>
      <w:r w:rsidR="00394795">
        <w:rPr>
          <w:rFonts w:ascii="Arial" w:hAnsi="Arial" w:cs="Arial"/>
          <w:b/>
          <w:lang w:val="en-GB" w:eastAsia="en-GB"/>
        </w:rPr>
        <w:t>.  Counter Fraud</w:t>
      </w:r>
    </w:p>
    <w:p w14:paraId="1A617704" w14:textId="77777777" w:rsidR="00394795" w:rsidRPr="00FB1AAE" w:rsidRDefault="00394795" w:rsidP="00394795">
      <w:pPr>
        <w:ind w:left="-93"/>
        <w:rPr>
          <w:rFonts w:ascii="Arial" w:hAnsi="Arial" w:cs="Arial"/>
          <w:b/>
          <w:u w:val="thick"/>
          <w:lang w:val="en-GB" w:eastAsia="en-GB"/>
        </w:rPr>
      </w:pPr>
    </w:p>
    <w:p w14:paraId="32DC8653" w14:textId="2789078E" w:rsidR="00B11A61" w:rsidRDefault="00B11A61" w:rsidP="00B11A61">
      <w:pPr>
        <w:ind w:left="-93"/>
        <w:jc w:val="both"/>
        <w:rPr>
          <w:rFonts w:ascii="Arial" w:hAnsi="Arial" w:cs="Arial"/>
          <w:lang w:val="en-GB" w:eastAsia="en-GB"/>
        </w:rPr>
      </w:pPr>
      <w:r>
        <w:rPr>
          <w:rFonts w:ascii="Arial" w:hAnsi="Arial" w:cs="Arial"/>
          <w:lang w:val="en-GB" w:eastAsia="en-GB"/>
        </w:rPr>
        <w:t xml:space="preserve">SM presented a report on behalf of HB. At the start of the </w:t>
      </w:r>
      <w:r w:rsidR="00394795">
        <w:rPr>
          <w:rFonts w:ascii="Arial" w:hAnsi="Arial" w:cs="Arial"/>
          <w:lang w:val="en-GB" w:eastAsia="en-GB"/>
        </w:rPr>
        <w:t>period 1</w:t>
      </w:r>
      <w:r w:rsidR="00394795" w:rsidRPr="00A46E98">
        <w:rPr>
          <w:rFonts w:ascii="Arial" w:hAnsi="Arial" w:cs="Arial"/>
          <w:vertAlign w:val="superscript"/>
          <w:lang w:val="en-GB" w:eastAsia="en-GB"/>
        </w:rPr>
        <w:t>st</w:t>
      </w:r>
      <w:r w:rsidR="00394795">
        <w:rPr>
          <w:rFonts w:ascii="Arial" w:hAnsi="Arial" w:cs="Arial"/>
          <w:lang w:val="en-GB" w:eastAsia="en-GB"/>
        </w:rPr>
        <w:t xml:space="preserve"> </w:t>
      </w:r>
      <w:r w:rsidR="006E7E30">
        <w:rPr>
          <w:rFonts w:ascii="Arial" w:hAnsi="Arial" w:cs="Arial"/>
          <w:lang w:val="en-GB" w:eastAsia="en-GB"/>
        </w:rPr>
        <w:t>April</w:t>
      </w:r>
      <w:r w:rsidR="00394795">
        <w:rPr>
          <w:rFonts w:ascii="Arial" w:hAnsi="Arial" w:cs="Arial"/>
          <w:lang w:val="en-GB" w:eastAsia="en-GB"/>
        </w:rPr>
        <w:t xml:space="preserve"> 202</w:t>
      </w:r>
      <w:r>
        <w:rPr>
          <w:rFonts w:ascii="Arial" w:hAnsi="Arial" w:cs="Arial"/>
          <w:lang w:val="en-GB" w:eastAsia="en-GB"/>
        </w:rPr>
        <w:t>5</w:t>
      </w:r>
      <w:r w:rsidR="00394795">
        <w:rPr>
          <w:rFonts w:ascii="Arial" w:hAnsi="Arial" w:cs="Arial"/>
          <w:lang w:val="en-GB" w:eastAsia="en-GB"/>
        </w:rPr>
        <w:t xml:space="preserve"> to 3</w:t>
      </w:r>
      <w:r w:rsidR="006E7E30">
        <w:rPr>
          <w:rFonts w:ascii="Arial" w:hAnsi="Arial" w:cs="Arial"/>
          <w:lang w:val="en-GB" w:eastAsia="en-GB"/>
        </w:rPr>
        <w:t>0</w:t>
      </w:r>
      <w:r w:rsidR="006E7E30" w:rsidRPr="006E7E30">
        <w:rPr>
          <w:rFonts w:ascii="Arial" w:hAnsi="Arial" w:cs="Arial"/>
          <w:vertAlign w:val="superscript"/>
          <w:lang w:val="en-GB" w:eastAsia="en-GB"/>
        </w:rPr>
        <w:t>th</w:t>
      </w:r>
      <w:r w:rsidR="006E7E30">
        <w:rPr>
          <w:rFonts w:ascii="Arial" w:hAnsi="Arial" w:cs="Arial"/>
          <w:lang w:val="en-GB" w:eastAsia="en-GB"/>
        </w:rPr>
        <w:t xml:space="preserve"> September </w:t>
      </w:r>
      <w:r w:rsidR="00D27F54">
        <w:rPr>
          <w:rFonts w:ascii="Arial" w:hAnsi="Arial" w:cs="Arial"/>
          <w:lang w:val="en-GB" w:eastAsia="en-GB"/>
        </w:rPr>
        <w:t>202</w:t>
      </w:r>
      <w:r>
        <w:rPr>
          <w:rFonts w:ascii="Arial" w:hAnsi="Arial" w:cs="Arial"/>
          <w:lang w:val="en-GB" w:eastAsia="en-GB"/>
        </w:rPr>
        <w:t>5</w:t>
      </w:r>
      <w:r w:rsidR="006E7E30">
        <w:rPr>
          <w:rFonts w:ascii="Arial" w:hAnsi="Arial" w:cs="Arial"/>
          <w:lang w:val="en-GB" w:eastAsia="en-GB"/>
        </w:rPr>
        <w:t xml:space="preserve"> </w:t>
      </w:r>
      <w:r>
        <w:rPr>
          <w:rFonts w:ascii="Arial" w:hAnsi="Arial" w:cs="Arial"/>
          <w:lang w:val="en-GB" w:eastAsia="en-GB"/>
        </w:rPr>
        <w:t xml:space="preserve">there were </w:t>
      </w:r>
      <w:r w:rsidRPr="0042289A">
        <w:rPr>
          <w:rFonts w:ascii="Arial" w:hAnsi="Arial" w:cs="Arial"/>
          <w:b/>
          <w:bCs/>
          <w:lang w:val="en-GB" w:eastAsia="en-GB"/>
        </w:rPr>
        <w:t>13</w:t>
      </w:r>
      <w:r>
        <w:rPr>
          <w:rFonts w:ascii="Arial" w:hAnsi="Arial" w:cs="Arial"/>
          <w:lang w:val="en-GB" w:eastAsia="en-GB"/>
        </w:rPr>
        <w:t xml:space="preserve"> investigations that were open and </w:t>
      </w:r>
      <w:r>
        <w:rPr>
          <w:rFonts w:ascii="Arial" w:hAnsi="Arial" w:cs="Arial"/>
          <w:lang w:val="en-GB" w:eastAsia="en-GB"/>
        </w:rPr>
        <w:lastRenderedPageBreak/>
        <w:t xml:space="preserve">continuing, </w:t>
      </w:r>
      <w:r w:rsidRPr="0042289A">
        <w:rPr>
          <w:rFonts w:ascii="Arial" w:hAnsi="Arial" w:cs="Arial"/>
          <w:b/>
          <w:bCs/>
          <w:lang w:val="en-GB" w:eastAsia="en-GB"/>
        </w:rPr>
        <w:t>20</w:t>
      </w:r>
      <w:r>
        <w:rPr>
          <w:rFonts w:ascii="Arial" w:hAnsi="Arial" w:cs="Arial"/>
          <w:lang w:val="en-GB" w:eastAsia="en-GB"/>
        </w:rPr>
        <w:t xml:space="preserve"> new cases had commenced during the period and </w:t>
      </w:r>
      <w:r w:rsidRPr="0042289A">
        <w:rPr>
          <w:rFonts w:ascii="Arial" w:hAnsi="Arial" w:cs="Arial"/>
          <w:b/>
          <w:bCs/>
          <w:lang w:val="en-GB" w:eastAsia="en-GB"/>
        </w:rPr>
        <w:t>22</w:t>
      </w:r>
      <w:r>
        <w:rPr>
          <w:rFonts w:ascii="Arial" w:hAnsi="Arial" w:cs="Arial"/>
          <w:lang w:val="en-GB" w:eastAsia="en-GB"/>
        </w:rPr>
        <w:t xml:space="preserve"> cases had closed. There remained </w:t>
      </w:r>
      <w:r w:rsidRPr="0042289A">
        <w:rPr>
          <w:rFonts w:ascii="Arial" w:hAnsi="Arial" w:cs="Arial"/>
          <w:b/>
          <w:bCs/>
          <w:lang w:val="en-GB" w:eastAsia="en-GB"/>
        </w:rPr>
        <w:t>11</w:t>
      </w:r>
      <w:r>
        <w:rPr>
          <w:rFonts w:ascii="Arial" w:hAnsi="Arial" w:cs="Arial"/>
          <w:lang w:val="en-GB" w:eastAsia="en-GB"/>
        </w:rPr>
        <w:t xml:space="preserve"> ongoing investigations.</w:t>
      </w:r>
    </w:p>
    <w:p w14:paraId="5119FF09" w14:textId="77777777" w:rsidR="00B11A61" w:rsidRDefault="00B11A61" w:rsidP="00B11A61">
      <w:pPr>
        <w:ind w:left="-93"/>
        <w:jc w:val="both"/>
        <w:rPr>
          <w:rFonts w:ascii="Arial" w:hAnsi="Arial" w:cs="Arial"/>
          <w:lang w:val="en-GB" w:eastAsia="en-GB"/>
        </w:rPr>
      </w:pPr>
    </w:p>
    <w:p w14:paraId="6D59D0C9" w14:textId="28748B63" w:rsidR="00B11A61" w:rsidRPr="004C1A22" w:rsidRDefault="00B11A61" w:rsidP="00B11A61">
      <w:pPr>
        <w:ind w:left="-93"/>
        <w:jc w:val="both"/>
        <w:rPr>
          <w:rFonts w:ascii="Arial" w:hAnsi="Arial" w:cs="Arial"/>
          <w:lang w:val="en-GB" w:eastAsia="en-GB"/>
        </w:rPr>
      </w:pPr>
      <w:r>
        <w:rPr>
          <w:rFonts w:ascii="Arial" w:hAnsi="Arial" w:cs="Arial"/>
          <w:lang w:val="en-GB" w:eastAsia="en-GB"/>
        </w:rPr>
        <w:t>There w</w:t>
      </w:r>
      <w:r w:rsidR="0042289A">
        <w:rPr>
          <w:rFonts w:ascii="Arial" w:hAnsi="Arial" w:cs="Arial"/>
          <w:lang w:val="en-GB" w:eastAsia="en-GB"/>
        </w:rPr>
        <w:t>ere</w:t>
      </w:r>
      <w:r>
        <w:rPr>
          <w:rFonts w:ascii="Arial" w:hAnsi="Arial" w:cs="Arial"/>
          <w:lang w:val="en-GB" w:eastAsia="en-GB"/>
        </w:rPr>
        <w:t xml:space="preserve"> £2,633.89 of </w:t>
      </w:r>
      <w:proofErr w:type="gramStart"/>
      <w:r>
        <w:rPr>
          <w:rFonts w:ascii="Arial" w:hAnsi="Arial" w:cs="Arial"/>
          <w:lang w:val="en-GB" w:eastAsia="en-GB"/>
        </w:rPr>
        <w:t>Non</w:t>
      </w:r>
      <w:r w:rsidR="0015010F">
        <w:rPr>
          <w:rFonts w:ascii="Arial" w:hAnsi="Arial" w:cs="Arial"/>
          <w:lang w:val="en-GB" w:eastAsia="en-GB"/>
        </w:rPr>
        <w:t xml:space="preserve"> </w:t>
      </w:r>
      <w:r>
        <w:rPr>
          <w:rFonts w:ascii="Arial" w:hAnsi="Arial" w:cs="Arial"/>
          <w:lang w:val="en-GB" w:eastAsia="en-GB"/>
        </w:rPr>
        <w:t>Fraud</w:t>
      </w:r>
      <w:proofErr w:type="gramEnd"/>
      <w:r>
        <w:rPr>
          <w:rFonts w:ascii="Arial" w:hAnsi="Arial" w:cs="Arial"/>
          <w:lang w:val="en-GB" w:eastAsia="en-GB"/>
        </w:rPr>
        <w:t xml:space="preserve"> (</w:t>
      </w:r>
      <w:proofErr w:type="spellStart"/>
      <w:r>
        <w:rPr>
          <w:rFonts w:ascii="Arial" w:hAnsi="Arial" w:cs="Arial"/>
          <w:lang w:val="en-GB" w:eastAsia="en-GB"/>
        </w:rPr>
        <w:t>eg</w:t>
      </w:r>
      <w:proofErr w:type="spellEnd"/>
      <w:r>
        <w:rPr>
          <w:rFonts w:ascii="Arial" w:hAnsi="Arial" w:cs="Arial"/>
          <w:lang w:val="en-GB" w:eastAsia="en-GB"/>
        </w:rPr>
        <w:t xml:space="preserve"> Theft) and £5,433.30 of Fraud (</w:t>
      </w:r>
      <w:proofErr w:type="spellStart"/>
      <w:r>
        <w:rPr>
          <w:rFonts w:ascii="Arial" w:hAnsi="Arial" w:cs="Arial"/>
          <w:lang w:val="en-GB" w:eastAsia="en-GB"/>
        </w:rPr>
        <w:t>eg</w:t>
      </w:r>
      <w:proofErr w:type="spellEnd"/>
      <w:r>
        <w:rPr>
          <w:rFonts w:ascii="Arial" w:hAnsi="Arial" w:cs="Arial"/>
          <w:lang w:val="en-GB" w:eastAsia="en-GB"/>
        </w:rPr>
        <w:t xml:space="preserve"> </w:t>
      </w:r>
      <w:r w:rsidR="0042289A">
        <w:rPr>
          <w:rFonts w:ascii="Arial" w:hAnsi="Arial" w:cs="Arial"/>
          <w:lang w:val="en-GB" w:eastAsia="en-GB"/>
        </w:rPr>
        <w:t>F</w:t>
      </w:r>
      <w:r>
        <w:rPr>
          <w:rFonts w:ascii="Arial" w:hAnsi="Arial" w:cs="Arial"/>
          <w:lang w:val="en-GB" w:eastAsia="en-GB"/>
        </w:rPr>
        <w:t xml:space="preserve">alse </w:t>
      </w:r>
      <w:r w:rsidR="0042289A">
        <w:rPr>
          <w:rFonts w:ascii="Arial" w:hAnsi="Arial" w:cs="Arial"/>
          <w:lang w:val="en-GB" w:eastAsia="en-GB"/>
        </w:rPr>
        <w:t>S</w:t>
      </w:r>
      <w:r>
        <w:rPr>
          <w:rFonts w:ascii="Arial" w:hAnsi="Arial" w:cs="Arial"/>
          <w:lang w:val="en-GB" w:eastAsia="en-GB"/>
        </w:rPr>
        <w:t>ickness) Losses identified, these amounts have been recovered by way of civil recovery or by agreement with the individuals to repay the money. There were no proven unrecovered losses to write off for the period.</w:t>
      </w:r>
    </w:p>
    <w:p w14:paraId="312588E2" w14:textId="77777777" w:rsidR="0015010F" w:rsidRDefault="0015010F" w:rsidP="0042289A">
      <w:pPr>
        <w:ind w:left="-93"/>
        <w:jc w:val="both"/>
        <w:rPr>
          <w:rFonts w:ascii="Arial" w:hAnsi="Arial" w:cs="Arial"/>
          <w:lang w:val="en-GB" w:eastAsia="en-GB"/>
        </w:rPr>
      </w:pPr>
    </w:p>
    <w:p w14:paraId="1FD952AD" w14:textId="045E4FBC" w:rsidR="0042289A" w:rsidRDefault="0042289A" w:rsidP="0042289A">
      <w:pPr>
        <w:ind w:left="-93"/>
        <w:jc w:val="both"/>
        <w:rPr>
          <w:rFonts w:ascii="Arial" w:hAnsi="Arial" w:cs="Arial"/>
          <w:b/>
          <w:lang w:val="en-GB" w:eastAsia="en-GB"/>
        </w:rPr>
      </w:pPr>
      <w:r w:rsidRPr="00FB1AAE">
        <w:rPr>
          <w:rFonts w:ascii="Arial" w:hAnsi="Arial" w:cs="Arial"/>
          <w:b/>
          <w:u w:val="thick"/>
          <w:lang w:val="en-GB" w:eastAsia="en-GB"/>
        </w:rPr>
        <w:t>Recommendation</w:t>
      </w:r>
    </w:p>
    <w:p w14:paraId="6F457C01" w14:textId="77777777" w:rsidR="0042289A" w:rsidRDefault="0042289A" w:rsidP="0042289A">
      <w:pPr>
        <w:ind w:left="-93"/>
        <w:jc w:val="both"/>
        <w:rPr>
          <w:rFonts w:ascii="Arial" w:hAnsi="Arial" w:cs="Arial"/>
          <w:b/>
          <w:lang w:val="en-GB" w:eastAsia="en-GB"/>
        </w:rPr>
      </w:pPr>
    </w:p>
    <w:p w14:paraId="57B3254D" w14:textId="26748E57" w:rsidR="0042289A" w:rsidRPr="00D2092D" w:rsidRDefault="0042289A" w:rsidP="0042289A">
      <w:pPr>
        <w:ind w:left="-93"/>
        <w:jc w:val="both"/>
        <w:rPr>
          <w:rFonts w:ascii="Arial Bold" w:hAnsi="Arial Bold" w:cs="Arial"/>
          <w:b/>
        </w:rPr>
      </w:pPr>
      <w:r w:rsidRPr="00D2092D">
        <w:rPr>
          <w:rFonts w:ascii="Arial" w:hAnsi="Arial" w:cs="Arial"/>
          <w:b/>
          <w:lang w:val="en-GB" w:eastAsia="en-GB"/>
        </w:rPr>
        <w:t>The Panel</w:t>
      </w:r>
      <w:r>
        <w:rPr>
          <w:rFonts w:ascii="Arial" w:hAnsi="Arial" w:cs="Arial"/>
          <w:b/>
          <w:lang w:val="en-GB" w:eastAsia="en-GB"/>
        </w:rPr>
        <w:t xml:space="preserve"> noted the contents of the report. As there had been no cases closed during the period which had resulted in a loss there were no cases to be approved for write off for the period 1</w:t>
      </w:r>
      <w:r w:rsidRPr="006834BA">
        <w:rPr>
          <w:rFonts w:ascii="Arial" w:hAnsi="Arial" w:cs="Arial"/>
          <w:b/>
          <w:vertAlign w:val="superscript"/>
          <w:lang w:val="en-GB" w:eastAsia="en-GB"/>
        </w:rPr>
        <w:t>st</w:t>
      </w:r>
      <w:r>
        <w:rPr>
          <w:rFonts w:ascii="Arial" w:hAnsi="Arial" w:cs="Arial"/>
          <w:b/>
          <w:lang w:val="en-GB" w:eastAsia="en-GB"/>
        </w:rPr>
        <w:t xml:space="preserve"> April 2025 to 30</w:t>
      </w:r>
      <w:r w:rsidRPr="0042289A">
        <w:rPr>
          <w:rFonts w:ascii="Arial" w:hAnsi="Arial" w:cs="Arial"/>
          <w:b/>
          <w:vertAlign w:val="superscript"/>
          <w:lang w:val="en-GB" w:eastAsia="en-GB"/>
        </w:rPr>
        <w:t>th</w:t>
      </w:r>
      <w:r>
        <w:rPr>
          <w:rFonts w:ascii="Arial" w:hAnsi="Arial" w:cs="Arial"/>
          <w:b/>
          <w:lang w:val="en-GB" w:eastAsia="en-GB"/>
        </w:rPr>
        <w:t xml:space="preserve"> September 2025.</w:t>
      </w:r>
    </w:p>
    <w:p w14:paraId="5CAE8722" w14:textId="0EAAED64" w:rsidR="00394795" w:rsidRPr="00D2092D" w:rsidRDefault="00394795" w:rsidP="00394795">
      <w:pPr>
        <w:ind w:left="-93"/>
        <w:jc w:val="both"/>
        <w:rPr>
          <w:rFonts w:ascii="Arial Bold" w:hAnsi="Arial Bold" w:cs="Arial"/>
          <w:b/>
        </w:rPr>
      </w:pPr>
    </w:p>
    <w:tbl>
      <w:tblPr>
        <w:tblW w:w="8516" w:type="dxa"/>
        <w:tblLook w:val="0000" w:firstRow="0" w:lastRow="0" w:firstColumn="0" w:lastColumn="0" w:noHBand="0" w:noVBand="0"/>
      </w:tblPr>
      <w:tblGrid>
        <w:gridCol w:w="8516"/>
      </w:tblGrid>
      <w:tr w:rsidR="0074737A" w:rsidRPr="0074737A" w14:paraId="7226D33F" w14:textId="77777777" w:rsidTr="00735325">
        <w:trPr>
          <w:trHeight w:val="315"/>
        </w:trPr>
        <w:tc>
          <w:tcPr>
            <w:tcW w:w="8516" w:type="dxa"/>
            <w:tcBorders>
              <w:top w:val="nil"/>
              <w:left w:val="nil"/>
              <w:bottom w:val="nil"/>
              <w:right w:val="nil"/>
            </w:tcBorders>
            <w:noWrap/>
            <w:vAlign w:val="bottom"/>
          </w:tcPr>
          <w:p w14:paraId="2E82FCBE" w14:textId="77777777" w:rsidR="005C2A9D" w:rsidRPr="0074737A" w:rsidRDefault="005C2A9D" w:rsidP="00735325">
            <w:pPr>
              <w:jc w:val="both"/>
              <w:rPr>
                <w:rFonts w:ascii="Arial" w:hAnsi="Arial" w:cs="Arial"/>
                <w:lang w:val="en-GB" w:eastAsia="en-GB"/>
              </w:rPr>
            </w:pPr>
          </w:p>
        </w:tc>
      </w:tr>
    </w:tbl>
    <w:p w14:paraId="1851D4ED" w14:textId="77777777" w:rsidR="0002693C" w:rsidRDefault="0002693C" w:rsidP="00A371B3">
      <w:pPr>
        <w:jc w:val="both"/>
        <w:rPr>
          <w:rFonts w:ascii="Arial Bold" w:hAnsi="Arial Bold" w:cs="Arial"/>
          <w:b/>
          <w:lang w:val="en-GB" w:eastAsia="en-GB"/>
        </w:rPr>
      </w:pPr>
    </w:p>
    <w:p w14:paraId="53A53047" w14:textId="77777777" w:rsidR="0002693C" w:rsidRDefault="0002693C" w:rsidP="00A371B3">
      <w:pPr>
        <w:jc w:val="both"/>
        <w:rPr>
          <w:rFonts w:ascii="Arial Bold" w:hAnsi="Arial Bold" w:cs="Arial"/>
          <w:b/>
          <w:lang w:val="en-GB" w:eastAsia="en-GB"/>
        </w:rPr>
      </w:pPr>
    </w:p>
    <w:p w14:paraId="7C018E5B" w14:textId="1662495D" w:rsidR="006160B5" w:rsidRPr="00A21407" w:rsidRDefault="005C2A9D" w:rsidP="00A371B3">
      <w:pPr>
        <w:jc w:val="both"/>
        <w:rPr>
          <w:rFonts w:ascii="Arial Bold" w:hAnsi="Arial Bold" w:cs="Arial"/>
          <w:b/>
          <w:lang w:val="en-GB" w:eastAsia="en-GB"/>
        </w:rPr>
      </w:pPr>
      <w:r w:rsidRPr="00A21407">
        <w:rPr>
          <w:rFonts w:ascii="Arial Bold" w:hAnsi="Arial Bold" w:cs="Arial"/>
          <w:b/>
          <w:lang w:val="en-GB" w:eastAsia="en-GB"/>
        </w:rPr>
        <w:t>The next meeting of the</w:t>
      </w:r>
      <w:r w:rsidR="009E5642" w:rsidRPr="00A21407">
        <w:rPr>
          <w:rFonts w:ascii="Arial Bold" w:hAnsi="Arial Bold" w:cs="Arial"/>
          <w:b/>
          <w:lang w:val="en-GB" w:eastAsia="en-GB"/>
        </w:rPr>
        <w:t xml:space="preserve"> panel would be in </w:t>
      </w:r>
      <w:r w:rsidR="006E7E30" w:rsidRPr="00A21407">
        <w:rPr>
          <w:rFonts w:ascii="Arial Bold" w:hAnsi="Arial Bold" w:cs="Arial"/>
          <w:b/>
          <w:lang w:val="en-GB" w:eastAsia="en-GB"/>
        </w:rPr>
        <w:t>May</w:t>
      </w:r>
      <w:r w:rsidR="009E5642" w:rsidRPr="00A21407">
        <w:rPr>
          <w:rFonts w:ascii="Arial Bold" w:hAnsi="Arial Bold" w:cs="Arial"/>
          <w:b/>
          <w:lang w:val="en-GB" w:eastAsia="en-GB"/>
        </w:rPr>
        <w:t xml:space="preserve"> 202</w:t>
      </w:r>
      <w:r w:rsidR="00D84B47">
        <w:rPr>
          <w:rFonts w:ascii="Arial Bold" w:hAnsi="Arial Bold" w:cs="Arial"/>
          <w:b/>
          <w:lang w:val="en-GB" w:eastAsia="en-GB"/>
        </w:rPr>
        <w:t>6</w:t>
      </w:r>
      <w:r w:rsidRPr="00A21407">
        <w:rPr>
          <w:rFonts w:ascii="Arial Bold" w:hAnsi="Arial Bold" w:cs="Arial"/>
          <w:b/>
          <w:lang w:val="en-GB" w:eastAsia="en-GB"/>
        </w:rPr>
        <w:t>.</w:t>
      </w:r>
    </w:p>
    <w:sectPr w:rsidR="006160B5" w:rsidRPr="00A21407" w:rsidSect="0055282D">
      <w:headerReference w:type="even" r:id="rId11"/>
      <w:headerReference w:type="default" r:id="rId12"/>
      <w:footerReference w:type="even" r:id="rId13"/>
      <w:footerReference w:type="default" r:id="rId14"/>
      <w:headerReference w:type="first" r:id="rId15"/>
      <w:footerReference w:type="first" r:id="rId16"/>
      <w:pgSz w:w="11900" w:h="16840"/>
      <w:pgMar w:top="1134" w:right="1800" w:bottom="1440" w:left="1800" w:header="708" w:footer="210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ACEF7B" w14:textId="77777777" w:rsidR="00F05A93" w:rsidRDefault="00F05A93" w:rsidP="00ED2F30">
      <w:r>
        <w:separator/>
      </w:r>
    </w:p>
  </w:endnote>
  <w:endnote w:type="continuationSeparator" w:id="0">
    <w:p w14:paraId="3A849A82" w14:textId="77777777" w:rsidR="00F05A93" w:rsidRDefault="00F05A93" w:rsidP="00ED2F30">
      <w:r>
        <w:continuationSeparator/>
      </w:r>
    </w:p>
  </w:endnote>
  <w:endnote w:type="continuationNotice" w:id="1">
    <w:p w14:paraId="30869952" w14:textId="77777777" w:rsidR="003D71E1" w:rsidRDefault="003D71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84F99" w14:textId="77777777" w:rsidR="00735BCF" w:rsidRDefault="00735B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81A5D8" w14:textId="77777777" w:rsidR="00FD19BD" w:rsidRDefault="00FD19BD">
    <w:pPr>
      <w:pStyle w:val="Footer"/>
      <w:jc w:val="center"/>
    </w:pPr>
    <w:r>
      <w:t xml:space="preserve">Page </w:t>
    </w:r>
    <w:r>
      <w:rPr>
        <w:b/>
        <w:bCs/>
      </w:rPr>
      <w:fldChar w:fldCharType="begin"/>
    </w:r>
    <w:r>
      <w:rPr>
        <w:b/>
        <w:bCs/>
      </w:rPr>
      <w:instrText xml:space="preserve"> PAGE </w:instrText>
    </w:r>
    <w:r>
      <w:rPr>
        <w:b/>
        <w:bCs/>
      </w:rPr>
      <w:fldChar w:fldCharType="separate"/>
    </w:r>
    <w:r w:rsidR="00DA72E4">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DA72E4">
      <w:rPr>
        <w:b/>
        <w:bCs/>
        <w:noProof/>
      </w:rPr>
      <w:t>7</w:t>
    </w:r>
    <w:r>
      <w:rPr>
        <w:b/>
        <w:bCs/>
      </w:rPr>
      <w:fldChar w:fldCharType="end"/>
    </w:r>
  </w:p>
  <w:p w14:paraId="5FC42EA0" w14:textId="77777777" w:rsidR="00DC3EA9" w:rsidRDefault="00DC3EA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48C64" w14:textId="77777777" w:rsidR="00735BCF" w:rsidRDefault="00735B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BCF7F6" w14:textId="77777777" w:rsidR="00F05A93" w:rsidRDefault="00F05A93" w:rsidP="00ED2F30">
      <w:r>
        <w:separator/>
      </w:r>
    </w:p>
  </w:footnote>
  <w:footnote w:type="continuationSeparator" w:id="0">
    <w:p w14:paraId="6BF8A20F" w14:textId="77777777" w:rsidR="00F05A93" w:rsidRDefault="00F05A93" w:rsidP="00ED2F30">
      <w:r>
        <w:continuationSeparator/>
      </w:r>
    </w:p>
  </w:footnote>
  <w:footnote w:type="continuationNotice" w:id="1">
    <w:p w14:paraId="3218A990" w14:textId="77777777" w:rsidR="003D71E1" w:rsidRDefault="003D71E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68A604" w14:textId="77777777" w:rsidR="00DC3EA9" w:rsidRDefault="00BD638F">
    <w:pPr>
      <w:pStyle w:val="Header"/>
    </w:pPr>
    <w:r>
      <w:rPr>
        <w:noProof/>
      </w:rPr>
      <w:pict w14:anchorId="5D9FE7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68" type="#_x0000_t75" style="position:absolute;margin-left:0;margin-top:0;width:595.3pt;height:841.9pt;z-index:-251658239;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05EC9" w14:textId="4E7C33F2" w:rsidR="00DC3EA9" w:rsidRPr="002D3D5E" w:rsidRDefault="002D3D5E" w:rsidP="0052530D">
    <w:pPr>
      <w:pStyle w:val="Header"/>
      <w:tabs>
        <w:tab w:val="clear" w:pos="4320"/>
        <w:tab w:val="clear" w:pos="8640"/>
        <w:tab w:val="center" w:pos="4150"/>
        <w:tab w:val="right" w:pos="8300"/>
      </w:tabs>
      <w:rPr>
        <w:b/>
        <w:sz w:val="32"/>
        <w:szCs w:val="32"/>
      </w:rPr>
    </w:pPr>
    <w:r>
      <w:tab/>
    </w:r>
    <w:r>
      <w:tab/>
    </w:r>
    <w:r w:rsidR="00DA4638">
      <w:rPr>
        <w:b/>
        <w:sz w:val="32"/>
        <w:szCs w:val="32"/>
      </w:rPr>
      <w:t>A</w:t>
    </w:r>
    <w:r w:rsidR="00CD077D">
      <w:rPr>
        <w:b/>
        <w:sz w:val="32"/>
        <w:szCs w:val="32"/>
      </w:rPr>
      <w:t>ppendix</w:t>
    </w:r>
    <w:r w:rsidR="00DA4638">
      <w:rPr>
        <w:b/>
        <w:sz w:val="32"/>
        <w:szCs w:val="32"/>
      </w:rPr>
      <w:t xml:space="preserve"> 1</w:t>
    </w:r>
    <w:r w:rsidR="00C713DF" w:rsidRPr="002D3D5E">
      <w:rPr>
        <w:b/>
        <w:sz w:val="32"/>
        <w:szCs w:val="32"/>
      </w:rPr>
      <w:tab/>
    </w:r>
    <w:r w:rsidR="0001484F" w:rsidRPr="002D3D5E">
      <w:rPr>
        <w:b/>
        <w:sz w:val="32"/>
        <w:szCs w:val="32"/>
      </w:rPr>
      <w:tab/>
    </w:r>
    <w:r w:rsidR="0001484F" w:rsidRPr="002D3D5E">
      <w:rPr>
        <w:b/>
        <w:sz w:val="32"/>
        <w:szCs w:val="32"/>
      </w:rPr>
      <w:tab/>
    </w:r>
    <w:r w:rsidR="002B598B" w:rsidRPr="002D3D5E">
      <w:rPr>
        <w:b/>
        <w:sz w:val="32"/>
        <w:szCs w:val="32"/>
      </w:rPr>
      <w:tab/>
    </w:r>
    <w:r w:rsidR="00DC3EA9" w:rsidRPr="002D3D5E">
      <w:rPr>
        <w:b/>
        <w:sz w:val="32"/>
        <w:szCs w:val="32"/>
      </w:rPr>
      <w:tab/>
    </w:r>
    <w:r w:rsidR="00DC3EA9" w:rsidRPr="002D3D5E">
      <w:rPr>
        <w:b/>
        <w:sz w:val="32"/>
        <w:szCs w:val="32"/>
      </w:rPr>
      <w:tab/>
    </w:r>
  </w:p>
  <w:p w14:paraId="3F310BAD" w14:textId="77777777" w:rsidR="00DC3EA9" w:rsidRPr="00693444" w:rsidRDefault="00DC3EA9" w:rsidP="0052530D">
    <w:pPr>
      <w:pStyle w:val="Header"/>
      <w:tabs>
        <w:tab w:val="clear" w:pos="4320"/>
        <w:tab w:val="clear" w:pos="8640"/>
        <w:tab w:val="center" w:pos="4150"/>
        <w:tab w:val="right" w:pos="8300"/>
      </w:tabs>
      <w:rPr>
        <w:b/>
        <w:sz w:val="32"/>
        <w:szCs w:val="32"/>
        <w:u w:val="single"/>
      </w:rPr>
    </w:pPr>
    <w:r w:rsidRPr="00693444">
      <w:rPr>
        <w:b/>
        <w:sz w:val="32"/>
        <w:szCs w:val="32"/>
      </w:rPr>
      <w:t xml:space="preserve">      </w:t>
    </w:r>
    <w:r w:rsidRPr="00693444">
      <w:rPr>
        <w:b/>
        <w:sz w:val="32"/>
        <w:szCs w:val="32"/>
      </w:rPr>
      <w:tab/>
      <w:t xml:space="preserve">   </w:t>
    </w:r>
    <w:r w:rsidR="00BD638F">
      <w:rPr>
        <w:b/>
        <w:noProof/>
        <w:sz w:val="32"/>
        <w:szCs w:val="32"/>
        <w:u w:val="single"/>
      </w:rPr>
      <w:pict w14:anchorId="5A7E22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67" type="#_x0000_t75" style="position:absolute;margin-left:0;margin-top:-70.9pt;width:595.3pt;height:841.9pt;z-index:-251658240;mso-wrap-edited:f;mso-position-horizontal:center;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0AD23" w14:textId="77777777" w:rsidR="00DC3EA9" w:rsidRDefault="00BD638F">
    <w:pPr>
      <w:pStyle w:val="Header"/>
    </w:pPr>
    <w:r>
      <w:rPr>
        <w:noProof/>
      </w:rPr>
      <w:pict w14:anchorId="340AFD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69" type="#_x0000_t75" style="position:absolute;margin-left:0;margin-top:0;width:595.3pt;height:841.9pt;z-index:-25165823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05621"/>
    <w:multiLevelType w:val="hybridMultilevel"/>
    <w:tmpl w:val="20AE3DC6"/>
    <w:lvl w:ilvl="0" w:tplc="795C41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E7416A"/>
    <w:multiLevelType w:val="hybridMultilevel"/>
    <w:tmpl w:val="C9101F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9C1D45"/>
    <w:multiLevelType w:val="hybridMultilevel"/>
    <w:tmpl w:val="43B278D8"/>
    <w:lvl w:ilvl="0" w:tplc="82D6B96E">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EA938DA"/>
    <w:multiLevelType w:val="hybridMultilevel"/>
    <w:tmpl w:val="850EDA2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9419C7"/>
    <w:multiLevelType w:val="hybridMultilevel"/>
    <w:tmpl w:val="51BE50AE"/>
    <w:lvl w:ilvl="0" w:tplc="83502F2E">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5B22342"/>
    <w:multiLevelType w:val="hybridMultilevel"/>
    <w:tmpl w:val="440A99B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0C7DB1"/>
    <w:multiLevelType w:val="hybridMultilevel"/>
    <w:tmpl w:val="2EF4D342"/>
    <w:lvl w:ilvl="0" w:tplc="C8804ECA">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0725923"/>
    <w:multiLevelType w:val="hybridMultilevel"/>
    <w:tmpl w:val="BBE4D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0F46FE0"/>
    <w:multiLevelType w:val="hybridMultilevel"/>
    <w:tmpl w:val="4CC45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704FAB"/>
    <w:multiLevelType w:val="hybridMultilevel"/>
    <w:tmpl w:val="1E864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5" w15:restartNumberingAfterBreak="0">
    <w:nsid w:val="5BA8189D"/>
    <w:multiLevelType w:val="hybridMultilevel"/>
    <w:tmpl w:val="EED622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BD25644"/>
    <w:multiLevelType w:val="hybridMultilevel"/>
    <w:tmpl w:val="4F38994E"/>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5F10D09"/>
    <w:multiLevelType w:val="hybridMultilevel"/>
    <w:tmpl w:val="87F8D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D8F4D51"/>
    <w:multiLevelType w:val="hybridMultilevel"/>
    <w:tmpl w:val="58CC1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AB00C56"/>
    <w:multiLevelType w:val="multilevel"/>
    <w:tmpl w:val="0556F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34810487">
    <w:abstractNumId w:val="2"/>
  </w:num>
  <w:num w:numId="2" w16cid:durableId="1994409324">
    <w:abstractNumId w:val="1"/>
  </w:num>
  <w:num w:numId="3" w16cid:durableId="331300309">
    <w:abstractNumId w:val="14"/>
  </w:num>
  <w:num w:numId="4" w16cid:durableId="1631667477">
    <w:abstractNumId w:val="13"/>
  </w:num>
  <w:num w:numId="5" w16cid:durableId="1794519985">
    <w:abstractNumId w:val="5"/>
  </w:num>
  <w:num w:numId="6" w16cid:durableId="1574240479">
    <w:abstractNumId w:val="16"/>
  </w:num>
  <w:num w:numId="7" w16cid:durableId="286158190">
    <w:abstractNumId w:val="3"/>
  </w:num>
  <w:num w:numId="8" w16cid:durableId="1679966256">
    <w:abstractNumId w:val="12"/>
  </w:num>
  <w:num w:numId="9" w16cid:durableId="1120345123">
    <w:abstractNumId w:val="18"/>
  </w:num>
  <w:num w:numId="10" w16cid:durableId="727190131">
    <w:abstractNumId w:val="17"/>
  </w:num>
  <w:num w:numId="11" w16cid:durableId="171795884">
    <w:abstractNumId w:val="10"/>
  </w:num>
  <w:num w:numId="12" w16cid:durableId="1453859166">
    <w:abstractNumId w:val="0"/>
  </w:num>
  <w:num w:numId="13" w16cid:durableId="1179126503">
    <w:abstractNumId w:val="11"/>
  </w:num>
  <w:num w:numId="14" w16cid:durableId="3556295">
    <w:abstractNumId w:val="15"/>
  </w:num>
  <w:num w:numId="15" w16cid:durableId="1519004496">
    <w:abstractNumId w:val="4"/>
  </w:num>
  <w:num w:numId="16" w16cid:durableId="1261374052">
    <w:abstractNumId w:val="7"/>
  </w:num>
  <w:num w:numId="17" w16cid:durableId="1379166592">
    <w:abstractNumId w:val="9"/>
  </w:num>
  <w:num w:numId="18" w16cid:durableId="317340975">
    <w:abstractNumId w:val="6"/>
  </w:num>
  <w:num w:numId="19" w16cid:durableId="66075963">
    <w:abstractNumId w:val="8"/>
  </w:num>
  <w:num w:numId="20" w16cid:durableId="158776224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7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441"/>
    <w:rsid w:val="00001958"/>
    <w:rsid w:val="0000341D"/>
    <w:rsid w:val="00013B7C"/>
    <w:rsid w:val="0001484F"/>
    <w:rsid w:val="0001670A"/>
    <w:rsid w:val="0002693C"/>
    <w:rsid w:val="00037B5B"/>
    <w:rsid w:val="00041BE1"/>
    <w:rsid w:val="0004223D"/>
    <w:rsid w:val="0004370E"/>
    <w:rsid w:val="00056C10"/>
    <w:rsid w:val="000731AF"/>
    <w:rsid w:val="000744F7"/>
    <w:rsid w:val="00075945"/>
    <w:rsid w:val="00085E7C"/>
    <w:rsid w:val="00091694"/>
    <w:rsid w:val="00091C1A"/>
    <w:rsid w:val="000949BC"/>
    <w:rsid w:val="0009509C"/>
    <w:rsid w:val="000950A7"/>
    <w:rsid w:val="0009759F"/>
    <w:rsid w:val="000A492A"/>
    <w:rsid w:val="000A5A8E"/>
    <w:rsid w:val="000A7292"/>
    <w:rsid w:val="000A797B"/>
    <w:rsid w:val="000B4E04"/>
    <w:rsid w:val="000C5D7A"/>
    <w:rsid w:val="000D02C6"/>
    <w:rsid w:val="000D06BF"/>
    <w:rsid w:val="000E66F9"/>
    <w:rsid w:val="000E6BB1"/>
    <w:rsid w:val="000E7E4A"/>
    <w:rsid w:val="000E7FF3"/>
    <w:rsid w:val="000F1C69"/>
    <w:rsid w:val="000F2564"/>
    <w:rsid w:val="000F2BE0"/>
    <w:rsid w:val="00102778"/>
    <w:rsid w:val="0010657C"/>
    <w:rsid w:val="00111705"/>
    <w:rsid w:val="00112943"/>
    <w:rsid w:val="00113E98"/>
    <w:rsid w:val="00116E3B"/>
    <w:rsid w:val="001172E1"/>
    <w:rsid w:val="0012001A"/>
    <w:rsid w:val="00120CB6"/>
    <w:rsid w:val="001212A8"/>
    <w:rsid w:val="0012679C"/>
    <w:rsid w:val="00126C89"/>
    <w:rsid w:val="00130906"/>
    <w:rsid w:val="00132CFE"/>
    <w:rsid w:val="001359F4"/>
    <w:rsid w:val="00136081"/>
    <w:rsid w:val="00143253"/>
    <w:rsid w:val="001464B6"/>
    <w:rsid w:val="00147D16"/>
    <w:rsid w:val="0015010F"/>
    <w:rsid w:val="0015675F"/>
    <w:rsid w:val="00160045"/>
    <w:rsid w:val="00165762"/>
    <w:rsid w:val="00172B08"/>
    <w:rsid w:val="00174AB2"/>
    <w:rsid w:val="001810AE"/>
    <w:rsid w:val="00185297"/>
    <w:rsid w:val="00197AB3"/>
    <w:rsid w:val="001A2DA5"/>
    <w:rsid w:val="001A4D0D"/>
    <w:rsid w:val="001A7592"/>
    <w:rsid w:val="001B1E57"/>
    <w:rsid w:val="001C0CCF"/>
    <w:rsid w:val="001C146A"/>
    <w:rsid w:val="001C23E4"/>
    <w:rsid w:val="001C44B2"/>
    <w:rsid w:val="001C45D5"/>
    <w:rsid w:val="001C5FEE"/>
    <w:rsid w:val="001C6952"/>
    <w:rsid w:val="001D2D73"/>
    <w:rsid w:val="001D5ED6"/>
    <w:rsid w:val="001D6BFD"/>
    <w:rsid w:val="001E0068"/>
    <w:rsid w:val="001E214E"/>
    <w:rsid w:val="001E7F31"/>
    <w:rsid w:val="001F234C"/>
    <w:rsid w:val="0020226B"/>
    <w:rsid w:val="00204861"/>
    <w:rsid w:val="00204DD2"/>
    <w:rsid w:val="00205F4E"/>
    <w:rsid w:val="00207175"/>
    <w:rsid w:val="002079E0"/>
    <w:rsid w:val="00213939"/>
    <w:rsid w:val="00217298"/>
    <w:rsid w:val="0022681A"/>
    <w:rsid w:val="00232AF4"/>
    <w:rsid w:val="00235036"/>
    <w:rsid w:val="00236177"/>
    <w:rsid w:val="00240DCE"/>
    <w:rsid w:val="00242F5A"/>
    <w:rsid w:val="00242FEA"/>
    <w:rsid w:val="00246DE9"/>
    <w:rsid w:val="00247E85"/>
    <w:rsid w:val="00257FEC"/>
    <w:rsid w:val="002605DF"/>
    <w:rsid w:val="0026384A"/>
    <w:rsid w:val="0026426D"/>
    <w:rsid w:val="002656EE"/>
    <w:rsid w:val="00266598"/>
    <w:rsid w:val="00270622"/>
    <w:rsid w:val="00280E5F"/>
    <w:rsid w:val="00291A37"/>
    <w:rsid w:val="002936B2"/>
    <w:rsid w:val="00293AEF"/>
    <w:rsid w:val="002A362D"/>
    <w:rsid w:val="002B598B"/>
    <w:rsid w:val="002B684D"/>
    <w:rsid w:val="002C1B19"/>
    <w:rsid w:val="002C2953"/>
    <w:rsid w:val="002C2CA7"/>
    <w:rsid w:val="002D0B05"/>
    <w:rsid w:val="002D3D5E"/>
    <w:rsid w:val="002D3DBC"/>
    <w:rsid w:val="002D78E6"/>
    <w:rsid w:val="002F0126"/>
    <w:rsid w:val="002F2736"/>
    <w:rsid w:val="002F7A76"/>
    <w:rsid w:val="00302CD4"/>
    <w:rsid w:val="00305D85"/>
    <w:rsid w:val="00305FBE"/>
    <w:rsid w:val="00312D79"/>
    <w:rsid w:val="00314133"/>
    <w:rsid w:val="00314C5C"/>
    <w:rsid w:val="0031657D"/>
    <w:rsid w:val="00322D96"/>
    <w:rsid w:val="00322E6A"/>
    <w:rsid w:val="00326250"/>
    <w:rsid w:val="00327103"/>
    <w:rsid w:val="00333C54"/>
    <w:rsid w:val="0033451C"/>
    <w:rsid w:val="00334CB8"/>
    <w:rsid w:val="00336569"/>
    <w:rsid w:val="00342272"/>
    <w:rsid w:val="00342C01"/>
    <w:rsid w:val="00350862"/>
    <w:rsid w:val="00352D3F"/>
    <w:rsid w:val="00354CC6"/>
    <w:rsid w:val="0035589D"/>
    <w:rsid w:val="00356F44"/>
    <w:rsid w:val="00357533"/>
    <w:rsid w:val="0036345B"/>
    <w:rsid w:val="00366EBD"/>
    <w:rsid w:val="00367B36"/>
    <w:rsid w:val="00370A04"/>
    <w:rsid w:val="00371409"/>
    <w:rsid w:val="003753D7"/>
    <w:rsid w:val="003770F8"/>
    <w:rsid w:val="00383296"/>
    <w:rsid w:val="003839DC"/>
    <w:rsid w:val="003848D8"/>
    <w:rsid w:val="00385672"/>
    <w:rsid w:val="00392225"/>
    <w:rsid w:val="00394795"/>
    <w:rsid w:val="00396F6C"/>
    <w:rsid w:val="003B4EA9"/>
    <w:rsid w:val="003B6CC3"/>
    <w:rsid w:val="003C0647"/>
    <w:rsid w:val="003C3674"/>
    <w:rsid w:val="003C6397"/>
    <w:rsid w:val="003C64FB"/>
    <w:rsid w:val="003C6BE4"/>
    <w:rsid w:val="003D4405"/>
    <w:rsid w:val="003D71E1"/>
    <w:rsid w:val="003E22AB"/>
    <w:rsid w:val="003F19B5"/>
    <w:rsid w:val="003F403F"/>
    <w:rsid w:val="003F4626"/>
    <w:rsid w:val="003F6E62"/>
    <w:rsid w:val="004000F1"/>
    <w:rsid w:val="0040110D"/>
    <w:rsid w:val="00404007"/>
    <w:rsid w:val="00404382"/>
    <w:rsid w:val="00405D0D"/>
    <w:rsid w:val="00406F31"/>
    <w:rsid w:val="00407932"/>
    <w:rsid w:val="00412B85"/>
    <w:rsid w:val="00413F5E"/>
    <w:rsid w:val="00420C36"/>
    <w:rsid w:val="0042149D"/>
    <w:rsid w:val="0042289A"/>
    <w:rsid w:val="0042791A"/>
    <w:rsid w:val="0043142E"/>
    <w:rsid w:val="0043282E"/>
    <w:rsid w:val="0043309F"/>
    <w:rsid w:val="004365FE"/>
    <w:rsid w:val="0043715D"/>
    <w:rsid w:val="0044397C"/>
    <w:rsid w:val="00443DFE"/>
    <w:rsid w:val="004442D9"/>
    <w:rsid w:val="004448B1"/>
    <w:rsid w:val="00444C44"/>
    <w:rsid w:val="004513A9"/>
    <w:rsid w:val="00455197"/>
    <w:rsid w:val="00455215"/>
    <w:rsid w:val="004571B8"/>
    <w:rsid w:val="004604CC"/>
    <w:rsid w:val="00462973"/>
    <w:rsid w:val="00462C28"/>
    <w:rsid w:val="004630C5"/>
    <w:rsid w:val="00466305"/>
    <w:rsid w:val="0046786F"/>
    <w:rsid w:val="004708D6"/>
    <w:rsid w:val="0047121F"/>
    <w:rsid w:val="00471678"/>
    <w:rsid w:val="00475EA4"/>
    <w:rsid w:val="00476DB8"/>
    <w:rsid w:val="004800E6"/>
    <w:rsid w:val="004819F5"/>
    <w:rsid w:val="00481C49"/>
    <w:rsid w:val="00490438"/>
    <w:rsid w:val="0049112D"/>
    <w:rsid w:val="00496A8C"/>
    <w:rsid w:val="004B1297"/>
    <w:rsid w:val="004B1925"/>
    <w:rsid w:val="004B2752"/>
    <w:rsid w:val="004B3AAD"/>
    <w:rsid w:val="004B5072"/>
    <w:rsid w:val="004C305A"/>
    <w:rsid w:val="004C319C"/>
    <w:rsid w:val="004C692A"/>
    <w:rsid w:val="004D04AB"/>
    <w:rsid w:val="004D3F3B"/>
    <w:rsid w:val="004D4B73"/>
    <w:rsid w:val="004E389E"/>
    <w:rsid w:val="004E600E"/>
    <w:rsid w:val="004F30FA"/>
    <w:rsid w:val="004F34E4"/>
    <w:rsid w:val="00503E15"/>
    <w:rsid w:val="00505B8C"/>
    <w:rsid w:val="005072E4"/>
    <w:rsid w:val="005213E6"/>
    <w:rsid w:val="00524A68"/>
    <w:rsid w:val="005251D5"/>
    <w:rsid w:val="005252C8"/>
    <w:rsid w:val="0052530D"/>
    <w:rsid w:val="005264CB"/>
    <w:rsid w:val="00526D96"/>
    <w:rsid w:val="00530FBC"/>
    <w:rsid w:val="00532634"/>
    <w:rsid w:val="00535FE5"/>
    <w:rsid w:val="00541A8C"/>
    <w:rsid w:val="00542F0F"/>
    <w:rsid w:val="0055092F"/>
    <w:rsid w:val="0055282D"/>
    <w:rsid w:val="00553AFA"/>
    <w:rsid w:val="00553D4C"/>
    <w:rsid w:val="0055539B"/>
    <w:rsid w:val="005554F3"/>
    <w:rsid w:val="00560D68"/>
    <w:rsid w:val="00561482"/>
    <w:rsid w:val="00563C5E"/>
    <w:rsid w:val="005643FD"/>
    <w:rsid w:val="00564AA9"/>
    <w:rsid w:val="0056787B"/>
    <w:rsid w:val="00572E03"/>
    <w:rsid w:val="005762DF"/>
    <w:rsid w:val="00576B50"/>
    <w:rsid w:val="00576E1B"/>
    <w:rsid w:val="00580BA0"/>
    <w:rsid w:val="00581740"/>
    <w:rsid w:val="00583401"/>
    <w:rsid w:val="00585712"/>
    <w:rsid w:val="005858F9"/>
    <w:rsid w:val="0058642F"/>
    <w:rsid w:val="005A00BA"/>
    <w:rsid w:val="005A0871"/>
    <w:rsid w:val="005A46DC"/>
    <w:rsid w:val="005A59F2"/>
    <w:rsid w:val="005B1F3F"/>
    <w:rsid w:val="005B24FF"/>
    <w:rsid w:val="005B2571"/>
    <w:rsid w:val="005B2D0E"/>
    <w:rsid w:val="005C1AB8"/>
    <w:rsid w:val="005C2A9D"/>
    <w:rsid w:val="005C34A6"/>
    <w:rsid w:val="005C3AB5"/>
    <w:rsid w:val="005C3D2B"/>
    <w:rsid w:val="005C5126"/>
    <w:rsid w:val="005C7990"/>
    <w:rsid w:val="005D0A7F"/>
    <w:rsid w:val="005D28BC"/>
    <w:rsid w:val="005D2C30"/>
    <w:rsid w:val="005D67F4"/>
    <w:rsid w:val="005E3A0E"/>
    <w:rsid w:val="005E7E67"/>
    <w:rsid w:val="005F0A99"/>
    <w:rsid w:val="005F0C80"/>
    <w:rsid w:val="005F7A76"/>
    <w:rsid w:val="00601441"/>
    <w:rsid w:val="00602F42"/>
    <w:rsid w:val="00606E74"/>
    <w:rsid w:val="00607654"/>
    <w:rsid w:val="00613AA7"/>
    <w:rsid w:val="0061469E"/>
    <w:rsid w:val="006146BE"/>
    <w:rsid w:val="006160B5"/>
    <w:rsid w:val="006167BA"/>
    <w:rsid w:val="0062445A"/>
    <w:rsid w:val="006250E6"/>
    <w:rsid w:val="00627D17"/>
    <w:rsid w:val="0063329A"/>
    <w:rsid w:val="006348BF"/>
    <w:rsid w:val="00635941"/>
    <w:rsid w:val="00636D43"/>
    <w:rsid w:val="00642727"/>
    <w:rsid w:val="00645398"/>
    <w:rsid w:val="00655BDE"/>
    <w:rsid w:val="006566E0"/>
    <w:rsid w:val="006567FD"/>
    <w:rsid w:val="0066019D"/>
    <w:rsid w:val="006626EC"/>
    <w:rsid w:val="00664C5E"/>
    <w:rsid w:val="00671746"/>
    <w:rsid w:val="00672BB5"/>
    <w:rsid w:val="0067346D"/>
    <w:rsid w:val="00677EAC"/>
    <w:rsid w:val="006840BD"/>
    <w:rsid w:val="0068495E"/>
    <w:rsid w:val="00685F5D"/>
    <w:rsid w:val="0068725E"/>
    <w:rsid w:val="006877F8"/>
    <w:rsid w:val="00693444"/>
    <w:rsid w:val="00693A1D"/>
    <w:rsid w:val="006A526E"/>
    <w:rsid w:val="006A5789"/>
    <w:rsid w:val="006A635B"/>
    <w:rsid w:val="006B03FA"/>
    <w:rsid w:val="006B112B"/>
    <w:rsid w:val="006B5888"/>
    <w:rsid w:val="006C1941"/>
    <w:rsid w:val="006C2EE6"/>
    <w:rsid w:val="006C54A6"/>
    <w:rsid w:val="006C72AF"/>
    <w:rsid w:val="006D2FCD"/>
    <w:rsid w:val="006D37DC"/>
    <w:rsid w:val="006E1649"/>
    <w:rsid w:val="006E3033"/>
    <w:rsid w:val="006E340A"/>
    <w:rsid w:val="006E468C"/>
    <w:rsid w:val="006E6008"/>
    <w:rsid w:val="006E67C7"/>
    <w:rsid w:val="006E7A07"/>
    <w:rsid w:val="006E7E30"/>
    <w:rsid w:val="006F0D5C"/>
    <w:rsid w:val="006F3698"/>
    <w:rsid w:val="006F740D"/>
    <w:rsid w:val="006F74F7"/>
    <w:rsid w:val="007014BD"/>
    <w:rsid w:val="007038A5"/>
    <w:rsid w:val="007069A0"/>
    <w:rsid w:val="0071603A"/>
    <w:rsid w:val="00716DBD"/>
    <w:rsid w:val="0072086C"/>
    <w:rsid w:val="0072158E"/>
    <w:rsid w:val="00724B7E"/>
    <w:rsid w:val="00731F62"/>
    <w:rsid w:val="0073219A"/>
    <w:rsid w:val="00733B9A"/>
    <w:rsid w:val="00735325"/>
    <w:rsid w:val="00735BCF"/>
    <w:rsid w:val="00737E97"/>
    <w:rsid w:val="00741966"/>
    <w:rsid w:val="0074608A"/>
    <w:rsid w:val="0074737A"/>
    <w:rsid w:val="00753D0C"/>
    <w:rsid w:val="00753D8D"/>
    <w:rsid w:val="0075593D"/>
    <w:rsid w:val="00761850"/>
    <w:rsid w:val="00761DE2"/>
    <w:rsid w:val="007626DA"/>
    <w:rsid w:val="00765A23"/>
    <w:rsid w:val="00770668"/>
    <w:rsid w:val="00772D22"/>
    <w:rsid w:val="007837D3"/>
    <w:rsid w:val="0078780E"/>
    <w:rsid w:val="00791708"/>
    <w:rsid w:val="007A10ED"/>
    <w:rsid w:val="007A5255"/>
    <w:rsid w:val="007A5A7F"/>
    <w:rsid w:val="007A5C21"/>
    <w:rsid w:val="007B39BE"/>
    <w:rsid w:val="007B3B23"/>
    <w:rsid w:val="007B5342"/>
    <w:rsid w:val="007C30A2"/>
    <w:rsid w:val="007C4973"/>
    <w:rsid w:val="007C4E06"/>
    <w:rsid w:val="007D159F"/>
    <w:rsid w:val="007D342A"/>
    <w:rsid w:val="007D4E3F"/>
    <w:rsid w:val="007E3986"/>
    <w:rsid w:val="007E4645"/>
    <w:rsid w:val="007E58F2"/>
    <w:rsid w:val="007E64CD"/>
    <w:rsid w:val="007E77E9"/>
    <w:rsid w:val="007F34B6"/>
    <w:rsid w:val="007F5E4C"/>
    <w:rsid w:val="007F6F00"/>
    <w:rsid w:val="008028FB"/>
    <w:rsid w:val="00803B54"/>
    <w:rsid w:val="008149C0"/>
    <w:rsid w:val="00816CC3"/>
    <w:rsid w:val="008276E6"/>
    <w:rsid w:val="00831BA3"/>
    <w:rsid w:val="00832AC7"/>
    <w:rsid w:val="00836CEF"/>
    <w:rsid w:val="00837859"/>
    <w:rsid w:val="008414A6"/>
    <w:rsid w:val="00841EF9"/>
    <w:rsid w:val="008452C3"/>
    <w:rsid w:val="00852387"/>
    <w:rsid w:val="008545A0"/>
    <w:rsid w:val="008600A0"/>
    <w:rsid w:val="008649BE"/>
    <w:rsid w:val="00864FE6"/>
    <w:rsid w:val="00873DCF"/>
    <w:rsid w:val="0087592E"/>
    <w:rsid w:val="00875BE1"/>
    <w:rsid w:val="00875F5E"/>
    <w:rsid w:val="00884622"/>
    <w:rsid w:val="00885B94"/>
    <w:rsid w:val="00893772"/>
    <w:rsid w:val="0089402A"/>
    <w:rsid w:val="00894653"/>
    <w:rsid w:val="00897CD8"/>
    <w:rsid w:val="008A077D"/>
    <w:rsid w:val="008A0C79"/>
    <w:rsid w:val="008A0F38"/>
    <w:rsid w:val="008A14F6"/>
    <w:rsid w:val="008A17BE"/>
    <w:rsid w:val="008A7CC3"/>
    <w:rsid w:val="008B29AC"/>
    <w:rsid w:val="008C2E38"/>
    <w:rsid w:val="008C5391"/>
    <w:rsid w:val="008D02FE"/>
    <w:rsid w:val="008D1C1C"/>
    <w:rsid w:val="008D7C08"/>
    <w:rsid w:val="008E1273"/>
    <w:rsid w:val="008E16DE"/>
    <w:rsid w:val="008E2126"/>
    <w:rsid w:val="008E62B7"/>
    <w:rsid w:val="008E687D"/>
    <w:rsid w:val="008F11A9"/>
    <w:rsid w:val="008F3FC4"/>
    <w:rsid w:val="008F510D"/>
    <w:rsid w:val="008F575E"/>
    <w:rsid w:val="008F5B27"/>
    <w:rsid w:val="008F7360"/>
    <w:rsid w:val="00905254"/>
    <w:rsid w:val="009064FD"/>
    <w:rsid w:val="009072BF"/>
    <w:rsid w:val="00914AAF"/>
    <w:rsid w:val="009151CA"/>
    <w:rsid w:val="00915E29"/>
    <w:rsid w:val="00926591"/>
    <w:rsid w:val="00927A3C"/>
    <w:rsid w:val="00927F5B"/>
    <w:rsid w:val="00934421"/>
    <w:rsid w:val="00943CB1"/>
    <w:rsid w:val="009444DE"/>
    <w:rsid w:val="00947422"/>
    <w:rsid w:val="00950BAD"/>
    <w:rsid w:val="0095205A"/>
    <w:rsid w:val="009552E1"/>
    <w:rsid w:val="009558EA"/>
    <w:rsid w:val="00960AF2"/>
    <w:rsid w:val="009635DB"/>
    <w:rsid w:val="00963E67"/>
    <w:rsid w:val="00964C96"/>
    <w:rsid w:val="009650AD"/>
    <w:rsid w:val="00966158"/>
    <w:rsid w:val="00966B25"/>
    <w:rsid w:val="00970A38"/>
    <w:rsid w:val="00971791"/>
    <w:rsid w:val="009718F4"/>
    <w:rsid w:val="00971BA2"/>
    <w:rsid w:val="00982FA0"/>
    <w:rsid w:val="009846DA"/>
    <w:rsid w:val="009856CE"/>
    <w:rsid w:val="00991C13"/>
    <w:rsid w:val="00991CE9"/>
    <w:rsid w:val="00992098"/>
    <w:rsid w:val="00992782"/>
    <w:rsid w:val="00996947"/>
    <w:rsid w:val="0099695D"/>
    <w:rsid w:val="009A0CBC"/>
    <w:rsid w:val="009A1AB7"/>
    <w:rsid w:val="009A2895"/>
    <w:rsid w:val="009A39EC"/>
    <w:rsid w:val="009B0FF5"/>
    <w:rsid w:val="009B643B"/>
    <w:rsid w:val="009C1DBB"/>
    <w:rsid w:val="009C2A6B"/>
    <w:rsid w:val="009C7782"/>
    <w:rsid w:val="009D4A85"/>
    <w:rsid w:val="009E0E87"/>
    <w:rsid w:val="009E26F7"/>
    <w:rsid w:val="009E4EEA"/>
    <w:rsid w:val="009E5642"/>
    <w:rsid w:val="009E67A6"/>
    <w:rsid w:val="009F6ABE"/>
    <w:rsid w:val="009F6BF7"/>
    <w:rsid w:val="00A06C0E"/>
    <w:rsid w:val="00A071EC"/>
    <w:rsid w:val="00A10BB8"/>
    <w:rsid w:val="00A1227F"/>
    <w:rsid w:val="00A128B9"/>
    <w:rsid w:val="00A15E55"/>
    <w:rsid w:val="00A160B4"/>
    <w:rsid w:val="00A17579"/>
    <w:rsid w:val="00A2070E"/>
    <w:rsid w:val="00A21407"/>
    <w:rsid w:val="00A21850"/>
    <w:rsid w:val="00A223C1"/>
    <w:rsid w:val="00A22781"/>
    <w:rsid w:val="00A23BD3"/>
    <w:rsid w:val="00A24B4D"/>
    <w:rsid w:val="00A31717"/>
    <w:rsid w:val="00A354A6"/>
    <w:rsid w:val="00A35C6B"/>
    <w:rsid w:val="00A371B3"/>
    <w:rsid w:val="00A4227B"/>
    <w:rsid w:val="00A46E98"/>
    <w:rsid w:val="00A50A66"/>
    <w:rsid w:val="00A53824"/>
    <w:rsid w:val="00A54744"/>
    <w:rsid w:val="00A719E7"/>
    <w:rsid w:val="00A7262E"/>
    <w:rsid w:val="00A81E7A"/>
    <w:rsid w:val="00A859A3"/>
    <w:rsid w:val="00A862E1"/>
    <w:rsid w:val="00A86CC6"/>
    <w:rsid w:val="00A92643"/>
    <w:rsid w:val="00AA1091"/>
    <w:rsid w:val="00AA27A9"/>
    <w:rsid w:val="00AA4248"/>
    <w:rsid w:val="00AA592D"/>
    <w:rsid w:val="00AA75B7"/>
    <w:rsid w:val="00AA7D8E"/>
    <w:rsid w:val="00AB0B32"/>
    <w:rsid w:val="00AC43CD"/>
    <w:rsid w:val="00AD2200"/>
    <w:rsid w:val="00AD3589"/>
    <w:rsid w:val="00AD3E3E"/>
    <w:rsid w:val="00AD3FE5"/>
    <w:rsid w:val="00AD6733"/>
    <w:rsid w:val="00AE09AA"/>
    <w:rsid w:val="00AE2746"/>
    <w:rsid w:val="00AF0411"/>
    <w:rsid w:val="00AF2B02"/>
    <w:rsid w:val="00AF4634"/>
    <w:rsid w:val="00AF4A4B"/>
    <w:rsid w:val="00B03EFC"/>
    <w:rsid w:val="00B060A4"/>
    <w:rsid w:val="00B066E2"/>
    <w:rsid w:val="00B1094B"/>
    <w:rsid w:val="00B11A61"/>
    <w:rsid w:val="00B12456"/>
    <w:rsid w:val="00B14BDB"/>
    <w:rsid w:val="00B169CD"/>
    <w:rsid w:val="00B2057B"/>
    <w:rsid w:val="00B21BE1"/>
    <w:rsid w:val="00B2371E"/>
    <w:rsid w:val="00B30AE0"/>
    <w:rsid w:val="00B30C70"/>
    <w:rsid w:val="00B32B84"/>
    <w:rsid w:val="00B45C39"/>
    <w:rsid w:val="00B62AD3"/>
    <w:rsid w:val="00B63ACE"/>
    <w:rsid w:val="00B6538B"/>
    <w:rsid w:val="00B6743C"/>
    <w:rsid w:val="00B679AF"/>
    <w:rsid w:val="00B7104D"/>
    <w:rsid w:val="00B73284"/>
    <w:rsid w:val="00B774DA"/>
    <w:rsid w:val="00B83425"/>
    <w:rsid w:val="00B83B69"/>
    <w:rsid w:val="00B85B2F"/>
    <w:rsid w:val="00B900D9"/>
    <w:rsid w:val="00B90286"/>
    <w:rsid w:val="00B903AE"/>
    <w:rsid w:val="00B90C34"/>
    <w:rsid w:val="00B930C8"/>
    <w:rsid w:val="00B94412"/>
    <w:rsid w:val="00B94FB6"/>
    <w:rsid w:val="00B96B3D"/>
    <w:rsid w:val="00B97ECF"/>
    <w:rsid w:val="00BA19EE"/>
    <w:rsid w:val="00BA5C7B"/>
    <w:rsid w:val="00BC659E"/>
    <w:rsid w:val="00BD638F"/>
    <w:rsid w:val="00BE353F"/>
    <w:rsid w:val="00BE423A"/>
    <w:rsid w:val="00BE5643"/>
    <w:rsid w:val="00BF1656"/>
    <w:rsid w:val="00BF7B51"/>
    <w:rsid w:val="00C03970"/>
    <w:rsid w:val="00C06687"/>
    <w:rsid w:val="00C10ACB"/>
    <w:rsid w:val="00C1131B"/>
    <w:rsid w:val="00C135D5"/>
    <w:rsid w:val="00C27545"/>
    <w:rsid w:val="00C32CB3"/>
    <w:rsid w:val="00C347D1"/>
    <w:rsid w:val="00C35C4F"/>
    <w:rsid w:val="00C37B5B"/>
    <w:rsid w:val="00C455AB"/>
    <w:rsid w:val="00C57ED6"/>
    <w:rsid w:val="00C60AAE"/>
    <w:rsid w:val="00C60F7A"/>
    <w:rsid w:val="00C713DF"/>
    <w:rsid w:val="00C725F0"/>
    <w:rsid w:val="00C74512"/>
    <w:rsid w:val="00C74BF6"/>
    <w:rsid w:val="00C81373"/>
    <w:rsid w:val="00C8150C"/>
    <w:rsid w:val="00C843BE"/>
    <w:rsid w:val="00C86CF2"/>
    <w:rsid w:val="00C87843"/>
    <w:rsid w:val="00C90346"/>
    <w:rsid w:val="00CA0332"/>
    <w:rsid w:val="00CA1AF4"/>
    <w:rsid w:val="00CA2EA5"/>
    <w:rsid w:val="00CA6813"/>
    <w:rsid w:val="00CB1FC5"/>
    <w:rsid w:val="00CB2CA8"/>
    <w:rsid w:val="00CB6CE3"/>
    <w:rsid w:val="00CC4A9C"/>
    <w:rsid w:val="00CC4C84"/>
    <w:rsid w:val="00CC7291"/>
    <w:rsid w:val="00CD077D"/>
    <w:rsid w:val="00CD4173"/>
    <w:rsid w:val="00CD563D"/>
    <w:rsid w:val="00CE0FE9"/>
    <w:rsid w:val="00CE33F3"/>
    <w:rsid w:val="00CE3CE2"/>
    <w:rsid w:val="00CE4967"/>
    <w:rsid w:val="00CE6129"/>
    <w:rsid w:val="00CE738C"/>
    <w:rsid w:val="00CF4196"/>
    <w:rsid w:val="00CF5C69"/>
    <w:rsid w:val="00CF6E9B"/>
    <w:rsid w:val="00CF6F92"/>
    <w:rsid w:val="00D00ED1"/>
    <w:rsid w:val="00D070F9"/>
    <w:rsid w:val="00D07114"/>
    <w:rsid w:val="00D11F03"/>
    <w:rsid w:val="00D14AFB"/>
    <w:rsid w:val="00D159E3"/>
    <w:rsid w:val="00D2092D"/>
    <w:rsid w:val="00D24F78"/>
    <w:rsid w:val="00D250DC"/>
    <w:rsid w:val="00D25D79"/>
    <w:rsid w:val="00D27F54"/>
    <w:rsid w:val="00D329DF"/>
    <w:rsid w:val="00D3328A"/>
    <w:rsid w:val="00D3390B"/>
    <w:rsid w:val="00D34E05"/>
    <w:rsid w:val="00D41715"/>
    <w:rsid w:val="00D4358C"/>
    <w:rsid w:val="00D454AF"/>
    <w:rsid w:val="00D51D34"/>
    <w:rsid w:val="00D5332E"/>
    <w:rsid w:val="00D61C3D"/>
    <w:rsid w:val="00D71DCB"/>
    <w:rsid w:val="00D72FB7"/>
    <w:rsid w:val="00D82A83"/>
    <w:rsid w:val="00D84B47"/>
    <w:rsid w:val="00D906B0"/>
    <w:rsid w:val="00D94DA6"/>
    <w:rsid w:val="00D97946"/>
    <w:rsid w:val="00DA039D"/>
    <w:rsid w:val="00DA0A22"/>
    <w:rsid w:val="00DA4165"/>
    <w:rsid w:val="00DA4638"/>
    <w:rsid w:val="00DA6AB8"/>
    <w:rsid w:val="00DA72E4"/>
    <w:rsid w:val="00DA7B1D"/>
    <w:rsid w:val="00DB1A93"/>
    <w:rsid w:val="00DB1BF8"/>
    <w:rsid w:val="00DB4B3D"/>
    <w:rsid w:val="00DC0847"/>
    <w:rsid w:val="00DC3EA9"/>
    <w:rsid w:val="00DC637D"/>
    <w:rsid w:val="00DC6B88"/>
    <w:rsid w:val="00DD14BE"/>
    <w:rsid w:val="00DD4CFA"/>
    <w:rsid w:val="00DE170C"/>
    <w:rsid w:val="00DF142F"/>
    <w:rsid w:val="00DF184D"/>
    <w:rsid w:val="00DF39F2"/>
    <w:rsid w:val="00DF72D0"/>
    <w:rsid w:val="00E03663"/>
    <w:rsid w:val="00E0758F"/>
    <w:rsid w:val="00E10003"/>
    <w:rsid w:val="00E134A8"/>
    <w:rsid w:val="00E22B1D"/>
    <w:rsid w:val="00E23DC8"/>
    <w:rsid w:val="00E2499B"/>
    <w:rsid w:val="00E24A53"/>
    <w:rsid w:val="00E25B80"/>
    <w:rsid w:val="00E27413"/>
    <w:rsid w:val="00E3063F"/>
    <w:rsid w:val="00E315CE"/>
    <w:rsid w:val="00E32B3F"/>
    <w:rsid w:val="00E352D0"/>
    <w:rsid w:val="00E356F5"/>
    <w:rsid w:val="00E35D77"/>
    <w:rsid w:val="00E412E9"/>
    <w:rsid w:val="00E432E4"/>
    <w:rsid w:val="00E445EE"/>
    <w:rsid w:val="00E53124"/>
    <w:rsid w:val="00E55ACA"/>
    <w:rsid w:val="00E61C89"/>
    <w:rsid w:val="00E62DFD"/>
    <w:rsid w:val="00E62E02"/>
    <w:rsid w:val="00E64032"/>
    <w:rsid w:val="00E670D3"/>
    <w:rsid w:val="00E71456"/>
    <w:rsid w:val="00E80595"/>
    <w:rsid w:val="00E82454"/>
    <w:rsid w:val="00E8619F"/>
    <w:rsid w:val="00E905B1"/>
    <w:rsid w:val="00E907F7"/>
    <w:rsid w:val="00E91A90"/>
    <w:rsid w:val="00E94EFC"/>
    <w:rsid w:val="00EA4102"/>
    <w:rsid w:val="00EA4710"/>
    <w:rsid w:val="00EA5246"/>
    <w:rsid w:val="00EA54BD"/>
    <w:rsid w:val="00EA562B"/>
    <w:rsid w:val="00EA57BA"/>
    <w:rsid w:val="00EA7C19"/>
    <w:rsid w:val="00EB262A"/>
    <w:rsid w:val="00EB6A96"/>
    <w:rsid w:val="00EC18B1"/>
    <w:rsid w:val="00EC3E78"/>
    <w:rsid w:val="00EC462C"/>
    <w:rsid w:val="00EC71F4"/>
    <w:rsid w:val="00ED2D98"/>
    <w:rsid w:val="00ED2F30"/>
    <w:rsid w:val="00EE1553"/>
    <w:rsid w:val="00EE6CA5"/>
    <w:rsid w:val="00EF0659"/>
    <w:rsid w:val="00EF359F"/>
    <w:rsid w:val="00F025F8"/>
    <w:rsid w:val="00F05098"/>
    <w:rsid w:val="00F053EA"/>
    <w:rsid w:val="00F05A93"/>
    <w:rsid w:val="00F05B25"/>
    <w:rsid w:val="00F05BFC"/>
    <w:rsid w:val="00F14B48"/>
    <w:rsid w:val="00F20712"/>
    <w:rsid w:val="00F35D53"/>
    <w:rsid w:val="00F372CA"/>
    <w:rsid w:val="00F40EE1"/>
    <w:rsid w:val="00F4217B"/>
    <w:rsid w:val="00F42A2E"/>
    <w:rsid w:val="00F44423"/>
    <w:rsid w:val="00F46311"/>
    <w:rsid w:val="00F47A10"/>
    <w:rsid w:val="00F51BC1"/>
    <w:rsid w:val="00F578FA"/>
    <w:rsid w:val="00F613FB"/>
    <w:rsid w:val="00F61B85"/>
    <w:rsid w:val="00F61D41"/>
    <w:rsid w:val="00F658C4"/>
    <w:rsid w:val="00F84C53"/>
    <w:rsid w:val="00F87031"/>
    <w:rsid w:val="00F87416"/>
    <w:rsid w:val="00F90C52"/>
    <w:rsid w:val="00F93ACF"/>
    <w:rsid w:val="00FA0BA3"/>
    <w:rsid w:val="00FA28AE"/>
    <w:rsid w:val="00FA3365"/>
    <w:rsid w:val="00FB0939"/>
    <w:rsid w:val="00FB09FA"/>
    <w:rsid w:val="00FB1AAE"/>
    <w:rsid w:val="00FB2285"/>
    <w:rsid w:val="00FB25C3"/>
    <w:rsid w:val="00FB6A41"/>
    <w:rsid w:val="00FB7132"/>
    <w:rsid w:val="00FC1A02"/>
    <w:rsid w:val="00FC44B1"/>
    <w:rsid w:val="00FC5F23"/>
    <w:rsid w:val="00FC6AA7"/>
    <w:rsid w:val="00FD18A2"/>
    <w:rsid w:val="00FD19BD"/>
    <w:rsid w:val="00FD31F0"/>
    <w:rsid w:val="00FD4184"/>
    <w:rsid w:val="00FD4578"/>
    <w:rsid w:val="00FE40EE"/>
    <w:rsid w:val="00FF122D"/>
    <w:rsid w:val="00FF1EF2"/>
    <w:rsid w:val="00FF354A"/>
    <w:rsid w:val="00FF57EC"/>
    <w:rsid w:val="00FF6481"/>
    <w:rsid w:val="00FF666B"/>
    <w:rsid w:val="00FF7C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70"/>
    <o:shapelayout v:ext="edit">
      <o:idmap v:ext="edit" data="1"/>
    </o:shapelayout>
  </w:shapeDefaults>
  <w:decimalSymbol w:val="."/>
  <w:listSeparator w:val=","/>
  <w14:docId w14:val="1AFE5680"/>
  <w15:chartTrackingRefBased/>
  <w15:docId w15:val="{A2A997B3-6BBF-4482-9DB0-EB9CDA6D1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1D5"/>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lang w:val="x-none" w:eastAsia="x-none"/>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styleId="ListParagraph">
    <w:name w:val="List Paragraph"/>
    <w:basedOn w:val="Normal"/>
    <w:uiPriority w:val="34"/>
    <w:qFormat/>
    <w:rsid w:val="00112943"/>
    <w:pPr>
      <w:ind w:left="720"/>
    </w:pPr>
  </w:style>
  <w:style w:type="paragraph" w:styleId="Title">
    <w:name w:val="Title"/>
    <w:basedOn w:val="Normal"/>
    <w:link w:val="TitleChar"/>
    <w:qFormat/>
    <w:rsid w:val="008028FB"/>
    <w:pPr>
      <w:ind w:left="720"/>
      <w:jc w:val="center"/>
    </w:pPr>
    <w:rPr>
      <w:rFonts w:ascii="Times New Roman" w:eastAsia="MS Mincho" w:hAnsi="Times New Roman"/>
      <w:b/>
      <w:bCs/>
      <w:szCs w:val="20"/>
      <w:u w:val="single"/>
      <w:lang w:val="x-none"/>
    </w:rPr>
  </w:style>
  <w:style w:type="character" w:customStyle="1" w:styleId="TitleChar">
    <w:name w:val="Title Char"/>
    <w:link w:val="Title"/>
    <w:rsid w:val="008028FB"/>
    <w:rPr>
      <w:rFonts w:ascii="Times New Roman" w:eastAsia="MS Mincho" w:hAnsi="Times New Roman"/>
      <w:b/>
      <w:bCs/>
      <w:sz w:val="24"/>
      <w:u w:val="single"/>
      <w:lang w:eastAsia="en-US"/>
    </w:rPr>
  </w:style>
  <w:style w:type="paragraph" w:styleId="Revision">
    <w:name w:val="Revision"/>
    <w:hidden/>
    <w:uiPriority w:val="99"/>
    <w:semiHidden/>
    <w:rsid w:val="00EC3E78"/>
    <w:rPr>
      <w:sz w:val="24"/>
      <w:szCs w:val="24"/>
      <w:lang w:val="en-US" w:eastAsia="en-US"/>
    </w:rPr>
  </w:style>
  <w:style w:type="table" w:styleId="TableGrid">
    <w:name w:val="Table Grid"/>
    <w:basedOn w:val="TableNormal"/>
    <w:uiPriority w:val="59"/>
    <w:rsid w:val="003262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0A797B"/>
    <w:pPr>
      <w:spacing w:before="100" w:beforeAutospacing="1" w:after="100" w:afterAutospacing="1"/>
    </w:pPr>
    <w:rPr>
      <w:rFonts w:ascii="Times New Roman" w:hAnsi="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524141">
      <w:bodyDiv w:val="1"/>
      <w:marLeft w:val="0"/>
      <w:marRight w:val="0"/>
      <w:marTop w:val="0"/>
      <w:marBottom w:val="0"/>
      <w:divBdr>
        <w:top w:val="none" w:sz="0" w:space="0" w:color="auto"/>
        <w:left w:val="none" w:sz="0" w:space="0" w:color="auto"/>
        <w:bottom w:val="none" w:sz="0" w:space="0" w:color="auto"/>
        <w:right w:val="none" w:sz="0" w:space="0" w:color="auto"/>
      </w:divBdr>
    </w:div>
    <w:div w:id="21172165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8030AD5B1937244498DB60AE26A37485" ma:contentTypeVersion="5" ma:contentTypeDescription="Create a new document." ma:contentTypeScope="" ma:versionID="37ef7bab3ef9c2be7d420661b2bc340a">
  <xsd:schema xmlns:xsd="http://www.w3.org/2001/XMLSchema" xmlns:xs="http://www.w3.org/2001/XMLSchema" xmlns:p="http://schemas.microsoft.com/office/2006/metadata/properties" xmlns:ns1="http://schemas.microsoft.com/sharepoint/v3" xmlns:ns2="75cebbca-79f9-4726-b77f-6a6b40189e00" targetNamespace="http://schemas.microsoft.com/office/2006/metadata/properties" ma:root="true" ma:fieldsID="720bb44bd68c2500f9b33b3e2bfa32c1" ns1:_="" ns2:_="">
    <xsd:import namespace="http://schemas.microsoft.com/sharepoint/v3"/>
    <xsd:import namespace="75cebbca-79f9-4726-b77f-6a6b40189e00"/>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cebbca-79f9-4726-b77f-6a6b40189e0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75168A44-B3DE-4676-840D-FC36F84CC0B2}">
  <ds:schemaRefs>
    <ds:schemaRef ds:uri="http://schemas.microsoft.com/sharepoint/v3/contenttype/forms"/>
  </ds:schemaRefs>
</ds:datastoreItem>
</file>

<file path=customXml/itemProps2.xml><?xml version="1.0" encoding="utf-8"?>
<ds:datastoreItem xmlns:ds="http://schemas.openxmlformats.org/officeDocument/2006/customXml" ds:itemID="{424AFC85-AEDC-4CE1-98F4-A6469714EA3D}">
  <ds:schemaRefs>
    <ds:schemaRef ds:uri="http://schemas.openxmlformats.org/officeDocument/2006/bibliography"/>
  </ds:schemaRefs>
</ds:datastoreItem>
</file>

<file path=customXml/itemProps3.xml><?xml version="1.0" encoding="utf-8"?>
<ds:datastoreItem xmlns:ds="http://schemas.openxmlformats.org/officeDocument/2006/customXml" ds:itemID="{AA622F89-780B-42DB-88F3-84044268BFB3}"/>
</file>

<file path=customXml/itemProps4.xml><?xml version="1.0" encoding="utf-8"?>
<ds:datastoreItem xmlns:ds="http://schemas.openxmlformats.org/officeDocument/2006/customXml" ds:itemID="{5574427F-EC54-4B43-A0E4-B31BDAA377F7}">
  <ds:schemaRefs>
    <ds:schemaRef ds:uri="http://schemas.microsoft.com/office/2006/documentManagement/types"/>
    <ds:schemaRef ds:uri="http://purl.org/dc/terms/"/>
    <ds:schemaRef ds:uri="http://schemas.openxmlformats.org/package/2006/metadata/core-properties"/>
    <ds:schemaRef ds:uri="c15706dd-0332-46c1-ab77-e7f5e9f7b4cb"/>
    <ds:schemaRef ds:uri="http://purl.org/dc/dcmitype/"/>
    <ds:schemaRef ds:uri="http://schemas.microsoft.com/office/infopath/2007/PartnerControls"/>
    <ds:schemaRef ds:uri="http://purl.org/dc/elements/1.1/"/>
    <ds:schemaRef ds:uri="http://schemas.microsoft.com/sharepoint/v3"/>
    <ds:schemaRef ds:uri="ef3d6539-d395-4a96-b53a-425b557d76df"/>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1735</Words>
  <Characters>9890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11602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Armitage (Cardiff and Vale UHB - Corporate)</dc:creator>
  <cp:keywords/>
  <cp:lastModifiedBy>Steve Monk (Cardiff and Vale UHB - Finance)</cp:lastModifiedBy>
  <cp:revision>2</cp:revision>
  <cp:lastPrinted>2023-05-15T14:26:00Z</cp:lastPrinted>
  <dcterms:created xsi:type="dcterms:W3CDTF">2026-05-13T10:27:00Z</dcterms:created>
  <dcterms:modified xsi:type="dcterms:W3CDTF">2026-05-13T10:27:00Z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0x0101008030AD5B1937244498DB60AE26A37485</vt:lpwstr>
  </property>
</Properties>
</file>