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22708E" w:rsidR="00B60AC6" w:rsidP="00B60AC6" w:rsidRDefault="00B60AC6" w14:paraId="27DEA178" w14:textId="77777777">
      <w:pPr>
        <w:spacing w:after="0" w:line="240" w:lineRule="auto"/>
        <w:ind w:left="-342" w:right="-691" w:firstLine="342"/>
        <w:rPr>
          <w:rFonts w:ascii="Arial" w:hAnsi="Arial" w:eastAsia="Times New Roman" w:cs="Arial"/>
          <w:b/>
          <w:sz w:val="24"/>
          <w:szCs w:val="24"/>
        </w:rPr>
      </w:pPr>
    </w:p>
    <w:p w:rsidRPr="0022708E" w:rsidR="00B60AC6" w:rsidP="4AF5D92F" w:rsidRDefault="00B60AC6" w14:textId="77777777" w14:paraId="59DC30FE">
      <w:pPr>
        <w:spacing w:after="0" w:line="240" w:lineRule="auto"/>
        <w:ind w:left="-342" w:right="-691" w:firstLine="0"/>
        <w:rPr>
          <w:rFonts w:ascii="Arial" w:hAnsi="Arial" w:eastAsia="Times New Roman" w:cs="Arial"/>
          <w:b w:val="1"/>
          <w:bCs w:val="1"/>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6F85E344" wp14:editId="25BDF1D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F708FD" w:rsidR="00B60AC6" w:rsidP="00B60AC6" w:rsidRDefault="00B60AC6" w14:paraId="6F50631A" w14:textId="397CE27B">
      <w:pPr>
        <w:spacing w:after="0" w:line="240" w:lineRule="auto"/>
        <w:ind w:left="-342" w:right="-691" w:firstLine="342"/>
        <w:jc w:val="center"/>
        <w:rPr>
          <w:rFonts w:ascii="Arial" w:hAnsi="Arial" w:eastAsia="Times New Roman" w:cs="Arial"/>
          <w:b/>
          <w:caps/>
          <w:sz w:val="24"/>
          <w:szCs w:val="24"/>
        </w:rPr>
      </w:pPr>
      <w:r w:rsidRPr="00F708FD">
        <w:rPr>
          <w:rFonts w:ascii="Arial" w:hAnsi="Arial" w:eastAsia="Times New Roman" w:cs="Arial"/>
          <w:b/>
          <w:sz w:val="24"/>
          <w:szCs w:val="24"/>
        </w:rPr>
        <w:t xml:space="preserve">Minutes of the </w:t>
      </w:r>
      <w:r w:rsidRPr="00F708FD" w:rsidR="0039601F">
        <w:rPr>
          <w:rFonts w:ascii="Arial" w:hAnsi="Arial" w:eastAsia="Times New Roman" w:cs="Arial"/>
          <w:b/>
          <w:sz w:val="24"/>
          <w:szCs w:val="24"/>
        </w:rPr>
        <w:t xml:space="preserve">Special Audit and Assurance Committee Public Meeting   </w:t>
      </w:r>
    </w:p>
    <w:p w:rsidRPr="00F708FD" w:rsidR="00B60AC6" w:rsidP="4AF5D92F" w:rsidRDefault="00B60AC6" w14:paraId="79F6CCAF" w14:textId="4AEE72EC">
      <w:pPr>
        <w:spacing w:after="0" w:line="240" w:lineRule="auto"/>
        <w:ind w:left="-342" w:right="-691" w:firstLine="342"/>
        <w:jc w:val="center"/>
        <w:rPr>
          <w:rFonts w:ascii="Arial" w:hAnsi="Arial" w:eastAsia="Times New Roman" w:cs="Arial"/>
          <w:b w:val="1"/>
          <w:bCs w:val="1"/>
          <w:sz w:val="24"/>
          <w:szCs w:val="24"/>
        </w:rPr>
      </w:pPr>
      <w:r w:rsidRPr="481DA9D3" w:rsidR="00B60AC6">
        <w:rPr>
          <w:rFonts w:ascii="Arial" w:hAnsi="Arial" w:eastAsia="Times New Roman" w:cs="Arial"/>
          <w:b w:val="1"/>
          <w:bCs w:val="1"/>
          <w:sz w:val="24"/>
          <w:szCs w:val="24"/>
        </w:rPr>
        <w:t xml:space="preserve">Held </w:t>
      </w:r>
      <w:r w:rsidRPr="481DA9D3" w:rsidR="0039601F">
        <w:rPr>
          <w:rFonts w:ascii="Arial" w:hAnsi="Arial" w:eastAsia="Times New Roman" w:cs="Arial"/>
          <w:b w:val="1"/>
          <w:bCs w:val="1"/>
          <w:sz w:val="24"/>
          <w:szCs w:val="24"/>
        </w:rPr>
        <w:t>o</w:t>
      </w:r>
      <w:r w:rsidRPr="481DA9D3" w:rsidR="00B60AC6">
        <w:rPr>
          <w:rFonts w:ascii="Arial" w:hAnsi="Arial" w:eastAsia="Times New Roman" w:cs="Arial"/>
          <w:b w:val="1"/>
          <w:bCs w:val="1"/>
          <w:sz w:val="24"/>
          <w:szCs w:val="24"/>
        </w:rPr>
        <w:t xml:space="preserve">n </w:t>
      </w:r>
      <w:r w:rsidRPr="481DA9D3" w:rsidR="02C0406B">
        <w:rPr>
          <w:rFonts w:ascii="Arial" w:hAnsi="Arial" w:eastAsia="Times New Roman" w:cs="Arial"/>
          <w:b w:val="1"/>
          <w:bCs w:val="1"/>
          <w:sz w:val="24"/>
          <w:szCs w:val="24"/>
        </w:rPr>
        <w:t>Tuesday</w:t>
      </w:r>
      <w:r w:rsidRPr="481DA9D3" w:rsidR="00E35499">
        <w:rPr>
          <w:rFonts w:ascii="Arial" w:hAnsi="Arial" w:eastAsia="Times New Roman" w:cs="Arial"/>
          <w:b w:val="1"/>
          <w:bCs w:val="1"/>
          <w:sz w:val="24"/>
          <w:szCs w:val="24"/>
        </w:rPr>
        <w:t xml:space="preserve"> 2</w:t>
      </w:r>
      <w:r w:rsidRPr="481DA9D3" w:rsidR="1238F4B1">
        <w:rPr>
          <w:rFonts w:ascii="Arial" w:hAnsi="Arial" w:eastAsia="Times New Roman" w:cs="Arial"/>
          <w:b w:val="1"/>
          <w:bCs w:val="1"/>
          <w:sz w:val="24"/>
          <w:szCs w:val="24"/>
        </w:rPr>
        <w:t>3</w:t>
      </w:r>
      <w:r w:rsidRPr="481DA9D3" w:rsidR="00E35499">
        <w:rPr>
          <w:rFonts w:ascii="Arial" w:hAnsi="Arial" w:eastAsia="Times New Roman" w:cs="Arial"/>
          <w:b w:val="1"/>
          <w:bCs w:val="1"/>
          <w:sz w:val="24"/>
          <w:szCs w:val="24"/>
        </w:rPr>
        <w:t>.06.202</w:t>
      </w:r>
      <w:r w:rsidRPr="481DA9D3" w:rsidR="2ABACB04">
        <w:rPr>
          <w:rFonts w:ascii="Arial" w:hAnsi="Arial" w:eastAsia="Times New Roman" w:cs="Arial"/>
          <w:b w:val="1"/>
          <w:bCs w:val="1"/>
          <w:sz w:val="24"/>
          <w:szCs w:val="24"/>
        </w:rPr>
        <w:t>6</w:t>
      </w:r>
    </w:p>
    <w:p w:rsidR="00B60AC6" w:rsidP="00B60AC6" w:rsidRDefault="00B60AC6" w14:paraId="0C1759AD" w14:textId="6C6A068C">
      <w:pPr>
        <w:spacing w:after="0" w:line="240" w:lineRule="auto"/>
        <w:ind w:left="-342" w:right="-691" w:firstLine="342"/>
        <w:jc w:val="center"/>
        <w:rPr>
          <w:rFonts w:ascii="Arial" w:hAnsi="Arial" w:eastAsia="Times New Roman" w:cs="Arial"/>
          <w:b/>
          <w:sz w:val="24"/>
          <w:szCs w:val="24"/>
        </w:rPr>
      </w:pPr>
      <w:r w:rsidRPr="00F708FD">
        <w:rPr>
          <w:rFonts w:ascii="Arial" w:hAnsi="Arial" w:eastAsia="Times New Roman" w:cs="Arial"/>
          <w:b/>
          <w:sz w:val="24"/>
          <w:szCs w:val="24"/>
        </w:rPr>
        <w:t>Via MS Teams</w:t>
      </w:r>
    </w:p>
    <w:p w:rsidR="00505670" w:rsidP="00B60AC6" w:rsidRDefault="00505670" w14:paraId="3A8A0D44" w14:textId="5D2BAC76">
      <w:pPr>
        <w:spacing w:after="0" w:line="240" w:lineRule="auto"/>
        <w:ind w:left="-342" w:right="-691" w:firstLine="342"/>
        <w:jc w:val="center"/>
        <w:rPr>
          <w:rFonts w:ascii="Arial" w:hAnsi="Arial" w:eastAsia="Times New Roman" w:cs="Arial"/>
          <w:b/>
          <w:sz w:val="24"/>
          <w:szCs w:val="24"/>
        </w:rPr>
      </w:pPr>
    </w:p>
    <w:p w:rsidRPr="00505670" w:rsidR="00505670" w:rsidP="481DA9D3" w:rsidRDefault="00505670" w14:paraId="51E5F877" w14:textId="1A5456C7">
      <w:pPr>
        <w:spacing w:after="0" w:line="240" w:lineRule="auto"/>
        <w:ind w:left="-342" w:right="-691" w:firstLine="342"/>
        <w:jc w:val="center"/>
        <w:rPr>
          <w:rFonts w:ascii="Arial" w:hAnsi="Arial" w:eastAsia="Times New Roman" w:cs="Arial"/>
          <w:sz w:val="24"/>
          <w:szCs w:val="24"/>
        </w:rPr>
      </w:pPr>
      <w:r w:rsidRPr="481DA9D3" w:rsidR="00505670">
        <w:rPr>
          <w:rFonts w:ascii="Arial" w:hAnsi="Arial" w:eastAsia="Times New Roman" w:cs="Arial"/>
          <w:b w:val="1"/>
          <w:bCs w:val="1"/>
          <w:sz w:val="24"/>
          <w:szCs w:val="24"/>
        </w:rPr>
        <w:t xml:space="preserve">To view the meeting, please click here: </w:t>
      </w:r>
      <w:hyperlink r:id="R860b211b75204b12">
        <w:r w:rsidRPr="481DA9D3" w:rsidR="7E560E0E">
          <w:rPr>
            <w:rStyle w:val="Hyperlink"/>
            <w:rFonts w:ascii="Arial" w:hAnsi="Arial" w:eastAsia="Arial" w:cs="Arial"/>
            <w:b w:val="1"/>
            <w:bCs w:val="1"/>
            <w:sz w:val="24"/>
            <w:szCs w:val="24"/>
          </w:rPr>
          <w:t>https://youtu.be/SBw8il7apsY</w:t>
        </w:r>
      </w:hyperlink>
    </w:p>
    <w:p w:rsidRPr="00505670" w:rsidR="00505670" w:rsidP="481DA9D3" w:rsidRDefault="00505670" w14:paraId="47559CBA" w14:textId="1C485EE6">
      <w:pPr>
        <w:spacing w:after="0" w:line="240" w:lineRule="auto"/>
        <w:ind w:left="-342" w:right="-691" w:firstLine="342"/>
        <w:jc w:val="center"/>
        <w:rPr>
          <w:rFonts w:ascii="Arial" w:hAnsi="Arial" w:eastAsia="Times New Roman" w:cs="Arial"/>
          <w:sz w:val="24"/>
          <w:szCs w:val="24"/>
        </w:rPr>
      </w:pPr>
      <w:r w:rsidRPr="481DA9D3" w:rsidR="00505670">
        <w:rPr>
          <w:rFonts w:ascii="Arial" w:hAnsi="Arial" w:eastAsia="Times New Roman" w:cs="Arial"/>
          <w:sz w:val="24"/>
          <w:szCs w:val="24"/>
        </w:rPr>
        <w:t>(please note, you may need to copy &amp; paste the link into your browser)</w:t>
      </w:r>
    </w:p>
    <w:p w:rsidRPr="00391AD7" w:rsidR="00B60AC6" w:rsidP="00B60AC6" w:rsidRDefault="00B60AC6" w14:paraId="76D7FE50" w14:textId="77777777">
      <w:pPr>
        <w:spacing w:after="0" w:line="240" w:lineRule="auto"/>
        <w:ind w:right="-691"/>
        <w:rPr>
          <w:rFonts w:ascii="Arial" w:hAnsi="Arial" w:eastAsia="Times New Roman"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Pr="00391AD7" w:rsidR="0039601F" w:rsidTr="481DA9D3" w14:paraId="1E29C4AC"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91AD7" w:rsidR="0039601F" w:rsidP="00BA030E" w:rsidRDefault="0039601F" w14:paraId="5744334E" w14:textId="77777777">
            <w:pPr>
              <w:spacing w:line="240" w:lineRule="auto"/>
              <w:ind w:right="-691"/>
              <w:rPr>
                <w:rFonts w:ascii="Arial" w:hAnsi="Arial" w:cs="Arial"/>
                <w:b/>
                <w:sz w:val="24"/>
                <w:szCs w:val="24"/>
                <w:lang w:eastAsia="en-GB"/>
              </w:rPr>
            </w:pPr>
            <w:r w:rsidRPr="00391AD7">
              <w:rPr>
                <w:rFonts w:ascii="Arial" w:hAnsi="Arial" w:cs="Arial"/>
                <w:b/>
                <w:sz w:val="24"/>
                <w:szCs w:val="24"/>
                <w:lang w:eastAsia="en-GB"/>
              </w:rPr>
              <w:t>Chair:</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91AD7" w:rsidR="0039601F" w:rsidP="00BA030E" w:rsidRDefault="0039601F" w14:paraId="6E711512" w14:textId="77777777">
            <w:pPr>
              <w:spacing w:line="240" w:lineRule="auto"/>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91AD7" w:rsidR="0039601F" w:rsidP="00BA030E" w:rsidRDefault="0039601F" w14:paraId="0342364C" w14:textId="77777777">
            <w:pPr>
              <w:spacing w:line="240" w:lineRule="auto"/>
              <w:ind w:right="668"/>
              <w:rPr>
                <w:rFonts w:ascii="Arial" w:hAnsi="Arial" w:cs="Arial"/>
                <w:snapToGrid w:val="0"/>
                <w:color w:val="FF0000"/>
                <w:sz w:val="24"/>
                <w:szCs w:val="24"/>
                <w:lang w:eastAsia="en-GB"/>
              </w:rPr>
            </w:pPr>
          </w:p>
        </w:tc>
      </w:tr>
      <w:tr w:rsidRPr="00391AD7" w:rsidR="009459FF" w:rsidTr="481DA9D3" w14:paraId="671CF8EB" w14:textId="77777777">
        <w:trPr/>
        <w:tc>
          <w:tcPr>
            <w:tcW w:w="2689"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9459FF" w:rsidR="009459FF" w:rsidP="009459FF" w:rsidRDefault="009459FF" w14:paraId="436AC3C4" w14:textId="350041CF">
            <w:pPr>
              <w:spacing w:line="240" w:lineRule="auto"/>
              <w:jc w:val="both"/>
              <w:rPr>
                <w:rFonts w:ascii="Arial" w:hAnsi="Arial" w:cs="Arial"/>
                <w:sz w:val="24"/>
                <w:szCs w:val="24"/>
                <w:lang w:eastAsia="en-GB"/>
              </w:rPr>
            </w:pPr>
            <w:r w:rsidRPr="4AF5D92F" w:rsidR="2489EEAB">
              <w:rPr>
                <w:rFonts w:ascii="Arial" w:hAnsi="Arial" w:cs="Arial"/>
                <w:sz w:val="24"/>
                <w:szCs w:val="24"/>
                <w:lang w:eastAsia="en-GB"/>
              </w:rPr>
              <w:t>David Edwards</w:t>
            </w:r>
          </w:p>
        </w:tc>
        <w:tc>
          <w:tcPr>
            <w:tcW w:w="85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9459FF" w:rsidR="009459FF" w:rsidP="009459FF" w:rsidRDefault="009459FF" w14:paraId="71E51968" w14:textId="05B95394">
            <w:pPr>
              <w:spacing w:line="240" w:lineRule="auto"/>
              <w:ind w:right="-691"/>
              <w:jc w:val="both"/>
              <w:rPr>
                <w:rFonts w:ascii="Arial" w:hAnsi="Arial" w:cs="Arial"/>
                <w:sz w:val="24"/>
                <w:szCs w:val="24"/>
                <w:lang w:eastAsia="en-GB"/>
              </w:rPr>
            </w:pPr>
            <w:r w:rsidRPr="4AF5D92F" w:rsidR="1DCC713F">
              <w:rPr>
                <w:rFonts w:ascii="Arial" w:hAnsi="Arial" w:cs="Arial"/>
                <w:sz w:val="24"/>
                <w:szCs w:val="24"/>
                <w:lang w:eastAsia="en-GB"/>
              </w:rPr>
              <w:t>DE</w:t>
            </w:r>
          </w:p>
        </w:tc>
        <w:tc>
          <w:tcPr>
            <w:tcW w:w="547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9459FF" w:rsidR="009459FF" w:rsidP="009459FF" w:rsidRDefault="009459FF" w14:paraId="7D0C9780" w14:textId="662ED395">
            <w:pPr>
              <w:spacing w:line="240" w:lineRule="auto"/>
              <w:jc w:val="both"/>
              <w:rPr>
                <w:rFonts w:ascii="Arial" w:hAnsi="Arial" w:cs="Arial"/>
                <w:sz w:val="24"/>
                <w:szCs w:val="24"/>
                <w:lang w:eastAsia="en-GB"/>
              </w:rPr>
            </w:pPr>
            <w:r w:rsidRPr="4AF5D92F" w:rsidR="1DCC713F">
              <w:rPr>
                <w:rFonts w:ascii="Arial" w:hAnsi="Arial" w:cs="Arial"/>
                <w:sz w:val="24"/>
                <w:szCs w:val="24"/>
                <w:lang w:eastAsia="en-GB"/>
              </w:rPr>
              <w:t>Committee Chair / Independent Member ICT</w:t>
            </w:r>
          </w:p>
        </w:tc>
      </w:tr>
      <w:tr w:rsidRPr="00391AD7" w:rsidR="00B60AC6" w:rsidTr="481DA9D3" w14:paraId="25008447"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9459FF" w:rsidR="00B60AC6" w:rsidP="00BA030E" w:rsidRDefault="00B60AC6" w14:paraId="5D862D1B" w14:textId="77777777">
            <w:pPr>
              <w:spacing w:line="240" w:lineRule="auto"/>
              <w:ind w:right="-691"/>
              <w:rPr>
                <w:rFonts w:ascii="Arial" w:hAnsi="Arial" w:cs="Arial"/>
                <w:sz w:val="24"/>
                <w:szCs w:val="24"/>
                <w:lang w:eastAsia="en-GB"/>
              </w:rPr>
            </w:pPr>
            <w:r w:rsidRPr="009459FF">
              <w:rPr>
                <w:rFonts w:ascii="Arial" w:hAnsi="Arial" w:cs="Arial"/>
                <w:b/>
                <w:sz w:val="24"/>
                <w:szCs w:val="24"/>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459FF" w:rsidR="00B60AC6" w:rsidP="00BA030E" w:rsidRDefault="00B60AC6" w14:paraId="7F7D478F" w14:textId="77777777">
            <w:pPr>
              <w:spacing w:line="240" w:lineRule="auto"/>
              <w:ind w:right="-691"/>
              <w:rPr>
                <w:rFonts w:ascii="Arial" w:hAnsi="Arial" w:cs="Arial"/>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459FF" w:rsidR="00B60AC6" w:rsidP="00BA030E" w:rsidRDefault="00B60AC6" w14:paraId="042F4897" w14:textId="77777777">
            <w:pPr>
              <w:spacing w:line="240" w:lineRule="auto"/>
              <w:ind w:right="668"/>
              <w:rPr>
                <w:rFonts w:ascii="Arial" w:hAnsi="Arial" w:cs="Arial"/>
                <w:snapToGrid w:val="0"/>
                <w:sz w:val="24"/>
                <w:szCs w:val="24"/>
                <w:lang w:eastAsia="en-GB"/>
              </w:rPr>
            </w:pPr>
          </w:p>
        </w:tc>
      </w:tr>
      <w:tr w:rsidR="4AF5D92F" w:rsidTr="481DA9D3" w14:paraId="40F0C770">
        <w:trPr>
          <w:trHeight w:val="300"/>
        </w:trPr>
        <w:tc>
          <w:tcPr>
            <w:tcW w:w="2689" w:type="dxa"/>
            <w:tcBorders>
              <w:top w:val="single" w:color="auto" w:sz="4" w:space="0"/>
              <w:left w:val="single" w:color="auto" w:sz="4" w:space="0"/>
              <w:bottom w:val="single" w:color="auto" w:sz="4" w:space="0"/>
              <w:right w:val="single" w:color="auto" w:sz="4" w:space="0"/>
            </w:tcBorders>
            <w:tcMar/>
          </w:tcPr>
          <w:p w:rsidR="275E569E" w:rsidP="4AF5D92F" w:rsidRDefault="275E569E" w14:paraId="4FEF0CD1" w14:textId="6F1B95C1">
            <w:pPr>
              <w:pStyle w:val="Normal"/>
              <w:spacing w:line="240" w:lineRule="auto"/>
              <w:jc w:val="both"/>
              <w:rPr>
                <w:rFonts w:ascii="Arial" w:hAnsi="Arial" w:cs="Arial"/>
                <w:sz w:val="24"/>
                <w:szCs w:val="24"/>
                <w:lang w:eastAsia="en-GB"/>
              </w:rPr>
            </w:pPr>
            <w:r w:rsidRPr="4AF5D92F" w:rsidR="275E569E">
              <w:rPr>
                <w:rFonts w:ascii="Arial" w:hAnsi="Arial" w:cs="Arial"/>
                <w:sz w:val="24"/>
                <w:szCs w:val="24"/>
                <w:lang w:eastAsia="en-GB"/>
              </w:rPr>
              <w:t>Kirsty Williams</w:t>
            </w:r>
          </w:p>
        </w:tc>
        <w:tc>
          <w:tcPr>
            <w:tcW w:w="850" w:type="dxa"/>
            <w:tcBorders>
              <w:top w:val="single" w:color="auto" w:sz="4" w:space="0"/>
              <w:left w:val="single" w:color="auto" w:sz="4" w:space="0"/>
              <w:bottom w:val="single" w:color="auto" w:sz="4" w:space="0"/>
              <w:right w:val="single" w:color="auto" w:sz="4" w:space="0"/>
            </w:tcBorders>
            <w:tcMar/>
          </w:tcPr>
          <w:p w:rsidR="275E569E" w:rsidP="4AF5D92F" w:rsidRDefault="275E569E" w14:paraId="2D383F4D" w14:textId="3B988E48">
            <w:pPr>
              <w:pStyle w:val="Normal"/>
              <w:spacing w:line="240" w:lineRule="auto"/>
              <w:jc w:val="both"/>
              <w:rPr>
                <w:rFonts w:ascii="Arial" w:hAnsi="Arial" w:cs="Arial"/>
                <w:sz w:val="24"/>
                <w:szCs w:val="24"/>
                <w:lang w:eastAsia="en-GB"/>
              </w:rPr>
            </w:pPr>
            <w:r w:rsidRPr="4AF5D92F" w:rsidR="275E569E">
              <w:rPr>
                <w:rFonts w:ascii="Arial" w:hAnsi="Arial" w:cs="Arial"/>
                <w:sz w:val="24"/>
                <w:szCs w:val="24"/>
                <w:lang w:eastAsia="en-GB"/>
              </w:rPr>
              <w:t>KW</w:t>
            </w:r>
          </w:p>
        </w:tc>
        <w:tc>
          <w:tcPr>
            <w:tcW w:w="5477" w:type="dxa"/>
            <w:tcBorders>
              <w:top w:val="single" w:color="auto" w:sz="4" w:space="0"/>
              <w:left w:val="single" w:color="auto" w:sz="4" w:space="0"/>
              <w:bottom w:val="single" w:color="auto" w:sz="4" w:space="0"/>
              <w:right w:val="single" w:color="auto" w:sz="4" w:space="0"/>
            </w:tcBorders>
            <w:tcMar/>
          </w:tcPr>
          <w:p w:rsidR="275E569E" w:rsidP="4AF5D92F" w:rsidRDefault="275E569E" w14:paraId="113C8E22" w14:textId="14CE1420">
            <w:pPr>
              <w:pStyle w:val="Normal"/>
              <w:spacing w:line="240" w:lineRule="auto"/>
              <w:jc w:val="both"/>
              <w:rPr>
                <w:rFonts w:ascii="Arial" w:hAnsi="Arial" w:cs="Arial"/>
                <w:sz w:val="24"/>
                <w:szCs w:val="24"/>
                <w:lang w:eastAsia="en-GB"/>
              </w:rPr>
            </w:pPr>
            <w:r w:rsidRPr="4AF5D92F" w:rsidR="275E569E">
              <w:rPr>
                <w:rFonts w:ascii="Arial" w:hAnsi="Arial" w:cs="Arial"/>
                <w:sz w:val="24"/>
                <w:szCs w:val="24"/>
                <w:lang w:eastAsia="en-GB"/>
              </w:rPr>
              <w:t>UHB Chair</w:t>
            </w:r>
          </w:p>
        </w:tc>
      </w:tr>
      <w:tr w:rsidRPr="00391AD7" w:rsidR="009459FF" w:rsidTr="481DA9D3" w14:paraId="61BB0944"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0EAA8DB1" w14:textId="29005D35">
            <w:pPr>
              <w:spacing w:line="240" w:lineRule="auto"/>
              <w:jc w:val="both"/>
              <w:rPr>
                <w:rFonts w:ascii="Arial" w:hAnsi="Arial" w:cs="Arial"/>
                <w:sz w:val="24"/>
                <w:szCs w:val="24"/>
                <w:lang w:eastAsia="en-GB"/>
              </w:rPr>
            </w:pPr>
            <w:r w:rsidRPr="4AF5D92F" w:rsidR="4820A06E">
              <w:rPr>
                <w:rFonts w:ascii="Arial" w:hAnsi="Arial" w:cs="Arial"/>
                <w:sz w:val="24"/>
                <w:szCs w:val="24"/>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400A8270" w14:textId="4EE9AF58">
            <w:pPr>
              <w:spacing w:line="240" w:lineRule="auto"/>
              <w:ind w:right="-691"/>
              <w:jc w:val="both"/>
              <w:rPr>
                <w:rFonts w:ascii="Arial" w:hAnsi="Arial" w:cs="Arial"/>
                <w:sz w:val="24"/>
                <w:szCs w:val="24"/>
                <w:lang w:eastAsia="en-GB"/>
              </w:rPr>
            </w:pPr>
            <w:r w:rsidRPr="4AF5D92F" w:rsidR="4AB901CA">
              <w:rPr>
                <w:rFonts w:ascii="Arial" w:hAnsi="Arial" w:cs="Arial"/>
                <w:sz w:val="24"/>
                <w:szCs w:val="24"/>
                <w:lang w:eastAsia="en-GB"/>
              </w:rPr>
              <w:t>CP</w:t>
            </w:r>
          </w:p>
        </w:tc>
        <w:tc>
          <w:tcPr>
            <w:tcW w:w="5477"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6E3AD2EF" w14:textId="0DB24513">
            <w:pPr>
              <w:spacing w:line="240" w:lineRule="auto"/>
              <w:jc w:val="both"/>
              <w:rPr>
                <w:rFonts w:ascii="Arial" w:hAnsi="Arial" w:cs="Arial"/>
                <w:sz w:val="24"/>
                <w:szCs w:val="24"/>
                <w:lang w:eastAsia="en-GB"/>
              </w:rPr>
            </w:pPr>
            <w:r w:rsidRPr="4AF5D92F" w:rsidR="671A9B25">
              <w:rPr>
                <w:rFonts w:ascii="Arial" w:hAnsi="Arial" w:cs="Arial"/>
                <w:sz w:val="24"/>
                <w:szCs w:val="24"/>
                <w:lang w:eastAsia="en-GB"/>
              </w:rPr>
              <w:t>UHB Vice Chair</w:t>
            </w:r>
          </w:p>
        </w:tc>
      </w:tr>
      <w:tr w:rsidRPr="00391AD7" w:rsidR="009459FF" w:rsidTr="481DA9D3" w14:paraId="73793034"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1FDF4CD8" w14:textId="546E2B12">
            <w:pPr>
              <w:spacing w:line="240" w:lineRule="auto"/>
              <w:jc w:val="both"/>
              <w:rPr>
                <w:rFonts w:ascii="Arial" w:hAnsi="Arial" w:cs="Arial"/>
                <w:sz w:val="24"/>
                <w:szCs w:val="24"/>
                <w:lang w:eastAsia="en-GB"/>
              </w:rPr>
            </w:pPr>
            <w:r w:rsidRPr="4AF5D92F" w:rsidR="4820A06E">
              <w:rPr>
                <w:rFonts w:ascii="Arial" w:hAnsi="Arial" w:cs="Arial"/>
                <w:sz w:val="24"/>
                <w:szCs w:val="24"/>
                <w:lang w:eastAsia="en-GB"/>
              </w:rPr>
              <w:t xml:space="preserve">Clive </w:t>
            </w:r>
            <w:r w:rsidRPr="4AF5D92F" w:rsidR="7F4F8B93">
              <w:rPr>
                <w:rFonts w:ascii="Arial" w:hAnsi="Arial" w:cs="Arial"/>
                <w:sz w:val="24"/>
                <w:szCs w:val="24"/>
                <w:lang w:eastAsia="en-GB"/>
              </w:rPr>
              <w:t>Curtis</w:t>
            </w:r>
          </w:p>
        </w:tc>
        <w:tc>
          <w:tcPr>
            <w:tcW w:w="850"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5493C505" w14:textId="5D9A1535">
            <w:pPr>
              <w:spacing w:line="240" w:lineRule="auto"/>
              <w:ind w:right="-691"/>
              <w:jc w:val="both"/>
              <w:rPr>
                <w:rFonts w:ascii="Arial" w:hAnsi="Arial" w:cs="Arial"/>
                <w:sz w:val="24"/>
                <w:szCs w:val="24"/>
                <w:lang w:eastAsia="en-GB"/>
              </w:rPr>
            </w:pPr>
            <w:r w:rsidRPr="481DA9D3" w:rsidR="17637E75">
              <w:rPr>
                <w:rFonts w:ascii="Arial" w:hAnsi="Arial" w:cs="Arial"/>
                <w:sz w:val="24"/>
                <w:szCs w:val="24"/>
                <w:lang w:eastAsia="en-GB"/>
              </w:rPr>
              <w:t>CC</w:t>
            </w:r>
          </w:p>
        </w:tc>
        <w:tc>
          <w:tcPr>
            <w:tcW w:w="5477"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43FA46C1" w14:textId="2B16B2CD">
            <w:pPr>
              <w:spacing w:line="240" w:lineRule="auto"/>
              <w:jc w:val="both"/>
              <w:rPr>
                <w:rFonts w:ascii="Arial" w:hAnsi="Arial" w:cs="Arial"/>
                <w:sz w:val="24"/>
                <w:szCs w:val="24"/>
                <w:lang w:eastAsia="en-GB"/>
              </w:rPr>
            </w:pPr>
            <w:r w:rsidRPr="481DA9D3" w:rsidR="17637E75">
              <w:rPr>
                <w:rFonts w:ascii="Arial" w:hAnsi="Arial" w:cs="Arial"/>
                <w:sz w:val="24"/>
                <w:szCs w:val="24"/>
                <w:lang w:eastAsia="en-GB"/>
              </w:rPr>
              <w:t>Independent Member - Community</w:t>
            </w:r>
          </w:p>
        </w:tc>
      </w:tr>
      <w:tr w:rsidR="4AF5D92F" w:rsidTr="481DA9D3" w14:paraId="055E65FF">
        <w:trPr>
          <w:trHeight w:val="300"/>
        </w:trPr>
        <w:tc>
          <w:tcPr>
            <w:tcW w:w="2689" w:type="dxa"/>
            <w:tcBorders>
              <w:top w:val="single" w:color="auto" w:sz="4" w:space="0"/>
              <w:left w:val="single" w:color="auto" w:sz="4" w:space="0"/>
              <w:bottom w:val="single" w:color="auto" w:sz="4" w:space="0"/>
              <w:right w:val="single" w:color="auto" w:sz="4" w:space="0"/>
            </w:tcBorders>
            <w:tcMar/>
          </w:tcPr>
          <w:p w:rsidR="5EE6EC67" w:rsidP="4AF5D92F" w:rsidRDefault="5EE6EC67" w14:paraId="700C5D99" w14:textId="391AB5F2">
            <w:pPr>
              <w:pStyle w:val="Normal"/>
              <w:spacing w:line="240" w:lineRule="auto"/>
              <w:jc w:val="both"/>
              <w:rPr>
                <w:rFonts w:ascii="Arial" w:hAnsi="Arial" w:cs="Arial"/>
                <w:sz w:val="24"/>
                <w:szCs w:val="24"/>
                <w:lang w:eastAsia="en-GB"/>
              </w:rPr>
            </w:pPr>
            <w:r w:rsidRPr="4AF5D92F" w:rsidR="5EE6EC67">
              <w:rPr>
                <w:rFonts w:ascii="Arial" w:hAnsi="Arial" w:cs="Arial"/>
                <w:sz w:val="24"/>
                <w:szCs w:val="24"/>
                <w:lang w:eastAsia="en-GB"/>
              </w:rPr>
              <w:t>Suzanne Rankin</w:t>
            </w:r>
          </w:p>
        </w:tc>
        <w:tc>
          <w:tcPr>
            <w:tcW w:w="850" w:type="dxa"/>
            <w:tcBorders>
              <w:top w:val="single" w:color="auto" w:sz="4" w:space="0"/>
              <w:left w:val="single" w:color="auto" w:sz="4" w:space="0"/>
              <w:bottom w:val="single" w:color="auto" w:sz="4" w:space="0"/>
              <w:right w:val="single" w:color="auto" w:sz="4" w:space="0"/>
            </w:tcBorders>
            <w:tcMar/>
          </w:tcPr>
          <w:p w:rsidR="5EE6EC67" w:rsidP="4AF5D92F" w:rsidRDefault="5EE6EC67" w14:paraId="735AFBAB" w14:textId="4A8D30BF">
            <w:pPr>
              <w:pStyle w:val="Normal"/>
              <w:spacing w:line="240" w:lineRule="auto"/>
              <w:jc w:val="both"/>
              <w:rPr>
                <w:rFonts w:ascii="Arial" w:hAnsi="Arial" w:cs="Arial"/>
                <w:sz w:val="24"/>
                <w:szCs w:val="24"/>
                <w:lang w:eastAsia="en-GB"/>
              </w:rPr>
            </w:pPr>
            <w:r w:rsidRPr="4AF5D92F" w:rsidR="5EE6EC67">
              <w:rPr>
                <w:rFonts w:ascii="Arial" w:hAnsi="Arial" w:cs="Arial"/>
                <w:sz w:val="24"/>
                <w:szCs w:val="24"/>
                <w:lang w:eastAsia="en-GB"/>
              </w:rPr>
              <w:t>SR</w:t>
            </w:r>
          </w:p>
        </w:tc>
        <w:tc>
          <w:tcPr>
            <w:tcW w:w="5477" w:type="dxa"/>
            <w:tcBorders>
              <w:top w:val="single" w:color="auto" w:sz="4" w:space="0"/>
              <w:left w:val="single" w:color="auto" w:sz="4" w:space="0"/>
              <w:bottom w:val="single" w:color="auto" w:sz="4" w:space="0"/>
              <w:right w:val="single" w:color="auto" w:sz="4" w:space="0"/>
            </w:tcBorders>
            <w:tcMar/>
          </w:tcPr>
          <w:p w:rsidR="5EE6EC67" w:rsidP="4AF5D92F" w:rsidRDefault="5EE6EC67" w14:paraId="53C8BB7B" w14:textId="0E9E7D43">
            <w:pPr>
              <w:pStyle w:val="Normal"/>
              <w:spacing w:line="240" w:lineRule="auto"/>
              <w:jc w:val="both"/>
              <w:rPr>
                <w:rFonts w:ascii="Arial" w:hAnsi="Arial" w:cs="Arial"/>
                <w:sz w:val="24"/>
                <w:szCs w:val="24"/>
                <w:lang w:eastAsia="en-GB"/>
              </w:rPr>
            </w:pPr>
            <w:r w:rsidRPr="4AF5D92F" w:rsidR="5EE6EC67">
              <w:rPr>
                <w:rFonts w:ascii="Arial" w:hAnsi="Arial" w:cs="Arial"/>
                <w:sz w:val="24"/>
                <w:szCs w:val="24"/>
                <w:lang w:eastAsia="en-GB"/>
              </w:rPr>
              <w:t>Chief Executive Officer</w:t>
            </w:r>
          </w:p>
        </w:tc>
      </w:tr>
      <w:tr w:rsidRPr="00391AD7" w:rsidR="009459FF" w:rsidTr="481DA9D3" w14:paraId="16F7668B" w14:textId="77777777">
        <w:trPr/>
        <w:tc>
          <w:tcPr>
            <w:tcW w:w="2689" w:type="dxa"/>
            <w:tcBorders>
              <w:top w:val="single" w:color="auto" w:sz="4" w:space="0"/>
              <w:left w:val="single" w:color="auto" w:sz="4" w:space="0"/>
              <w:bottom w:val="single" w:color="auto" w:sz="4" w:space="0"/>
              <w:right w:val="single" w:color="auto" w:sz="4" w:space="0"/>
            </w:tcBorders>
            <w:tcMar/>
          </w:tcPr>
          <w:p w:rsidRPr="00BD7649" w:rsidR="009459FF" w:rsidP="009459FF" w:rsidRDefault="00BD7649" w14:paraId="0D80077A" w14:textId="1508137B">
            <w:pPr>
              <w:spacing w:line="240" w:lineRule="auto"/>
              <w:jc w:val="both"/>
              <w:rPr>
                <w:rFonts w:ascii="Arial" w:hAnsi="Arial" w:cs="Arial"/>
                <w:sz w:val="24"/>
                <w:szCs w:val="24"/>
                <w:lang w:eastAsia="en-GB"/>
              </w:rPr>
            </w:pPr>
            <w:r w:rsidRPr="4AF5D92F" w:rsidR="1439F689">
              <w:rPr>
                <w:rFonts w:ascii="Arial" w:hAnsi="Arial" w:cs="Arial"/>
                <w:sz w:val="24"/>
                <w:szCs w:val="24"/>
                <w:lang w:eastAsia="en-GB"/>
              </w:rPr>
              <w:t>Ian Virgil</w:t>
            </w:r>
          </w:p>
        </w:tc>
        <w:tc>
          <w:tcPr>
            <w:tcW w:w="850" w:type="dxa"/>
            <w:tcBorders>
              <w:top w:val="single" w:color="auto" w:sz="4" w:space="0"/>
              <w:left w:val="single" w:color="auto" w:sz="4" w:space="0"/>
              <w:bottom w:val="single" w:color="auto" w:sz="4" w:space="0"/>
              <w:right w:val="single" w:color="auto" w:sz="4" w:space="0"/>
            </w:tcBorders>
            <w:tcMar/>
          </w:tcPr>
          <w:p w:rsidRPr="00BD7649" w:rsidR="009459FF" w:rsidP="009459FF" w:rsidRDefault="001C0338" w14:paraId="03AB9BB4" w14:textId="731F014A">
            <w:pPr>
              <w:spacing w:line="240" w:lineRule="auto"/>
              <w:ind w:right="-691"/>
              <w:jc w:val="both"/>
              <w:rPr>
                <w:rFonts w:ascii="Arial" w:hAnsi="Arial" w:cs="Arial"/>
                <w:sz w:val="24"/>
                <w:szCs w:val="24"/>
                <w:lang w:eastAsia="en-GB"/>
              </w:rPr>
            </w:pPr>
            <w:r w:rsidRPr="4AF5D92F" w:rsidR="293256A8">
              <w:rPr>
                <w:rFonts w:ascii="Arial" w:hAnsi="Arial" w:cs="Arial"/>
                <w:sz w:val="24"/>
                <w:szCs w:val="24"/>
                <w:lang w:eastAsia="en-GB"/>
              </w:rPr>
              <w:t>IV</w:t>
            </w:r>
          </w:p>
        </w:tc>
        <w:tc>
          <w:tcPr>
            <w:tcW w:w="5477" w:type="dxa"/>
            <w:tcBorders>
              <w:top w:val="single" w:color="auto" w:sz="4" w:space="0"/>
              <w:left w:val="single" w:color="auto" w:sz="4" w:space="0"/>
              <w:bottom w:val="single" w:color="auto" w:sz="4" w:space="0"/>
              <w:right w:val="single" w:color="auto" w:sz="4" w:space="0"/>
            </w:tcBorders>
            <w:tcMar/>
          </w:tcPr>
          <w:p w:rsidRPr="00BD7649" w:rsidR="009459FF" w:rsidP="009459FF" w:rsidRDefault="00BD7649" w14:paraId="69810DB2" w14:textId="51146C60">
            <w:pPr>
              <w:spacing w:line="240" w:lineRule="auto"/>
              <w:jc w:val="both"/>
              <w:rPr>
                <w:rFonts w:ascii="Arial" w:hAnsi="Arial" w:cs="Arial"/>
                <w:sz w:val="24"/>
                <w:szCs w:val="24"/>
                <w:lang w:eastAsia="en-GB"/>
              </w:rPr>
            </w:pPr>
            <w:r w:rsidRPr="4AF5D92F" w:rsidR="293256A8">
              <w:rPr>
                <w:rFonts w:ascii="Arial" w:hAnsi="Arial" w:cs="Arial"/>
                <w:sz w:val="24"/>
                <w:szCs w:val="24"/>
                <w:lang w:eastAsia="en-GB"/>
              </w:rPr>
              <w:t>Head of Internal Audit</w:t>
            </w:r>
          </w:p>
        </w:tc>
      </w:tr>
      <w:tr w:rsidRPr="00391AD7" w:rsidR="009459FF" w:rsidTr="481DA9D3" w14:paraId="4B8BFD5D"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9459FF" w:rsidP="4AF5D92F" w:rsidRDefault="009459FF" w14:paraId="31731CDC" w14:textId="1F0023D7">
            <w:pPr>
              <w:spacing w:line="240" w:lineRule="auto"/>
              <w:jc w:val="both"/>
              <w:rPr>
                <w:rFonts w:ascii="Arial" w:hAnsi="Arial" w:cs="Arial"/>
                <w:sz w:val="24"/>
                <w:szCs w:val="24"/>
                <w:lang w:eastAsia="en-GB"/>
              </w:rPr>
            </w:pPr>
            <w:r w:rsidRPr="4AF5D92F" w:rsidR="1439F689">
              <w:rPr>
                <w:rFonts w:ascii="Arial" w:hAnsi="Arial" w:cs="Arial"/>
                <w:sz w:val="24"/>
                <w:szCs w:val="24"/>
                <w:lang w:eastAsia="en-GB"/>
              </w:rPr>
              <w:t>Rachel Gidman</w:t>
            </w:r>
          </w:p>
        </w:tc>
        <w:tc>
          <w:tcPr>
            <w:tcW w:w="850" w:type="dxa"/>
            <w:tcBorders>
              <w:top w:val="single" w:color="auto" w:sz="4" w:space="0"/>
              <w:left w:val="single" w:color="auto" w:sz="4" w:space="0"/>
              <w:bottom w:val="single" w:color="auto" w:sz="4" w:space="0"/>
              <w:right w:val="single" w:color="auto" w:sz="4" w:space="0"/>
            </w:tcBorders>
            <w:tcMar/>
          </w:tcPr>
          <w:p w:rsidRPr="009459FF" w:rsidR="009459FF" w:rsidP="4AF5D92F" w:rsidRDefault="009459FF" w14:paraId="2826F1D9" w14:textId="17523DC3">
            <w:pPr>
              <w:spacing w:line="240" w:lineRule="auto"/>
              <w:ind w:right="-691"/>
              <w:jc w:val="both"/>
              <w:rPr>
                <w:rFonts w:ascii="Arial" w:hAnsi="Arial" w:cs="Arial"/>
                <w:sz w:val="24"/>
                <w:szCs w:val="24"/>
                <w:lang w:eastAsia="en-GB"/>
              </w:rPr>
            </w:pPr>
            <w:r w:rsidRPr="4AF5D92F" w:rsidR="295CC202">
              <w:rPr>
                <w:rFonts w:ascii="Arial" w:hAnsi="Arial" w:cs="Arial"/>
                <w:sz w:val="24"/>
                <w:szCs w:val="24"/>
                <w:lang w:eastAsia="en-GB"/>
              </w:rPr>
              <w:t>RG</w:t>
            </w:r>
          </w:p>
        </w:tc>
        <w:tc>
          <w:tcPr>
            <w:tcW w:w="5477" w:type="dxa"/>
            <w:tcBorders>
              <w:top w:val="single" w:color="auto" w:sz="4" w:space="0"/>
              <w:left w:val="single" w:color="auto" w:sz="4" w:space="0"/>
              <w:bottom w:val="single" w:color="auto" w:sz="4" w:space="0"/>
              <w:right w:val="single" w:color="auto" w:sz="4" w:space="0"/>
            </w:tcBorders>
            <w:tcMar/>
          </w:tcPr>
          <w:p w:rsidRPr="009459FF" w:rsidR="009459FF" w:rsidP="4AF5D92F" w:rsidRDefault="009459FF" w14:paraId="7918E812" w14:textId="76A91970">
            <w:pPr>
              <w:spacing w:line="240" w:lineRule="auto"/>
              <w:jc w:val="both"/>
              <w:rPr>
                <w:rFonts w:ascii="Arial" w:hAnsi="Arial" w:cs="Arial"/>
                <w:sz w:val="24"/>
                <w:szCs w:val="24"/>
                <w:lang w:eastAsia="en-GB"/>
              </w:rPr>
            </w:pPr>
            <w:r w:rsidRPr="4AF5D92F" w:rsidR="295CC202">
              <w:rPr>
                <w:rFonts w:ascii="Arial" w:hAnsi="Arial" w:cs="Arial"/>
                <w:sz w:val="24"/>
                <w:szCs w:val="24"/>
                <w:lang w:eastAsia="en-GB"/>
              </w:rPr>
              <w:t>Executive Director of People &amp; Culture</w:t>
            </w:r>
          </w:p>
        </w:tc>
      </w:tr>
      <w:tr w:rsidRPr="00391AD7" w:rsidR="009459FF" w:rsidTr="481DA9D3" w14:paraId="2ED647F2"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2DAA2A09" w14:textId="0735C945">
            <w:pPr>
              <w:spacing w:line="240" w:lineRule="auto"/>
              <w:jc w:val="both"/>
              <w:rPr>
                <w:rFonts w:ascii="Arial" w:hAnsi="Arial" w:cs="Arial"/>
                <w:sz w:val="24"/>
                <w:szCs w:val="24"/>
                <w:lang w:eastAsia="en-GB"/>
              </w:rPr>
            </w:pPr>
            <w:r w:rsidRPr="4AF5D92F" w:rsidR="1439F689">
              <w:rPr>
                <w:rFonts w:ascii="Arial" w:hAnsi="Arial" w:cs="Arial"/>
                <w:sz w:val="24"/>
                <w:szCs w:val="24"/>
                <w:lang w:eastAsia="en-GB"/>
              </w:rPr>
              <w:t>Frankie</w:t>
            </w:r>
            <w:r w:rsidRPr="4AF5D92F" w:rsidR="4ACC1DA4">
              <w:rPr>
                <w:rFonts w:ascii="Arial" w:hAnsi="Arial" w:cs="Arial"/>
                <w:sz w:val="24"/>
                <w:szCs w:val="24"/>
                <w:lang w:eastAsia="en-GB"/>
              </w:rPr>
              <w:t xml:space="preserve"> Ogden</w:t>
            </w:r>
          </w:p>
        </w:tc>
        <w:tc>
          <w:tcPr>
            <w:tcW w:w="850"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741B7269" w14:textId="03B39CFE">
            <w:pPr>
              <w:spacing w:line="240" w:lineRule="auto"/>
              <w:ind w:right="-691"/>
              <w:jc w:val="both"/>
              <w:rPr>
                <w:rFonts w:ascii="Arial" w:hAnsi="Arial" w:cs="Arial"/>
                <w:sz w:val="24"/>
                <w:szCs w:val="24"/>
                <w:lang w:eastAsia="en-GB"/>
              </w:rPr>
            </w:pPr>
            <w:r w:rsidRPr="4AF5D92F" w:rsidR="4ACC1DA4">
              <w:rPr>
                <w:rFonts w:ascii="Arial" w:hAnsi="Arial" w:cs="Arial"/>
                <w:sz w:val="24"/>
                <w:szCs w:val="24"/>
                <w:lang w:eastAsia="en-GB"/>
              </w:rPr>
              <w:t>FO</w:t>
            </w:r>
          </w:p>
        </w:tc>
        <w:tc>
          <w:tcPr>
            <w:tcW w:w="5477" w:type="dxa"/>
            <w:tcBorders>
              <w:top w:val="single" w:color="auto" w:sz="4" w:space="0"/>
              <w:left w:val="single" w:color="auto" w:sz="4" w:space="0"/>
              <w:bottom w:val="single" w:color="auto" w:sz="4" w:space="0"/>
              <w:right w:val="single" w:color="auto" w:sz="4" w:space="0"/>
            </w:tcBorders>
            <w:tcMar/>
          </w:tcPr>
          <w:p w:rsidRPr="009459FF" w:rsidR="009459FF" w:rsidP="009459FF" w:rsidRDefault="009459FF" w14:paraId="5C010980" w14:textId="7EC7D344">
            <w:pPr>
              <w:spacing w:line="240" w:lineRule="auto"/>
              <w:jc w:val="both"/>
              <w:rPr>
                <w:rFonts w:ascii="Arial" w:hAnsi="Arial" w:cs="Arial"/>
                <w:sz w:val="24"/>
                <w:szCs w:val="24"/>
                <w:lang w:eastAsia="en-GB"/>
              </w:rPr>
            </w:pPr>
            <w:r w:rsidRPr="4AF5D92F" w:rsidR="4ACC1DA4">
              <w:rPr>
                <w:rFonts w:ascii="Arial" w:hAnsi="Arial" w:cs="Arial"/>
                <w:sz w:val="24"/>
                <w:szCs w:val="24"/>
                <w:lang w:eastAsia="en-GB"/>
              </w:rPr>
              <w:t>Head of Corporate Governance</w:t>
            </w:r>
          </w:p>
        </w:tc>
      </w:tr>
      <w:tr w:rsidRPr="00391AD7" w:rsidR="00302383" w:rsidTr="481DA9D3" w14:paraId="2EA4EDDE" w14:textId="77777777">
        <w:trPr>
          <w:trHeight w:val="300"/>
        </w:trPr>
        <w:tc>
          <w:tcPr>
            <w:tcW w:w="2689"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3272A0AA" w14:textId="3BE27CC6">
            <w:pPr>
              <w:spacing w:line="240" w:lineRule="auto"/>
              <w:jc w:val="both"/>
              <w:rPr>
                <w:rFonts w:ascii="Arial" w:hAnsi="Arial" w:cs="Arial"/>
                <w:sz w:val="24"/>
                <w:szCs w:val="24"/>
                <w:lang w:eastAsia="en-GB"/>
              </w:rPr>
            </w:pPr>
            <w:r w:rsidRPr="4AF5D92F" w:rsidR="1439F689">
              <w:rPr>
                <w:rFonts w:ascii="Arial" w:hAnsi="Arial" w:cs="Arial"/>
                <w:sz w:val="24"/>
                <w:szCs w:val="24"/>
                <w:lang w:eastAsia="en-GB"/>
              </w:rPr>
              <w:t>Rachel Fr</w:t>
            </w:r>
            <w:r w:rsidRPr="4AF5D92F" w:rsidR="2BCFBFCA">
              <w:rPr>
                <w:rFonts w:ascii="Arial" w:hAnsi="Arial" w:cs="Arial"/>
                <w:sz w:val="24"/>
                <w:szCs w:val="24"/>
                <w:lang w:eastAsia="en-GB"/>
              </w:rPr>
              <w:t>eitag</w:t>
            </w:r>
          </w:p>
        </w:tc>
        <w:tc>
          <w:tcPr>
            <w:tcW w:w="850"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728A613D" w14:textId="202D79A4">
            <w:pPr>
              <w:spacing w:line="240" w:lineRule="auto"/>
              <w:ind w:right="-691"/>
              <w:jc w:val="both"/>
              <w:rPr>
                <w:rFonts w:ascii="Arial" w:hAnsi="Arial" w:cs="Arial"/>
                <w:sz w:val="24"/>
                <w:szCs w:val="24"/>
                <w:lang w:eastAsia="en-GB"/>
              </w:rPr>
            </w:pPr>
            <w:r w:rsidRPr="4AF5D92F" w:rsidR="2BCFBFCA">
              <w:rPr>
                <w:rFonts w:ascii="Arial" w:hAnsi="Arial" w:cs="Arial"/>
                <w:sz w:val="24"/>
                <w:szCs w:val="24"/>
                <w:lang w:eastAsia="en-GB"/>
              </w:rPr>
              <w:t>RF</w:t>
            </w:r>
          </w:p>
        </w:tc>
        <w:tc>
          <w:tcPr>
            <w:tcW w:w="5477" w:type="dxa"/>
            <w:tcBorders>
              <w:top w:val="single" w:color="auto" w:sz="4" w:space="0"/>
              <w:left w:val="single" w:color="auto" w:sz="4" w:space="0"/>
              <w:bottom w:val="single" w:color="auto" w:sz="4" w:space="0"/>
              <w:right w:val="single" w:color="auto" w:sz="4" w:space="0"/>
            </w:tcBorders>
            <w:tcMar/>
          </w:tcPr>
          <w:p w:rsidRPr="009459FF" w:rsidR="00302383" w:rsidP="481DA9D3" w:rsidRDefault="00302383" w14:paraId="41C145F0" w14:textId="7624AF1C">
            <w:pPr>
              <w:spacing w:line="240" w:lineRule="auto"/>
              <w:jc w:val="both"/>
              <w:rPr>
                <w:rFonts w:ascii="Arial" w:hAnsi="Arial" w:eastAsia="Arial" w:cs="Arial"/>
                <w:noProof w:val="0"/>
                <w:sz w:val="24"/>
                <w:szCs w:val="24"/>
                <w:lang w:val="en-GB"/>
              </w:rPr>
            </w:pPr>
            <w:r w:rsidRPr="481DA9D3" w:rsidR="567533F8">
              <w:rPr>
                <w:rFonts w:ascii="Arial" w:hAnsi="Arial" w:eastAsia="Arial" w:cs="Arial"/>
                <w:b w:val="0"/>
                <w:bCs w:val="0"/>
                <w:i w:val="0"/>
                <w:iCs w:val="0"/>
                <w:caps w:val="0"/>
                <w:smallCaps w:val="0"/>
                <w:noProof w:val="0"/>
                <w:color w:val="000000" w:themeColor="text1" w:themeTint="FF" w:themeShade="FF"/>
                <w:sz w:val="24"/>
                <w:szCs w:val="24"/>
                <w:lang w:val="en-GB"/>
              </w:rPr>
              <w:t>Audit Manager – Audit Wales</w:t>
            </w:r>
          </w:p>
        </w:tc>
      </w:tr>
      <w:tr w:rsidRPr="00391AD7" w:rsidR="00302383" w:rsidTr="481DA9D3" w14:paraId="14D48823"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5483B851" w14:textId="0171BE7B">
            <w:pPr>
              <w:spacing w:line="240" w:lineRule="auto"/>
              <w:jc w:val="both"/>
              <w:rPr>
                <w:rFonts w:ascii="Arial" w:hAnsi="Arial" w:cs="Arial"/>
                <w:sz w:val="24"/>
                <w:szCs w:val="24"/>
                <w:lang w:eastAsia="en-GB"/>
              </w:rPr>
            </w:pPr>
            <w:r w:rsidRPr="4AF5D92F" w:rsidR="1439F689">
              <w:rPr>
                <w:rFonts w:ascii="Arial" w:hAnsi="Arial" w:cs="Arial"/>
                <w:sz w:val="24"/>
                <w:szCs w:val="24"/>
                <w:lang w:eastAsia="en-GB"/>
              </w:rPr>
              <w:t>Morgan Burchell</w:t>
            </w:r>
          </w:p>
        </w:tc>
        <w:tc>
          <w:tcPr>
            <w:tcW w:w="850"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5C42EBF7" w14:textId="452049C0">
            <w:pPr>
              <w:spacing w:line="240" w:lineRule="auto"/>
              <w:ind w:right="-691"/>
              <w:jc w:val="both"/>
              <w:rPr>
                <w:rFonts w:ascii="Arial" w:hAnsi="Arial" w:cs="Arial"/>
                <w:sz w:val="24"/>
                <w:szCs w:val="24"/>
                <w:lang w:eastAsia="en-GB"/>
              </w:rPr>
            </w:pPr>
            <w:r w:rsidRPr="4AF5D92F" w:rsidR="2C08F14D">
              <w:rPr>
                <w:rFonts w:ascii="Arial" w:hAnsi="Arial" w:cs="Arial"/>
                <w:sz w:val="24"/>
                <w:szCs w:val="24"/>
                <w:lang w:eastAsia="en-GB"/>
              </w:rPr>
              <w:t>MB</w:t>
            </w:r>
          </w:p>
        </w:tc>
        <w:tc>
          <w:tcPr>
            <w:tcW w:w="5477"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0E635C31" w14:textId="2C26495B">
            <w:pPr>
              <w:spacing w:line="240" w:lineRule="auto"/>
              <w:jc w:val="both"/>
              <w:rPr>
                <w:rFonts w:ascii="Arial" w:hAnsi="Arial" w:cs="Arial"/>
                <w:sz w:val="24"/>
                <w:szCs w:val="24"/>
                <w:lang w:eastAsia="en-GB"/>
              </w:rPr>
            </w:pPr>
            <w:r w:rsidRPr="481DA9D3" w:rsidR="301BDB0A">
              <w:rPr>
                <w:rFonts w:ascii="Arial" w:hAnsi="Arial" w:cs="Arial"/>
                <w:sz w:val="24"/>
                <w:szCs w:val="24"/>
                <w:lang w:eastAsia="en-GB"/>
              </w:rPr>
              <w:t>Senior Auditor – Audit Wales</w:t>
            </w:r>
          </w:p>
        </w:tc>
      </w:tr>
      <w:tr w:rsidR="4AF5D92F" w:rsidTr="481DA9D3" w14:paraId="6E7A87F8">
        <w:trPr>
          <w:trHeight w:val="300"/>
        </w:trPr>
        <w:tc>
          <w:tcPr>
            <w:tcW w:w="2689" w:type="dxa"/>
            <w:tcBorders>
              <w:top w:val="single" w:color="auto" w:sz="4" w:space="0"/>
              <w:left w:val="single" w:color="auto" w:sz="4" w:space="0"/>
              <w:bottom w:val="single" w:color="auto" w:sz="4" w:space="0"/>
              <w:right w:val="single" w:color="auto" w:sz="4" w:space="0"/>
            </w:tcBorders>
            <w:tcMar/>
          </w:tcPr>
          <w:p w:rsidR="6C8D47F6" w:rsidP="4AF5D92F" w:rsidRDefault="6C8D47F6" w14:paraId="614390A6" w14:textId="50E27E4C">
            <w:pPr>
              <w:pStyle w:val="Normal"/>
              <w:spacing w:line="240" w:lineRule="auto"/>
              <w:jc w:val="both"/>
              <w:rPr>
                <w:rFonts w:ascii="Arial" w:hAnsi="Arial" w:cs="Arial"/>
                <w:sz w:val="24"/>
                <w:szCs w:val="24"/>
                <w:lang w:eastAsia="en-GB"/>
              </w:rPr>
            </w:pPr>
            <w:r w:rsidRPr="4AF5D92F" w:rsidR="6C8D47F6">
              <w:rPr>
                <w:rFonts w:ascii="Arial" w:hAnsi="Arial" w:cs="Arial"/>
                <w:sz w:val="24"/>
                <w:szCs w:val="24"/>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Mar/>
          </w:tcPr>
          <w:p w:rsidR="6C8D47F6" w:rsidP="4AF5D92F" w:rsidRDefault="6C8D47F6" w14:paraId="7207318C" w14:textId="04BA736C">
            <w:pPr>
              <w:pStyle w:val="Normal"/>
              <w:spacing w:line="240" w:lineRule="auto"/>
              <w:jc w:val="both"/>
              <w:rPr>
                <w:rFonts w:ascii="Arial" w:hAnsi="Arial" w:cs="Arial"/>
                <w:sz w:val="24"/>
                <w:szCs w:val="24"/>
                <w:lang w:eastAsia="en-GB"/>
              </w:rPr>
            </w:pPr>
            <w:r w:rsidRPr="4AF5D92F" w:rsidR="6C8D47F6">
              <w:rPr>
                <w:rFonts w:ascii="Arial" w:hAnsi="Arial" w:cs="Arial"/>
                <w:sz w:val="24"/>
                <w:szCs w:val="24"/>
                <w:lang w:eastAsia="en-GB"/>
              </w:rPr>
              <w:t>CPH</w:t>
            </w:r>
          </w:p>
        </w:tc>
        <w:tc>
          <w:tcPr>
            <w:tcW w:w="5477" w:type="dxa"/>
            <w:tcBorders>
              <w:top w:val="single" w:color="auto" w:sz="4" w:space="0"/>
              <w:left w:val="single" w:color="auto" w:sz="4" w:space="0"/>
              <w:bottom w:val="single" w:color="auto" w:sz="4" w:space="0"/>
              <w:right w:val="single" w:color="auto" w:sz="4" w:space="0"/>
            </w:tcBorders>
            <w:tcMar/>
          </w:tcPr>
          <w:p w:rsidR="6C8D47F6" w:rsidP="4AF5D92F" w:rsidRDefault="6C8D47F6" w14:paraId="131185A0" w14:textId="55EE184F">
            <w:pPr>
              <w:pStyle w:val="Normal"/>
              <w:spacing w:line="240" w:lineRule="auto"/>
              <w:jc w:val="both"/>
              <w:rPr>
                <w:rFonts w:ascii="Arial" w:hAnsi="Arial" w:cs="Arial"/>
                <w:sz w:val="24"/>
                <w:szCs w:val="24"/>
                <w:lang w:eastAsia="en-GB"/>
              </w:rPr>
            </w:pPr>
            <w:r w:rsidRPr="4AF5D92F" w:rsidR="6C8D47F6">
              <w:rPr>
                <w:rFonts w:ascii="Arial" w:hAnsi="Arial" w:cs="Arial"/>
                <w:sz w:val="24"/>
                <w:szCs w:val="24"/>
                <w:lang w:eastAsia="en-GB"/>
              </w:rPr>
              <w:t>Executive Director of Finance</w:t>
            </w:r>
          </w:p>
        </w:tc>
      </w:tr>
      <w:tr w:rsidRPr="00391AD7" w:rsidR="00BD7649" w:rsidTr="481DA9D3" w14:paraId="6837E739"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BD7649" w:rsidP="00302383" w:rsidRDefault="00BD7649" w14:paraId="53C5A495" w14:textId="1ACD9DBA">
            <w:pPr>
              <w:spacing w:line="240" w:lineRule="auto"/>
              <w:jc w:val="both"/>
              <w:rPr>
                <w:rFonts w:ascii="Arial" w:hAnsi="Arial" w:cs="Arial"/>
                <w:sz w:val="24"/>
                <w:szCs w:val="24"/>
                <w:lang w:eastAsia="en-GB"/>
              </w:rPr>
            </w:pPr>
            <w:r w:rsidRPr="4AF5D92F" w:rsidR="1439F689">
              <w:rPr>
                <w:rFonts w:ascii="Arial" w:hAnsi="Arial" w:cs="Arial"/>
                <w:sz w:val="24"/>
                <w:szCs w:val="24"/>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Pr="009459FF" w:rsidR="00BD7649" w:rsidP="00302383" w:rsidRDefault="00BD7649" w14:paraId="6047D35A" w14:textId="2082B668">
            <w:pPr>
              <w:spacing w:line="240" w:lineRule="auto"/>
              <w:ind w:right="-691"/>
              <w:jc w:val="both"/>
              <w:rPr>
                <w:rFonts w:ascii="Arial" w:hAnsi="Arial" w:cs="Arial"/>
                <w:sz w:val="24"/>
                <w:szCs w:val="24"/>
                <w:lang w:eastAsia="en-GB"/>
              </w:rPr>
            </w:pPr>
            <w:r w:rsidRPr="4AF5D92F" w:rsidR="3A17BA1F">
              <w:rPr>
                <w:rFonts w:ascii="Arial" w:hAnsi="Arial" w:cs="Arial"/>
                <w:sz w:val="24"/>
                <w:szCs w:val="24"/>
                <w:lang w:eastAsia="en-GB"/>
              </w:rPr>
              <w:t>MP</w:t>
            </w:r>
          </w:p>
        </w:tc>
        <w:tc>
          <w:tcPr>
            <w:tcW w:w="5477" w:type="dxa"/>
            <w:tcBorders>
              <w:top w:val="single" w:color="auto" w:sz="4" w:space="0"/>
              <w:left w:val="single" w:color="auto" w:sz="4" w:space="0"/>
              <w:bottom w:val="single" w:color="auto" w:sz="4" w:space="0"/>
              <w:right w:val="single" w:color="auto" w:sz="4" w:space="0"/>
            </w:tcBorders>
            <w:tcMar/>
          </w:tcPr>
          <w:p w:rsidRPr="009459FF" w:rsidR="00BD7649" w:rsidP="00302383" w:rsidRDefault="00BD7649" w14:paraId="3E83FAC3" w14:textId="2877050D">
            <w:pPr>
              <w:spacing w:line="240" w:lineRule="auto"/>
              <w:jc w:val="both"/>
              <w:rPr>
                <w:rFonts w:ascii="Arial" w:hAnsi="Arial" w:cs="Arial"/>
                <w:sz w:val="24"/>
                <w:szCs w:val="24"/>
                <w:lang w:eastAsia="en-GB"/>
              </w:rPr>
            </w:pPr>
            <w:r w:rsidRPr="4AF5D92F" w:rsidR="3A17BA1F">
              <w:rPr>
                <w:rFonts w:ascii="Arial" w:hAnsi="Arial" w:cs="Arial"/>
                <w:sz w:val="24"/>
                <w:szCs w:val="24"/>
                <w:lang w:eastAsia="en-GB"/>
              </w:rPr>
              <w:t>Director of Corporate Governance</w:t>
            </w:r>
          </w:p>
        </w:tc>
      </w:tr>
      <w:tr w:rsidRPr="00391AD7" w:rsidR="00302383" w:rsidTr="481DA9D3" w14:paraId="72317E79"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302383" w:rsidP="4AF5D92F" w:rsidRDefault="00302383" w14:paraId="403CC42C" w14:textId="5911EDC1">
            <w:pPr>
              <w:spacing w:line="240" w:lineRule="auto"/>
              <w:jc w:val="both"/>
              <w:rPr>
                <w:rFonts w:ascii="Arial" w:hAnsi="Arial" w:cs="Arial"/>
                <w:sz w:val="24"/>
                <w:szCs w:val="24"/>
                <w:lang w:eastAsia="en-GB"/>
              </w:rPr>
            </w:pPr>
            <w:r w:rsidRPr="4AF5D92F" w:rsidR="1439F689">
              <w:rPr>
                <w:rFonts w:ascii="Arial" w:hAnsi="Arial" w:cs="Arial"/>
                <w:sz w:val="24"/>
                <w:szCs w:val="24"/>
                <w:lang w:eastAsia="en-GB"/>
              </w:rPr>
              <w:t>Rob Mahoney</w:t>
            </w:r>
          </w:p>
        </w:tc>
        <w:tc>
          <w:tcPr>
            <w:tcW w:w="850" w:type="dxa"/>
            <w:tcBorders>
              <w:top w:val="single" w:color="auto" w:sz="4" w:space="0"/>
              <w:left w:val="single" w:color="auto" w:sz="4" w:space="0"/>
              <w:bottom w:val="single" w:color="auto" w:sz="4" w:space="0"/>
              <w:right w:val="single" w:color="auto" w:sz="4" w:space="0"/>
            </w:tcBorders>
            <w:tcMar/>
          </w:tcPr>
          <w:p w:rsidRPr="009459FF" w:rsidR="00302383" w:rsidP="4AF5D92F" w:rsidRDefault="00302383" w14:paraId="763EA48C" w14:textId="3F49612C">
            <w:pPr>
              <w:spacing w:line="240" w:lineRule="auto"/>
              <w:ind w:right="-691"/>
              <w:jc w:val="both"/>
              <w:rPr>
                <w:rFonts w:ascii="Arial" w:hAnsi="Arial" w:cs="Arial"/>
                <w:sz w:val="24"/>
                <w:szCs w:val="24"/>
                <w:lang w:eastAsia="en-GB"/>
              </w:rPr>
            </w:pPr>
            <w:r w:rsidRPr="4AF5D92F" w:rsidR="075C2627">
              <w:rPr>
                <w:rFonts w:ascii="Arial" w:hAnsi="Arial" w:cs="Arial"/>
                <w:sz w:val="24"/>
                <w:szCs w:val="24"/>
                <w:lang w:eastAsia="en-GB"/>
              </w:rPr>
              <w:t>RM</w:t>
            </w:r>
          </w:p>
        </w:tc>
        <w:tc>
          <w:tcPr>
            <w:tcW w:w="5477" w:type="dxa"/>
            <w:tcBorders>
              <w:top w:val="single" w:color="auto" w:sz="4" w:space="0"/>
              <w:left w:val="single" w:color="auto" w:sz="4" w:space="0"/>
              <w:bottom w:val="single" w:color="auto" w:sz="4" w:space="0"/>
              <w:right w:val="single" w:color="auto" w:sz="4" w:space="0"/>
            </w:tcBorders>
            <w:tcMar/>
          </w:tcPr>
          <w:p w:rsidRPr="009459FF" w:rsidR="00302383" w:rsidP="4AF5D92F" w:rsidRDefault="00302383" w14:paraId="5C3B8385" w14:textId="4183433E">
            <w:pPr>
              <w:spacing w:line="240" w:lineRule="auto"/>
              <w:jc w:val="both"/>
              <w:rPr>
                <w:rFonts w:ascii="Arial" w:hAnsi="Arial" w:cs="Arial"/>
                <w:snapToGrid w:val="0"/>
                <w:sz w:val="24"/>
                <w:szCs w:val="24"/>
                <w:lang w:eastAsia="en-GB"/>
              </w:rPr>
            </w:pPr>
            <w:r w:rsidRPr="4AF5D92F" w:rsidR="075C2627">
              <w:rPr>
                <w:rFonts w:ascii="Arial" w:hAnsi="Arial" w:cs="Arial"/>
                <w:sz w:val="24"/>
                <w:szCs w:val="24"/>
                <w:lang w:eastAsia="en-GB"/>
              </w:rPr>
              <w:t>Deputy Director of Finance</w:t>
            </w:r>
          </w:p>
        </w:tc>
      </w:tr>
      <w:tr w:rsidR="4AF5D92F" w:rsidTr="481DA9D3" w14:paraId="72315647">
        <w:trPr>
          <w:trHeight w:val="300"/>
        </w:trPr>
        <w:tc>
          <w:tcPr>
            <w:tcW w:w="2689" w:type="dxa"/>
            <w:tcBorders>
              <w:top w:val="single" w:color="auto" w:sz="4" w:space="0"/>
              <w:left w:val="single" w:color="auto" w:sz="4" w:space="0"/>
              <w:bottom w:val="single" w:color="auto" w:sz="4" w:space="0"/>
              <w:right w:val="single" w:color="auto" w:sz="4" w:space="0"/>
            </w:tcBorders>
            <w:tcMar/>
          </w:tcPr>
          <w:p w:rsidR="1439F689" w:rsidP="4AF5D92F" w:rsidRDefault="1439F689" w14:paraId="5E51C3DF" w14:textId="6935BD02">
            <w:pPr>
              <w:pStyle w:val="Normal"/>
              <w:spacing w:line="240" w:lineRule="auto"/>
              <w:jc w:val="both"/>
              <w:rPr>
                <w:rFonts w:ascii="Arial" w:hAnsi="Arial" w:cs="Arial"/>
                <w:sz w:val="24"/>
                <w:szCs w:val="24"/>
                <w:lang w:eastAsia="en-GB"/>
              </w:rPr>
            </w:pPr>
            <w:r w:rsidRPr="4AF5D92F" w:rsidR="1439F689">
              <w:rPr>
                <w:rFonts w:ascii="Arial" w:hAnsi="Arial" w:cs="Arial"/>
                <w:sz w:val="24"/>
                <w:szCs w:val="24"/>
                <w:lang w:eastAsia="en-GB"/>
              </w:rPr>
              <w:t>Helen Lawrence</w:t>
            </w:r>
          </w:p>
        </w:tc>
        <w:tc>
          <w:tcPr>
            <w:tcW w:w="850" w:type="dxa"/>
            <w:tcBorders>
              <w:top w:val="single" w:color="auto" w:sz="4" w:space="0"/>
              <w:left w:val="single" w:color="auto" w:sz="4" w:space="0"/>
              <w:bottom w:val="single" w:color="auto" w:sz="4" w:space="0"/>
              <w:right w:val="single" w:color="auto" w:sz="4" w:space="0"/>
            </w:tcBorders>
            <w:tcMar/>
          </w:tcPr>
          <w:p w:rsidR="249874B2" w:rsidP="4AF5D92F" w:rsidRDefault="249874B2" w14:paraId="2E6E204E" w14:textId="2A0CD0F1">
            <w:pPr>
              <w:pStyle w:val="Normal"/>
              <w:spacing w:line="240" w:lineRule="auto"/>
              <w:jc w:val="both"/>
              <w:rPr>
                <w:rFonts w:ascii="Arial" w:hAnsi="Arial" w:cs="Arial"/>
                <w:sz w:val="24"/>
                <w:szCs w:val="24"/>
                <w:lang w:eastAsia="en-GB"/>
              </w:rPr>
            </w:pPr>
            <w:r w:rsidRPr="4AF5D92F" w:rsidR="249874B2">
              <w:rPr>
                <w:rFonts w:ascii="Arial" w:hAnsi="Arial" w:cs="Arial"/>
                <w:sz w:val="24"/>
                <w:szCs w:val="24"/>
                <w:lang w:eastAsia="en-GB"/>
              </w:rPr>
              <w:t>HL</w:t>
            </w:r>
          </w:p>
        </w:tc>
        <w:tc>
          <w:tcPr>
            <w:tcW w:w="5477" w:type="dxa"/>
            <w:tcBorders>
              <w:top w:val="single" w:color="auto" w:sz="4" w:space="0"/>
              <w:left w:val="single" w:color="auto" w:sz="4" w:space="0"/>
              <w:bottom w:val="single" w:color="auto" w:sz="4" w:space="0"/>
              <w:right w:val="single" w:color="auto" w:sz="4" w:space="0"/>
            </w:tcBorders>
            <w:tcMar/>
          </w:tcPr>
          <w:p w:rsidR="4AF5D92F" w:rsidP="481DA9D3" w:rsidRDefault="4AF5D92F" w14:paraId="1E12892B" w14:textId="3E1A1E7C">
            <w:pPr>
              <w:spacing w:line="240" w:lineRule="auto"/>
              <w:jc w:val="both"/>
              <w:rPr>
                <w:rFonts w:ascii="Arial" w:hAnsi="Arial" w:eastAsia="Arial" w:cs="Arial"/>
                <w:noProof w:val="0"/>
                <w:sz w:val="24"/>
                <w:szCs w:val="24"/>
                <w:lang w:val="en-GB"/>
              </w:rPr>
            </w:pPr>
            <w:r w:rsidRPr="481DA9D3" w:rsidR="4648954A">
              <w:rPr>
                <w:rFonts w:ascii="Arial" w:hAnsi="Arial" w:eastAsia="Arial" w:cs="Arial"/>
                <w:b w:val="0"/>
                <w:bCs w:val="0"/>
                <w:i w:val="0"/>
                <w:iCs w:val="0"/>
                <w:caps w:val="0"/>
                <w:smallCaps w:val="0"/>
                <w:noProof w:val="0"/>
                <w:color w:val="000000" w:themeColor="text1" w:themeTint="FF" w:themeShade="FF"/>
                <w:sz w:val="24"/>
                <w:szCs w:val="24"/>
                <w:lang w:val="en-GB"/>
              </w:rPr>
              <w:t>Assistant Director of Finance – Chief Financial Accountant.</w:t>
            </w:r>
          </w:p>
        </w:tc>
      </w:tr>
      <w:tr w:rsidR="4AF5D92F" w:rsidTr="481DA9D3" w14:paraId="4433A75C">
        <w:trPr>
          <w:trHeight w:val="300"/>
        </w:trPr>
        <w:tc>
          <w:tcPr>
            <w:tcW w:w="2689" w:type="dxa"/>
            <w:tcBorders>
              <w:top w:val="single" w:color="auto" w:sz="4" w:space="0"/>
              <w:left w:val="single" w:color="auto" w:sz="4" w:space="0"/>
              <w:bottom w:val="single" w:color="auto" w:sz="4" w:space="0"/>
              <w:right w:val="single" w:color="auto" w:sz="4" w:space="0"/>
            </w:tcBorders>
            <w:tcMar/>
          </w:tcPr>
          <w:p w:rsidR="1439F689" w:rsidP="4AF5D92F" w:rsidRDefault="1439F689" w14:paraId="7B4CA3AA" w14:textId="7775BDD5">
            <w:pPr>
              <w:pStyle w:val="Normal"/>
              <w:spacing w:line="240" w:lineRule="auto"/>
              <w:jc w:val="both"/>
              <w:rPr>
                <w:rFonts w:ascii="Arial" w:hAnsi="Arial" w:cs="Arial"/>
                <w:sz w:val="24"/>
                <w:szCs w:val="24"/>
                <w:lang w:eastAsia="en-GB"/>
              </w:rPr>
            </w:pPr>
            <w:r w:rsidRPr="4AF5D92F" w:rsidR="1439F689">
              <w:rPr>
                <w:rFonts w:ascii="Arial" w:hAnsi="Arial" w:cs="Arial"/>
                <w:sz w:val="24"/>
                <w:szCs w:val="24"/>
                <w:lang w:eastAsia="en-GB"/>
              </w:rPr>
              <w:t>Jayana Williams</w:t>
            </w:r>
          </w:p>
        </w:tc>
        <w:tc>
          <w:tcPr>
            <w:tcW w:w="850" w:type="dxa"/>
            <w:tcBorders>
              <w:top w:val="single" w:color="auto" w:sz="4" w:space="0"/>
              <w:left w:val="single" w:color="auto" w:sz="4" w:space="0"/>
              <w:bottom w:val="single" w:color="auto" w:sz="4" w:space="0"/>
              <w:right w:val="single" w:color="auto" w:sz="4" w:space="0"/>
            </w:tcBorders>
            <w:tcMar/>
          </w:tcPr>
          <w:p w:rsidR="79283D40" w:rsidP="4AF5D92F" w:rsidRDefault="79283D40" w14:paraId="0F1A105A" w14:textId="6D6EB892">
            <w:pPr>
              <w:pStyle w:val="Normal"/>
              <w:spacing w:line="240" w:lineRule="auto"/>
              <w:jc w:val="both"/>
              <w:rPr>
                <w:rFonts w:ascii="Arial" w:hAnsi="Arial" w:cs="Arial"/>
                <w:sz w:val="24"/>
                <w:szCs w:val="24"/>
                <w:lang w:eastAsia="en-GB"/>
              </w:rPr>
            </w:pPr>
            <w:r w:rsidRPr="4AF5D92F" w:rsidR="79283D40">
              <w:rPr>
                <w:rFonts w:ascii="Arial" w:hAnsi="Arial" w:cs="Arial"/>
                <w:sz w:val="24"/>
                <w:szCs w:val="24"/>
                <w:lang w:eastAsia="en-GB"/>
              </w:rPr>
              <w:t>JW</w:t>
            </w:r>
          </w:p>
        </w:tc>
        <w:tc>
          <w:tcPr>
            <w:tcW w:w="5477" w:type="dxa"/>
            <w:tcBorders>
              <w:top w:val="single" w:color="auto" w:sz="4" w:space="0"/>
              <w:left w:val="single" w:color="auto" w:sz="4" w:space="0"/>
              <w:bottom w:val="single" w:color="auto" w:sz="4" w:space="0"/>
              <w:right w:val="single" w:color="auto" w:sz="4" w:space="0"/>
            </w:tcBorders>
            <w:tcMar/>
          </w:tcPr>
          <w:p w:rsidR="4AF5D92F" w:rsidP="481DA9D3" w:rsidRDefault="4AF5D92F" w14:paraId="33C4280A" w14:textId="6F34941C">
            <w:pPr>
              <w:spacing w:line="240" w:lineRule="auto"/>
              <w:jc w:val="both"/>
              <w:rPr>
                <w:rFonts w:ascii="Arial" w:hAnsi="Arial" w:cs="Arial"/>
                <w:sz w:val="24"/>
                <w:szCs w:val="24"/>
                <w:lang w:eastAsia="en-GB"/>
              </w:rPr>
            </w:pPr>
            <w:r w:rsidRPr="481DA9D3" w:rsidR="5FAA1BD8">
              <w:rPr>
                <w:rFonts w:ascii="Arial" w:hAnsi="Arial" w:cs="Arial"/>
                <w:sz w:val="24"/>
                <w:szCs w:val="24"/>
                <w:lang w:eastAsia="en-GB"/>
              </w:rPr>
              <w:t>Senior Auditor – Audit Wales</w:t>
            </w:r>
          </w:p>
        </w:tc>
      </w:tr>
      <w:tr w:rsidRPr="00391AD7" w:rsidR="00302383" w:rsidTr="481DA9D3" w14:paraId="583C21D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9459FF" w:rsidR="00302383" w:rsidP="00302383" w:rsidRDefault="00302383" w14:paraId="5077256F" w14:textId="77777777">
            <w:pPr>
              <w:spacing w:line="240" w:lineRule="auto"/>
              <w:rPr>
                <w:rFonts w:ascii="Arial" w:hAnsi="Arial" w:cs="Arial"/>
                <w:sz w:val="24"/>
                <w:szCs w:val="24"/>
                <w:lang w:eastAsia="en-GB"/>
              </w:rPr>
            </w:pPr>
            <w:r w:rsidRPr="009459FF">
              <w:rPr>
                <w:rFonts w:ascii="Arial" w:hAnsi="Arial" w:cs="Arial"/>
                <w:b/>
                <w:sz w:val="24"/>
                <w:szCs w:val="24"/>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459FF" w:rsidR="00302383" w:rsidP="00302383" w:rsidRDefault="00302383" w14:paraId="05E40525" w14:textId="77777777">
            <w:pPr>
              <w:spacing w:line="240" w:lineRule="auto"/>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459FF" w:rsidR="00302383" w:rsidP="00302383" w:rsidRDefault="00302383" w14:paraId="17A60C8C" w14:textId="77777777">
            <w:pPr>
              <w:spacing w:line="240" w:lineRule="auto"/>
              <w:rPr>
                <w:rFonts w:ascii="Arial" w:hAnsi="Arial" w:cs="Arial"/>
                <w:snapToGrid w:val="0"/>
                <w:color w:val="FF0000"/>
                <w:sz w:val="24"/>
                <w:szCs w:val="24"/>
                <w:lang w:eastAsia="en-GB"/>
              </w:rPr>
            </w:pPr>
          </w:p>
        </w:tc>
      </w:tr>
      <w:tr w:rsidRPr="00391AD7" w:rsidR="00302383" w:rsidTr="481DA9D3" w14:paraId="788982C5" w14:textId="77777777">
        <w:trPr/>
        <w:tc>
          <w:tcPr>
            <w:tcW w:w="2689"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15EBEE4F" w14:textId="43B6D489">
            <w:pPr>
              <w:spacing w:line="240" w:lineRule="auto"/>
              <w:rPr>
                <w:rFonts w:ascii="Arial" w:hAnsi="Arial" w:cs="Arial"/>
                <w:sz w:val="24"/>
                <w:szCs w:val="24"/>
                <w:lang w:eastAsia="en-GB"/>
              </w:rPr>
            </w:pPr>
            <w:r w:rsidRPr="009459FF">
              <w:rPr>
                <w:rFonts w:ascii="Arial" w:hAnsi="Arial" w:cs="Arial"/>
                <w:sz w:val="24"/>
                <w:szCs w:val="24"/>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17220A11" w14:textId="39F9D202">
            <w:pPr>
              <w:spacing w:line="240" w:lineRule="auto"/>
              <w:ind w:right="-691"/>
              <w:rPr>
                <w:rFonts w:ascii="Arial" w:hAnsi="Arial" w:cs="Arial"/>
                <w:sz w:val="24"/>
                <w:szCs w:val="24"/>
                <w:lang w:eastAsia="en-GB"/>
              </w:rPr>
            </w:pPr>
            <w:r w:rsidRPr="009459FF">
              <w:rPr>
                <w:rFonts w:ascii="Arial" w:hAnsi="Arial" w:cs="Arial"/>
                <w:sz w:val="24"/>
                <w:szCs w:val="24"/>
                <w:lang w:eastAsia="en-GB"/>
              </w:rPr>
              <w:t xml:space="preserve">NS </w:t>
            </w:r>
          </w:p>
        </w:tc>
        <w:tc>
          <w:tcPr>
            <w:tcW w:w="5477" w:type="dxa"/>
            <w:tcBorders>
              <w:top w:val="single" w:color="auto" w:sz="4" w:space="0"/>
              <w:left w:val="single" w:color="auto" w:sz="4" w:space="0"/>
              <w:bottom w:val="single" w:color="auto" w:sz="4" w:space="0"/>
              <w:right w:val="single" w:color="auto" w:sz="4" w:space="0"/>
            </w:tcBorders>
            <w:tcMar/>
          </w:tcPr>
          <w:p w:rsidRPr="009459FF" w:rsidR="00302383" w:rsidP="00302383" w:rsidRDefault="00302383" w14:paraId="0FE8FEF4" w14:textId="31930EAC">
            <w:pPr>
              <w:spacing w:line="240" w:lineRule="auto"/>
              <w:rPr>
                <w:rFonts w:ascii="Arial" w:hAnsi="Arial" w:cs="Arial"/>
                <w:snapToGrid w:val="0"/>
                <w:sz w:val="24"/>
                <w:szCs w:val="24"/>
                <w:lang w:eastAsia="en-GB"/>
              </w:rPr>
            </w:pPr>
            <w:r w:rsidRPr="009459FF">
              <w:rPr>
                <w:rFonts w:ascii="Arial" w:hAnsi="Arial" w:cs="Arial"/>
                <w:snapToGrid w:val="0"/>
                <w:sz w:val="24"/>
                <w:szCs w:val="24"/>
                <w:lang w:eastAsia="en-GB"/>
              </w:rPr>
              <w:t>Senior Corporate Governance Officer</w:t>
            </w:r>
          </w:p>
        </w:tc>
      </w:tr>
      <w:tr w:rsidRPr="00391AD7" w:rsidR="00302383" w:rsidTr="481DA9D3" w14:paraId="785DB12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9459FF" w:rsidR="00302383" w:rsidP="00302383" w:rsidRDefault="00302383" w14:paraId="4E6ABF3E" w14:textId="77777777">
            <w:pPr>
              <w:spacing w:line="240" w:lineRule="auto"/>
              <w:rPr>
                <w:rFonts w:ascii="Arial" w:hAnsi="Arial" w:cs="Arial"/>
                <w:color w:val="FF0000"/>
                <w:sz w:val="24"/>
                <w:szCs w:val="24"/>
                <w:lang w:eastAsia="en-GB"/>
              </w:rPr>
            </w:pPr>
            <w:r w:rsidRPr="009459FF">
              <w:rPr>
                <w:rFonts w:ascii="Arial" w:hAnsi="Arial" w:cs="Arial"/>
                <w:b/>
                <w:sz w:val="24"/>
                <w:szCs w:val="24"/>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459FF" w:rsidR="00302383" w:rsidP="00302383" w:rsidRDefault="00302383" w14:paraId="70379B24" w14:textId="77777777">
            <w:pPr>
              <w:spacing w:line="240" w:lineRule="auto"/>
              <w:ind w:right="-691"/>
              <w:rPr>
                <w:rFonts w:ascii="Arial" w:hAnsi="Arial" w:cs="Arial"/>
                <w:color w:val="FF0000"/>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459FF" w:rsidR="00302383" w:rsidP="00302383" w:rsidRDefault="00302383" w14:paraId="2047AA51" w14:textId="77777777">
            <w:pPr>
              <w:spacing w:line="240" w:lineRule="auto"/>
              <w:rPr>
                <w:rFonts w:ascii="Arial" w:hAnsi="Arial" w:cs="Arial"/>
                <w:snapToGrid w:val="0"/>
                <w:color w:val="FF0000"/>
                <w:sz w:val="24"/>
                <w:szCs w:val="24"/>
                <w:lang w:eastAsia="en-GB"/>
              </w:rPr>
            </w:pPr>
          </w:p>
        </w:tc>
      </w:tr>
      <w:tr w:rsidRPr="00391AD7" w:rsidR="00302383" w:rsidTr="481DA9D3" w14:paraId="7DFA96B8" w14:textId="77777777">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9459FF" w:rsidR="00302383" w:rsidP="00302383" w:rsidRDefault="00BD7649" w14:paraId="0213AD93" w14:textId="4AF97CB1">
            <w:pPr>
              <w:spacing w:line="240" w:lineRule="auto"/>
              <w:rPr>
                <w:rFonts w:ascii="Arial" w:hAnsi="Arial" w:cs="Arial"/>
                <w:sz w:val="24"/>
                <w:szCs w:val="24"/>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9459FF" w:rsidR="00302383" w:rsidP="00302383" w:rsidRDefault="00BD7649" w14:paraId="47F69261" w14:textId="066AFA22">
            <w:pPr>
              <w:spacing w:line="240" w:lineRule="auto"/>
              <w:ind w:right="-691"/>
              <w:rPr>
                <w:rFonts w:ascii="Arial" w:hAnsi="Arial" w:cs="Arial"/>
                <w:sz w:val="24"/>
                <w:szCs w:val="24"/>
                <w:lang w:eastAsia="en-GB"/>
              </w:rPr>
            </w:pPr>
          </w:p>
        </w:tc>
        <w:tc>
          <w:tcPr>
            <w:tcW w:w="5477" w:type="dxa"/>
            <w:tcBorders>
              <w:top w:val="single" w:color="auto" w:sz="4" w:space="0"/>
              <w:left w:val="single" w:color="auto" w:sz="4" w:space="0"/>
              <w:bottom w:val="single" w:color="auto" w:sz="4" w:space="0"/>
              <w:right w:val="single" w:color="auto" w:sz="4" w:space="0"/>
            </w:tcBorders>
            <w:shd w:val="clear" w:color="auto" w:fill="auto"/>
            <w:tcMar/>
          </w:tcPr>
          <w:p w:rsidRPr="009459FF" w:rsidR="00302383" w:rsidP="00302383" w:rsidRDefault="00BD7649" w14:paraId="595A72FF" w14:textId="233E7D9D">
            <w:pPr>
              <w:spacing w:line="240" w:lineRule="auto"/>
              <w:rPr>
                <w:rFonts w:ascii="Arial" w:hAnsi="Arial" w:cs="Arial"/>
                <w:snapToGrid w:val="0"/>
                <w:sz w:val="24"/>
                <w:szCs w:val="24"/>
                <w:lang w:eastAsia="en-GB"/>
              </w:rPr>
            </w:pPr>
          </w:p>
        </w:tc>
      </w:tr>
    </w:tbl>
    <w:p w:rsidRPr="00391AD7" w:rsidR="00B60AC6" w:rsidP="00B60AC6" w:rsidRDefault="00B60AC6" w14:paraId="11751B3D" w14:textId="77777777">
      <w:pPr>
        <w:spacing w:line="240" w:lineRule="auto"/>
        <w:rPr>
          <w:rFonts w:ascii="Arial" w:hAnsi="Arial" w:cs="Arial"/>
          <w:sz w:val="24"/>
          <w:szCs w:val="24"/>
        </w:rPr>
      </w:pPr>
      <w:r w:rsidRPr="00391AD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263F05F6" wp14:editId="5AD48702">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3204]" strokeweight=".5pt" from="3.25pt,12.3pt" to="445.3pt,12.3pt" w14:anchorId="6D90C2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557" w:type="dxa"/>
        <w:tblLayout w:type="fixed"/>
        <w:tblLook w:val="04A0" w:firstRow="1" w:lastRow="0" w:firstColumn="1" w:lastColumn="0" w:noHBand="0" w:noVBand="1"/>
      </w:tblPr>
      <w:tblGrid>
        <w:gridCol w:w="1140"/>
        <w:gridCol w:w="8955"/>
        <w:gridCol w:w="462"/>
      </w:tblGrid>
      <w:tr w:rsidRPr="00391AD7" w:rsidR="00B60AC6" w:rsidTr="481DA9D3" w14:paraId="4B01C7E2" w14:textId="77777777">
        <w:trPr>
          <w:trHeight w:val="246"/>
        </w:trPr>
        <w:tc>
          <w:tcPr>
            <w:tcW w:w="11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91AD7" w:rsidR="00B60AC6" w:rsidP="00BA030E" w:rsidRDefault="00B60AC6" w14:paraId="54A2B984" w14:textId="77777777">
            <w:pPr>
              <w:spacing w:line="240" w:lineRule="auto"/>
              <w:jc w:val="center"/>
              <w:rPr>
                <w:rFonts w:ascii="Arial" w:hAnsi="Arial" w:cs="Arial"/>
                <w:b/>
                <w:sz w:val="24"/>
                <w:szCs w:val="24"/>
                <w:lang w:eastAsia="en-GB"/>
              </w:rPr>
            </w:pPr>
            <w:r w:rsidRPr="00391AD7">
              <w:rPr>
                <w:rFonts w:ascii="Arial" w:hAnsi="Arial" w:cs="Arial"/>
                <w:b/>
                <w:sz w:val="24"/>
                <w:szCs w:val="24"/>
                <w:lang w:eastAsia="en-GB"/>
              </w:rPr>
              <w:t>Item No</w:t>
            </w:r>
          </w:p>
        </w:tc>
        <w:tc>
          <w:tcPr>
            <w:tcW w:w="895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91AD7" w:rsidR="00B60AC6" w:rsidP="00BA030E" w:rsidRDefault="00B60AC6" w14:paraId="01B3EC4D" w14:textId="77777777">
            <w:pPr>
              <w:spacing w:line="240" w:lineRule="auto"/>
              <w:jc w:val="center"/>
              <w:rPr>
                <w:rFonts w:ascii="Arial" w:hAnsi="Arial" w:eastAsia="Arial" w:cs="Arial"/>
                <w:b/>
                <w:bCs/>
                <w:spacing w:val="-6"/>
                <w:sz w:val="24"/>
                <w:szCs w:val="24"/>
                <w:lang w:eastAsia="en-GB"/>
              </w:rPr>
            </w:pPr>
            <w:r w:rsidRPr="00391AD7">
              <w:rPr>
                <w:rFonts w:ascii="Arial" w:hAnsi="Arial" w:eastAsia="Arial" w:cs="Arial"/>
                <w:b/>
                <w:bCs/>
                <w:spacing w:val="-6"/>
                <w:sz w:val="24"/>
                <w:szCs w:val="24"/>
                <w:lang w:eastAsia="en-GB"/>
              </w:rPr>
              <w:t>Agenda Item</w:t>
            </w:r>
          </w:p>
        </w:tc>
        <w:tc>
          <w:tcPr>
            <w:tcW w:w="46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91AD7" w:rsidR="00B60AC6" w:rsidP="4AF5D92F" w:rsidRDefault="00B60AC6" w14:paraId="6E7CF64D" w14:textId="5387B575">
            <w:pPr>
              <w:spacing w:line="240" w:lineRule="auto"/>
              <w:jc w:val="center"/>
              <w:rPr>
                <w:rFonts w:ascii="Arial" w:hAnsi="Arial" w:cs="Arial"/>
                <w:b w:val="1"/>
                <w:bCs w:val="1"/>
                <w:sz w:val="18"/>
                <w:szCs w:val="18"/>
                <w:lang w:eastAsia="en-GB"/>
              </w:rPr>
            </w:pPr>
          </w:p>
        </w:tc>
      </w:tr>
      <w:tr w:rsidRPr="00391AD7" w:rsidR="00B60AC6" w:rsidTr="481DA9D3" w14:paraId="2B3DEA2E" w14:textId="77777777">
        <w:trPr>
          <w:trHeight w:val="968"/>
        </w:trPr>
        <w:tc>
          <w:tcPr>
            <w:tcW w:w="1140" w:type="dxa"/>
            <w:tcBorders>
              <w:top w:val="single" w:color="auto" w:sz="4" w:space="0"/>
              <w:left w:val="single" w:color="auto" w:sz="4" w:space="0"/>
              <w:bottom w:val="single" w:color="auto" w:sz="4" w:space="0"/>
              <w:right w:val="single" w:color="auto" w:sz="4" w:space="0"/>
            </w:tcBorders>
            <w:tcMar/>
          </w:tcPr>
          <w:p w:rsidRPr="00391AD7" w:rsidR="003D6E99" w:rsidP="4AF5D92F" w:rsidRDefault="003D6E99" w14:paraId="1E5E06D7" w14:textId="5B45F8AC">
            <w:pPr>
              <w:spacing w:line="240" w:lineRule="auto"/>
              <w:jc w:val="both"/>
              <w:rPr>
                <w:rFonts w:ascii="Arial" w:hAnsi="Arial" w:cs="Arial"/>
                <w:b w:val="1"/>
                <w:bCs w:val="1"/>
                <w:sz w:val="24"/>
                <w:szCs w:val="24"/>
                <w:lang w:eastAsia="en-GB"/>
              </w:rPr>
            </w:pPr>
            <w:r w:rsidRPr="4AF5D92F" w:rsidR="14210DE1">
              <w:rPr>
                <w:rFonts w:ascii="Arial" w:hAnsi="Arial" w:cs="Arial"/>
                <w:b w:val="1"/>
                <w:bCs w:val="1"/>
                <w:sz w:val="24"/>
                <w:szCs w:val="24"/>
                <w:lang w:eastAsia="en-GB"/>
              </w:rPr>
              <w:t>AAC</w:t>
            </w:r>
            <w:r w:rsidRPr="4AF5D92F" w:rsidR="00E35499">
              <w:rPr>
                <w:rFonts w:ascii="Arial" w:hAnsi="Arial" w:cs="Arial"/>
                <w:b w:val="1"/>
                <w:bCs w:val="1"/>
                <w:sz w:val="24"/>
                <w:szCs w:val="24"/>
                <w:lang w:eastAsia="en-GB"/>
              </w:rPr>
              <w:t xml:space="preserve">S </w:t>
            </w:r>
            <w:r w:rsidRPr="4AF5D92F" w:rsidR="70F24395">
              <w:rPr>
                <w:rFonts w:ascii="Arial" w:hAnsi="Arial" w:cs="Arial"/>
                <w:b w:val="1"/>
                <w:bCs w:val="1"/>
                <w:sz w:val="24"/>
                <w:szCs w:val="24"/>
                <w:lang w:eastAsia="en-GB"/>
              </w:rPr>
              <w:t>2</w:t>
            </w:r>
            <w:r w:rsidRPr="4AF5D92F" w:rsidR="741A824C">
              <w:rPr>
                <w:rFonts w:ascii="Arial" w:hAnsi="Arial" w:cs="Arial"/>
                <w:b w:val="1"/>
                <w:bCs w:val="1"/>
                <w:sz w:val="24"/>
                <w:szCs w:val="24"/>
                <w:lang w:eastAsia="en-GB"/>
              </w:rPr>
              <w:t>6</w:t>
            </w:r>
            <w:r w:rsidRPr="4AF5D92F" w:rsidR="70F24395">
              <w:rPr>
                <w:rFonts w:ascii="Arial" w:hAnsi="Arial" w:cs="Arial"/>
                <w:b w:val="1"/>
                <w:bCs w:val="1"/>
                <w:sz w:val="24"/>
                <w:szCs w:val="24"/>
                <w:lang w:eastAsia="en-GB"/>
              </w:rPr>
              <w:t>/0</w:t>
            </w:r>
            <w:r w:rsidRPr="4AF5D92F" w:rsidR="6160AA03">
              <w:rPr>
                <w:rFonts w:ascii="Arial" w:hAnsi="Arial" w:cs="Arial"/>
                <w:b w:val="1"/>
                <w:bCs w:val="1"/>
                <w:sz w:val="24"/>
                <w:szCs w:val="24"/>
                <w:lang w:eastAsia="en-GB"/>
              </w:rPr>
              <w:t>6</w:t>
            </w:r>
            <w:r w:rsidRPr="4AF5D92F" w:rsidR="70F24395">
              <w:rPr>
                <w:rFonts w:ascii="Arial" w:hAnsi="Arial" w:cs="Arial"/>
                <w:b w:val="1"/>
                <w:bCs w:val="1"/>
                <w:sz w:val="24"/>
                <w:szCs w:val="24"/>
                <w:lang w:eastAsia="en-GB"/>
              </w:rPr>
              <w:t>/</w:t>
            </w:r>
            <w:r w:rsidRPr="4AF5D92F" w:rsidR="097B963B">
              <w:rPr>
                <w:rFonts w:ascii="Arial" w:hAnsi="Arial" w:cs="Arial"/>
                <w:b w:val="1"/>
                <w:bCs w:val="1"/>
                <w:sz w:val="24"/>
                <w:szCs w:val="24"/>
                <w:lang w:eastAsia="en-GB"/>
              </w:rPr>
              <w:t>01</w:t>
            </w:r>
          </w:p>
          <w:p w:rsidRPr="00391AD7" w:rsidR="00B60AC6" w:rsidP="00BA030E" w:rsidRDefault="00B60AC6" w14:paraId="18392280" w14:textId="77777777">
            <w:pPr>
              <w:spacing w:line="240" w:lineRule="auto"/>
              <w:rPr>
                <w:rFonts w:ascii="Arial" w:hAnsi="Arial" w:cs="Arial"/>
                <w:b/>
                <w:sz w:val="24"/>
                <w:szCs w:val="24"/>
                <w:lang w:eastAsia="en-GB"/>
              </w:rPr>
            </w:pPr>
          </w:p>
        </w:tc>
        <w:tc>
          <w:tcPr>
            <w:tcW w:w="8955" w:type="dxa"/>
            <w:tcBorders>
              <w:top w:val="single" w:color="auto" w:sz="4" w:space="0"/>
              <w:left w:val="single" w:color="auto" w:sz="4" w:space="0"/>
              <w:bottom w:val="single" w:color="auto" w:sz="4" w:space="0"/>
              <w:right w:val="single" w:color="auto" w:sz="4" w:space="0"/>
            </w:tcBorders>
            <w:tcMar/>
          </w:tcPr>
          <w:p w:rsidRPr="00391AD7" w:rsidR="00B60AC6" w:rsidP="00BA030E" w:rsidRDefault="00C03AD9" w14:paraId="62ED4B69" w14:textId="2F205087">
            <w:pPr>
              <w:spacing w:line="240" w:lineRule="auto"/>
              <w:rPr>
                <w:rFonts w:ascii="Arial" w:hAnsi="Arial" w:eastAsia="Arial" w:cs="Arial"/>
                <w:b w:val="1"/>
                <w:bCs w:val="1"/>
                <w:spacing w:val="-6"/>
                <w:sz w:val="24"/>
                <w:szCs w:val="24"/>
                <w:lang w:eastAsia="en-GB"/>
              </w:rPr>
            </w:pPr>
            <w:r w:rsidRPr="00C03AD9" w:rsidR="00B60AC6">
              <w:rPr>
                <w:rFonts w:ascii="Arial" w:hAnsi="Arial" w:eastAsia="Arial" w:cs="Arial"/>
                <w:b w:val="1"/>
                <w:bCs w:val="1"/>
                <w:spacing w:val="-6"/>
                <w:sz w:val="24"/>
                <w:szCs w:val="24"/>
                <w:lang w:eastAsia="en-GB"/>
              </w:rPr>
              <w:t>Welcome &amp; Introduction</w:t>
            </w:r>
            <w:r w:rsidRPr="00391AD7" w:rsidR="00B60AC6">
              <w:rPr>
                <w:rFonts w:ascii="Arial" w:hAnsi="Arial" w:eastAsia="Arial" w:cs="Arial"/>
                <w:b w:val="1"/>
                <w:bCs w:val="1"/>
                <w:spacing w:val="-6"/>
                <w:sz w:val="24"/>
                <w:szCs w:val="24"/>
                <w:lang w:eastAsia="en-GB"/>
              </w:rPr>
              <w:t xml:space="preserve"> </w:t>
            </w:r>
          </w:p>
          <w:p w:rsidRPr="00391AD7" w:rsidR="005E5D5C" w:rsidP="481DA9D3" w:rsidRDefault="005E5D5C" w14:paraId="058F6BA5" w14:textId="0FD2BBD1">
            <w:pPr>
              <w:pStyle w:val="Normal"/>
              <w:spacing w:line="240" w:lineRule="auto"/>
              <w:rPr>
                <w:rFonts w:ascii="Arial" w:hAnsi="Arial" w:cs="Arial"/>
                <w:sz w:val="24"/>
                <w:szCs w:val="24"/>
              </w:rPr>
            </w:pPr>
            <w:r w:rsidRPr="481DA9D3" w:rsidR="3692EED8">
              <w:rPr>
                <w:rFonts w:ascii="Arial" w:hAnsi="Arial" w:cs="Arial"/>
                <w:sz w:val="24"/>
                <w:szCs w:val="24"/>
              </w:rPr>
              <w:t>The Committee Chair (CC) welcomed everyone to the meeting.</w:t>
            </w:r>
            <w:r w:rsidRPr="481DA9D3" w:rsidR="2BEC36AD">
              <w:rPr>
                <w:rFonts w:ascii="Arial" w:hAnsi="Arial" w:cs="Arial"/>
                <w:sz w:val="24"/>
                <w:szCs w:val="24"/>
              </w:rPr>
              <w:t xml:space="preserve"> </w:t>
            </w:r>
          </w:p>
          <w:p w:rsidRPr="00391AD7" w:rsidR="00B60AC6" w:rsidP="00B60AC6" w:rsidRDefault="00B60AC6" w14:paraId="6A214140" w14:textId="77777777">
            <w:pPr>
              <w:spacing w:line="240" w:lineRule="auto"/>
              <w:rPr>
                <w:rFonts w:ascii="Arial" w:hAnsi="Arial" w:cs="Arial"/>
                <w:bCs/>
                <w:sz w:val="24"/>
                <w:szCs w:val="24"/>
                <w:lang w:eastAsia="en-GB"/>
              </w:rPr>
            </w:pPr>
          </w:p>
        </w:tc>
        <w:tc>
          <w:tcPr>
            <w:tcW w:w="462" w:type="dxa"/>
            <w:tcBorders>
              <w:top w:val="single" w:color="auto" w:sz="4" w:space="0"/>
              <w:left w:val="single" w:color="auto" w:sz="4" w:space="0"/>
              <w:bottom w:val="single" w:color="auto" w:sz="4" w:space="0"/>
              <w:right w:val="single" w:color="auto" w:sz="4" w:space="0"/>
            </w:tcBorders>
            <w:tcMar/>
          </w:tcPr>
          <w:p w:rsidRPr="00391AD7" w:rsidR="00B60AC6" w:rsidP="00BA030E" w:rsidRDefault="00B60AC6" w14:paraId="18D129D1" w14:textId="77777777">
            <w:pPr>
              <w:spacing w:line="240" w:lineRule="auto"/>
              <w:rPr>
                <w:rFonts w:ascii="Arial" w:hAnsi="Arial" w:cs="Arial"/>
                <w:b/>
                <w:sz w:val="24"/>
                <w:szCs w:val="24"/>
                <w:lang w:eastAsia="en-GB"/>
              </w:rPr>
            </w:pPr>
          </w:p>
        </w:tc>
      </w:tr>
      <w:tr w:rsidRPr="00391AD7" w:rsidR="00B60AC6" w:rsidTr="481DA9D3" w14:paraId="0E2A8BE1" w14:textId="77777777">
        <w:trPr>
          <w:trHeight w:val="977"/>
        </w:trPr>
        <w:tc>
          <w:tcPr>
            <w:tcW w:w="1140" w:type="dxa"/>
            <w:tcBorders>
              <w:top w:val="single" w:color="auto" w:sz="4" w:space="0"/>
              <w:left w:val="single" w:color="auto" w:sz="4" w:space="0"/>
              <w:bottom w:val="single" w:color="auto" w:sz="4" w:space="0"/>
              <w:right w:val="single" w:color="auto" w:sz="4" w:space="0"/>
            </w:tcBorders>
            <w:tcMar/>
          </w:tcPr>
          <w:p w:rsidRPr="00391AD7" w:rsidR="00B60AC6" w:rsidP="4AF5D92F" w:rsidRDefault="009459FF" w14:paraId="014DA37B" w14:textId="2FDACD2C">
            <w:pPr>
              <w:spacing w:line="240" w:lineRule="auto"/>
              <w:jc w:val="both"/>
              <w:rPr>
                <w:rFonts w:ascii="Arial" w:hAnsi="Arial" w:cs="Arial"/>
                <w:b w:val="1"/>
                <w:bCs w:val="1"/>
                <w:sz w:val="24"/>
                <w:szCs w:val="24"/>
                <w:lang w:eastAsia="en-GB"/>
              </w:rPr>
            </w:pPr>
            <w:r w:rsidRPr="4AF5D92F" w:rsidR="70F24395">
              <w:rPr>
                <w:rFonts w:ascii="Arial" w:hAnsi="Arial" w:cs="Arial"/>
                <w:b w:val="1"/>
                <w:bCs w:val="1"/>
                <w:sz w:val="24"/>
                <w:szCs w:val="24"/>
                <w:lang w:eastAsia="en-GB"/>
              </w:rPr>
              <w:t>AAC</w:t>
            </w:r>
            <w:r w:rsidRPr="4AF5D92F" w:rsidR="00E35499">
              <w:rPr>
                <w:rFonts w:ascii="Arial" w:hAnsi="Arial" w:cs="Arial"/>
                <w:b w:val="1"/>
                <w:bCs w:val="1"/>
                <w:sz w:val="24"/>
                <w:szCs w:val="24"/>
                <w:lang w:eastAsia="en-GB"/>
              </w:rPr>
              <w:t>S</w:t>
            </w:r>
            <w:r w:rsidRPr="4AF5D92F" w:rsidR="70F24395">
              <w:rPr>
                <w:rFonts w:ascii="Arial" w:hAnsi="Arial" w:cs="Arial"/>
                <w:b w:val="1"/>
                <w:bCs w:val="1"/>
                <w:sz w:val="24"/>
                <w:szCs w:val="24"/>
                <w:lang w:eastAsia="en-GB"/>
              </w:rPr>
              <w:t xml:space="preserve"> </w:t>
            </w:r>
            <w:r w:rsidRPr="4AF5D92F" w:rsidR="7B3E91DA">
              <w:rPr>
                <w:rFonts w:ascii="Arial" w:hAnsi="Arial" w:cs="Arial"/>
                <w:b w:val="1"/>
                <w:bCs w:val="1"/>
                <w:sz w:val="24"/>
                <w:szCs w:val="24"/>
                <w:lang w:eastAsia="en-GB"/>
              </w:rPr>
              <w:t>26/06/01</w:t>
            </w:r>
          </w:p>
        </w:tc>
        <w:tc>
          <w:tcPr>
            <w:tcW w:w="8955" w:type="dxa"/>
            <w:tcBorders>
              <w:top w:val="single" w:color="auto" w:sz="4" w:space="0"/>
              <w:left w:val="single" w:color="auto" w:sz="4" w:space="0"/>
              <w:bottom w:val="single" w:color="auto" w:sz="4" w:space="0"/>
              <w:right w:val="single" w:color="auto" w:sz="4" w:space="0"/>
            </w:tcBorders>
            <w:tcMar/>
          </w:tcPr>
          <w:p w:rsidR="00183D62" w:rsidP="00BA030E" w:rsidRDefault="00C03AD9" w14:paraId="2C2ABD6D" w14:textId="2A0D930D">
            <w:pPr>
              <w:spacing w:line="240" w:lineRule="auto"/>
              <w:rPr>
                <w:rFonts w:ascii="Arial" w:hAnsi="Arial" w:eastAsia="Arial" w:cs="Arial"/>
                <w:b w:val="1"/>
                <w:bCs w:val="1"/>
                <w:sz w:val="24"/>
                <w:szCs w:val="24"/>
                <w:lang w:eastAsia="en-GB"/>
              </w:rPr>
            </w:pPr>
            <w:r w:rsidRPr="00C03AD9" w:rsidR="00B60AC6">
              <w:rPr>
                <w:rFonts w:ascii="Arial" w:hAnsi="Arial" w:eastAsia="Arial" w:cs="Arial"/>
                <w:b w:val="1"/>
                <w:bCs w:val="1"/>
                <w:spacing w:val="-6"/>
                <w:sz w:val="24"/>
                <w:szCs w:val="24"/>
                <w:lang w:eastAsia="en-GB"/>
              </w:rPr>
              <w:t>A</w:t>
            </w:r>
            <w:r w:rsidRPr="00C03AD9" w:rsidR="00B60AC6">
              <w:rPr>
                <w:rFonts w:ascii="Arial" w:hAnsi="Arial" w:eastAsia="Arial" w:cs="Arial"/>
                <w:b w:val="1"/>
                <w:bCs w:val="1"/>
                <w:spacing w:val="1"/>
                <w:sz w:val="24"/>
                <w:szCs w:val="24"/>
                <w:lang w:eastAsia="en-GB"/>
              </w:rPr>
              <w:t>p</w:t>
            </w:r>
            <w:r w:rsidRPr="00C03AD9" w:rsidR="00B60AC6">
              <w:rPr>
                <w:rFonts w:ascii="Arial" w:hAnsi="Arial" w:eastAsia="Arial" w:cs="Arial"/>
                <w:b w:val="1"/>
                <w:bCs w:val="1"/>
                <w:sz w:val="24"/>
                <w:szCs w:val="24"/>
                <w:lang w:eastAsia="en-GB"/>
              </w:rPr>
              <w:t>ologi</w:t>
            </w:r>
            <w:r w:rsidRPr="00C03AD9" w:rsidR="00B60AC6">
              <w:rPr>
                <w:rFonts w:ascii="Arial" w:hAnsi="Arial" w:eastAsia="Arial" w:cs="Arial"/>
                <w:b w:val="1"/>
                <w:bCs w:val="1"/>
                <w:spacing w:val="1"/>
                <w:sz w:val="24"/>
                <w:szCs w:val="24"/>
                <w:lang w:eastAsia="en-GB"/>
              </w:rPr>
              <w:t>e</w:t>
            </w:r>
            <w:r w:rsidRPr="00C03AD9" w:rsidR="00B60AC6">
              <w:rPr>
                <w:rFonts w:ascii="Arial" w:hAnsi="Arial" w:eastAsia="Arial" w:cs="Arial"/>
                <w:b w:val="1"/>
                <w:bCs w:val="1"/>
                <w:sz w:val="24"/>
                <w:szCs w:val="24"/>
                <w:lang w:eastAsia="en-GB"/>
              </w:rPr>
              <w:t>s</w:t>
            </w:r>
            <w:r w:rsidRPr="00C03AD9" w:rsidR="00B60AC6">
              <w:rPr>
                <w:rFonts w:ascii="Arial" w:hAnsi="Arial" w:eastAsia="Arial" w:cs="Arial"/>
                <w:b w:val="1"/>
                <w:bCs w:val="1"/>
                <w:spacing w:val="-7"/>
                <w:sz w:val="24"/>
                <w:szCs w:val="24"/>
                <w:lang w:eastAsia="en-GB"/>
              </w:rPr>
              <w:t xml:space="preserve"> </w:t>
            </w:r>
            <w:r w:rsidRPr="00C03AD9" w:rsidR="00B60AC6">
              <w:rPr>
                <w:rFonts w:ascii="Arial" w:hAnsi="Arial" w:eastAsia="Arial" w:cs="Arial"/>
                <w:b w:val="1"/>
                <w:bCs w:val="1"/>
                <w:sz w:val="24"/>
                <w:szCs w:val="24"/>
                <w:lang w:eastAsia="en-GB"/>
              </w:rPr>
              <w:t>for</w:t>
            </w:r>
            <w:r w:rsidRPr="00C03AD9" w:rsidR="00B60AC6">
              <w:rPr>
                <w:rFonts w:ascii="Arial" w:hAnsi="Arial" w:eastAsia="Arial" w:cs="Arial"/>
                <w:b w:val="1"/>
                <w:bCs w:val="1"/>
                <w:spacing w:val="-4"/>
                <w:sz w:val="24"/>
                <w:szCs w:val="24"/>
                <w:lang w:eastAsia="en-GB"/>
              </w:rPr>
              <w:t xml:space="preserve"> </w:t>
            </w:r>
            <w:r w:rsidRPr="00C03AD9" w:rsidR="00B60AC6">
              <w:rPr>
                <w:rFonts w:ascii="Arial" w:hAnsi="Arial" w:eastAsia="Arial" w:cs="Arial"/>
                <w:b w:val="1"/>
                <w:bCs w:val="1"/>
                <w:spacing w:val="-6"/>
                <w:sz w:val="24"/>
                <w:szCs w:val="24"/>
                <w:lang w:eastAsia="en-GB"/>
              </w:rPr>
              <w:t>A</w:t>
            </w:r>
            <w:r w:rsidRPr="00C03AD9" w:rsidR="00B60AC6">
              <w:rPr>
                <w:rFonts w:ascii="Arial" w:hAnsi="Arial" w:eastAsia="Arial" w:cs="Arial"/>
                <w:b w:val="1"/>
                <w:bCs w:val="1"/>
                <w:sz w:val="24"/>
                <w:szCs w:val="24"/>
                <w:lang w:eastAsia="en-GB"/>
              </w:rPr>
              <w:t>bse</w:t>
            </w:r>
            <w:r w:rsidRPr="00C03AD9" w:rsidR="00B60AC6">
              <w:rPr>
                <w:rFonts w:ascii="Arial" w:hAnsi="Arial" w:eastAsia="Arial" w:cs="Arial"/>
                <w:b w:val="1"/>
                <w:bCs w:val="1"/>
                <w:spacing w:val="1"/>
                <w:sz w:val="24"/>
                <w:szCs w:val="24"/>
                <w:lang w:eastAsia="en-GB"/>
              </w:rPr>
              <w:t>n</w:t>
            </w:r>
            <w:r w:rsidRPr="00C03AD9" w:rsidR="00B60AC6">
              <w:rPr>
                <w:rFonts w:ascii="Arial" w:hAnsi="Arial" w:eastAsia="Arial" w:cs="Arial"/>
                <w:b w:val="1"/>
                <w:bCs w:val="1"/>
                <w:sz w:val="24"/>
                <w:szCs w:val="24"/>
                <w:lang w:eastAsia="en-GB"/>
              </w:rPr>
              <w:t>ce</w:t>
            </w:r>
          </w:p>
          <w:p w:rsidRPr="002107D8" w:rsidR="00183D62" w:rsidP="481DA9D3" w:rsidRDefault="00183D62" w14:paraId="7AFE2FA5" w14:textId="233B68B6">
            <w:pPr>
              <w:pStyle w:val="Normal"/>
              <w:spacing w:line="240" w:lineRule="auto"/>
              <w:rPr>
                <w:rFonts w:ascii="Arial" w:hAnsi="Arial" w:eastAsia="Arial" w:cs="Arial"/>
                <w:sz w:val="24"/>
                <w:szCs w:val="24"/>
                <w:lang w:eastAsia="en-GB"/>
              </w:rPr>
            </w:pPr>
            <w:r w:rsidRPr="481DA9D3" w:rsidR="5A562EAC">
              <w:rPr>
                <w:rFonts w:ascii="Arial" w:hAnsi="Arial" w:eastAsia="Arial" w:cs="Arial"/>
                <w:sz w:val="24"/>
                <w:szCs w:val="24"/>
                <w:lang w:eastAsia="en-GB"/>
              </w:rPr>
              <w:t>Apologies for absence were noted.</w:t>
            </w:r>
          </w:p>
          <w:p w:rsidRPr="00391AD7" w:rsidR="00B60AC6" w:rsidP="00BA030E" w:rsidRDefault="00B60AC6" w14:paraId="0A835702" w14:textId="77777777">
            <w:pPr>
              <w:spacing w:line="240" w:lineRule="auto"/>
              <w:rPr>
                <w:rFonts w:ascii="Arial" w:hAnsi="Arial" w:eastAsia="Arial" w:cs="Arial"/>
                <w:bCs/>
                <w:sz w:val="24"/>
                <w:szCs w:val="24"/>
                <w:lang w:eastAsia="en-GB"/>
              </w:rPr>
            </w:pPr>
          </w:p>
          <w:p w:rsidRPr="00391AD7" w:rsidR="007F481C" w:rsidP="007F481C" w:rsidRDefault="007F481C" w14:paraId="7F5A0DC9" w14:textId="67048B53">
            <w:pPr>
              <w:pStyle w:val="NoSpacing"/>
              <w:jc w:val="both"/>
              <w:rPr>
                <w:rFonts w:ascii="Arial" w:hAnsi="Arial" w:eastAsia="Arial" w:cs="Arial"/>
                <w:b w:val="1"/>
                <w:bCs w:val="1"/>
              </w:rPr>
            </w:pPr>
            <w:r w:rsidRPr="481DA9D3" w:rsidR="379D4506">
              <w:rPr>
                <w:rFonts w:ascii="Arial" w:hAnsi="Arial" w:eastAsia="Arial" w:cs="Arial"/>
                <w:b w:val="1"/>
                <w:bCs w:val="1"/>
              </w:rPr>
              <w:t>The Committee resolved that:</w:t>
            </w:r>
          </w:p>
          <w:p w:rsidRPr="00391AD7" w:rsidR="007F481C" w:rsidP="009563C3" w:rsidRDefault="007F481C" w14:paraId="3CCFDA2C" w14:textId="77777777">
            <w:pPr>
              <w:pStyle w:val="ListParagraph"/>
              <w:numPr>
                <w:ilvl w:val="0"/>
                <w:numId w:val="1"/>
              </w:numPr>
              <w:jc w:val="both"/>
              <w:rPr>
                <w:rFonts w:ascii="Arial" w:hAnsi="Arial" w:cs="Arial"/>
                <w:sz w:val="24"/>
                <w:szCs w:val="24"/>
              </w:rPr>
            </w:pPr>
            <w:r w:rsidRPr="00391AD7">
              <w:rPr>
                <w:rFonts w:ascii="Arial" w:hAnsi="Arial" w:cs="Arial"/>
                <w:sz w:val="24"/>
                <w:szCs w:val="24"/>
              </w:rPr>
              <w:t>Apologies were noted.</w:t>
            </w:r>
          </w:p>
          <w:p w:rsidRPr="00391AD7" w:rsidR="00B60AC6" w:rsidP="00BA030E" w:rsidRDefault="00B60AC6" w14:paraId="0CF19118" w14:textId="77777777">
            <w:pPr>
              <w:spacing w:line="240" w:lineRule="auto"/>
              <w:rPr>
                <w:rFonts w:ascii="Arial" w:hAnsi="Arial" w:cs="Arial"/>
                <w:sz w:val="24"/>
                <w:szCs w:val="24"/>
                <w:lang w:eastAsia="en-GB"/>
              </w:rPr>
            </w:pPr>
          </w:p>
        </w:tc>
        <w:tc>
          <w:tcPr>
            <w:tcW w:w="462" w:type="dxa"/>
            <w:tcBorders>
              <w:top w:val="single" w:color="auto" w:sz="4" w:space="0"/>
              <w:left w:val="single" w:color="auto" w:sz="4" w:space="0"/>
              <w:bottom w:val="single" w:color="auto" w:sz="4" w:space="0"/>
              <w:right w:val="single" w:color="auto" w:sz="4" w:space="0"/>
            </w:tcBorders>
            <w:tcMar/>
          </w:tcPr>
          <w:p w:rsidRPr="00391AD7" w:rsidR="00B60AC6" w:rsidP="00BA030E" w:rsidRDefault="00B60AC6" w14:paraId="2A5807A8" w14:textId="77777777">
            <w:pPr>
              <w:spacing w:line="240" w:lineRule="auto"/>
              <w:rPr>
                <w:rFonts w:ascii="Arial" w:hAnsi="Arial" w:cs="Arial"/>
                <w:b/>
                <w:sz w:val="24"/>
                <w:szCs w:val="24"/>
                <w:lang w:eastAsia="en-GB"/>
              </w:rPr>
            </w:pPr>
          </w:p>
        </w:tc>
      </w:tr>
      <w:tr w:rsidRPr="00391AD7" w:rsidR="00B60AC6" w:rsidTr="481DA9D3" w14:paraId="5C63D9D8" w14:textId="77777777">
        <w:trPr>
          <w:trHeight w:val="558"/>
        </w:trPr>
        <w:tc>
          <w:tcPr>
            <w:tcW w:w="1140" w:type="dxa"/>
            <w:tcBorders>
              <w:top w:val="single" w:color="auto" w:sz="4" w:space="0"/>
              <w:left w:val="single" w:color="auto" w:sz="4" w:space="0"/>
              <w:bottom w:val="single" w:color="auto" w:sz="4" w:space="0"/>
              <w:right w:val="single" w:color="auto" w:sz="4" w:space="0"/>
            </w:tcBorders>
            <w:tcMar/>
          </w:tcPr>
          <w:p w:rsidRPr="00391AD7" w:rsidR="00B60AC6" w:rsidP="00BA030E" w:rsidRDefault="009459FF" w14:paraId="1144F408" w14:textId="4398B509">
            <w:pPr>
              <w:spacing w:line="240" w:lineRule="auto"/>
              <w:rPr>
                <w:rFonts w:ascii="Arial" w:hAnsi="Arial" w:cs="Arial"/>
                <w:sz w:val="24"/>
                <w:szCs w:val="24"/>
                <w:lang w:eastAsia="en-GB"/>
              </w:rPr>
            </w:pPr>
            <w:r w:rsidRPr="4AF5D92F" w:rsidR="70F24395">
              <w:rPr>
                <w:rFonts w:ascii="Arial" w:hAnsi="Arial" w:cs="Arial"/>
                <w:b w:val="1"/>
                <w:bCs w:val="1"/>
                <w:sz w:val="24"/>
                <w:szCs w:val="24"/>
                <w:lang w:eastAsia="en-GB"/>
              </w:rPr>
              <w:t>AAC</w:t>
            </w:r>
            <w:r w:rsidRPr="4AF5D92F" w:rsidR="00E35499">
              <w:rPr>
                <w:rFonts w:ascii="Arial" w:hAnsi="Arial" w:cs="Arial"/>
                <w:b w:val="1"/>
                <w:bCs w:val="1"/>
                <w:sz w:val="24"/>
                <w:szCs w:val="24"/>
                <w:lang w:eastAsia="en-GB"/>
              </w:rPr>
              <w:t>S</w:t>
            </w:r>
            <w:r w:rsidRPr="4AF5D92F" w:rsidR="70F24395">
              <w:rPr>
                <w:rFonts w:ascii="Arial" w:hAnsi="Arial" w:cs="Arial"/>
                <w:b w:val="1"/>
                <w:bCs w:val="1"/>
                <w:sz w:val="24"/>
                <w:szCs w:val="24"/>
                <w:lang w:eastAsia="en-GB"/>
              </w:rPr>
              <w:t xml:space="preserve"> 2</w:t>
            </w:r>
            <w:r w:rsidRPr="4AF5D92F" w:rsidR="299FAC80">
              <w:rPr>
                <w:rFonts w:ascii="Arial" w:hAnsi="Arial" w:cs="Arial"/>
                <w:b w:val="1"/>
                <w:bCs w:val="1"/>
                <w:sz w:val="24"/>
                <w:szCs w:val="24"/>
                <w:lang w:eastAsia="en-GB"/>
              </w:rPr>
              <w:t>6</w:t>
            </w:r>
            <w:r w:rsidRPr="4AF5D92F" w:rsidR="70F24395">
              <w:rPr>
                <w:rFonts w:ascii="Arial" w:hAnsi="Arial" w:cs="Arial"/>
                <w:b w:val="1"/>
                <w:bCs w:val="1"/>
                <w:sz w:val="24"/>
                <w:szCs w:val="24"/>
                <w:lang w:eastAsia="en-GB"/>
              </w:rPr>
              <w:t>/0</w:t>
            </w:r>
            <w:r w:rsidRPr="4AF5D92F" w:rsidR="7759F0C9">
              <w:rPr>
                <w:rFonts w:ascii="Arial" w:hAnsi="Arial" w:cs="Arial"/>
                <w:b w:val="1"/>
                <w:bCs w:val="1"/>
                <w:sz w:val="24"/>
                <w:szCs w:val="24"/>
                <w:lang w:eastAsia="en-GB"/>
              </w:rPr>
              <w:t>6</w:t>
            </w:r>
            <w:r w:rsidRPr="4AF5D92F" w:rsidR="70F24395">
              <w:rPr>
                <w:rFonts w:ascii="Arial" w:hAnsi="Arial" w:cs="Arial"/>
                <w:b w:val="1"/>
                <w:bCs w:val="1"/>
                <w:sz w:val="24"/>
                <w:szCs w:val="24"/>
                <w:lang w:eastAsia="en-GB"/>
              </w:rPr>
              <w:t>/00</w:t>
            </w:r>
            <w:r w:rsidRPr="4AF5D92F" w:rsidR="019D4A79">
              <w:rPr>
                <w:rFonts w:ascii="Arial" w:hAnsi="Arial" w:cs="Arial"/>
                <w:b w:val="1"/>
                <w:bCs w:val="1"/>
                <w:sz w:val="24"/>
                <w:szCs w:val="24"/>
                <w:lang w:eastAsia="en-GB"/>
              </w:rPr>
              <w:t>2</w:t>
            </w:r>
          </w:p>
        </w:tc>
        <w:tc>
          <w:tcPr>
            <w:tcW w:w="8955" w:type="dxa"/>
            <w:tcBorders>
              <w:top w:val="single" w:color="auto" w:sz="4" w:space="0"/>
              <w:left w:val="single" w:color="auto" w:sz="4" w:space="0"/>
              <w:bottom w:val="single" w:color="auto" w:sz="4" w:space="0"/>
              <w:right w:val="single" w:color="auto" w:sz="4" w:space="0"/>
            </w:tcBorders>
            <w:tcMar/>
          </w:tcPr>
          <w:p w:rsidRPr="00183D62" w:rsidR="00183D62" w:rsidP="00BA030E" w:rsidRDefault="00B60AC6" w14:paraId="20AEC185" w14:textId="0E8A3EE7" w14:noSpellErr="1">
            <w:pPr>
              <w:spacing w:line="240" w:lineRule="auto"/>
              <w:rPr>
                <w:rFonts w:ascii="Arial" w:hAnsi="Arial" w:eastAsia="Arial" w:cs="Arial"/>
                <w:b w:val="1"/>
                <w:bCs w:val="1"/>
                <w:sz w:val="24"/>
                <w:szCs w:val="24"/>
                <w:lang w:eastAsia="en-GB"/>
              </w:rPr>
            </w:pPr>
            <w:r w:rsidRPr="00391AD7" w:rsidR="00B60AC6">
              <w:rPr>
                <w:rFonts w:ascii="Arial" w:hAnsi="Arial" w:eastAsia="Arial" w:cs="Arial"/>
                <w:b w:val="1"/>
                <w:bCs w:val="1"/>
                <w:sz w:val="24"/>
                <w:szCs w:val="24"/>
                <w:lang w:eastAsia="en-GB"/>
              </w:rPr>
              <w:t>De</w:t>
            </w:r>
            <w:r w:rsidRPr="00391AD7" w:rsidR="00B60AC6">
              <w:rPr>
                <w:rFonts w:ascii="Arial" w:hAnsi="Arial" w:eastAsia="Arial" w:cs="Arial"/>
                <w:b w:val="1"/>
                <w:bCs w:val="1"/>
                <w:spacing w:val="1"/>
                <w:sz w:val="24"/>
                <w:szCs w:val="24"/>
                <w:lang w:eastAsia="en-GB"/>
              </w:rPr>
              <w:t>c</w:t>
            </w:r>
            <w:r w:rsidRPr="00391AD7" w:rsidR="00B60AC6">
              <w:rPr>
                <w:rFonts w:ascii="Arial" w:hAnsi="Arial" w:eastAsia="Arial" w:cs="Arial"/>
                <w:b w:val="1"/>
                <w:bCs w:val="1"/>
                <w:sz w:val="24"/>
                <w:szCs w:val="24"/>
                <w:lang w:eastAsia="en-GB"/>
              </w:rPr>
              <w:t>l</w:t>
            </w:r>
            <w:r w:rsidRPr="00391AD7" w:rsidR="00B60AC6">
              <w:rPr>
                <w:rFonts w:ascii="Arial" w:hAnsi="Arial" w:eastAsia="Arial" w:cs="Arial"/>
                <w:b w:val="1"/>
                <w:bCs w:val="1"/>
                <w:spacing w:val="1"/>
                <w:sz w:val="24"/>
                <w:szCs w:val="24"/>
                <w:lang w:eastAsia="en-GB"/>
              </w:rPr>
              <w:t>a</w:t>
            </w:r>
            <w:r w:rsidRPr="00391AD7" w:rsidR="00B60AC6">
              <w:rPr>
                <w:rFonts w:ascii="Arial" w:hAnsi="Arial" w:eastAsia="Arial" w:cs="Arial"/>
                <w:b w:val="1"/>
                <w:bCs w:val="1"/>
                <w:spacing w:val="-3"/>
                <w:sz w:val="24"/>
                <w:szCs w:val="24"/>
                <w:lang w:eastAsia="en-GB"/>
              </w:rPr>
              <w:t>r</w:t>
            </w:r>
            <w:r w:rsidRPr="00391AD7" w:rsidR="00B60AC6">
              <w:rPr>
                <w:rFonts w:ascii="Arial" w:hAnsi="Arial" w:eastAsia="Arial" w:cs="Arial"/>
                <w:b w:val="1"/>
                <w:bCs w:val="1"/>
                <w:sz w:val="24"/>
                <w:szCs w:val="24"/>
                <w:lang w:eastAsia="en-GB"/>
              </w:rPr>
              <w:t>ations</w:t>
            </w:r>
            <w:r w:rsidRPr="00391AD7" w:rsidR="00B60AC6">
              <w:rPr>
                <w:rFonts w:ascii="Arial" w:hAnsi="Arial" w:eastAsia="Arial" w:cs="Arial"/>
                <w:b w:val="1"/>
                <w:bCs w:val="1"/>
                <w:spacing w:val="-7"/>
                <w:sz w:val="24"/>
                <w:szCs w:val="24"/>
                <w:lang w:eastAsia="en-GB"/>
              </w:rPr>
              <w:t xml:space="preserve"> </w:t>
            </w:r>
            <w:r w:rsidRPr="00391AD7" w:rsidR="00B60AC6">
              <w:rPr>
                <w:rFonts w:ascii="Arial" w:hAnsi="Arial" w:eastAsia="Arial" w:cs="Arial"/>
                <w:b w:val="1"/>
                <w:bCs w:val="1"/>
                <w:sz w:val="24"/>
                <w:szCs w:val="24"/>
                <w:lang w:eastAsia="en-GB"/>
              </w:rPr>
              <w:t>of</w:t>
            </w:r>
            <w:r w:rsidRPr="00391AD7" w:rsidR="00B60AC6">
              <w:rPr>
                <w:rFonts w:ascii="Arial" w:hAnsi="Arial" w:eastAsia="Arial" w:cs="Arial"/>
                <w:b w:val="1"/>
                <w:bCs w:val="1"/>
                <w:spacing w:val="-7"/>
                <w:sz w:val="24"/>
                <w:szCs w:val="24"/>
                <w:lang w:eastAsia="en-GB"/>
              </w:rPr>
              <w:t xml:space="preserve"> </w:t>
            </w:r>
            <w:r w:rsidRPr="00391AD7" w:rsidR="00B60AC6">
              <w:rPr>
                <w:rFonts w:ascii="Arial" w:hAnsi="Arial" w:eastAsia="Arial" w:cs="Arial"/>
                <w:b w:val="1"/>
                <w:bCs w:val="1"/>
                <w:sz w:val="24"/>
                <w:szCs w:val="24"/>
                <w:lang w:eastAsia="en-GB"/>
              </w:rPr>
              <w:t>In</w:t>
            </w:r>
            <w:r w:rsidRPr="00391AD7" w:rsidR="00B60AC6">
              <w:rPr>
                <w:rFonts w:ascii="Arial" w:hAnsi="Arial" w:eastAsia="Arial" w:cs="Arial"/>
                <w:b w:val="1"/>
                <w:bCs w:val="1"/>
                <w:spacing w:val="-1"/>
                <w:sz w:val="24"/>
                <w:szCs w:val="24"/>
                <w:lang w:eastAsia="en-GB"/>
              </w:rPr>
              <w:t>t</w:t>
            </w:r>
            <w:r w:rsidRPr="00391AD7" w:rsidR="00B60AC6">
              <w:rPr>
                <w:rFonts w:ascii="Arial" w:hAnsi="Arial" w:eastAsia="Arial" w:cs="Arial"/>
                <w:b w:val="1"/>
                <w:bCs w:val="1"/>
                <w:sz w:val="24"/>
                <w:szCs w:val="24"/>
                <w:lang w:eastAsia="en-GB"/>
              </w:rPr>
              <w:t>er</w:t>
            </w:r>
            <w:r w:rsidRPr="00391AD7" w:rsidR="00B60AC6">
              <w:rPr>
                <w:rFonts w:ascii="Arial" w:hAnsi="Arial" w:eastAsia="Arial" w:cs="Arial"/>
                <w:b w:val="1"/>
                <w:bCs w:val="1"/>
                <w:spacing w:val="-2"/>
                <w:sz w:val="24"/>
                <w:szCs w:val="24"/>
                <w:lang w:eastAsia="en-GB"/>
              </w:rPr>
              <w:t>e</w:t>
            </w:r>
            <w:r w:rsidRPr="00391AD7" w:rsidR="00B60AC6">
              <w:rPr>
                <w:rFonts w:ascii="Arial" w:hAnsi="Arial" w:eastAsia="Arial" w:cs="Arial"/>
                <w:b w:val="1"/>
                <w:bCs w:val="1"/>
                <w:sz w:val="24"/>
                <w:szCs w:val="24"/>
                <w:lang w:eastAsia="en-GB"/>
              </w:rPr>
              <w:t>st</w:t>
            </w:r>
          </w:p>
          <w:p w:rsidRPr="00391AD7" w:rsidR="007F481C" w:rsidP="481DA9D3" w:rsidRDefault="007F481C" w14:paraId="2ADF6AAB" w14:textId="545B7E39">
            <w:pPr>
              <w:pStyle w:val="Normal"/>
              <w:spacing w:line="240" w:lineRule="auto"/>
              <w:rPr>
                <w:rFonts w:ascii="Arial" w:hAnsi="Arial" w:cs="Arial"/>
                <w:sz w:val="24"/>
                <w:szCs w:val="24"/>
              </w:rPr>
            </w:pPr>
            <w:r w:rsidRPr="481DA9D3" w:rsidR="379D4506">
              <w:rPr>
                <w:rFonts w:ascii="Arial" w:hAnsi="Arial" w:cs="Arial"/>
                <w:sz w:val="24"/>
                <w:szCs w:val="24"/>
              </w:rPr>
              <w:t>No Declarations of Interest were noted.</w:t>
            </w:r>
          </w:p>
        </w:tc>
        <w:tc>
          <w:tcPr>
            <w:tcW w:w="462" w:type="dxa"/>
            <w:tcBorders>
              <w:top w:val="single" w:color="auto" w:sz="4" w:space="0"/>
              <w:left w:val="single" w:color="auto" w:sz="4" w:space="0"/>
              <w:bottom w:val="single" w:color="auto" w:sz="4" w:space="0"/>
              <w:right w:val="single" w:color="auto" w:sz="4" w:space="0"/>
            </w:tcBorders>
            <w:tcMar/>
          </w:tcPr>
          <w:p w:rsidRPr="00391AD7" w:rsidR="00B60AC6" w:rsidP="00BA030E" w:rsidRDefault="00B60AC6" w14:paraId="580BEBD9" w14:textId="77777777">
            <w:pPr>
              <w:spacing w:line="240" w:lineRule="auto"/>
              <w:rPr>
                <w:rFonts w:ascii="Arial" w:hAnsi="Arial" w:cs="Arial"/>
                <w:sz w:val="24"/>
                <w:szCs w:val="24"/>
                <w:lang w:eastAsia="en-GB"/>
              </w:rPr>
            </w:pPr>
          </w:p>
        </w:tc>
      </w:tr>
      <w:tr w:rsidRPr="00391AD7" w:rsidR="007F6B27" w:rsidTr="481DA9D3" w14:paraId="5D4DA2F9" w14:textId="77777777">
        <w:trPr>
          <w:trHeight w:val="910"/>
        </w:trPr>
        <w:tc>
          <w:tcPr>
            <w:tcW w:w="1140" w:type="dxa"/>
            <w:tcBorders>
              <w:top w:val="single" w:color="auto" w:sz="4" w:space="0"/>
              <w:left w:val="single" w:color="auto" w:sz="4" w:space="0"/>
              <w:bottom w:val="single" w:color="auto" w:sz="4" w:space="0"/>
              <w:right w:val="single" w:color="auto" w:sz="4" w:space="0"/>
            </w:tcBorders>
            <w:tcMar/>
          </w:tcPr>
          <w:p w:rsidRPr="00391AD7" w:rsidR="007F6B27" w:rsidP="00BA030E" w:rsidRDefault="009459FF" w14:paraId="7DA91087" w14:textId="10B0F1D5">
            <w:pPr>
              <w:spacing w:line="240" w:lineRule="auto"/>
              <w:rPr>
                <w:rFonts w:ascii="Arial" w:hAnsi="Arial" w:cs="Arial"/>
                <w:sz w:val="24"/>
                <w:szCs w:val="24"/>
                <w:lang w:eastAsia="en-GB"/>
              </w:rPr>
            </w:pPr>
            <w:r w:rsidRPr="4AF5D92F" w:rsidR="70F24395">
              <w:rPr>
                <w:rFonts w:ascii="Arial" w:hAnsi="Arial" w:cs="Arial"/>
                <w:b w:val="1"/>
                <w:bCs w:val="1"/>
                <w:sz w:val="24"/>
                <w:szCs w:val="24"/>
                <w:lang w:eastAsia="en-GB"/>
              </w:rPr>
              <w:t>AAC</w:t>
            </w:r>
            <w:r w:rsidRPr="4AF5D92F" w:rsidR="00E35499">
              <w:rPr>
                <w:rFonts w:ascii="Arial" w:hAnsi="Arial" w:cs="Arial"/>
                <w:b w:val="1"/>
                <w:bCs w:val="1"/>
                <w:sz w:val="24"/>
                <w:szCs w:val="24"/>
                <w:lang w:eastAsia="en-GB"/>
              </w:rPr>
              <w:t>S</w:t>
            </w:r>
            <w:r w:rsidRPr="4AF5D92F" w:rsidR="70F24395">
              <w:rPr>
                <w:rFonts w:ascii="Arial" w:hAnsi="Arial" w:cs="Arial"/>
                <w:b w:val="1"/>
                <w:bCs w:val="1"/>
                <w:sz w:val="24"/>
                <w:szCs w:val="24"/>
                <w:lang w:eastAsia="en-GB"/>
              </w:rPr>
              <w:t xml:space="preserve"> 2</w:t>
            </w:r>
            <w:r w:rsidRPr="4AF5D92F" w:rsidR="7F597AC8">
              <w:rPr>
                <w:rFonts w:ascii="Arial" w:hAnsi="Arial" w:cs="Arial"/>
                <w:b w:val="1"/>
                <w:bCs w:val="1"/>
                <w:sz w:val="24"/>
                <w:szCs w:val="24"/>
                <w:lang w:eastAsia="en-GB"/>
              </w:rPr>
              <w:t>6</w:t>
            </w:r>
            <w:r w:rsidRPr="4AF5D92F" w:rsidR="70F24395">
              <w:rPr>
                <w:rFonts w:ascii="Arial" w:hAnsi="Arial" w:cs="Arial"/>
                <w:b w:val="1"/>
                <w:bCs w:val="1"/>
                <w:sz w:val="24"/>
                <w:szCs w:val="24"/>
                <w:lang w:eastAsia="en-GB"/>
              </w:rPr>
              <w:t>/</w:t>
            </w:r>
            <w:r w:rsidRPr="4AF5D92F" w:rsidR="0B87B104">
              <w:rPr>
                <w:rFonts w:ascii="Arial" w:hAnsi="Arial" w:cs="Arial"/>
                <w:b w:val="1"/>
                <w:bCs w:val="1"/>
                <w:sz w:val="24"/>
                <w:szCs w:val="24"/>
                <w:lang w:eastAsia="en-GB"/>
              </w:rPr>
              <w:t>06</w:t>
            </w:r>
            <w:r w:rsidRPr="4AF5D92F" w:rsidR="70F24395">
              <w:rPr>
                <w:rFonts w:ascii="Arial" w:hAnsi="Arial" w:cs="Arial"/>
                <w:b w:val="1"/>
                <w:bCs w:val="1"/>
                <w:sz w:val="24"/>
                <w:szCs w:val="24"/>
                <w:lang w:eastAsia="en-GB"/>
              </w:rPr>
              <w:t>/00</w:t>
            </w:r>
            <w:r w:rsidRPr="4AF5D92F" w:rsidR="6866A7E8">
              <w:rPr>
                <w:rFonts w:ascii="Arial" w:hAnsi="Arial" w:cs="Arial"/>
                <w:b w:val="1"/>
                <w:bCs w:val="1"/>
                <w:sz w:val="24"/>
                <w:szCs w:val="24"/>
                <w:lang w:eastAsia="en-GB"/>
              </w:rPr>
              <w:t>3</w:t>
            </w:r>
          </w:p>
        </w:tc>
        <w:tc>
          <w:tcPr>
            <w:tcW w:w="8955" w:type="dxa"/>
            <w:tcBorders>
              <w:top w:val="single" w:color="auto" w:sz="4" w:space="0"/>
              <w:left w:val="single" w:color="auto" w:sz="4" w:space="0"/>
              <w:bottom w:val="single" w:color="auto" w:sz="4" w:space="0"/>
              <w:right w:val="single" w:color="auto" w:sz="4" w:space="0"/>
            </w:tcBorders>
            <w:tcMar/>
          </w:tcPr>
          <w:p w:rsidRPr="00391AD7" w:rsidR="007F6B27" w:rsidP="00BA030E" w:rsidRDefault="007F6B27" w14:paraId="59EBFBCF" w14:textId="77777777">
            <w:pPr>
              <w:spacing w:line="240" w:lineRule="auto"/>
              <w:rPr>
                <w:rFonts w:ascii="Arial" w:hAnsi="Arial" w:eastAsia="Arial" w:cs="Arial"/>
                <w:b/>
                <w:bCs/>
                <w:sz w:val="24"/>
                <w:szCs w:val="24"/>
                <w:lang w:eastAsia="en-GB"/>
              </w:rPr>
            </w:pPr>
            <w:r w:rsidRPr="00391AD7">
              <w:rPr>
                <w:rFonts w:ascii="Arial" w:hAnsi="Arial" w:eastAsia="Arial" w:cs="Arial"/>
                <w:b/>
                <w:bCs/>
                <w:sz w:val="24"/>
                <w:szCs w:val="24"/>
                <w:lang w:eastAsia="en-GB"/>
              </w:rPr>
              <w:t>Any other urgent busines</w:t>
            </w:r>
            <w:r w:rsidRPr="00391AD7" w:rsidR="00785AB2">
              <w:rPr>
                <w:rFonts w:ascii="Arial" w:hAnsi="Arial" w:eastAsia="Arial" w:cs="Arial"/>
                <w:b/>
                <w:bCs/>
                <w:sz w:val="24"/>
                <w:szCs w:val="24"/>
                <w:lang w:eastAsia="en-GB"/>
              </w:rPr>
              <w:t>s</w:t>
            </w:r>
          </w:p>
          <w:p w:rsidRPr="00391AD7" w:rsidR="007F6B27" w:rsidP="481DA9D3" w:rsidRDefault="009C2580" w14:paraId="005D8BF5" w14:textId="7365DA92">
            <w:pPr>
              <w:pStyle w:val="Normal"/>
              <w:spacing w:line="240" w:lineRule="auto"/>
              <w:rPr>
                <w:rFonts w:ascii="Arial" w:hAnsi="Arial" w:eastAsia="Arial" w:cs="Arial"/>
                <w:sz w:val="24"/>
                <w:szCs w:val="24"/>
                <w:lang w:eastAsia="en-GB"/>
              </w:rPr>
            </w:pPr>
            <w:r w:rsidRPr="481DA9D3" w:rsidR="5B205B9F">
              <w:rPr>
                <w:rFonts w:ascii="Arial" w:hAnsi="Arial" w:eastAsia="Arial" w:cs="Arial"/>
                <w:sz w:val="24"/>
                <w:szCs w:val="24"/>
                <w:lang w:eastAsia="en-GB"/>
              </w:rPr>
              <w:t>There was no other urgent business</w:t>
            </w:r>
            <w:r w:rsidRPr="481DA9D3" w:rsidR="5A562EAC">
              <w:rPr>
                <w:rFonts w:ascii="Arial" w:hAnsi="Arial" w:eastAsia="Arial" w:cs="Arial"/>
                <w:sz w:val="24"/>
                <w:szCs w:val="24"/>
                <w:lang w:eastAsia="en-GB"/>
              </w:rPr>
              <w:t xml:space="preserve"> noted</w:t>
            </w:r>
            <w:r w:rsidRPr="481DA9D3" w:rsidR="5B205B9F">
              <w:rPr>
                <w:rFonts w:ascii="Arial" w:hAnsi="Arial" w:eastAsia="Arial" w:cs="Arial"/>
                <w:sz w:val="24"/>
                <w:szCs w:val="24"/>
                <w:lang w:eastAsia="en-GB"/>
              </w:rPr>
              <w:t xml:space="preserve">. </w:t>
            </w:r>
          </w:p>
        </w:tc>
        <w:tc>
          <w:tcPr>
            <w:tcW w:w="462" w:type="dxa"/>
            <w:tcBorders>
              <w:top w:val="single" w:color="auto" w:sz="4" w:space="0"/>
              <w:left w:val="single" w:color="auto" w:sz="4" w:space="0"/>
              <w:bottom w:val="single" w:color="auto" w:sz="4" w:space="0"/>
              <w:right w:val="single" w:color="auto" w:sz="4" w:space="0"/>
            </w:tcBorders>
            <w:tcMar/>
          </w:tcPr>
          <w:p w:rsidRPr="00391AD7" w:rsidR="007F6B27" w:rsidP="00BA030E" w:rsidRDefault="007F6B27" w14:paraId="1FCED853" w14:textId="77777777">
            <w:pPr>
              <w:spacing w:line="240" w:lineRule="auto"/>
              <w:rPr>
                <w:rFonts w:ascii="Arial" w:hAnsi="Arial" w:cs="Arial"/>
                <w:sz w:val="24"/>
                <w:szCs w:val="24"/>
                <w:lang w:eastAsia="en-GB"/>
              </w:rPr>
            </w:pPr>
          </w:p>
        </w:tc>
      </w:tr>
      <w:tr w:rsidRPr="00391AD7" w:rsidR="00E35499" w:rsidTr="481DA9D3" w14:paraId="33BAF299" w14:textId="77777777">
        <w:trPr>
          <w:trHeight w:val="910"/>
        </w:trPr>
        <w:tc>
          <w:tcPr>
            <w:tcW w:w="1140" w:type="dxa"/>
            <w:tcBorders>
              <w:top w:val="single" w:color="auto" w:sz="4" w:space="0"/>
              <w:left w:val="single" w:color="auto" w:sz="4" w:space="0"/>
              <w:bottom w:val="single" w:color="auto" w:sz="4" w:space="0"/>
              <w:right w:val="single" w:color="auto" w:sz="4" w:space="0"/>
            </w:tcBorders>
            <w:tcMar/>
          </w:tcPr>
          <w:p w:rsidRPr="00391AD7" w:rsidR="00E35499" w:rsidP="4AF5D92F" w:rsidRDefault="00E35499" w14:paraId="60681F49" w14:textId="50B5854A">
            <w:pPr>
              <w:spacing w:line="240" w:lineRule="auto"/>
              <w:rPr>
                <w:rFonts w:ascii="Arial" w:hAnsi="Arial" w:cs="Arial"/>
                <w:b w:val="1"/>
                <w:bCs w:val="1"/>
                <w:sz w:val="24"/>
                <w:szCs w:val="24"/>
                <w:lang w:eastAsia="en-GB"/>
              </w:rPr>
            </w:pPr>
            <w:r w:rsidRPr="4AF5D92F" w:rsidR="00E35499">
              <w:rPr>
                <w:rFonts w:ascii="Arial" w:hAnsi="Arial" w:cs="Arial"/>
                <w:b w:val="1"/>
                <w:bCs w:val="1"/>
                <w:sz w:val="24"/>
                <w:szCs w:val="24"/>
                <w:lang w:eastAsia="en-GB"/>
              </w:rPr>
              <w:t>AAC</w:t>
            </w:r>
            <w:r w:rsidRPr="4AF5D92F" w:rsidR="00E35499">
              <w:rPr>
                <w:rFonts w:ascii="Arial" w:hAnsi="Arial" w:cs="Arial"/>
                <w:b w:val="1"/>
                <w:bCs w:val="1"/>
                <w:sz w:val="24"/>
                <w:szCs w:val="24"/>
                <w:lang w:eastAsia="en-GB"/>
              </w:rPr>
              <w:t>S 2</w:t>
            </w:r>
            <w:r w:rsidRPr="4AF5D92F" w:rsidR="1AF2FDD3">
              <w:rPr>
                <w:rFonts w:ascii="Arial" w:hAnsi="Arial" w:cs="Arial"/>
                <w:b w:val="1"/>
                <w:bCs w:val="1"/>
                <w:sz w:val="24"/>
                <w:szCs w:val="24"/>
                <w:lang w:eastAsia="en-GB"/>
              </w:rPr>
              <w:t>6</w:t>
            </w:r>
            <w:r w:rsidRPr="4AF5D92F" w:rsidR="00E35499">
              <w:rPr>
                <w:rFonts w:ascii="Arial" w:hAnsi="Arial" w:cs="Arial"/>
                <w:b w:val="1"/>
                <w:bCs w:val="1"/>
                <w:sz w:val="24"/>
                <w:szCs w:val="24"/>
                <w:lang w:eastAsia="en-GB"/>
              </w:rPr>
              <w:t>/0</w:t>
            </w:r>
            <w:r w:rsidRPr="4AF5D92F" w:rsidR="2C0F67BB">
              <w:rPr>
                <w:rFonts w:ascii="Arial" w:hAnsi="Arial" w:cs="Arial"/>
                <w:b w:val="1"/>
                <w:bCs w:val="1"/>
                <w:sz w:val="24"/>
                <w:szCs w:val="24"/>
                <w:lang w:eastAsia="en-GB"/>
              </w:rPr>
              <w:t>6</w:t>
            </w:r>
            <w:r w:rsidRPr="4AF5D92F" w:rsidR="00E35499">
              <w:rPr>
                <w:rFonts w:ascii="Arial" w:hAnsi="Arial" w:cs="Arial"/>
                <w:b w:val="1"/>
                <w:bCs w:val="1"/>
                <w:sz w:val="24"/>
                <w:szCs w:val="24"/>
                <w:lang w:eastAsia="en-GB"/>
              </w:rPr>
              <w:t>/0</w:t>
            </w:r>
            <w:r w:rsidRPr="4AF5D92F" w:rsidR="79D0E242">
              <w:rPr>
                <w:rFonts w:ascii="Arial" w:hAnsi="Arial" w:cs="Arial"/>
                <w:b w:val="1"/>
                <w:bCs w:val="1"/>
                <w:sz w:val="24"/>
                <w:szCs w:val="24"/>
                <w:lang w:eastAsia="en-GB"/>
              </w:rPr>
              <w:t>4.1</w:t>
            </w:r>
          </w:p>
        </w:tc>
        <w:tc>
          <w:tcPr>
            <w:tcW w:w="8955" w:type="dxa"/>
            <w:tcBorders>
              <w:top w:val="single" w:color="auto" w:sz="4" w:space="0"/>
              <w:left w:val="single" w:color="auto" w:sz="4" w:space="0"/>
              <w:bottom w:val="single" w:color="auto" w:sz="4" w:space="0"/>
              <w:right w:val="single" w:color="auto" w:sz="4" w:space="0"/>
            </w:tcBorders>
            <w:tcMar/>
          </w:tcPr>
          <w:p w:rsidR="00E35499" w:rsidP="481DA9D3" w:rsidRDefault="00C03AD9" w14:paraId="5261876F" w14:textId="7686A0AB">
            <w:pPr>
              <w:rPr>
                <w:rFonts w:ascii="Arial" w:hAnsi="Arial" w:eastAsia="Arial" w:cs="Arial"/>
                <w:b w:val="1"/>
                <w:bCs w:val="1"/>
                <w:sz w:val="24"/>
                <w:szCs w:val="24"/>
              </w:rPr>
            </w:pPr>
            <w:hyperlink r:id="R229a3598b4824ad1">
              <w:r w:rsidRPr="481DA9D3" w:rsidR="00E35499">
                <w:rPr>
                  <w:rStyle w:val="Hyperlink"/>
                  <w:rFonts w:ascii="Arial" w:hAnsi="Arial" w:eastAsia="Arial" w:cs="Arial"/>
                  <w:b w:val="1"/>
                  <w:bCs w:val="1"/>
                  <w:sz w:val="24"/>
                  <w:szCs w:val="24"/>
                </w:rPr>
                <w:t>The Head of Internal Audit Opinion &amp; Annual Report for 202</w:t>
              </w:r>
              <w:r w:rsidRPr="481DA9D3" w:rsidR="24239730">
                <w:rPr>
                  <w:rStyle w:val="Hyperlink"/>
                  <w:rFonts w:ascii="Arial" w:hAnsi="Arial" w:eastAsia="Arial" w:cs="Arial"/>
                  <w:b w:val="1"/>
                  <w:bCs w:val="1"/>
                  <w:sz w:val="24"/>
                  <w:szCs w:val="24"/>
                </w:rPr>
                <w:t>5</w:t>
              </w:r>
              <w:r w:rsidRPr="481DA9D3" w:rsidR="00E35499">
                <w:rPr>
                  <w:rStyle w:val="Hyperlink"/>
                  <w:rFonts w:ascii="Arial" w:hAnsi="Arial" w:eastAsia="Arial" w:cs="Arial"/>
                  <w:b w:val="1"/>
                  <w:bCs w:val="1"/>
                  <w:sz w:val="24"/>
                  <w:szCs w:val="24"/>
                </w:rPr>
                <w:t>-2</w:t>
              </w:r>
              <w:r w:rsidRPr="481DA9D3" w:rsidR="076293E7">
                <w:rPr>
                  <w:rStyle w:val="Hyperlink"/>
                  <w:rFonts w:ascii="Arial" w:hAnsi="Arial" w:eastAsia="Arial" w:cs="Arial"/>
                  <w:b w:val="1"/>
                  <w:bCs w:val="1"/>
                  <w:sz w:val="24"/>
                  <w:szCs w:val="24"/>
                </w:rPr>
                <w:t>6</w:t>
              </w:r>
              <w:r w:rsidRPr="481DA9D3" w:rsidR="00E35499">
                <w:rPr>
                  <w:rStyle w:val="Hyperlink"/>
                  <w:rFonts w:ascii="Arial" w:hAnsi="Arial" w:eastAsia="Arial" w:cs="Arial"/>
                  <w:b w:val="1"/>
                  <w:bCs w:val="1"/>
                  <w:sz w:val="24"/>
                  <w:szCs w:val="24"/>
                </w:rPr>
                <w:t xml:space="preserve"> (click to view)</w:t>
              </w:r>
            </w:hyperlink>
          </w:p>
          <w:p w:rsidR="4AF5D92F" w:rsidP="4AF5D92F" w:rsidRDefault="4AF5D92F" w14:paraId="13E26DE3" w14:textId="2A81CE5A">
            <w:pPr>
              <w:rPr>
                <w:rFonts w:ascii="Arial" w:hAnsi="Arial" w:cs="Arial"/>
                <w:b w:val="1"/>
                <w:bCs w:val="1"/>
                <w:sz w:val="24"/>
                <w:szCs w:val="24"/>
              </w:rPr>
            </w:pPr>
          </w:p>
          <w:p w:rsidR="1AA28C55" w:rsidP="481DA9D3" w:rsidRDefault="1AA28C55" w14:paraId="5119EE43" w14:textId="4F66E56F">
            <w:pPr>
              <w:rPr>
                <w:rFonts w:ascii="Arial" w:hAnsi="Arial" w:cs="Arial"/>
                <w:b w:val="0"/>
                <w:bCs w:val="0"/>
                <w:sz w:val="24"/>
                <w:szCs w:val="24"/>
              </w:rPr>
            </w:pPr>
            <w:r w:rsidRPr="481DA9D3" w:rsidR="6BC818E4">
              <w:rPr>
                <w:rFonts w:ascii="Arial" w:hAnsi="Arial" w:cs="Arial"/>
                <w:b w:val="0"/>
                <w:bCs w:val="0"/>
                <w:sz w:val="24"/>
                <w:szCs w:val="24"/>
              </w:rPr>
              <w:t>The</w:t>
            </w:r>
            <w:r w:rsidRPr="481DA9D3" w:rsidR="6BC818E4">
              <w:rPr>
                <w:rFonts w:ascii="Arial" w:hAnsi="Arial" w:cs="Arial"/>
                <w:b w:val="0"/>
                <w:bCs w:val="0"/>
                <w:sz w:val="24"/>
                <w:szCs w:val="24"/>
              </w:rPr>
              <w:t xml:space="preserve"> Committee received the final Head of Internal Audit Opinion and Annual Report for 2025–26</w:t>
            </w:r>
            <w:r w:rsidRPr="481DA9D3" w:rsidR="65BA2CDB">
              <w:rPr>
                <w:rFonts w:ascii="Arial" w:hAnsi="Arial" w:cs="Arial"/>
                <w:b w:val="0"/>
                <w:bCs w:val="0"/>
                <w:sz w:val="24"/>
                <w:szCs w:val="24"/>
              </w:rPr>
              <w:t xml:space="preserve"> from Ian Virgil (IV), Head of Internal Audit</w:t>
            </w:r>
            <w:r w:rsidRPr="481DA9D3" w:rsidR="6BC818E4">
              <w:rPr>
                <w:rFonts w:ascii="Arial" w:hAnsi="Arial" w:cs="Arial"/>
                <w:b w:val="0"/>
                <w:bCs w:val="0"/>
                <w:sz w:val="24"/>
                <w:szCs w:val="24"/>
              </w:rPr>
              <w:t xml:space="preserve">. </w:t>
            </w:r>
          </w:p>
          <w:p w:rsidR="1AA28C55" w:rsidP="481DA9D3" w:rsidRDefault="1AA28C55" w14:paraId="11C04B9B" w14:textId="0EBFC1E8">
            <w:pPr>
              <w:rPr>
                <w:rFonts w:ascii="Arial" w:hAnsi="Arial" w:cs="Arial"/>
                <w:b w:val="0"/>
                <w:bCs w:val="0"/>
                <w:sz w:val="24"/>
                <w:szCs w:val="24"/>
              </w:rPr>
            </w:pPr>
          </w:p>
          <w:p w:rsidR="1AA28C55" w:rsidP="4AF5D92F" w:rsidRDefault="1AA28C55" w14:paraId="27DFC5E4" w14:textId="57E93302">
            <w:pPr>
              <w:rPr>
                <w:rFonts w:ascii="Arial" w:hAnsi="Arial" w:cs="Arial"/>
                <w:b w:val="0"/>
                <w:bCs w:val="0"/>
                <w:sz w:val="24"/>
                <w:szCs w:val="24"/>
              </w:rPr>
            </w:pPr>
            <w:r w:rsidRPr="481DA9D3" w:rsidR="6BC818E4">
              <w:rPr>
                <w:rFonts w:ascii="Arial" w:hAnsi="Arial" w:cs="Arial"/>
                <w:b w:val="0"/>
                <w:bCs w:val="0"/>
                <w:sz w:val="24"/>
                <w:szCs w:val="24"/>
              </w:rPr>
              <w:t xml:space="preserve">It was noted that the overall opinion remained reasonable assurance, consistent with the draft opinion previously presented, with no change in the overall position. </w:t>
            </w:r>
          </w:p>
          <w:p w:rsidR="1AA28C55" w:rsidP="4AF5D92F" w:rsidRDefault="1AA28C55" w14:paraId="31BE42B6" w14:textId="3787BA05">
            <w:pPr>
              <w:pStyle w:val="Normal"/>
            </w:pPr>
            <w:r w:rsidRPr="4AF5D92F" w:rsidR="1AA28C55">
              <w:rPr>
                <w:rFonts w:ascii="Arial" w:hAnsi="Arial" w:cs="Arial"/>
                <w:b w:val="0"/>
                <w:bCs w:val="0"/>
                <w:sz w:val="24"/>
                <w:szCs w:val="24"/>
              </w:rPr>
              <w:t xml:space="preserve"> </w:t>
            </w:r>
          </w:p>
          <w:p w:rsidR="1AA28C55" w:rsidP="4AF5D92F" w:rsidRDefault="1AA28C55" w14:paraId="4F20D63F" w14:textId="0F6F76F3">
            <w:pPr>
              <w:pStyle w:val="Normal"/>
            </w:pPr>
            <w:r w:rsidRPr="481DA9D3" w:rsidR="6BC818E4">
              <w:rPr>
                <w:rFonts w:ascii="Arial" w:hAnsi="Arial" w:cs="Arial"/>
                <w:b w:val="0"/>
                <w:bCs w:val="0"/>
                <w:sz w:val="24"/>
                <w:szCs w:val="24"/>
              </w:rPr>
              <w:t>I</w:t>
            </w:r>
            <w:r w:rsidRPr="481DA9D3" w:rsidR="41AC507A">
              <w:rPr>
                <w:rFonts w:ascii="Arial" w:hAnsi="Arial" w:cs="Arial"/>
                <w:b w:val="0"/>
                <w:bCs w:val="0"/>
                <w:sz w:val="24"/>
                <w:szCs w:val="24"/>
              </w:rPr>
              <w:t>V</w:t>
            </w:r>
            <w:r w:rsidRPr="481DA9D3" w:rsidR="6BC818E4">
              <w:rPr>
                <w:rFonts w:ascii="Arial" w:hAnsi="Arial" w:cs="Arial"/>
                <w:b w:val="0"/>
                <w:bCs w:val="0"/>
                <w:sz w:val="24"/>
                <w:szCs w:val="24"/>
              </w:rPr>
              <w:t xml:space="preserve"> reported that, at the time of the draft opinion, five audits had still been in progress. Since then, four had been completed to at least draft report stage and were included within the overall audit work, bringing the total number of completed audits to 32. </w:t>
            </w:r>
          </w:p>
          <w:p w:rsidR="1AA28C55" w:rsidP="4AF5D92F" w:rsidRDefault="1AA28C55" w14:paraId="10C0665F" w14:textId="638EF650">
            <w:pPr>
              <w:pStyle w:val="Normal"/>
            </w:pPr>
            <w:r w:rsidRPr="4AF5D92F" w:rsidR="1AA28C55">
              <w:rPr>
                <w:rFonts w:ascii="Arial" w:hAnsi="Arial" w:cs="Arial"/>
                <w:b w:val="0"/>
                <w:bCs w:val="0"/>
                <w:sz w:val="24"/>
                <w:szCs w:val="24"/>
              </w:rPr>
              <w:t xml:space="preserve"> </w:t>
            </w:r>
          </w:p>
          <w:p w:rsidR="1AA28C55" w:rsidP="4AF5D92F" w:rsidRDefault="1AA28C55" w14:paraId="6E2CE3E6" w14:textId="1FB908EB">
            <w:pPr>
              <w:pStyle w:val="Normal"/>
            </w:pPr>
            <w:r w:rsidRPr="4AF5D92F" w:rsidR="1AA28C55">
              <w:rPr>
                <w:rFonts w:ascii="Arial" w:hAnsi="Arial" w:cs="Arial"/>
                <w:b w:val="0"/>
                <w:bCs w:val="0"/>
                <w:sz w:val="24"/>
                <w:szCs w:val="24"/>
              </w:rPr>
              <w:t xml:space="preserve">The outcomes of the audit programme were summarised, with the majority of reviews providing reasonable or substantial assurance, which supported the overall opinion.  </w:t>
            </w:r>
          </w:p>
          <w:p w:rsidR="1AA28C55" w:rsidP="4AF5D92F" w:rsidRDefault="1AA28C55" w14:paraId="1566207E" w14:textId="6844A6FF">
            <w:pPr>
              <w:pStyle w:val="Normal"/>
            </w:pPr>
            <w:r w:rsidRPr="4AF5D92F" w:rsidR="1AA28C55">
              <w:rPr>
                <w:rFonts w:ascii="Arial" w:hAnsi="Arial" w:cs="Arial"/>
                <w:b w:val="0"/>
                <w:bCs w:val="0"/>
                <w:sz w:val="24"/>
                <w:szCs w:val="24"/>
              </w:rPr>
              <w:t xml:space="preserve"> </w:t>
            </w:r>
          </w:p>
          <w:p w:rsidR="1AA28C55" w:rsidP="4AF5D92F" w:rsidRDefault="1AA28C55" w14:paraId="26F66F7A" w14:textId="1E9B5853">
            <w:pPr>
              <w:pStyle w:val="Normal"/>
            </w:pPr>
            <w:r w:rsidRPr="4AF5D92F" w:rsidR="1AA28C55">
              <w:rPr>
                <w:rFonts w:ascii="Arial" w:hAnsi="Arial" w:cs="Arial"/>
                <w:b w:val="0"/>
                <w:bCs w:val="0"/>
                <w:sz w:val="24"/>
                <w:szCs w:val="24"/>
              </w:rPr>
              <w:t xml:space="preserve">However, it was highlighted that there had been five limited assurance reports and one unsatisfactory report. These findings were acknowledged as key areas requiring management action and follow-up. </w:t>
            </w:r>
          </w:p>
          <w:p w:rsidR="1AA28C55" w:rsidP="4AF5D92F" w:rsidRDefault="1AA28C55" w14:paraId="3DCA0253" w14:textId="364D96FD">
            <w:pPr>
              <w:pStyle w:val="Normal"/>
            </w:pPr>
            <w:r w:rsidRPr="4AF5D92F" w:rsidR="1AA28C55">
              <w:rPr>
                <w:rFonts w:ascii="Arial" w:hAnsi="Arial" w:cs="Arial"/>
                <w:b w:val="0"/>
                <w:bCs w:val="0"/>
                <w:sz w:val="24"/>
                <w:szCs w:val="24"/>
              </w:rPr>
              <w:t xml:space="preserve"> </w:t>
            </w:r>
          </w:p>
          <w:p w:rsidR="1AA28C55" w:rsidP="4AF5D92F" w:rsidRDefault="1AA28C55" w14:paraId="5BFBBFBB" w14:textId="3A9E4344">
            <w:pPr>
              <w:pStyle w:val="Normal"/>
            </w:pPr>
            <w:r w:rsidRPr="4AF5D92F" w:rsidR="1AA28C55">
              <w:rPr>
                <w:rFonts w:ascii="Arial" w:hAnsi="Arial" w:cs="Arial"/>
                <w:b w:val="0"/>
                <w:bCs w:val="0"/>
                <w:sz w:val="24"/>
                <w:szCs w:val="24"/>
              </w:rPr>
              <w:t xml:space="preserve">It was confirmed that one limited assurance report and the unsatisfactory report were still in draft at the time of reporting. While the assurance ratings had been agreed, further work had been required to finalise management responses and assign actions. </w:t>
            </w:r>
          </w:p>
          <w:p w:rsidR="1AA28C55" w:rsidP="4AF5D92F" w:rsidRDefault="1AA28C55" w14:paraId="0D7B5925" w14:textId="1D2ACCF8">
            <w:pPr>
              <w:pStyle w:val="Normal"/>
            </w:pPr>
            <w:r w:rsidRPr="4AF5D92F" w:rsidR="1AA28C55">
              <w:rPr>
                <w:rFonts w:ascii="Arial" w:hAnsi="Arial" w:cs="Arial"/>
                <w:b w:val="0"/>
                <w:bCs w:val="0"/>
                <w:sz w:val="24"/>
                <w:szCs w:val="24"/>
              </w:rPr>
              <w:t xml:space="preserve"> </w:t>
            </w:r>
          </w:p>
          <w:p w:rsidR="1AA28C55" w:rsidP="4AF5D92F" w:rsidRDefault="1AA28C55" w14:paraId="32824BA0" w14:textId="1119D177">
            <w:pPr>
              <w:pStyle w:val="Normal"/>
            </w:pPr>
            <w:r w:rsidRPr="4AF5D92F" w:rsidR="1AA28C55">
              <w:rPr>
                <w:rFonts w:ascii="Arial" w:hAnsi="Arial" w:cs="Arial"/>
                <w:b w:val="0"/>
                <w:bCs w:val="0"/>
                <w:sz w:val="24"/>
                <w:szCs w:val="24"/>
              </w:rPr>
              <w:t>The Committee noted that it had not yet had the opportunity to review the full detail of the draft reports underpinning the opinion. It was confirmed that these would be presented to a future meeting on 1 September 2026 for formal scrutiny once finalised, although informal engagement between Internal Audit and Executive leads had already taken place.</w:t>
            </w:r>
          </w:p>
          <w:p w:rsidRPr="00801F24" w:rsidR="00801F24" w:rsidP="481DA9D3" w:rsidRDefault="00801F24" w14:paraId="0A460EF8" w14:textId="0D400A32">
            <w:pPr>
              <w:pStyle w:val="Normal"/>
              <w:rPr>
                <w:rFonts w:ascii="Arial" w:hAnsi="Arial" w:cs="Arial"/>
                <w:b w:val="1"/>
                <w:bCs w:val="1"/>
                <w:sz w:val="24"/>
                <w:szCs w:val="24"/>
              </w:rPr>
            </w:pPr>
          </w:p>
          <w:p w:rsidR="00E35499" w:rsidP="00E35499" w:rsidRDefault="00E35499" w14:paraId="6914DB92" w14:textId="77777777">
            <w:pPr>
              <w:rPr>
                <w:rFonts w:ascii="Arial" w:hAnsi="Arial" w:cs="Arial"/>
                <w:b/>
                <w:sz w:val="24"/>
                <w:szCs w:val="24"/>
              </w:rPr>
            </w:pPr>
            <w:r w:rsidRPr="481DA9D3" w:rsidR="00E35499">
              <w:rPr>
                <w:rFonts w:ascii="Arial" w:hAnsi="Arial" w:cs="Arial"/>
                <w:b w:val="1"/>
                <w:bCs w:val="1"/>
                <w:sz w:val="24"/>
                <w:szCs w:val="24"/>
              </w:rPr>
              <w:t>The Committee resolved that:</w:t>
            </w:r>
          </w:p>
          <w:p w:rsidR="7F26758C" w:rsidP="481DA9D3" w:rsidRDefault="7F26758C" w14:paraId="3A8C0C13" w14:textId="6C8BBF5B">
            <w:pPr>
              <w:pStyle w:val="ListParagraph"/>
              <w:numPr>
                <w:ilvl w:val="0"/>
                <w:numId w:val="9"/>
              </w:numPr>
              <w:rPr>
                <w:rFonts w:ascii="Arial" w:hAnsi="Arial" w:cs="Arial"/>
                <w:b w:val="0"/>
                <w:bCs w:val="0"/>
                <w:sz w:val="24"/>
                <w:szCs w:val="24"/>
              </w:rPr>
            </w:pPr>
            <w:r w:rsidRPr="481DA9D3" w:rsidR="7F26758C">
              <w:rPr>
                <w:rFonts w:ascii="Arial" w:hAnsi="Arial" w:cs="Arial"/>
                <w:b w:val="0"/>
                <w:bCs w:val="0"/>
                <w:sz w:val="24"/>
                <w:szCs w:val="24"/>
              </w:rPr>
              <w:t>The Head of Internal Audit Opinion and Annual Report for 2025-26 was considered and noted.</w:t>
            </w:r>
          </w:p>
          <w:p w:rsidRPr="00E35499" w:rsidR="00E35499" w:rsidP="007F6B27" w:rsidRDefault="00E35499" w14:paraId="158513E1" w14:textId="06A30DA5">
            <w:pPr>
              <w:rPr>
                <w:rFonts w:ascii="Arial" w:hAnsi="Arial" w:cs="Arial"/>
                <w:b/>
                <w:sz w:val="24"/>
                <w:szCs w:val="24"/>
              </w:rPr>
            </w:pPr>
          </w:p>
        </w:tc>
        <w:tc>
          <w:tcPr>
            <w:tcW w:w="462" w:type="dxa"/>
            <w:tcBorders>
              <w:top w:val="single" w:color="auto" w:sz="4" w:space="0"/>
              <w:left w:val="single" w:color="auto" w:sz="4" w:space="0"/>
              <w:bottom w:val="single" w:color="auto" w:sz="4" w:space="0"/>
              <w:right w:val="single" w:color="auto" w:sz="4" w:space="0"/>
            </w:tcBorders>
            <w:tcMar/>
          </w:tcPr>
          <w:p w:rsidRPr="00391AD7" w:rsidR="00E35499" w:rsidP="007F6B27" w:rsidRDefault="00E35499" w14:paraId="2D5868D8" w14:textId="77777777">
            <w:pPr>
              <w:spacing w:line="240" w:lineRule="auto"/>
              <w:rPr>
                <w:rFonts w:ascii="Arial" w:hAnsi="Arial" w:cs="Arial"/>
                <w:sz w:val="24"/>
                <w:szCs w:val="24"/>
                <w:lang w:eastAsia="en-GB"/>
              </w:rPr>
            </w:pPr>
          </w:p>
        </w:tc>
      </w:tr>
      <w:tr w:rsidRPr="00391AD7" w:rsidR="007F6B27" w:rsidTr="481DA9D3" w14:paraId="498A24BA" w14:textId="77777777">
        <w:trPr>
          <w:trHeight w:val="910"/>
        </w:trPr>
        <w:tc>
          <w:tcPr>
            <w:tcW w:w="1140" w:type="dxa"/>
            <w:tcBorders>
              <w:top w:val="single" w:color="auto" w:sz="4" w:space="0"/>
              <w:left w:val="single" w:color="auto" w:sz="4" w:space="0"/>
              <w:bottom w:val="single" w:color="auto" w:sz="4" w:space="0"/>
              <w:right w:val="single" w:color="auto" w:sz="4" w:space="0"/>
            </w:tcBorders>
            <w:tcMar/>
          </w:tcPr>
          <w:p w:rsidRPr="00391AD7" w:rsidR="007F6B27" w:rsidP="4AF5D92F" w:rsidRDefault="009459FF" w14:paraId="174015C2" w14:textId="6652575C">
            <w:pPr>
              <w:spacing w:line="240" w:lineRule="auto"/>
              <w:rPr>
                <w:rFonts w:ascii="Arial" w:hAnsi="Arial" w:cs="Arial"/>
                <w:b w:val="1"/>
                <w:bCs w:val="1"/>
                <w:sz w:val="24"/>
                <w:szCs w:val="24"/>
                <w:lang w:eastAsia="en-GB"/>
              </w:rPr>
            </w:pPr>
            <w:r w:rsidRPr="4AF5D92F" w:rsidR="70F24395">
              <w:rPr>
                <w:rFonts w:ascii="Arial" w:hAnsi="Arial" w:cs="Arial"/>
                <w:b w:val="1"/>
                <w:bCs w:val="1"/>
                <w:sz w:val="24"/>
                <w:szCs w:val="24"/>
                <w:lang w:eastAsia="en-GB"/>
              </w:rPr>
              <w:t>AAC</w:t>
            </w:r>
            <w:r w:rsidRPr="4AF5D92F" w:rsidR="00E35499">
              <w:rPr>
                <w:rFonts w:ascii="Arial" w:hAnsi="Arial" w:cs="Arial"/>
                <w:b w:val="1"/>
                <w:bCs w:val="1"/>
                <w:sz w:val="24"/>
                <w:szCs w:val="24"/>
                <w:lang w:eastAsia="en-GB"/>
              </w:rPr>
              <w:t>S</w:t>
            </w:r>
            <w:r w:rsidRPr="4AF5D92F" w:rsidR="70F24395">
              <w:rPr>
                <w:rFonts w:ascii="Arial" w:hAnsi="Arial" w:cs="Arial"/>
                <w:b w:val="1"/>
                <w:bCs w:val="1"/>
                <w:sz w:val="24"/>
                <w:szCs w:val="24"/>
                <w:lang w:eastAsia="en-GB"/>
              </w:rPr>
              <w:t xml:space="preserve"> 2</w:t>
            </w:r>
            <w:r w:rsidRPr="4AF5D92F" w:rsidR="6A273B43">
              <w:rPr>
                <w:rFonts w:ascii="Arial" w:hAnsi="Arial" w:cs="Arial"/>
                <w:b w:val="1"/>
                <w:bCs w:val="1"/>
                <w:sz w:val="24"/>
                <w:szCs w:val="24"/>
                <w:lang w:eastAsia="en-GB"/>
              </w:rPr>
              <w:t>6</w:t>
            </w:r>
            <w:r w:rsidRPr="4AF5D92F" w:rsidR="70F24395">
              <w:rPr>
                <w:rFonts w:ascii="Arial" w:hAnsi="Arial" w:cs="Arial"/>
                <w:b w:val="1"/>
                <w:bCs w:val="1"/>
                <w:sz w:val="24"/>
                <w:szCs w:val="24"/>
                <w:lang w:eastAsia="en-GB"/>
              </w:rPr>
              <w:t>/0</w:t>
            </w:r>
            <w:r w:rsidRPr="4AF5D92F" w:rsidR="72626164">
              <w:rPr>
                <w:rFonts w:ascii="Arial" w:hAnsi="Arial" w:cs="Arial"/>
                <w:b w:val="1"/>
                <w:bCs w:val="1"/>
                <w:sz w:val="24"/>
                <w:szCs w:val="24"/>
                <w:lang w:eastAsia="en-GB"/>
              </w:rPr>
              <w:t>6</w:t>
            </w:r>
            <w:r w:rsidRPr="4AF5D92F" w:rsidR="70F24395">
              <w:rPr>
                <w:rFonts w:ascii="Arial" w:hAnsi="Arial" w:cs="Arial"/>
                <w:b w:val="1"/>
                <w:bCs w:val="1"/>
                <w:sz w:val="24"/>
                <w:szCs w:val="24"/>
                <w:lang w:eastAsia="en-GB"/>
              </w:rPr>
              <w:t>/</w:t>
            </w:r>
            <w:r w:rsidRPr="4AF5D92F" w:rsidR="7F0E18EF">
              <w:rPr>
                <w:rFonts w:ascii="Arial" w:hAnsi="Arial" w:cs="Arial"/>
                <w:b w:val="1"/>
                <w:bCs w:val="1"/>
                <w:sz w:val="24"/>
                <w:szCs w:val="24"/>
                <w:lang w:eastAsia="en-GB"/>
              </w:rPr>
              <w:t>4.2</w:t>
            </w:r>
          </w:p>
        </w:tc>
        <w:tc>
          <w:tcPr>
            <w:tcW w:w="8955" w:type="dxa"/>
            <w:tcBorders>
              <w:top w:val="single" w:color="auto" w:sz="4" w:space="0"/>
              <w:left w:val="single" w:color="auto" w:sz="4" w:space="0"/>
              <w:bottom w:val="single" w:color="auto" w:sz="4" w:space="0"/>
              <w:right w:val="single" w:color="auto" w:sz="4" w:space="0"/>
            </w:tcBorders>
            <w:tcMar/>
          </w:tcPr>
          <w:p w:rsidRPr="00391AD7" w:rsidR="007F6B27" w:rsidP="481DA9D3" w:rsidRDefault="00C03AD9" w14:paraId="108F72B8" w14:textId="63421F73">
            <w:pPr>
              <w:rPr>
                <w:rFonts w:ascii="Arial" w:hAnsi="Arial" w:eastAsia="Arial" w:cs="Arial"/>
                <w:b w:val="1"/>
                <w:bCs w:val="1"/>
                <w:sz w:val="24"/>
                <w:szCs w:val="24"/>
              </w:rPr>
            </w:pPr>
            <w:hyperlink r:id="R62ba1a3714344383">
              <w:r w:rsidRPr="481DA9D3" w:rsidR="781AD9FD">
                <w:rPr>
                  <w:rStyle w:val="Hyperlink"/>
                  <w:rFonts w:ascii="Arial" w:hAnsi="Arial" w:eastAsia="Arial" w:cs="Arial"/>
                  <w:b w:val="1"/>
                  <w:bCs w:val="1"/>
                  <w:sz w:val="24"/>
                  <w:szCs w:val="24"/>
                </w:rPr>
                <w:t>Introduction to Annual Report and Accounts 202</w:t>
              </w:r>
              <w:r w:rsidRPr="481DA9D3" w:rsidR="5D8AE470">
                <w:rPr>
                  <w:rStyle w:val="Hyperlink"/>
                  <w:rFonts w:ascii="Arial" w:hAnsi="Arial" w:eastAsia="Arial" w:cs="Arial"/>
                  <w:b w:val="1"/>
                  <w:bCs w:val="1"/>
                  <w:sz w:val="24"/>
                  <w:szCs w:val="24"/>
                </w:rPr>
                <w:t>5</w:t>
              </w:r>
              <w:r w:rsidRPr="481DA9D3" w:rsidR="781AD9FD">
                <w:rPr>
                  <w:rStyle w:val="Hyperlink"/>
                  <w:rFonts w:ascii="Arial" w:hAnsi="Arial" w:eastAsia="Arial" w:cs="Arial"/>
                  <w:b w:val="1"/>
                  <w:bCs w:val="1"/>
                  <w:sz w:val="24"/>
                  <w:szCs w:val="24"/>
                </w:rPr>
                <w:t>-2</w:t>
              </w:r>
              <w:r w:rsidRPr="481DA9D3" w:rsidR="364524A0">
                <w:rPr>
                  <w:rStyle w:val="Hyperlink"/>
                  <w:rFonts w:ascii="Arial" w:hAnsi="Arial" w:eastAsia="Arial" w:cs="Arial"/>
                  <w:b w:val="1"/>
                  <w:bCs w:val="1"/>
                  <w:sz w:val="24"/>
                  <w:szCs w:val="24"/>
                </w:rPr>
                <w:t>6</w:t>
              </w:r>
              <w:r w:rsidRPr="481DA9D3" w:rsidR="412C2CF7">
                <w:rPr>
                  <w:rStyle w:val="Hyperlink"/>
                  <w:rFonts w:ascii="Arial" w:hAnsi="Arial" w:eastAsia="Arial" w:cs="Arial"/>
                  <w:b w:val="1"/>
                  <w:bCs w:val="1"/>
                  <w:sz w:val="24"/>
                  <w:szCs w:val="24"/>
                </w:rPr>
                <w:t xml:space="preserve"> (click to view</w:t>
              </w:r>
              <w:r w:rsidRPr="481DA9D3" w:rsidR="7592F709">
                <w:rPr>
                  <w:rStyle w:val="Hyperlink"/>
                  <w:rFonts w:ascii="Arial" w:hAnsi="Arial" w:eastAsia="Arial" w:cs="Arial"/>
                  <w:b w:val="1"/>
                  <w:bCs w:val="1"/>
                  <w:sz w:val="24"/>
                  <w:szCs w:val="24"/>
                </w:rPr>
                <w:t>)</w:t>
              </w:r>
            </w:hyperlink>
          </w:p>
          <w:p w:rsidR="4AF5D92F" w:rsidP="4AF5D92F" w:rsidRDefault="4AF5D92F" w14:paraId="46A4C274" w14:textId="2D89624C">
            <w:pPr>
              <w:pStyle w:val="Normal"/>
              <w:rPr>
                <w:rFonts w:ascii="Arial" w:hAnsi="Arial" w:cs="Arial"/>
                <w:b w:val="1"/>
                <w:bCs w:val="1"/>
                <w:sz w:val="24"/>
                <w:szCs w:val="24"/>
              </w:rPr>
            </w:pPr>
          </w:p>
          <w:p w:rsidR="60631347" w:rsidP="481DA9D3" w:rsidRDefault="60631347" w14:paraId="6BBE1A73" w14:textId="7C284262">
            <w:pPr>
              <w:rPr>
                <w:rFonts w:ascii="Arial" w:hAnsi="Arial" w:cs="Arial"/>
                <w:b w:val="0"/>
                <w:bCs w:val="0"/>
                <w:sz w:val="24"/>
                <w:szCs w:val="24"/>
              </w:rPr>
            </w:pPr>
            <w:r w:rsidRPr="481DA9D3" w:rsidR="068FDBCD">
              <w:rPr>
                <w:rFonts w:ascii="Arial" w:hAnsi="Arial" w:cs="Arial"/>
                <w:b w:val="0"/>
                <w:bCs w:val="0"/>
                <w:sz w:val="24"/>
                <w:szCs w:val="24"/>
              </w:rPr>
              <w:t>The Committee received the final Annual Report and Accounts for 2025–26, together with the associated assurance and governance documents.</w:t>
            </w:r>
          </w:p>
          <w:p w:rsidR="60631347" w:rsidP="481DA9D3" w:rsidRDefault="60631347" w14:paraId="701CF2F8" w14:textId="52A705EF">
            <w:pPr>
              <w:rPr>
                <w:rFonts w:ascii="Arial" w:hAnsi="Arial" w:cs="Arial"/>
                <w:b w:val="0"/>
                <w:bCs w:val="0"/>
                <w:sz w:val="24"/>
                <w:szCs w:val="24"/>
              </w:rPr>
            </w:pPr>
          </w:p>
          <w:p w:rsidR="60631347" w:rsidP="4AF5D92F" w:rsidRDefault="60631347" w14:paraId="2080F009" w14:textId="3A077E67">
            <w:pPr>
              <w:rPr>
                <w:rFonts w:ascii="Arial" w:hAnsi="Arial" w:cs="Arial"/>
                <w:b w:val="0"/>
                <w:bCs w:val="0"/>
                <w:sz w:val="24"/>
                <w:szCs w:val="24"/>
              </w:rPr>
            </w:pPr>
            <w:r w:rsidRPr="481DA9D3" w:rsidR="068FDBCD">
              <w:rPr>
                <w:rFonts w:ascii="Arial" w:hAnsi="Arial" w:cs="Arial"/>
                <w:b w:val="0"/>
                <w:bCs w:val="0"/>
                <w:sz w:val="24"/>
                <w:szCs w:val="24"/>
              </w:rPr>
              <w:t xml:space="preserve">It was noted that the draft accounts had been prepared and </w:t>
            </w:r>
            <w:r w:rsidRPr="481DA9D3" w:rsidR="068FDBCD">
              <w:rPr>
                <w:rFonts w:ascii="Arial" w:hAnsi="Arial" w:cs="Arial"/>
                <w:b w:val="0"/>
                <w:bCs w:val="0"/>
                <w:sz w:val="24"/>
                <w:szCs w:val="24"/>
              </w:rPr>
              <w:t>submitted</w:t>
            </w:r>
            <w:r w:rsidRPr="481DA9D3" w:rsidR="068FDBCD">
              <w:rPr>
                <w:rFonts w:ascii="Arial" w:hAnsi="Arial" w:cs="Arial"/>
                <w:b w:val="0"/>
                <w:bCs w:val="0"/>
                <w:sz w:val="24"/>
                <w:szCs w:val="24"/>
              </w:rPr>
              <w:t xml:space="preserve"> to Welsh Government and Audit Wales at the beginning of May</w:t>
            </w:r>
            <w:r w:rsidRPr="481DA9D3" w:rsidR="25169CE8">
              <w:rPr>
                <w:rFonts w:ascii="Arial" w:hAnsi="Arial" w:cs="Arial"/>
                <w:b w:val="0"/>
                <w:bCs w:val="0"/>
                <w:sz w:val="24"/>
                <w:szCs w:val="24"/>
              </w:rPr>
              <w:t xml:space="preserve"> 2026</w:t>
            </w:r>
            <w:r w:rsidRPr="481DA9D3" w:rsidR="068FDBCD">
              <w:rPr>
                <w:rFonts w:ascii="Arial" w:hAnsi="Arial" w:cs="Arial"/>
                <w:b w:val="0"/>
                <w:bCs w:val="0"/>
                <w:sz w:val="24"/>
                <w:szCs w:val="24"/>
              </w:rPr>
              <w:t>, in line with the agreed timetable, and had since been subject to detailed audit review.</w:t>
            </w:r>
          </w:p>
          <w:p w:rsidR="481DA9D3" w:rsidP="481DA9D3" w:rsidRDefault="481DA9D3" w14:paraId="10E68C79" w14:textId="04D48D3B">
            <w:pPr>
              <w:rPr>
                <w:rFonts w:ascii="Arial" w:hAnsi="Arial" w:cs="Arial"/>
                <w:b w:val="0"/>
                <w:bCs w:val="0"/>
                <w:sz w:val="24"/>
                <w:szCs w:val="24"/>
              </w:rPr>
            </w:pPr>
          </w:p>
          <w:p w:rsidR="60631347" w:rsidP="481DA9D3" w:rsidRDefault="60631347" w14:paraId="7BBF1053" w14:textId="59830EC1">
            <w:pPr>
              <w:pStyle w:val="Normal"/>
              <w:suppressLineNumbers w:val="0"/>
              <w:bidi w:val="0"/>
              <w:spacing w:before="0" w:beforeAutospacing="off" w:after="0" w:afterAutospacing="off" w:line="256" w:lineRule="auto"/>
              <w:ind w:left="0" w:right="0"/>
              <w:jc w:val="both"/>
              <w:rPr>
                <w:rFonts w:ascii="Arial" w:hAnsi="Arial" w:eastAsia="Arial" w:cs="Arial"/>
                <w:noProof w:val="0"/>
                <w:sz w:val="24"/>
                <w:szCs w:val="24"/>
                <w:lang w:val="en-GB"/>
              </w:rPr>
            </w:pPr>
            <w:r w:rsidRPr="481DA9D3" w:rsidR="11A1D251">
              <w:rPr>
                <w:rFonts w:ascii="Arial" w:hAnsi="Arial" w:cs="Arial"/>
                <w:b w:val="0"/>
                <w:bCs w:val="0"/>
                <w:sz w:val="24"/>
                <w:szCs w:val="24"/>
              </w:rPr>
              <w:t xml:space="preserve">Helen Lawrence (HL), </w:t>
            </w:r>
            <w:r w:rsidRPr="481DA9D3" w:rsidR="11A1D251">
              <w:rPr>
                <w:rFonts w:ascii="Arial" w:hAnsi="Arial" w:eastAsia="Arial" w:cs="Arial"/>
                <w:b w:val="0"/>
                <w:bCs w:val="0"/>
                <w:i w:val="0"/>
                <w:iCs w:val="0"/>
                <w:caps w:val="0"/>
                <w:smallCaps w:val="0"/>
                <w:noProof w:val="0"/>
                <w:color w:val="000000" w:themeColor="text1" w:themeTint="FF" w:themeShade="FF"/>
                <w:sz w:val="24"/>
                <w:szCs w:val="24"/>
                <w:lang w:val="en-GB"/>
              </w:rPr>
              <w:t xml:space="preserve">Assistant Director of Finance Chief Financial Accountant </w:t>
            </w:r>
            <w:r w:rsidRPr="481DA9D3" w:rsidR="068FDBCD">
              <w:rPr>
                <w:rFonts w:ascii="Arial" w:hAnsi="Arial" w:cs="Arial"/>
                <w:b w:val="0"/>
                <w:bCs w:val="0"/>
                <w:sz w:val="24"/>
                <w:szCs w:val="24"/>
              </w:rPr>
              <w:t xml:space="preserve">reported that only a small number of amendments had been </w:t>
            </w:r>
            <w:r w:rsidRPr="481DA9D3" w:rsidR="068FDBCD">
              <w:rPr>
                <w:rFonts w:ascii="Arial" w:hAnsi="Arial" w:cs="Arial"/>
                <w:b w:val="0"/>
                <w:bCs w:val="0"/>
                <w:sz w:val="24"/>
                <w:szCs w:val="24"/>
              </w:rPr>
              <w:t>identified</w:t>
            </w:r>
            <w:r w:rsidRPr="481DA9D3" w:rsidR="068FDBCD">
              <w:rPr>
                <w:rFonts w:ascii="Arial" w:hAnsi="Arial" w:cs="Arial"/>
                <w:b w:val="0"/>
                <w:bCs w:val="0"/>
                <w:sz w:val="24"/>
                <w:szCs w:val="24"/>
              </w:rPr>
              <w:t xml:space="preserve"> by Audit Wales, all of which had been incorporated into the </w:t>
            </w:r>
            <w:r w:rsidRPr="481DA9D3" w:rsidR="068FDBCD">
              <w:rPr>
                <w:rFonts w:ascii="Arial" w:hAnsi="Arial" w:cs="Arial"/>
                <w:b w:val="0"/>
                <w:bCs w:val="0"/>
                <w:sz w:val="24"/>
                <w:szCs w:val="24"/>
              </w:rPr>
              <w:t>final version</w:t>
            </w:r>
            <w:r w:rsidRPr="481DA9D3" w:rsidR="068FDBCD">
              <w:rPr>
                <w:rFonts w:ascii="Arial" w:hAnsi="Arial" w:cs="Arial"/>
                <w:b w:val="0"/>
                <w:bCs w:val="0"/>
                <w:sz w:val="24"/>
                <w:szCs w:val="24"/>
              </w:rPr>
              <w:t>. Th</w:t>
            </w:r>
            <w:r w:rsidRPr="481DA9D3" w:rsidR="12F9377B">
              <w:rPr>
                <w:rFonts w:ascii="Arial" w:hAnsi="Arial" w:cs="Arial"/>
                <w:b w:val="0"/>
                <w:bCs w:val="0"/>
                <w:sz w:val="24"/>
                <w:szCs w:val="24"/>
              </w:rPr>
              <w:t>ose</w:t>
            </w:r>
            <w:r w:rsidRPr="481DA9D3" w:rsidR="068FDBCD">
              <w:rPr>
                <w:rFonts w:ascii="Arial" w:hAnsi="Arial" w:cs="Arial"/>
                <w:b w:val="0"/>
                <w:bCs w:val="0"/>
                <w:sz w:val="24"/>
                <w:szCs w:val="24"/>
              </w:rPr>
              <w:t xml:space="preserve"> were </w:t>
            </w:r>
            <w:r w:rsidRPr="481DA9D3" w:rsidR="068FDBCD">
              <w:rPr>
                <w:rFonts w:ascii="Arial" w:hAnsi="Arial" w:cs="Arial"/>
                <w:b w:val="0"/>
                <w:bCs w:val="0"/>
                <w:sz w:val="24"/>
                <w:szCs w:val="24"/>
              </w:rPr>
              <w:t>l</w:t>
            </w:r>
            <w:r w:rsidRPr="481DA9D3" w:rsidR="068FDBCD">
              <w:rPr>
                <w:rFonts w:ascii="Arial" w:hAnsi="Arial" w:cs="Arial"/>
                <w:b w:val="0"/>
                <w:bCs w:val="0"/>
                <w:sz w:val="24"/>
                <w:szCs w:val="24"/>
              </w:rPr>
              <w:t>argely presentational</w:t>
            </w:r>
            <w:r w:rsidRPr="481DA9D3" w:rsidR="068FDBCD">
              <w:rPr>
                <w:rFonts w:ascii="Arial" w:hAnsi="Arial" w:cs="Arial"/>
                <w:b w:val="0"/>
                <w:bCs w:val="0"/>
                <w:sz w:val="24"/>
                <w:szCs w:val="24"/>
              </w:rPr>
              <w:t xml:space="preserve"> </w:t>
            </w:r>
            <w:r w:rsidRPr="481DA9D3" w:rsidR="068FDBCD">
              <w:rPr>
                <w:rFonts w:ascii="Arial" w:hAnsi="Arial" w:cs="Arial"/>
                <w:b w:val="0"/>
                <w:bCs w:val="0"/>
                <w:sz w:val="24"/>
                <w:szCs w:val="24"/>
              </w:rPr>
              <w:t xml:space="preserve">or </w:t>
            </w:r>
            <w:r w:rsidRPr="481DA9D3" w:rsidR="068FDBCD">
              <w:rPr>
                <w:rFonts w:ascii="Arial" w:hAnsi="Arial" w:cs="Arial"/>
                <w:b w:val="0"/>
                <w:bCs w:val="0"/>
                <w:sz w:val="24"/>
                <w:szCs w:val="24"/>
              </w:rPr>
              <w:t>a</w:t>
            </w:r>
            <w:r w:rsidRPr="481DA9D3" w:rsidR="068FDBCD">
              <w:rPr>
                <w:rFonts w:ascii="Arial" w:hAnsi="Arial" w:cs="Arial"/>
                <w:b w:val="0"/>
                <w:bCs w:val="0"/>
                <w:sz w:val="24"/>
                <w:szCs w:val="24"/>
              </w:rPr>
              <w:t>dditional</w:t>
            </w:r>
            <w:r w:rsidRPr="481DA9D3" w:rsidR="068FDBCD">
              <w:rPr>
                <w:rFonts w:ascii="Arial" w:hAnsi="Arial" w:cs="Arial"/>
                <w:b w:val="0"/>
                <w:bCs w:val="0"/>
                <w:sz w:val="24"/>
                <w:szCs w:val="24"/>
              </w:rPr>
              <w:t xml:space="preserve"> </w:t>
            </w:r>
            <w:r w:rsidRPr="481DA9D3" w:rsidR="068FDBCD">
              <w:rPr>
                <w:rFonts w:ascii="Arial" w:hAnsi="Arial" w:cs="Arial"/>
                <w:b w:val="0"/>
                <w:bCs w:val="0"/>
                <w:sz w:val="24"/>
                <w:szCs w:val="24"/>
              </w:rPr>
              <w:t>disclosure changes and did not alter the financial performance previously reported.</w:t>
            </w:r>
          </w:p>
          <w:p w:rsidR="481DA9D3" w:rsidP="481DA9D3" w:rsidRDefault="481DA9D3" w14:paraId="74945B46" w14:textId="5178A6A5">
            <w:pPr>
              <w:pStyle w:val="Normal"/>
              <w:suppressLineNumbers w:val="0"/>
              <w:bidi w:val="0"/>
              <w:spacing w:before="0" w:beforeAutospacing="off" w:after="0" w:afterAutospacing="off" w:line="256" w:lineRule="auto"/>
              <w:ind w:left="0" w:right="0"/>
              <w:jc w:val="both"/>
              <w:rPr>
                <w:rFonts w:ascii="Arial" w:hAnsi="Arial" w:cs="Arial"/>
                <w:b w:val="0"/>
                <w:bCs w:val="0"/>
                <w:sz w:val="24"/>
                <w:szCs w:val="24"/>
              </w:rPr>
            </w:pPr>
          </w:p>
          <w:p w:rsidR="60631347" w:rsidP="4AF5D92F" w:rsidRDefault="60631347" w14:paraId="1C34BFD2" w14:textId="4FB044C6">
            <w:pPr>
              <w:pStyle w:val="Normal"/>
            </w:pPr>
            <w:r w:rsidRPr="481DA9D3" w:rsidR="068FDBCD">
              <w:rPr>
                <w:rFonts w:ascii="Arial" w:hAnsi="Arial" w:cs="Arial"/>
                <w:b w:val="0"/>
                <w:bCs w:val="0"/>
                <w:sz w:val="24"/>
                <w:szCs w:val="24"/>
              </w:rPr>
              <w:t>The Committee was advised that Audit Wales intended to issue an unqualified true and fair opinion on the accounts, confirming that they were free from material misstatement and prepared in accordance with the relevant standards. However, a qualified regularity opinion would be issued, reflecting that the Health Board had breached its revenue financial duties over the three-year period, reporting a cumulative deficit. It was noted that the Health Board had met its capital resource limit.</w:t>
            </w:r>
          </w:p>
          <w:p w:rsidR="481DA9D3" w:rsidP="481DA9D3" w:rsidRDefault="481DA9D3" w14:paraId="08B73A0C" w14:textId="18378B56">
            <w:pPr>
              <w:pStyle w:val="Normal"/>
              <w:rPr>
                <w:rFonts w:ascii="Arial" w:hAnsi="Arial" w:cs="Arial"/>
                <w:b w:val="0"/>
                <w:bCs w:val="0"/>
                <w:sz w:val="24"/>
                <w:szCs w:val="24"/>
              </w:rPr>
            </w:pPr>
          </w:p>
          <w:p w:rsidR="60631347" w:rsidP="4AF5D92F" w:rsidRDefault="60631347" w14:paraId="4CCF9AE0" w14:textId="51D5F326">
            <w:pPr>
              <w:pStyle w:val="Normal"/>
            </w:pPr>
            <w:r w:rsidRPr="481DA9D3" w:rsidR="068FDBCD">
              <w:rPr>
                <w:rFonts w:ascii="Arial" w:hAnsi="Arial" w:cs="Arial"/>
                <w:b w:val="0"/>
                <w:bCs w:val="0"/>
                <w:sz w:val="24"/>
                <w:szCs w:val="24"/>
              </w:rPr>
              <w:t>It was further noted that supporting assurance documents, including the letter of representation and responses to audit enquiries, had been provided to give assurance regarding the integrity of the accounts and the robustness of internal controls.</w:t>
            </w:r>
          </w:p>
          <w:p w:rsidR="481DA9D3" w:rsidP="481DA9D3" w:rsidRDefault="481DA9D3" w14:paraId="0BDD8BF5" w14:textId="54A95F3A">
            <w:pPr>
              <w:pStyle w:val="Normal"/>
              <w:rPr>
                <w:rFonts w:ascii="Arial" w:hAnsi="Arial" w:cs="Arial"/>
                <w:b w:val="0"/>
                <w:bCs w:val="0"/>
                <w:sz w:val="24"/>
                <w:szCs w:val="24"/>
              </w:rPr>
            </w:pPr>
          </w:p>
          <w:p w:rsidR="00322907" w:rsidP="481DA9D3" w:rsidRDefault="00322907" w14:paraId="442EF3E6" w14:textId="138ADD22">
            <w:pPr>
              <w:pStyle w:val="Normal"/>
            </w:pPr>
            <w:r w:rsidRPr="481DA9D3" w:rsidR="068FDBCD">
              <w:rPr>
                <w:rFonts w:ascii="Arial" w:hAnsi="Arial" w:cs="Arial"/>
                <w:b w:val="0"/>
                <w:bCs w:val="0"/>
                <w:sz w:val="24"/>
                <w:szCs w:val="24"/>
              </w:rPr>
              <w:t>The Committee acknowledged the significant work undertaken by Finance and Audit Wales in producing and scrutinising the accounts within challenging timescales, noting the high quality of the draft submission. While recognising the financial challenges highlighted, the Committee noted the overall positive audit outcome and agreed to recommend the Annual Report and Accounts, alongside the associated audit documents, to the Board for approval.</w:t>
            </w:r>
          </w:p>
          <w:p w:rsidR="481DA9D3" w:rsidP="481DA9D3" w:rsidRDefault="481DA9D3" w14:paraId="1BFEEF30" w14:textId="77FF0273">
            <w:pPr>
              <w:pStyle w:val="Normal"/>
              <w:rPr>
                <w:rFonts w:ascii="Arial" w:hAnsi="Arial" w:cs="Arial"/>
                <w:b w:val="0"/>
                <w:bCs w:val="0"/>
                <w:sz w:val="24"/>
                <w:szCs w:val="24"/>
              </w:rPr>
            </w:pPr>
          </w:p>
          <w:p w:rsidR="005B6FFD" w:rsidP="00B46608" w:rsidRDefault="00322907" w14:paraId="4644BFB3" w14:textId="7A43960F">
            <w:pPr>
              <w:rPr>
                <w:rFonts w:ascii="Arial" w:hAnsi="Arial" w:cs="Arial"/>
                <w:b/>
                <w:sz w:val="24"/>
                <w:szCs w:val="24"/>
              </w:rPr>
            </w:pPr>
            <w:r w:rsidRPr="4AF5D92F" w:rsidR="0994C3D9">
              <w:rPr>
                <w:rFonts w:ascii="Arial" w:hAnsi="Arial" w:cs="Arial"/>
                <w:b w:val="1"/>
                <w:bCs w:val="1"/>
                <w:sz w:val="24"/>
                <w:szCs w:val="24"/>
              </w:rPr>
              <w:t>The Committee resolved that:</w:t>
            </w:r>
          </w:p>
          <w:p w:rsidRPr="00322907" w:rsidR="005B6FFD" w:rsidP="481DA9D3" w:rsidRDefault="005B6FFD" w14:paraId="13AAE2AC" w14:textId="147077C7">
            <w:pPr>
              <w:pStyle w:val="ListParagraph"/>
              <w:numPr>
                <w:ilvl w:val="0"/>
                <w:numId w:val="8"/>
              </w:numPr>
              <w:rPr>
                <w:rFonts w:ascii="Arial" w:hAnsi="Arial" w:cs="Arial"/>
                <w:b w:val="0"/>
                <w:bCs w:val="0"/>
                <w:sz w:val="24"/>
                <w:szCs w:val="24"/>
              </w:rPr>
            </w:pPr>
            <w:r w:rsidRPr="481DA9D3" w:rsidR="7013A42E">
              <w:rPr>
                <w:rFonts w:ascii="Arial" w:hAnsi="Arial" w:cs="Arial"/>
                <w:b w:val="0"/>
                <w:bCs w:val="0"/>
                <w:sz w:val="24"/>
                <w:szCs w:val="24"/>
              </w:rPr>
              <w:t>The</w:t>
            </w:r>
            <w:r w:rsidRPr="481DA9D3" w:rsidR="7C4DD54C">
              <w:rPr>
                <w:rFonts w:ascii="Arial" w:hAnsi="Arial" w:cs="Arial"/>
                <w:b w:val="0"/>
                <w:bCs w:val="0"/>
                <w:sz w:val="24"/>
                <w:szCs w:val="24"/>
              </w:rPr>
              <w:t xml:space="preserve"> reported financial performance contained within the Annual Report and Accounts was noted </w:t>
            </w:r>
            <w:r w:rsidRPr="481DA9D3" w:rsidR="7DFE8266">
              <w:rPr>
                <w:rFonts w:ascii="Arial" w:hAnsi="Arial" w:cs="Arial"/>
                <w:b w:val="0"/>
                <w:bCs w:val="0"/>
                <w:sz w:val="24"/>
                <w:szCs w:val="24"/>
              </w:rPr>
              <w:t xml:space="preserve">including that the UHB has not met its statutory financial duties in respect of revenue expenditure but had met its statutory financial duties in respect of capital expenditure. </w:t>
            </w:r>
          </w:p>
          <w:p w:rsidRPr="00322907" w:rsidR="005B6FFD" w:rsidP="481DA9D3" w:rsidRDefault="005B6FFD" w14:paraId="1D7049EE" w14:textId="121729F8">
            <w:pPr>
              <w:pStyle w:val="ListParagraph"/>
              <w:numPr>
                <w:ilvl w:val="0"/>
                <w:numId w:val="8"/>
              </w:numPr>
              <w:rPr>
                <w:rFonts w:ascii="Arial" w:hAnsi="Arial" w:cs="Arial"/>
                <w:b w:val="0"/>
                <w:bCs w:val="0"/>
                <w:sz w:val="24"/>
                <w:szCs w:val="24"/>
              </w:rPr>
            </w:pPr>
            <w:r w:rsidRPr="481DA9D3" w:rsidR="7DFE8266">
              <w:rPr>
                <w:rFonts w:ascii="Arial" w:hAnsi="Arial" w:cs="Arial"/>
                <w:b w:val="0"/>
                <w:bCs w:val="0"/>
                <w:sz w:val="24"/>
                <w:szCs w:val="24"/>
              </w:rPr>
              <w:t xml:space="preserve">The changes made to the Draft Annual Report and Accounts were noted. </w:t>
            </w:r>
          </w:p>
          <w:p w:rsidRPr="00322907" w:rsidR="005B6FFD" w:rsidP="481DA9D3" w:rsidRDefault="005B6FFD" w14:paraId="68AA6D42" w14:textId="3AE6EA6C">
            <w:pPr>
              <w:pStyle w:val="ListParagraph"/>
              <w:numPr>
                <w:ilvl w:val="0"/>
                <w:numId w:val="8"/>
              </w:numPr>
              <w:rPr>
                <w:rFonts w:ascii="Arial" w:hAnsi="Arial" w:cs="Arial"/>
                <w:b w:val="0"/>
                <w:bCs w:val="0"/>
                <w:sz w:val="24"/>
                <w:szCs w:val="24"/>
              </w:rPr>
            </w:pPr>
            <w:r w:rsidRPr="481DA9D3" w:rsidR="7DFE8266">
              <w:rPr>
                <w:rFonts w:ascii="Arial" w:hAnsi="Arial" w:cs="Arial"/>
                <w:b w:val="0"/>
                <w:bCs w:val="0"/>
                <w:sz w:val="24"/>
                <w:szCs w:val="24"/>
              </w:rPr>
              <w:t>The ISA 260 Report, the Head of Internal Audit Annual Report, the Letter of Representation, the response to the audit enquiries to those charged with governance and management, and the Annual Report and Accounts were reviewed.</w:t>
            </w:r>
          </w:p>
          <w:p w:rsidRPr="00322907" w:rsidR="005B6FFD" w:rsidP="481DA9D3" w:rsidRDefault="005B6FFD" w14:paraId="433C8CA6" w14:textId="5D827EF4">
            <w:pPr>
              <w:pStyle w:val="ListParagraph"/>
              <w:numPr>
                <w:ilvl w:val="0"/>
                <w:numId w:val="8"/>
              </w:numPr>
              <w:rPr>
                <w:rFonts w:ascii="Arial" w:hAnsi="Arial" w:cs="Arial"/>
                <w:b w:val="0"/>
                <w:bCs w:val="0"/>
                <w:sz w:val="24"/>
                <w:szCs w:val="24"/>
              </w:rPr>
            </w:pPr>
            <w:r w:rsidRPr="481DA9D3" w:rsidR="7DFE8266">
              <w:rPr>
                <w:rFonts w:ascii="Arial" w:hAnsi="Arial" w:cs="Arial"/>
                <w:b w:val="0"/>
                <w:bCs w:val="0"/>
                <w:sz w:val="24"/>
                <w:szCs w:val="24"/>
              </w:rPr>
              <w:t>The ISA 260 Report, the Head of Internal Audit Annual Report, the Letter of Representation, the response to the audit enquiries to those charged with governance and management, and the Annual Report and Accounts were recommended to the Board for approval.</w:t>
            </w:r>
          </w:p>
          <w:p w:rsidRPr="00E35499" w:rsidR="00920D1D" w:rsidP="00E35499" w:rsidRDefault="00920D1D" w14:paraId="732F7B77" w14:textId="47518972">
            <w:pPr>
              <w:rPr>
                <w:rFonts w:ascii="Arial" w:hAnsi="Arial" w:cs="Arial"/>
                <w:sz w:val="24"/>
                <w:szCs w:val="24"/>
              </w:rPr>
            </w:pPr>
          </w:p>
        </w:tc>
        <w:tc>
          <w:tcPr>
            <w:tcW w:w="462" w:type="dxa"/>
            <w:tcBorders>
              <w:top w:val="single" w:color="auto" w:sz="4" w:space="0"/>
              <w:left w:val="single" w:color="auto" w:sz="4" w:space="0"/>
              <w:bottom w:val="single" w:color="auto" w:sz="4" w:space="0"/>
              <w:right w:val="single" w:color="auto" w:sz="4" w:space="0"/>
            </w:tcBorders>
            <w:tcMar/>
          </w:tcPr>
          <w:p w:rsidRPr="00391AD7" w:rsidR="007F6B27" w:rsidP="007F6B27" w:rsidRDefault="007F6B27" w14:paraId="7FA073DF" w14:textId="77777777">
            <w:pPr>
              <w:spacing w:line="240" w:lineRule="auto"/>
              <w:rPr>
                <w:rFonts w:ascii="Arial" w:hAnsi="Arial" w:cs="Arial"/>
                <w:sz w:val="24"/>
                <w:szCs w:val="24"/>
                <w:lang w:eastAsia="en-GB"/>
              </w:rPr>
            </w:pPr>
          </w:p>
        </w:tc>
      </w:tr>
      <w:tr w:rsidRPr="00391AD7" w:rsidR="009459FF" w:rsidTr="481DA9D3" w14:paraId="442B9CC9" w14:textId="77777777">
        <w:trPr>
          <w:trHeight w:val="910"/>
        </w:trPr>
        <w:tc>
          <w:tcPr>
            <w:tcW w:w="1140" w:type="dxa"/>
            <w:tcBorders>
              <w:top w:val="single" w:color="auto" w:sz="4" w:space="0"/>
              <w:left w:val="single" w:color="auto" w:sz="4" w:space="0"/>
              <w:bottom w:val="single" w:color="auto" w:sz="4" w:space="0"/>
              <w:right w:val="single" w:color="auto" w:sz="4" w:space="0"/>
            </w:tcBorders>
            <w:tcMar/>
          </w:tcPr>
          <w:p w:rsidRPr="00391AD7" w:rsidR="009459FF" w:rsidP="4AF5D92F" w:rsidRDefault="009459FF" w14:paraId="4B109B04" w14:textId="30910422">
            <w:pPr>
              <w:spacing w:line="240" w:lineRule="auto"/>
              <w:rPr>
                <w:rFonts w:ascii="Arial" w:hAnsi="Arial" w:cs="Arial"/>
                <w:b w:val="1"/>
                <w:bCs w:val="1"/>
                <w:sz w:val="24"/>
                <w:szCs w:val="24"/>
                <w:lang w:eastAsia="en-GB"/>
              </w:rPr>
            </w:pPr>
            <w:r w:rsidRPr="4AF5D92F" w:rsidR="70F24395">
              <w:rPr>
                <w:rFonts w:ascii="Arial" w:hAnsi="Arial" w:cs="Arial"/>
                <w:b w:val="1"/>
                <w:bCs w:val="1"/>
                <w:sz w:val="24"/>
                <w:szCs w:val="24"/>
                <w:lang w:eastAsia="en-GB"/>
              </w:rPr>
              <w:t>AAC</w:t>
            </w:r>
            <w:r w:rsidRPr="4AF5D92F" w:rsidR="00E35499">
              <w:rPr>
                <w:rFonts w:ascii="Arial" w:hAnsi="Arial" w:cs="Arial"/>
                <w:b w:val="1"/>
                <w:bCs w:val="1"/>
                <w:sz w:val="24"/>
                <w:szCs w:val="24"/>
                <w:lang w:eastAsia="en-GB"/>
              </w:rPr>
              <w:t>S</w:t>
            </w:r>
            <w:r w:rsidRPr="4AF5D92F" w:rsidR="70F24395">
              <w:rPr>
                <w:rFonts w:ascii="Arial" w:hAnsi="Arial" w:cs="Arial"/>
                <w:b w:val="1"/>
                <w:bCs w:val="1"/>
                <w:sz w:val="24"/>
                <w:szCs w:val="24"/>
                <w:lang w:eastAsia="en-GB"/>
              </w:rPr>
              <w:t xml:space="preserve"> 2</w:t>
            </w:r>
            <w:r w:rsidRPr="4AF5D92F" w:rsidR="0C9912DD">
              <w:rPr>
                <w:rFonts w:ascii="Arial" w:hAnsi="Arial" w:cs="Arial"/>
                <w:b w:val="1"/>
                <w:bCs w:val="1"/>
                <w:sz w:val="24"/>
                <w:szCs w:val="24"/>
                <w:lang w:eastAsia="en-GB"/>
              </w:rPr>
              <w:t>6</w:t>
            </w:r>
            <w:r w:rsidRPr="4AF5D92F" w:rsidR="70F24395">
              <w:rPr>
                <w:rFonts w:ascii="Arial" w:hAnsi="Arial" w:cs="Arial"/>
                <w:b w:val="1"/>
                <w:bCs w:val="1"/>
                <w:sz w:val="24"/>
                <w:szCs w:val="24"/>
                <w:lang w:eastAsia="en-GB"/>
              </w:rPr>
              <w:t>/0</w:t>
            </w:r>
            <w:r w:rsidRPr="4AF5D92F" w:rsidR="5F260FF1">
              <w:rPr>
                <w:rFonts w:ascii="Arial" w:hAnsi="Arial" w:cs="Arial"/>
                <w:b w:val="1"/>
                <w:bCs w:val="1"/>
                <w:sz w:val="24"/>
                <w:szCs w:val="24"/>
                <w:lang w:eastAsia="en-GB"/>
              </w:rPr>
              <w:t>6</w:t>
            </w:r>
            <w:r w:rsidRPr="4AF5D92F" w:rsidR="70F24395">
              <w:rPr>
                <w:rFonts w:ascii="Arial" w:hAnsi="Arial" w:cs="Arial"/>
                <w:b w:val="1"/>
                <w:bCs w:val="1"/>
                <w:sz w:val="24"/>
                <w:szCs w:val="24"/>
                <w:lang w:eastAsia="en-GB"/>
              </w:rPr>
              <w:t>/</w:t>
            </w:r>
            <w:r w:rsidRPr="4AF5D92F" w:rsidR="1155496B">
              <w:rPr>
                <w:rFonts w:ascii="Arial" w:hAnsi="Arial" w:cs="Arial"/>
                <w:b w:val="1"/>
                <w:bCs w:val="1"/>
                <w:sz w:val="24"/>
                <w:szCs w:val="24"/>
                <w:lang w:eastAsia="en-GB"/>
              </w:rPr>
              <w:t>4.3</w:t>
            </w:r>
          </w:p>
        </w:tc>
        <w:tc>
          <w:tcPr>
            <w:tcW w:w="8955" w:type="dxa"/>
            <w:tcBorders>
              <w:top w:val="single" w:color="auto" w:sz="4" w:space="0"/>
              <w:left w:val="single" w:color="auto" w:sz="4" w:space="0"/>
              <w:bottom w:val="single" w:color="auto" w:sz="4" w:space="0"/>
              <w:right w:val="single" w:color="auto" w:sz="4" w:space="0"/>
            </w:tcBorders>
            <w:tcMar/>
          </w:tcPr>
          <w:p w:rsidR="009459FF" w:rsidP="481DA9D3" w:rsidRDefault="00C03AD9" w14:paraId="6512D437" w14:textId="331AB3CA">
            <w:pPr>
              <w:rPr>
                <w:rFonts w:ascii="Arial" w:hAnsi="Arial" w:eastAsia="Arial" w:cs="Arial"/>
                <w:b w:val="1"/>
                <w:bCs w:val="1"/>
                <w:sz w:val="24"/>
                <w:szCs w:val="24"/>
              </w:rPr>
            </w:pPr>
            <w:hyperlink r:id="Re06cf00d5fc64b9a">
              <w:r w:rsidRPr="481DA9D3" w:rsidR="71F77D2B">
                <w:rPr>
                  <w:rStyle w:val="Hyperlink"/>
                  <w:rFonts w:ascii="Arial" w:hAnsi="Arial" w:eastAsia="Arial" w:cs="Arial"/>
                  <w:b w:val="1"/>
                  <w:bCs w:val="1"/>
                  <w:sz w:val="24"/>
                  <w:szCs w:val="24"/>
                </w:rPr>
                <w:t>The CVUHB Annual Report 202</w:t>
              </w:r>
              <w:r w:rsidRPr="481DA9D3" w:rsidR="68422BF5">
                <w:rPr>
                  <w:rStyle w:val="Hyperlink"/>
                  <w:rFonts w:ascii="Arial" w:hAnsi="Arial" w:eastAsia="Arial" w:cs="Arial"/>
                  <w:b w:val="1"/>
                  <w:bCs w:val="1"/>
                  <w:sz w:val="24"/>
                  <w:szCs w:val="24"/>
                </w:rPr>
                <w:t>5</w:t>
              </w:r>
              <w:r w:rsidRPr="481DA9D3" w:rsidR="71F77D2B">
                <w:rPr>
                  <w:rStyle w:val="Hyperlink"/>
                  <w:rFonts w:ascii="Arial" w:hAnsi="Arial" w:eastAsia="Arial" w:cs="Arial"/>
                  <w:b w:val="1"/>
                  <w:bCs w:val="1"/>
                  <w:sz w:val="24"/>
                  <w:szCs w:val="24"/>
                </w:rPr>
                <w:t>-202</w:t>
              </w:r>
              <w:r w:rsidRPr="481DA9D3" w:rsidR="6EE725D4">
                <w:rPr>
                  <w:rStyle w:val="Hyperlink"/>
                  <w:rFonts w:ascii="Arial" w:hAnsi="Arial" w:eastAsia="Arial" w:cs="Arial"/>
                  <w:b w:val="1"/>
                  <w:bCs w:val="1"/>
                  <w:sz w:val="24"/>
                  <w:szCs w:val="24"/>
                </w:rPr>
                <w:t>6</w:t>
              </w:r>
              <w:r w:rsidRPr="481DA9D3" w:rsidR="71F77D2B">
                <w:rPr>
                  <w:rStyle w:val="Hyperlink"/>
                  <w:rFonts w:ascii="Arial" w:hAnsi="Arial" w:eastAsia="Arial" w:cs="Arial"/>
                  <w:b w:val="1"/>
                  <w:bCs w:val="1"/>
                  <w:sz w:val="24"/>
                  <w:szCs w:val="24"/>
                </w:rPr>
                <w:t xml:space="preserve"> including the Annual Accountability Report, Performance </w:t>
              </w:r>
              <w:r w:rsidRPr="481DA9D3" w:rsidR="71F77D2B">
                <w:rPr>
                  <w:rStyle w:val="Hyperlink"/>
                  <w:rFonts w:ascii="Arial" w:hAnsi="Arial" w:eastAsia="Arial" w:cs="Arial"/>
                  <w:b w:val="1"/>
                  <w:bCs w:val="1"/>
                  <w:sz w:val="24"/>
                  <w:szCs w:val="24"/>
                </w:rPr>
                <w:t>report</w:t>
              </w:r>
              <w:r w:rsidRPr="481DA9D3" w:rsidR="71F77D2B">
                <w:rPr>
                  <w:rStyle w:val="Hyperlink"/>
                  <w:rFonts w:ascii="Arial" w:hAnsi="Arial" w:eastAsia="Arial" w:cs="Arial"/>
                  <w:b w:val="1"/>
                  <w:bCs w:val="1"/>
                  <w:sz w:val="24"/>
                  <w:szCs w:val="24"/>
                </w:rPr>
                <w:t xml:space="preserve"> and the Financial Statements</w:t>
              </w:r>
              <w:r w:rsidRPr="481DA9D3" w:rsidR="412C2CF7">
                <w:rPr>
                  <w:rStyle w:val="Hyperlink"/>
                  <w:rFonts w:ascii="Arial" w:hAnsi="Arial" w:eastAsia="Arial" w:cs="Arial"/>
                  <w:b w:val="1"/>
                  <w:bCs w:val="1"/>
                  <w:sz w:val="24"/>
                  <w:szCs w:val="24"/>
                </w:rPr>
                <w:t xml:space="preserve"> (click to view)</w:t>
              </w:r>
            </w:hyperlink>
          </w:p>
          <w:p w:rsidR="4AF5D92F" w:rsidP="4AF5D92F" w:rsidRDefault="4AF5D92F" w14:paraId="39EF5167" w14:textId="73567011">
            <w:pPr>
              <w:rPr>
                <w:rFonts w:ascii="Arial" w:hAnsi="Arial" w:cs="Arial"/>
                <w:b w:val="1"/>
                <w:bCs w:val="1"/>
                <w:sz w:val="24"/>
                <w:szCs w:val="24"/>
              </w:rPr>
            </w:pPr>
          </w:p>
          <w:p w:rsidR="7938DF5F" w:rsidP="481DA9D3" w:rsidRDefault="7938DF5F" w14:paraId="576A6E29" w14:textId="54CEEB7B">
            <w:pPr>
              <w:rPr>
                <w:rFonts w:ascii="Arial" w:hAnsi="Arial" w:cs="Arial"/>
                <w:b w:val="0"/>
                <w:bCs w:val="0"/>
                <w:sz w:val="24"/>
                <w:szCs w:val="24"/>
              </w:rPr>
            </w:pPr>
            <w:r w:rsidRPr="481DA9D3" w:rsidR="55B1C297">
              <w:rPr>
                <w:rFonts w:ascii="Arial" w:hAnsi="Arial" w:cs="Arial"/>
                <w:b w:val="0"/>
                <w:bCs w:val="0"/>
                <w:sz w:val="24"/>
                <w:szCs w:val="24"/>
              </w:rPr>
              <w:t>The</w:t>
            </w:r>
            <w:r w:rsidRPr="481DA9D3" w:rsidR="55B1C297">
              <w:rPr>
                <w:rFonts w:ascii="Arial" w:hAnsi="Arial" w:cs="Arial"/>
                <w:b w:val="0"/>
                <w:bCs w:val="0"/>
                <w:sz w:val="24"/>
                <w:szCs w:val="24"/>
              </w:rPr>
              <w:t xml:space="preserve"> Committee received an update on the final Annual Report narrative, following the draft version presented at the Audit Committee in May</w:t>
            </w:r>
            <w:r w:rsidRPr="481DA9D3" w:rsidR="6B6EC7F8">
              <w:rPr>
                <w:rFonts w:ascii="Arial" w:hAnsi="Arial" w:cs="Arial"/>
                <w:b w:val="0"/>
                <w:bCs w:val="0"/>
                <w:sz w:val="24"/>
                <w:szCs w:val="24"/>
              </w:rPr>
              <w:t xml:space="preserve"> 2026</w:t>
            </w:r>
            <w:r w:rsidRPr="481DA9D3" w:rsidR="55B1C297">
              <w:rPr>
                <w:rFonts w:ascii="Arial" w:hAnsi="Arial" w:cs="Arial"/>
                <w:b w:val="0"/>
                <w:bCs w:val="0"/>
                <w:sz w:val="24"/>
                <w:szCs w:val="24"/>
              </w:rPr>
              <w:t xml:space="preserve">. </w:t>
            </w:r>
          </w:p>
          <w:p w:rsidR="7938DF5F" w:rsidP="481DA9D3" w:rsidRDefault="7938DF5F" w14:paraId="425DAB82" w14:textId="3B106EF3">
            <w:pPr>
              <w:rPr>
                <w:rFonts w:ascii="Arial" w:hAnsi="Arial" w:cs="Arial"/>
                <w:b w:val="0"/>
                <w:bCs w:val="0"/>
                <w:sz w:val="24"/>
                <w:szCs w:val="24"/>
              </w:rPr>
            </w:pPr>
          </w:p>
          <w:p w:rsidR="7938DF5F" w:rsidP="4AF5D92F" w:rsidRDefault="7938DF5F" w14:paraId="689E4473" w14:textId="5974E277">
            <w:pPr>
              <w:rPr>
                <w:rFonts w:ascii="Arial" w:hAnsi="Arial" w:cs="Arial"/>
                <w:b w:val="0"/>
                <w:bCs w:val="0"/>
                <w:sz w:val="24"/>
                <w:szCs w:val="24"/>
              </w:rPr>
            </w:pPr>
            <w:r w:rsidRPr="481DA9D3" w:rsidR="15E255CA">
              <w:rPr>
                <w:rFonts w:ascii="Arial" w:hAnsi="Arial" w:cs="Arial"/>
                <w:b w:val="0"/>
                <w:bCs w:val="0"/>
                <w:sz w:val="24"/>
                <w:szCs w:val="24"/>
              </w:rPr>
              <w:t>Matt Phillips (MP), Director of Corporate Governance</w:t>
            </w:r>
            <w:r w:rsidRPr="481DA9D3" w:rsidR="55B1C297">
              <w:rPr>
                <w:rFonts w:ascii="Arial" w:hAnsi="Arial" w:cs="Arial"/>
                <w:b w:val="0"/>
                <w:bCs w:val="0"/>
                <w:sz w:val="24"/>
                <w:szCs w:val="24"/>
              </w:rPr>
              <w:t xml:space="preserve"> </w:t>
            </w:r>
            <w:r w:rsidRPr="481DA9D3" w:rsidR="55B1C297">
              <w:rPr>
                <w:rFonts w:ascii="Arial" w:hAnsi="Arial" w:cs="Arial"/>
                <w:b w:val="0"/>
                <w:bCs w:val="0"/>
                <w:sz w:val="24"/>
                <w:szCs w:val="24"/>
              </w:rPr>
              <w:t>noted that the report had been subject to further engagement with Audit Wales and Welsh Government since that time.</w:t>
            </w:r>
          </w:p>
          <w:p w:rsidR="481DA9D3" w:rsidP="481DA9D3" w:rsidRDefault="481DA9D3" w14:paraId="0EDD15A9" w14:textId="4D946BAD">
            <w:pPr>
              <w:rPr>
                <w:rFonts w:ascii="Arial" w:hAnsi="Arial" w:cs="Arial"/>
                <w:b w:val="0"/>
                <w:bCs w:val="0"/>
                <w:sz w:val="24"/>
                <w:szCs w:val="24"/>
              </w:rPr>
            </w:pPr>
          </w:p>
          <w:p w:rsidR="7938DF5F" w:rsidP="4AF5D92F" w:rsidRDefault="7938DF5F" w14:paraId="6DCFE388" w14:textId="764DFAAE">
            <w:pPr>
              <w:pStyle w:val="Normal"/>
            </w:pPr>
            <w:r w:rsidRPr="481DA9D3" w:rsidR="55B1C297">
              <w:rPr>
                <w:rFonts w:ascii="Arial" w:hAnsi="Arial" w:cs="Arial"/>
                <w:b w:val="0"/>
                <w:bCs w:val="0"/>
                <w:sz w:val="24"/>
                <w:szCs w:val="24"/>
              </w:rPr>
              <w:t xml:space="preserve">It was reported that only minor changes had been made to the report, primarily to provide additional clarity in relation to service reviews, limited assurance areas, and wellbeing objectives. </w:t>
            </w:r>
          </w:p>
          <w:p w:rsidR="7938DF5F" w:rsidP="481DA9D3" w:rsidRDefault="7938DF5F" w14:paraId="56082BE1" w14:textId="48926409">
            <w:pPr>
              <w:pStyle w:val="Normal"/>
              <w:rPr>
                <w:rFonts w:ascii="Arial" w:hAnsi="Arial" w:cs="Arial"/>
                <w:b w:val="0"/>
                <w:bCs w:val="0"/>
                <w:sz w:val="24"/>
                <w:szCs w:val="24"/>
              </w:rPr>
            </w:pPr>
          </w:p>
          <w:p w:rsidR="7938DF5F" w:rsidP="4AF5D92F" w:rsidRDefault="7938DF5F" w14:paraId="230C72E7" w14:textId="73B6B401">
            <w:pPr>
              <w:pStyle w:val="Normal"/>
            </w:pPr>
            <w:r w:rsidRPr="481DA9D3" w:rsidR="55B1C297">
              <w:rPr>
                <w:rFonts w:ascii="Arial" w:hAnsi="Arial" w:cs="Arial"/>
                <w:b w:val="0"/>
                <w:bCs w:val="0"/>
                <w:sz w:val="24"/>
                <w:szCs w:val="24"/>
              </w:rPr>
              <w:t>Th</w:t>
            </w:r>
            <w:r w:rsidRPr="481DA9D3" w:rsidR="0317EFB9">
              <w:rPr>
                <w:rFonts w:ascii="Arial" w:hAnsi="Arial" w:cs="Arial"/>
                <w:b w:val="0"/>
                <w:bCs w:val="0"/>
                <w:sz w:val="24"/>
                <w:szCs w:val="24"/>
              </w:rPr>
              <w:t>o</w:t>
            </w:r>
            <w:r w:rsidRPr="481DA9D3" w:rsidR="55B1C297">
              <w:rPr>
                <w:rFonts w:ascii="Arial" w:hAnsi="Arial" w:cs="Arial"/>
                <w:b w:val="0"/>
                <w:bCs w:val="0"/>
                <w:sz w:val="24"/>
                <w:szCs w:val="24"/>
              </w:rPr>
              <w:t>se amendments reflected further detail on points already included rather than any substantive changes to the content.</w:t>
            </w:r>
          </w:p>
          <w:p w:rsidR="481DA9D3" w:rsidP="481DA9D3" w:rsidRDefault="481DA9D3" w14:paraId="66EDB187" w14:textId="1E172B2E">
            <w:pPr>
              <w:pStyle w:val="Normal"/>
              <w:rPr>
                <w:rFonts w:ascii="Arial" w:hAnsi="Arial" w:cs="Arial"/>
                <w:b w:val="0"/>
                <w:bCs w:val="0"/>
                <w:sz w:val="24"/>
                <w:szCs w:val="24"/>
              </w:rPr>
            </w:pPr>
          </w:p>
          <w:p w:rsidR="7938DF5F" w:rsidP="4AF5D92F" w:rsidRDefault="7938DF5F" w14:paraId="5973FF6D" w14:textId="48F9CB4F">
            <w:pPr>
              <w:pStyle w:val="Normal"/>
            </w:pPr>
            <w:r w:rsidRPr="4AF5D92F" w:rsidR="7938DF5F">
              <w:rPr>
                <w:rFonts w:ascii="Arial" w:hAnsi="Arial" w:cs="Arial"/>
                <w:b w:val="0"/>
                <w:bCs w:val="0"/>
                <w:sz w:val="24"/>
                <w:szCs w:val="24"/>
              </w:rPr>
              <w:t>The Committee noted that the report was being presented for recommendation to the Board for approval, rather than approval by the Committee itself.</w:t>
            </w:r>
          </w:p>
          <w:p w:rsidR="009459FF" w:rsidP="007F6B27" w:rsidRDefault="009459FF" w14:paraId="05AB0981" w14:textId="15A0B5BA">
            <w:pPr>
              <w:rPr>
                <w:rFonts w:ascii="Arial" w:hAnsi="Arial" w:cs="Arial"/>
                <w:b/>
                <w:sz w:val="24"/>
                <w:szCs w:val="24"/>
              </w:rPr>
            </w:pPr>
          </w:p>
          <w:p w:rsidR="00322907" w:rsidP="00322907" w:rsidRDefault="00322907" w14:paraId="26630593" w14:textId="79A23692">
            <w:pPr>
              <w:rPr>
                <w:rFonts w:ascii="Arial" w:hAnsi="Arial" w:cs="Arial"/>
                <w:b/>
                <w:sz w:val="24"/>
                <w:szCs w:val="24"/>
              </w:rPr>
            </w:pPr>
            <w:r w:rsidRPr="481DA9D3" w:rsidR="412C2CF7">
              <w:rPr>
                <w:rFonts w:ascii="Arial" w:hAnsi="Arial" w:cs="Arial"/>
                <w:b w:val="1"/>
                <w:bCs w:val="1"/>
                <w:sz w:val="24"/>
                <w:szCs w:val="24"/>
              </w:rPr>
              <w:t>The Committee resolved that:</w:t>
            </w:r>
          </w:p>
          <w:p w:rsidR="3BE26828" w:rsidP="481DA9D3" w:rsidRDefault="3BE26828" w14:paraId="692AD4BB" w14:textId="1DDF4472">
            <w:pPr>
              <w:pStyle w:val="ListParagraph"/>
              <w:numPr>
                <w:ilvl w:val="0"/>
                <w:numId w:val="10"/>
              </w:numPr>
              <w:rPr>
                <w:rFonts w:ascii="Arial" w:hAnsi="Arial" w:cs="Arial"/>
                <w:b w:val="0"/>
                <w:bCs w:val="0"/>
                <w:sz w:val="24"/>
                <w:szCs w:val="24"/>
              </w:rPr>
            </w:pPr>
            <w:r w:rsidRPr="481DA9D3" w:rsidR="3BE26828">
              <w:rPr>
                <w:rFonts w:ascii="Arial" w:hAnsi="Arial" w:cs="Arial"/>
                <w:b w:val="0"/>
                <w:bCs w:val="0"/>
                <w:sz w:val="24"/>
                <w:szCs w:val="24"/>
              </w:rPr>
              <w:t>The Annual Report &amp; Accounts for 2025-2026 - Appendix 1were recommended for onward submission to the Board.</w:t>
            </w:r>
          </w:p>
          <w:p w:rsidRPr="00E35499" w:rsidR="009459FF" w:rsidP="00E35499" w:rsidRDefault="009459FF" w14:paraId="5717D15A" w14:textId="0D983CA2">
            <w:pPr>
              <w:rPr>
                <w:rFonts w:ascii="Arial" w:hAnsi="Arial" w:cs="Arial"/>
                <w:b/>
                <w:sz w:val="24"/>
                <w:szCs w:val="24"/>
              </w:rPr>
            </w:pPr>
          </w:p>
        </w:tc>
        <w:tc>
          <w:tcPr>
            <w:tcW w:w="462" w:type="dxa"/>
            <w:tcBorders>
              <w:top w:val="single" w:color="auto" w:sz="4" w:space="0"/>
              <w:left w:val="single" w:color="auto" w:sz="4" w:space="0"/>
              <w:bottom w:val="single" w:color="auto" w:sz="4" w:space="0"/>
              <w:right w:val="single" w:color="auto" w:sz="4" w:space="0"/>
            </w:tcBorders>
            <w:tcMar/>
          </w:tcPr>
          <w:p w:rsidRPr="00391AD7" w:rsidR="009459FF" w:rsidP="007F6B27" w:rsidRDefault="009459FF" w14:paraId="47C74EEC" w14:textId="77777777">
            <w:pPr>
              <w:spacing w:line="240" w:lineRule="auto"/>
              <w:rPr>
                <w:rFonts w:ascii="Arial" w:hAnsi="Arial" w:cs="Arial"/>
                <w:sz w:val="24"/>
                <w:szCs w:val="24"/>
                <w:lang w:eastAsia="en-GB"/>
              </w:rPr>
            </w:pPr>
          </w:p>
        </w:tc>
      </w:tr>
      <w:tr w:rsidRPr="00391AD7" w:rsidR="007F6B27" w:rsidTr="481DA9D3" w14:paraId="30C039AA" w14:textId="77777777">
        <w:tc>
          <w:tcPr>
            <w:tcW w:w="1140" w:type="dxa"/>
            <w:tcBorders>
              <w:top w:val="single" w:color="auto" w:sz="4" w:space="0"/>
              <w:left w:val="single" w:color="auto" w:sz="4" w:space="0"/>
              <w:bottom w:val="single" w:color="auto" w:sz="4" w:space="0"/>
              <w:right w:val="single" w:color="auto" w:sz="4" w:space="0"/>
            </w:tcBorders>
            <w:tcMar/>
          </w:tcPr>
          <w:p w:rsidRPr="00391AD7" w:rsidR="007F6B27" w:rsidP="4AF5D92F" w:rsidRDefault="009459FF" w14:paraId="5468FAD9" w14:textId="6702740F">
            <w:pPr>
              <w:spacing w:line="240" w:lineRule="auto"/>
              <w:rPr>
                <w:rFonts w:ascii="Arial" w:hAnsi="Arial" w:cs="Arial"/>
                <w:b w:val="1"/>
                <w:bCs w:val="1"/>
                <w:sz w:val="24"/>
                <w:szCs w:val="24"/>
                <w:lang w:eastAsia="en-GB"/>
              </w:rPr>
            </w:pPr>
            <w:r w:rsidRPr="4AF5D92F" w:rsidR="70F24395">
              <w:rPr>
                <w:rFonts w:ascii="Arial" w:hAnsi="Arial" w:cs="Arial"/>
                <w:b w:val="1"/>
                <w:bCs w:val="1"/>
                <w:sz w:val="24"/>
                <w:szCs w:val="24"/>
                <w:lang w:eastAsia="en-GB"/>
              </w:rPr>
              <w:t>AAC</w:t>
            </w:r>
            <w:r w:rsidRPr="4AF5D92F" w:rsidR="00E35499">
              <w:rPr>
                <w:rFonts w:ascii="Arial" w:hAnsi="Arial" w:cs="Arial"/>
                <w:b w:val="1"/>
                <w:bCs w:val="1"/>
                <w:sz w:val="24"/>
                <w:szCs w:val="24"/>
                <w:lang w:eastAsia="en-GB"/>
              </w:rPr>
              <w:t>S</w:t>
            </w:r>
            <w:r w:rsidRPr="4AF5D92F" w:rsidR="70F24395">
              <w:rPr>
                <w:rFonts w:ascii="Arial" w:hAnsi="Arial" w:cs="Arial"/>
                <w:b w:val="1"/>
                <w:bCs w:val="1"/>
                <w:sz w:val="24"/>
                <w:szCs w:val="24"/>
                <w:lang w:eastAsia="en-GB"/>
              </w:rPr>
              <w:t xml:space="preserve"> 2</w:t>
            </w:r>
            <w:r w:rsidRPr="4AF5D92F" w:rsidR="2A8C5C88">
              <w:rPr>
                <w:rFonts w:ascii="Arial" w:hAnsi="Arial" w:cs="Arial"/>
                <w:b w:val="1"/>
                <w:bCs w:val="1"/>
                <w:sz w:val="24"/>
                <w:szCs w:val="24"/>
                <w:lang w:eastAsia="en-GB"/>
              </w:rPr>
              <w:t>6</w:t>
            </w:r>
            <w:r w:rsidRPr="4AF5D92F" w:rsidR="70F24395">
              <w:rPr>
                <w:rFonts w:ascii="Arial" w:hAnsi="Arial" w:cs="Arial"/>
                <w:b w:val="1"/>
                <w:bCs w:val="1"/>
                <w:sz w:val="24"/>
                <w:szCs w:val="24"/>
                <w:lang w:eastAsia="en-GB"/>
              </w:rPr>
              <w:t>/0</w:t>
            </w:r>
            <w:r w:rsidRPr="4AF5D92F" w:rsidR="2F59A59A">
              <w:rPr>
                <w:rFonts w:ascii="Arial" w:hAnsi="Arial" w:cs="Arial"/>
                <w:b w:val="1"/>
                <w:bCs w:val="1"/>
                <w:sz w:val="24"/>
                <w:szCs w:val="24"/>
                <w:lang w:eastAsia="en-GB"/>
              </w:rPr>
              <w:t>6</w:t>
            </w:r>
            <w:r w:rsidRPr="4AF5D92F" w:rsidR="70F24395">
              <w:rPr>
                <w:rFonts w:ascii="Arial" w:hAnsi="Arial" w:cs="Arial"/>
                <w:b w:val="1"/>
                <w:bCs w:val="1"/>
                <w:sz w:val="24"/>
                <w:szCs w:val="24"/>
                <w:lang w:eastAsia="en-GB"/>
              </w:rPr>
              <w:t>/</w:t>
            </w:r>
            <w:r w:rsidRPr="4AF5D92F" w:rsidR="7B2AEBEE">
              <w:rPr>
                <w:rFonts w:ascii="Arial" w:hAnsi="Arial" w:cs="Arial"/>
                <w:b w:val="1"/>
                <w:bCs w:val="1"/>
                <w:sz w:val="24"/>
                <w:szCs w:val="24"/>
                <w:lang w:eastAsia="en-GB"/>
              </w:rPr>
              <w:t>6.1</w:t>
            </w:r>
          </w:p>
        </w:tc>
        <w:tc>
          <w:tcPr>
            <w:tcW w:w="8955" w:type="dxa"/>
            <w:tcBorders>
              <w:top w:val="single" w:color="auto" w:sz="4" w:space="0"/>
              <w:left w:val="single" w:color="auto" w:sz="4" w:space="0"/>
              <w:bottom w:val="single" w:color="auto" w:sz="4" w:space="0"/>
              <w:right w:val="single" w:color="auto" w:sz="4" w:space="0"/>
            </w:tcBorders>
            <w:tcMar/>
          </w:tcPr>
          <w:p w:rsidRPr="00391AD7" w:rsidR="007F6B27" w:rsidP="007F6B27" w:rsidRDefault="007F6B27" w14:paraId="5A6C3D7C" w14:textId="77777777">
            <w:pPr>
              <w:spacing w:line="240" w:lineRule="auto"/>
              <w:rPr>
                <w:rFonts w:ascii="Arial" w:hAnsi="Arial" w:eastAsia="Arial" w:cs="Arial"/>
                <w:b/>
                <w:bCs/>
                <w:sz w:val="24"/>
                <w:szCs w:val="24"/>
                <w:lang w:eastAsia="en-GB"/>
              </w:rPr>
            </w:pPr>
            <w:r w:rsidRPr="00391AD7">
              <w:rPr>
                <w:rFonts w:ascii="Arial" w:hAnsi="Arial" w:eastAsia="Arial" w:cs="Arial"/>
                <w:b/>
                <w:bCs/>
                <w:sz w:val="24"/>
                <w:szCs w:val="24"/>
                <w:lang w:eastAsia="en-GB"/>
              </w:rPr>
              <w:t>Any Other Business</w:t>
            </w:r>
          </w:p>
          <w:p w:rsidRPr="00391AD7" w:rsidR="00757C7F" w:rsidP="481DA9D3" w:rsidRDefault="00757C7F" w14:paraId="0A127B3A" w14:textId="475488C9">
            <w:pPr>
              <w:pStyle w:val="Normal"/>
              <w:spacing w:line="240" w:lineRule="auto"/>
              <w:rPr>
                <w:rFonts w:ascii="Arial" w:hAnsi="Arial" w:eastAsia="Arial" w:cs="Arial"/>
                <w:sz w:val="24"/>
                <w:szCs w:val="24"/>
                <w:lang w:eastAsia="en-GB"/>
              </w:rPr>
            </w:pPr>
            <w:r w:rsidRPr="481DA9D3" w:rsidR="3EF028D1">
              <w:rPr>
                <w:rFonts w:ascii="Arial" w:hAnsi="Arial" w:eastAsia="Arial" w:cs="Arial"/>
                <w:sz w:val="24"/>
                <w:szCs w:val="24"/>
                <w:lang w:eastAsia="en-GB"/>
              </w:rPr>
              <w:t xml:space="preserve">No other business was discussed. </w:t>
            </w:r>
          </w:p>
          <w:p w:rsidRPr="00391AD7" w:rsidR="007F6B27" w:rsidP="007F6B27" w:rsidRDefault="007F6B27" w14:paraId="020E21A3" w14:textId="77777777">
            <w:pPr>
              <w:spacing w:line="240" w:lineRule="auto"/>
              <w:rPr>
                <w:rFonts w:ascii="Arial" w:hAnsi="Arial" w:eastAsia="Arial" w:cs="Arial"/>
                <w:bCs/>
                <w:sz w:val="24"/>
                <w:szCs w:val="24"/>
              </w:rPr>
            </w:pPr>
          </w:p>
        </w:tc>
        <w:tc>
          <w:tcPr>
            <w:tcW w:w="462" w:type="dxa"/>
            <w:tcBorders>
              <w:top w:val="single" w:color="auto" w:sz="4" w:space="0"/>
              <w:left w:val="single" w:color="auto" w:sz="4" w:space="0"/>
              <w:bottom w:val="single" w:color="auto" w:sz="4" w:space="0"/>
              <w:right w:val="single" w:color="auto" w:sz="4" w:space="0"/>
            </w:tcBorders>
            <w:tcMar/>
          </w:tcPr>
          <w:p w:rsidRPr="00391AD7" w:rsidR="007F6B27" w:rsidP="007F6B27" w:rsidRDefault="007F6B27" w14:paraId="732D1B37" w14:textId="77777777">
            <w:pPr>
              <w:spacing w:line="240" w:lineRule="auto"/>
              <w:rPr>
                <w:rFonts w:ascii="Arial" w:hAnsi="Arial" w:cs="Arial"/>
                <w:b/>
                <w:sz w:val="24"/>
                <w:szCs w:val="24"/>
                <w:lang w:eastAsia="en-GB"/>
              </w:rPr>
            </w:pPr>
          </w:p>
          <w:p w:rsidRPr="00391AD7" w:rsidR="007F6B27" w:rsidP="007F6B27" w:rsidRDefault="007F6B27" w14:paraId="247A053F" w14:textId="77777777">
            <w:pPr>
              <w:spacing w:line="240" w:lineRule="auto"/>
              <w:rPr>
                <w:rFonts w:ascii="Arial" w:hAnsi="Arial" w:cs="Arial"/>
                <w:b/>
                <w:sz w:val="24"/>
                <w:szCs w:val="24"/>
                <w:lang w:eastAsia="en-GB"/>
              </w:rPr>
            </w:pPr>
          </w:p>
          <w:p w:rsidRPr="00391AD7" w:rsidR="007F6B27" w:rsidP="007F6B27" w:rsidRDefault="007F6B27" w14:paraId="7827FA74" w14:textId="77777777">
            <w:pPr>
              <w:spacing w:line="240" w:lineRule="auto"/>
              <w:rPr>
                <w:rFonts w:ascii="Arial" w:hAnsi="Arial" w:cs="Arial"/>
                <w:b/>
                <w:sz w:val="24"/>
                <w:szCs w:val="24"/>
                <w:lang w:eastAsia="en-GB"/>
              </w:rPr>
            </w:pPr>
          </w:p>
        </w:tc>
      </w:tr>
      <w:tr w:rsidRPr="00391AD7" w:rsidR="007F6B27" w:rsidTr="481DA9D3" w14:paraId="091D137F" w14:textId="77777777">
        <w:trPr>
          <w:trHeight w:val="896"/>
        </w:trPr>
        <w:tc>
          <w:tcPr>
            <w:tcW w:w="1140" w:type="dxa"/>
            <w:tcBorders>
              <w:top w:val="single" w:color="auto" w:sz="4" w:space="0"/>
              <w:left w:val="single" w:color="auto" w:sz="4" w:space="0"/>
              <w:bottom w:val="single" w:color="auto" w:sz="4" w:space="0"/>
              <w:right w:val="single" w:color="auto" w:sz="4" w:space="0"/>
            </w:tcBorders>
            <w:tcMar/>
          </w:tcPr>
          <w:p w:rsidRPr="00391AD7" w:rsidR="007F6B27" w:rsidP="007F6B27" w:rsidRDefault="007F6B27" w14:paraId="75910542" w14:textId="77777777">
            <w:pPr>
              <w:spacing w:line="240" w:lineRule="auto"/>
              <w:rPr>
                <w:rFonts w:ascii="Arial" w:hAnsi="Arial" w:cs="Arial"/>
                <w:b/>
                <w:sz w:val="24"/>
                <w:szCs w:val="24"/>
                <w:lang w:eastAsia="en-GB"/>
              </w:rPr>
            </w:pPr>
          </w:p>
        </w:tc>
        <w:tc>
          <w:tcPr>
            <w:tcW w:w="8955" w:type="dxa"/>
            <w:tcBorders>
              <w:top w:val="single" w:color="auto" w:sz="4" w:space="0"/>
              <w:left w:val="single" w:color="auto" w:sz="4" w:space="0"/>
              <w:bottom w:val="single" w:color="auto" w:sz="4" w:space="0"/>
              <w:right w:val="single" w:color="auto" w:sz="4" w:space="0"/>
            </w:tcBorders>
            <w:tcMar/>
            <w:hideMark/>
          </w:tcPr>
          <w:p w:rsidRPr="00391AD7" w:rsidR="007F6B27" w:rsidP="007F6B27" w:rsidRDefault="007F6B27" w14:paraId="5783A4FE" w14:textId="77777777">
            <w:pPr>
              <w:pStyle w:val="TableParagraph"/>
              <w:rPr>
                <w:rFonts w:ascii="Arial" w:hAnsi="Arial" w:eastAsia="Arial" w:cs="Arial"/>
                <w:b/>
                <w:bCs/>
                <w:sz w:val="24"/>
                <w:szCs w:val="24"/>
                <w:lang w:eastAsia="en-GB"/>
              </w:rPr>
            </w:pPr>
            <w:r w:rsidRPr="00391AD7">
              <w:rPr>
                <w:rFonts w:ascii="Arial" w:hAnsi="Arial" w:eastAsia="Arial" w:cs="Arial"/>
                <w:b/>
                <w:bCs/>
                <w:sz w:val="24"/>
                <w:szCs w:val="24"/>
                <w:lang w:eastAsia="en-GB"/>
              </w:rPr>
              <w:t>Date</w:t>
            </w:r>
            <w:r w:rsidRPr="00391AD7">
              <w:rPr>
                <w:rFonts w:ascii="Arial" w:hAnsi="Arial" w:eastAsia="Arial" w:cs="Arial"/>
                <w:b/>
                <w:bCs/>
                <w:spacing w:val="-3"/>
                <w:sz w:val="24"/>
                <w:szCs w:val="24"/>
                <w:lang w:eastAsia="en-GB"/>
              </w:rPr>
              <w:t xml:space="preserve"> </w:t>
            </w:r>
            <w:r w:rsidRPr="00391AD7">
              <w:rPr>
                <w:rFonts w:ascii="Arial" w:hAnsi="Arial" w:eastAsia="Arial" w:cs="Arial"/>
                <w:b/>
                <w:bCs/>
                <w:spacing w:val="1"/>
                <w:sz w:val="24"/>
                <w:szCs w:val="24"/>
                <w:lang w:eastAsia="en-GB"/>
              </w:rPr>
              <w:t>&amp;</w:t>
            </w:r>
            <w:r w:rsidRPr="00391AD7">
              <w:rPr>
                <w:rFonts w:ascii="Arial" w:hAnsi="Arial" w:eastAsia="Arial" w:cs="Arial"/>
                <w:b/>
                <w:bCs/>
                <w:spacing w:val="-2"/>
                <w:sz w:val="24"/>
                <w:szCs w:val="24"/>
                <w:lang w:eastAsia="en-GB"/>
              </w:rPr>
              <w:t xml:space="preserve"> </w:t>
            </w:r>
            <w:r w:rsidRPr="00391AD7">
              <w:rPr>
                <w:rFonts w:ascii="Arial" w:hAnsi="Arial" w:eastAsia="Arial" w:cs="Arial"/>
                <w:b/>
                <w:bCs/>
                <w:sz w:val="24"/>
                <w:szCs w:val="24"/>
                <w:lang w:eastAsia="en-GB"/>
              </w:rPr>
              <w:t>time</w:t>
            </w:r>
            <w:r w:rsidRPr="00391AD7">
              <w:rPr>
                <w:rFonts w:ascii="Arial" w:hAnsi="Arial" w:eastAsia="Arial" w:cs="Arial"/>
                <w:b/>
                <w:bCs/>
                <w:spacing w:val="-2"/>
                <w:sz w:val="24"/>
                <w:szCs w:val="24"/>
                <w:lang w:eastAsia="en-GB"/>
              </w:rPr>
              <w:t xml:space="preserve"> </w:t>
            </w:r>
            <w:r w:rsidRPr="00391AD7">
              <w:rPr>
                <w:rFonts w:ascii="Arial" w:hAnsi="Arial" w:eastAsia="Arial" w:cs="Arial"/>
                <w:b/>
                <w:bCs/>
                <w:sz w:val="24"/>
                <w:szCs w:val="24"/>
                <w:lang w:eastAsia="en-GB"/>
              </w:rPr>
              <w:t>of</w:t>
            </w:r>
            <w:r w:rsidRPr="00391AD7">
              <w:rPr>
                <w:rFonts w:ascii="Arial" w:hAnsi="Arial" w:eastAsia="Arial" w:cs="Arial"/>
                <w:b/>
                <w:bCs/>
                <w:spacing w:val="-2"/>
                <w:sz w:val="24"/>
                <w:szCs w:val="24"/>
                <w:lang w:eastAsia="en-GB"/>
              </w:rPr>
              <w:t xml:space="preserve"> </w:t>
            </w:r>
            <w:r w:rsidRPr="00391AD7">
              <w:rPr>
                <w:rFonts w:ascii="Arial" w:hAnsi="Arial" w:eastAsia="Arial" w:cs="Arial"/>
                <w:b/>
                <w:bCs/>
                <w:spacing w:val="-3"/>
                <w:sz w:val="24"/>
                <w:szCs w:val="24"/>
                <w:lang w:eastAsia="en-GB"/>
              </w:rPr>
              <w:t>n</w:t>
            </w:r>
            <w:r w:rsidRPr="00391AD7">
              <w:rPr>
                <w:rFonts w:ascii="Arial" w:hAnsi="Arial" w:eastAsia="Arial" w:cs="Arial"/>
                <w:b/>
                <w:bCs/>
                <w:sz w:val="24"/>
                <w:szCs w:val="24"/>
                <w:lang w:eastAsia="en-GB"/>
              </w:rPr>
              <w:t>ext</w:t>
            </w:r>
            <w:r w:rsidRPr="00391AD7">
              <w:rPr>
                <w:rFonts w:ascii="Arial" w:hAnsi="Arial" w:eastAsia="Arial" w:cs="Arial"/>
                <w:b/>
                <w:bCs/>
                <w:spacing w:val="-7"/>
                <w:sz w:val="24"/>
                <w:szCs w:val="24"/>
                <w:lang w:eastAsia="en-GB"/>
              </w:rPr>
              <w:t xml:space="preserve"> </w:t>
            </w:r>
            <w:r w:rsidRPr="00391AD7">
              <w:rPr>
                <w:rFonts w:ascii="Arial" w:hAnsi="Arial" w:eastAsia="Arial" w:cs="Arial"/>
                <w:b/>
                <w:bCs/>
                <w:sz w:val="24"/>
                <w:szCs w:val="24"/>
                <w:lang w:eastAsia="en-GB"/>
              </w:rPr>
              <w:t>Meeting</w:t>
            </w:r>
          </w:p>
          <w:p w:rsidRPr="00391AD7" w:rsidR="00B54DFD" w:rsidP="481DA9D3" w:rsidRDefault="00B54DFD" w14:paraId="50EC4B7A" w14:textId="5A24B71C">
            <w:pPr>
              <w:pStyle w:val="Normal"/>
              <w:spacing w:line="240" w:lineRule="auto"/>
              <w:rPr>
                <w:rFonts w:ascii="Arial" w:hAnsi="Arial" w:cs="Arial"/>
                <w:sz w:val="24"/>
                <w:szCs w:val="24"/>
              </w:rPr>
            </w:pPr>
            <w:r w:rsidRPr="481DA9D3" w:rsidR="7C1D45EE">
              <w:rPr>
                <w:rFonts w:ascii="Arial" w:hAnsi="Arial" w:cs="Arial"/>
                <w:sz w:val="24"/>
                <w:szCs w:val="24"/>
              </w:rPr>
              <w:t>Tuesday</w:t>
            </w:r>
            <w:r w:rsidRPr="481DA9D3" w:rsidR="06CDED36">
              <w:rPr>
                <w:rFonts w:ascii="Arial" w:hAnsi="Arial" w:cs="Arial"/>
                <w:sz w:val="24"/>
                <w:szCs w:val="24"/>
              </w:rPr>
              <w:t xml:space="preserve"> </w:t>
            </w:r>
            <w:r w:rsidRPr="481DA9D3" w:rsidR="083589BA">
              <w:rPr>
                <w:rFonts w:ascii="Arial" w:hAnsi="Arial" w:cs="Arial"/>
                <w:sz w:val="24"/>
                <w:szCs w:val="24"/>
              </w:rPr>
              <w:t>1</w:t>
            </w:r>
            <w:r w:rsidRPr="481DA9D3" w:rsidR="71F77D2B">
              <w:rPr>
                <w:rFonts w:ascii="Arial" w:hAnsi="Arial" w:cs="Arial"/>
                <w:sz w:val="24"/>
                <w:szCs w:val="24"/>
              </w:rPr>
              <w:t xml:space="preserve"> </w:t>
            </w:r>
            <w:r w:rsidRPr="481DA9D3" w:rsidR="71F77D2B">
              <w:rPr>
                <w:rFonts w:ascii="Arial" w:hAnsi="Arial" w:cs="Arial"/>
                <w:sz w:val="24"/>
                <w:szCs w:val="24"/>
              </w:rPr>
              <w:t>September 202</w:t>
            </w:r>
            <w:r w:rsidRPr="481DA9D3" w:rsidR="00D98F03">
              <w:rPr>
                <w:rFonts w:ascii="Arial" w:hAnsi="Arial" w:cs="Arial"/>
                <w:sz w:val="24"/>
                <w:szCs w:val="24"/>
              </w:rPr>
              <w:t>6</w:t>
            </w:r>
            <w:r w:rsidRPr="481DA9D3" w:rsidR="71F77D2B">
              <w:rPr>
                <w:rFonts w:ascii="Arial" w:hAnsi="Arial" w:cs="Arial"/>
                <w:sz w:val="24"/>
                <w:szCs w:val="24"/>
              </w:rPr>
              <w:t xml:space="preserve"> – 9am via MS Teams</w:t>
            </w:r>
          </w:p>
        </w:tc>
        <w:tc>
          <w:tcPr>
            <w:tcW w:w="462" w:type="dxa"/>
            <w:tcBorders>
              <w:top w:val="single" w:color="auto" w:sz="4" w:space="0"/>
              <w:left w:val="single" w:color="auto" w:sz="4" w:space="0"/>
              <w:bottom w:val="single" w:color="auto" w:sz="4" w:space="0"/>
              <w:right w:val="single" w:color="auto" w:sz="4" w:space="0"/>
            </w:tcBorders>
            <w:tcMar/>
          </w:tcPr>
          <w:p w:rsidRPr="00391AD7" w:rsidR="007F6B27" w:rsidP="007F6B27" w:rsidRDefault="007F6B27" w14:paraId="141873BF" w14:textId="77777777">
            <w:pPr>
              <w:spacing w:line="240" w:lineRule="auto"/>
              <w:jc w:val="center"/>
              <w:rPr>
                <w:rFonts w:ascii="Arial" w:hAnsi="Arial" w:cs="Arial"/>
                <w:b/>
                <w:sz w:val="24"/>
                <w:szCs w:val="24"/>
                <w:lang w:eastAsia="en-GB"/>
              </w:rPr>
            </w:pPr>
          </w:p>
        </w:tc>
      </w:tr>
    </w:tbl>
    <w:p w:rsidRPr="00391AD7" w:rsidR="00B60AC6" w:rsidP="00B60AC6" w:rsidRDefault="00B60AC6" w14:paraId="3B81AFF3" w14:textId="77777777">
      <w:pPr>
        <w:spacing w:line="240" w:lineRule="auto"/>
        <w:rPr>
          <w:rFonts w:ascii="Arial" w:hAnsi="Arial" w:cs="Arial"/>
          <w:sz w:val="24"/>
          <w:szCs w:val="24"/>
        </w:rPr>
      </w:pPr>
    </w:p>
    <w:p w:rsidR="00BA030E" w:rsidP="4AF5D92F" w:rsidRDefault="00BA030E" w14:paraId="54C3C3AE" w14:textId="11E73163">
      <w:pPr>
        <w:pStyle w:val="Normal"/>
        <w:rPr>
          <w:rFonts w:ascii="Arial" w:hAnsi="Arial" w:cs="Arial"/>
          <w:sz w:val="24"/>
          <w:szCs w:val="24"/>
        </w:rPr>
      </w:pPr>
    </w:p>
    <w:sectPr w:rsidR="00BA030E" w:rsidSect="00BA030E">
      <w:footerReference w:type="default" r:id="rId18"/>
      <w:pgSz w:w="11906" w:h="16838" w:orient="portrait"/>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50BDC" w:rsidRDefault="00050BDC" w14:paraId="0DFDA893" w14:textId="77777777">
      <w:pPr>
        <w:spacing w:after="0" w:line="240" w:lineRule="auto"/>
      </w:pPr>
      <w:r>
        <w:separator/>
      </w:r>
    </w:p>
  </w:endnote>
  <w:endnote w:type="continuationSeparator" w:id="0">
    <w:p w:rsidR="00050BDC" w:rsidRDefault="00050BDC" w14:paraId="5738CA2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rsidR="00050BDC" w:rsidRDefault="00050BDC" w14:paraId="05059668" w14:textId="77777777">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050BDC" w:rsidRDefault="00050BDC" w14:paraId="4267BEA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50BDC" w:rsidRDefault="00050BDC" w14:paraId="21096F86" w14:textId="77777777">
      <w:pPr>
        <w:spacing w:after="0" w:line="240" w:lineRule="auto"/>
      </w:pPr>
      <w:r>
        <w:separator/>
      </w:r>
    </w:p>
  </w:footnote>
  <w:footnote w:type="continuationSeparator" w:id="0">
    <w:p w:rsidR="00050BDC" w:rsidRDefault="00050BDC" w14:paraId="02082846"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9">
    <w:nsid w:val="59b5ac2c"/>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
    <w:nsid w:val="6a96d54"/>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
    <w:nsid w:val="3cd789af"/>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128096D"/>
    <w:multiLevelType w:val="multilevel"/>
    <w:tmpl w:val="B2501B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79052F8"/>
    <w:multiLevelType w:val="hybridMultilevel"/>
    <w:tmpl w:val="EE1C41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A07ABD"/>
    <w:multiLevelType w:val="hybridMultilevel"/>
    <w:tmpl w:val="B366E8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4C33AC"/>
    <w:multiLevelType w:val="hybridMultilevel"/>
    <w:tmpl w:val="9A0C27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7F0C31"/>
    <w:multiLevelType w:val="hybridMultilevel"/>
    <w:tmpl w:val="2F506D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0">
    <w:abstractNumId w:val="9"/>
  </w:num>
  <w:num w:numId="9">
    <w:abstractNumId w:val="8"/>
  </w:num>
  <w:num w:numId="8">
    <w:abstractNumId w:val="7"/>
  </w:num>
  <w:num w:numId="1" w16cid:durableId="1323119225">
    <w:abstractNumId w:val="5"/>
  </w:num>
  <w:num w:numId="2" w16cid:durableId="1442259066">
    <w:abstractNumId w:val="6"/>
  </w:num>
  <w:num w:numId="3" w16cid:durableId="887842641">
    <w:abstractNumId w:val="2"/>
  </w:num>
  <w:num w:numId="4" w16cid:durableId="583876970">
    <w:abstractNumId w:val="0"/>
  </w:num>
  <w:num w:numId="5" w16cid:durableId="887494934">
    <w:abstractNumId w:val="4"/>
  </w:num>
  <w:num w:numId="6" w16cid:durableId="1862278909">
    <w:abstractNumId w:val="1"/>
  </w:num>
  <w:num w:numId="7" w16cid:durableId="1156148329">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18DF"/>
    <w:rsid w:val="00002A0B"/>
    <w:rsid w:val="00020F4B"/>
    <w:rsid w:val="00023639"/>
    <w:rsid w:val="00050BDC"/>
    <w:rsid w:val="0006429C"/>
    <w:rsid w:val="00085E23"/>
    <w:rsid w:val="000968B4"/>
    <w:rsid w:val="000B0BFD"/>
    <w:rsid w:val="000B1F3C"/>
    <w:rsid w:val="000D63A3"/>
    <w:rsid w:val="000D7B49"/>
    <w:rsid w:val="000E49EE"/>
    <w:rsid w:val="000F0BF3"/>
    <w:rsid w:val="000F354E"/>
    <w:rsid w:val="00107A85"/>
    <w:rsid w:val="0011030D"/>
    <w:rsid w:val="00111D12"/>
    <w:rsid w:val="00121145"/>
    <w:rsid w:val="0013529B"/>
    <w:rsid w:val="00140034"/>
    <w:rsid w:val="00144A92"/>
    <w:rsid w:val="00147024"/>
    <w:rsid w:val="00170E0B"/>
    <w:rsid w:val="00175252"/>
    <w:rsid w:val="00181F48"/>
    <w:rsid w:val="00183D62"/>
    <w:rsid w:val="00193C7A"/>
    <w:rsid w:val="00195D51"/>
    <w:rsid w:val="001B0196"/>
    <w:rsid w:val="001C0338"/>
    <w:rsid w:val="001D10A9"/>
    <w:rsid w:val="001D1271"/>
    <w:rsid w:val="001D2AB8"/>
    <w:rsid w:val="001E2054"/>
    <w:rsid w:val="002107D8"/>
    <w:rsid w:val="00211F69"/>
    <w:rsid w:val="0021323E"/>
    <w:rsid w:val="00214A61"/>
    <w:rsid w:val="00227D9C"/>
    <w:rsid w:val="00232E3C"/>
    <w:rsid w:val="00251B63"/>
    <w:rsid w:val="00255D15"/>
    <w:rsid w:val="002618DB"/>
    <w:rsid w:val="00262782"/>
    <w:rsid w:val="002701F2"/>
    <w:rsid w:val="002848E5"/>
    <w:rsid w:val="00296587"/>
    <w:rsid w:val="00297DE5"/>
    <w:rsid w:val="002A441D"/>
    <w:rsid w:val="002B3746"/>
    <w:rsid w:val="002E1836"/>
    <w:rsid w:val="00302383"/>
    <w:rsid w:val="00303C5A"/>
    <w:rsid w:val="003225DC"/>
    <w:rsid w:val="00322907"/>
    <w:rsid w:val="00325EA5"/>
    <w:rsid w:val="00355A41"/>
    <w:rsid w:val="003571EB"/>
    <w:rsid w:val="003704AA"/>
    <w:rsid w:val="00372287"/>
    <w:rsid w:val="003809CB"/>
    <w:rsid w:val="00391AD7"/>
    <w:rsid w:val="0039601F"/>
    <w:rsid w:val="003A3EBE"/>
    <w:rsid w:val="003C38CD"/>
    <w:rsid w:val="003C4168"/>
    <w:rsid w:val="003D1A0D"/>
    <w:rsid w:val="003D6E99"/>
    <w:rsid w:val="003F62AC"/>
    <w:rsid w:val="00410872"/>
    <w:rsid w:val="00411DC3"/>
    <w:rsid w:val="0041601B"/>
    <w:rsid w:val="00440309"/>
    <w:rsid w:val="004900B1"/>
    <w:rsid w:val="004A0938"/>
    <w:rsid w:val="004C5ADB"/>
    <w:rsid w:val="004D24DA"/>
    <w:rsid w:val="005009C8"/>
    <w:rsid w:val="005017E1"/>
    <w:rsid w:val="00505670"/>
    <w:rsid w:val="00511496"/>
    <w:rsid w:val="00521D92"/>
    <w:rsid w:val="00524461"/>
    <w:rsid w:val="0052712F"/>
    <w:rsid w:val="00530DEC"/>
    <w:rsid w:val="00534546"/>
    <w:rsid w:val="00547B58"/>
    <w:rsid w:val="00554DB4"/>
    <w:rsid w:val="00564552"/>
    <w:rsid w:val="0057301B"/>
    <w:rsid w:val="0058629C"/>
    <w:rsid w:val="00591612"/>
    <w:rsid w:val="00597FC3"/>
    <w:rsid w:val="005B6FFD"/>
    <w:rsid w:val="005E5D5C"/>
    <w:rsid w:val="00617621"/>
    <w:rsid w:val="00626818"/>
    <w:rsid w:val="00642105"/>
    <w:rsid w:val="0065121D"/>
    <w:rsid w:val="00662C11"/>
    <w:rsid w:val="00681079"/>
    <w:rsid w:val="0069681F"/>
    <w:rsid w:val="006E347E"/>
    <w:rsid w:val="006E392C"/>
    <w:rsid w:val="006E4430"/>
    <w:rsid w:val="007164AF"/>
    <w:rsid w:val="00720771"/>
    <w:rsid w:val="00721544"/>
    <w:rsid w:val="00722F42"/>
    <w:rsid w:val="007352F0"/>
    <w:rsid w:val="00757C7F"/>
    <w:rsid w:val="00760F06"/>
    <w:rsid w:val="00785AB2"/>
    <w:rsid w:val="0078634E"/>
    <w:rsid w:val="007A0FA7"/>
    <w:rsid w:val="007A3F33"/>
    <w:rsid w:val="007C03E2"/>
    <w:rsid w:val="007D20C4"/>
    <w:rsid w:val="007F481C"/>
    <w:rsid w:val="007F6B27"/>
    <w:rsid w:val="00801F24"/>
    <w:rsid w:val="00861EB0"/>
    <w:rsid w:val="00866D4E"/>
    <w:rsid w:val="0089723C"/>
    <w:rsid w:val="0089749B"/>
    <w:rsid w:val="008A1D84"/>
    <w:rsid w:val="008B5C08"/>
    <w:rsid w:val="008E336F"/>
    <w:rsid w:val="009127F8"/>
    <w:rsid w:val="00920D1D"/>
    <w:rsid w:val="0092304C"/>
    <w:rsid w:val="009405A4"/>
    <w:rsid w:val="009459FF"/>
    <w:rsid w:val="009563C3"/>
    <w:rsid w:val="00974A42"/>
    <w:rsid w:val="00975549"/>
    <w:rsid w:val="00986355"/>
    <w:rsid w:val="00995A79"/>
    <w:rsid w:val="009A3E51"/>
    <w:rsid w:val="009B69DB"/>
    <w:rsid w:val="009C2580"/>
    <w:rsid w:val="009F6FEF"/>
    <w:rsid w:val="00A03F88"/>
    <w:rsid w:val="00A14233"/>
    <w:rsid w:val="00A35DE0"/>
    <w:rsid w:val="00A36A3D"/>
    <w:rsid w:val="00A5033B"/>
    <w:rsid w:val="00A53090"/>
    <w:rsid w:val="00A548B1"/>
    <w:rsid w:val="00A56E86"/>
    <w:rsid w:val="00A750D5"/>
    <w:rsid w:val="00A97FE6"/>
    <w:rsid w:val="00AA49DC"/>
    <w:rsid w:val="00AF5044"/>
    <w:rsid w:val="00B000DE"/>
    <w:rsid w:val="00B05CA9"/>
    <w:rsid w:val="00B24E4E"/>
    <w:rsid w:val="00B46608"/>
    <w:rsid w:val="00B47826"/>
    <w:rsid w:val="00B50417"/>
    <w:rsid w:val="00B54DFD"/>
    <w:rsid w:val="00B60AC6"/>
    <w:rsid w:val="00B6226E"/>
    <w:rsid w:val="00B76EF7"/>
    <w:rsid w:val="00B80409"/>
    <w:rsid w:val="00B95C27"/>
    <w:rsid w:val="00BA030E"/>
    <w:rsid w:val="00BA0440"/>
    <w:rsid w:val="00BA0D09"/>
    <w:rsid w:val="00BA62A6"/>
    <w:rsid w:val="00BC31A4"/>
    <w:rsid w:val="00BD1D81"/>
    <w:rsid w:val="00BD7649"/>
    <w:rsid w:val="00BE330D"/>
    <w:rsid w:val="00BF4C03"/>
    <w:rsid w:val="00C03AD9"/>
    <w:rsid w:val="00C03B94"/>
    <w:rsid w:val="00C04164"/>
    <w:rsid w:val="00C209A7"/>
    <w:rsid w:val="00C33A04"/>
    <w:rsid w:val="00C42A03"/>
    <w:rsid w:val="00C621E4"/>
    <w:rsid w:val="00C62225"/>
    <w:rsid w:val="00C634C7"/>
    <w:rsid w:val="00C72689"/>
    <w:rsid w:val="00C812DF"/>
    <w:rsid w:val="00C90564"/>
    <w:rsid w:val="00C94801"/>
    <w:rsid w:val="00CA0A2E"/>
    <w:rsid w:val="00CB5633"/>
    <w:rsid w:val="00CF6E31"/>
    <w:rsid w:val="00D00716"/>
    <w:rsid w:val="00D1313D"/>
    <w:rsid w:val="00D21367"/>
    <w:rsid w:val="00D37FE7"/>
    <w:rsid w:val="00D44899"/>
    <w:rsid w:val="00D47946"/>
    <w:rsid w:val="00D54564"/>
    <w:rsid w:val="00D54986"/>
    <w:rsid w:val="00D98F03"/>
    <w:rsid w:val="00DB1F93"/>
    <w:rsid w:val="00DB42D9"/>
    <w:rsid w:val="00DC2838"/>
    <w:rsid w:val="00DD271C"/>
    <w:rsid w:val="00DE1D7F"/>
    <w:rsid w:val="00E35499"/>
    <w:rsid w:val="00E452CA"/>
    <w:rsid w:val="00E61223"/>
    <w:rsid w:val="00E64922"/>
    <w:rsid w:val="00E93AF3"/>
    <w:rsid w:val="00E9539F"/>
    <w:rsid w:val="00EA3466"/>
    <w:rsid w:val="00EC12C4"/>
    <w:rsid w:val="00EE16E8"/>
    <w:rsid w:val="00F13363"/>
    <w:rsid w:val="00F51ACC"/>
    <w:rsid w:val="00F53904"/>
    <w:rsid w:val="00F6761B"/>
    <w:rsid w:val="00F708FD"/>
    <w:rsid w:val="00FD2ED6"/>
    <w:rsid w:val="00FD37FE"/>
    <w:rsid w:val="00FE1651"/>
    <w:rsid w:val="00FE182F"/>
    <w:rsid w:val="00FE1BEA"/>
    <w:rsid w:val="00FE3679"/>
    <w:rsid w:val="00FF6DAA"/>
    <w:rsid w:val="019D4A79"/>
    <w:rsid w:val="01D5342E"/>
    <w:rsid w:val="02B4D221"/>
    <w:rsid w:val="02C0406B"/>
    <w:rsid w:val="02C3E132"/>
    <w:rsid w:val="0317EFB9"/>
    <w:rsid w:val="0591459C"/>
    <w:rsid w:val="068FDBCD"/>
    <w:rsid w:val="06B303D5"/>
    <w:rsid w:val="06CDED36"/>
    <w:rsid w:val="075C2627"/>
    <w:rsid w:val="076293E7"/>
    <w:rsid w:val="083589BA"/>
    <w:rsid w:val="097B963B"/>
    <w:rsid w:val="0994C3D9"/>
    <w:rsid w:val="0A90F195"/>
    <w:rsid w:val="0ABC07AD"/>
    <w:rsid w:val="0B87B104"/>
    <w:rsid w:val="0C9912DD"/>
    <w:rsid w:val="0CC90F23"/>
    <w:rsid w:val="0E206220"/>
    <w:rsid w:val="0E7338E7"/>
    <w:rsid w:val="0F598104"/>
    <w:rsid w:val="1155496B"/>
    <w:rsid w:val="11A1D251"/>
    <w:rsid w:val="11A2E41F"/>
    <w:rsid w:val="1238F4B1"/>
    <w:rsid w:val="12F9377B"/>
    <w:rsid w:val="14210DE1"/>
    <w:rsid w:val="1439F689"/>
    <w:rsid w:val="15E255CA"/>
    <w:rsid w:val="17637E75"/>
    <w:rsid w:val="192A6DAB"/>
    <w:rsid w:val="19F4186C"/>
    <w:rsid w:val="1AA28C55"/>
    <w:rsid w:val="1AF2FDD3"/>
    <w:rsid w:val="1DCC713F"/>
    <w:rsid w:val="1EA15C1C"/>
    <w:rsid w:val="1EBCD05F"/>
    <w:rsid w:val="21D5A237"/>
    <w:rsid w:val="23080915"/>
    <w:rsid w:val="24239730"/>
    <w:rsid w:val="2489EEAB"/>
    <w:rsid w:val="249874B2"/>
    <w:rsid w:val="25169CE8"/>
    <w:rsid w:val="25A12E4E"/>
    <w:rsid w:val="275E569E"/>
    <w:rsid w:val="278A6C5C"/>
    <w:rsid w:val="293256A8"/>
    <w:rsid w:val="295CC202"/>
    <w:rsid w:val="29874120"/>
    <w:rsid w:val="299FAC80"/>
    <w:rsid w:val="2A8C5C88"/>
    <w:rsid w:val="2ABACB04"/>
    <w:rsid w:val="2BCFBFCA"/>
    <w:rsid w:val="2BEC36AD"/>
    <w:rsid w:val="2C08F14D"/>
    <w:rsid w:val="2C0F67BB"/>
    <w:rsid w:val="2CD9BB02"/>
    <w:rsid w:val="2F59A59A"/>
    <w:rsid w:val="301BDB0A"/>
    <w:rsid w:val="34E6DE3C"/>
    <w:rsid w:val="35253FF5"/>
    <w:rsid w:val="364524A0"/>
    <w:rsid w:val="3692EED8"/>
    <w:rsid w:val="379D4506"/>
    <w:rsid w:val="3887174D"/>
    <w:rsid w:val="3A17BA1F"/>
    <w:rsid w:val="3B5A8E8C"/>
    <w:rsid w:val="3BE26828"/>
    <w:rsid w:val="3EF028D1"/>
    <w:rsid w:val="403B40CB"/>
    <w:rsid w:val="412C2CF7"/>
    <w:rsid w:val="41AC507A"/>
    <w:rsid w:val="4645154E"/>
    <w:rsid w:val="4648954A"/>
    <w:rsid w:val="481DA9D3"/>
    <w:rsid w:val="4820A06E"/>
    <w:rsid w:val="4AB901CA"/>
    <w:rsid w:val="4ACC1DA4"/>
    <w:rsid w:val="4AF5D92F"/>
    <w:rsid w:val="4C0C2B4F"/>
    <w:rsid w:val="4F7238D3"/>
    <w:rsid w:val="55B1C297"/>
    <w:rsid w:val="567533F8"/>
    <w:rsid w:val="56B81EF0"/>
    <w:rsid w:val="5A5629E0"/>
    <w:rsid w:val="5A562EAC"/>
    <w:rsid w:val="5B01BA50"/>
    <w:rsid w:val="5B205B9F"/>
    <w:rsid w:val="5D30D4D8"/>
    <w:rsid w:val="5D4860E8"/>
    <w:rsid w:val="5D7CE9FF"/>
    <w:rsid w:val="5D8AE470"/>
    <w:rsid w:val="5EE6EC67"/>
    <w:rsid w:val="5F260FF1"/>
    <w:rsid w:val="5F4D96FC"/>
    <w:rsid w:val="5F995F7A"/>
    <w:rsid w:val="5FAA1BD8"/>
    <w:rsid w:val="60631347"/>
    <w:rsid w:val="6160AA03"/>
    <w:rsid w:val="62677BB6"/>
    <w:rsid w:val="64AF8F7A"/>
    <w:rsid w:val="65BA2CDB"/>
    <w:rsid w:val="671A9B25"/>
    <w:rsid w:val="68422BF5"/>
    <w:rsid w:val="6866A7E8"/>
    <w:rsid w:val="6A273B43"/>
    <w:rsid w:val="6A326C03"/>
    <w:rsid w:val="6B6EC7F8"/>
    <w:rsid w:val="6BC818E4"/>
    <w:rsid w:val="6C8D47F6"/>
    <w:rsid w:val="6D613DAA"/>
    <w:rsid w:val="6EE725D4"/>
    <w:rsid w:val="7013A42E"/>
    <w:rsid w:val="70F24395"/>
    <w:rsid w:val="7110027D"/>
    <w:rsid w:val="7141C7C2"/>
    <w:rsid w:val="71A28205"/>
    <w:rsid w:val="71F77D2B"/>
    <w:rsid w:val="72626164"/>
    <w:rsid w:val="73889E80"/>
    <w:rsid w:val="741A824C"/>
    <w:rsid w:val="742F38BA"/>
    <w:rsid w:val="74993ACC"/>
    <w:rsid w:val="7592F709"/>
    <w:rsid w:val="7599D4B1"/>
    <w:rsid w:val="7759F0C9"/>
    <w:rsid w:val="781AD9FD"/>
    <w:rsid w:val="79283D40"/>
    <w:rsid w:val="7938DF5F"/>
    <w:rsid w:val="79D0E242"/>
    <w:rsid w:val="7B2AEBEE"/>
    <w:rsid w:val="7B3E91DA"/>
    <w:rsid w:val="7C1D45EE"/>
    <w:rsid w:val="7C4DD54C"/>
    <w:rsid w:val="7C9B626F"/>
    <w:rsid w:val="7D5DD37C"/>
    <w:rsid w:val="7D917A34"/>
    <w:rsid w:val="7DFE8266"/>
    <w:rsid w:val="7E560E0E"/>
    <w:rsid w:val="7F0E18EF"/>
    <w:rsid w:val="7F26758C"/>
    <w:rsid w:val="7F4F8B93"/>
    <w:rsid w:val="7F597AC8"/>
    <w:rsid w:val="7F728F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5CCF9"/>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60AC6"/>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styleId="TableParagraph" w:customStyle="1">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styleId="FooterChar" w:customStyle="1">
    <w:name w:val="Footer Char"/>
    <w:basedOn w:val="DefaultParagraphFont"/>
    <w:link w:val="Footer"/>
    <w:uiPriority w:val="99"/>
    <w:rsid w:val="00B60AC6"/>
  </w:style>
  <w:style w:type="paragraph" w:styleId="NoSpacing">
    <w:name w:val="No Spacing"/>
    <w:uiPriority w:val="1"/>
    <w:qFormat/>
    <w:rsid w:val="007F481C"/>
    <w:pPr>
      <w:spacing w:after="0" w:line="240" w:lineRule="auto"/>
      <w:ind w:left="567" w:right="-284" w:hanging="578"/>
    </w:pPr>
    <w:rPr>
      <w:rFonts w:eastAsiaTheme="minorEastAsia"/>
      <w:sz w:val="24"/>
      <w:szCs w:val="24"/>
      <w:lang w:val="en-US"/>
    </w:rPr>
  </w:style>
  <w:style w:type="character" w:styleId="CommentReference">
    <w:name w:val="annotation reference"/>
    <w:basedOn w:val="DefaultParagraphFont"/>
    <w:uiPriority w:val="99"/>
    <w:semiHidden/>
    <w:unhideWhenUsed/>
    <w:rsid w:val="007C03E2"/>
    <w:rPr>
      <w:sz w:val="16"/>
      <w:szCs w:val="16"/>
    </w:rPr>
  </w:style>
  <w:style w:type="paragraph" w:styleId="CommentText">
    <w:name w:val="annotation text"/>
    <w:basedOn w:val="Normal"/>
    <w:link w:val="CommentTextChar"/>
    <w:uiPriority w:val="99"/>
    <w:semiHidden/>
    <w:unhideWhenUsed/>
    <w:rsid w:val="007C03E2"/>
    <w:pPr>
      <w:spacing w:line="240" w:lineRule="auto"/>
    </w:pPr>
    <w:rPr>
      <w:sz w:val="20"/>
      <w:szCs w:val="20"/>
    </w:rPr>
  </w:style>
  <w:style w:type="character" w:styleId="CommentTextChar" w:customStyle="1">
    <w:name w:val="Comment Text Char"/>
    <w:basedOn w:val="DefaultParagraphFont"/>
    <w:link w:val="CommentText"/>
    <w:uiPriority w:val="99"/>
    <w:semiHidden/>
    <w:rsid w:val="007C03E2"/>
    <w:rPr>
      <w:sz w:val="20"/>
      <w:szCs w:val="20"/>
    </w:rPr>
  </w:style>
  <w:style w:type="paragraph" w:styleId="CommentSubject">
    <w:name w:val="annotation subject"/>
    <w:basedOn w:val="CommentText"/>
    <w:next w:val="CommentText"/>
    <w:link w:val="CommentSubjectChar"/>
    <w:uiPriority w:val="99"/>
    <w:semiHidden/>
    <w:unhideWhenUsed/>
    <w:rsid w:val="007C03E2"/>
    <w:rPr>
      <w:b/>
      <w:bCs/>
    </w:rPr>
  </w:style>
  <w:style w:type="character" w:styleId="CommentSubjectChar" w:customStyle="1">
    <w:name w:val="Comment Subject Char"/>
    <w:basedOn w:val="CommentTextChar"/>
    <w:link w:val="CommentSubject"/>
    <w:uiPriority w:val="99"/>
    <w:semiHidden/>
    <w:rsid w:val="007C03E2"/>
    <w:rPr>
      <w:b/>
      <w:bCs/>
      <w:sz w:val="20"/>
      <w:szCs w:val="20"/>
    </w:rPr>
  </w:style>
  <w:style w:type="paragraph" w:styleId="BalloonText">
    <w:name w:val="Balloon Text"/>
    <w:basedOn w:val="Normal"/>
    <w:link w:val="BalloonTextChar"/>
    <w:uiPriority w:val="99"/>
    <w:semiHidden/>
    <w:unhideWhenUsed/>
    <w:rsid w:val="007C03E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7C03E2"/>
    <w:rPr>
      <w:rFonts w:ascii="Segoe UI" w:hAnsi="Segoe UI" w:cs="Segoe UI"/>
      <w:sz w:val="18"/>
      <w:szCs w:val="18"/>
    </w:rPr>
  </w:style>
  <w:style w:type="character" w:styleId="Hyperlink">
    <w:name w:val="Hyperlink"/>
    <w:basedOn w:val="DefaultParagraphFont"/>
    <w:uiPriority w:val="99"/>
    <w:unhideWhenUsed/>
    <w:rsid w:val="00505670"/>
    <w:rPr>
      <w:color w:val="0563C1" w:themeColor="hyperlink"/>
      <w:u w:val="single"/>
    </w:rPr>
  </w:style>
  <w:style w:type="character" w:styleId="UnresolvedMention">
    <w:name w:val="Unresolved Mention"/>
    <w:basedOn w:val="DefaultParagraphFont"/>
    <w:uiPriority w:val="99"/>
    <w:semiHidden/>
    <w:unhideWhenUsed/>
    <w:rsid w:val="00505670"/>
    <w:rPr>
      <w:color w:val="605E5C"/>
      <w:shd w:val="clear" w:color="auto" w:fill="E1DFDD"/>
    </w:rPr>
  </w:style>
  <w:style w:type="character" w:styleId="FollowedHyperlink">
    <w:name w:val="FollowedHyperlink"/>
    <w:basedOn w:val="DefaultParagraphFont"/>
    <w:uiPriority w:val="99"/>
    <w:semiHidden/>
    <w:unhideWhenUsed/>
    <w:rsid w:val="0050567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4414189">
      <w:bodyDiv w:val="1"/>
      <w:marLeft w:val="0"/>
      <w:marRight w:val="0"/>
      <w:marTop w:val="0"/>
      <w:marBottom w:val="0"/>
      <w:divBdr>
        <w:top w:val="none" w:sz="0" w:space="0" w:color="auto"/>
        <w:left w:val="none" w:sz="0" w:space="0" w:color="auto"/>
        <w:bottom w:val="none" w:sz="0" w:space="0" w:color="auto"/>
        <w:right w:val="none" w:sz="0" w:space="0" w:color="auto"/>
      </w:divBdr>
    </w:div>
    <w:div w:id="848906320">
      <w:bodyDiv w:val="1"/>
      <w:marLeft w:val="0"/>
      <w:marRight w:val="0"/>
      <w:marTop w:val="0"/>
      <w:marBottom w:val="0"/>
      <w:divBdr>
        <w:top w:val="none" w:sz="0" w:space="0" w:color="auto"/>
        <w:left w:val="none" w:sz="0" w:space="0" w:color="auto"/>
        <w:bottom w:val="none" w:sz="0" w:space="0" w:color="auto"/>
        <w:right w:val="none" w:sz="0" w:space="0" w:color="auto"/>
      </w:divBdr>
    </w:div>
    <w:div w:id="886180516">
      <w:bodyDiv w:val="1"/>
      <w:marLeft w:val="0"/>
      <w:marRight w:val="0"/>
      <w:marTop w:val="0"/>
      <w:marBottom w:val="0"/>
      <w:divBdr>
        <w:top w:val="none" w:sz="0" w:space="0" w:color="auto"/>
        <w:left w:val="none" w:sz="0" w:space="0" w:color="auto"/>
        <w:bottom w:val="none" w:sz="0" w:space="0" w:color="auto"/>
        <w:right w:val="none" w:sz="0" w:space="0" w:color="auto"/>
      </w:divBdr>
    </w:div>
    <w:div w:id="932324623">
      <w:bodyDiv w:val="1"/>
      <w:marLeft w:val="0"/>
      <w:marRight w:val="0"/>
      <w:marTop w:val="0"/>
      <w:marBottom w:val="0"/>
      <w:divBdr>
        <w:top w:val="none" w:sz="0" w:space="0" w:color="auto"/>
        <w:left w:val="none" w:sz="0" w:space="0" w:color="auto"/>
        <w:bottom w:val="none" w:sz="0" w:space="0" w:color="auto"/>
        <w:right w:val="none" w:sz="0" w:space="0" w:color="auto"/>
      </w:divBdr>
    </w:div>
    <w:div w:id="1244603150">
      <w:bodyDiv w:val="1"/>
      <w:marLeft w:val="0"/>
      <w:marRight w:val="0"/>
      <w:marTop w:val="0"/>
      <w:marBottom w:val="0"/>
      <w:divBdr>
        <w:top w:val="none" w:sz="0" w:space="0" w:color="auto"/>
        <w:left w:val="none" w:sz="0" w:space="0" w:color="auto"/>
        <w:bottom w:val="none" w:sz="0" w:space="0" w:color="auto"/>
        <w:right w:val="none" w:sz="0" w:space="0" w:color="auto"/>
      </w:divBdr>
    </w:div>
    <w:div w:id="1439640552">
      <w:bodyDiv w:val="1"/>
      <w:marLeft w:val="0"/>
      <w:marRight w:val="0"/>
      <w:marTop w:val="0"/>
      <w:marBottom w:val="0"/>
      <w:divBdr>
        <w:top w:val="none" w:sz="0" w:space="0" w:color="auto"/>
        <w:left w:val="none" w:sz="0" w:space="0" w:color="auto"/>
        <w:bottom w:val="none" w:sz="0" w:space="0" w:color="auto"/>
        <w:right w:val="none" w:sz="0" w:space="0" w:color="auto"/>
      </w:divBdr>
      <w:divsChild>
        <w:div w:id="557324958">
          <w:marLeft w:val="0"/>
          <w:marRight w:val="0"/>
          <w:marTop w:val="0"/>
          <w:marBottom w:val="0"/>
          <w:divBdr>
            <w:top w:val="none" w:sz="0" w:space="0" w:color="auto"/>
            <w:left w:val="none" w:sz="0" w:space="0" w:color="auto"/>
            <w:bottom w:val="none" w:sz="0" w:space="0" w:color="auto"/>
            <w:right w:val="none" w:sz="0" w:space="0" w:color="auto"/>
          </w:divBdr>
        </w:div>
        <w:div w:id="804616832">
          <w:marLeft w:val="0"/>
          <w:marRight w:val="0"/>
          <w:marTop w:val="0"/>
          <w:marBottom w:val="0"/>
          <w:divBdr>
            <w:top w:val="none" w:sz="0" w:space="0" w:color="auto"/>
            <w:left w:val="none" w:sz="0" w:space="0" w:color="auto"/>
            <w:bottom w:val="none" w:sz="0" w:space="0" w:color="auto"/>
            <w:right w:val="none" w:sz="0" w:space="0" w:color="auto"/>
          </w:divBdr>
        </w:div>
        <w:div w:id="974719445">
          <w:marLeft w:val="0"/>
          <w:marRight w:val="0"/>
          <w:marTop w:val="0"/>
          <w:marBottom w:val="0"/>
          <w:divBdr>
            <w:top w:val="none" w:sz="0" w:space="0" w:color="auto"/>
            <w:left w:val="none" w:sz="0" w:space="0" w:color="auto"/>
            <w:bottom w:val="none" w:sz="0" w:space="0" w:color="auto"/>
            <w:right w:val="none" w:sz="0" w:space="0" w:color="auto"/>
          </w:divBdr>
        </w:div>
        <w:div w:id="67775710">
          <w:marLeft w:val="0"/>
          <w:marRight w:val="0"/>
          <w:marTop w:val="0"/>
          <w:marBottom w:val="0"/>
          <w:divBdr>
            <w:top w:val="none" w:sz="0" w:space="0" w:color="auto"/>
            <w:left w:val="none" w:sz="0" w:space="0" w:color="auto"/>
            <w:bottom w:val="none" w:sz="0" w:space="0" w:color="auto"/>
            <w:right w:val="none" w:sz="0" w:space="0" w:color="auto"/>
          </w:divBdr>
        </w:div>
      </w:divsChild>
    </w:div>
    <w:div w:id="1523668749">
      <w:bodyDiv w:val="1"/>
      <w:marLeft w:val="0"/>
      <w:marRight w:val="0"/>
      <w:marTop w:val="0"/>
      <w:marBottom w:val="0"/>
      <w:divBdr>
        <w:top w:val="none" w:sz="0" w:space="0" w:color="auto"/>
        <w:left w:val="none" w:sz="0" w:space="0" w:color="auto"/>
        <w:bottom w:val="none" w:sz="0" w:space="0" w:color="auto"/>
        <w:right w:val="none" w:sz="0" w:space="0" w:color="auto"/>
      </w:divBdr>
    </w:div>
    <w:div w:id="1570116289">
      <w:bodyDiv w:val="1"/>
      <w:marLeft w:val="0"/>
      <w:marRight w:val="0"/>
      <w:marTop w:val="0"/>
      <w:marBottom w:val="0"/>
      <w:divBdr>
        <w:top w:val="none" w:sz="0" w:space="0" w:color="auto"/>
        <w:left w:val="none" w:sz="0" w:space="0" w:color="auto"/>
        <w:bottom w:val="none" w:sz="0" w:space="0" w:color="auto"/>
        <w:right w:val="none" w:sz="0" w:space="0" w:color="auto"/>
      </w:divBdr>
    </w:div>
    <w:div w:id="1682314044">
      <w:bodyDiv w:val="1"/>
      <w:marLeft w:val="0"/>
      <w:marRight w:val="0"/>
      <w:marTop w:val="0"/>
      <w:marBottom w:val="0"/>
      <w:divBdr>
        <w:top w:val="none" w:sz="0" w:space="0" w:color="auto"/>
        <w:left w:val="none" w:sz="0" w:space="0" w:color="auto"/>
        <w:bottom w:val="none" w:sz="0" w:space="0" w:color="auto"/>
        <w:right w:val="none" w:sz="0" w:space="0" w:color="auto"/>
      </w:divBdr>
    </w:div>
    <w:div w:id="1699313594">
      <w:bodyDiv w:val="1"/>
      <w:marLeft w:val="0"/>
      <w:marRight w:val="0"/>
      <w:marTop w:val="0"/>
      <w:marBottom w:val="0"/>
      <w:divBdr>
        <w:top w:val="none" w:sz="0" w:space="0" w:color="auto"/>
        <w:left w:val="none" w:sz="0" w:space="0" w:color="auto"/>
        <w:bottom w:val="none" w:sz="0" w:space="0" w:color="auto"/>
        <w:right w:val="none" w:sz="0" w:space="0" w:color="auto"/>
      </w:divBdr>
    </w:div>
    <w:div w:id="1958946007">
      <w:bodyDiv w:val="1"/>
      <w:marLeft w:val="0"/>
      <w:marRight w:val="0"/>
      <w:marTop w:val="0"/>
      <w:marBottom w:val="0"/>
      <w:divBdr>
        <w:top w:val="none" w:sz="0" w:space="0" w:color="auto"/>
        <w:left w:val="none" w:sz="0" w:space="0" w:color="auto"/>
        <w:bottom w:val="none" w:sz="0" w:space="0" w:color="auto"/>
        <w:right w:val="none" w:sz="0" w:space="0" w:color="auto"/>
      </w:divBdr>
    </w:div>
    <w:div w:id="1994290468">
      <w:bodyDiv w:val="1"/>
      <w:marLeft w:val="0"/>
      <w:marRight w:val="0"/>
      <w:marTop w:val="0"/>
      <w:marBottom w:val="0"/>
      <w:divBdr>
        <w:top w:val="none" w:sz="0" w:space="0" w:color="auto"/>
        <w:left w:val="none" w:sz="0" w:space="0" w:color="auto"/>
        <w:bottom w:val="none" w:sz="0" w:space="0" w:color="auto"/>
        <w:right w:val="none" w:sz="0" w:space="0" w:color="auto"/>
      </w:divBdr>
    </w:div>
    <w:div w:id="2047412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fontTable" Target="fontTable.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youtu.be/SBw8il7apsY" TargetMode="External" Id="R860b211b75204b12" /><Relationship Type="http://schemas.openxmlformats.org/officeDocument/2006/relationships/hyperlink" Target="https://www.youtube.com/watch?v=SBw8il7apsY&amp;t=27s" TargetMode="External" Id="R229a3598b4824ad1" /><Relationship Type="http://schemas.openxmlformats.org/officeDocument/2006/relationships/hyperlink" Target="https://www.youtube.com/watch?v=SBw8il7apsY&amp;t=325s" TargetMode="External" Id="R62ba1a3714344383" /><Relationship Type="http://schemas.openxmlformats.org/officeDocument/2006/relationships/hyperlink" Target="https://www.youtube.com/watch?v=SBw8il7apsY&amp;t=935s" TargetMode="External" Id="Re06cf00d5fc64b9a"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030AD5B1937244498DB60AE26A37485" ma:contentTypeVersion="5" ma:contentTypeDescription="Create a new document." ma:contentTypeScope="" ma:versionID="37ef7bab3ef9c2be7d420661b2bc340a">
  <xsd:schema xmlns:xsd="http://www.w3.org/2001/XMLSchema" xmlns:xs="http://www.w3.org/2001/XMLSchema" xmlns:p="http://schemas.microsoft.com/office/2006/metadata/properties" xmlns:ns1="http://schemas.microsoft.com/sharepoint/v3" xmlns:ns2="75cebbca-79f9-4726-b77f-6a6b40189e00" targetNamespace="http://schemas.microsoft.com/office/2006/metadata/properties" ma:root="true" ma:fieldsID="720bb44bd68c2500f9b33b3e2bfa32c1" ns1:_="" ns2:_="">
    <xsd:import namespace="http://schemas.microsoft.com/sharepoint/v3"/>
    <xsd:import namespace="75cebbca-79f9-4726-b77f-6a6b40189e00"/>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cebbca-79f9-4726-b77f-6a6b40189e0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15694B-8A37-4966-985E-EFD01F6DD397}">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customXml/itemProps2.xml><?xml version="1.0" encoding="utf-8"?>
<ds:datastoreItem xmlns:ds="http://schemas.openxmlformats.org/officeDocument/2006/customXml" ds:itemID="{631B9663-75E0-4BA3-941E-C759676417DE}">
  <ds:schemaRefs>
    <ds:schemaRef ds:uri="http://schemas.microsoft.com/sharepoint/v3/contenttype/forms"/>
  </ds:schemaRefs>
</ds:datastoreItem>
</file>

<file path=customXml/itemProps3.xml><?xml version="1.0" encoding="utf-8"?>
<ds:datastoreItem xmlns:ds="http://schemas.openxmlformats.org/officeDocument/2006/customXml" ds:itemID="{7606BF5D-9057-490A-8D5B-BED83D88F48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19</revision>
  <dcterms:created xsi:type="dcterms:W3CDTF">2024-07-11T09:15:00.0000000Z</dcterms:created>
  <dcterms:modified xsi:type="dcterms:W3CDTF">2026-06-23T11:29:16.3356442Z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0x0101008030AD5B1937244498DB60AE26A37485</vt:lpwstr>
  </property>
  <property fmtid="{D5CDD505-2E9C-101B-9397-08002B2CF9AE}" pid="3" name="MediaServiceImageTags">
    <vt:lpwstr/>
  </property>
  <property fmtid="{D5CDD505-2E9C-101B-9397-08002B2CF9AE}" pid="4" name="xd_ProgID">
    <vt:lpwstr/>
  </property>
  <property fmtid="{D5CDD505-2E9C-101B-9397-08002B2CF9AE}" pid="5" name="_SourceUrl">
    <vt:lpwstr/>
  </property>
  <property fmtid="{D5CDD505-2E9C-101B-9397-08002B2CF9AE}" pid="6" name="_SharedFileIndex">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3" name="docLang">
    <vt:lpwstr>en</vt:lpwstr>
  </property>
</Properties>
</file>