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5F27E0" w:rsidRPr="00123EDC" w:rsidRDefault="005F27E0" w:rsidP="005F27E0">
      <w:pPr>
        <w:spacing w:after="0" w:line="240" w:lineRule="auto"/>
        <w:ind w:left="-342" w:right="-691" w:firstLine="342"/>
        <w:rPr>
          <w:rFonts w:ascii="Arial" w:eastAsia="Times New Roman" w:hAnsi="Arial" w:cs="Arial"/>
          <w:b/>
        </w:rPr>
      </w:pPr>
    </w:p>
    <w:p w14:paraId="5DAB6C7B" w14:textId="3E951CC9" w:rsidR="005F27E0" w:rsidRPr="00123EDC" w:rsidRDefault="005F27E0" w:rsidP="128DC03C">
      <w:pPr>
        <w:spacing w:after="0" w:line="240" w:lineRule="auto"/>
        <w:ind w:left="-342" w:right="-691" w:firstLine="342"/>
        <w:rPr>
          <w:rFonts w:ascii="Arial" w:eastAsia="Times New Roman" w:hAnsi="Arial" w:cs="Arial"/>
          <w:b/>
          <w:bCs/>
        </w:rPr>
      </w:pPr>
      <w:r w:rsidRPr="00123EDC">
        <w:rPr>
          <w:rFonts w:ascii="Arial" w:hAnsi="Arial" w:cs="Arial"/>
          <w:b/>
          <w:noProof/>
          <w:lang w:eastAsia="en-GB"/>
        </w:rPr>
        <w:drawing>
          <wp:anchor distT="0" distB="0" distL="114300" distR="114300" simplePos="0" relativeHeight="251660288" behindDoc="0" locked="0" layoutInCell="1" allowOverlap="1" wp14:anchorId="5C0BB3CD" wp14:editId="2AF9218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11D1A8A2" w14:textId="77777777" w:rsidR="00A43F74" w:rsidRPr="00123EDC" w:rsidRDefault="00A43F74" w:rsidP="14EA6543">
      <w:pPr>
        <w:spacing w:after="0" w:line="240" w:lineRule="auto"/>
        <w:ind w:left="-342" w:right="-691" w:firstLine="342"/>
        <w:jc w:val="center"/>
        <w:rPr>
          <w:rFonts w:ascii="Arial" w:eastAsia="Times New Roman" w:hAnsi="Arial" w:cs="Arial"/>
          <w:b/>
          <w:bCs/>
        </w:rPr>
      </w:pPr>
    </w:p>
    <w:p w14:paraId="11C233C7" w14:textId="77777777" w:rsidR="00A43F74" w:rsidRPr="00123EDC" w:rsidRDefault="00A43F74" w:rsidP="14EA6543">
      <w:pPr>
        <w:spacing w:after="0" w:line="240" w:lineRule="auto"/>
        <w:ind w:left="-342" w:right="-691" w:firstLine="342"/>
        <w:jc w:val="center"/>
        <w:rPr>
          <w:rFonts w:ascii="Arial" w:eastAsia="Times New Roman" w:hAnsi="Arial" w:cs="Arial"/>
          <w:b/>
          <w:bCs/>
        </w:rPr>
      </w:pPr>
    </w:p>
    <w:p w14:paraId="4D45890F" w14:textId="333EF823" w:rsidR="005F27E0" w:rsidRPr="00123EDC" w:rsidRDefault="005F27E0" w:rsidP="14EA6543">
      <w:pPr>
        <w:spacing w:after="0" w:line="240" w:lineRule="auto"/>
        <w:ind w:left="-342" w:right="-691" w:firstLine="342"/>
        <w:jc w:val="center"/>
        <w:rPr>
          <w:rFonts w:ascii="Arial" w:eastAsia="Times New Roman" w:hAnsi="Arial" w:cs="Arial"/>
          <w:b/>
          <w:bCs/>
          <w:caps/>
        </w:rPr>
      </w:pPr>
      <w:r w:rsidRPr="00123EDC">
        <w:rPr>
          <w:rFonts w:ascii="Arial" w:eastAsia="Times New Roman" w:hAnsi="Arial" w:cs="Arial"/>
          <w:b/>
          <w:bCs/>
        </w:rPr>
        <w:t xml:space="preserve"> Minutes of the Public Audit &amp; Assurance Committee Meeting </w:t>
      </w:r>
    </w:p>
    <w:p w14:paraId="6BE1A698" w14:textId="4436846C" w:rsidR="005F27E0" w:rsidRPr="00123EDC" w:rsidRDefault="005F27E0" w:rsidP="005F27E0">
      <w:pPr>
        <w:spacing w:after="0" w:line="240" w:lineRule="auto"/>
        <w:ind w:left="-342" w:right="-691" w:firstLine="342"/>
        <w:jc w:val="center"/>
        <w:rPr>
          <w:rFonts w:ascii="Arial" w:eastAsia="Times New Roman" w:hAnsi="Arial" w:cs="Arial"/>
          <w:b/>
        </w:rPr>
      </w:pPr>
      <w:r w:rsidRPr="00123EDC">
        <w:rPr>
          <w:rFonts w:ascii="Arial" w:eastAsia="Times New Roman" w:hAnsi="Arial" w:cs="Arial"/>
          <w:b/>
        </w:rPr>
        <w:t xml:space="preserve">Held On </w:t>
      </w:r>
      <w:r w:rsidR="00F654B6">
        <w:rPr>
          <w:rFonts w:ascii="Arial" w:eastAsia="Times New Roman" w:hAnsi="Arial" w:cs="Arial"/>
          <w:b/>
        </w:rPr>
        <w:t>2 September</w:t>
      </w:r>
      <w:r w:rsidR="00CC70C6" w:rsidRPr="00123EDC">
        <w:rPr>
          <w:rFonts w:ascii="Arial" w:eastAsia="Times New Roman" w:hAnsi="Arial" w:cs="Arial"/>
          <w:b/>
        </w:rPr>
        <w:t xml:space="preserve"> </w:t>
      </w:r>
      <w:r w:rsidR="00183C4B" w:rsidRPr="00123EDC">
        <w:rPr>
          <w:rFonts w:ascii="Arial" w:eastAsia="Times New Roman" w:hAnsi="Arial" w:cs="Arial"/>
          <w:b/>
        </w:rPr>
        <w:t xml:space="preserve">2025 </w:t>
      </w:r>
      <w:r w:rsidRPr="00123EDC">
        <w:rPr>
          <w:rFonts w:ascii="Arial" w:eastAsia="Times New Roman" w:hAnsi="Arial" w:cs="Arial"/>
          <w:b/>
        </w:rPr>
        <w:t>at 9:00am</w:t>
      </w:r>
    </w:p>
    <w:p w14:paraId="73480FA8" w14:textId="77777777" w:rsidR="005F27E0" w:rsidRPr="00123EDC" w:rsidRDefault="005F27E0" w:rsidP="005F27E0">
      <w:pPr>
        <w:spacing w:after="0" w:line="240" w:lineRule="auto"/>
        <w:ind w:left="-342" w:right="-691" w:firstLine="342"/>
        <w:jc w:val="center"/>
        <w:rPr>
          <w:rFonts w:ascii="Arial" w:eastAsia="Times New Roman" w:hAnsi="Arial" w:cs="Arial"/>
          <w:b/>
        </w:rPr>
      </w:pPr>
      <w:r w:rsidRPr="00123EDC">
        <w:rPr>
          <w:rFonts w:ascii="Arial" w:eastAsia="Times New Roman" w:hAnsi="Arial" w:cs="Arial"/>
          <w:b/>
        </w:rPr>
        <w:t>Via MS Teams</w:t>
      </w:r>
    </w:p>
    <w:p w14:paraId="6A05A809" w14:textId="77777777" w:rsidR="005F27E0" w:rsidRPr="00123EDC" w:rsidRDefault="005F27E0" w:rsidP="005F27E0">
      <w:pPr>
        <w:spacing w:after="0" w:line="240" w:lineRule="auto"/>
        <w:ind w:left="-342" w:right="-691" w:firstLine="342"/>
        <w:jc w:val="center"/>
        <w:rPr>
          <w:rFonts w:ascii="Arial" w:eastAsia="Times New Roman" w:hAnsi="Arial" w:cs="Arial"/>
          <w:b/>
        </w:rPr>
      </w:pPr>
    </w:p>
    <w:p w14:paraId="6D145084" w14:textId="17116AFE" w:rsidR="005F27E0" w:rsidRPr="00123EDC" w:rsidRDefault="005F27E0" w:rsidP="128DC03C">
      <w:pPr>
        <w:spacing w:after="0" w:line="240" w:lineRule="auto"/>
        <w:ind w:left="-342" w:right="-691" w:firstLine="342"/>
        <w:jc w:val="center"/>
        <w:rPr>
          <w:rFonts w:ascii="Arial" w:eastAsia="Times New Roman" w:hAnsi="Arial" w:cs="Arial"/>
          <w:b/>
          <w:bCs/>
        </w:rPr>
      </w:pPr>
      <w:r w:rsidRPr="00123EDC">
        <w:rPr>
          <w:rFonts w:ascii="Arial" w:eastAsia="Times New Roman" w:hAnsi="Arial" w:cs="Arial"/>
          <w:b/>
          <w:bCs/>
        </w:rPr>
        <w:t>View the</w:t>
      </w:r>
      <w:r w:rsidR="40EA01B5" w:rsidRPr="00123EDC">
        <w:rPr>
          <w:rFonts w:ascii="Arial" w:eastAsia="Times New Roman" w:hAnsi="Arial" w:cs="Arial"/>
          <w:b/>
          <w:bCs/>
        </w:rPr>
        <w:t xml:space="preserve"> full</w:t>
      </w:r>
      <w:r w:rsidRPr="00123EDC">
        <w:rPr>
          <w:rFonts w:ascii="Arial" w:eastAsia="Times New Roman" w:hAnsi="Arial" w:cs="Arial"/>
          <w:b/>
          <w:bCs/>
        </w:rPr>
        <w:t xml:space="preserve"> meeting here:</w:t>
      </w:r>
      <w:r w:rsidR="003D21FE" w:rsidRPr="00123EDC">
        <w:rPr>
          <w:rFonts w:ascii="Arial" w:eastAsia="Times New Roman" w:hAnsi="Arial" w:cs="Arial"/>
          <w:b/>
          <w:bCs/>
        </w:rPr>
        <w:t xml:space="preserve"> </w:t>
      </w:r>
    </w:p>
    <w:p w14:paraId="6D4C01C3" w14:textId="7AFD0D00" w:rsidR="005F27E0" w:rsidRPr="00123EDC" w:rsidRDefault="25F0EA71" w:rsidP="128DC03C">
      <w:pPr>
        <w:spacing w:after="0" w:line="240" w:lineRule="auto"/>
        <w:ind w:left="-342" w:right="-691" w:firstLine="342"/>
        <w:jc w:val="center"/>
        <w:rPr>
          <w:rFonts w:ascii="Arial" w:eastAsia="Times New Roman" w:hAnsi="Arial" w:cs="Arial"/>
          <w:i/>
          <w:iCs/>
        </w:rPr>
      </w:pPr>
      <w:r w:rsidRPr="00123EDC">
        <w:rPr>
          <w:rFonts w:ascii="Arial" w:eastAsia="Times New Roman" w:hAnsi="Arial" w:cs="Arial"/>
          <w:i/>
          <w:iCs/>
        </w:rPr>
        <w:t xml:space="preserve">Please note that each item has been linked </w:t>
      </w:r>
      <w:r w:rsidR="21AA1E00" w:rsidRPr="00123EDC">
        <w:rPr>
          <w:rFonts w:ascii="Arial" w:eastAsia="Times New Roman" w:hAnsi="Arial" w:cs="Arial"/>
          <w:i/>
          <w:iCs/>
        </w:rPr>
        <w:t xml:space="preserve">below </w:t>
      </w:r>
      <w:r w:rsidRPr="00123EDC">
        <w:rPr>
          <w:rFonts w:ascii="Arial" w:eastAsia="Times New Roman" w:hAnsi="Arial" w:cs="Arial"/>
          <w:i/>
          <w:iCs/>
        </w:rPr>
        <w:t>so that it will start playing from that point. If you are unable to view sections, please copy and paste the link into your preferred internet browser.</w:t>
      </w:r>
    </w:p>
    <w:p w14:paraId="5A39BBE3" w14:textId="77777777" w:rsidR="005F27E0" w:rsidRPr="00123EDC" w:rsidRDefault="005F27E0" w:rsidP="005F27E0">
      <w:pPr>
        <w:spacing w:after="0" w:line="240" w:lineRule="auto"/>
        <w:ind w:right="-691"/>
        <w:rPr>
          <w:rFonts w:ascii="Arial" w:eastAsia="Times New Roman" w:hAnsi="Arial" w:cs="Arial"/>
          <w:b/>
        </w:rPr>
      </w:pPr>
    </w:p>
    <w:tbl>
      <w:tblPr>
        <w:tblStyle w:val="TableGrid"/>
        <w:tblW w:w="10060" w:type="dxa"/>
        <w:jc w:val="center"/>
        <w:tblLook w:val="04A0" w:firstRow="1" w:lastRow="0" w:firstColumn="1" w:lastColumn="0" w:noHBand="0" w:noVBand="1"/>
      </w:tblPr>
      <w:tblGrid>
        <w:gridCol w:w="2689"/>
        <w:gridCol w:w="850"/>
        <w:gridCol w:w="6521"/>
      </w:tblGrid>
      <w:tr w:rsidR="005F27E0" w:rsidRPr="00123EDC" w14:paraId="4CBDBD85"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D836B7" w14:textId="77777777" w:rsidR="005F27E0" w:rsidRPr="00123EDC" w:rsidRDefault="005F27E0" w:rsidP="0CE8A79E">
            <w:pPr>
              <w:spacing w:line="240" w:lineRule="auto"/>
              <w:ind w:right="-691"/>
              <w:rPr>
                <w:rFonts w:ascii="Arial" w:hAnsi="Arial" w:cs="Arial"/>
                <w:b/>
                <w:bCs/>
                <w:sz w:val="22"/>
                <w:szCs w:val="22"/>
                <w:lang w:eastAsia="en-GB"/>
              </w:rPr>
            </w:pPr>
            <w:bookmarkStart w:id="0" w:name="_Hlk190167106"/>
            <w:r w:rsidRPr="00123EDC">
              <w:rPr>
                <w:rFonts w:ascii="Arial" w:hAnsi="Arial" w:cs="Arial"/>
                <w:b/>
                <w:bCs/>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C8F396" w14:textId="77777777" w:rsidR="005F27E0" w:rsidRPr="00123EDC" w:rsidRDefault="005F27E0" w:rsidP="0CE8A79E">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A3D3EC" w14:textId="77777777" w:rsidR="005F27E0" w:rsidRPr="00123EDC" w:rsidRDefault="005F27E0" w:rsidP="0CE8A79E">
            <w:pPr>
              <w:spacing w:line="240" w:lineRule="auto"/>
              <w:ind w:right="668"/>
              <w:rPr>
                <w:rFonts w:ascii="Arial" w:hAnsi="Arial" w:cs="Arial"/>
                <w:snapToGrid w:val="0"/>
                <w:color w:val="FF0000"/>
                <w:sz w:val="22"/>
                <w:szCs w:val="22"/>
                <w:lang w:eastAsia="en-GB"/>
              </w:rPr>
            </w:pPr>
          </w:p>
        </w:tc>
      </w:tr>
      <w:tr w:rsidR="005F27E0" w:rsidRPr="00123EDC" w14:paraId="555FE38E"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EDAAD7B"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E41B36D" w14:textId="77777777" w:rsidR="005F27E0" w:rsidRPr="00191A20" w:rsidRDefault="005F27E0" w:rsidP="0CE8A79E">
            <w:pPr>
              <w:spacing w:line="240" w:lineRule="auto"/>
              <w:ind w:right="-691"/>
              <w:rPr>
                <w:rFonts w:ascii="Arial" w:hAnsi="Arial" w:cs="Arial"/>
                <w:sz w:val="22"/>
                <w:szCs w:val="22"/>
                <w:lang w:eastAsia="en-GB"/>
              </w:rPr>
            </w:pPr>
            <w:r w:rsidRPr="00191A20">
              <w:rPr>
                <w:rFonts w:ascii="Arial" w:hAnsi="Arial" w:cs="Arial"/>
                <w:sz w:val="22"/>
                <w:szCs w:val="22"/>
                <w:lang w:eastAsia="en-GB"/>
              </w:rPr>
              <w:t>RT</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139D3A5"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Independent Member for Capital and Estates and Committee Chair (CC)</w:t>
            </w:r>
          </w:p>
        </w:tc>
      </w:tr>
      <w:tr w:rsidR="005F27E0" w:rsidRPr="00123EDC" w14:paraId="603CFABD" w14:textId="77777777" w:rsidTr="00CC0E26">
        <w:trPr>
          <w:trHeight w:val="197"/>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F94641" w14:textId="77777777" w:rsidR="005F27E0" w:rsidRPr="00191A20" w:rsidRDefault="005F27E0" w:rsidP="0CE8A79E">
            <w:pPr>
              <w:spacing w:line="240" w:lineRule="auto"/>
              <w:ind w:right="-691"/>
              <w:rPr>
                <w:rFonts w:ascii="Arial" w:hAnsi="Arial" w:cs="Arial"/>
                <w:sz w:val="22"/>
                <w:szCs w:val="22"/>
                <w:lang w:eastAsia="en-GB"/>
              </w:rPr>
            </w:pPr>
            <w:r w:rsidRPr="00191A20">
              <w:rPr>
                <w:rFonts w:ascii="Arial" w:hAnsi="Arial" w:cs="Arial"/>
                <w:b/>
                <w:bCs/>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0B940D" w14:textId="77777777" w:rsidR="005F27E0" w:rsidRPr="00191A20" w:rsidRDefault="005F27E0" w:rsidP="0CE8A79E">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7B00A" w14:textId="77777777" w:rsidR="005F27E0" w:rsidRPr="00191A20" w:rsidRDefault="005F27E0" w:rsidP="0CE8A79E">
            <w:pPr>
              <w:spacing w:line="240" w:lineRule="auto"/>
              <w:ind w:right="668"/>
              <w:rPr>
                <w:rFonts w:ascii="Arial" w:hAnsi="Arial" w:cs="Arial"/>
                <w:snapToGrid w:val="0"/>
                <w:sz w:val="22"/>
                <w:szCs w:val="22"/>
                <w:lang w:eastAsia="en-GB"/>
              </w:rPr>
            </w:pPr>
          </w:p>
        </w:tc>
      </w:tr>
      <w:tr w:rsidR="005F27E0" w:rsidRPr="00123EDC" w14:paraId="7343FB0F"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7A785D3E"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76E91B92" w14:textId="77777777" w:rsidR="005F27E0" w:rsidRPr="00191A20" w:rsidRDefault="005F27E0" w:rsidP="0CE8A79E">
            <w:pPr>
              <w:spacing w:line="240" w:lineRule="auto"/>
              <w:ind w:right="-691"/>
              <w:rPr>
                <w:rFonts w:ascii="Arial" w:hAnsi="Arial" w:cs="Arial"/>
                <w:sz w:val="22"/>
                <w:szCs w:val="22"/>
                <w:lang w:eastAsia="en-GB"/>
              </w:rPr>
            </w:pPr>
            <w:r w:rsidRPr="00191A20">
              <w:rPr>
                <w:rFonts w:ascii="Arial" w:hAnsi="Arial" w:cs="Arial"/>
                <w:sz w:val="22"/>
                <w:szCs w:val="22"/>
                <w:lang w:eastAsia="en-GB"/>
              </w:rPr>
              <w:t>DE</w:t>
            </w:r>
          </w:p>
        </w:tc>
        <w:tc>
          <w:tcPr>
            <w:tcW w:w="6521" w:type="dxa"/>
            <w:tcBorders>
              <w:top w:val="single" w:sz="4" w:space="0" w:color="auto"/>
              <w:left w:val="single" w:sz="4" w:space="0" w:color="auto"/>
              <w:bottom w:val="single" w:sz="4" w:space="0" w:color="auto"/>
              <w:right w:val="single" w:sz="4" w:space="0" w:color="auto"/>
            </w:tcBorders>
          </w:tcPr>
          <w:p w14:paraId="32DD54EA"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Independent Member for ICT</w:t>
            </w:r>
          </w:p>
        </w:tc>
      </w:tr>
      <w:tr w:rsidR="005F27E0" w:rsidRPr="00123EDC" w14:paraId="32E709F8"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650275"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26FEBBE2" w14:textId="77777777" w:rsidR="005F27E0" w:rsidRPr="00191A20" w:rsidRDefault="005F27E0" w:rsidP="0CE8A79E">
            <w:pPr>
              <w:spacing w:line="240" w:lineRule="auto"/>
              <w:ind w:right="-691"/>
              <w:rPr>
                <w:rFonts w:ascii="Arial" w:hAnsi="Arial" w:cs="Arial"/>
                <w:sz w:val="22"/>
                <w:szCs w:val="22"/>
                <w:lang w:eastAsia="en-GB"/>
              </w:rPr>
            </w:pPr>
            <w:r w:rsidRPr="00191A20">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tcPr>
          <w:p w14:paraId="4334C845" w14:textId="77777777" w:rsidR="005F27E0" w:rsidRPr="00191A20" w:rsidRDefault="005F27E0" w:rsidP="0CE8A79E">
            <w:pPr>
              <w:spacing w:line="240" w:lineRule="auto"/>
              <w:rPr>
                <w:rFonts w:ascii="Arial" w:hAnsi="Arial" w:cs="Arial"/>
                <w:sz w:val="22"/>
                <w:szCs w:val="22"/>
                <w:lang w:eastAsia="en-GB"/>
              </w:rPr>
            </w:pPr>
            <w:r w:rsidRPr="00191A20">
              <w:rPr>
                <w:rFonts w:ascii="Arial" w:hAnsi="Arial" w:cs="Arial"/>
                <w:sz w:val="22"/>
                <w:szCs w:val="22"/>
                <w:lang w:eastAsia="en-GB"/>
              </w:rPr>
              <w:t>Vice Chair of the Health Board</w:t>
            </w:r>
          </w:p>
        </w:tc>
      </w:tr>
      <w:tr w:rsidR="005F27E0" w:rsidRPr="00123EDC" w14:paraId="346E5D8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3106EBA" w14:textId="7AFEF752" w:rsidR="005F27E0" w:rsidRPr="00191A20" w:rsidRDefault="00970DD9" w:rsidP="0CE8A79E">
            <w:pPr>
              <w:spacing w:line="240" w:lineRule="auto"/>
              <w:ind w:right="-691"/>
              <w:rPr>
                <w:rFonts w:ascii="Arial" w:hAnsi="Arial" w:cs="Arial"/>
                <w:sz w:val="22"/>
                <w:szCs w:val="22"/>
                <w:lang w:eastAsia="en-GB"/>
              </w:rPr>
            </w:pPr>
            <w:r w:rsidRPr="00191A20">
              <w:rPr>
                <w:rFonts w:ascii="Arial" w:hAnsi="Arial" w:cs="Arial"/>
                <w:sz w:val="22"/>
                <w:szCs w:val="22"/>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3611F5B0" w14:textId="4B58FAE1" w:rsidR="005F27E0" w:rsidRPr="00191A20" w:rsidRDefault="00970DD9" w:rsidP="0CE8A79E">
            <w:pPr>
              <w:spacing w:line="240" w:lineRule="auto"/>
              <w:ind w:right="-691"/>
              <w:rPr>
                <w:rFonts w:ascii="Arial" w:hAnsi="Arial" w:cs="Arial"/>
                <w:sz w:val="22"/>
                <w:szCs w:val="22"/>
                <w:lang w:eastAsia="en-GB"/>
              </w:rPr>
            </w:pPr>
            <w:r w:rsidRPr="00191A20">
              <w:rPr>
                <w:rFonts w:ascii="Arial" w:hAnsi="Arial" w:cs="Arial"/>
                <w:sz w:val="22"/>
                <w:szCs w:val="22"/>
                <w:lang w:eastAsia="en-GB"/>
              </w:rPr>
              <w:t>MJ</w:t>
            </w:r>
          </w:p>
        </w:tc>
        <w:tc>
          <w:tcPr>
            <w:tcW w:w="6521" w:type="dxa"/>
            <w:tcBorders>
              <w:top w:val="single" w:sz="4" w:space="0" w:color="auto"/>
              <w:left w:val="single" w:sz="4" w:space="0" w:color="auto"/>
              <w:bottom w:val="single" w:sz="4" w:space="0" w:color="auto"/>
              <w:right w:val="single" w:sz="4" w:space="0" w:color="auto"/>
            </w:tcBorders>
          </w:tcPr>
          <w:p w14:paraId="661A433D" w14:textId="154C1884" w:rsidR="005F27E0" w:rsidRPr="00191A20" w:rsidRDefault="00970DD9" w:rsidP="0CE8A79E">
            <w:pPr>
              <w:spacing w:line="240" w:lineRule="auto"/>
              <w:ind w:right="668"/>
              <w:rPr>
                <w:rFonts w:ascii="Arial" w:hAnsi="Arial" w:cs="Arial"/>
                <w:snapToGrid w:val="0"/>
                <w:sz w:val="22"/>
                <w:szCs w:val="22"/>
                <w:lang w:eastAsia="en-GB"/>
              </w:rPr>
            </w:pPr>
            <w:r w:rsidRPr="00191A20">
              <w:rPr>
                <w:rFonts w:ascii="Arial" w:hAnsi="Arial" w:cs="Arial"/>
                <w:snapToGrid w:val="0"/>
                <w:sz w:val="22"/>
                <w:szCs w:val="22"/>
                <w:lang w:eastAsia="en-GB"/>
              </w:rPr>
              <w:t>Independent Member – Trade Union</w:t>
            </w:r>
          </w:p>
        </w:tc>
      </w:tr>
      <w:tr w:rsidR="005F27E0" w:rsidRPr="00123EDC" w14:paraId="13BDA2C2"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87E50" w14:textId="77777777" w:rsidR="005F27E0" w:rsidRPr="00191A20" w:rsidRDefault="005F27E0" w:rsidP="0CE8A79E">
            <w:pPr>
              <w:spacing w:line="240" w:lineRule="auto"/>
              <w:rPr>
                <w:rFonts w:ascii="Arial" w:hAnsi="Arial" w:cs="Arial"/>
                <w:b/>
                <w:bCs/>
                <w:sz w:val="22"/>
                <w:szCs w:val="22"/>
                <w:lang w:eastAsia="en-GB"/>
              </w:rPr>
            </w:pPr>
            <w:r w:rsidRPr="00191A20">
              <w:rPr>
                <w:rFonts w:ascii="Arial" w:hAnsi="Arial" w:cs="Arial"/>
                <w:b/>
                <w:bCs/>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061E4C" w14:textId="77777777" w:rsidR="005F27E0" w:rsidRPr="00191A20" w:rsidRDefault="005F27E0" w:rsidP="0CE8A79E">
            <w:pPr>
              <w:spacing w:line="240" w:lineRule="auto"/>
              <w:ind w:right="-691"/>
              <w:rPr>
                <w:rFonts w:ascii="Arial" w:hAnsi="Arial" w:cs="Arial"/>
                <w:b/>
                <w:bCs/>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EAFD9C" w14:textId="77777777" w:rsidR="005F27E0" w:rsidRPr="00191A20" w:rsidRDefault="005F27E0" w:rsidP="0CE8A79E">
            <w:pPr>
              <w:spacing w:line="240" w:lineRule="auto"/>
              <w:rPr>
                <w:rFonts w:ascii="Arial" w:hAnsi="Arial" w:cs="Arial"/>
                <w:b/>
                <w:bCs/>
                <w:sz w:val="22"/>
                <w:szCs w:val="22"/>
                <w:lang w:eastAsia="en-GB"/>
              </w:rPr>
            </w:pPr>
          </w:p>
        </w:tc>
      </w:tr>
      <w:tr w:rsidR="00CC0E26" w:rsidRPr="00123EDC" w14:paraId="257E2BD8"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5672BADB" w14:textId="7B7637F5" w:rsidR="00CC0E26" w:rsidRPr="00191A20" w:rsidRDefault="00CC0E26" w:rsidP="00CC0E26">
            <w:pPr>
              <w:spacing w:line="240" w:lineRule="auto"/>
              <w:rPr>
                <w:rFonts w:ascii="Arial" w:hAnsi="Arial" w:cs="Arial"/>
                <w:sz w:val="22"/>
                <w:szCs w:val="22"/>
                <w:lang w:eastAsia="en-GB"/>
              </w:rPr>
            </w:pPr>
            <w:r w:rsidRPr="00191A20">
              <w:rPr>
                <w:rFonts w:ascii="Arial" w:hAnsi="Arial" w:cs="Arial"/>
                <w:sz w:val="22"/>
                <w:szCs w:val="22"/>
                <w:lang w:eastAsia="en-GB"/>
              </w:rPr>
              <w:t>Henry Bales</w:t>
            </w:r>
          </w:p>
        </w:tc>
        <w:tc>
          <w:tcPr>
            <w:tcW w:w="850" w:type="dxa"/>
            <w:tcBorders>
              <w:top w:val="single" w:sz="4" w:space="0" w:color="auto"/>
              <w:left w:val="single" w:sz="4" w:space="0" w:color="auto"/>
              <w:bottom w:val="single" w:sz="4" w:space="0" w:color="auto"/>
              <w:right w:val="single" w:sz="4" w:space="0" w:color="auto"/>
            </w:tcBorders>
          </w:tcPr>
          <w:p w14:paraId="0A774B30" w14:textId="014DA253" w:rsidR="00CC0E26" w:rsidRPr="00191A20" w:rsidRDefault="00CC0E26" w:rsidP="00CC0E26">
            <w:pPr>
              <w:spacing w:line="240" w:lineRule="auto"/>
              <w:ind w:right="-691"/>
              <w:rPr>
                <w:rFonts w:ascii="Arial" w:hAnsi="Arial" w:cs="Arial"/>
                <w:sz w:val="22"/>
                <w:szCs w:val="22"/>
                <w:lang w:eastAsia="en-GB"/>
              </w:rPr>
            </w:pPr>
            <w:r w:rsidRPr="00191A20">
              <w:rPr>
                <w:rFonts w:ascii="Arial" w:hAnsi="Arial" w:cs="Arial"/>
                <w:sz w:val="22"/>
                <w:szCs w:val="22"/>
                <w:lang w:eastAsia="en-GB"/>
              </w:rPr>
              <w:t>HB</w:t>
            </w:r>
          </w:p>
        </w:tc>
        <w:tc>
          <w:tcPr>
            <w:tcW w:w="6521" w:type="dxa"/>
            <w:tcBorders>
              <w:top w:val="single" w:sz="4" w:space="0" w:color="auto"/>
              <w:left w:val="single" w:sz="4" w:space="0" w:color="auto"/>
              <w:bottom w:val="single" w:sz="4" w:space="0" w:color="auto"/>
              <w:right w:val="single" w:sz="4" w:space="0" w:color="auto"/>
            </w:tcBorders>
          </w:tcPr>
          <w:p w14:paraId="1D8C2BEF" w14:textId="18E1A319" w:rsidR="00CC0E26" w:rsidRPr="00191A20" w:rsidRDefault="00CC0E26" w:rsidP="00CC0E26">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Lead Local Counter Fraud Specialist </w:t>
            </w:r>
          </w:p>
        </w:tc>
      </w:tr>
      <w:tr w:rsidR="00CC0E26" w:rsidRPr="00123EDC" w14:paraId="6ED4D254"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790F5EA" w14:textId="0AA990AB" w:rsidR="00CC0E26" w:rsidRPr="00191A20" w:rsidRDefault="00191A20" w:rsidP="00CC0E26">
            <w:pPr>
              <w:spacing w:line="240" w:lineRule="auto"/>
              <w:rPr>
                <w:rFonts w:ascii="Arial" w:hAnsi="Arial" w:cs="Arial"/>
                <w:sz w:val="22"/>
                <w:szCs w:val="22"/>
                <w:lang w:eastAsia="en-GB"/>
              </w:rPr>
            </w:pPr>
            <w:r w:rsidRPr="00191A20">
              <w:rPr>
                <w:rFonts w:ascii="Arial" w:hAnsi="Arial" w:cs="Arial"/>
                <w:sz w:val="22"/>
                <w:szCs w:val="22"/>
                <w:lang w:eastAsia="en-GB"/>
              </w:rPr>
              <w:t>Claire Beynon</w:t>
            </w:r>
          </w:p>
        </w:tc>
        <w:tc>
          <w:tcPr>
            <w:tcW w:w="850" w:type="dxa"/>
            <w:tcBorders>
              <w:top w:val="single" w:sz="4" w:space="0" w:color="auto"/>
              <w:left w:val="single" w:sz="4" w:space="0" w:color="auto"/>
              <w:bottom w:val="single" w:sz="4" w:space="0" w:color="auto"/>
              <w:right w:val="single" w:sz="4" w:space="0" w:color="auto"/>
            </w:tcBorders>
          </w:tcPr>
          <w:p w14:paraId="7F36CFBF" w14:textId="2480F107" w:rsidR="00CC0E26" w:rsidRPr="00191A20" w:rsidRDefault="00191A20" w:rsidP="00CC0E26">
            <w:pPr>
              <w:spacing w:line="240" w:lineRule="auto"/>
              <w:ind w:right="-691"/>
              <w:rPr>
                <w:rFonts w:ascii="Arial" w:hAnsi="Arial" w:cs="Arial"/>
                <w:sz w:val="22"/>
                <w:szCs w:val="22"/>
                <w:lang w:eastAsia="en-GB"/>
              </w:rPr>
            </w:pPr>
            <w:r w:rsidRPr="00191A20">
              <w:rPr>
                <w:rFonts w:ascii="Arial" w:hAnsi="Arial" w:cs="Arial"/>
                <w:sz w:val="22"/>
                <w:szCs w:val="22"/>
                <w:lang w:eastAsia="en-GB"/>
              </w:rPr>
              <w:t>CB</w:t>
            </w:r>
          </w:p>
        </w:tc>
        <w:tc>
          <w:tcPr>
            <w:tcW w:w="6521" w:type="dxa"/>
            <w:tcBorders>
              <w:top w:val="single" w:sz="4" w:space="0" w:color="auto"/>
              <w:left w:val="single" w:sz="4" w:space="0" w:color="auto"/>
              <w:bottom w:val="single" w:sz="4" w:space="0" w:color="auto"/>
              <w:right w:val="single" w:sz="4" w:space="0" w:color="auto"/>
            </w:tcBorders>
          </w:tcPr>
          <w:p w14:paraId="74CCC600" w14:textId="27CFD29E" w:rsidR="00CC0E26" w:rsidRPr="00191A20" w:rsidRDefault="00191A20" w:rsidP="00CC0E26">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Executive Director of Public Health</w:t>
            </w:r>
          </w:p>
        </w:tc>
      </w:tr>
      <w:tr w:rsidR="00BD47A5" w:rsidRPr="00123EDC" w14:paraId="5DCD6292"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125B661A" w14:textId="40C9D592" w:rsidR="00BD47A5" w:rsidRPr="00BD47A5" w:rsidRDefault="00BD47A5" w:rsidP="00CC0E26">
            <w:pPr>
              <w:spacing w:line="240" w:lineRule="auto"/>
              <w:rPr>
                <w:rFonts w:ascii="Arial" w:hAnsi="Arial" w:cs="Arial"/>
                <w:sz w:val="22"/>
                <w:szCs w:val="22"/>
                <w:lang w:eastAsia="en-GB"/>
              </w:rPr>
            </w:pPr>
            <w:r w:rsidRPr="00BD47A5">
              <w:rPr>
                <w:rFonts w:ascii="Arial" w:hAnsi="Arial" w:cs="Arial"/>
                <w:sz w:val="22"/>
                <w:szCs w:val="22"/>
                <w:lang w:eastAsia="en-GB"/>
              </w:rPr>
              <w:t>Andrew Doughton</w:t>
            </w:r>
          </w:p>
        </w:tc>
        <w:tc>
          <w:tcPr>
            <w:tcW w:w="850" w:type="dxa"/>
            <w:tcBorders>
              <w:top w:val="single" w:sz="4" w:space="0" w:color="auto"/>
              <w:left w:val="single" w:sz="4" w:space="0" w:color="auto"/>
              <w:bottom w:val="single" w:sz="4" w:space="0" w:color="auto"/>
              <w:right w:val="single" w:sz="4" w:space="0" w:color="auto"/>
            </w:tcBorders>
          </w:tcPr>
          <w:p w14:paraId="5768BC93" w14:textId="6901E557" w:rsidR="00BD47A5" w:rsidRPr="00BD47A5" w:rsidRDefault="00BD47A5" w:rsidP="00CC0E26">
            <w:pPr>
              <w:spacing w:line="240" w:lineRule="auto"/>
              <w:ind w:right="-691"/>
              <w:rPr>
                <w:rFonts w:ascii="Arial" w:hAnsi="Arial" w:cs="Arial"/>
                <w:sz w:val="22"/>
                <w:szCs w:val="22"/>
                <w:lang w:eastAsia="en-GB"/>
              </w:rPr>
            </w:pPr>
            <w:r w:rsidRPr="00BD47A5">
              <w:rPr>
                <w:rFonts w:ascii="Arial" w:hAnsi="Arial" w:cs="Arial"/>
                <w:sz w:val="22"/>
                <w:szCs w:val="22"/>
                <w:lang w:eastAsia="en-GB"/>
              </w:rPr>
              <w:t>AD</w:t>
            </w:r>
          </w:p>
        </w:tc>
        <w:tc>
          <w:tcPr>
            <w:tcW w:w="6521" w:type="dxa"/>
            <w:tcBorders>
              <w:top w:val="single" w:sz="4" w:space="0" w:color="auto"/>
              <w:left w:val="single" w:sz="4" w:space="0" w:color="auto"/>
              <w:bottom w:val="single" w:sz="4" w:space="0" w:color="auto"/>
              <w:right w:val="single" w:sz="4" w:space="0" w:color="auto"/>
            </w:tcBorders>
          </w:tcPr>
          <w:p w14:paraId="68173807" w14:textId="087FA80F" w:rsidR="00BD47A5" w:rsidRPr="00191A20" w:rsidRDefault="00BD47A5" w:rsidP="00CC0E26">
            <w:pPr>
              <w:spacing w:line="240" w:lineRule="auto"/>
              <w:rPr>
                <w:rFonts w:ascii="Arial" w:hAnsi="Arial" w:cs="Arial"/>
                <w:snapToGrid w:val="0"/>
                <w:lang w:eastAsia="en-GB"/>
              </w:rPr>
            </w:pPr>
            <w:r w:rsidRPr="00BD47A5">
              <w:rPr>
                <w:rFonts w:ascii="Arial" w:hAnsi="Arial" w:cs="Arial"/>
                <w:snapToGrid w:val="0"/>
                <w:sz w:val="22"/>
                <w:szCs w:val="22"/>
                <w:lang w:eastAsia="en-GB"/>
              </w:rPr>
              <w:t>Performance Audit Manager Audit Wales</w:t>
            </w:r>
          </w:p>
        </w:tc>
      </w:tr>
      <w:tr w:rsidR="0023344C" w:rsidRPr="00123EDC" w14:paraId="137BB54D"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EAF1939" w14:textId="3108A42E" w:rsidR="0023344C" w:rsidRPr="00191A20" w:rsidRDefault="0023344C" w:rsidP="00CC0E26">
            <w:pPr>
              <w:spacing w:line="240" w:lineRule="auto"/>
              <w:rPr>
                <w:rFonts w:ascii="Arial" w:hAnsi="Arial" w:cs="Arial"/>
                <w:sz w:val="22"/>
                <w:szCs w:val="22"/>
                <w:lang w:eastAsia="en-GB"/>
              </w:rPr>
            </w:pPr>
            <w:r w:rsidRPr="00191A20">
              <w:rPr>
                <w:rFonts w:ascii="Arial" w:hAnsi="Arial" w:cs="Arial"/>
                <w:sz w:val="22"/>
                <w:szCs w:val="22"/>
                <w:lang w:eastAsia="en-GB"/>
              </w:rPr>
              <w:t>Rachel Freitag</w:t>
            </w:r>
          </w:p>
        </w:tc>
        <w:tc>
          <w:tcPr>
            <w:tcW w:w="850" w:type="dxa"/>
            <w:tcBorders>
              <w:top w:val="single" w:sz="4" w:space="0" w:color="auto"/>
              <w:left w:val="single" w:sz="4" w:space="0" w:color="auto"/>
              <w:bottom w:val="single" w:sz="4" w:space="0" w:color="auto"/>
              <w:right w:val="single" w:sz="4" w:space="0" w:color="auto"/>
            </w:tcBorders>
          </w:tcPr>
          <w:p w14:paraId="4E678622" w14:textId="1A2B563F" w:rsidR="0023344C" w:rsidRPr="00191A20" w:rsidRDefault="0023344C" w:rsidP="00CC0E26">
            <w:pPr>
              <w:spacing w:line="240" w:lineRule="auto"/>
              <w:ind w:right="-691"/>
              <w:rPr>
                <w:rFonts w:ascii="Arial" w:hAnsi="Arial" w:cs="Arial"/>
                <w:sz w:val="22"/>
                <w:szCs w:val="22"/>
                <w:lang w:eastAsia="en-GB"/>
              </w:rPr>
            </w:pPr>
            <w:r w:rsidRPr="00191A20">
              <w:rPr>
                <w:rFonts w:ascii="Arial" w:hAnsi="Arial" w:cs="Arial"/>
                <w:sz w:val="22"/>
                <w:szCs w:val="22"/>
                <w:lang w:eastAsia="en-GB"/>
              </w:rPr>
              <w:t>RF</w:t>
            </w:r>
          </w:p>
        </w:tc>
        <w:tc>
          <w:tcPr>
            <w:tcW w:w="6521" w:type="dxa"/>
            <w:tcBorders>
              <w:top w:val="single" w:sz="4" w:space="0" w:color="auto"/>
              <w:left w:val="single" w:sz="4" w:space="0" w:color="auto"/>
              <w:bottom w:val="single" w:sz="4" w:space="0" w:color="auto"/>
              <w:right w:val="single" w:sz="4" w:space="0" w:color="auto"/>
            </w:tcBorders>
          </w:tcPr>
          <w:p w14:paraId="7491ABE0" w14:textId="5FABBC33" w:rsidR="0023344C" w:rsidRPr="00191A20" w:rsidRDefault="0023344C" w:rsidP="00CC0E26">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Audit Manager – Audit Wales</w:t>
            </w:r>
          </w:p>
        </w:tc>
      </w:tr>
      <w:tr w:rsidR="00970DD9" w:rsidRPr="00123EDC" w14:paraId="48DB26FB"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786D7A6F" w14:textId="77777777" w:rsidR="00970DD9" w:rsidRPr="005B0988" w:rsidRDefault="00970DD9" w:rsidP="00970DD9">
            <w:pPr>
              <w:spacing w:line="240" w:lineRule="auto"/>
              <w:rPr>
                <w:rFonts w:ascii="Arial" w:hAnsi="Arial" w:cs="Arial"/>
                <w:sz w:val="22"/>
                <w:szCs w:val="22"/>
                <w:lang w:eastAsia="en-GB"/>
              </w:rPr>
            </w:pPr>
            <w:r w:rsidRPr="005B0988">
              <w:rPr>
                <w:rFonts w:ascii="Arial" w:hAnsi="Arial" w:cs="Arial"/>
                <w:sz w:val="22"/>
                <w:szCs w:val="22"/>
                <w:lang w:eastAsia="en-GB"/>
              </w:rPr>
              <w:t>Lucy Jugessur</w:t>
            </w:r>
          </w:p>
        </w:tc>
        <w:tc>
          <w:tcPr>
            <w:tcW w:w="850" w:type="dxa"/>
            <w:tcBorders>
              <w:top w:val="single" w:sz="4" w:space="0" w:color="auto"/>
              <w:left w:val="single" w:sz="4" w:space="0" w:color="auto"/>
              <w:bottom w:val="single" w:sz="4" w:space="0" w:color="auto"/>
              <w:right w:val="single" w:sz="4" w:space="0" w:color="auto"/>
            </w:tcBorders>
          </w:tcPr>
          <w:p w14:paraId="5C4E876B" w14:textId="365D8448" w:rsidR="00970DD9" w:rsidRPr="005B0988" w:rsidRDefault="00970DD9" w:rsidP="00970DD9">
            <w:pPr>
              <w:spacing w:line="240" w:lineRule="auto"/>
              <w:ind w:right="-691"/>
              <w:rPr>
                <w:rFonts w:ascii="Arial" w:hAnsi="Arial" w:cs="Arial"/>
                <w:sz w:val="22"/>
                <w:szCs w:val="22"/>
                <w:lang w:eastAsia="en-GB"/>
              </w:rPr>
            </w:pPr>
            <w:r w:rsidRPr="005B0988">
              <w:rPr>
                <w:rFonts w:ascii="Arial" w:hAnsi="Arial" w:cs="Arial"/>
                <w:sz w:val="22"/>
                <w:szCs w:val="22"/>
                <w:lang w:eastAsia="en-GB"/>
              </w:rPr>
              <w:t>LJ</w:t>
            </w:r>
          </w:p>
        </w:tc>
        <w:tc>
          <w:tcPr>
            <w:tcW w:w="6521" w:type="dxa"/>
            <w:tcBorders>
              <w:top w:val="single" w:sz="4" w:space="0" w:color="auto"/>
              <w:left w:val="single" w:sz="4" w:space="0" w:color="auto"/>
              <w:bottom w:val="single" w:sz="4" w:space="0" w:color="auto"/>
              <w:right w:val="single" w:sz="4" w:space="0" w:color="auto"/>
            </w:tcBorders>
          </w:tcPr>
          <w:p w14:paraId="1C585D65" w14:textId="113C7928" w:rsidR="00970DD9" w:rsidRPr="005B0988" w:rsidRDefault="00970DD9" w:rsidP="00970DD9">
            <w:pPr>
              <w:spacing w:line="240" w:lineRule="auto"/>
              <w:rPr>
                <w:rFonts w:ascii="Arial" w:hAnsi="Arial" w:cs="Arial"/>
                <w:sz w:val="22"/>
                <w:szCs w:val="22"/>
                <w:lang w:eastAsia="en-GB"/>
              </w:rPr>
            </w:pPr>
            <w:r w:rsidRPr="005B0988">
              <w:rPr>
                <w:rFonts w:ascii="Arial" w:hAnsi="Arial" w:cs="Arial"/>
                <w:sz w:val="22"/>
                <w:szCs w:val="22"/>
                <w:lang w:eastAsia="en-GB"/>
              </w:rPr>
              <w:t>Deputy Head of Internal Audit</w:t>
            </w:r>
          </w:p>
        </w:tc>
      </w:tr>
      <w:tr w:rsidR="005B0988" w:rsidRPr="00123EDC" w14:paraId="002E07A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5219E6DD" w14:textId="272DF907" w:rsidR="005B0988" w:rsidRPr="005B0988" w:rsidRDefault="005B0988" w:rsidP="00970DD9">
            <w:pPr>
              <w:spacing w:line="240" w:lineRule="auto"/>
              <w:rPr>
                <w:rFonts w:ascii="Arial" w:hAnsi="Arial" w:cs="Arial"/>
                <w:sz w:val="22"/>
                <w:szCs w:val="22"/>
                <w:lang w:eastAsia="en-GB"/>
              </w:rPr>
            </w:pPr>
            <w:r w:rsidRPr="005B0988">
              <w:rPr>
                <w:rFonts w:ascii="Arial" w:hAnsi="Arial" w:cs="Arial"/>
                <w:sz w:val="22"/>
                <w:szCs w:val="22"/>
                <w:lang w:eastAsia="en-GB"/>
              </w:rPr>
              <w:t>Amanda Legge</w:t>
            </w:r>
          </w:p>
        </w:tc>
        <w:tc>
          <w:tcPr>
            <w:tcW w:w="850" w:type="dxa"/>
            <w:tcBorders>
              <w:top w:val="single" w:sz="4" w:space="0" w:color="auto"/>
              <w:left w:val="single" w:sz="4" w:space="0" w:color="auto"/>
              <w:bottom w:val="single" w:sz="4" w:space="0" w:color="auto"/>
              <w:right w:val="single" w:sz="4" w:space="0" w:color="auto"/>
            </w:tcBorders>
          </w:tcPr>
          <w:p w14:paraId="46BA891F" w14:textId="760F2040" w:rsidR="005B0988" w:rsidRPr="005B0988" w:rsidRDefault="005B0988" w:rsidP="00970DD9">
            <w:pPr>
              <w:spacing w:line="240" w:lineRule="auto"/>
              <w:ind w:right="-691"/>
              <w:rPr>
                <w:rFonts w:ascii="Arial" w:hAnsi="Arial" w:cs="Arial"/>
                <w:sz w:val="22"/>
                <w:szCs w:val="22"/>
                <w:lang w:eastAsia="en-GB"/>
              </w:rPr>
            </w:pPr>
            <w:r w:rsidRPr="005B0988">
              <w:rPr>
                <w:rFonts w:ascii="Arial" w:hAnsi="Arial" w:cs="Arial"/>
                <w:sz w:val="22"/>
                <w:szCs w:val="22"/>
                <w:lang w:eastAsia="en-GB"/>
              </w:rPr>
              <w:t>AL</w:t>
            </w:r>
          </w:p>
        </w:tc>
        <w:tc>
          <w:tcPr>
            <w:tcW w:w="6521" w:type="dxa"/>
            <w:tcBorders>
              <w:top w:val="single" w:sz="4" w:space="0" w:color="auto"/>
              <w:left w:val="single" w:sz="4" w:space="0" w:color="auto"/>
              <w:bottom w:val="single" w:sz="4" w:space="0" w:color="auto"/>
              <w:right w:val="single" w:sz="4" w:space="0" w:color="auto"/>
            </w:tcBorders>
          </w:tcPr>
          <w:p w14:paraId="7D2B461F" w14:textId="6F2EC380" w:rsidR="005B0988" w:rsidRPr="005B0988" w:rsidRDefault="005B0988" w:rsidP="00970DD9">
            <w:pPr>
              <w:spacing w:line="240" w:lineRule="auto"/>
              <w:rPr>
                <w:rFonts w:ascii="Arial" w:hAnsi="Arial" w:cs="Arial"/>
                <w:sz w:val="22"/>
                <w:szCs w:val="22"/>
                <w:lang w:eastAsia="en-GB"/>
              </w:rPr>
            </w:pPr>
            <w:r w:rsidRPr="005B0988">
              <w:rPr>
                <w:rFonts w:ascii="Arial" w:hAnsi="Arial" w:cs="Arial"/>
                <w:sz w:val="22"/>
                <w:szCs w:val="22"/>
                <w:lang w:eastAsia="en-GB"/>
              </w:rPr>
              <w:t>All Wales Post Payment Verification Manager</w:t>
            </w:r>
          </w:p>
        </w:tc>
      </w:tr>
      <w:tr w:rsidR="00970DD9" w:rsidRPr="00123EDC" w14:paraId="3F794922"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E40F51" w14:textId="0EEDA99B"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Martyn Lewis</w:t>
            </w:r>
          </w:p>
        </w:tc>
        <w:tc>
          <w:tcPr>
            <w:tcW w:w="850" w:type="dxa"/>
            <w:tcBorders>
              <w:top w:val="single" w:sz="4" w:space="0" w:color="auto"/>
              <w:left w:val="single" w:sz="4" w:space="0" w:color="auto"/>
              <w:bottom w:val="single" w:sz="4" w:space="0" w:color="auto"/>
              <w:right w:val="single" w:sz="4" w:space="0" w:color="auto"/>
            </w:tcBorders>
          </w:tcPr>
          <w:p w14:paraId="072C7D62" w14:textId="13150B90" w:rsidR="00970DD9" w:rsidRPr="00191A20" w:rsidRDefault="00970DD9"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ML</w:t>
            </w:r>
          </w:p>
        </w:tc>
        <w:tc>
          <w:tcPr>
            <w:tcW w:w="6521" w:type="dxa"/>
            <w:tcBorders>
              <w:top w:val="single" w:sz="4" w:space="0" w:color="auto"/>
              <w:left w:val="single" w:sz="4" w:space="0" w:color="auto"/>
              <w:bottom w:val="single" w:sz="4" w:space="0" w:color="auto"/>
              <w:right w:val="single" w:sz="4" w:space="0" w:color="auto"/>
            </w:tcBorders>
          </w:tcPr>
          <w:p w14:paraId="50D2BBBE" w14:textId="7C452BA7" w:rsidR="00970DD9" w:rsidRPr="00191A20" w:rsidRDefault="003D21FE" w:rsidP="00970DD9">
            <w:pPr>
              <w:spacing w:line="240" w:lineRule="auto"/>
              <w:rPr>
                <w:rFonts w:ascii="Arial" w:hAnsi="Arial" w:cs="Arial"/>
                <w:sz w:val="22"/>
                <w:szCs w:val="22"/>
                <w:lang w:eastAsia="en-GB"/>
              </w:rPr>
            </w:pPr>
            <w:r w:rsidRPr="00191A20">
              <w:rPr>
                <w:rFonts w:ascii="Arial" w:hAnsi="Arial" w:cs="Arial"/>
                <w:sz w:val="22"/>
                <w:szCs w:val="22"/>
                <w:lang w:eastAsia="en-GB"/>
              </w:rPr>
              <w:t xml:space="preserve">Auditor – Internal Audit </w:t>
            </w:r>
          </w:p>
        </w:tc>
      </w:tr>
      <w:tr w:rsidR="00970DD9" w:rsidRPr="00123EDC" w14:paraId="2AB90A1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45442F0" w14:textId="77777777"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03CACC98" w14:textId="77777777" w:rsidR="00970DD9" w:rsidRPr="00191A20" w:rsidRDefault="00970DD9"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RM</w:t>
            </w:r>
          </w:p>
        </w:tc>
        <w:tc>
          <w:tcPr>
            <w:tcW w:w="6521" w:type="dxa"/>
            <w:tcBorders>
              <w:top w:val="single" w:sz="4" w:space="0" w:color="auto"/>
              <w:left w:val="single" w:sz="4" w:space="0" w:color="auto"/>
              <w:bottom w:val="single" w:sz="4" w:space="0" w:color="auto"/>
              <w:right w:val="single" w:sz="4" w:space="0" w:color="auto"/>
            </w:tcBorders>
          </w:tcPr>
          <w:p w14:paraId="50AF2D2A" w14:textId="77777777" w:rsidR="00970DD9" w:rsidRPr="00191A20" w:rsidRDefault="00970DD9" w:rsidP="00970DD9">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Deputy Director of Finance</w:t>
            </w:r>
          </w:p>
        </w:tc>
      </w:tr>
      <w:tr w:rsidR="00191A20" w:rsidRPr="00123EDC" w14:paraId="62A46997"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DBE641D" w14:textId="46D658C8" w:rsidR="00191A20" w:rsidRPr="00191A20" w:rsidRDefault="00191A20" w:rsidP="00970DD9">
            <w:pPr>
              <w:spacing w:line="240" w:lineRule="auto"/>
              <w:rPr>
                <w:rFonts w:ascii="Arial" w:hAnsi="Arial" w:cs="Arial"/>
                <w:sz w:val="22"/>
                <w:szCs w:val="22"/>
                <w:lang w:eastAsia="en-GB"/>
              </w:rPr>
            </w:pPr>
            <w:r w:rsidRPr="00191A20">
              <w:rPr>
                <w:rFonts w:ascii="Arial" w:hAnsi="Arial" w:cs="Arial"/>
                <w:sz w:val="22"/>
                <w:szCs w:val="22"/>
                <w:lang w:eastAsia="en-GB"/>
              </w:rPr>
              <w:t>Lianne Morse</w:t>
            </w:r>
          </w:p>
        </w:tc>
        <w:tc>
          <w:tcPr>
            <w:tcW w:w="850" w:type="dxa"/>
            <w:tcBorders>
              <w:top w:val="single" w:sz="4" w:space="0" w:color="auto"/>
              <w:left w:val="single" w:sz="4" w:space="0" w:color="auto"/>
              <w:bottom w:val="single" w:sz="4" w:space="0" w:color="auto"/>
              <w:right w:val="single" w:sz="4" w:space="0" w:color="auto"/>
            </w:tcBorders>
          </w:tcPr>
          <w:p w14:paraId="7C1386D2" w14:textId="5CFD1AB3" w:rsidR="00191A20" w:rsidRPr="00191A20" w:rsidRDefault="00191A20"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LM</w:t>
            </w:r>
          </w:p>
        </w:tc>
        <w:tc>
          <w:tcPr>
            <w:tcW w:w="6521" w:type="dxa"/>
            <w:tcBorders>
              <w:top w:val="single" w:sz="4" w:space="0" w:color="auto"/>
              <w:left w:val="single" w:sz="4" w:space="0" w:color="auto"/>
              <w:bottom w:val="single" w:sz="4" w:space="0" w:color="auto"/>
              <w:right w:val="single" w:sz="4" w:space="0" w:color="auto"/>
            </w:tcBorders>
          </w:tcPr>
          <w:p w14:paraId="142821C6" w14:textId="7C3C8CC9" w:rsidR="00191A20" w:rsidRPr="00191A20" w:rsidRDefault="00191A20" w:rsidP="00970DD9">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Deputy Director of People &amp; Culture </w:t>
            </w:r>
          </w:p>
        </w:tc>
      </w:tr>
      <w:tr w:rsidR="00970DD9" w:rsidRPr="00123EDC" w14:paraId="07D82393"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8FEADF" w14:textId="65EA9A4D"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6B3250D0" w14:textId="742E652B" w:rsidR="00970DD9" w:rsidRPr="00191A20" w:rsidRDefault="00970DD9"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UP</w:t>
            </w:r>
          </w:p>
        </w:tc>
        <w:tc>
          <w:tcPr>
            <w:tcW w:w="6521" w:type="dxa"/>
            <w:tcBorders>
              <w:top w:val="single" w:sz="4" w:space="0" w:color="auto"/>
              <w:left w:val="single" w:sz="4" w:space="0" w:color="auto"/>
              <w:bottom w:val="single" w:sz="4" w:space="0" w:color="auto"/>
              <w:right w:val="single" w:sz="4" w:space="0" w:color="auto"/>
            </w:tcBorders>
          </w:tcPr>
          <w:p w14:paraId="045339AC" w14:textId="32EC23B9"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Audit Lead - Audit Wales</w:t>
            </w:r>
          </w:p>
        </w:tc>
      </w:tr>
      <w:tr w:rsidR="00970DD9" w:rsidRPr="00123EDC" w14:paraId="6098D62F"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3874795D" w14:textId="737B59FE"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6760BABA" w14:textId="5E3857D6" w:rsidR="00970DD9" w:rsidRPr="00191A20" w:rsidRDefault="00970DD9"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MP</w:t>
            </w:r>
          </w:p>
        </w:tc>
        <w:tc>
          <w:tcPr>
            <w:tcW w:w="6521" w:type="dxa"/>
            <w:tcBorders>
              <w:top w:val="single" w:sz="4" w:space="0" w:color="auto"/>
              <w:left w:val="single" w:sz="4" w:space="0" w:color="auto"/>
              <w:bottom w:val="single" w:sz="4" w:space="0" w:color="auto"/>
              <w:right w:val="single" w:sz="4" w:space="0" w:color="auto"/>
            </w:tcBorders>
          </w:tcPr>
          <w:p w14:paraId="04E85887" w14:textId="239D5A26" w:rsidR="00970DD9" w:rsidRPr="00191A20" w:rsidRDefault="00970DD9" w:rsidP="00970DD9">
            <w:pPr>
              <w:spacing w:line="240" w:lineRule="auto"/>
              <w:rPr>
                <w:rFonts w:ascii="Arial" w:hAnsi="Arial" w:cs="Arial"/>
                <w:snapToGrid w:val="0"/>
                <w:sz w:val="22"/>
                <w:szCs w:val="22"/>
                <w:lang w:eastAsia="en-GB"/>
              </w:rPr>
            </w:pPr>
            <w:r w:rsidRPr="00191A20">
              <w:rPr>
                <w:rFonts w:ascii="Arial" w:hAnsi="Arial" w:cs="Arial"/>
                <w:sz w:val="22"/>
                <w:szCs w:val="22"/>
                <w:lang w:eastAsia="en-GB"/>
              </w:rPr>
              <w:t xml:space="preserve">Director of Corporate Governance </w:t>
            </w:r>
          </w:p>
        </w:tc>
      </w:tr>
      <w:tr w:rsidR="00970DD9" w:rsidRPr="00123EDC" w14:paraId="44DFD21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2C5F4DE" w14:textId="420A19E1" w:rsidR="00970DD9" w:rsidRPr="00191A20" w:rsidRDefault="00191A20" w:rsidP="00970DD9">
            <w:pPr>
              <w:spacing w:line="240" w:lineRule="auto"/>
              <w:rPr>
                <w:rFonts w:ascii="Arial" w:hAnsi="Arial" w:cs="Arial"/>
                <w:sz w:val="22"/>
                <w:szCs w:val="22"/>
                <w:lang w:eastAsia="en-GB"/>
              </w:rPr>
            </w:pPr>
            <w:r w:rsidRPr="00191A20">
              <w:rPr>
                <w:rFonts w:ascii="Arial" w:hAnsi="Arial" w:cs="Arial"/>
                <w:sz w:val="22"/>
                <w:szCs w:val="22"/>
                <w:lang w:eastAsia="en-GB"/>
              </w:rPr>
              <w:t>Anna Schwappach</w:t>
            </w:r>
          </w:p>
        </w:tc>
        <w:tc>
          <w:tcPr>
            <w:tcW w:w="850" w:type="dxa"/>
            <w:tcBorders>
              <w:top w:val="single" w:sz="4" w:space="0" w:color="auto"/>
              <w:left w:val="single" w:sz="4" w:space="0" w:color="auto"/>
              <w:bottom w:val="single" w:sz="4" w:space="0" w:color="auto"/>
              <w:right w:val="single" w:sz="4" w:space="0" w:color="auto"/>
            </w:tcBorders>
          </w:tcPr>
          <w:p w14:paraId="5F4FE09B" w14:textId="5863DF8B" w:rsidR="00970DD9" w:rsidRPr="00191A20" w:rsidRDefault="00191A20"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AS</w:t>
            </w:r>
          </w:p>
        </w:tc>
        <w:tc>
          <w:tcPr>
            <w:tcW w:w="6521" w:type="dxa"/>
            <w:tcBorders>
              <w:top w:val="single" w:sz="4" w:space="0" w:color="auto"/>
              <w:left w:val="single" w:sz="4" w:space="0" w:color="auto"/>
              <w:bottom w:val="single" w:sz="4" w:space="0" w:color="auto"/>
              <w:right w:val="single" w:sz="4" w:space="0" w:color="auto"/>
            </w:tcBorders>
          </w:tcPr>
          <w:p w14:paraId="16689319" w14:textId="5D3EF3F2" w:rsidR="00970DD9" w:rsidRPr="00191A20" w:rsidRDefault="00191A20" w:rsidP="00970DD9">
            <w:pPr>
              <w:spacing w:line="240" w:lineRule="auto"/>
              <w:rPr>
                <w:rFonts w:ascii="Arial" w:hAnsi="Arial" w:cs="Arial"/>
                <w:sz w:val="22"/>
                <w:szCs w:val="22"/>
                <w:lang w:eastAsia="en-GB"/>
              </w:rPr>
            </w:pPr>
            <w:r w:rsidRPr="00191A20">
              <w:rPr>
                <w:rFonts w:ascii="Arial" w:hAnsi="Arial" w:cs="Arial"/>
                <w:sz w:val="22"/>
                <w:szCs w:val="22"/>
                <w:lang w:eastAsia="en-GB"/>
              </w:rPr>
              <w:t>Public Health Consultant</w:t>
            </w:r>
          </w:p>
        </w:tc>
      </w:tr>
      <w:tr w:rsidR="00970DD9" w:rsidRPr="00123EDC" w14:paraId="231520A9"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A59F610" w14:textId="77777777" w:rsidR="00970DD9" w:rsidRPr="00191A20" w:rsidRDefault="00970DD9" w:rsidP="00970DD9">
            <w:pPr>
              <w:spacing w:line="240" w:lineRule="auto"/>
              <w:rPr>
                <w:rFonts w:ascii="Arial" w:hAnsi="Arial" w:cs="Arial"/>
                <w:sz w:val="22"/>
                <w:szCs w:val="22"/>
                <w:lang w:eastAsia="en-GB"/>
              </w:rPr>
            </w:pPr>
            <w:r w:rsidRPr="00191A20">
              <w:rPr>
                <w:rFonts w:ascii="Arial" w:hAnsi="Arial" w:cs="Arial"/>
                <w:sz w:val="22"/>
                <w:szCs w:val="22"/>
                <w:lang w:eastAsia="en-GB"/>
              </w:rPr>
              <w:t>Frankie Thomas</w:t>
            </w:r>
          </w:p>
        </w:tc>
        <w:tc>
          <w:tcPr>
            <w:tcW w:w="850" w:type="dxa"/>
            <w:tcBorders>
              <w:top w:val="single" w:sz="4" w:space="0" w:color="auto"/>
              <w:left w:val="single" w:sz="4" w:space="0" w:color="auto"/>
              <w:bottom w:val="single" w:sz="4" w:space="0" w:color="auto"/>
              <w:right w:val="single" w:sz="4" w:space="0" w:color="auto"/>
            </w:tcBorders>
          </w:tcPr>
          <w:p w14:paraId="167E2C06" w14:textId="77777777" w:rsidR="00970DD9" w:rsidRPr="00191A20" w:rsidRDefault="00970DD9" w:rsidP="00970DD9">
            <w:pPr>
              <w:spacing w:line="240" w:lineRule="auto"/>
              <w:ind w:right="-691"/>
              <w:rPr>
                <w:rFonts w:ascii="Arial" w:hAnsi="Arial" w:cs="Arial"/>
                <w:sz w:val="22"/>
                <w:szCs w:val="22"/>
                <w:lang w:eastAsia="en-GB"/>
              </w:rPr>
            </w:pPr>
            <w:r w:rsidRPr="00191A20">
              <w:rPr>
                <w:rFonts w:ascii="Arial" w:hAnsi="Arial" w:cs="Arial"/>
                <w:sz w:val="22"/>
                <w:szCs w:val="22"/>
                <w:lang w:eastAsia="en-GB"/>
              </w:rPr>
              <w:t>FT</w:t>
            </w:r>
          </w:p>
        </w:tc>
        <w:tc>
          <w:tcPr>
            <w:tcW w:w="6521" w:type="dxa"/>
            <w:tcBorders>
              <w:top w:val="single" w:sz="4" w:space="0" w:color="auto"/>
              <w:left w:val="single" w:sz="4" w:space="0" w:color="auto"/>
              <w:bottom w:val="single" w:sz="4" w:space="0" w:color="auto"/>
              <w:right w:val="single" w:sz="4" w:space="0" w:color="auto"/>
            </w:tcBorders>
          </w:tcPr>
          <w:p w14:paraId="01431CBF" w14:textId="77777777" w:rsidR="00970DD9" w:rsidRPr="00191A20" w:rsidRDefault="00970DD9" w:rsidP="00970DD9">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Head of Corporate Governance</w:t>
            </w:r>
          </w:p>
        </w:tc>
      </w:tr>
      <w:tr w:rsidR="00191A20" w:rsidRPr="00123EDC" w14:paraId="094B9436"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6480ED5" w14:textId="0E2D180C"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tcPr>
          <w:p w14:paraId="356DC50A" w14:textId="73002E8B"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JU</w:t>
            </w:r>
          </w:p>
        </w:tc>
        <w:tc>
          <w:tcPr>
            <w:tcW w:w="6521" w:type="dxa"/>
            <w:tcBorders>
              <w:top w:val="single" w:sz="4" w:space="0" w:color="auto"/>
              <w:left w:val="single" w:sz="4" w:space="0" w:color="auto"/>
              <w:bottom w:val="single" w:sz="4" w:space="0" w:color="auto"/>
              <w:right w:val="single" w:sz="4" w:space="0" w:color="auto"/>
            </w:tcBorders>
          </w:tcPr>
          <w:p w14:paraId="4F2CEB4C" w14:textId="69066E73" w:rsidR="00191A20" w:rsidRPr="00191A20" w:rsidRDefault="00191A20" w:rsidP="00191A20">
            <w:pPr>
              <w:spacing w:line="240" w:lineRule="auto"/>
              <w:rPr>
                <w:rFonts w:ascii="Arial" w:hAnsi="Arial" w:cs="Arial"/>
                <w:snapToGrid w:val="0"/>
                <w:sz w:val="22"/>
                <w:szCs w:val="22"/>
                <w:lang w:eastAsia="en-GB"/>
              </w:rPr>
            </w:pPr>
            <w:r w:rsidRPr="00191A20">
              <w:rPr>
                <w:rFonts w:ascii="Arial" w:hAnsi="Arial" w:cs="Arial"/>
                <w:sz w:val="22"/>
                <w:szCs w:val="22"/>
                <w:lang w:eastAsia="en-GB"/>
              </w:rPr>
              <w:t xml:space="preserve">Independent Member for Finance </w:t>
            </w:r>
          </w:p>
        </w:tc>
      </w:tr>
      <w:tr w:rsidR="00191A20" w:rsidRPr="00123EDC" w14:paraId="025B9CE5"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CDAA363" w14:textId="0A7453CA"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Rachna Upadhya</w:t>
            </w:r>
          </w:p>
        </w:tc>
        <w:tc>
          <w:tcPr>
            <w:tcW w:w="850" w:type="dxa"/>
            <w:tcBorders>
              <w:top w:val="single" w:sz="4" w:space="0" w:color="auto"/>
              <w:left w:val="single" w:sz="4" w:space="0" w:color="auto"/>
              <w:bottom w:val="single" w:sz="4" w:space="0" w:color="auto"/>
              <w:right w:val="single" w:sz="4" w:space="0" w:color="auto"/>
            </w:tcBorders>
          </w:tcPr>
          <w:p w14:paraId="1ABAF711" w14:textId="2BBF1286"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RU</w:t>
            </w:r>
          </w:p>
        </w:tc>
        <w:tc>
          <w:tcPr>
            <w:tcW w:w="6521" w:type="dxa"/>
            <w:tcBorders>
              <w:top w:val="single" w:sz="4" w:space="0" w:color="auto"/>
              <w:left w:val="single" w:sz="4" w:space="0" w:color="auto"/>
              <w:bottom w:val="single" w:sz="4" w:space="0" w:color="auto"/>
              <w:right w:val="single" w:sz="4" w:space="0" w:color="auto"/>
            </w:tcBorders>
          </w:tcPr>
          <w:p w14:paraId="11A50272" w14:textId="5C36639D"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Independent Member</w:t>
            </w:r>
          </w:p>
        </w:tc>
      </w:tr>
      <w:tr w:rsidR="00191A20" w:rsidRPr="00123EDC" w14:paraId="3FAAA51C"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149CCCC5" w14:textId="77777777"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13FABD8D" w14:textId="77777777"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IV</w:t>
            </w:r>
          </w:p>
        </w:tc>
        <w:tc>
          <w:tcPr>
            <w:tcW w:w="6521" w:type="dxa"/>
            <w:tcBorders>
              <w:top w:val="single" w:sz="4" w:space="0" w:color="auto"/>
              <w:left w:val="single" w:sz="4" w:space="0" w:color="auto"/>
              <w:bottom w:val="single" w:sz="4" w:space="0" w:color="auto"/>
              <w:right w:val="single" w:sz="4" w:space="0" w:color="auto"/>
            </w:tcBorders>
          </w:tcPr>
          <w:p w14:paraId="73EFD4F8" w14:textId="6F9E49C6"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 xml:space="preserve">Head of Internal Audit </w:t>
            </w:r>
          </w:p>
        </w:tc>
      </w:tr>
      <w:tr w:rsidR="00191A20" w:rsidRPr="00123EDC" w14:paraId="692B33FF"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1894CF5D" w14:textId="6BC8CB7F"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James Webb</w:t>
            </w:r>
          </w:p>
        </w:tc>
        <w:tc>
          <w:tcPr>
            <w:tcW w:w="850" w:type="dxa"/>
            <w:tcBorders>
              <w:top w:val="single" w:sz="4" w:space="0" w:color="auto"/>
              <w:left w:val="single" w:sz="4" w:space="0" w:color="auto"/>
              <w:bottom w:val="single" w:sz="4" w:space="0" w:color="auto"/>
              <w:right w:val="single" w:sz="4" w:space="0" w:color="auto"/>
            </w:tcBorders>
          </w:tcPr>
          <w:p w14:paraId="1FE3D956" w14:textId="62DD4587"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JW</w:t>
            </w:r>
          </w:p>
        </w:tc>
        <w:tc>
          <w:tcPr>
            <w:tcW w:w="6521" w:type="dxa"/>
            <w:tcBorders>
              <w:top w:val="single" w:sz="4" w:space="0" w:color="auto"/>
              <w:left w:val="single" w:sz="4" w:space="0" w:color="auto"/>
              <w:bottom w:val="single" w:sz="4" w:space="0" w:color="auto"/>
              <w:right w:val="single" w:sz="4" w:space="0" w:color="auto"/>
            </w:tcBorders>
          </w:tcPr>
          <w:p w14:paraId="031574B7" w14:textId="423496AB"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Head of Information Governance and Cy</w:t>
            </w:r>
            <w:r w:rsidRPr="00191A20">
              <w:rPr>
                <w:rFonts w:ascii="Arial" w:hAnsi="Arial" w:cs="Arial"/>
                <w:sz w:val="22"/>
                <w:szCs w:val="22"/>
                <w:lang w:eastAsia="en-GB"/>
              </w:rPr>
              <w:t>ber Security</w:t>
            </w:r>
          </w:p>
        </w:tc>
      </w:tr>
      <w:tr w:rsidR="00AA1453" w:rsidRPr="00123EDC" w14:paraId="3F82B3AA"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3D16536" w14:textId="18032470" w:rsidR="00AA1453" w:rsidRPr="00AA1453" w:rsidRDefault="00AA1453" w:rsidP="00191A20">
            <w:pPr>
              <w:spacing w:line="240" w:lineRule="auto"/>
              <w:rPr>
                <w:rFonts w:ascii="Arial" w:hAnsi="Arial" w:cs="Arial"/>
                <w:sz w:val="22"/>
                <w:szCs w:val="22"/>
                <w:lang w:eastAsia="en-GB"/>
              </w:rPr>
            </w:pPr>
            <w:r w:rsidRPr="00AA1453">
              <w:rPr>
                <w:rFonts w:ascii="Arial" w:hAnsi="Arial" w:cs="Arial"/>
                <w:sz w:val="22"/>
                <w:szCs w:val="22"/>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33248C94" w14:textId="5DCC2676" w:rsidR="00AA1453" w:rsidRPr="00AA1453" w:rsidRDefault="00AA1453" w:rsidP="00191A20">
            <w:pPr>
              <w:spacing w:line="240" w:lineRule="auto"/>
              <w:ind w:right="-691"/>
              <w:rPr>
                <w:rFonts w:ascii="Arial" w:hAnsi="Arial" w:cs="Arial"/>
                <w:sz w:val="22"/>
                <w:szCs w:val="22"/>
                <w:lang w:eastAsia="en-GB"/>
              </w:rPr>
            </w:pPr>
            <w:r w:rsidRPr="00AA1453">
              <w:rPr>
                <w:rFonts w:ascii="Arial" w:hAnsi="Arial" w:cs="Arial"/>
                <w:sz w:val="22"/>
                <w:szCs w:val="22"/>
                <w:lang w:eastAsia="en-GB"/>
              </w:rPr>
              <w:t>CW</w:t>
            </w:r>
          </w:p>
        </w:tc>
        <w:tc>
          <w:tcPr>
            <w:tcW w:w="6521" w:type="dxa"/>
            <w:tcBorders>
              <w:top w:val="single" w:sz="4" w:space="0" w:color="auto"/>
              <w:left w:val="single" w:sz="4" w:space="0" w:color="auto"/>
              <w:bottom w:val="single" w:sz="4" w:space="0" w:color="auto"/>
              <w:right w:val="single" w:sz="4" w:space="0" w:color="auto"/>
            </w:tcBorders>
          </w:tcPr>
          <w:p w14:paraId="1C31D9F1" w14:textId="41DC3840" w:rsidR="00AA1453" w:rsidRPr="00AA1453" w:rsidRDefault="00AA1453" w:rsidP="00191A20">
            <w:pPr>
              <w:spacing w:line="240" w:lineRule="auto"/>
              <w:rPr>
                <w:rFonts w:ascii="Arial" w:hAnsi="Arial" w:cs="Arial"/>
                <w:sz w:val="22"/>
                <w:szCs w:val="22"/>
                <w:lang w:eastAsia="en-GB"/>
              </w:rPr>
            </w:pPr>
            <w:r w:rsidRPr="00AA1453">
              <w:rPr>
                <w:rFonts w:ascii="Arial" w:hAnsi="Arial" w:cs="Arial"/>
                <w:sz w:val="22"/>
                <w:szCs w:val="22"/>
                <w:lang w:eastAsia="en-GB"/>
              </w:rPr>
              <w:t>Managing Director Planned Care</w:t>
            </w:r>
          </w:p>
        </w:tc>
      </w:tr>
      <w:tr w:rsidR="00191A20" w:rsidRPr="00123EDC" w14:paraId="5D5E799B"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302F90" w14:textId="77777777" w:rsidR="00191A20" w:rsidRPr="00191A20" w:rsidRDefault="00191A20" w:rsidP="00191A20">
            <w:pPr>
              <w:spacing w:line="240" w:lineRule="auto"/>
              <w:rPr>
                <w:rFonts w:ascii="Arial" w:hAnsi="Arial" w:cs="Arial"/>
                <w:sz w:val="22"/>
                <w:szCs w:val="22"/>
                <w:lang w:eastAsia="en-GB"/>
              </w:rPr>
            </w:pPr>
            <w:r w:rsidRPr="00191A20">
              <w:rPr>
                <w:rFonts w:ascii="Arial" w:hAnsi="Arial" w:cs="Arial"/>
                <w:b/>
                <w:bCs/>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4D5A5" w14:textId="77777777" w:rsidR="00191A20" w:rsidRPr="00191A20" w:rsidRDefault="00191A20" w:rsidP="00191A20">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EEC669" w14:textId="77777777" w:rsidR="00191A20" w:rsidRPr="00191A20" w:rsidRDefault="00191A20" w:rsidP="00191A20">
            <w:pPr>
              <w:spacing w:line="240" w:lineRule="auto"/>
              <w:rPr>
                <w:rFonts w:ascii="Arial" w:hAnsi="Arial" w:cs="Arial"/>
                <w:snapToGrid w:val="0"/>
                <w:sz w:val="22"/>
                <w:szCs w:val="22"/>
                <w:lang w:eastAsia="en-GB"/>
              </w:rPr>
            </w:pPr>
          </w:p>
        </w:tc>
      </w:tr>
      <w:tr w:rsidR="00191A20" w:rsidRPr="00123EDC" w14:paraId="7D3BC45A"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5983BA1" w14:textId="77777777"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14:paraId="712C5465" w14:textId="77777777"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NS</w:t>
            </w:r>
          </w:p>
        </w:tc>
        <w:tc>
          <w:tcPr>
            <w:tcW w:w="6521" w:type="dxa"/>
            <w:tcBorders>
              <w:top w:val="single" w:sz="4" w:space="0" w:color="auto"/>
              <w:left w:val="single" w:sz="4" w:space="0" w:color="auto"/>
              <w:bottom w:val="single" w:sz="4" w:space="0" w:color="auto"/>
              <w:right w:val="single" w:sz="4" w:space="0" w:color="auto"/>
            </w:tcBorders>
          </w:tcPr>
          <w:p w14:paraId="1D2AA2B6" w14:textId="77777777" w:rsidR="00191A20" w:rsidRPr="00191A20" w:rsidRDefault="00191A20" w:rsidP="00191A20">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Senior Corporate Governance Officer </w:t>
            </w:r>
          </w:p>
        </w:tc>
      </w:tr>
      <w:tr w:rsidR="00191A20" w:rsidRPr="00123EDC" w14:paraId="2D62C222" w14:textId="77777777" w:rsidTr="0CE8A79E">
        <w:trPr>
          <w:trHeight w:val="157"/>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3BB7CF" w14:textId="77777777" w:rsidR="00191A20" w:rsidRPr="00191A20" w:rsidRDefault="00191A20" w:rsidP="00191A20">
            <w:pPr>
              <w:spacing w:line="240" w:lineRule="auto"/>
              <w:rPr>
                <w:rFonts w:ascii="Arial" w:hAnsi="Arial" w:cs="Arial"/>
                <w:sz w:val="22"/>
                <w:szCs w:val="22"/>
                <w:lang w:eastAsia="en-GB"/>
              </w:rPr>
            </w:pPr>
            <w:r w:rsidRPr="00191A20">
              <w:rPr>
                <w:rFonts w:ascii="Arial" w:hAnsi="Arial" w:cs="Arial"/>
                <w:b/>
                <w:bCs/>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56B9AB" w14:textId="77777777" w:rsidR="00191A20" w:rsidRPr="00191A20" w:rsidRDefault="00191A20" w:rsidP="00191A20">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B0818" w14:textId="77777777" w:rsidR="00191A20" w:rsidRPr="00191A20" w:rsidRDefault="00191A20" w:rsidP="00191A20">
            <w:pPr>
              <w:spacing w:line="240" w:lineRule="auto"/>
              <w:rPr>
                <w:rFonts w:ascii="Arial" w:hAnsi="Arial" w:cs="Arial"/>
                <w:snapToGrid w:val="0"/>
                <w:sz w:val="22"/>
                <w:szCs w:val="22"/>
                <w:lang w:eastAsia="en-GB"/>
              </w:rPr>
            </w:pPr>
          </w:p>
        </w:tc>
      </w:tr>
      <w:tr w:rsidR="00191A20" w:rsidRPr="00123EDC" w14:paraId="4C62F7AC" w14:textId="77777777" w:rsidTr="00A43F74">
        <w:trPr>
          <w:trHeight w:val="58"/>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B03A5C4" w14:textId="5E32449B"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5FB5679" w14:textId="497EE0A6"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RG</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26314CFB" w14:textId="237D2130"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Executive Director of People and Culture</w:t>
            </w:r>
          </w:p>
        </w:tc>
      </w:tr>
      <w:tr w:rsidR="00191A20" w:rsidRPr="00123EDC" w14:paraId="069D6543" w14:textId="77777777" w:rsidTr="00A43F74">
        <w:trPr>
          <w:trHeight w:val="58"/>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98ED529" w14:textId="7742BEE7"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794564A" w14:textId="56A28CD1" w:rsidR="00191A20" w:rsidRPr="00191A20" w:rsidRDefault="00191A20" w:rsidP="00191A20">
            <w:pPr>
              <w:spacing w:line="240" w:lineRule="auto"/>
              <w:ind w:right="-691"/>
              <w:rPr>
                <w:rFonts w:ascii="Arial" w:hAnsi="Arial" w:cs="Arial"/>
                <w:sz w:val="22"/>
                <w:szCs w:val="22"/>
                <w:lang w:eastAsia="en-GB"/>
              </w:rPr>
            </w:pPr>
            <w:r w:rsidRPr="00191A20">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40BF5144" w14:textId="715B3C0C" w:rsidR="00191A20" w:rsidRPr="00191A20" w:rsidRDefault="00191A20" w:rsidP="00191A20">
            <w:pPr>
              <w:spacing w:line="240" w:lineRule="auto"/>
              <w:rPr>
                <w:rFonts w:ascii="Arial" w:hAnsi="Arial" w:cs="Arial"/>
                <w:sz w:val="22"/>
                <w:szCs w:val="22"/>
                <w:lang w:eastAsia="en-GB"/>
              </w:rPr>
            </w:pPr>
            <w:r w:rsidRPr="00191A20">
              <w:rPr>
                <w:rFonts w:ascii="Arial" w:hAnsi="Arial" w:cs="Arial"/>
                <w:sz w:val="22"/>
                <w:szCs w:val="22"/>
                <w:lang w:eastAsia="en-GB"/>
              </w:rPr>
              <w:t xml:space="preserve">Executive Director of Finance  </w:t>
            </w:r>
          </w:p>
        </w:tc>
      </w:tr>
    </w:tbl>
    <w:bookmarkEnd w:id="0"/>
    <w:p w14:paraId="25001C4A" w14:textId="77777777" w:rsidR="005F27E0" w:rsidRPr="00123EDC" w:rsidRDefault="005F27E0" w:rsidP="005F27E0">
      <w:pPr>
        <w:spacing w:line="240" w:lineRule="auto"/>
        <w:rPr>
          <w:rFonts w:ascii="Arial" w:hAnsi="Arial" w:cs="Arial"/>
        </w:rPr>
      </w:pPr>
      <w:r w:rsidRPr="00123EDC">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005F27E0" w:rsidRPr="00123EDC" w14:paraId="3848D02E" w14:textId="77777777" w:rsidTr="31659810">
        <w:trPr>
          <w:trHeight w:val="340"/>
        </w:trPr>
        <w:tc>
          <w:tcPr>
            <w:tcW w:w="12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5BA6F8" w14:textId="77777777" w:rsidR="005F27E0" w:rsidRPr="00123EDC" w:rsidRDefault="005F27E0" w:rsidP="00917705">
            <w:pPr>
              <w:spacing w:line="240" w:lineRule="auto"/>
              <w:jc w:val="center"/>
              <w:rPr>
                <w:rFonts w:ascii="Arial" w:hAnsi="Arial" w:cs="Arial"/>
                <w:b/>
                <w:sz w:val="22"/>
                <w:szCs w:val="22"/>
                <w:lang w:eastAsia="en-GB"/>
              </w:rPr>
            </w:pPr>
            <w:r w:rsidRPr="00123EDC">
              <w:rPr>
                <w:rFonts w:ascii="Arial" w:hAnsi="Arial" w:cs="Arial"/>
                <w:b/>
                <w:sz w:val="22"/>
                <w:szCs w:val="22"/>
                <w:lang w:eastAsia="en-GB"/>
              </w:rPr>
              <w:t>Item No</w:t>
            </w:r>
          </w:p>
        </w:tc>
        <w:tc>
          <w:tcPr>
            <w:tcW w:w="8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9F31CB" w14:textId="275A15C2" w:rsidR="005F27E0" w:rsidRPr="00123EDC" w:rsidRDefault="005F27E0" w:rsidP="0093109A">
            <w:pPr>
              <w:spacing w:line="240" w:lineRule="auto"/>
              <w:jc w:val="center"/>
              <w:rPr>
                <w:rFonts w:ascii="Arial" w:eastAsia="Arial" w:hAnsi="Arial" w:cs="Arial"/>
                <w:b/>
                <w:bCs/>
                <w:spacing w:val="-6"/>
                <w:sz w:val="22"/>
                <w:szCs w:val="22"/>
                <w:lang w:eastAsia="en-GB"/>
              </w:rPr>
            </w:pPr>
            <w:r w:rsidRPr="00123EDC">
              <w:rPr>
                <w:rFonts w:ascii="Arial" w:eastAsia="Arial" w:hAnsi="Arial" w:cs="Arial"/>
                <w:b/>
                <w:bCs/>
                <w:spacing w:val="-6"/>
                <w:sz w:val="22"/>
                <w:szCs w:val="22"/>
                <w:lang w:eastAsia="en-GB"/>
              </w:rPr>
              <w:t>Agenda Item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446E2" w14:textId="77777777" w:rsidR="005F27E0" w:rsidRPr="00123EDC" w:rsidRDefault="005F27E0" w:rsidP="00917705">
            <w:pPr>
              <w:spacing w:line="240" w:lineRule="auto"/>
              <w:jc w:val="center"/>
              <w:rPr>
                <w:rFonts w:ascii="Arial" w:hAnsi="Arial" w:cs="Arial"/>
                <w:b/>
                <w:sz w:val="22"/>
                <w:szCs w:val="22"/>
                <w:lang w:eastAsia="en-GB"/>
              </w:rPr>
            </w:pPr>
            <w:r w:rsidRPr="00123EDC">
              <w:rPr>
                <w:rFonts w:ascii="Arial" w:hAnsi="Arial" w:cs="Arial"/>
                <w:b/>
                <w:sz w:val="22"/>
                <w:szCs w:val="22"/>
                <w:lang w:eastAsia="en-GB"/>
              </w:rPr>
              <w:t>Action</w:t>
            </w:r>
          </w:p>
        </w:tc>
      </w:tr>
      <w:tr w:rsidR="005F27E0" w:rsidRPr="00123EDC" w14:paraId="5C3FBD69" w14:textId="77777777" w:rsidTr="31659810">
        <w:trPr>
          <w:trHeight w:val="968"/>
        </w:trPr>
        <w:tc>
          <w:tcPr>
            <w:tcW w:w="1230" w:type="dxa"/>
            <w:tcBorders>
              <w:top w:val="single" w:sz="4" w:space="0" w:color="auto"/>
              <w:left w:val="single" w:sz="4" w:space="0" w:color="auto"/>
              <w:bottom w:val="single" w:sz="4" w:space="0" w:color="auto"/>
              <w:right w:val="single" w:sz="4" w:space="0" w:color="auto"/>
            </w:tcBorders>
          </w:tcPr>
          <w:p w14:paraId="64EFF4AC" w14:textId="78DB93B2" w:rsidR="00183C4B" w:rsidRPr="00123EDC" w:rsidRDefault="00183C4B" w:rsidP="14EA6543">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15C3D7D4" w14:textId="645AD5E5" w:rsidR="005F27E0" w:rsidRPr="00123EDC" w:rsidRDefault="00183C4B" w:rsidP="14EA6543">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1.1</w:t>
            </w:r>
          </w:p>
        </w:tc>
        <w:tc>
          <w:tcPr>
            <w:tcW w:w="8551" w:type="dxa"/>
            <w:tcBorders>
              <w:top w:val="single" w:sz="4" w:space="0" w:color="auto"/>
              <w:left w:val="single" w:sz="4" w:space="0" w:color="auto"/>
              <w:bottom w:val="single" w:sz="4" w:space="0" w:color="auto"/>
              <w:right w:val="single" w:sz="4" w:space="0" w:color="auto"/>
            </w:tcBorders>
          </w:tcPr>
          <w:p w14:paraId="4C82FEBB" w14:textId="0FF9BF25" w:rsidR="005F27E0" w:rsidRPr="00123EDC" w:rsidRDefault="005F27E0" w:rsidP="00917705">
            <w:pPr>
              <w:spacing w:line="240" w:lineRule="auto"/>
              <w:rPr>
                <w:rFonts w:ascii="Arial" w:eastAsia="Arial" w:hAnsi="Arial" w:cs="Arial"/>
                <w:b/>
                <w:bCs/>
                <w:spacing w:val="-6"/>
                <w:sz w:val="22"/>
                <w:szCs w:val="22"/>
                <w:lang w:eastAsia="en-GB"/>
              </w:rPr>
            </w:pPr>
            <w:r w:rsidRPr="00F654B6">
              <w:rPr>
                <w:rFonts w:ascii="Arial" w:eastAsia="Arial" w:hAnsi="Arial" w:cs="Arial"/>
                <w:b/>
                <w:bCs/>
                <w:spacing w:val="-6"/>
                <w:sz w:val="22"/>
                <w:szCs w:val="22"/>
                <w:lang w:eastAsia="en-GB"/>
              </w:rPr>
              <w:t xml:space="preserve">Welcome &amp; Introduction </w:t>
            </w:r>
            <w:r w:rsidR="35801AA1" w:rsidRPr="00F654B6">
              <w:rPr>
                <w:rFonts w:ascii="Arial" w:eastAsia="Arial" w:hAnsi="Arial" w:cs="Arial"/>
                <w:b/>
                <w:bCs/>
                <w:spacing w:val="-6"/>
                <w:sz w:val="22"/>
                <w:szCs w:val="22"/>
                <w:lang w:eastAsia="en-GB"/>
              </w:rPr>
              <w:t>(click to view)</w:t>
            </w:r>
          </w:p>
          <w:p w14:paraId="53128261" w14:textId="77777777" w:rsidR="005F27E0" w:rsidRPr="00123EDC" w:rsidRDefault="005F27E0" w:rsidP="00917705">
            <w:pPr>
              <w:spacing w:line="240" w:lineRule="auto"/>
              <w:rPr>
                <w:rFonts w:ascii="Arial" w:hAnsi="Arial" w:cs="Arial"/>
                <w:bCs/>
                <w:sz w:val="22"/>
                <w:szCs w:val="22"/>
                <w:lang w:eastAsia="en-GB"/>
              </w:rPr>
            </w:pPr>
          </w:p>
          <w:p w14:paraId="242F2E14" w14:textId="77777777" w:rsidR="005F27E0" w:rsidRPr="00123EDC" w:rsidRDefault="005F27E0" w:rsidP="00917705">
            <w:pPr>
              <w:jc w:val="both"/>
              <w:rPr>
                <w:rFonts w:ascii="Arial" w:hAnsi="Arial" w:cs="Arial"/>
                <w:sz w:val="22"/>
                <w:szCs w:val="22"/>
              </w:rPr>
            </w:pPr>
            <w:r w:rsidRPr="00123EDC">
              <w:rPr>
                <w:rFonts w:ascii="Arial" w:hAnsi="Arial" w:cs="Arial"/>
                <w:sz w:val="22"/>
                <w:szCs w:val="22"/>
              </w:rPr>
              <w:t>The Committee Chair (CC) welcomed everyone to the meeting.</w:t>
            </w:r>
          </w:p>
          <w:p w14:paraId="62486C05" w14:textId="77777777" w:rsidR="005F27E0" w:rsidRPr="00123EDC" w:rsidRDefault="005F27E0" w:rsidP="00917705">
            <w:pPr>
              <w:spacing w:line="240" w:lineRule="auto"/>
              <w:rPr>
                <w:rFonts w:ascii="Arial" w:hAnsi="Arial" w:cs="Arial"/>
                <w:bCs/>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4101652C"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23DAAC38" w14:textId="77777777" w:rsidTr="31659810">
        <w:trPr>
          <w:trHeight w:val="977"/>
        </w:trPr>
        <w:tc>
          <w:tcPr>
            <w:tcW w:w="1230" w:type="dxa"/>
            <w:tcBorders>
              <w:top w:val="single" w:sz="4" w:space="0" w:color="auto"/>
              <w:left w:val="single" w:sz="4" w:space="0" w:color="auto"/>
              <w:bottom w:val="single" w:sz="4" w:space="0" w:color="auto"/>
              <w:right w:val="single" w:sz="4" w:space="0" w:color="auto"/>
            </w:tcBorders>
          </w:tcPr>
          <w:p w14:paraId="73EE3433" w14:textId="77777777" w:rsidR="00183C4B" w:rsidRPr="00123EDC" w:rsidRDefault="00183C4B" w:rsidP="00183C4B">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20E2499B" w14:textId="6F13DA8B" w:rsidR="005F27E0" w:rsidRPr="00123EDC" w:rsidRDefault="00183C4B" w:rsidP="00183C4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1.2</w:t>
            </w:r>
          </w:p>
        </w:tc>
        <w:tc>
          <w:tcPr>
            <w:tcW w:w="8551" w:type="dxa"/>
            <w:tcBorders>
              <w:top w:val="single" w:sz="4" w:space="0" w:color="auto"/>
              <w:left w:val="single" w:sz="4" w:space="0" w:color="auto"/>
              <w:bottom w:val="single" w:sz="4" w:space="0" w:color="auto"/>
              <w:right w:val="single" w:sz="4" w:space="0" w:color="auto"/>
            </w:tcBorders>
          </w:tcPr>
          <w:p w14:paraId="60E4B778" w14:textId="14358503" w:rsidR="005F27E0" w:rsidRPr="00123EDC" w:rsidRDefault="005F27E0" w:rsidP="00917705">
            <w:pPr>
              <w:spacing w:line="240" w:lineRule="auto"/>
              <w:rPr>
                <w:rFonts w:ascii="Arial" w:eastAsia="Arial" w:hAnsi="Arial" w:cs="Arial"/>
                <w:b/>
                <w:bCs/>
                <w:sz w:val="22"/>
                <w:szCs w:val="22"/>
                <w:lang w:eastAsia="en-GB"/>
              </w:rPr>
            </w:pPr>
            <w:r w:rsidRPr="00F654B6">
              <w:rPr>
                <w:rFonts w:ascii="Arial" w:eastAsia="Arial" w:hAnsi="Arial" w:cs="Arial"/>
                <w:b/>
                <w:bCs/>
                <w:spacing w:val="-6"/>
                <w:sz w:val="22"/>
                <w:szCs w:val="22"/>
                <w:lang w:eastAsia="en-GB"/>
              </w:rPr>
              <w:t>A</w:t>
            </w:r>
            <w:r w:rsidRPr="00F654B6">
              <w:rPr>
                <w:rFonts w:ascii="Arial" w:eastAsia="Arial" w:hAnsi="Arial" w:cs="Arial"/>
                <w:b/>
                <w:bCs/>
                <w:spacing w:val="1"/>
                <w:sz w:val="22"/>
                <w:szCs w:val="22"/>
                <w:lang w:eastAsia="en-GB"/>
              </w:rPr>
              <w:t>p</w:t>
            </w:r>
            <w:r w:rsidRPr="00F654B6">
              <w:rPr>
                <w:rFonts w:ascii="Arial" w:eastAsia="Arial" w:hAnsi="Arial" w:cs="Arial"/>
                <w:b/>
                <w:bCs/>
                <w:sz w:val="22"/>
                <w:szCs w:val="22"/>
                <w:lang w:eastAsia="en-GB"/>
              </w:rPr>
              <w:t>ologi</w:t>
            </w:r>
            <w:r w:rsidRPr="00F654B6">
              <w:rPr>
                <w:rFonts w:ascii="Arial" w:eastAsia="Arial" w:hAnsi="Arial" w:cs="Arial"/>
                <w:b/>
                <w:bCs/>
                <w:spacing w:val="1"/>
                <w:sz w:val="22"/>
                <w:szCs w:val="22"/>
                <w:lang w:eastAsia="en-GB"/>
              </w:rPr>
              <w:t>e</w:t>
            </w:r>
            <w:r w:rsidRPr="00F654B6">
              <w:rPr>
                <w:rFonts w:ascii="Arial" w:eastAsia="Arial" w:hAnsi="Arial" w:cs="Arial"/>
                <w:b/>
                <w:bCs/>
                <w:sz w:val="22"/>
                <w:szCs w:val="22"/>
                <w:lang w:eastAsia="en-GB"/>
              </w:rPr>
              <w:t>s</w:t>
            </w:r>
            <w:r w:rsidRPr="00F654B6">
              <w:rPr>
                <w:rFonts w:ascii="Arial" w:eastAsia="Arial" w:hAnsi="Arial" w:cs="Arial"/>
                <w:b/>
                <w:bCs/>
                <w:spacing w:val="-7"/>
                <w:sz w:val="22"/>
                <w:szCs w:val="22"/>
                <w:lang w:eastAsia="en-GB"/>
              </w:rPr>
              <w:t xml:space="preserve"> </w:t>
            </w:r>
            <w:r w:rsidRPr="00F654B6">
              <w:rPr>
                <w:rFonts w:ascii="Arial" w:eastAsia="Arial" w:hAnsi="Arial" w:cs="Arial"/>
                <w:b/>
                <w:bCs/>
                <w:sz w:val="22"/>
                <w:szCs w:val="22"/>
                <w:lang w:eastAsia="en-GB"/>
              </w:rPr>
              <w:t>for</w:t>
            </w:r>
            <w:r w:rsidRPr="00F654B6">
              <w:rPr>
                <w:rFonts w:ascii="Arial" w:eastAsia="Arial" w:hAnsi="Arial" w:cs="Arial"/>
                <w:b/>
                <w:bCs/>
                <w:spacing w:val="-4"/>
                <w:sz w:val="22"/>
                <w:szCs w:val="22"/>
                <w:lang w:eastAsia="en-GB"/>
              </w:rPr>
              <w:t xml:space="preserve"> </w:t>
            </w:r>
            <w:r w:rsidRPr="00F654B6">
              <w:rPr>
                <w:rFonts w:ascii="Arial" w:eastAsia="Arial" w:hAnsi="Arial" w:cs="Arial"/>
                <w:b/>
                <w:bCs/>
                <w:spacing w:val="-6"/>
                <w:sz w:val="22"/>
                <w:szCs w:val="22"/>
                <w:lang w:eastAsia="en-GB"/>
              </w:rPr>
              <w:t>A</w:t>
            </w:r>
            <w:r w:rsidRPr="00F654B6">
              <w:rPr>
                <w:rFonts w:ascii="Arial" w:eastAsia="Arial" w:hAnsi="Arial" w:cs="Arial"/>
                <w:b/>
                <w:bCs/>
                <w:sz w:val="22"/>
                <w:szCs w:val="22"/>
                <w:lang w:eastAsia="en-GB"/>
              </w:rPr>
              <w:t>bse</w:t>
            </w:r>
            <w:r w:rsidRPr="00F654B6">
              <w:rPr>
                <w:rFonts w:ascii="Arial" w:eastAsia="Arial" w:hAnsi="Arial" w:cs="Arial"/>
                <w:b/>
                <w:bCs/>
                <w:spacing w:val="1"/>
                <w:sz w:val="22"/>
                <w:szCs w:val="22"/>
                <w:lang w:eastAsia="en-GB"/>
              </w:rPr>
              <w:t>n</w:t>
            </w:r>
            <w:r w:rsidRPr="00F654B6">
              <w:rPr>
                <w:rFonts w:ascii="Arial" w:eastAsia="Arial" w:hAnsi="Arial" w:cs="Arial"/>
                <w:b/>
                <w:bCs/>
                <w:sz w:val="22"/>
                <w:szCs w:val="22"/>
                <w:lang w:eastAsia="en-GB"/>
              </w:rPr>
              <w:t>ce</w:t>
            </w:r>
            <w:r w:rsidR="2FE2D7E0" w:rsidRPr="00F654B6">
              <w:rPr>
                <w:rFonts w:ascii="Arial" w:eastAsia="Arial" w:hAnsi="Arial" w:cs="Arial"/>
                <w:b/>
                <w:bCs/>
                <w:sz w:val="22"/>
                <w:szCs w:val="22"/>
                <w:lang w:eastAsia="en-GB"/>
              </w:rPr>
              <w:t xml:space="preserve"> (click to view)</w:t>
            </w:r>
          </w:p>
          <w:p w14:paraId="4B99056E" w14:textId="77777777" w:rsidR="005F27E0" w:rsidRPr="00123EDC" w:rsidRDefault="005F27E0" w:rsidP="00917705">
            <w:pPr>
              <w:spacing w:line="240" w:lineRule="auto"/>
              <w:rPr>
                <w:rFonts w:ascii="Arial" w:eastAsia="Arial" w:hAnsi="Arial" w:cs="Arial"/>
                <w:b/>
                <w:bCs/>
                <w:sz w:val="22"/>
                <w:szCs w:val="22"/>
                <w:lang w:eastAsia="en-GB"/>
              </w:rPr>
            </w:pPr>
          </w:p>
          <w:p w14:paraId="64991A05" w14:textId="77777777" w:rsidR="005F27E0" w:rsidRPr="00123EDC" w:rsidRDefault="005F27E0" w:rsidP="00917705">
            <w:pPr>
              <w:spacing w:line="240" w:lineRule="auto"/>
              <w:rPr>
                <w:rFonts w:ascii="Arial" w:eastAsia="Arial" w:hAnsi="Arial" w:cs="Arial"/>
                <w:bCs/>
                <w:sz w:val="22"/>
                <w:szCs w:val="22"/>
                <w:lang w:eastAsia="en-GB"/>
              </w:rPr>
            </w:pPr>
            <w:r w:rsidRPr="00123EDC">
              <w:rPr>
                <w:rFonts w:ascii="Arial" w:eastAsia="Arial" w:hAnsi="Arial" w:cs="Arial"/>
                <w:bCs/>
                <w:sz w:val="22"/>
                <w:szCs w:val="22"/>
                <w:lang w:eastAsia="en-GB"/>
              </w:rPr>
              <w:t>Apologies for absence were received.</w:t>
            </w:r>
          </w:p>
          <w:p w14:paraId="1299C43A" w14:textId="77777777" w:rsidR="005F27E0" w:rsidRPr="00123EDC" w:rsidRDefault="005F27E0" w:rsidP="00917705">
            <w:pPr>
              <w:spacing w:line="240" w:lineRule="auto"/>
              <w:rPr>
                <w:rFonts w:ascii="Arial" w:eastAsia="Arial" w:hAnsi="Arial" w:cs="Arial"/>
                <w:bCs/>
                <w:sz w:val="22"/>
                <w:szCs w:val="22"/>
                <w:lang w:eastAsia="en-GB"/>
              </w:rPr>
            </w:pPr>
          </w:p>
          <w:p w14:paraId="4DDBEF00" w14:textId="3371817E" w:rsidR="00C37320" w:rsidRPr="00123EDC" w:rsidRDefault="005F27E0" w:rsidP="00917705">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15DD6B52" w14:textId="77777777" w:rsidR="005F27E0" w:rsidRPr="00123EDC" w:rsidRDefault="005F27E0" w:rsidP="00917705">
            <w:pPr>
              <w:pStyle w:val="ListParagraph"/>
              <w:numPr>
                <w:ilvl w:val="0"/>
                <w:numId w:val="2"/>
              </w:numPr>
              <w:jc w:val="both"/>
              <w:rPr>
                <w:rFonts w:ascii="Arial" w:hAnsi="Arial" w:cs="Arial"/>
                <w:sz w:val="22"/>
                <w:szCs w:val="22"/>
              </w:rPr>
            </w:pPr>
            <w:r w:rsidRPr="00123EDC">
              <w:rPr>
                <w:rFonts w:ascii="Arial" w:hAnsi="Arial" w:cs="Arial"/>
                <w:sz w:val="22"/>
                <w:szCs w:val="22"/>
              </w:rPr>
              <w:t>Apologies were noted.</w:t>
            </w:r>
          </w:p>
          <w:p w14:paraId="3461D779" w14:textId="77777777" w:rsidR="005F27E0" w:rsidRPr="00123EDC" w:rsidRDefault="005F27E0" w:rsidP="00917705">
            <w:pPr>
              <w:spacing w:line="240" w:lineRule="auto"/>
              <w:rPr>
                <w:rFonts w:ascii="Arial" w:hAnsi="Arial" w:cs="Arial"/>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3CF2D8B6"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5E5FCEB6" w14:textId="77777777" w:rsidTr="31659810">
        <w:trPr>
          <w:trHeight w:val="274"/>
        </w:trPr>
        <w:tc>
          <w:tcPr>
            <w:tcW w:w="1230" w:type="dxa"/>
            <w:tcBorders>
              <w:top w:val="single" w:sz="4" w:space="0" w:color="auto"/>
              <w:left w:val="single" w:sz="4" w:space="0" w:color="auto"/>
              <w:bottom w:val="single" w:sz="4" w:space="0" w:color="auto"/>
              <w:right w:val="single" w:sz="4" w:space="0" w:color="auto"/>
            </w:tcBorders>
          </w:tcPr>
          <w:p w14:paraId="76FF6BFF"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0F637C2" w14:textId="281E0315" w:rsidR="005F27E0" w:rsidRPr="00123EDC" w:rsidRDefault="0023344C" w:rsidP="0023344C">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lastRenderedPageBreak/>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1.3</w:t>
            </w:r>
          </w:p>
        </w:tc>
        <w:tc>
          <w:tcPr>
            <w:tcW w:w="8551" w:type="dxa"/>
            <w:tcBorders>
              <w:top w:val="single" w:sz="4" w:space="0" w:color="auto"/>
              <w:left w:val="single" w:sz="4" w:space="0" w:color="auto"/>
              <w:bottom w:val="single" w:sz="4" w:space="0" w:color="auto"/>
              <w:right w:val="single" w:sz="4" w:space="0" w:color="auto"/>
            </w:tcBorders>
          </w:tcPr>
          <w:p w14:paraId="1423414A" w14:textId="77777777" w:rsidR="005F27E0" w:rsidRPr="00123EDC" w:rsidRDefault="005F27E0" w:rsidP="00917705">
            <w:pPr>
              <w:spacing w:line="240" w:lineRule="auto"/>
              <w:rPr>
                <w:rFonts w:ascii="Arial" w:eastAsia="Arial" w:hAnsi="Arial" w:cs="Arial"/>
                <w:b/>
                <w:bCs/>
                <w:sz w:val="22"/>
                <w:szCs w:val="22"/>
                <w:lang w:eastAsia="en-GB"/>
              </w:rPr>
            </w:pPr>
            <w:r w:rsidRPr="00123EDC">
              <w:rPr>
                <w:rFonts w:ascii="Arial" w:eastAsia="Arial" w:hAnsi="Arial" w:cs="Arial"/>
                <w:b/>
                <w:bCs/>
                <w:sz w:val="22"/>
                <w:szCs w:val="22"/>
                <w:lang w:eastAsia="en-GB"/>
              </w:rPr>
              <w:lastRenderedPageBreak/>
              <w:t>De</w:t>
            </w:r>
            <w:r w:rsidRPr="00123EDC">
              <w:rPr>
                <w:rFonts w:ascii="Arial" w:eastAsia="Arial" w:hAnsi="Arial" w:cs="Arial"/>
                <w:b/>
                <w:bCs/>
                <w:spacing w:val="1"/>
                <w:sz w:val="22"/>
                <w:szCs w:val="22"/>
                <w:lang w:eastAsia="en-GB"/>
              </w:rPr>
              <w:t>c</w:t>
            </w:r>
            <w:r w:rsidRPr="00123EDC">
              <w:rPr>
                <w:rFonts w:ascii="Arial" w:eastAsia="Arial" w:hAnsi="Arial" w:cs="Arial"/>
                <w:b/>
                <w:bCs/>
                <w:sz w:val="22"/>
                <w:szCs w:val="22"/>
                <w:lang w:eastAsia="en-GB"/>
              </w:rPr>
              <w:t>l</w:t>
            </w:r>
            <w:r w:rsidRPr="00123EDC">
              <w:rPr>
                <w:rFonts w:ascii="Arial" w:eastAsia="Arial" w:hAnsi="Arial" w:cs="Arial"/>
                <w:b/>
                <w:bCs/>
                <w:spacing w:val="1"/>
                <w:sz w:val="22"/>
                <w:szCs w:val="22"/>
                <w:lang w:eastAsia="en-GB"/>
              </w:rPr>
              <w:t>a</w:t>
            </w:r>
            <w:r w:rsidRPr="00123EDC">
              <w:rPr>
                <w:rFonts w:ascii="Arial" w:eastAsia="Arial" w:hAnsi="Arial" w:cs="Arial"/>
                <w:b/>
                <w:bCs/>
                <w:spacing w:val="-3"/>
                <w:sz w:val="22"/>
                <w:szCs w:val="22"/>
                <w:lang w:eastAsia="en-GB"/>
              </w:rPr>
              <w:t>r</w:t>
            </w:r>
            <w:r w:rsidRPr="00123EDC">
              <w:rPr>
                <w:rFonts w:ascii="Arial" w:eastAsia="Arial" w:hAnsi="Arial" w:cs="Arial"/>
                <w:b/>
                <w:bCs/>
                <w:sz w:val="22"/>
                <w:szCs w:val="22"/>
                <w:lang w:eastAsia="en-GB"/>
              </w:rPr>
              <w:t>ations</w:t>
            </w:r>
            <w:r w:rsidRPr="00123EDC">
              <w:rPr>
                <w:rFonts w:ascii="Arial" w:eastAsia="Arial" w:hAnsi="Arial" w:cs="Arial"/>
                <w:b/>
                <w:bCs/>
                <w:spacing w:val="-7"/>
                <w:sz w:val="22"/>
                <w:szCs w:val="22"/>
                <w:lang w:eastAsia="en-GB"/>
              </w:rPr>
              <w:t xml:space="preserve"> </w:t>
            </w:r>
            <w:r w:rsidRPr="00123EDC">
              <w:rPr>
                <w:rFonts w:ascii="Arial" w:eastAsia="Arial" w:hAnsi="Arial" w:cs="Arial"/>
                <w:b/>
                <w:bCs/>
                <w:sz w:val="22"/>
                <w:szCs w:val="22"/>
                <w:lang w:eastAsia="en-GB"/>
              </w:rPr>
              <w:t>of</w:t>
            </w:r>
            <w:r w:rsidRPr="00123EDC">
              <w:rPr>
                <w:rFonts w:ascii="Arial" w:eastAsia="Arial" w:hAnsi="Arial" w:cs="Arial"/>
                <w:b/>
                <w:bCs/>
                <w:spacing w:val="-7"/>
                <w:sz w:val="22"/>
                <w:szCs w:val="22"/>
                <w:lang w:eastAsia="en-GB"/>
              </w:rPr>
              <w:t xml:space="preserve"> </w:t>
            </w:r>
            <w:r w:rsidRPr="00123EDC">
              <w:rPr>
                <w:rFonts w:ascii="Arial" w:eastAsia="Arial" w:hAnsi="Arial" w:cs="Arial"/>
                <w:b/>
                <w:bCs/>
                <w:sz w:val="22"/>
                <w:szCs w:val="22"/>
                <w:lang w:eastAsia="en-GB"/>
              </w:rPr>
              <w:t>In</w:t>
            </w:r>
            <w:r w:rsidRPr="00123EDC">
              <w:rPr>
                <w:rFonts w:ascii="Arial" w:eastAsia="Arial" w:hAnsi="Arial" w:cs="Arial"/>
                <w:b/>
                <w:bCs/>
                <w:spacing w:val="-1"/>
                <w:sz w:val="22"/>
                <w:szCs w:val="22"/>
                <w:lang w:eastAsia="en-GB"/>
              </w:rPr>
              <w:t>t</w:t>
            </w:r>
            <w:r w:rsidRPr="00123EDC">
              <w:rPr>
                <w:rFonts w:ascii="Arial" w:eastAsia="Arial" w:hAnsi="Arial" w:cs="Arial"/>
                <w:b/>
                <w:bCs/>
                <w:sz w:val="22"/>
                <w:szCs w:val="22"/>
                <w:lang w:eastAsia="en-GB"/>
              </w:rPr>
              <w:t>er</w:t>
            </w:r>
            <w:r w:rsidRPr="00123EDC">
              <w:rPr>
                <w:rFonts w:ascii="Arial" w:eastAsia="Arial" w:hAnsi="Arial" w:cs="Arial"/>
                <w:b/>
                <w:bCs/>
                <w:spacing w:val="-2"/>
                <w:sz w:val="22"/>
                <w:szCs w:val="22"/>
                <w:lang w:eastAsia="en-GB"/>
              </w:rPr>
              <w:t>e</w:t>
            </w:r>
            <w:r w:rsidRPr="00123EDC">
              <w:rPr>
                <w:rFonts w:ascii="Arial" w:eastAsia="Arial" w:hAnsi="Arial" w:cs="Arial"/>
                <w:b/>
                <w:bCs/>
                <w:sz w:val="22"/>
                <w:szCs w:val="22"/>
                <w:lang w:eastAsia="en-GB"/>
              </w:rPr>
              <w:t>st</w:t>
            </w:r>
          </w:p>
          <w:p w14:paraId="0FB78278" w14:textId="77777777" w:rsidR="005F27E0" w:rsidRPr="00123EDC" w:rsidRDefault="005F27E0" w:rsidP="00917705">
            <w:pPr>
              <w:spacing w:line="240" w:lineRule="auto"/>
              <w:rPr>
                <w:rFonts w:ascii="Arial" w:eastAsia="Arial" w:hAnsi="Arial" w:cs="Arial"/>
                <w:bCs/>
                <w:sz w:val="22"/>
                <w:szCs w:val="22"/>
                <w:lang w:eastAsia="en-GB"/>
              </w:rPr>
            </w:pPr>
          </w:p>
          <w:p w14:paraId="1FC39945" w14:textId="0CE3AEE4" w:rsidR="005F27E0" w:rsidRPr="00123EDC" w:rsidRDefault="005F27E0" w:rsidP="00917705">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07766B58" w14:textId="77777777" w:rsidR="005F27E0" w:rsidRPr="00123EDC" w:rsidRDefault="005F27E0" w:rsidP="00917705">
            <w:pPr>
              <w:pStyle w:val="ListParagraph"/>
              <w:numPr>
                <w:ilvl w:val="0"/>
                <w:numId w:val="3"/>
              </w:numPr>
              <w:jc w:val="both"/>
              <w:rPr>
                <w:rFonts w:ascii="Arial" w:hAnsi="Arial" w:cs="Arial"/>
                <w:sz w:val="22"/>
                <w:szCs w:val="22"/>
              </w:rPr>
            </w:pPr>
            <w:r w:rsidRPr="00123EDC">
              <w:rPr>
                <w:rFonts w:ascii="Arial" w:hAnsi="Arial" w:cs="Arial"/>
                <w:sz w:val="22"/>
                <w:szCs w:val="22"/>
              </w:rPr>
              <w:t>No Declarations of Interest were noted.</w:t>
            </w:r>
          </w:p>
          <w:p w14:paraId="0562CB0E" w14:textId="77777777" w:rsidR="005F27E0" w:rsidRPr="00123EDC" w:rsidRDefault="005F27E0" w:rsidP="00917705">
            <w:pPr>
              <w:jc w:val="both"/>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34CE0A41" w14:textId="77777777" w:rsidR="005F27E0" w:rsidRPr="00123EDC" w:rsidRDefault="005F27E0" w:rsidP="00917705">
            <w:pPr>
              <w:spacing w:line="240" w:lineRule="auto"/>
              <w:rPr>
                <w:rFonts w:ascii="Arial" w:hAnsi="Arial" w:cs="Arial"/>
                <w:sz w:val="22"/>
                <w:szCs w:val="22"/>
                <w:lang w:eastAsia="en-GB"/>
              </w:rPr>
            </w:pPr>
          </w:p>
          <w:p w14:paraId="62EBF3C5" w14:textId="77777777" w:rsidR="005F27E0" w:rsidRPr="00123EDC" w:rsidRDefault="005F27E0" w:rsidP="00917705">
            <w:pPr>
              <w:spacing w:line="240" w:lineRule="auto"/>
              <w:rPr>
                <w:rFonts w:ascii="Arial" w:hAnsi="Arial" w:cs="Arial"/>
                <w:sz w:val="22"/>
                <w:szCs w:val="22"/>
                <w:lang w:eastAsia="en-GB"/>
              </w:rPr>
            </w:pPr>
          </w:p>
          <w:p w14:paraId="6D98A12B" w14:textId="77777777" w:rsidR="005F27E0" w:rsidRPr="00123EDC" w:rsidRDefault="005F27E0" w:rsidP="00917705">
            <w:pPr>
              <w:spacing w:line="240" w:lineRule="auto"/>
              <w:rPr>
                <w:rFonts w:ascii="Arial" w:hAnsi="Arial" w:cs="Arial"/>
                <w:sz w:val="22"/>
                <w:szCs w:val="22"/>
                <w:lang w:eastAsia="en-GB"/>
              </w:rPr>
            </w:pPr>
          </w:p>
          <w:p w14:paraId="2946DB82" w14:textId="77777777" w:rsidR="005F27E0" w:rsidRPr="00123EDC" w:rsidRDefault="005F27E0" w:rsidP="00917705">
            <w:pPr>
              <w:spacing w:line="240" w:lineRule="auto"/>
              <w:rPr>
                <w:rFonts w:ascii="Arial" w:hAnsi="Arial" w:cs="Arial"/>
                <w:sz w:val="22"/>
                <w:szCs w:val="22"/>
                <w:lang w:eastAsia="en-GB"/>
              </w:rPr>
            </w:pPr>
          </w:p>
          <w:p w14:paraId="5997CC1D" w14:textId="77777777" w:rsidR="005F27E0" w:rsidRPr="00123EDC" w:rsidRDefault="005F27E0" w:rsidP="00917705">
            <w:pPr>
              <w:spacing w:line="240" w:lineRule="auto"/>
              <w:rPr>
                <w:rFonts w:ascii="Arial" w:hAnsi="Arial" w:cs="Arial"/>
                <w:sz w:val="22"/>
                <w:szCs w:val="22"/>
                <w:lang w:eastAsia="en-GB"/>
              </w:rPr>
            </w:pPr>
          </w:p>
        </w:tc>
      </w:tr>
      <w:tr w:rsidR="005F27E0" w:rsidRPr="00123EDC" w14:paraId="04261CD4" w14:textId="77777777" w:rsidTr="31659810">
        <w:trPr>
          <w:trHeight w:val="2111"/>
        </w:trPr>
        <w:tc>
          <w:tcPr>
            <w:tcW w:w="1230" w:type="dxa"/>
            <w:tcBorders>
              <w:top w:val="single" w:sz="4" w:space="0" w:color="auto"/>
              <w:left w:val="single" w:sz="4" w:space="0" w:color="auto"/>
              <w:bottom w:val="single" w:sz="4" w:space="0" w:color="auto"/>
              <w:right w:val="single" w:sz="4" w:space="0" w:color="auto"/>
            </w:tcBorders>
          </w:tcPr>
          <w:p w14:paraId="6FB0F421"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14:paraId="48A59406" w14:textId="31652FBD" w:rsidR="005F27E0" w:rsidRPr="00123EDC" w:rsidRDefault="0023344C" w:rsidP="0023344C">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1.4</w:t>
            </w:r>
          </w:p>
        </w:tc>
        <w:tc>
          <w:tcPr>
            <w:tcW w:w="8551" w:type="dxa"/>
            <w:tcBorders>
              <w:top w:val="single" w:sz="4" w:space="0" w:color="auto"/>
              <w:left w:val="single" w:sz="4" w:space="0" w:color="auto"/>
              <w:bottom w:val="single" w:sz="4" w:space="0" w:color="auto"/>
              <w:right w:val="single" w:sz="4" w:space="0" w:color="auto"/>
            </w:tcBorders>
          </w:tcPr>
          <w:p w14:paraId="4AD9AF83" w14:textId="49254E81" w:rsidR="005F27E0" w:rsidRPr="00123EDC" w:rsidRDefault="005F27E0" w:rsidP="128DC03C">
            <w:pPr>
              <w:spacing w:line="240" w:lineRule="auto"/>
              <w:rPr>
                <w:rFonts w:ascii="Arial" w:hAnsi="Arial" w:cs="Arial"/>
                <w:b/>
                <w:bCs/>
                <w:sz w:val="22"/>
                <w:szCs w:val="22"/>
              </w:rPr>
            </w:pPr>
            <w:r w:rsidRPr="00F654B6">
              <w:rPr>
                <w:rFonts w:ascii="Arial" w:hAnsi="Arial" w:cs="Arial"/>
                <w:b/>
                <w:bCs/>
                <w:sz w:val="22"/>
                <w:szCs w:val="22"/>
              </w:rPr>
              <w:t>Minutes of the Committee meeting held</w:t>
            </w:r>
            <w:r w:rsidR="00176042" w:rsidRPr="00F654B6">
              <w:rPr>
                <w:rFonts w:ascii="Arial" w:hAnsi="Arial" w:cs="Arial"/>
                <w:b/>
                <w:bCs/>
                <w:sz w:val="22"/>
                <w:szCs w:val="22"/>
              </w:rPr>
              <w:t xml:space="preserve"> </w:t>
            </w:r>
            <w:r w:rsidR="00F654B6">
              <w:rPr>
                <w:rFonts w:ascii="Arial" w:hAnsi="Arial" w:cs="Arial"/>
                <w:b/>
                <w:bCs/>
                <w:sz w:val="22"/>
                <w:szCs w:val="22"/>
              </w:rPr>
              <w:t xml:space="preserve">20.05.2025 &amp; the Special Meeting held 25.06.2025 </w:t>
            </w:r>
            <w:r w:rsidR="4047F71B" w:rsidRPr="00F654B6">
              <w:rPr>
                <w:rFonts w:ascii="Arial" w:hAnsi="Arial" w:cs="Arial"/>
                <w:b/>
                <w:bCs/>
                <w:sz w:val="22"/>
                <w:szCs w:val="22"/>
              </w:rPr>
              <w:t>(click to view)</w:t>
            </w:r>
          </w:p>
          <w:p w14:paraId="110FFD37" w14:textId="77777777" w:rsidR="005F27E0" w:rsidRPr="00123EDC" w:rsidRDefault="005F27E0" w:rsidP="00917705">
            <w:pPr>
              <w:spacing w:line="240" w:lineRule="auto"/>
              <w:rPr>
                <w:rFonts w:ascii="Arial" w:hAnsi="Arial" w:cs="Arial"/>
                <w:b/>
                <w:sz w:val="22"/>
                <w:szCs w:val="22"/>
              </w:rPr>
            </w:pPr>
          </w:p>
          <w:p w14:paraId="1EBBE61A" w14:textId="353C2924" w:rsidR="005F27E0" w:rsidRDefault="005F27E0" w:rsidP="00917705">
            <w:pPr>
              <w:spacing w:line="240" w:lineRule="auto"/>
              <w:rPr>
                <w:rFonts w:ascii="Arial" w:hAnsi="Arial" w:cs="Arial"/>
                <w:sz w:val="22"/>
                <w:szCs w:val="22"/>
              </w:rPr>
            </w:pPr>
            <w:r w:rsidRPr="00123EDC">
              <w:rPr>
                <w:rFonts w:ascii="Arial" w:hAnsi="Arial" w:cs="Arial"/>
                <w:sz w:val="22"/>
                <w:szCs w:val="22"/>
              </w:rPr>
              <w:t xml:space="preserve">The Minutes of the Meeting Held on the </w:t>
            </w:r>
            <w:r w:rsidR="00F654B6" w:rsidRPr="00F654B6">
              <w:rPr>
                <w:rFonts w:ascii="Arial" w:hAnsi="Arial" w:cs="Arial"/>
                <w:sz w:val="22"/>
                <w:szCs w:val="22"/>
              </w:rPr>
              <w:t>20.05.2025 &amp; the Special Meeting held 25.06.2025</w:t>
            </w:r>
            <w:r w:rsidR="00F654B6">
              <w:rPr>
                <w:rFonts w:ascii="Arial" w:hAnsi="Arial" w:cs="Arial"/>
                <w:sz w:val="22"/>
                <w:szCs w:val="22"/>
              </w:rPr>
              <w:t xml:space="preserve"> </w:t>
            </w:r>
            <w:r w:rsidRPr="00123EDC">
              <w:rPr>
                <w:rFonts w:ascii="Arial" w:hAnsi="Arial" w:cs="Arial"/>
                <w:sz w:val="22"/>
                <w:szCs w:val="22"/>
              </w:rPr>
              <w:t xml:space="preserve">were received. </w:t>
            </w:r>
          </w:p>
          <w:p w14:paraId="6ED75535" w14:textId="77777777" w:rsidR="00F654B6" w:rsidRDefault="00F654B6" w:rsidP="00917705">
            <w:pPr>
              <w:spacing w:line="240" w:lineRule="auto"/>
              <w:rPr>
                <w:rFonts w:ascii="Arial" w:hAnsi="Arial" w:cs="Arial"/>
                <w:sz w:val="22"/>
                <w:szCs w:val="22"/>
              </w:rPr>
            </w:pPr>
          </w:p>
          <w:p w14:paraId="75649183" w14:textId="4853363A" w:rsidR="00F654B6" w:rsidRPr="00123EDC" w:rsidRDefault="00F654B6" w:rsidP="00917705">
            <w:pPr>
              <w:spacing w:line="240" w:lineRule="auto"/>
              <w:rPr>
                <w:rFonts w:ascii="Arial" w:hAnsi="Arial" w:cs="Arial"/>
                <w:sz w:val="22"/>
                <w:szCs w:val="22"/>
              </w:rPr>
            </w:pPr>
            <w:r>
              <w:rPr>
                <w:rFonts w:ascii="Arial" w:hAnsi="Arial" w:cs="Arial"/>
                <w:sz w:val="22"/>
                <w:szCs w:val="22"/>
              </w:rPr>
              <w:t>One typo was identified on page 4 where “Train” should say “Trade”.</w:t>
            </w:r>
          </w:p>
          <w:p w14:paraId="3FE9F23F" w14:textId="77777777" w:rsidR="005F27E0" w:rsidRPr="00123EDC" w:rsidRDefault="005F27E0" w:rsidP="00917705">
            <w:pPr>
              <w:spacing w:line="240" w:lineRule="auto"/>
              <w:rPr>
                <w:rFonts w:ascii="Arial" w:hAnsi="Arial" w:cs="Arial"/>
                <w:b/>
                <w:sz w:val="22"/>
                <w:szCs w:val="22"/>
              </w:rPr>
            </w:pPr>
          </w:p>
          <w:p w14:paraId="1F72F646" w14:textId="091930E8" w:rsidR="005F27E0" w:rsidRPr="00123EDC" w:rsidRDefault="005F27E0" w:rsidP="00477D38">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64A0D506" w14:textId="114C2B3C" w:rsidR="005F27E0" w:rsidRPr="00123EDC" w:rsidRDefault="005F27E0" w:rsidP="0CE8A79E">
            <w:pPr>
              <w:pStyle w:val="NoSpacing"/>
              <w:numPr>
                <w:ilvl w:val="0"/>
                <w:numId w:val="5"/>
              </w:numPr>
              <w:ind w:right="0"/>
              <w:jc w:val="both"/>
              <w:rPr>
                <w:rFonts w:ascii="Arial" w:hAnsi="Arial" w:cs="Arial"/>
                <w:sz w:val="22"/>
                <w:szCs w:val="22"/>
              </w:rPr>
            </w:pPr>
            <w:r w:rsidRPr="00123EDC">
              <w:rPr>
                <w:rFonts w:ascii="Arial" w:hAnsi="Arial" w:cs="Arial"/>
                <w:sz w:val="22"/>
                <w:szCs w:val="22"/>
              </w:rPr>
              <w:t xml:space="preserve">The draft minutes of the meetings held on </w:t>
            </w:r>
            <w:r w:rsidR="00F654B6" w:rsidRPr="00F654B6">
              <w:rPr>
                <w:rFonts w:ascii="Arial" w:hAnsi="Arial" w:cs="Arial"/>
                <w:sz w:val="22"/>
                <w:szCs w:val="22"/>
              </w:rPr>
              <w:t>20.05.2025 &amp; the Special Meeting held 25.06.2025</w:t>
            </w:r>
            <w:r w:rsidR="00F654B6">
              <w:rPr>
                <w:rFonts w:ascii="Arial" w:hAnsi="Arial" w:cs="Arial"/>
                <w:sz w:val="22"/>
                <w:szCs w:val="22"/>
              </w:rPr>
              <w:t xml:space="preserve"> </w:t>
            </w:r>
            <w:r w:rsidRPr="00123EDC">
              <w:rPr>
                <w:rFonts w:ascii="Arial" w:hAnsi="Arial" w:cs="Arial"/>
                <w:sz w:val="22"/>
                <w:szCs w:val="22"/>
              </w:rPr>
              <w:t xml:space="preserve">were </w:t>
            </w:r>
            <w:r w:rsidR="00CC70C6" w:rsidRPr="00123EDC">
              <w:rPr>
                <w:rFonts w:ascii="Arial" w:hAnsi="Arial" w:cs="Arial"/>
                <w:sz w:val="22"/>
                <w:szCs w:val="22"/>
              </w:rPr>
              <w:t>deemed</w:t>
            </w:r>
            <w:r w:rsidRPr="00123EDC">
              <w:rPr>
                <w:rFonts w:ascii="Arial" w:hAnsi="Arial" w:cs="Arial"/>
                <w:sz w:val="22"/>
                <w:szCs w:val="22"/>
              </w:rPr>
              <w:t xml:space="preserve"> to be a true and accurate r</w:t>
            </w:r>
            <w:r w:rsidR="00A43F74" w:rsidRPr="00123EDC">
              <w:rPr>
                <w:rFonts w:ascii="Arial" w:hAnsi="Arial" w:cs="Arial"/>
                <w:sz w:val="22"/>
                <w:szCs w:val="22"/>
              </w:rPr>
              <w:t>e</w:t>
            </w:r>
            <w:r w:rsidRPr="00123EDC">
              <w:rPr>
                <w:rFonts w:ascii="Arial" w:hAnsi="Arial" w:cs="Arial"/>
                <w:sz w:val="22"/>
                <w:szCs w:val="22"/>
              </w:rPr>
              <w:t>cord of the meeting</w:t>
            </w:r>
            <w:r w:rsidR="00F654B6">
              <w:rPr>
                <w:rFonts w:ascii="Arial" w:hAnsi="Arial" w:cs="Arial"/>
                <w:sz w:val="22"/>
                <w:szCs w:val="22"/>
              </w:rPr>
              <w:t xml:space="preserve"> pending the one minor amendment</w:t>
            </w:r>
            <w:r w:rsidR="00CC70C6" w:rsidRPr="00123EDC">
              <w:rPr>
                <w:rFonts w:ascii="Arial" w:hAnsi="Arial" w:cs="Arial"/>
                <w:sz w:val="22"/>
                <w:szCs w:val="22"/>
              </w:rPr>
              <w:t>.</w:t>
            </w:r>
          </w:p>
          <w:p w14:paraId="08CE6F91" w14:textId="0B408BF8" w:rsidR="00477D38" w:rsidRPr="00123EDC" w:rsidRDefault="00477D38" w:rsidP="00102FAA">
            <w:pPr>
              <w:pStyle w:val="NoSpacing"/>
              <w:ind w:right="0" w:hanging="567"/>
              <w:jc w:val="both"/>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61CDCEAD" w14:textId="77777777" w:rsidR="005F27E0" w:rsidRPr="00123EDC" w:rsidRDefault="005F27E0" w:rsidP="00917705">
            <w:pPr>
              <w:spacing w:line="240" w:lineRule="auto"/>
              <w:rPr>
                <w:rFonts w:ascii="Arial" w:hAnsi="Arial" w:cs="Arial"/>
                <w:b/>
                <w:sz w:val="22"/>
                <w:szCs w:val="22"/>
                <w:lang w:eastAsia="en-GB"/>
              </w:rPr>
            </w:pPr>
          </w:p>
          <w:p w14:paraId="6BB9E253" w14:textId="77777777" w:rsidR="005F27E0" w:rsidRPr="00123EDC" w:rsidRDefault="005F27E0" w:rsidP="00917705">
            <w:pPr>
              <w:spacing w:line="240" w:lineRule="auto"/>
              <w:rPr>
                <w:rFonts w:ascii="Arial" w:hAnsi="Arial" w:cs="Arial"/>
                <w:b/>
                <w:sz w:val="22"/>
                <w:szCs w:val="22"/>
                <w:lang w:eastAsia="en-GB"/>
              </w:rPr>
            </w:pPr>
          </w:p>
          <w:p w14:paraId="23DE523C" w14:textId="77777777" w:rsidR="005F27E0" w:rsidRPr="00123EDC" w:rsidRDefault="005F27E0" w:rsidP="00917705">
            <w:pPr>
              <w:spacing w:line="240" w:lineRule="auto"/>
              <w:rPr>
                <w:rFonts w:ascii="Arial" w:hAnsi="Arial" w:cs="Arial"/>
                <w:b/>
                <w:sz w:val="22"/>
                <w:szCs w:val="22"/>
                <w:lang w:eastAsia="en-GB"/>
              </w:rPr>
            </w:pPr>
          </w:p>
          <w:p w14:paraId="52E56223" w14:textId="77777777" w:rsidR="005F27E0" w:rsidRPr="00123EDC" w:rsidRDefault="005F27E0" w:rsidP="00917705">
            <w:pPr>
              <w:spacing w:line="240" w:lineRule="auto"/>
              <w:rPr>
                <w:rFonts w:ascii="Arial" w:hAnsi="Arial" w:cs="Arial"/>
                <w:b/>
                <w:sz w:val="22"/>
                <w:szCs w:val="22"/>
                <w:lang w:eastAsia="en-GB"/>
              </w:rPr>
            </w:pPr>
          </w:p>
          <w:p w14:paraId="07547A01" w14:textId="77777777" w:rsidR="005F27E0" w:rsidRPr="00123EDC" w:rsidRDefault="005F27E0" w:rsidP="00917705">
            <w:pPr>
              <w:spacing w:line="240" w:lineRule="auto"/>
              <w:rPr>
                <w:rFonts w:ascii="Arial" w:hAnsi="Arial" w:cs="Arial"/>
                <w:b/>
                <w:sz w:val="22"/>
                <w:szCs w:val="22"/>
                <w:lang w:eastAsia="en-GB"/>
              </w:rPr>
            </w:pPr>
          </w:p>
          <w:p w14:paraId="5043CB0F" w14:textId="77777777" w:rsidR="005F27E0" w:rsidRPr="00123EDC" w:rsidRDefault="005F27E0" w:rsidP="00917705">
            <w:pPr>
              <w:spacing w:line="240" w:lineRule="auto"/>
              <w:rPr>
                <w:rFonts w:ascii="Arial" w:hAnsi="Arial" w:cs="Arial"/>
                <w:b/>
                <w:sz w:val="22"/>
                <w:szCs w:val="22"/>
                <w:lang w:eastAsia="en-GB"/>
              </w:rPr>
            </w:pPr>
          </w:p>
          <w:p w14:paraId="6537F28F" w14:textId="77777777" w:rsidR="005F27E0" w:rsidRPr="00123EDC" w:rsidRDefault="005F27E0" w:rsidP="00917705">
            <w:pPr>
              <w:spacing w:line="240" w:lineRule="auto"/>
              <w:rPr>
                <w:rFonts w:ascii="Arial" w:hAnsi="Arial" w:cs="Arial"/>
                <w:b/>
                <w:sz w:val="22"/>
                <w:szCs w:val="22"/>
                <w:lang w:eastAsia="en-GB"/>
              </w:rPr>
            </w:pPr>
          </w:p>
          <w:p w14:paraId="6DFB9E20"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6F10A20D" w14:textId="77777777" w:rsidTr="31659810">
        <w:trPr>
          <w:trHeight w:val="1545"/>
        </w:trPr>
        <w:tc>
          <w:tcPr>
            <w:tcW w:w="1230" w:type="dxa"/>
            <w:tcBorders>
              <w:top w:val="single" w:sz="4" w:space="0" w:color="auto"/>
              <w:left w:val="single" w:sz="4" w:space="0" w:color="auto"/>
              <w:bottom w:val="single" w:sz="4" w:space="0" w:color="auto"/>
              <w:right w:val="single" w:sz="4" w:space="0" w:color="auto"/>
            </w:tcBorders>
          </w:tcPr>
          <w:p w14:paraId="6C8AB296"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45CBDA82" w14:textId="1EA012C4"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1.5</w:t>
            </w:r>
          </w:p>
        </w:tc>
        <w:tc>
          <w:tcPr>
            <w:tcW w:w="8551" w:type="dxa"/>
            <w:tcBorders>
              <w:top w:val="single" w:sz="4" w:space="0" w:color="auto"/>
              <w:left w:val="single" w:sz="4" w:space="0" w:color="auto"/>
              <w:bottom w:val="single" w:sz="4" w:space="0" w:color="auto"/>
              <w:right w:val="single" w:sz="4" w:space="0" w:color="auto"/>
            </w:tcBorders>
          </w:tcPr>
          <w:p w14:paraId="4058688E" w14:textId="09886482" w:rsidR="005F27E0" w:rsidRPr="00123EDC" w:rsidRDefault="005F27E0" w:rsidP="00917705">
            <w:pPr>
              <w:spacing w:line="240" w:lineRule="auto"/>
              <w:rPr>
                <w:rFonts w:ascii="Arial" w:eastAsia="Arial" w:hAnsi="Arial" w:cs="Arial"/>
                <w:b/>
                <w:bCs/>
                <w:sz w:val="22"/>
                <w:szCs w:val="22"/>
                <w:lang w:eastAsia="en-GB"/>
              </w:rPr>
            </w:pPr>
            <w:r w:rsidRPr="00F654B6">
              <w:rPr>
                <w:rFonts w:ascii="Arial" w:eastAsia="Arial" w:hAnsi="Arial" w:cs="Arial"/>
                <w:b/>
                <w:bCs/>
                <w:sz w:val="22"/>
                <w:szCs w:val="22"/>
                <w:lang w:eastAsia="en-GB"/>
              </w:rPr>
              <w:t xml:space="preserve">Actions following meeting held: </w:t>
            </w:r>
            <w:r w:rsidR="00F654B6">
              <w:rPr>
                <w:rFonts w:ascii="Arial" w:eastAsia="Arial" w:hAnsi="Arial" w:cs="Arial"/>
                <w:b/>
                <w:bCs/>
                <w:sz w:val="22"/>
                <w:szCs w:val="22"/>
                <w:lang w:eastAsia="en-GB"/>
              </w:rPr>
              <w:t>20.05.2025</w:t>
            </w:r>
            <w:r w:rsidR="1448F9A6" w:rsidRPr="00F654B6">
              <w:rPr>
                <w:rFonts w:ascii="Arial" w:eastAsia="Arial" w:hAnsi="Arial" w:cs="Arial"/>
                <w:b/>
                <w:bCs/>
                <w:sz w:val="22"/>
                <w:szCs w:val="22"/>
                <w:lang w:eastAsia="en-GB"/>
              </w:rPr>
              <w:t xml:space="preserve"> (click to view)</w:t>
            </w:r>
          </w:p>
          <w:p w14:paraId="70DF9E56" w14:textId="77777777" w:rsidR="005F27E0" w:rsidRPr="00123EDC" w:rsidRDefault="005F27E0" w:rsidP="00917705">
            <w:pPr>
              <w:spacing w:line="240" w:lineRule="auto"/>
              <w:rPr>
                <w:rFonts w:ascii="Arial" w:eastAsia="Arial" w:hAnsi="Arial" w:cs="Arial"/>
                <w:bCs/>
                <w:sz w:val="22"/>
                <w:szCs w:val="22"/>
                <w:lang w:eastAsia="en-GB"/>
              </w:rPr>
            </w:pPr>
          </w:p>
          <w:p w14:paraId="29C52849" w14:textId="046C21D5" w:rsidR="000A3255" w:rsidRPr="00123EDC" w:rsidRDefault="005F27E0" w:rsidP="00CC70C6">
            <w:pPr>
              <w:tabs>
                <w:tab w:val="left" w:pos="3478"/>
              </w:tabs>
              <w:spacing w:line="240" w:lineRule="auto"/>
              <w:rPr>
                <w:rFonts w:ascii="Arial" w:eastAsia="Arial" w:hAnsi="Arial" w:cs="Arial"/>
                <w:bCs/>
                <w:sz w:val="22"/>
                <w:szCs w:val="22"/>
                <w:lang w:eastAsia="en-GB"/>
              </w:rPr>
            </w:pPr>
            <w:r w:rsidRPr="00123EDC">
              <w:rPr>
                <w:rFonts w:ascii="Arial" w:eastAsia="Arial" w:hAnsi="Arial" w:cs="Arial"/>
                <w:bCs/>
                <w:sz w:val="22"/>
                <w:szCs w:val="22"/>
                <w:lang w:eastAsia="en-GB"/>
              </w:rPr>
              <w:t xml:space="preserve">The Actions were received. </w:t>
            </w:r>
          </w:p>
          <w:p w14:paraId="738610EB" w14:textId="77777777" w:rsidR="005F27E0" w:rsidRPr="00123EDC" w:rsidRDefault="005F27E0" w:rsidP="00917705">
            <w:pPr>
              <w:spacing w:line="240" w:lineRule="auto"/>
              <w:rPr>
                <w:rFonts w:ascii="Arial" w:eastAsia="Arial" w:hAnsi="Arial" w:cs="Arial"/>
                <w:bCs/>
                <w:sz w:val="22"/>
                <w:szCs w:val="22"/>
                <w:lang w:eastAsia="en-GB"/>
              </w:rPr>
            </w:pPr>
          </w:p>
          <w:p w14:paraId="637805D2" w14:textId="5EEC8CFF" w:rsidR="005F27E0" w:rsidRPr="00123EDC" w:rsidRDefault="005F27E0" w:rsidP="00917705">
            <w:pPr>
              <w:spacing w:line="240" w:lineRule="auto"/>
              <w:jc w:val="both"/>
              <w:rPr>
                <w:rFonts w:ascii="Arial" w:eastAsia="Arial" w:hAnsi="Arial" w:cs="Arial"/>
                <w:b/>
                <w:bCs/>
                <w:sz w:val="22"/>
                <w:szCs w:val="22"/>
                <w:lang w:eastAsia="en-GB"/>
              </w:rPr>
            </w:pPr>
            <w:r w:rsidRPr="00123EDC">
              <w:rPr>
                <w:rFonts w:ascii="Arial" w:eastAsia="Arial" w:hAnsi="Arial" w:cs="Arial"/>
                <w:b/>
                <w:bCs/>
                <w:sz w:val="22"/>
                <w:szCs w:val="22"/>
                <w:lang w:eastAsia="en-GB"/>
              </w:rPr>
              <w:t>The Committee resolved that:</w:t>
            </w:r>
          </w:p>
          <w:p w14:paraId="62F36994" w14:textId="45EECE24" w:rsidR="005F27E0" w:rsidRPr="00123EDC" w:rsidRDefault="005F27E0" w:rsidP="00917705">
            <w:pPr>
              <w:pStyle w:val="ListParagraph"/>
              <w:numPr>
                <w:ilvl w:val="0"/>
                <w:numId w:val="4"/>
              </w:numPr>
              <w:spacing w:line="240" w:lineRule="auto"/>
              <w:jc w:val="both"/>
              <w:rPr>
                <w:rFonts w:ascii="Arial" w:eastAsia="Arial" w:hAnsi="Arial" w:cs="Arial"/>
                <w:bCs/>
                <w:sz w:val="22"/>
                <w:szCs w:val="22"/>
                <w:lang w:eastAsia="en-GB"/>
              </w:rPr>
            </w:pPr>
            <w:r w:rsidRPr="00123EDC">
              <w:rPr>
                <w:rFonts w:ascii="Arial" w:eastAsia="Arial" w:hAnsi="Arial" w:cs="Arial"/>
                <w:bCs/>
                <w:sz w:val="22"/>
                <w:szCs w:val="22"/>
                <w:lang w:eastAsia="en-GB"/>
              </w:rPr>
              <w:t>The Actions were noted.</w:t>
            </w:r>
          </w:p>
          <w:p w14:paraId="463F29E8" w14:textId="77777777" w:rsidR="005F27E0" w:rsidRPr="00123EDC" w:rsidRDefault="005F27E0" w:rsidP="00917705">
            <w:pPr>
              <w:spacing w:line="240" w:lineRule="auto"/>
              <w:rPr>
                <w:rFonts w:ascii="Arial" w:eastAsia="Arial" w:hAnsi="Arial" w:cs="Arial"/>
                <w:bCs/>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3B7B4B86" w14:textId="77777777" w:rsidR="005F27E0" w:rsidRPr="00123EDC" w:rsidRDefault="005F27E0" w:rsidP="00917705">
            <w:pPr>
              <w:spacing w:line="240" w:lineRule="auto"/>
              <w:rPr>
                <w:rFonts w:ascii="Arial" w:hAnsi="Arial" w:cs="Arial"/>
                <w:sz w:val="22"/>
                <w:szCs w:val="22"/>
                <w:lang w:eastAsia="en-GB"/>
              </w:rPr>
            </w:pPr>
          </w:p>
          <w:p w14:paraId="3A0FF5F2" w14:textId="77777777" w:rsidR="005F27E0" w:rsidRPr="00123EDC" w:rsidRDefault="005F27E0" w:rsidP="00917705">
            <w:pPr>
              <w:spacing w:line="240" w:lineRule="auto"/>
              <w:rPr>
                <w:rFonts w:ascii="Arial" w:hAnsi="Arial" w:cs="Arial"/>
                <w:sz w:val="22"/>
                <w:szCs w:val="22"/>
                <w:lang w:eastAsia="en-GB"/>
              </w:rPr>
            </w:pPr>
          </w:p>
          <w:p w14:paraId="5630AD66" w14:textId="77777777" w:rsidR="005F27E0" w:rsidRPr="00123EDC" w:rsidRDefault="005F27E0" w:rsidP="00917705">
            <w:pPr>
              <w:spacing w:line="240" w:lineRule="auto"/>
              <w:rPr>
                <w:rFonts w:ascii="Arial" w:hAnsi="Arial" w:cs="Arial"/>
                <w:sz w:val="22"/>
                <w:szCs w:val="22"/>
                <w:lang w:eastAsia="en-GB"/>
              </w:rPr>
            </w:pPr>
          </w:p>
          <w:p w14:paraId="61829076" w14:textId="77777777" w:rsidR="005F27E0" w:rsidRPr="00123EDC" w:rsidRDefault="005F27E0" w:rsidP="00917705">
            <w:pPr>
              <w:spacing w:line="240" w:lineRule="auto"/>
              <w:rPr>
                <w:rFonts w:ascii="Arial" w:hAnsi="Arial" w:cs="Arial"/>
                <w:sz w:val="22"/>
                <w:szCs w:val="22"/>
                <w:lang w:eastAsia="en-GB"/>
              </w:rPr>
            </w:pPr>
          </w:p>
          <w:p w14:paraId="2BA226A1" w14:textId="77777777" w:rsidR="005F27E0" w:rsidRPr="00123EDC" w:rsidRDefault="005F27E0" w:rsidP="00917705">
            <w:pPr>
              <w:spacing w:line="240" w:lineRule="auto"/>
              <w:rPr>
                <w:rFonts w:ascii="Arial" w:hAnsi="Arial" w:cs="Arial"/>
                <w:sz w:val="22"/>
                <w:szCs w:val="22"/>
                <w:lang w:eastAsia="en-GB"/>
              </w:rPr>
            </w:pPr>
          </w:p>
          <w:p w14:paraId="17AD93B2"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58629BC0" w14:textId="77777777" w:rsidTr="31659810">
        <w:trPr>
          <w:trHeight w:val="991"/>
        </w:trPr>
        <w:tc>
          <w:tcPr>
            <w:tcW w:w="1230" w:type="dxa"/>
            <w:tcBorders>
              <w:top w:val="single" w:sz="4" w:space="0" w:color="auto"/>
              <w:left w:val="single" w:sz="4" w:space="0" w:color="auto"/>
              <w:bottom w:val="single" w:sz="4" w:space="0" w:color="auto"/>
              <w:right w:val="single" w:sz="4" w:space="0" w:color="auto"/>
            </w:tcBorders>
          </w:tcPr>
          <w:p w14:paraId="5A2E6CA0"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F691AAF" w14:textId="3E7A02E8"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2.1</w:t>
            </w:r>
          </w:p>
        </w:tc>
        <w:tc>
          <w:tcPr>
            <w:tcW w:w="8551" w:type="dxa"/>
            <w:tcBorders>
              <w:top w:val="single" w:sz="4" w:space="0" w:color="auto"/>
              <w:left w:val="single" w:sz="4" w:space="0" w:color="auto"/>
              <w:bottom w:val="single" w:sz="4" w:space="0" w:color="auto"/>
              <w:right w:val="single" w:sz="4" w:space="0" w:color="auto"/>
            </w:tcBorders>
            <w:hideMark/>
          </w:tcPr>
          <w:p w14:paraId="6B2D90A5" w14:textId="3A8C1C04" w:rsidR="005F27E0" w:rsidRPr="00123EDC" w:rsidRDefault="005F27E0" w:rsidP="128DC03C">
            <w:pPr>
              <w:rPr>
                <w:rFonts w:ascii="Arial" w:hAnsi="Arial" w:cs="Arial"/>
                <w:b/>
                <w:bCs/>
                <w:sz w:val="22"/>
                <w:szCs w:val="22"/>
              </w:rPr>
            </w:pPr>
            <w:r w:rsidRPr="00F654B6">
              <w:rPr>
                <w:rFonts w:ascii="Arial" w:hAnsi="Arial" w:cs="Arial"/>
                <w:b/>
                <w:bCs/>
                <w:sz w:val="22"/>
                <w:szCs w:val="22"/>
              </w:rPr>
              <w:t>Internal Audit Progress Report:</w:t>
            </w:r>
            <w:r w:rsidR="15952F56" w:rsidRPr="00F654B6">
              <w:rPr>
                <w:rFonts w:ascii="Arial" w:hAnsi="Arial" w:cs="Arial"/>
                <w:b/>
                <w:bCs/>
                <w:sz w:val="22"/>
                <w:szCs w:val="22"/>
              </w:rPr>
              <w:t xml:space="preserve"> (click to view)</w:t>
            </w:r>
          </w:p>
          <w:p w14:paraId="0DE4B5B7" w14:textId="77777777" w:rsidR="005F27E0" w:rsidRPr="00123EDC" w:rsidRDefault="005F27E0" w:rsidP="00917705">
            <w:pPr>
              <w:rPr>
                <w:rFonts w:ascii="Arial" w:hAnsi="Arial" w:cs="Arial"/>
                <w:b/>
                <w:sz w:val="22"/>
                <w:szCs w:val="22"/>
              </w:rPr>
            </w:pPr>
          </w:p>
          <w:p w14:paraId="5E20E959" w14:textId="77777777" w:rsidR="005F27E0" w:rsidRPr="00123EDC" w:rsidRDefault="005F27E0" w:rsidP="00917705">
            <w:pPr>
              <w:rPr>
                <w:rFonts w:ascii="Arial" w:hAnsi="Arial" w:cs="Arial"/>
                <w:sz w:val="22"/>
                <w:szCs w:val="22"/>
              </w:rPr>
            </w:pPr>
            <w:r w:rsidRPr="00123EDC">
              <w:rPr>
                <w:rFonts w:ascii="Arial" w:hAnsi="Arial" w:cs="Arial"/>
                <w:sz w:val="22"/>
                <w:szCs w:val="22"/>
              </w:rPr>
              <w:t xml:space="preserve">The Internal Audit Progress Report was received. </w:t>
            </w:r>
          </w:p>
          <w:p w14:paraId="66204FF1" w14:textId="77777777" w:rsidR="005F27E0" w:rsidRPr="00123EDC" w:rsidRDefault="005F27E0" w:rsidP="00917705">
            <w:pPr>
              <w:rPr>
                <w:rFonts w:ascii="Arial" w:hAnsi="Arial" w:cs="Arial"/>
                <w:sz w:val="22"/>
                <w:szCs w:val="22"/>
              </w:rPr>
            </w:pPr>
          </w:p>
          <w:p w14:paraId="03021891" w14:textId="156A637C" w:rsidR="006600CC" w:rsidRDefault="005F27E0" w:rsidP="00917705">
            <w:pPr>
              <w:rPr>
                <w:rFonts w:ascii="Arial" w:hAnsi="Arial" w:cs="Arial"/>
                <w:sz w:val="22"/>
                <w:szCs w:val="22"/>
              </w:rPr>
            </w:pPr>
            <w:r w:rsidRPr="00123EDC">
              <w:rPr>
                <w:rFonts w:ascii="Arial" w:hAnsi="Arial" w:cs="Arial"/>
                <w:sz w:val="22"/>
                <w:szCs w:val="22"/>
              </w:rPr>
              <w:t xml:space="preserve">The Head of Internal Audit (HIA) </w:t>
            </w:r>
            <w:r w:rsidR="006600CC" w:rsidRPr="00123EDC">
              <w:rPr>
                <w:rFonts w:ascii="Arial" w:hAnsi="Arial" w:cs="Arial"/>
                <w:sz w:val="22"/>
                <w:szCs w:val="22"/>
              </w:rPr>
              <w:t>provided an update on the audit progress report, highlighting that</w:t>
            </w:r>
            <w:r w:rsidR="00102FAA" w:rsidRPr="00123EDC">
              <w:rPr>
                <w:rFonts w:ascii="Arial" w:hAnsi="Arial" w:cs="Arial"/>
                <w:sz w:val="22"/>
                <w:szCs w:val="22"/>
              </w:rPr>
              <w:t xml:space="preserve"> </w:t>
            </w:r>
            <w:r w:rsidR="00BF0CC4">
              <w:rPr>
                <w:rFonts w:ascii="Arial" w:hAnsi="Arial" w:cs="Arial"/>
                <w:sz w:val="22"/>
                <w:szCs w:val="22"/>
              </w:rPr>
              <w:t>nine</w:t>
            </w:r>
            <w:r w:rsidR="00102FAA" w:rsidRPr="00123EDC">
              <w:rPr>
                <w:rFonts w:ascii="Arial" w:hAnsi="Arial" w:cs="Arial"/>
                <w:sz w:val="22"/>
                <w:szCs w:val="22"/>
              </w:rPr>
              <w:t xml:space="preserve"> </w:t>
            </w:r>
            <w:r w:rsidR="006600CC" w:rsidRPr="00123EDC">
              <w:rPr>
                <w:rFonts w:ascii="Arial" w:hAnsi="Arial" w:cs="Arial"/>
                <w:sz w:val="22"/>
                <w:szCs w:val="22"/>
              </w:rPr>
              <w:t>reports were finali</w:t>
            </w:r>
            <w:r w:rsidR="00C16546" w:rsidRPr="00123EDC">
              <w:rPr>
                <w:rFonts w:ascii="Arial" w:hAnsi="Arial" w:cs="Arial"/>
                <w:sz w:val="22"/>
                <w:szCs w:val="22"/>
              </w:rPr>
              <w:t>s</w:t>
            </w:r>
            <w:r w:rsidR="006600CC" w:rsidRPr="00123EDC">
              <w:rPr>
                <w:rFonts w:ascii="Arial" w:hAnsi="Arial" w:cs="Arial"/>
                <w:sz w:val="22"/>
                <w:szCs w:val="22"/>
              </w:rPr>
              <w:t xml:space="preserve">ed in time for the committee meeting, with two receiving limited assurance. </w:t>
            </w:r>
          </w:p>
          <w:p w14:paraId="66F94848" w14:textId="77777777" w:rsidR="00BF0CC4" w:rsidRDefault="00BF0CC4" w:rsidP="00917705">
            <w:pPr>
              <w:rPr>
                <w:rFonts w:ascii="Arial" w:hAnsi="Arial" w:cs="Arial"/>
                <w:sz w:val="22"/>
                <w:szCs w:val="22"/>
              </w:rPr>
            </w:pPr>
          </w:p>
          <w:p w14:paraId="1485DD27" w14:textId="42D8ED7C" w:rsidR="00BF0CC4" w:rsidRDefault="00BF0CC4" w:rsidP="00917705">
            <w:pPr>
              <w:rPr>
                <w:rFonts w:ascii="Arial" w:hAnsi="Arial" w:cs="Arial"/>
                <w:sz w:val="22"/>
                <w:szCs w:val="22"/>
              </w:rPr>
            </w:pPr>
            <w:r>
              <w:rPr>
                <w:rFonts w:ascii="Arial" w:hAnsi="Arial" w:cs="Arial"/>
                <w:sz w:val="22"/>
                <w:szCs w:val="22"/>
              </w:rPr>
              <w:t xml:space="preserve">An </w:t>
            </w:r>
            <w:r w:rsidRPr="00BF0CC4">
              <w:rPr>
                <w:rFonts w:ascii="Arial" w:hAnsi="Arial" w:cs="Arial"/>
                <w:sz w:val="22"/>
                <w:szCs w:val="22"/>
              </w:rPr>
              <w:t>overview of the 25/26 internal audit plan progress</w:t>
            </w:r>
            <w:r>
              <w:rPr>
                <w:rFonts w:ascii="Arial" w:hAnsi="Arial" w:cs="Arial"/>
                <w:sz w:val="22"/>
                <w:szCs w:val="22"/>
              </w:rPr>
              <w:t xml:space="preserve"> was received</w:t>
            </w:r>
            <w:r w:rsidRPr="00BF0CC4">
              <w:rPr>
                <w:rFonts w:ascii="Arial" w:hAnsi="Arial" w:cs="Arial"/>
                <w:sz w:val="22"/>
                <w:szCs w:val="22"/>
              </w:rPr>
              <w:t>, noting that whil</w:t>
            </w:r>
            <w:r>
              <w:rPr>
                <w:rFonts w:ascii="Arial" w:hAnsi="Arial" w:cs="Arial"/>
                <w:sz w:val="22"/>
                <w:szCs w:val="22"/>
              </w:rPr>
              <w:t>st</w:t>
            </w:r>
            <w:r w:rsidRPr="00BF0CC4">
              <w:rPr>
                <w:rFonts w:ascii="Arial" w:hAnsi="Arial" w:cs="Arial"/>
                <w:sz w:val="22"/>
                <w:szCs w:val="22"/>
              </w:rPr>
              <w:t xml:space="preserve"> most audits </w:t>
            </w:r>
            <w:r>
              <w:rPr>
                <w:rFonts w:ascii="Arial" w:hAnsi="Arial" w:cs="Arial"/>
                <w:sz w:val="22"/>
                <w:szCs w:val="22"/>
              </w:rPr>
              <w:t>were</w:t>
            </w:r>
            <w:r w:rsidRPr="00BF0CC4">
              <w:rPr>
                <w:rFonts w:ascii="Arial" w:hAnsi="Arial" w:cs="Arial"/>
                <w:sz w:val="22"/>
                <w:szCs w:val="22"/>
              </w:rPr>
              <w:t xml:space="preserve"> on track, the Quality and Safety Governance audit was delayed due to its complexity and scheduling challenges but </w:t>
            </w:r>
            <w:r>
              <w:rPr>
                <w:rFonts w:ascii="Arial" w:hAnsi="Arial" w:cs="Arial"/>
                <w:sz w:val="22"/>
                <w:szCs w:val="22"/>
              </w:rPr>
              <w:t>was</w:t>
            </w:r>
            <w:r w:rsidRPr="00BF0CC4">
              <w:rPr>
                <w:rFonts w:ascii="Arial" w:hAnsi="Arial" w:cs="Arial"/>
                <w:sz w:val="22"/>
                <w:szCs w:val="22"/>
              </w:rPr>
              <w:t xml:space="preserve"> expected </w:t>
            </w:r>
            <w:r w:rsidRPr="007707A6">
              <w:rPr>
                <w:rFonts w:ascii="Arial" w:hAnsi="Arial" w:cs="Arial"/>
                <w:b/>
                <w:bCs/>
                <w:i/>
                <w:iCs/>
                <w:sz w:val="22"/>
                <w:szCs w:val="22"/>
              </w:rPr>
              <w:t xml:space="preserve">to be completed for the November </w:t>
            </w:r>
            <w:r w:rsidRPr="007707A6">
              <w:rPr>
                <w:rFonts w:ascii="Arial" w:hAnsi="Arial" w:cs="Arial"/>
                <w:b/>
                <w:bCs/>
                <w:i/>
                <w:iCs/>
                <w:sz w:val="22"/>
                <w:szCs w:val="22"/>
              </w:rPr>
              <w:t xml:space="preserve">2025 </w:t>
            </w:r>
            <w:r w:rsidRPr="007707A6">
              <w:rPr>
                <w:rFonts w:ascii="Arial" w:hAnsi="Arial" w:cs="Arial"/>
                <w:b/>
                <w:bCs/>
                <w:i/>
                <w:iCs/>
                <w:sz w:val="22"/>
                <w:szCs w:val="22"/>
              </w:rPr>
              <w:t>meeting.</w:t>
            </w:r>
          </w:p>
          <w:p w14:paraId="57128CAD" w14:textId="77777777" w:rsidR="00BF0CC4" w:rsidRDefault="00BF0CC4" w:rsidP="00917705">
            <w:pPr>
              <w:rPr>
                <w:rFonts w:ascii="Arial" w:hAnsi="Arial" w:cs="Arial"/>
                <w:sz w:val="22"/>
                <w:szCs w:val="22"/>
              </w:rPr>
            </w:pPr>
          </w:p>
          <w:p w14:paraId="3FAC27A8" w14:textId="76DD720F" w:rsidR="00BF0CC4" w:rsidRDefault="00BF0CC4" w:rsidP="00917705">
            <w:pPr>
              <w:rPr>
                <w:rFonts w:ascii="Arial" w:hAnsi="Arial" w:cs="Arial"/>
                <w:sz w:val="22"/>
                <w:szCs w:val="22"/>
              </w:rPr>
            </w:pPr>
            <w:r>
              <w:rPr>
                <w:rFonts w:ascii="Arial" w:hAnsi="Arial" w:cs="Arial"/>
                <w:sz w:val="22"/>
                <w:szCs w:val="22"/>
              </w:rPr>
              <w:t>The Committee was advised that e</w:t>
            </w:r>
            <w:r w:rsidRPr="00BF0CC4">
              <w:rPr>
                <w:rFonts w:ascii="Arial" w:hAnsi="Arial" w:cs="Arial"/>
                <w:sz w:val="22"/>
                <w:szCs w:val="22"/>
              </w:rPr>
              <w:t xml:space="preserve">arly-year performance on management response times to audits </w:t>
            </w:r>
            <w:r>
              <w:rPr>
                <w:rFonts w:ascii="Arial" w:hAnsi="Arial" w:cs="Arial"/>
                <w:sz w:val="22"/>
                <w:szCs w:val="22"/>
              </w:rPr>
              <w:t xml:space="preserve">was </w:t>
            </w:r>
            <w:r w:rsidRPr="00BF0CC4">
              <w:rPr>
                <w:rFonts w:ascii="Arial" w:hAnsi="Arial" w:cs="Arial"/>
                <w:sz w:val="22"/>
                <w:szCs w:val="22"/>
              </w:rPr>
              <w:t>strong, with all</w:t>
            </w:r>
            <w:r>
              <w:rPr>
                <w:rFonts w:ascii="Arial" w:hAnsi="Arial" w:cs="Arial"/>
                <w:sz w:val="22"/>
                <w:szCs w:val="22"/>
              </w:rPr>
              <w:t xml:space="preserve"> Key Performance Indicators (</w:t>
            </w:r>
            <w:r w:rsidRPr="00BF0CC4">
              <w:rPr>
                <w:rFonts w:ascii="Arial" w:hAnsi="Arial" w:cs="Arial"/>
                <w:sz w:val="22"/>
                <w:szCs w:val="22"/>
              </w:rPr>
              <w:t>KPIs</w:t>
            </w:r>
            <w:r>
              <w:rPr>
                <w:rFonts w:ascii="Arial" w:hAnsi="Arial" w:cs="Arial"/>
                <w:sz w:val="22"/>
                <w:szCs w:val="22"/>
              </w:rPr>
              <w:t>)</w:t>
            </w:r>
            <w:r w:rsidRPr="00BF0CC4">
              <w:rPr>
                <w:rFonts w:ascii="Arial" w:hAnsi="Arial" w:cs="Arial"/>
                <w:sz w:val="22"/>
                <w:szCs w:val="22"/>
              </w:rPr>
              <w:t xml:space="preserve"> met so far</w:t>
            </w:r>
            <w:r>
              <w:rPr>
                <w:rFonts w:ascii="Arial" w:hAnsi="Arial" w:cs="Arial"/>
                <w:sz w:val="22"/>
                <w:szCs w:val="22"/>
              </w:rPr>
              <w:t xml:space="preserve"> which was</w:t>
            </w:r>
            <w:r w:rsidRPr="00BF0CC4">
              <w:rPr>
                <w:rFonts w:ascii="Arial" w:hAnsi="Arial" w:cs="Arial"/>
                <w:sz w:val="22"/>
                <w:szCs w:val="22"/>
              </w:rPr>
              <w:t xml:space="preserve"> a significant improvement from the previous year</w:t>
            </w:r>
            <w:r>
              <w:rPr>
                <w:rFonts w:ascii="Arial" w:hAnsi="Arial" w:cs="Arial"/>
                <w:sz w:val="22"/>
                <w:szCs w:val="22"/>
              </w:rPr>
              <w:t>.</w:t>
            </w:r>
          </w:p>
          <w:p w14:paraId="0F68FC25" w14:textId="77777777" w:rsidR="00BF0CC4" w:rsidRDefault="00BF0CC4" w:rsidP="00917705">
            <w:pPr>
              <w:rPr>
                <w:rFonts w:ascii="Arial" w:hAnsi="Arial" w:cs="Arial"/>
                <w:sz w:val="22"/>
                <w:szCs w:val="22"/>
              </w:rPr>
            </w:pPr>
          </w:p>
          <w:p w14:paraId="518F41F7" w14:textId="045A42D9" w:rsidR="00BF0CC4" w:rsidRDefault="00BF0CC4" w:rsidP="00BF0CC4">
            <w:pPr>
              <w:rPr>
                <w:rFonts w:ascii="Arial" w:hAnsi="Arial" w:cs="Arial"/>
                <w:sz w:val="22"/>
                <w:szCs w:val="22"/>
              </w:rPr>
            </w:pPr>
            <w:r>
              <w:rPr>
                <w:rFonts w:ascii="Arial" w:hAnsi="Arial" w:cs="Arial"/>
                <w:sz w:val="22"/>
                <w:szCs w:val="22"/>
              </w:rPr>
              <w:t xml:space="preserve">The Chair expressed their thanks to everybody who had helped to achieve the improved response times and </w:t>
            </w:r>
            <w:r w:rsidRPr="00BF0CC4">
              <w:rPr>
                <w:rFonts w:ascii="Arial" w:hAnsi="Arial" w:cs="Arial"/>
                <w:sz w:val="22"/>
                <w:szCs w:val="22"/>
              </w:rPr>
              <w:t>emphasi</w:t>
            </w:r>
            <w:r>
              <w:rPr>
                <w:rFonts w:ascii="Arial" w:hAnsi="Arial" w:cs="Arial"/>
                <w:sz w:val="22"/>
                <w:szCs w:val="22"/>
              </w:rPr>
              <w:t>s</w:t>
            </w:r>
            <w:r w:rsidRPr="00BF0CC4">
              <w:rPr>
                <w:rFonts w:ascii="Arial" w:hAnsi="Arial" w:cs="Arial"/>
                <w:sz w:val="22"/>
                <w:szCs w:val="22"/>
              </w:rPr>
              <w:t>ed the importance of maintaining timely management responses and closely monitoring any follow-ups that still result</w:t>
            </w:r>
            <w:r>
              <w:rPr>
                <w:rFonts w:ascii="Arial" w:hAnsi="Arial" w:cs="Arial"/>
                <w:sz w:val="22"/>
                <w:szCs w:val="22"/>
              </w:rPr>
              <w:t>ed</w:t>
            </w:r>
            <w:r w:rsidRPr="00BF0CC4">
              <w:rPr>
                <w:rFonts w:ascii="Arial" w:hAnsi="Arial" w:cs="Arial"/>
                <w:sz w:val="22"/>
                <w:szCs w:val="22"/>
              </w:rPr>
              <w:t xml:space="preserve"> in limited assurance after 12 months.</w:t>
            </w:r>
          </w:p>
          <w:p w14:paraId="7CC12E9E" w14:textId="77777777" w:rsidR="00BF0CC4" w:rsidRDefault="00BF0CC4" w:rsidP="00BF0CC4">
            <w:pPr>
              <w:rPr>
                <w:rFonts w:ascii="Arial" w:hAnsi="Arial" w:cs="Arial"/>
                <w:sz w:val="22"/>
                <w:szCs w:val="22"/>
              </w:rPr>
            </w:pPr>
          </w:p>
          <w:p w14:paraId="181294E4" w14:textId="409020B6" w:rsidR="00BF0CC4" w:rsidRDefault="00BF0CC4" w:rsidP="00BF0CC4">
            <w:pPr>
              <w:rPr>
                <w:rFonts w:ascii="Arial" w:hAnsi="Arial" w:cs="Arial"/>
                <w:sz w:val="22"/>
                <w:szCs w:val="22"/>
              </w:rPr>
            </w:pPr>
            <w:r>
              <w:rPr>
                <w:rFonts w:ascii="Arial" w:hAnsi="Arial" w:cs="Arial"/>
                <w:sz w:val="22"/>
                <w:szCs w:val="22"/>
              </w:rPr>
              <w:t xml:space="preserve">The Director of Corporate Governance (DCG) supported the Chairs comments and noted </w:t>
            </w:r>
            <w:r w:rsidRPr="00BF0CC4">
              <w:rPr>
                <w:rFonts w:ascii="Arial" w:hAnsi="Arial" w:cs="Arial"/>
                <w:sz w:val="22"/>
                <w:szCs w:val="22"/>
              </w:rPr>
              <w:t>improvements in risk management and audit response processes.</w:t>
            </w:r>
          </w:p>
          <w:p w14:paraId="230F09F3" w14:textId="77777777" w:rsidR="00BF0CC4" w:rsidRDefault="00BF0CC4" w:rsidP="00917705">
            <w:pPr>
              <w:rPr>
                <w:rFonts w:ascii="Arial" w:hAnsi="Arial" w:cs="Arial"/>
                <w:sz w:val="22"/>
                <w:szCs w:val="22"/>
              </w:rPr>
            </w:pPr>
          </w:p>
          <w:p w14:paraId="30DF9073" w14:textId="10781EB5" w:rsidR="00102FAA" w:rsidRDefault="00BF0CC4" w:rsidP="00917705">
            <w:pPr>
              <w:rPr>
                <w:rFonts w:ascii="Arial" w:hAnsi="Arial" w:cs="Arial"/>
                <w:sz w:val="22"/>
                <w:szCs w:val="22"/>
              </w:rPr>
            </w:pPr>
            <w:r>
              <w:rPr>
                <w:rFonts w:ascii="Arial" w:hAnsi="Arial" w:cs="Arial"/>
                <w:sz w:val="22"/>
                <w:szCs w:val="22"/>
              </w:rPr>
              <w:t>The HIA noted that o</w:t>
            </w:r>
            <w:r w:rsidRPr="00BF0CC4">
              <w:rPr>
                <w:rFonts w:ascii="Arial" w:hAnsi="Arial" w:cs="Arial"/>
                <w:sz w:val="22"/>
                <w:szCs w:val="22"/>
              </w:rPr>
              <w:t>ne change to the audit plan was highlighted</w:t>
            </w:r>
            <w:r>
              <w:rPr>
                <w:rFonts w:ascii="Arial" w:hAnsi="Arial" w:cs="Arial"/>
                <w:sz w:val="22"/>
                <w:szCs w:val="22"/>
              </w:rPr>
              <w:t xml:space="preserve"> within the report around</w:t>
            </w:r>
            <w:r w:rsidRPr="00BF0CC4">
              <w:rPr>
                <w:rFonts w:ascii="Arial" w:hAnsi="Arial" w:cs="Arial"/>
                <w:sz w:val="22"/>
                <w:szCs w:val="22"/>
              </w:rPr>
              <w:t xml:space="preserve"> the addition of a Quality and Safety Governance audit (requested by the Chair and Chief Executive) and the removal of a Clinical Board governance audit to accommodate th</w:t>
            </w:r>
            <w:r>
              <w:rPr>
                <w:rFonts w:ascii="Arial" w:hAnsi="Arial" w:cs="Arial"/>
                <w:sz w:val="22"/>
                <w:szCs w:val="22"/>
              </w:rPr>
              <w:t>at</w:t>
            </w:r>
            <w:r w:rsidRPr="00BF0CC4">
              <w:rPr>
                <w:rFonts w:ascii="Arial" w:hAnsi="Arial" w:cs="Arial"/>
                <w:sz w:val="22"/>
                <w:szCs w:val="22"/>
              </w:rPr>
              <w:t xml:space="preserve">. </w:t>
            </w:r>
          </w:p>
          <w:p w14:paraId="6502B8DD" w14:textId="77777777" w:rsidR="00BF0CC4" w:rsidRDefault="00BF0CC4" w:rsidP="00917705">
            <w:pPr>
              <w:rPr>
                <w:rFonts w:ascii="Arial" w:hAnsi="Arial" w:cs="Arial"/>
                <w:sz w:val="22"/>
                <w:szCs w:val="22"/>
              </w:rPr>
            </w:pPr>
          </w:p>
          <w:p w14:paraId="5C2C306B" w14:textId="1CBBD2DC" w:rsidR="00BF0CC4" w:rsidRDefault="00BF0CC4" w:rsidP="00BF0CC4">
            <w:pPr>
              <w:rPr>
                <w:rFonts w:ascii="Arial" w:hAnsi="Arial" w:cs="Arial"/>
                <w:sz w:val="22"/>
                <w:szCs w:val="22"/>
              </w:rPr>
            </w:pPr>
            <w:r w:rsidRPr="00BF0CC4">
              <w:rPr>
                <w:rFonts w:ascii="Arial" w:hAnsi="Arial" w:cs="Arial"/>
                <w:b/>
                <w:bCs/>
                <w:sz w:val="22"/>
                <w:szCs w:val="22"/>
              </w:rPr>
              <w:t>Limited Assurance Audit: Alcohol Standards Follow-Up:</w:t>
            </w:r>
            <w:r>
              <w:rPr>
                <w:rFonts w:ascii="Arial" w:hAnsi="Arial" w:cs="Arial"/>
                <w:b/>
                <w:bCs/>
                <w:sz w:val="22"/>
                <w:szCs w:val="22"/>
              </w:rPr>
              <w:t xml:space="preserve"> </w:t>
            </w:r>
            <w:r>
              <w:rPr>
                <w:rFonts w:ascii="Arial" w:hAnsi="Arial" w:cs="Arial"/>
                <w:sz w:val="22"/>
                <w:szCs w:val="22"/>
              </w:rPr>
              <w:t xml:space="preserve">The HIA </w:t>
            </w:r>
            <w:r w:rsidRPr="00BF0CC4">
              <w:rPr>
                <w:rFonts w:ascii="Arial" w:hAnsi="Arial" w:cs="Arial"/>
                <w:sz w:val="22"/>
                <w:szCs w:val="22"/>
              </w:rPr>
              <w:t>reported that out of seven agreed actions, three had been completed while four, including high-priority items, remained outstanding, resulting in continued limited assurance.</w:t>
            </w:r>
          </w:p>
          <w:p w14:paraId="2C153F05" w14:textId="77777777" w:rsidR="00BF0CC4" w:rsidRDefault="00BF0CC4" w:rsidP="00BF0CC4">
            <w:pPr>
              <w:rPr>
                <w:rFonts w:ascii="Arial" w:hAnsi="Arial" w:cs="Arial"/>
                <w:sz w:val="22"/>
                <w:szCs w:val="22"/>
              </w:rPr>
            </w:pPr>
          </w:p>
          <w:p w14:paraId="1072D254" w14:textId="5B213256" w:rsidR="00BF0CC4" w:rsidRDefault="00BF0CC4" w:rsidP="00BF0CC4">
            <w:pPr>
              <w:rPr>
                <w:rFonts w:ascii="Arial" w:hAnsi="Arial" w:cs="Arial"/>
                <w:sz w:val="22"/>
                <w:szCs w:val="22"/>
              </w:rPr>
            </w:pPr>
            <w:r>
              <w:rPr>
                <w:rFonts w:ascii="Arial" w:hAnsi="Arial" w:cs="Arial"/>
                <w:sz w:val="22"/>
                <w:szCs w:val="22"/>
              </w:rPr>
              <w:t xml:space="preserve">The Executive Director of Public Health (EDPH) </w:t>
            </w:r>
            <w:r w:rsidRPr="00BF0CC4">
              <w:rPr>
                <w:rFonts w:ascii="Arial" w:hAnsi="Arial" w:cs="Arial"/>
                <w:sz w:val="22"/>
                <w:szCs w:val="22"/>
              </w:rPr>
              <w:t xml:space="preserve">explained that the audit was based on NICE guidelines, which </w:t>
            </w:r>
            <w:r>
              <w:rPr>
                <w:rFonts w:ascii="Arial" w:hAnsi="Arial" w:cs="Arial"/>
                <w:sz w:val="22"/>
                <w:szCs w:val="22"/>
              </w:rPr>
              <w:t>were</w:t>
            </w:r>
            <w:r w:rsidRPr="00BF0CC4">
              <w:rPr>
                <w:rFonts w:ascii="Arial" w:hAnsi="Arial" w:cs="Arial"/>
                <w:sz w:val="22"/>
                <w:szCs w:val="22"/>
              </w:rPr>
              <w:t xml:space="preserve"> advisory rather than mandatory, and described dependencies on external partners and tools, such as the awaited alcohol brief intervention API from Public Health Wales.</w:t>
            </w:r>
          </w:p>
          <w:p w14:paraId="25957CBD" w14:textId="77777777" w:rsidR="00BF0CC4" w:rsidRDefault="00BF0CC4" w:rsidP="00BF0CC4">
            <w:pPr>
              <w:rPr>
                <w:rFonts w:ascii="Arial" w:hAnsi="Arial" w:cs="Arial"/>
                <w:sz w:val="22"/>
                <w:szCs w:val="22"/>
              </w:rPr>
            </w:pPr>
          </w:p>
          <w:p w14:paraId="14A80393" w14:textId="78BF7E55" w:rsidR="00BF0CC4" w:rsidRPr="00BF0CC4" w:rsidRDefault="00BF0CC4" w:rsidP="00BF0CC4">
            <w:pPr>
              <w:rPr>
                <w:rFonts w:ascii="Arial" w:hAnsi="Arial" w:cs="Arial"/>
                <w:b/>
                <w:bCs/>
                <w:sz w:val="22"/>
                <w:szCs w:val="22"/>
              </w:rPr>
            </w:pPr>
            <w:r>
              <w:rPr>
                <w:rFonts w:ascii="Arial" w:hAnsi="Arial" w:cs="Arial"/>
                <w:sz w:val="22"/>
                <w:szCs w:val="22"/>
              </w:rPr>
              <w:t xml:space="preserve">She added that </w:t>
            </w:r>
            <w:r w:rsidRPr="00BF0CC4">
              <w:rPr>
                <w:rFonts w:ascii="Arial" w:hAnsi="Arial" w:cs="Arial"/>
                <w:sz w:val="22"/>
                <w:szCs w:val="22"/>
              </w:rPr>
              <w:t>detailed steps</w:t>
            </w:r>
            <w:r>
              <w:rPr>
                <w:rFonts w:ascii="Arial" w:hAnsi="Arial" w:cs="Arial"/>
                <w:sz w:val="22"/>
                <w:szCs w:val="22"/>
              </w:rPr>
              <w:t xml:space="preserve"> had been</w:t>
            </w:r>
            <w:r w:rsidRPr="00BF0CC4">
              <w:rPr>
                <w:rFonts w:ascii="Arial" w:hAnsi="Arial" w:cs="Arial"/>
                <w:sz w:val="22"/>
                <w:szCs w:val="22"/>
              </w:rPr>
              <w:t xml:space="preserve"> taken, including establishing quarterly alcohol prevention meetings and aligning with Cardiff and Vale </w:t>
            </w:r>
            <w:r>
              <w:rPr>
                <w:rFonts w:ascii="Arial" w:hAnsi="Arial" w:cs="Arial"/>
                <w:sz w:val="22"/>
                <w:szCs w:val="22"/>
              </w:rPr>
              <w:t>D</w:t>
            </w:r>
            <w:r w:rsidRPr="00BF0CC4">
              <w:rPr>
                <w:rFonts w:ascii="Arial" w:hAnsi="Arial" w:cs="Arial"/>
                <w:sz w:val="22"/>
                <w:szCs w:val="22"/>
              </w:rPr>
              <w:t xml:space="preserve">rug and </w:t>
            </w:r>
            <w:r>
              <w:rPr>
                <w:rFonts w:ascii="Arial" w:hAnsi="Arial" w:cs="Arial"/>
                <w:sz w:val="22"/>
                <w:szCs w:val="22"/>
              </w:rPr>
              <w:t>A</w:t>
            </w:r>
            <w:r w:rsidRPr="00BF0CC4">
              <w:rPr>
                <w:rFonts w:ascii="Arial" w:hAnsi="Arial" w:cs="Arial"/>
                <w:sz w:val="22"/>
                <w:szCs w:val="22"/>
              </w:rPr>
              <w:t xml:space="preserve">lcohol </w:t>
            </w:r>
            <w:r>
              <w:rPr>
                <w:rFonts w:ascii="Arial" w:hAnsi="Arial" w:cs="Arial"/>
                <w:sz w:val="22"/>
                <w:szCs w:val="22"/>
              </w:rPr>
              <w:t>S</w:t>
            </w:r>
            <w:r w:rsidRPr="00BF0CC4">
              <w:rPr>
                <w:rFonts w:ascii="Arial" w:hAnsi="Arial" w:cs="Arial"/>
                <w:sz w:val="22"/>
                <w:szCs w:val="22"/>
              </w:rPr>
              <w:t>ervices</w:t>
            </w:r>
            <w:r>
              <w:rPr>
                <w:rFonts w:ascii="Arial" w:hAnsi="Arial" w:cs="Arial"/>
                <w:sz w:val="22"/>
                <w:szCs w:val="22"/>
              </w:rPr>
              <w:t xml:space="preserve"> (CAVDAS)</w:t>
            </w:r>
            <w:r w:rsidRPr="00BF0CC4">
              <w:rPr>
                <w:rFonts w:ascii="Arial" w:hAnsi="Arial" w:cs="Arial"/>
                <w:sz w:val="22"/>
                <w:szCs w:val="22"/>
              </w:rPr>
              <w:t>, with contractual mechanisms for monitoring.</w:t>
            </w:r>
          </w:p>
          <w:p w14:paraId="0A62CD52" w14:textId="77777777" w:rsidR="00BF0CC4" w:rsidRDefault="00BF0CC4" w:rsidP="00BF0CC4">
            <w:pPr>
              <w:rPr>
                <w:rFonts w:ascii="Arial" w:hAnsi="Arial" w:cs="Arial"/>
                <w:sz w:val="22"/>
                <w:szCs w:val="22"/>
              </w:rPr>
            </w:pPr>
          </w:p>
          <w:p w14:paraId="20A39EEC" w14:textId="129C1FCA" w:rsidR="00BF0CC4" w:rsidRPr="00BF0CC4" w:rsidRDefault="00BF0CC4" w:rsidP="00BF0CC4">
            <w:pPr>
              <w:rPr>
                <w:rFonts w:ascii="Arial" w:hAnsi="Arial" w:cs="Arial"/>
                <w:sz w:val="22"/>
                <w:szCs w:val="22"/>
              </w:rPr>
            </w:pPr>
            <w:r>
              <w:rPr>
                <w:rFonts w:ascii="Arial" w:hAnsi="Arial" w:cs="Arial"/>
                <w:sz w:val="22"/>
                <w:szCs w:val="22"/>
              </w:rPr>
              <w:t xml:space="preserve">The HIA </w:t>
            </w:r>
            <w:r w:rsidRPr="00BF0CC4">
              <w:rPr>
                <w:rFonts w:ascii="Arial" w:hAnsi="Arial" w:cs="Arial"/>
                <w:sz w:val="22"/>
                <w:szCs w:val="22"/>
              </w:rPr>
              <w:t xml:space="preserve">confirmed that a second follow-up audit </w:t>
            </w:r>
            <w:r>
              <w:rPr>
                <w:rFonts w:ascii="Arial" w:hAnsi="Arial" w:cs="Arial"/>
                <w:sz w:val="22"/>
                <w:szCs w:val="22"/>
              </w:rPr>
              <w:t>was</w:t>
            </w:r>
            <w:r w:rsidRPr="00BF0CC4">
              <w:rPr>
                <w:rFonts w:ascii="Arial" w:hAnsi="Arial" w:cs="Arial"/>
                <w:sz w:val="22"/>
                <w:szCs w:val="22"/>
              </w:rPr>
              <w:t xml:space="preserve"> scheduled in the 25</w:t>
            </w:r>
            <w:r>
              <w:rPr>
                <w:rFonts w:ascii="Arial" w:hAnsi="Arial" w:cs="Arial"/>
                <w:sz w:val="22"/>
                <w:szCs w:val="22"/>
              </w:rPr>
              <w:t>/</w:t>
            </w:r>
            <w:r w:rsidRPr="00BF0CC4">
              <w:rPr>
                <w:rFonts w:ascii="Arial" w:hAnsi="Arial" w:cs="Arial"/>
                <w:sz w:val="22"/>
                <w:szCs w:val="22"/>
              </w:rPr>
              <w:t xml:space="preserve">26 plan, with timing to be agreed with </w:t>
            </w:r>
            <w:r>
              <w:rPr>
                <w:rFonts w:ascii="Arial" w:hAnsi="Arial" w:cs="Arial"/>
                <w:sz w:val="22"/>
                <w:szCs w:val="22"/>
              </w:rPr>
              <w:t>the EDPH</w:t>
            </w:r>
            <w:r w:rsidRPr="00BF0CC4">
              <w:rPr>
                <w:rFonts w:ascii="Arial" w:hAnsi="Arial" w:cs="Arial"/>
                <w:sz w:val="22"/>
                <w:szCs w:val="22"/>
              </w:rPr>
              <w:t xml:space="preserve"> to ensure improved assurance </w:t>
            </w:r>
            <w:r>
              <w:rPr>
                <w:rFonts w:ascii="Arial" w:hAnsi="Arial" w:cs="Arial"/>
                <w:sz w:val="22"/>
                <w:szCs w:val="22"/>
              </w:rPr>
              <w:t>would be</w:t>
            </w:r>
            <w:r w:rsidRPr="00BF0CC4">
              <w:rPr>
                <w:rFonts w:ascii="Arial" w:hAnsi="Arial" w:cs="Arial"/>
                <w:sz w:val="22"/>
                <w:szCs w:val="22"/>
              </w:rPr>
              <w:t xml:space="preserve"> reported to the </w:t>
            </w:r>
            <w:r>
              <w:rPr>
                <w:rFonts w:ascii="Arial" w:hAnsi="Arial" w:cs="Arial"/>
                <w:sz w:val="22"/>
                <w:szCs w:val="22"/>
              </w:rPr>
              <w:t>C</w:t>
            </w:r>
            <w:r w:rsidRPr="00BF0CC4">
              <w:rPr>
                <w:rFonts w:ascii="Arial" w:hAnsi="Arial" w:cs="Arial"/>
                <w:sz w:val="22"/>
                <w:szCs w:val="22"/>
              </w:rPr>
              <w:t>ommittee.</w:t>
            </w:r>
          </w:p>
          <w:p w14:paraId="40C3995B" w14:textId="2C613F60" w:rsidR="009C5ADA" w:rsidRPr="00123EDC" w:rsidRDefault="009C5ADA" w:rsidP="00BF0CC4">
            <w:pPr>
              <w:rPr>
                <w:rFonts w:ascii="Arial" w:hAnsi="Arial" w:cs="Arial"/>
                <w:sz w:val="22"/>
                <w:szCs w:val="22"/>
              </w:rPr>
            </w:pPr>
          </w:p>
          <w:p w14:paraId="64C9C3EE" w14:textId="59630B54" w:rsidR="00445DC4" w:rsidRDefault="00445DC4" w:rsidP="00445DC4">
            <w:pPr>
              <w:rPr>
                <w:rFonts w:ascii="Arial" w:hAnsi="Arial" w:cs="Arial"/>
                <w:sz w:val="22"/>
                <w:szCs w:val="22"/>
              </w:rPr>
            </w:pPr>
            <w:r w:rsidRPr="00445DC4">
              <w:rPr>
                <w:rFonts w:ascii="Arial" w:hAnsi="Arial" w:cs="Arial"/>
                <w:b/>
                <w:bCs/>
                <w:sz w:val="22"/>
                <w:szCs w:val="22"/>
              </w:rPr>
              <w:t>Limited Assurance Audit: Cybersecurity Governance:</w:t>
            </w:r>
            <w:r>
              <w:rPr>
                <w:rFonts w:ascii="Arial" w:hAnsi="Arial" w:cs="Arial"/>
                <w:b/>
                <w:bCs/>
                <w:sz w:val="22"/>
                <w:szCs w:val="22"/>
              </w:rPr>
              <w:t xml:space="preserve"> </w:t>
            </w:r>
            <w:r>
              <w:rPr>
                <w:rFonts w:ascii="Arial" w:hAnsi="Arial" w:cs="Arial"/>
                <w:sz w:val="22"/>
                <w:szCs w:val="22"/>
              </w:rPr>
              <w:t xml:space="preserve">The </w:t>
            </w:r>
            <w:r w:rsidRPr="00123EDC">
              <w:rPr>
                <w:rFonts w:ascii="Arial" w:hAnsi="Arial" w:cs="Arial"/>
                <w:sz w:val="22"/>
                <w:szCs w:val="22"/>
                <w:lang w:eastAsia="en-GB"/>
              </w:rPr>
              <w:t>Auditor – Internal Audit</w:t>
            </w:r>
            <w:r>
              <w:rPr>
                <w:rFonts w:ascii="Arial" w:hAnsi="Arial" w:cs="Arial"/>
                <w:sz w:val="22"/>
                <w:szCs w:val="22"/>
                <w:lang w:eastAsia="en-GB"/>
              </w:rPr>
              <w:t xml:space="preserve"> (AIA) </w:t>
            </w:r>
            <w:r>
              <w:rPr>
                <w:rFonts w:ascii="Arial" w:hAnsi="Arial" w:cs="Arial"/>
                <w:sz w:val="22"/>
                <w:szCs w:val="22"/>
              </w:rPr>
              <w:t xml:space="preserve">reported on </w:t>
            </w:r>
            <w:r w:rsidRPr="00445DC4">
              <w:rPr>
                <w:rFonts w:ascii="Arial" w:hAnsi="Arial" w:cs="Arial"/>
                <w:sz w:val="22"/>
                <w:szCs w:val="22"/>
              </w:rPr>
              <w:t xml:space="preserve">the limited assurance audit on cybersecurity, identifying key issues in risk management, communication gaps between </w:t>
            </w:r>
            <w:r>
              <w:rPr>
                <w:rFonts w:ascii="Arial" w:hAnsi="Arial" w:cs="Arial"/>
                <w:sz w:val="22"/>
                <w:szCs w:val="22"/>
              </w:rPr>
              <w:t>D</w:t>
            </w:r>
            <w:r w:rsidRPr="00445DC4">
              <w:rPr>
                <w:rFonts w:ascii="Arial" w:hAnsi="Arial" w:cs="Arial"/>
                <w:sz w:val="22"/>
                <w:szCs w:val="22"/>
              </w:rPr>
              <w:t xml:space="preserve">igital and </w:t>
            </w:r>
            <w:r>
              <w:rPr>
                <w:rFonts w:ascii="Arial" w:hAnsi="Arial" w:cs="Arial"/>
                <w:sz w:val="22"/>
                <w:szCs w:val="22"/>
              </w:rPr>
              <w:t>C</w:t>
            </w:r>
            <w:r w:rsidRPr="00445DC4">
              <w:rPr>
                <w:rFonts w:ascii="Arial" w:hAnsi="Arial" w:cs="Arial"/>
                <w:sz w:val="22"/>
                <w:szCs w:val="22"/>
              </w:rPr>
              <w:t>linical boards, and the need for stronger governance and accountability, with actions and proposals for improvement outlined</w:t>
            </w:r>
            <w:r>
              <w:rPr>
                <w:rFonts w:ascii="Arial" w:hAnsi="Arial" w:cs="Arial"/>
                <w:sz w:val="22"/>
                <w:szCs w:val="22"/>
              </w:rPr>
              <w:t xml:space="preserve"> within the report.</w:t>
            </w:r>
          </w:p>
          <w:p w14:paraId="3E747ECB" w14:textId="77777777" w:rsidR="00445DC4" w:rsidRDefault="00445DC4" w:rsidP="00445DC4">
            <w:pPr>
              <w:rPr>
                <w:rFonts w:ascii="Arial" w:hAnsi="Arial" w:cs="Arial"/>
                <w:sz w:val="22"/>
                <w:szCs w:val="22"/>
              </w:rPr>
            </w:pPr>
          </w:p>
          <w:p w14:paraId="27C70140" w14:textId="1502B13D" w:rsidR="00445DC4" w:rsidRPr="00445DC4" w:rsidRDefault="00445DC4" w:rsidP="00445DC4">
            <w:pPr>
              <w:rPr>
                <w:rFonts w:ascii="Arial" w:hAnsi="Arial" w:cs="Arial"/>
                <w:sz w:val="22"/>
                <w:szCs w:val="22"/>
              </w:rPr>
            </w:pPr>
            <w:r>
              <w:rPr>
                <w:rFonts w:ascii="Arial" w:hAnsi="Arial" w:cs="Arial"/>
                <w:sz w:val="22"/>
                <w:szCs w:val="22"/>
              </w:rPr>
              <w:t xml:space="preserve">The </w:t>
            </w:r>
            <w:r w:rsidRPr="00445DC4">
              <w:rPr>
                <w:rFonts w:ascii="Arial" w:hAnsi="Arial" w:cs="Arial"/>
                <w:sz w:val="22"/>
                <w:szCs w:val="22"/>
                <w:lang w:eastAsia="en-GB"/>
              </w:rPr>
              <w:t>Head of Information Governance and Cyber Security</w:t>
            </w:r>
            <w:r>
              <w:rPr>
                <w:rFonts w:ascii="Arial" w:hAnsi="Arial" w:cs="Arial"/>
                <w:sz w:val="22"/>
                <w:szCs w:val="22"/>
                <w:lang w:eastAsia="en-GB"/>
              </w:rPr>
              <w:t xml:space="preserve"> (HIGCS) </w:t>
            </w:r>
            <w:r w:rsidRPr="00445DC4">
              <w:rPr>
                <w:rFonts w:ascii="Arial" w:hAnsi="Arial" w:cs="Arial"/>
                <w:sz w:val="22"/>
                <w:szCs w:val="22"/>
              </w:rPr>
              <w:t>outlined management's response</w:t>
            </w:r>
            <w:r>
              <w:rPr>
                <w:rFonts w:ascii="Arial" w:hAnsi="Arial" w:cs="Arial"/>
                <w:sz w:val="22"/>
                <w:szCs w:val="22"/>
              </w:rPr>
              <w:t xml:space="preserve"> to the audit</w:t>
            </w:r>
            <w:r w:rsidRPr="00445DC4">
              <w:rPr>
                <w:rFonts w:ascii="Arial" w:hAnsi="Arial" w:cs="Arial"/>
                <w:sz w:val="22"/>
                <w:szCs w:val="22"/>
              </w:rPr>
              <w:t xml:space="preserve">, including immediate fixes for </w:t>
            </w:r>
            <w:r>
              <w:rPr>
                <w:rFonts w:ascii="Arial" w:hAnsi="Arial" w:cs="Arial"/>
                <w:sz w:val="22"/>
                <w:szCs w:val="22"/>
              </w:rPr>
              <w:t xml:space="preserve">administrative </w:t>
            </w:r>
            <w:r w:rsidRPr="00445DC4">
              <w:rPr>
                <w:rFonts w:ascii="Arial" w:hAnsi="Arial" w:cs="Arial"/>
                <w:sz w:val="22"/>
                <w:szCs w:val="22"/>
              </w:rPr>
              <w:t xml:space="preserve">issues and a proposal to </w:t>
            </w:r>
            <w:r>
              <w:rPr>
                <w:rFonts w:ascii="Arial" w:hAnsi="Arial" w:cs="Arial"/>
                <w:sz w:val="22"/>
                <w:szCs w:val="22"/>
              </w:rPr>
              <w:t xml:space="preserve">the </w:t>
            </w:r>
            <w:r w:rsidRPr="00445DC4">
              <w:rPr>
                <w:rFonts w:ascii="Arial" w:hAnsi="Arial" w:cs="Arial"/>
                <w:sz w:val="22"/>
                <w:szCs w:val="22"/>
              </w:rPr>
              <w:t>S</w:t>
            </w:r>
            <w:r>
              <w:rPr>
                <w:rFonts w:ascii="Arial" w:hAnsi="Arial" w:cs="Arial"/>
                <w:sz w:val="22"/>
                <w:szCs w:val="22"/>
              </w:rPr>
              <w:t xml:space="preserve">trategic </w:t>
            </w:r>
            <w:r w:rsidRPr="00445DC4">
              <w:rPr>
                <w:rFonts w:ascii="Arial" w:hAnsi="Arial" w:cs="Arial"/>
                <w:sz w:val="22"/>
                <w:szCs w:val="22"/>
              </w:rPr>
              <w:t>L</w:t>
            </w:r>
            <w:r>
              <w:rPr>
                <w:rFonts w:ascii="Arial" w:hAnsi="Arial" w:cs="Arial"/>
                <w:sz w:val="22"/>
                <w:szCs w:val="22"/>
              </w:rPr>
              <w:t xml:space="preserve">eadership </w:t>
            </w:r>
            <w:r w:rsidRPr="00445DC4">
              <w:rPr>
                <w:rFonts w:ascii="Arial" w:hAnsi="Arial" w:cs="Arial"/>
                <w:sz w:val="22"/>
                <w:szCs w:val="22"/>
              </w:rPr>
              <w:t>T</w:t>
            </w:r>
            <w:r>
              <w:rPr>
                <w:rFonts w:ascii="Arial" w:hAnsi="Arial" w:cs="Arial"/>
                <w:sz w:val="22"/>
                <w:szCs w:val="22"/>
              </w:rPr>
              <w:t>eam (SLT)</w:t>
            </w:r>
            <w:r w:rsidRPr="00445DC4">
              <w:rPr>
                <w:rFonts w:ascii="Arial" w:hAnsi="Arial" w:cs="Arial"/>
                <w:sz w:val="22"/>
                <w:szCs w:val="22"/>
              </w:rPr>
              <w:t xml:space="preserve"> to improve governance and communication between </w:t>
            </w:r>
            <w:r>
              <w:rPr>
                <w:rFonts w:ascii="Arial" w:hAnsi="Arial" w:cs="Arial"/>
                <w:sz w:val="22"/>
                <w:szCs w:val="22"/>
              </w:rPr>
              <w:t>D</w:t>
            </w:r>
            <w:r w:rsidRPr="00445DC4">
              <w:rPr>
                <w:rFonts w:ascii="Arial" w:hAnsi="Arial" w:cs="Arial"/>
                <w:sz w:val="22"/>
                <w:szCs w:val="22"/>
              </w:rPr>
              <w:t xml:space="preserve">igital and </w:t>
            </w:r>
            <w:r>
              <w:rPr>
                <w:rFonts w:ascii="Arial" w:hAnsi="Arial" w:cs="Arial"/>
                <w:sz w:val="22"/>
                <w:szCs w:val="22"/>
              </w:rPr>
              <w:t>C</w:t>
            </w:r>
            <w:r w:rsidRPr="00445DC4">
              <w:rPr>
                <w:rFonts w:ascii="Arial" w:hAnsi="Arial" w:cs="Arial"/>
                <w:sz w:val="22"/>
                <w:szCs w:val="22"/>
              </w:rPr>
              <w:t>linical boards, aiming for shared risk management.</w:t>
            </w:r>
          </w:p>
          <w:p w14:paraId="1887B477" w14:textId="235637AB" w:rsidR="00445DC4" w:rsidRPr="00445DC4" w:rsidRDefault="00445DC4" w:rsidP="00445DC4">
            <w:pPr>
              <w:rPr>
                <w:rFonts w:ascii="Arial" w:hAnsi="Arial" w:cs="Arial"/>
                <w:sz w:val="22"/>
                <w:szCs w:val="22"/>
              </w:rPr>
            </w:pPr>
          </w:p>
          <w:p w14:paraId="29230642" w14:textId="07A97D99" w:rsidR="00445DC4" w:rsidRPr="00445DC4" w:rsidRDefault="00445DC4" w:rsidP="00445DC4">
            <w:pPr>
              <w:rPr>
                <w:rFonts w:ascii="Arial" w:hAnsi="Arial" w:cs="Arial"/>
                <w:sz w:val="22"/>
                <w:szCs w:val="22"/>
              </w:rPr>
            </w:pPr>
            <w:r>
              <w:rPr>
                <w:rFonts w:ascii="Arial" w:hAnsi="Arial" w:cs="Arial"/>
                <w:sz w:val="22"/>
                <w:szCs w:val="22"/>
              </w:rPr>
              <w:t>The Independent Member – ICT (IMICT)</w:t>
            </w:r>
            <w:r w:rsidRPr="00445DC4">
              <w:rPr>
                <w:rFonts w:ascii="Arial" w:hAnsi="Arial" w:cs="Arial"/>
                <w:sz w:val="22"/>
                <w:szCs w:val="22"/>
              </w:rPr>
              <w:t xml:space="preserve"> stressed the need for the Senior Information Risk Owner</w:t>
            </w:r>
            <w:r w:rsidRPr="00445DC4">
              <w:rPr>
                <w:rFonts w:ascii="Arial" w:hAnsi="Arial" w:cs="Arial"/>
                <w:sz w:val="22"/>
                <w:szCs w:val="22"/>
              </w:rPr>
              <w:t xml:space="preserve"> </w:t>
            </w:r>
            <w:r>
              <w:rPr>
                <w:rFonts w:ascii="Arial" w:hAnsi="Arial" w:cs="Arial"/>
                <w:sz w:val="22"/>
                <w:szCs w:val="22"/>
              </w:rPr>
              <w:t xml:space="preserve">(SIRO), David Thomas, </w:t>
            </w:r>
            <w:r w:rsidRPr="00445DC4">
              <w:rPr>
                <w:rFonts w:ascii="Arial" w:hAnsi="Arial" w:cs="Arial"/>
                <w:sz w:val="22"/>
                <w:szCs w:val="22"/>
              </w:rPr>
              <w:t xml:space="preserve">to have authority to compel </w:t>
            </w:r>
            <w:r>
              <w:rPr>
                <w:rFonts w:ascii="Arial" w:hAnsi="Arial" w:cs="Arial"/>
                <w:sz w:val="22"/>
                <w:szCs w:val="22"/>
              </w:rPr>
              <w:t>C</w:t>
            </w:r>
            <w:r w:rsidRPr="00445DC4">
              <w:rPr>
                <w:rFonts w:ascii="Arial" w:hAnsi="Arial" w:cs="Arial"/>
                <w:sz w:val="22"/>
                <w:szCs w:val="22"/>
              </w:rPr>
              <w:t xml:space="preserve">linical </w:t>
            </w:r>
            <w:r>
              <w:rPr>
                <w:rFonts w:ascii="Arial" w:hAnsi="Arial" w:cs="Arial"/>
                <w:sz w:val="22"/>
                <w:szCs w:val="22"/>
              </w:rPr>
              <w:t>B</w:t>
            </w:r>
            <w:r w:rsidRPr="00445DC4">
              <w:rPr>
                <w:rFonts w:ascii="Arial" w:hAnsi="Arial" w:cs="Arial"/>
                <w:sz w:val="22"/>
                <w:szCs w:val="22"/>
              </w:rPr>
              <w:t xml:space="preserve">oards to implement required protections, advocating for a more fundamental change </w:t>
            </w:r>
            <w:r>
              <w:rPr>
                <w:rFonts w:ascii="Arial" w:hAnsi="Arial" w:cs="Arial"/>
                <w:sz w:val="22"/>
                <w:szCs w:val="22"/>
              </w:rPr>
              <w:t xml:space="preserve">rather </w:t>
            </w:r>
            <w:r w:rsidRPr="00445DC4">
              <w:rPr>
                <w:rFonts w:ascii="Arial" w:hAnsi="Arial" w:cs="Arial"/>
                <w:sz w:val="22"/>
                <w:szCs w:val="22"/>
              </w:rPr>
              <w:t>than improved communication alone.</w:t>
            </w:r>
          </w:p>
          <w:p w14:paraId="213F66DF" w14:textId="77777777" w:rsidR="00445DC4" w:rsidRDefault="00445DC4" w:rsidP="00445DC4">
            <w:pPr>
              <w:rPr>
                <w:rFonts w:ascii="Arial" w:hAnsi="Arial" w:cs="Arial"/>
                <w:sz w:val="22"/>
                <w:szCs w:val="22"/>
              </w:rPr>
            </w:pPr>
          </w:p>
          <w:p w14:paraId="72D814B3" w14:textId="10D0CC00" w:rsidR="00445DC4" w:rsidRPr="00445DC4" w:rsidRDefault="00445DC4" w:rsidP="00445DC4">
            <w:pPr>
              <w:rPr>
                <w:rFonts w:ascii="Arial" w:hAnsi="Arial" w:cs="Arial"/>
                <w:sz w:val="22"/>
                <w:szCs w:val="22"/>
              </w:rPr>
            </w:pPr>
            <w:r>
              <w:rPr>
                <w:rFonts w:ascii="Arial" w:hAnsi="Arial" w:cs="Arial"/>
                <w:sz w:val="22"/>
                <w:szCs w:val="22"/>
              </w:rPr>
              <w:t>The DCG</w:t>
            </w:r>
            <w:r w:rsidRPr="00445DC4">
              <w:rPr>
                <w:rFonts w:ascii="Arial" w:hAnsi="Arial" w:cs="Arial"/>
                <w:sz w:val="22"/>
                <w:szCs w:val="22"/>
              </w:rPr>
              <w:t xml:space="preserve"> described ongoing work to centralise risk registers using the AMA</w:t>
            </w:r>
            <w:r>
              <w:rPr>
                <w:rFonts w:ascii="Arial" w:hAnsi="Arial" w:cs="Arial"/>
                <w:sz w:val="22"/>
                <w:szCs w:val="22"/>
              </w:rPr>
              <w:t>T</w:t>
            </w:r>
            <w:r w:rsidRPr="00445DC4">
              <w:rPr>
                <w:rFonts w:ascii="Arial" w:hAnsi="Arial" w:cs="Arial"/>
                <w:sz w:val="22"/>
                <w:szCs w:val="22"/>
              </w:rPr>
              <w:t xml:space="preserve"> system, enabling better cross-referencing and visibility of cyber risks across the organisation.</w:t>
            </w:r>
          </w:p>
          <w:p w14:paraId="669F1847" w14:textId="352ED672" w:rsidR="00445DC4" w:rsidRDefault="00445DC4" w:rsidP="00445DC4">
            <w:pPr>
              <w:rPr>
                <w:rFonts w:ascii="Arial" w:hAnsi="Arial" w:cs="Arial"/>
                <w:sz w:val="22"/>
                <w:szCs w:val="22"/>
              </w:rPr>
            </w:pPr>
          </w:p>
          <w:p w14:paraId="1FE27D44" w14:textId="64992A65" w:rsidR="007C4AFC" w:rsidRDefault="00445DC4" w:rsidP="00445DC4">
            <w:pPr>
              <w:rPr>
                <w:rFonts w:ascii="Arial" w:hAnsi="Arial" w:cs="Arial"/>
                <w:sz w:val="22"/>
                <w:szCs w:val="22"/>
              </w:rPr>
            </w:pPr>
            <w:r>
              <w:rPr>
                <w:rFonts w:ascii="Arial" w:hAnsi="Arial" w:cs="Arial"/>
                <w:sz w:val="22"/>
                <w:szCs w:val="22"/>
              </w:rPr>
              <w:t>Rachna Upadhya, Independent Member (RUIM)</w:t>
            </w:r>
            <w:r w:rsidRPr="00445DC4">
              <w:rPr>
                <w:rFonts w:ascii="Arial" w:hAnsi="Arial" w:cs="Arial"/>
                <w:sz w:val="22"/>
                <w:szCs w:val="22"/>
              </w:rPr>
              <w:t xml:space="preserve"> and others highlighted the need for education and integration of cyber risk into </w:t>
            </w:r>
            <w:r>
              <w:rPr>
                <w:rFonts w:ascii="Arial" w:hAnsi="Arial" w:cs="Arial"/>
                <w:sz w:val="22"/>
                <w:szCs w:val="22"/>
              </w:rPr>
              <w:t>C</w:t>
            </w:r>
            <w:r w:rsidRPr="00445DC4">
              <w:rPr>
                <w:rFonts w:ascii="Arial" w:hAnsi="Arial" w:cs="Arial"/>
                <w:sz w:val="22"/>
                <w:szCs w:val="22"/>
              </w:rPr>
              <w:t xml:space="preserve">linical </w:t>
            </w:r>
            <w:r>
              <w:rPr>
                <w:rFonts w:ascii="Arial" w:hAnsi="Arial" w:cs="Arial"/>
                <w:sz w:val="22"/>
                <w:szCs w:val="22"/>
              </w:rPr>
              <w:t>G</w:t>
            </w:r>
            <w:r w:rsidRPr="00445DC4">
              <w:rPr>
                <w:rFonts w:ascii="Arial" w:hAnsi="Arial" w:cs="Arial"/>
                <w:sz w:val="22"/>
                <w:szCs w:val="22"/>
              </w:rPr>
              <w:t>overnance, with plans to use existing quality and safety groups or</w:t>
            </w:r>
            <w:r>
              <w:rPr>
                <w:rFonts w:ascii="Arial" w:hAnsi="Arial" w:cs="Arial"/>
                <w:sz w:val="22"/>
                <w:szCs w:val="22"/>
              </w:rPr>
              <w:t xml:space="preserve"> to</w:t>
            </w:r>
            <w:r w:rsidRPr="00445DC4">
              <w:rPr>
                <w:rFonts w:ascii="Arial" w:hAnsi="Arial" w:cs="Arial"/>
                <w:sz w:val="22"/>
                <w:szCs w:val="22"/>
              </w:rPr>
              <w:t xml:space="preserve"> create new forums for ongoing oversight.</w:t>
            </w:r>
          </w:p>
          <w:p w14:paraId="58E1F8C3" w14:textId="77777777" w:rsidR="00445DC4" w:rsidRDefault="00445DC4" w:rsidP="00445DC4">
            <w:pPr>
              <w:rPr>
                <w:rFonts w:ascii="Arial" w:hAnsi="Arial" w:cs="Arial"/>
                <w:sz w:val="22"/>
                <w:szCs w:val="22"/>
              </w:rPr>
            </w:pPr>
          </w:p>
          <w:p w14:paraId="5DD004AF" w14:textId="70A259B3" w:rsidR="00445DC4" w:rsidRDefault="00445DC4" w:rsidP="00445DC4">
            <w:pPr>
              <w:rPr>
                <w:rFonts w:ascii="Arial" w:hAnsi="Arial" w:cs="Arial"/>
                <w:sz w:val="22"/>
                <w:szCs w:val="22"/>
              </w:rPr>
            </w:pPr>
            <w:r>
              <w:rPr>
                <w:rFonts w:ascii="Arial" w:hAnsi="Arial" w:cs="Arial"/>
                <w:sz w:val="22"/>
                <w:szCs w:val="22"/>
              </w:rPr>
              <w:t>The Vice Chair of the University Health Board (UHB Vice Chair) noted the need for this audit to be received by the Quality Committee for noting and for further scrutiny on cyber security to be received to align clinical risks to digital.</w:t>
            </w:r>
          </w:p>
          <w:p w14:paraId="5997A67F" w14:textId="77777777" w:rsidR="00445DC4" w:rsidRDefault="00445DC4" w:rsidP="00445DC4">
            <w:pPr>
              <w:rPr>
                <w:rFonts w:ascii="Arial" w:hAnsi="Arial" w:cs="Arial"/>
                <w:sz w:val="22"/>
                <w:szCs w:val="22"/>
              </w:rPr>
            </w:pPr>
          </w:p>
          <w:p w14:paraId="5C1C5557" w14:textId="64F440D9" w:rsidR="00445DC4" w:rsidRDefault="00445DC4" w:rsidP="00445DC4">
            <w:pPr>
              <w:rPr>
                <w:rFonts w:ascii="Arial" w:hAnsi="Arial" w:cs="Arial"/>
                <w:sz w:val="22"/>
                <w:szCs w:val="22"/>
              </w:rPr>
            </w:pPr>
            <w:r>
              <w:rPr>
                <w:rFonts w:ascii="Arial" w:hAnsi="Arial" w:cs="Arial"/>
                <w:sz w:val="22"/>
                <w:szCs w:val="22"/>
              </w:rPr>
              <w:t>The DCG added that cyber should also be picked up during the Clinical Board reviews.</w:t>
            </w:r>
          </w:p>
          <w:p w14:paraId="12590795" w14:textId="77777777" w:rsidR="00445DC4" w:rsidRDefault="00445DC4" w:rsidP="00445DC4">
            <w:pPr>
              <w:rPr>
                <w:rFonts w:ascii="Arial" w:hAnsi="Arial" w:cs="Arial"/>
                <w:sz w:val="22"/>
                <w:szCs w:val="22"/>
              </w:rPr>
            </w:pPr>
          </w:p>
          <w:p w14:paraId="08BEEA88" w14:textId="7F2B6732" w:rsidR="00445DC4" w:rsidRPr="00123EDC" w:rsidRDefault="00445DC4" w:rsidP="00445DC4">
            <w:pPr>
              <w:rPr>
                <w:rFonts w:ascii="Arial" w:hAnsi="Arial" w:cs="Arial"/>
                <w:sz w:val="22"/>
                <w:szCs w:val="22"/>
              </w:rPr>
            </w:pPr>
            <w:r>
              <w:rPr>
                <w:rFonts w:ascii="Arial" w:hAnsi="Arial" w:cs="Arial"/>
                <w:sz w:val="22"/>
                <w:szCs w:val="22"/>
              </w:rPr>
              <w:t xml:space="preserve">The CC concluded that rather than wait for the 12 month follow up report, actions should be updated regularly at the right forum and </w:t>
            </w:r>
            <w:r w:rsidR="00B35DDE">
              <w:rPr>
                <w:rFonts w:ascii="Arial" w:hAnsi="Arial" w:cs="Arial"/>
                <w:sz w:val="22"/>
                <w:szCs w:val="22"/>
              </w:rPr>
              <w:t>that the</w:t>
            </w:r>
            <w:r>
              <w:rPr>
                <w:rFonts w:ascii="Arial" w:hAnsi="Arial" w:cs="Arial"/>
                <w:sz w:val="22"/>
                <w:szCs w:val="22"/>
              </w:rPr>
              <w:t xml:space="preserve"> 12 month follow up report should </w:t>
            </w:r>
            <w:r w:rsidR="00B35DDE">
              <w:rPr>
                <w:rFonts w:ascii="Arial" w:hAnsi="Arial" w:cs="Arial"/>
                <w:sz w:val="22"/>
                <w:szCs w:val="22"/>
              </w:rPr>
              <w:t xml:space="preserve">then </w:t>
            </w:r>
            <w:r>
              <w:rPr>
                <w:rFonts w:ascii="Arial" w:hAnsi="Arial" w:cs="Arial"/>
                <w:sz w:val="22"/>
                <w:szCs w:val="22"/>
              </w:rPr>
              <w:t xml:space="preserve">outline all of the improvements that had taken place. </w:t>
            </w:r>
          </w:p>
          <w:p w14:paraId="3086BF9D" w14:textId="77777777" w:rsidR="00F654B6" w:rsidRDefault="00F654B6" w:rsidP="00917705">
            <w:pPr>
              <w:rPr>
                <w:rFonts w:ascii="Arial" w:hAnsi="Arial" w:cs="Arial"/>
                <w:b/>
                <w:bCs/>
                <w:sz w:val="22"/>
                <w:szCs w:val="22"/>
              </w:rPr>
            </w:pPr>
          </w:p>
          <w:p w14:paraId="05F9EAEA" w14:textId="77777777" w:rsidR="00445DC4" w:rsidRPr="00445DC4" w:rsidRDefault="00445DC4" w:rsidP="00917705">
            <w:pPr>
              <w:rPr>
                <w:rFonts w:ascii="Arial" w:hAnsi="Arial" w:cs="Arial"/>
                <w:sz w:val="22"/>
                <w:szCs w:val="22"/>
              </w:rPr>
            </w:pPr>
          </w:p>
          <w:p w14:paraId="6D8F4781" w14:textId="03F784C2" w:rsidR="00445DC4" w:rsidRPr="00445DC4" w:rsidRDefault="00445DC4" w:rsidP="00445DC4">
            <w:pPr>
              <w:rPr>
                <w:rFonts w:ascii="Arial" w:hAnsi="Arial" w:cs="Arial"/>
                <w:sz w:val="22"/>
                <w:szCs w:val="22"/>
              </w:rPr>
            </w:pPr>
            <w:r w:rsidRPr="00B35DDE">
              <w:rPr>
                <w:rFonts w:ascii="Arial" w:hAnsi="Arial" w:cs="Arial"/>
                <w:b/>
                <w:bCs/>
                <w:sz w:val="22"/>
                <w:szCs w:val="22"/>
              </w:rPr>
              <w:t>Microsoft 365 Benefits Realisation Audit:</w:t>
            </w:r>
            <w:r w:rsidRPr="00445DC4">
              <w:rPr>
                <w:rFonts w:ascii="Arial" w:hAnsi="Arial" w:cs="Arial"/>
                <w:sz w:val="22"/>
                <w:szCs w:val="22"/>
              </w:rPr>
              <w:t xml:space="preserve"> </w:t>
            </w:r>
            <w:r w:rsidR="00B35DDE">
              <w:rPr>
                <w:rFonts w:ascii="Arial" w:hAnsi="Arial" w:cs="Arial"/>
                <w:sz w:val="22"/>
                <w:szCs w:val="22"/>
              </w:rPr>
              <w:t>The AIA</w:t>
            </w:r>
            <w:r w:rsidRPr="00445DC4">
              <w:rPr>
                <w:rFonts w:ascii="Arial" w:hAnsi="Arial" w:cs="Arial"/>
                <w:sz w:val="22"/>
                <w:szCs w:val="22"/>
              </w:rPr>
              <w:t xml:space="preserve"> discussed the reasonable assurance audit on Microsoft 365 benefits realisation, noting high expenditure, limited team resources, and the need for structured plans and digital champions to maximise benefits.</w:t>
            </w:r>
          </w:p>
          <w:p w14:paraId="3FE77C40" w14:textId="77777777" w:rsidR="00B35DDE" w:rsidRDefault="00B35DDE" w:rsidP="00445DC4">
            <w:pPr>
              <w:rPr>
                <w:rFonts w:ascii="Arial" w:hAnsi="Arial" w:cs="Arial"/>
                <w:sz w:val="22"/>
                <w:szCs w:val="22"/>
              </w:rPr>
            </w:pPr>
          </w:p>
          <w:p w14:paraId="0902762B" w14:textId="2E9362CE" w:rsidR="00445DC4" w:rsidRPr="00445DC4" w:rsidRDefault="00B35DDE" w:rsidP="00445DC4">
            <w:pPr>
              <w:rPr>
                <w:rFonts w:ascii="Arial" w:hAnsi="Arial" w:cs="Arial"/>
                <w:sz w:val="22"/>
                <w:szCs w:val="22"/>
              </w:rPr>
            </w:pPr>
            <w:r>
              <w:rPr>
                <w:rFonts w:ascii="Arial" w:hAnsi="Arial" w:cs="Arial"/>
                <w:sz w:val="22"/>
                <w:szCs w:val="22"/>
              </w:rPr>
              <w:lastRenderedPageBreak/>
              <w:t xml:space="preserve">He added that </w:t>
            </w:r>
            <w:r w:rsidR="00445DC4" w:rsidRPr="00445DC4">
              <w:rPr>
                <w:rFonts w:ascii="Arial" w:hAnsi="Arial" w:cs="Arial"/>
                <w:sz w:val="22"/>
                <w:szCs w:val="22"/>
              </w:rPr>
              <w:t>that while there</w:t>
            </w:r>
            <w:r>
              <w:rPr>
                <w:rFonts w:ascii="Arial" w:hAnsi="Arial" w:cs="Arial"/>
                <w:sz w:val="22"/>
                <w:szCs w:val="22"/>
              </w:rPr>
              <w:t xml:space="preserve"> was</w:t>
            </w:r>
            <w:r w:rsidR="00445DC4" w:rsidRPr="00445DC4">
              <w:rPr>
                <w:rFonts w:ascii="Arial" w:hAnsi="Arial" w:cs="Arial"/>
                <w:sz w:val="22"/>
                <w:szCs w:val="22"/>
              </w:rPr>
              <w:t xml:space="preserve"> a steering group and resources for Microsoft 365 adoption, the small team size and lack of structured plans and benefit tracking limit</w:t>
            </w:r>
            <w:r>
              <w:rPr>
                <w:rFonts w:ascii="Arial" w:hAnsi="Arial" w:cs="Arial"/>
                <w:sz w:val="22"/>
                <w:szCs w:val="22"/>
              </w:rPr>
              <w:t xml:space="preserve">ed </w:t>
            </w:r>
            <w:r w:rsidR="00445DC4" w:rsidRPr="00445DC4">
              <w:rPr>
                <w:rFonts w:ascii="Arial" w:hAnsi="Arial" w:cs="Arial"/>
                <w:sz w:val="22"/>
                <w:szCs w:val="22"/>
              </w:rPr>
              <w:t>the realisation of full value from the investment.</w:t>
            </w:r>
          </w:p>
          <w:p w14:paraId="60EA8125" w14:textId="77777777" w:rsidR="00B35DDE" w:rsidRDefault="00B35DDE" w:rsidP="00445DC4">
            <w:pPr>
              <w:rPr>
                <w:rFonts w:ascii="Arial" w:hAnsi="Arial" w:cs="Arial"/>
                <w:sz w:val="22"/>
                <w:szCs w:val="22"/>
              </w:rPr>
            </w:pPr>
          </w:p>
          <w:p w14:paraId="59788CA5" w14:textId="5409F437" w:rsidR="00445DC4" w:rsidRPr="00445DC4" w:rsidRDefault="00B35DDE" w:rsidP="00445DC4">
            <w:pPr>
              <w:rPr>
                <w:rFonts w:ascii="Arial" w:hAnsi="Arial" w:cs="Arial"/>
                <w:sz w:val="22"/>
                <w:szCs w:val="22"/>
              </w:rPr>
            </w:pPr>
            <w:r>
              <w:rPr>
                <w:rFonts w:ascii="Arial" w:hAnsi="Arial" w:cs="Arial"/>
                <w:sz w:val="22"/>
                <w:szCs w:val="22"/>
              </w:rPr>
              <w:t xml:space="preserve">The IMICT </w:t>
            </w:r>
            <w:r w:rsidR="00445DC4" w:rsidRPr="00445DC4">
              <w:rPr>
                <w:rFonts w:ascii="Arial" w:hAnsi="Arial" w:cs="Arial"/>
                <w:sz w:val="22"/>
                <w:szCs w:val="22"/>
              </w:rPr>
              <w:t xml:space="preserve">confirmed the value of digital champions within departments to support adoption and training, with plans </w:t>
            </w:r>
            <w:r>
              <w:rPr>
                <w:rFonts w:ascii="Arial" w:hAnsi="Arial" w:cs="Arial"/>
                <w:sz w:val="22"/>
                <w:szCs w:val="22"/>
              </w:rPr>
              <w:t xml:space="preserve">being put in place </w:t>
            </w:r>
            <w:r w:rsidR="00445DC4" w:rsidRPr="00445DC4">
              <w:rPr>
                <w:rFonts w:ascii="Arial" w:hAnsi="Arial" w:cs="Arial"/>
                <w:sz w:val="22"/>
                <w:szCs w:val="22"/>
              </w:rPr>
              <w:t>to boost th</w:t>
            </w:r>
            <w:r>
              <w:rPr>
                <w:rFonts w:ascii="Arial" w:hAnsi="Arial" w:cs="Arial"/>
                <w:sz w:val="22"/>
                <w:szCs w:val="22"/>
              </w:rPr>
              <w:t>at</w:t>
            </w:r>
            <w:r w:rsidR="00445DC4" w:rsidRPr="00445DC4">
              <w:rPr>
                <w:rFonts w:ascii="Arial" w:hAnsi="Arial" w:cs="Arial"/>
                <w:sz w:val="22"/>
                <w:szCs w:val="22"/>
              </w:rPr>
              <w:t xml:space="preserve"> network for better outcomes.</w:t>
            </w:r>
          </w:p>
          <w:p w14:paraId="3DD90683" w14:textId="77777777" w:rsidR="00445DC4" w:rsidRDefault="00445DC4" w:rsidP="00917705">
            <w:pPr>
              <w:rPr>
                <w:rFonts w:ascii="Arial" w:hAnsi="Arial" w:cs="Arial"/>
                <w:b/>
                <w:bCs/>
                <w:sz w:val="22"/>
                <w:szCs w:val="22"/>
              </w:rPr>
            </w:pPr>
          </w:p>
          <w:p w14:paraId="0C97B3CA" w14:textId="04A8E457" w:rsidR="00B35DDE" w:rsidRPr="00B35DDE" w:rsidRDefault="00B35DDE" w:rsidP="00B35DDE">
            <w:pPr>
              <w:rPr>
                <w:rFonts w:ascii="Arial" w:hAnsi="Arial" w:cs="Arial"/>
                <w:sz w:val="22"/>
                <w:szCs w:val="22"/>
              </w:rPr>
            </w:pPr>
            <w:r w:rsidRPr="00B35DDE">
              <w:rPr>
                <w:rFonts w:ascii="Arial" w:hAnsi="Arial" w:cs="Arial"/>
                <w:b/>
                <w:bCs/>
                <w:sz w:val="22"/>
                <w:szCs w:val="22"/>
              </w:rPr>
              <w:t>Therapies and Health Sciences Agency Additional Hours and Overtime Audit:</w:t>
            </w:r>
            <w:r>
              <w:rPr>
                <w:rFonts w:ascii="Arial" w:hAnsi="Arial" w:cs="Arial"/>
                <w:b/>
                <w:bCs/>
                <w:sz w:val="22"/>
                <w:szCs w:val="22"/>
              </w:rPr>
              <w:t xml:space="preserve"> </w:t>
            </w:r>
            <w:r>
              <w:rPr>
                <w:rFonts w:ascii="Arial" w:hAnsi="Arial" w:cs="Arial"/>
                <w:sz w:val="22"/>
                <w:szCs w:val="22"/>
              </w:rPr>
              <w:t xml:space="preserve">The </w:t>
            </w:r>
            <w:r w:rsidRPr="00B35DDE">
              <w:rPr>
                <w:rFonts w:ascii="Arial" w:hAnsi="Arial" w:cs="Arial"/>
                <w:sz w:val="22"/>
                <w:szCs w:val="22"/>
              </w:rPr>
              <w:t xml:space="preserve">Deputy Head of Internal Audit </w:t>
            </w:r>
            <w:r>
              <w:rPr>
                <w:rFonts w:ascii="Arial" w:hAnsi="Arial" w:cs="Arial"/>
                <w:sz w:val="22"/>
                <w:szCs w:val="22"/>
              </w:rPr>
              <w:t xml:space="preserve">(DHIA) </w:t>
            </w:r>
            <w:r w:rsidRPr="00B35DDE">
              <w:rPr>
                <w:rFonts w:ascii="Arial" w:hAnsi="Arial" w:cs="Arial"/>
                <w:sz w:val="22"/>
                <w:szCs w:val="22"/>
              </w:rPr>
              <w:t>presented the audit on agency, additional hours, and overtime for Health Sciences staff, identifying discrepancies in staffing records and incomplete documentation, resulting in limited assurance for one objective.</w:t>
            </w:r>
          </w:p>
          <w:p w14:paraId="39E036D6" w14:textId="77777777" w:rsidR="00B35DDE" w:rsidRDefault="00B35DDE" w:rsidP="00B35DDE">
            <w:pPr>
              <w:rPr>
                <w:rFonts w:ascii="Arial" w:hAnsi="Arial" w:cs="Arial"/>
                <w:sz w:val="22"/>
                <w:szCs w:val="22"/>
              </w:rPr>
            </w:pPr>
          </w:p>
          <w:p w14:paraId="08C97794" w14:textId="275EBE93" w:rsidR="00445DC4" w:rsidRDefault="00B35DDE" w:rsidP="00B35DDE">
            <w:pPr>
              <w:rPr>
                <w:rFonts w:ascii="Arial" w:hAnsi="Arial" w:cs="Arial"/>
                <w:sz w:val="22"/>
                <w:szCs w:val="22"/>
              </w:rPr>
            </w:pPr>
            <w:r>
              <w:rPr>
                <w:rFonts w:ascii="Arial" w:hAnsi="Arial" w:cs="Arial"/>
                <w:sz w:val="22"/>
                <w:szCs w:val="22"/>
              </w:rPr>
              <w:t xml:space="preserve">The DHIA noted the </w:t>
            </w:r>
            <w:r w:rsidRPr="00B35DDE">
              <w:rPr>
                <w:rFonts w:ascii="Arial" w:hAnsi="Arial" w:cs="Arial"/>
                <w:sz w:val="22"/>
                <w:szCs w:val="22"/>
              </w:rPr>
              <w:t>difficulties in reconciling vacancies, incomplete agency request forms, and insufficient evidence of approval for shifts, leading to six medium recommendations</w:t>
            </w:r>
            <w:r>
              <w:rPr>
                <w:rFonts w:ascii="Arial" w:hAnsi="Arial" w:cs="Arial"/>
                <w:sz w:val="22"/>
                <w:szCs w:val="22"/>
              </w:rPr>
              <w:t>.</w:t>
            </w:r>
          </w:p>
          <w:p w14:paraId="691D6363" w14:textId="77777777" w:rsidR="007707A6" w:rsidRDefault="007707A6" w:rsidP="00B35DDE">
            <w:pPr>
              <w:rPr>
                <w:rFonts w:ascii="Arial" w:hAnsi="Arial" w:cs="Arial"/>
                <w:sz w:val="22"/>
                <w:szCs w:val="22"/>
              </w:rPr>
            </w:pPr>
          </w:p>
          <w:p w14:paraId="763A11D9" w14:textId="00A75406" w:rsidR="007707A6" w:rsidRPr="00B35DDE" w:rsidRDefault="007707A6" w:rsidP="007707A6">
            <w:pPr>
              <w:rPr>
                <w:rFonts w:ascii="Arial" w:hAnsi="Arial" w:cs="Arial"/>
                <w:sz w:val="22"/>
                <w:szCs w:val="22"/>
              </w:rPr>
            </w:pPr>
            <w:r w:rsidRPr="007707A6">
              <w:rPr>
                <w:rFonts w:ascii="Arial" w:hAnsi="Arial" w:cs="Arial"/>
                <w:b/>
                <w:bCs/>
                <w:sz w:val="22"/>
                <w:szCs w:val="22"/>
              </w:rPr>
              <w:t>Waiting List Management Audit:</w:t>
            </w:r>
            <w:r w:rsidRPr="007707A6">
              <w:rPr>
                <w:rFonts w:ascii="Arial" w:hAnsi="Arial" w:cs="Arial"/>
                <w:sz w:val="22"/>
                <w:szCs w:val="22"/>
              </w:rPr>
              <w:t xml:space="preserve"> </w:t>
            </w:r>
            <w:r>
              <w:rPr>
                <w:rFonts w:ascii="Arial" w:hAnsi="Arial" w:cs="Arial"/>
                <w:sz w:val="22"/>
                <w:szCs w:val="22"/>
              </w:rPr>
              <w:t xml:space="preserve">The DHIA </w:t>
            </w:r>
            <w:r w:rsidRPr="007707A6">
              <w:rPr>
                <w:rFonts w:ascii="Arial" w:hAnsi="Arial" w:cs="Arial"/>
                <w:sz w:val="22"/>
                <w:szCs w:val="22"/>
              </w:rPr>
              <w:t xml:space="preserve">summarised the reasonable assurance audit on waiting list management, noting </w:t>
            </w:r>
            <w:r>
              <w:rPr>
                <w:rFonts w:ascii="Arial" w:hAnsi="Arial" w:cs="Arial"/>
                <w:sz w:val="22"/>
                <w:szCs w:val="22"/>
              </w:rPr>
              <w:t xml:space="preserve">that </w:t>
            </w:r>
            <w:r w:rsidRPr="007707A6">
              <w:rPr>
                <w:rFonts w:ascii="Arial" w:hAnsi="Arial" w:cs="Arial"/>
                <w:sz w:val="22"/>
                <w:szCs w:val="22"/>
              </w:rPr>
              <w:t xml:space="preserve">while processes for recording, managing, and monitoring waiting lists </w:t>
            </w:r>
            <w:r>
              <w:rPr>
                <w:rFonts w:ascii="Arial" w:hAnsi="Arial" w:cs="Arial"/>
                <w:sz w:val="22"/>
                <w:szCs w:val="22"/>
              </w:rPr>
              <w:t xml:space="preserve">were </w:t>
            </w:r>
            <w:r w:rsidRPr="007707A6">
              <w:rPr>
                <w:rFonts w:ascii="Arial" w:hAnsi="Arial" w:cs="Arial"/>
                <w:sz w:val="22"/>
                <w:szCs w:val="22"/>
              </w:rPr>
              <w:t>generally effective, four medium-level findings were identified, and the Health Board continue</w:t>
            </w:r>
            <w:r>
              <w:rPr>
                <w:rFonts w:ascii="Arial" w:hAnsi="Arial" w:cs="Arial"/>
                <w:sz w:val="22"/>
                <w:szCs w:val="22"/>
              </w:rPr>
              <w:t>d</w:t>
            </w:r>
            <w:r w:rsidRPr="007707A6">
              <w:rPr>
                <w:rFonts w:ascii="Arial" w:hAnsi="Arial" w:cs="Arial"/>
                <w:sz w:val="22"/>
                <w:szCs w:val="22"/>
              </w:rPr>
              <w:t xml:space="preserve"> to manage high waiting list volumes.</w:t>
            </w:r>
          </w:p>
          <w:p w14:paraId="0FDB0C14" w14:textId="77777777" w:rsidR="00445DC4" w:rsidRDefault="00445DC4" w:rsidP="00917705">
            <w:pPr>
              <w:rPr>
                <w:rFonts w:ascii="Arial" w:hAnsi="Arial" w:cs="Arial"/>
                <w:b/>
                <w:bCs/>
                <w:sz w:val="22"/>
                <w:szCs w:val="22"/>
              </w:rPr>
            </w:pPr>
          </w:p>
          <w:p w14:paraId="476AD127" w14:textId="790C9D5F" w:rsidR="007707A6" w:rsidRPr="007707A6" w:rsidRDefault="007707A6" w:rsidP="007707A6">
            <w:pPr>
              <w:rPr>
                <w:rFonts w:ascii="Arial" w:hAnsi="Arial" w:cs="Arial"/>
                <w:sz w:val="22"/>
                <w:szCs w:val="22"/>
              </w:rPr>
            </w:pPr>
            <w:r w:rsidRPr="007707A6">
              <w:rPr>
                <w:rFonts w:ascii="Arial" w:hAnsi="Arial" w:cs="Arial"/>
                <w:b/>
                <w:bCs/>
                <w:sz w:val="22"/>
                <w:szCs w:val="22"/>
              </w:rPr>
              <w:t>Contract Management Advisory Audit</w:t>
            </w:r>
            <w:r w:rsidRPr="007707A6">
              <w:rPr>
                <w:rFonts w:ascii="Arial" w:hAnsi="Arial" w:cs="Arial"/>
                <w:sz w:val="22"/>
                <w:szCs w:val="22"/>
              </w:rPr>
              <w:t xml:space="preserve">: </w:t>
            </w:r>
            <w:r>
              <w:rPr>
                <w:rFonts w:ascii="Arial" w:hAnsi="Arial" w:cs="Arial"/>
                <w:sz w:val="22"/>
                <w:szCs w:val="22"/>
              </w:rPr>
              <w:t xml:space="preserve">The HIA </w:t>
            </w:r>
            <w:r w:rsidRPr="007707A6">
              <w:rPr>
                <w:rFonts w:ascii="Arial" w:hAnsi="Arial" w:cs="Arial"/>
                <w:sz w:val="22"/>
                <w:szCs w:val="22"/>
              </w:rPr>
              <w:t xml:space="preserve">presented the advisory audit on contract management, identifying five opportunities for improvement and explaining that </w:t>
            </w:r>
            <w:r w:rsidRPr="007707A6">
              <w:rPr>
                <w:rFonts w:ascii="Arial" w:hAnsi="Arial" w:cs="Arial"/>
                <w:b/>
                <w:bCs/>
                <w:i/>
                <w:iCs/>
                <w:sz w:val="22"/>
                <w:szCs w:val="22"/>
              </w:rPr>
              <w:t xml:space="preserve">a combined action plan </w:t>
            </w:r>
            <w:r w:rsidRPr="007707A6">
              <w:rPr>
                <w:rFonts w:ascii="Arial" w:hAnsi="Arial" w:cs="Arial"/>
                <w:b/>
                <w:bCs/>
                <w:i/>
                <w:iCs/>
                <w:sz w:val="22"/>
                <w:szCs w:val="22"/>
              </w:rPr>
              <w:t>would</w:t>
            </w:r>
            <w:r w:rsidRPr="007707A6">
              <w:rPr>
                <w:rFonts w:ascii="Arial" w:hAnsi="Arial" w:cs="Arial"/>
                <w:b/>
                <w:bCs/>
                <w:i/>
                <w:iCs/>
                <w:sz w:val="22"/>
                <w:szCs w:val="22"/>
              </w:rPr>
              <w:t xml:space="preserve"> be developed with </w:t>
            </w:r>
            <w:r w:rsidRPr="007707A6">
              <w:rPr>
                <w:rFonts w:ascii="Arial" w:hAnsi="Arial" w:cs="Arial"/>
                <w:b/>
                <w:bCs/>
                <w:i/>
                <w:iCs/>
                <w:sz w:val="22"/>
                <w:szCs w:val="22"/>
              </w:rPr>
              <w:t>S</w:t>
            </w:r>
            <w:r w:rsidRPr="007707A6">
              <w:rPr>
                <w:rFonts w:ascii="Arial" w:hAnsi="Arial" w:cs="Arial"/>
                <w:b/>
                <w:bCs/>
                <w:i/>
                <w:iCs/>
                <w:sz w:val="22"/>
                <w:szCs w:val="22"/>
              </w:rPr>
              <w:t xml:space="preserve">hared </w:t>
            </w:r>
            <w:r w:rsidRPr="007707A6">
              <w:rPr>
                <w:rFonts w:ascii="Arial" w:hAnsi="Arial" w:cs="Arial"/>
                <w:b/>
                <w:bCs/>
                <w:i/>
                <w:iCs/>
                <w:sz w:val="22"/>
                <w:szCs w:val="22"/>
              </w:rPr>
              <w:t>S</w:t>
            </w:r>
            <w:r w:rsidRPr="007707A6">
              <w:rPr>
                <w:rFonts w:ascii="Arial" w:hAnsi="Arial" w:cs="Arial"/>
                <w:b/>
                <w:bCs/>
                <w:i/>
                <w:iCs/>
                <w:sz w:val="22"/>
                <w:szCs w:val="22"/>
              </w:rPr>
              <w:t>ervices and brought to a future committee.</w:t>
            </w:r>
          </w:p>
          <w:p w14:paraId="67E68FF2" w14:textId="73FE4D21" w:rsidR="007707A6" w:rsidRPr="007707A6" w:rsidRDefault="007707A6" w:rsidP="007707A6">
            <w:pPr>
              <w:rPr>
                <w:rFonts w:ascii="Arial" w:hAnsi="Arial" w:cs="Arial"/>
                <w:sz w:val="22"/>
                <w:szCs w:val="22"/>
              </w:rPr>
            </w:pPr>
          </w:p>
          <w:p w14:paraId="6457D2BA" w14:textId="618F44E6" w:rsidR="00445DC4" w:rsidRDefault="007707A6" w:rsidP="007707A6">
            <w:pPr>
              <w:rPr>
                <w:rFonts w:ascii="Arial" w:hAnsi="Arial" w:cs="Arial"/>
                <w:sz w:val="22"/>
                <w:szCs w:val="22"/>
              </w:rPr>
            </w:pPr>
            <w:r w:rsidRPr="007707A6">
              <w:rPr>
                <w:rFonts w:ascii="Arial" w:hAnsi="Arial" w:cs="Arial"/>
                <w:b/>
                <w:bCs/>
                <w:sz w:val="22"/>
                <w:szCs w:val="22"/>
              </w:rPr>
              <w:t xml:space="preserve">Medicine Clinical Board Acute Medicine Model Audit: </w:t>
            </w:r>
            <w:r>
              <w:rPr>
                <w:rFonts w:ascii="Arial" w:hAnsi="Arial" w:cs="Arial"/>
                <w:sz w:val="22"/>
                <w:szCs w:val="22"/>
              </w:rPr>
              <w:t xml:space="preserve">The DHIA </w:t>
            </w:r>
            <w:r w:rsidRPr="007707A6">
              <w:rPr>
                <w:rFonts w:ascii="Arial" w:hAnsi="Arial" w:cs="Arial"/>
                <w:sz w:val="22"/>
                <w:szCs w:val="22"/>
              </w:rPr>
              <w:t>reported on the reasonable assurance audit of the acute medicine model, identifying issues that historical medical staffing records were not retained, preventing assurance on staffing levels, and action plans for addressing performance audit shortcomings were unavailable at the time of review.</w:t>
            </w:r>
          </w:p>
          <w:p w14:paraId="1C59017C" w14:textId="77777777" w:rsidR="007707A6" w:rsidRDefault="007707A6" w:rsidP="007707A6">
            <w:pPr>
              <w:rPr>
                <w:rFonts w:ascii="Arial" w:hAnsi="Arial" w:cs="Arial"/>
                <w:sz w:val="22"/>
                <w:szCs w:val="22"/>
              </w:rPr>
            </w:pPr>
          </w:p>
          <w:p w14:paraId="5533A4A8" w14:textId="718FD0C8" w:rsidR="007707A6" w:rsidRDefault="007707A6" w:rsidP="007707A6">
            <w:pPr>
              <w:rPr>
                <w:rFonts w:ascii="Arial" w:hAnsi="Arial" w:cs="Arial"/>
                <w:sz w:val="22"/>
                <w:szCs w:val="22"/>
              </w:rPr>
            </w:pPr>
            <w:r>
              <w:rPr>
                <w:rFonts w:ascii="Arial" w:hAnsi="Arial" w:cs="Arial"/>
                <w:sz w:val="22"/>
                <w:szCs w:val="22"/>
              </w:rPr>
              <w:t xml:space="preserve">The CC thanked the DHIA for the continued focus on that </w:t>
            </w:r>
            <w:r w:rsidR="005B0988">
              <w:rPr>
                <w:rFonts w:ascii="Arial" w:hAnsi="Arial" w:cs="Arial"/>
                <w:sz w:val="22"/>
                <w:szCs w:val="22"/>
              </w:rPr>
              <w:t>audit</w:t>
            </w:r>
            <w:r>
              <w:rPr>
                <w:rFonts w:ascii="Arial" w:hAnsi="Arial" w:cs="Arial"/>
                <w:sz w:val="22"/>
                <w:szCs w:val="22"/>
              </w:rPr>
              <w:t xml:space="preserve">. </w:t>
            </w:r>
          </w:p>
          <w:p w14:paraId="0861EEDB" w14:textId="77777777" w:rsidR="007707A6" w:rsidRDefault="007707A6" w:rsidP="007707A6">
            <w:pPr>
              <w:rPr>
                <w:rFonts w:ascii="Arial" w:hAnsi="Arial" w:cs="Arial"/>
                <w:sz w:val="22"/>
                <w:szCs w:val="22"/>
              </w:rPr>
            </w:pPr>
          </w:p>
          <w:p w14:paraId="32119BBD" w14:textId="77777777" w:rsidR="007707A6" w:rsidRDefault="007707A6" w:rsidP="007707A6">
            <w:pPr>
              <w:rPr>
                <w:rFonts w:ascii="Arial" w:hAnsi="Arial" w:cs="Arial"/>
                <w:sz w:val="22"/>
                <w:szCs w:val="22"/>
              </w:rPr>
            </w:pPr>
            <w:r w:rsidRPr="007707A6">
              <w:rPr>
                <w:rFonts w:ascii="Arial" w:hAnsi="Arial" w:cs="Arial"/>
                <w:b/>
                <w:bCs/>
                <w:sz w:val="22"/>
                <w:szCs w:val="22"/>
              </w:rPr>
              <w:t>Integrated Annual Plan Audit:</w:t>
            </w:r>
            <w:r w:rsidRPr="007707A6">
              <w:rPr>
                <w:rFonts w:ascii="Arial" w:hAnsi="Arial" w:cs="Arial"/>
                <w:sz w:val="22"/>
                <w:szCs w:val="22"/>
              </w:rPr>
              <w:t xml:space="preserve"> </w:t>
            </w:r>
            <w:r>
              <w:rPr>
                <w:rFonts w:ascii="Arial" w:hAnsi="Arial" w:cs="Arial"/>
                <w:sz w:val="22"/>
                <w:szCs w:val="22"/>
              </w:rPr>
              <w:t>The DHIA</w:t>
            </w:r>
            <w:r w:rsidRPr="007707A6">
              <w:rPr>
                <w:rFonts w:ascii="Arial" w:hAnsi="Arial" w:cs="Arial"/>
                <w:sz w:val="22"/>
                <w:szCs w:val="22"/>
              </w:rPr>
              <w:t xml:space="preserve"> presented the reasonable assurance audit on the 2526 integrated annual plan, highlighting robust governance but noting high findings due to failure to produce a balanced financial plan and incomplete savings identification.</w:t>
            </w:r>
          </w:p>
          <w:p w14:paraId="081B637B" w14:textId="77777777" w:rsidR="007707A6" w:rsidRDefault="007707A6" w:rsidP="007707A6">
            <w:pPr>
              <w:rPr>
                <w:rFonts w:ascii="Arial" w:hAnsi="Arial" w:cs="Arial"/>
                <w:sz w:val="22"/>
                <w:szCs w:val="22"/>
              </w:rPr>
            </w:pPr>
          </w:p>
          <w:p w14:paraId="7A945CCC" w14:textId="7E5E16DE" w:rsidR="00445DC4" w:rsidRPr="007707A6" w:rsidRDefault="007707A6" w:rsidP="00917705">
            <w:pPr>
              <w:rPr>
                <w:rFonts w:ascii="Arial" w:hAnsi="Arial" w:cs="Arial"/>
                <w:sz w:val="22"/>
                <w:szCs w:val="22"/>
              </w:rPr>
            </w:pPr>
            <w:r>
              <w:rPr>
                <w:rFonts w:ascii="Arial" w:hAnsi="Arial" w:cs="Arial"/>
                <w:sz w:val="22"/>
                <w:szCs w:val="22"/>
              </w:rPr>
              <w:t xml:space="preserve">It was noted that the </w:t>
            </w:r>
            <w:r w:rsidRPr="007707A6">
              <w:rPr>
                <w:rFonts w:ascii="Arial" w:hAnsi="Arial" w:cs="Arial"/>
                <w:sz w:val="22"/>
                <w:szCs w:val="22"/>
              </w:rPr>
              <w:t xml:space="preserve">Health Board </w:t>
            </w:r>
            <w:r>
              <w:rPr>
                <w:rFonts w:ascii="Arial" w:hAnsi="Arial" w:cs="Arial"/>
                <w:sz w:val="22"/>
                <w:szCs w:val="22"/>
              </w:rPr>
              <w:t xml:space="preserve">had </w:t>
            </w:r>
            <w:r w:rsidRPr="007707A6">
              <w:rPr>
                <w:rFonts w:ascii="Arial" w:hAnsi="Arial" w:cs="Arial"/>
                <w:sz w:val="22"/>
                <w:szCs w:val="22"/>
              </w:rPr>
              <w:t>breached its statutory financial planning duties, with only a portion of required savings identified at the time of audit, and management committed to earlier planning for future targets.</w:t>
            </w:r>
          </w:p>
          <w:p w14:paraId="6EC58FF9" w14:textId="77777777" w:rsidR="00F654B6" w:rsidRDefault="00F654B6" w:rsidP="00917705">
            <w:pPr>
              <w:rPr>
                <w:rFonts w:ascii="Arial" w:hAnsi="Arial" w:cs="Arial"/>
                <w:bCs/>
                <w:sz w:val="22"/>
                <w:szCs w:val="22"/>
              </w:rPr>
            </w:pPr>
          </w:p>
          <w:p w14:paraId="02C972C9" w14:textId="6D12B550" w:rsidR="007707A6" w:rsidRDefault="00123EDC" w:rsidP="003C6214">
            <w:pPr>
              <w:rPr>
                <w:rFonts w:ascii="Arial" w:hAnsi="Arial" w:cs="Arial"/>
                <w:b/>
                <w:sz w:val="22"/>
                <w:szCs w:val="22"/>
              </w:rPr>
            </w:pPr>
            <w:r w:rsidRPr="00123EDC">
              <w:rPr>
                <w:rFonts w:ascii="Arial" w:hAnsi="Arial" w:cs="Arial"/>
                <w:b/>
                <w:sz w:val="22"/>
                <w:szCs w:val="22"/>
              </w:rPr>
              <w:t>T</w:t>
            </w:r>
            <w:r w:rsidR="005F27E0" w:rsidRPr="00123EDC">
              <w:rPr>
                <w:rFonts w:ascii="Arial" w:hAnsi="Arial" w:cs="Arial"/>
                <w:b/>
                <w:sz w:val="22"/>
                <w:szCs w:val="22"/>
              </w:rPr>
              <w:t>he Committee resolved that:</w:t>
            </w:r>
          </w:p>
          <w:p w14:paraId="151D1A8D" w14:textId="77777777" w:rsidR="007707A6" w:rsidRPr="007707A6" w:rsidRDefault="007707A6" w:rsidP="007707A6">
            <w:pPr>
              <w:pStyle w:val="ListParagraph"/>
              <w:numPr>
                <w:ilvl w:val="0"/>
                <w:numId w:val="41"/>
              </w:numPr>
              <w:rPr>
                <w:rFonts w:ascii="Arial" w:hAnsi="Arial" w:cs="Arial"/>
                <w:bCs/>
                <w:sz w:val="22"/>
                <w:szCs w:val="22"/>
              </w:rPr>
            </w:pPr>
            <w:r w:rsidRPr="007707A6">
              <w:rPr>
                <w:rFonts w:ascii="Arial" w:hAnsi="Arial" w:cs="Arial"/>
                <w:bCs/>
                <w:sz w:val="22"/>
                <w:szCs w:val="22"/>
              </w:rPr>
              <w:t>The</w:t>
            </w:r>
            <w:r w:rsidRPr="007707A6">
              <w:rPr>
                <w:rFonts w:ascii="Arial" w:hAnsi="Arial" w:cs="Arial"/>
                <w:bCs/>
                <w:sz w:val="22"/>
                <w:szCs w:val="22"/>
              </w:rPr>
              <w:t xml:space="preserve"> Internal Audit Progress Report, including the findings and conclusions from the finalised individual audit reports</w:t>
            </w:r>
            <w:r w:rsidRPr="007707A6">
              <w:rPr>
                <w:rFonts w:ascii="Arial" w:hAnsi="Arial" w:cs="Arial"/>
                <w:bCs/>
                <w:sz w:val="22"/>
                <w:szCs w:val="22"/>
              </w:rPr>
              <w:t xml:space="preserve"> were considered.</w:t>
            </w:r>
          </w:p>
          <w:p w14:paraId="11A486E6" w14:textId="2B91F8B8" w:rsidR="00DB2CF7" w:rsidRPr="007707A6" w:rsidRDefault="007707A6" w:rsidP="00917705">
            <w:pPr>
              <w:pStyle w:val="ListParagraph"/>
              <w:numPr>
                <w:ilvl w:val="0"/>
                <w:numId w:val="41"/>
              </w:numPr>
              <w:rPr>
                <w:rFonts w:ascii="Arial" w:hAnsi="Arial" w:cs="Arial"/>
                <w:bCs/>
                <w:sz w:val="22"/>
                <w:szCs w:val="22"/>
              </w:rPr>
            </w:pPr>
            <w:r w:rsidRPr="007707A6">
              <w:rPr>
                <w:rFonts w:ascii="Arial" w:hAnsi="Arial" w:cs="Arial"/>
                <w:bCs/>
                <w:sz w:val="22"/>
                <w:szCs w:val="22"/>
              </w:rPr>
              <w:t xml:space="preserve">The </w:t>
            </w:r>
            <w:r w:rsidRPr="007707A6">
              <w:rPr>
                <w:rFonts w:ascii="Arial" w:hAnsi="Arial" w:cs="Arial"/>
                <w:bCs/>
                <w:sz w:val="22"/>
                <w:szCs w:val="22"/>
              </w:rPr>
              <w:t>proposed adjustments to the 2025/26 plan</w:t>
            </w:r>
            <w:r w:rsidRPr="007707A6">
              <w:rPr>
                <w:rFonts w:ascii="Arial" w:hAnsi="Arial" w:cs="Arial"/>
                <w:bCs/>
                <w:sz w:val="22"/>
                <w:szCs w:val="22"/>
              </w:rPr>
              <w:t xml:space="preserve"> were approved.</w:t>
            </w:r>
          </w:p>
          <w:p w14:paraId="759E5847" w14:textId="77777777" w:rsidR="007707A6" w:rsidRPr="007707A6" w:rsidRDefault="007707A6" w:rsidP="007707A6">
            <w:pPr>
              <w:pStyle w:val="ListParagraph"/>
              <w:rPr>
                <w:rFonts w:ascii="Arial" w:hAnsi="Arial" w:cs="Arial"/>
                <w:bCs/>
              </w:rPr>
            </w:pPr>
          </w:p>
          <w:p w14:paraId="4B1F511A" w14:textId="77777777" w:rsidR="005F27E0" w:rsidRPr="00123EDC" w:rsidRDefault="005F27E0" w:rsidP="005F27E0">
            <w:pPr>
              <w:rPr>
                <w:rFonts w:ascii="Arial" w:hAnsi="Arial" w:cs="Arial"/>
                <w:b/>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5F9C3DC" w14:textId="77777777" w:rsidR="005F27E0" w:rsidRPr="00123EDC" w:rsidRDefault="005F27E0" w:rsidP="00917705">
            <w:pPr>
              <w:spacing w:line="240" w:lineRule="auto"/>
              <w:jc w:val="center"/>
              <w:rPr>
                <w:rFonts w:ascii="Arial" w:hAnsi="Arial" w:cs="Arial"/>
                <w:sz w:val="22"/>
                <w:szCs w:val="22"/>
                <w:lang w:eastAsia="en-GB"/>
              </w:rPr>
            </w:pPr>
          </w:p>
          <w:p w14:paraId="5023141B" w14:textId="77777777" w:rsidR="005F27E0" w:rsidRPr="00123EDC" w:rsidRDefault="005F27E0" w:rsidP="00917705">
            <w:pPr>
              <w:spacing w:line="240" w:lineRule="auto"/>
              <w:jc w:val="center"/>
              <w:rPr>
                <w:rFonts w:ascii="Arial" w:hAnsi="Arial" w:cs="Arial"/>
                <w:sz w:val="22"/>
                <w:szCs w:val="22"/>
                <w:lang w:eastAsia="en-GB"/>
              </w:rPr>
            </w:pPr>
          </w:p>
          <w:p w14:paraId="1F3B1409" w14:textId="77777777" w:rsidR="005F27E0" w:rsidRPr="00123EDC" w:rsidRDefault="005F27E0" w:rsidP="00917705">
            <w:pPr>
              <w:spacing w:line="240" w:lineRule="auto"/>
              <w:jc w:val="center"/>
              <w:rPr>
                <w:rFonts w:ascii="Arial" w:hAnsi="Arial" w:cs="Arial"/>
                <w:sz w:val="22"/>
                <w:szCs w:val="22"/>
                <w:lang w:eastAsia="en-GB"/>
              </w:rPr>
            </w:pPr>
          </w:p>
          <w:p w14:paraId="562C75D1" w14:textId="77777777" w:rsidR="005F27E0" w:rsidRPr="00123EDC" w:rsidRDefault="005F27E0" w:rsidP="00917705">
            <w:pPr>
              <w:spacing w:line="240" w:lineRule="auto"/>
              <w:jc w:val="center"/>
              <w:rPr>
                <w:rFonts w:ascii="Arial" w:hAnsi="Arial" w:cs="Arial"/>
                <w:sz w:val="22"/>
                <w:szCs w:val="22"/>
                <w:lang w:eastAsia="en-GB"/>
              </w:rPr>
            </w:pPr>
          </w:p>
          <w:p w14:paraId="664355AD" w14:textId="77777777" w:rsidR="005F27E0" w:rsidRPr="00123EDC" w:rsidRDefault="005F27E0" w:rsidP="00917705">
            <w:pPr>
              <w:spacing w:line="240" w:lineRule="auto"/>
              <w:jc w:val="center"/>
              <w:rPr>
                <w:rFonts w:ascii="Arial" w:hAnsi="Arial" w:cs="Arial"/>
                <w:sz w:val="22"/>
                <w:szCs w:val="22"/>
                <w:lang w:eastAsia="en-GB"/>
              </w:rPr>
            </w:pPr>
          </w:p>
          <w:p w14:paraId="1A965116" w14:textId="77777777" w:rsidR="005F27E0" w:rsidRPr="00123EDC" w:rsidRDefault="005F27E0" w:rsidP="00917705">
            <w:pPr>
              <w:spacing w:line="240" w:lineRule="auto"/>
              <w:jc w:val="center"/>
              <w:rPr>
                <w:rFonts w:ascii="Arial" w:hAnsi="Arial" w:cs="Arial"/>
                <w:sz w:val="22"/>
                <w:szCs w:val="22"/>
                <w:lang w:eastAsia="en-GB"/>
              </w:rPr>
            </w:pPr>
          </w:p>
          <w:p w14:paraId="7DF4E37C" w14:textId="77777777" w:rsidR="005F27E0" w:rsidRPr="00123EDC" w:rsidRDefault="005F27E0" w:rsidP="00917705">
            <w:pPr>
              <w:spacing w:line="240" w:lineRule="auto"/>
              <w:rPr>
                <w:rFonts w:ascii="Arial" w:hAnsi="Arial" w:cs="Arial"/>
                <w:b/>
                <w:sz w:val="22"/>
                <w:szCs w:val="22"/>
                <w:lang w:eastAsia="en-GB"/>
              </w:rPr>
            </w:pPr>
          </w:p>
        </w:tc>
      </w:tr>
      <w:tr w:rsidR="00A43F74" w:rsidRPr="00123EDC" w14:paraId="2975DFE4" w14:textId="77777777" w:rsidTr="31659810">
        <w:trPr>
          <w:trHeight w:val="1124"/>
        </w:trPr>
        <w:tc>
          <w:tcPr>
            <w:tcW w:w="1230" w:type="dxa"/>
            <w:tcBorders>
              <w:top w:val="single" w:sz="4" w:space="0" w:color="auto"/>
              <w:left w:val="single" w:sz="4" w:space="0" w:color="auto"/>
              <w:bottom w:val="single" w:sz="4" w:space="0" w:color="auto"/>
              <w:right w:val="single" w:sz="4" w:space="0" w:color="auto"/>
            </w:tcBorders>
          </w:tcPr>
          <w:p w14:paraId="6DDA9C18"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14:paraId="28DE83EE" w14:textId="5748770B" w:rsidR="00A43F74"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2</w:t>
            </w:r>
          </w:p>
        </w:tc>
        <w:tc>
          <w:tcPr>
            <w:tcW w:w="8551" w:type="dxa"/>
            <w:tcBorders>
              <w:top w:val="single" w:sz="4" w:space="0" w:color="auto"/>
              <w:left w:val="single" w:sz="4" w:space="0" w:color="auto"/>
              <w:bottom w:val="single" w:sz="4" w:space="0" w:color="auto"/>
              <w:right w:val="single" w:sz="4" w:space="0" w:color="auto"/>
            </w:tcBorders>
          </w:tcPr>
          <w:p w14:paraId="3FB27B6B" w14:textId="39012882" w:rsidR="00A43F74" w:rsidRDefault="00A43F74" w:rsidP="128DC03C">
            <w:pPr>
              <w:rPr>
                <w:rFonts w:ascii="Arial" w:hAnsi="Arial" w:cs="Arial"/>
                <w:b/>
                <w:bCs/>
                <w:sz w:val="22"/>
                <w:szCs w:val="22"/>
              </w:rPr>
            </w:pPr>
            <w:r w:rsidRPr="00F654B6">
              <w:rPr>
                <w:rFonts w:ascii="Arial" w:hAnsi="Arial" w:cs="Arial"/>
                <w:b/>
                <w:bCs/>
                <w:sz w:val="22"/>
                <w:szCs w:val="22"/>
              </w:rPr>
              <w:t xml:space="preserve">Audit Wales </w:t>
            </w:r>
            <w:r w:rsidR="00DB2CF7" w:rsidRPr="00F654B6">
              <w:rPr>
                <w:rFonts w:ascii="Arial" w:hAnsi="Arial" w:cs="Arial"/>
                <w:b/>
                <w:bCs/>
                <w:sz w:val="22"/>
                <w:szCs w:val="22"/>
              </w:rPr>
              <w:t>Update</w:t>
            </w:r>
          </w:p>
          <w:p w14:paraId="1E496FEB" w14:textId="77777777" w:rsidR="0060082C" w:rsidRDefault="0060082C" w:rsidP="128DC03C">
            <w:pPr>
              <w:rPr>
                <w:rFonts w:ascii="Arial" w:hAnsi="Arial" w:cs="Arial"/>
                <w:b/>
                <w:bCs/>
                <w:sz w:val="22"/>
                <w:szCs w:val="22"/>
              </w:rPr>
            </w:pPr>
          </w:p>
          <w:p w14:paraId="402EFEE7" w14:textId="05B5FE3E" w:rsidR="00210C47" w:rsidRDefault="00210C47" w:rsidP="128DC03C">
            <w:pPr>
              <w:rPr>
                <w:rFonts w:ascii="Arial" w:hAnsi="Arial" w:cs="Arial"/>
                <w:sz w:val="22"/>
                <w:szCs w:val="22"/>
              </w:rPr>
            </w:pPr>
            <w:r>
              <w:rPr>
                <w:rFonts w:ascii="Arial" w:hAnsi="Arial" w:cs="Arial"/>
                <w:sz w:val="22"/>
                <w:szCs w:val="22"/>
              </w:rPr>
              <w:t>The Audit Wales Update was received.</w:t>
            </w:r>
          </w:p>
          <w:p w14:paraId="2682F531" w14:textId="77777777" w:rsidR="00BD47A5" w:rsidRPr="00BD47A5" w:rsidRDefault="00BD47A5" w:rsidP="00BD47A5">
            <w:pPr>
              <w:rPr>
                <w:rFonts w:ascii="Arial" w:hAnsi="Arial" w:cs="Arial"/>
                <w:sz w:val="22"/>
                <w:szCs w:val="22"/>
              </w:rPr>
            </w:pPr>
          </w:p>
          <w:p w14:paraId="09050FF4" w14:textId="61ED3FB3" w:rsidR="00BD47A5" w:rsidRDefault="00BD47A5" w:rsidP="00BD47A5">
            <w:pPr>
              <w:rPr>
                <w:rFonts w:ascii="Arial" w:hAnsi="Arial" w:cs="Arial"/>
                <w:sz w:val="22"/>
                <w:szCs w:val="22"/>
              </w:rPr>
            </w:pPr>
            <w:r>
              <w:rPr>
                <w:rFonts w:ascii="Arial" w:hAnsi="Arial" w:cs="Arial"/>
                <w:sz w:val="22"/>
                <w:szCs w:val="22"/>
              </w:rPr>
              <w:lastRenderedPageBreak/>
              <w:t xml:space="preserve">The </w:t>
            </w:r>
            <w:r w:rsidRPr="00191A20">
              <w:rPr>
                <w:rFonts w:ascii="Arial" w:hAnsi="Arial" w:cs="Arial"/>
                <w:snapToGrid w:val="0"/>
                <w:sz w:val="22"/>
                <w:szCs w:val="22"/>
                <w:lang w:eastAsia="en-GB"/>
              </w:rPr>
              <w:t>Audit Manager – Audit Wales</w:t>
            </w:r>
            <w:r w:rsidRPr="00BD47A5">
              <w:rPr>
                <w:rFonts w:ascii="Arial" w:hAnsi="Arial" w:cs="Arial"/>
                <w:sz w:val="22"/>
                <w:szCs w:val="22"/>
              </w:rPr>
              <w:t xml:space="preserve"> </w:t>
            </w:r>
            <w:r>
              <w:rPr>
                <w:rFonts w:ascii="Arial" w:hAnsi="Arial" w:cs="Arial"/>
                <w:sz w:val="22"/>
                <w:szCs w:val="22"/>
              </w:rPr>
              <w:t xml:space="preserve">(AMAW) advised the Committee that the current reporting </w:t>
            </w:r>
            <w:r w:rsidRPr="00BD47A5">
              <w:rPr>
                <w:rFonts w:ascii="Arial" w:hAnsi="Arial" w:cs="Arial"/>
                <w:sz w:val="22"/>
                <w:szCs w:val="22"/>
              </w:rPr>
              <w:t xml:space="preserve">period </w:t>
            </w:r>
            <w:r>
              <w:rPr>
                <w:rFonts w:ascii="Arial" w:hAnsi="Arial" w:cs="Arial"/>
                <w:sz w:val="22"/>
                <w:szCs w:val="22"/>
              </w:rPr>
              <w:t>was</w:t>
            </w:r>
            <w:r w:rsidRPr="00BD47A5">
              <w:rPr>
                <w:rFonts w:ascii="Arial" w:hAnsi="Arial" w:cs="Arial"/>
                <w:sz w:val="22"/>
                <w:szCs w:val="22"/>
              </w:rPr>
              <w:t xml:space="preserve"> quiet for Health Board financial audit work as the team </w:t>
            </w:r>
            <w:r>
              <w:rPr>
                <w:rFonts w:ascii="Arial" w:hAnsi="Arial" w:cs="Arial"/>
                <w:sz w:val="22"/>
                <w:szCs w:val="22"/>
              </w:rPr>
              <w:t>was currently</w:t>
            </w:r>
            <w:r w:rsidRPr="00BD47A5">
              <w:rPr>
                <w:rFonts w:ascii="Arial" w:hAnsi="Arial" w:cs="Arial"/>
                <w:sz w:val="22"/>
                <w:szCs w:val="22"/>
              </w:rPr>
              <w:t xml:space="preserve"> focused on local government audits.</w:t>
            </w:r>
          </w:p>
          <w:p w14:paraId="6A6A17F1" w14:textId="77777777" w:rsidR="00BD47A5" w:rsidRDefault="00BD47A5" w:rsidP="00BD47A5">
            <w:pPr>
              <w:rPr>
                <w:rFonts w:ascii="Arial" w:hAnsi="Arial" w:cs="Arial"/>
                <w:sz w:val="22"/>
                <w:szCs w:val="22"/>
              </w:rPr>
            </w:pPr>
          </w:p>
          <w:p w14:paraId="4C4EE043" w14:textId="310F4577" w:rsidR="00BD47A5" w:rsidRDefault="00BD47A5" w:rsidP="00BD47A5">
            <w:pPr>
              <w:rPr>
                <w:rFonts w:ascii="Arial" w:hAnsi="Arial" w:cs="Arial"/>
                <w:b/>
                <w:bCs/>
                <w:i/>
                <w:iCs/>
                <w:sz w:val="22"/>
                <w:szCs w:val="22"/>
              </w:rPr>
            </w:pPr>
            <w:r>
              <w:rPr>
                <w:rFonts w:ascii="Arial" w:hAnsi="Arial" w:cs="Arial"/>
                <w:sz w:val="22"/>
                <w:szCs w:val="22"/>
              </w:rPr>
              <w:t>She reminded the Committee that the 20</w:t>
            </w:r>
            <w:r w:rsidRPr="00BD47A5">
              <w:rPr>
                <w:rFonts w:ascii="Arial" w:hAnsi="Arial" w:cs="Arial"/>
                <w:sz w:val="22"/>
                <w:szCs w:val="22"/>
              </w:rPr>
              <w:t>24/25 accounts were certified in June</w:t>
            </w:r>
            <w:r>
              <w:rPr>
                <w:rFonts w:ascii="Arial" w:hAnsi="Arial" w:cs="Arial"/>
                <w:sz w:val="22"/>
                <w:szCs w:val="22"/>
              </w:rPr>
              <w:t xml:space="preserve"> 2025 and that the C</w:t>
            </w:r>
            <w:r w:rsidRPr="00BD47A5">
              <w:rPr>
                <w:rFonts w:ascii="Arial" w:hAnsi="Arial" w:cs="Arial"/>
                <w:sz w:val="22"/>
                <w:szCs w:val="22"/>
              </w:rPr>
              <w:t xml:space="preserve">haritable funds audit </w:t>
            </w:r>
            <w:r>
              <w:rPr>
                <w:rFonts w:ascii="Arial" w:hAnsi="Arial" w:cs="Arial"/>
                <w:sz w:val="22"/>
                <w:szCs w:val="22"/>
              </w:rPr>
              <w:t xml:space="preserve">was </w:t>
            </w:r>
            <w:r w:rsidRPr="00BD47A5">
              <w:rPr>
                <w:rFonts w:ascii="Arial" w:hAnsi="Arial" w:cs="Arial"/>
                <w:sz w:val="22"/>
                <w:szCs w:val="22"/>
              </w:rPr>
              <w:t>scheduled for November</w:t>
            </w:r>
            <w:r>
              <w:rPr>
                <w:rFonts w:ascii="Arial" w:hAnsi="Arial" w:cs="Arial"/>
                <w:sz w:val="22"/>
                <w:szCs w:val="22"/>
              </w:rPr>
              <w:t xml:space="preserve"> 2025</w:t>
            </w:r>
            <w:r w:rsidRPr="00BD47A5">
              <w:rPr>
                <w:rFonts w:ascii="Arial" w:hAnsi="Arial" w:cs="Arial"/>
                <w:sz w:val="22"/>
                <w:szCs w:val="22"/>
              </w:rPr>
              <w:t>, well ahead of the Charity Commission deadline</w:t>
            </w:r>
            <w:r>
              <w:rPr>
                <w:rFonts w:ascii="Arial" w:hAnsi="Arial" w:cs="Arial"/>
                <w:sz w:val="22"/>
                <w:szCs w:val="22"/>
              </w:rPr>
              <w:t xml:space="preserve"> of January 2026 with the </w:t>
            </w:r>
            <w:r w:rsidRPr="00BD47A5">
              <w:rPr>
                <w:rFonts w:ascii="Arial" w:hAnsi="Arial" w:cs="Arial"/>
                <w:b/>
                <w:bCs/>
                <w:i/>
                <w:iCs/>
                <w:sz w:val="22"/>
                <w:szCs w:val="22"/>
              </w:rPr>
              <w:t>Charitable funds audit plan to be presented at the next Committee meeting.</w:t>
            </w:r>
          </w:p>
          <w:p w14:paraId="3EF6CBE5" w14:textId="77777777" w:rsidR="00BD47A5" w:rsidRDefault="00BD47A5" w:rsidP="00BD47A5">
            <w:pPr>
              <w:rPr>
                <w:rFonts w:ascii="Arial" w:hAnsi="Arial" w:cs="Arial"/>
                <w:b/>
                <w:bCs/>
                <w:i/>
                <w:iCs/>
                <w:sz w:val="22"/>
                <w:szCs w:val="22"/>
              </w:rPr>
            </w:pPr>
          </w:p>
          <w:p w14:paraId="26E14527" w14:textId="44E57677" w:rsidR="00BD47A5" w:rsidRDefault="00BD47A5" w:rsidP="00BD47A5">
            <w:pPr>
              <w:rPr>
                <w:rFonts w:ascii="Arial" w:hAnsi="Arial" w:cs="Arial"/>
                <w:sz w:val="22"/>
                <w:szCs w:val="22"/>
              </w:rPr>
            </w:pPr>
            <w:r>
              <w:rPr>
                <w:rFonts w:ascii="Arial" w:hAnsi="Arial" w:cs="Arial"/>
                <w:sz w:val="22"/>
                <w:szCs w:val="22"/>
              </w:rPr>
              <w:t xml:space="preserve">The </w:t>
            </w:r>
            <w:r w:rsidRPr="00191A20">
              <w:rPr>
                <w:rFonts w:ascii="Arial" w:hAnsi="Arial" w:cs="Arial"/>
                <w:sz w:val="22"/>
                <w:szCs w:val="22"/>
                <w:lang w:eastAsia="en-GB"/>
              </w:rPr>
              <w:t>Audit Lead - Audit Wales</w:t>
            </w:r>
            <w:r>
              <w:rPr>
                <w:rFonts w:ascii="Arial" w:hAnsi="Arial" w:cs="Arial"/>
                <w:sz w:val="22"/>
                <w:szCs w:val="22"/>
                <w:lang w:eastAsia="en-GB"/>
              </w:rPr>
              <w:t xml:space="preserve"> (ALAW) advised the Committee that the </w:t>
            </w:r>
            <w:r>
              <w:rPr>
                <w:rFonts w:ascii="Arial" w:hAnsi="Arial" w:cs="Arial"/>
                <w:sz w:val="22"/>
                <w:szCs w:val="22"/>
              </w:rPr>
              <w:t>P</w:t>
            </w:r>
            <w:r w:rsidRPr="00BD47A5">
              <w:rPr>
                <w:rFonts w:ascii="Arial" w:hAnsi="Arial" w:cs="Arial"/>
                <w:sz w:val="22"/>
                <w:szCs w:val="22"/>
              </w:rPr>
              <w:t xml:space="preserve">lanned </w:t>
            </w:r>
            <w:r>
              <w:rPr>
                <w:rFonts w:ascii="Arial" w:hAnsi="Arial" w:cs="Arial"/>
                <w:sz w:val="22"/>
                <w:szCs w:val="22"/>
              </w:rPr>
              <w:t>C</w:t>
            </w:r>
            <w:r w:rsidRPr="00BD47A5">
              <w:rPr>
                <w:rFonts w:ascii="Arial" w:hAnsi="Arial" w:cs="Arial"/>
                <w:sz w:val="22"/>
                <w:szCs w:val="22"/>
              </w:rPr>
              <w:t>are review</w:t>
            </w:r>
            <w:r>
              <w:rPr>
                <w:rFonts w:ascii="Arial" w:hAnsi="Arial" w:cs="Arial"/>
                <w:sz w:val="22"/>
                <w:szCs w:val="22"/>
              </w:rPr>
              <w:t xml:space="preserve"> was</w:t>
            </w:r>
            <w:r w:rsidRPr="00BD47A5">
              <w:rPr>
                <w:rFonts w:ascii="Arial" w:hAnsi="Arial" w:cs="Arial"/>
                <w:sz w:val="22"/>
                <w:szCs w:val="22"/>
              </w:rPr>
              <w:t xml:space="preserve"> complete and on the agenda for discussion, with Andrew Doughton</w:t>
            </w:r>
            <w:r>
              <w:rPr>
                <w:rFonts w:ascii="Arial" w:hAnsi="Arial" w:cs="Arial"/>
                <w:sz w:val="22"/>
                <w:szCs w:val="22"/>
              </w:rPr>
              <w:t xml:space="preserve">, the </w:t>
            </w:r>
            <w:r w:rsidRPr="00BD47A5">
              <w:rPr>
                <w:rFonts w:ascii="Arial" w:hAnsi="Arial" w:cs="Arial"/>
                <w:snapToGrid w:val="0"/>
                <w:sz w:val="22"/>
                <w:szCs w:val="22"/>
                <w:lang w:eastAsia="en-GB"/>
              </w:rPr>
              <w:t>Performance Audit Manager Audit Wales</w:t>
            </w:r>
            <w:r w:rsidRPr="00BD47A5">
              <w:rPr>
                <w:rFonts w:ascii="Arial" w:hAnsi="Arial" w:cs="Arial"/>
                <w:sz w:val="22"/>
                <w:szCs w:val="22"/>
              </w:rPr>
              <w:t xml:space="preserve"> </w:t>
            </w:r>
            <w:r>
              <w:rPr>
                <w:rFonts w:ascii="Arial" w:hAnsi="Arial" w:cs="Arial"/>
                <w:sz w:val="22"/>
                <w:szCs w:val="22"/>
              </w:rPr>
              <w:t xml:space="preserve">(PAMAW) </w:t>
            </w:r>
            <w:r w:rsidRPr="00BD47A5">
              <w:rPr>
                <w:rFonts w:ascii="Arial" w:hAnsi="Arial" w:cs="Arial"/>
                <w:sz w:val="22"/>
                <w:szCs w:val="22"/>
              </w:rPr>
              <w:t xml:space="preserve">to present findings later in the meeting. </w:t>
            </w:r>
          </w:p>
          <w:p w14:paraId="0BAAD1E8" w14:textId="77777777" w:rsidR="00BD47A5" w:rsidRPr="00BD47A5" w:rsidRDefault="00BD47A5" w:rsidP="00BD47A5">
            <w:pPr>
              <w:rPr>
                <w:rFonts w:ascii="Arial" w:hAnsi="Arial" w:cs="Arial"/>
                <w:sz w:val="22"/>
                <w:szCs w:val="22"/>
              </w:rPr>
            </w:pPr>
          </w:p>
          <w:p w14:paraId="2B26B2C0" w14:textId="7AB4384C" w:rsidR="00BD47A5" w:rsidRPr="00BD47A5" w:rsidRDefault="00BD47A5" w:rsidP="00BD47A5">
            <w:pPr>
              <w:rPr>
                <w:rFonts w:ascii="Arial" w:hAnsi="Arial" w:cs="Arial"/>
                <w:sz w:val="22"/>
                <w:szCs w:val="22"/>
              </w:rPr>
            </w:pPr>
            <w:r>
              <w:rPr>
                <w:rFonts w:ascii="Arial" w:hAnsi="Arial" w:cs="Arial"/>
                <w:sz w:val="22"/>
                <w:szCs w:val="22"/>
              </w:rPr>
              <w:t>She noted that o</w:t>
            </w:r>
            <w:r w:rsidRPr="00BD47A5">
              <w:rPr>
                <w:rFonts w:ascii="Arial" w:hAnsi="Arial" w:cs="Arial"/>
                <w:sz w:val="22"/>
                <w:szCs w:val="22"/>
              </w:rPr>
              <w:t xml:space="preserve">ther reviews </w:t>
            </w:r>
            <w:r>
              <w:rPr>
                <w:rFonts w:ascii="Arial" w:hAnsi="Arial" w:cs="Arial"/>
                <w:sz w:val="22"/>
                <w:szCs w:val="22"/>
              </w:rPr>
              <w:t>within the report were</w:t>
            </w:r>
            <w:r w:rsidRPr="00BD47A5">
              <w:rPr>
                <w:rFonts w:ascii="Arial" w:hAnsi="Arial" w:cs="Arial"/>
                <w:sz w:val="22"/>
                <w:szCs w:val="22"/>
              </w:rPr>
              <w:t xml:space="preserve"> at various stages:</w:t>
            </w:r>
          </w:p>
          <w:p w14:paraId="114DD01A" w14:textId="77777777" w:rsidR="00BD47A5" w:rsidRDefault="00BD47A5" w:rsidP="00BD47A5">
            <w:pPr>
              <w:rPr>
                <w:rFonts w:ascii="Arial" w:hAnsi="Arial" w:cs="Arial"/>
                <w:sz w:val="22"/>
                <w:szCs w:val="22"/>
              </w:rPr>
            </w:pPr>
          </w:p>
          <w:p w14:paraId="3E715EF3" w14:textId="77777777" w:rsidR="00BD47A5" w:rsidRPr="00BD47A5" w:rsidRDefault="00BD47A5" w:rsidP="00BD47A5">
            <w:pPr>
              <w:pStyle w:val="ListParagraph"/>
              <w:numPr>
                <w:ilvl w:val="0"/>
                <w:numId w:val="42"/>
              </w:numPr>
              <w:rPr>
                <w:rFonts w:ascii="Arial" w:hAnsi="Arial" w:cs="Arial"/>
                <w:sz w:val="22"/>
                <w:szCs w:val="22"/>
              </w:rPr>
            </w:pPr>
            <w:r w:rsidRPr="00BD47A5">
              <w:rPr>
                <w:rFonts w:ascii="Arial" w:hAnsi="Arial" w:cs="Arial"/>
                <w:sz w:val="22"/>
                <w:szCs w:val="22"/>
              </w:rPr>
              <w:t xml:space="preserve">Eye care services review </w:t>
            </w:r>
            <w:r w:rsidRPr="00BD47A5">
              <w:rPr>
                <w:rFonts w:ascii="Arial" w:hAnsi="Arial" w:cs="Arial"/>
                <w:sz w:val="22"/>
                <w:szCs w:val="22"/>
              </w:rPr>
              <w:t xml:space="preserve">was </w:t>
            </w:r>
            <w:r w:rsidRPr="00BD47A5">
              <w:rPr>
                <w:rFonts w:ascii="Arial" w:hAnsi="Arial" w:cs="Arial"/>
                <w:sz w:val="22"/>
                <w:szCs w:val="22"/>
              </w:rPr>
              <w:t>at the reporting stage.</w:t>
            </w:r>
          </w:p>
          <w:p w14:paraId="52FAB6AF" w14:textId="77777777" w:rsidR="00BD47A5" w:rsidRPr="00BD47A5" w:rsidRDefault="00BD47A5" w:rsidP="00BD47A5">
            <w:pPr>
              <w:pStyle w:val="ListParagraph"/>
              <w:numPr>
                <w:ilvl w:val="0"/>
                <w:numId w:val="42"/>
              </w:numPr>
              <w:rPr>
                <w:rFonts w:ascii="Arial" w:hAnsi="Arial" w:cs="Arial"/>
                <w:sz w:val="22"/>
                <w:szCs w:val="22"/>
              </w:rPr>
            </w:pPr>
            <w:r w:rsidRPr="00BD47A5">
              <w:rPr>
                <w:rFonts w:ascii="Arial" w:hAnsi="Arial" w:cs="Arial"/>
                <w:sz w:val="22"/>
                <w:szCs w:val="22"/>
              </w:rPr>
              <w:t xml:space="preserve">Fieldwork </w:t>
            </w:r>
            <w:r w:rsidRPr="00BD47A5">
              <w:rPr>
                <w:rFonts w:ascii="Arial" w:hAnsi="Arial" w:cs="Arial"/>
                <w:sz w:val="22"/>
                <w:szCs w:val="22"/>
              </w:rPr>
              <w:t xml:space="preserve">was </w:t>
            </w:r>
            <w:r w:rsidRPr="00BD47A5">
              <w:rPr>
                <w:rFonts w:ascii="Arial" w:hAnsi="Arial" w:cs="Arial"/>
                <w:sz w:val="22"/>
                <w:szCs w:val="22"/>
              </w:rPr>
              <w:t>underway for the structured assessment and digital transformation review; the digital self-assessment was discussed at the July Board meeting.</w:t>
            </w:r>
          </w:p>
          <w:p w14:paraId="4FA75B16" w14:textId="77777777" w:rsidR="00BD47A5" w:rsidRPr="00BD47A5" w:rsidRDefault="00BD47A5" w:rsidP="00BD47A5">
            <w:pPr>
              <w:pStyle w:val="ListParagraph"/>
              <w:numPr>
                <w:ilvl w:val="0"/>
                <w:numId w:val="42"/>
              </w:numPr>
              <w:rPr>
                <w:rFonts w:ascii="Arial" w:hAnsi="Arial" w:cs="Arial"/>
                <w:sz w:val="22"/>
                <w:szCs w:val="22"/>
              </w:rPr>
            </w:pPr>
            <w:r w:rsidRPr="00BD47A5">
              <w:rPr>
                <w:rFonts w:ascii="Arial" w:hAnsi="Arial" w:cs="Arial"/>
                <w:sz w:val="22"/>
                <w:szCs w:val="22"/>
              </w:rPr>
              <w:t>The project brief for the clinical coding follow-up review (local work for the year) ha</w:t>
            </w:r>
            <w:r w:rsidRPr="00BD47A5">
              <w:rPr>
                <w:rFonts w:ascii="Arial" w:hAnsi="Arial" w:cs="Arial"/>
                <w:sz w:val="22"/>
                <w:szCs w:val="22"/>
              </w:rPr>
              <w:t>d</w:t>
            </w:r>
            <w:r w:rsidRPr="00BD47A5">
              <w:rPr>
                <w:rFonts w:ascii="Arial" w:hAnsi="Arial" w:cs="Arial"/>
                <w:sz w:val="22"/>
                <w:szCs w:val="22"/>
              </w:rPr>
              <w:t xml:space="preserve"> been issued.</w:t>
            </w:r>
          </w:p>
          <w:p w14:paraId="6658C242" w14:textId="488B2F9A" w:rsidR="00BD47A5" w:rsidRPr="00BD47A5" w:rsidRDefault="00BD47A5" w:rsidP="00BD47A5">
            <w:pPr>
              <w:pStyle w:val="ListParagraph"/>
              <w:numPr>
                <w:ilvl w:val="0"/>
                <w:numId w:val="42"/>
              </w:numPr>
              <w:rPr>
                <w:rFonts w:ascii="Arial" w:hAnsi="Arial" w:cs="Arial"/>
                <w:sz w:val="22"/>
                <w:szCs w:val="22"/>
              </w:rPr>
            </w:pPr>
            <w:r w:rsidRPr="00BD47A5">
              <w:rPr>
                <w:rFonts w:ascii="Arial" w:hAnsi="Arial" w:cs="Arial"/>
                <w:sz w:val="22"/>
                <w:szCs w:val="22"/>
              </w:rPr>
              <w:t xml:space="preserve">Estate management deep dive and local council reviews </w:t>
            </w:r>
            <w:r w:rsidRPr="00BD47A5">
              <w:rPr>
                <w:rFonts w:ascii="Arial" w:hAnsi="Arial" w:cs="Arial"/>
                <w:sz w:val="22"/>
                <w:szCs w:val="22"/>
              </w:rPr>
              <w:t xml:space="preserve">were </w:t>
            </w:r>
            <w:r w:rsidRPr="00BD47A5">
              <w:rPr>
                <w:rFonts w:ascii="Arial" w:hAnsi="Arial" w:cs="Arial"/>
                <w:sz w:val="22"/>
                <w:szCs w:val="22"/>
              </w:rPr>
              <w:t>at the planning stage.</w:t>
            </w:r>
          </w:p>
          <w:p w14:paraId="12D4428B" w14:textId="77777777" w:rsidR="00BD47A5" w:rsidRPr="00BD47A5" w:rsidRDefault="00BD47A5" w:rsidP="00BD47A5">
            <w:pPr>
              <w:pStyle w:val="ListParagraph"/>
              <w:rPr>
                <w:rFonts w:ascii="Arial" w:hAnsi="Arial" w:cs="Arial"/>
              </w:rPr>
            </w:pPr>
          </w:p>
          <w:p w14:paraId="59AECE2C" w14:textId="77777777" w:rsidR="00BD47A5" w:rsidRDefault="00BD47A5" w:rsidP="00BD47A5">
            <w:pPr>
              <w:rPr>
                <w:rFonts w:ascii="Arial" w:hAnsi="Arial" w:cs="Arial"/>
                <w:sz w:val="22"/>
                <w:szCs w:val="22"/>
              </w:rPr>
            </w:pPr>
            <w:r>
              <w:rPr>
                <w:rFonts w:ascii="Arial" w:hAnsi="Arial" w:cs="Arial"/>
                <w:sz w:val="22"/>
                <w:szCs w:val="22"/>
              </w:rPr>
              <w:t>The ALAW advised the Committee that e</w:t>
            </w:r>
            <w:r w:rsidRPr="00BD47A5">
              <w:rPr>
                <w:rFonts w:ascii="Arial" w:hAnsi="Arial" w:cs="Arial"/>
                <w:sz w:val="22"/>
                <w:szCs w:val="22"/>
              </w:rPr>
              <w:t>xhibit 3 in the update paper provide</w:t>
            </w:r>
            <w:r>
              <w:rPr>
                <w:rFonts w:ascii="Arial" w:hAnsi="Arial" w:cs="Arial"/>
                <w:sz w:val="22"/>
                <w:szCs w:val="22"/>
              </w:rPr>
              <w:t>d</w:t>
            </w:r>
            <w:r w:rsidRPr="00BD47A5">
              <w:rPr>
                <w:rFonts w:ascii="Arial" w:hAnsi="Arial" w:cs="Arial"/>
                <w:sz w:val="22"/>
                <w:szCs w:val="22"/>
              </w:rPr>
              <w:t xml:space="preserve"> links to recent national reports, including a cost savings arrangements checklist for </w:t>
            </w:r>
            <w:r>
              <w:rPr>
                <w:rFonts w:ascii="Arial" w:hAnsi="Arial" w:cs="Arial"/>
                <w:sz w:val="22"/>
                <w:szCs w:val="22"/>
              </w:rPr>
              <w:t>B</w:t>
            </w:r>
            <w:r w:rsidRPr="00BD47A5">
              <w:rPr>
                <w:rFonts w:ascii="Arial" w:hAnsi="Arial" w:cs="Arial"/>
                <w:sz w:val="22"/>
                <w:szCs w:val="22"/>
              </w:rPr>
              <w:t xml:space="preserve">oard members. </w:t>
            </w:r>
          </w:p>
          <w:p w14:paraId="01B97467" w14:textId="77777777" w:rsidR="00BD47A5" w:rsidRDefault="00BD47A5" w:rsidP="00BD47A5">
            <w:pPr>
              <w:rPr>
                <w:rFonts w:ascii="Arial" w:hAnsi="Arial" w:cs="Arial"/>
                <w:sz w:val="22"/>
                <w:szCs w:val="22"/>
              </w:rPr>
            </w:pPr>
          </w:p>
          <w:p w14:paraId="76213F4E" w14:textId="4BBE4301" w:rsidR="00BD47A5" w:rsidRDefault="00BD47A5" w:rsidP="00BD47A5">
            <w:pPr>
              <w:rPr>
                <w:rFonts w:ascii="Arial" w:hAnsi="Arial" w:cs="Arial"/>
                <w:sz w:val="22"/>
                <w:szCs w:val="22"/>
              </w:rPr>
            </w:pPr>
            <w:r>
              <w:rPr>
                <w:rFonts w:ascii="Arial" w:hAnsi="Arial" w:cs="Arial"/>
                <w:sz w:val="22"/>
                <w:szCs w:val="22"/>
              </w:rPr>
              <w:t>She noted that t</w:t>
            </w:r>
            <w:r w:rsidRPr="00BD47A5">
              <w:rPr>
                <w:rFonts w:ascii="Arial" w:hAnsi="Arial" w:cs="Arial"/>
                <w:sz w:val="22"/>
                <w:szCs w:val="22"/>
              </w:rPr>
              <w:t>h</w:t>
            </w:r>
            <w:r>
              <w:rPr>
                <w:rFonts w:ascii="Arial" w:hAnsi="Arial" w:cs="Arial"/>
                <w:sz w:val="22"/>
                <w:szCs w:val="22"/>
              </w:rPr>
              <w:t>e</w:t>
            </w:r>
            <w:r w:rsidRPr="00BD47A5">
              <w:rPr>
                <w:rFonts w:ascii="Arial" w:hAnsi="Arial" w:cs="Arial"/>
                <w:sz w:val="22"/>
                <w:szCs w:val="22"/>
              </w:rPr>
              <w:t xml:space="preserve"> checklist </w:t>
            </w:r>
            <w:r>
              <w:rPr>
                <w:rFonts w:ascii="Arial" w:hAnsi="Arial" w:cs="Arial"/>
                <w:sz w:val="22"/>
                <w:szCs w:val="22"/>
              </w:rPr>
              <w:t>was</w:t>
            </w:r>
            <w:r w:rsidRPr="00BD47A5">
              <w:rPr>
                <w:rFonts w:ascii="Arial" w:hAnsi="Arial" w:cs="Arial"/>
                <w:sz w:val="22"/>
                <w:szCs w:val="22"/>
              </w:rPr>
              <w:t xml:space="preserve"> intended to help </w:t>
            </w:r>
            <w:r>
              <w:rPr>
                <w:rFonts w:ascii="Arial" w:hAnsi="Arial" w:cs="Arial"/>
                <w:sz w:val="22"/>
                <w:szCs w:val="22"/>
              </w:rPr>
              <w:t>B</w:t>
            </w:r>
            <w:r w:rsidRPr="00BD47A5">
              <w:rPr>
                <w:rFonts w:ascii="Arial" w:hAnsi="Arial" w:cs="Arial"/>
                <w:sz w:val="22"/>
                <w:szCs w:val="22"/>
              </w:rPr>
              <w:t xml:space="preserve">oard </w:t>
            </w:r>
            <w:r>
              <w:rPr>
                <w:rFonts w:ascii="Arial" w:hAnsi="Arial" w:cs="Arial"/>
                <w:sz w:val="22"/>
                <w:szCs w:val="22"/>
              </w:rPr>
              <w:t>m</w:t>
            </w:r>
            <w:r w:rsidRPr="00BD47A5">
              <w:rPr>
                <w:rFonts w:ascii="Arial" w:hAnsi="Arial" w:cs="Arial"/>
                <w:sz w:val="22"/>
                <w:szCs w:val="22"/>
              </w:rPr>
              <w:t>embers scrutini</w:t>
            </w:r>
            <w:r>
              <w:rPr>
                <w:rFonts w:ascii="Arial" w:hAnsi="Arial" w:cs="Arial"/>
                <w:sz w:val="22"/>
                <w:szCs w:val="22"/>
              </w:rPr>
              <w:t>s</w:t>
            </w:r>
            <w:r w:rsidRPr="00BD47A5">
              <w:rPr>
                <w:rFonts w:ascii="Arial" w:hAnsi="Arial" w:cs="Arial"/>
                <w:sz w:val="22"/>
                <w:szCs w:val="22"/>
              </w:rPr>
              <w:t xml:space="preserve">e and assure themselves of effective cost savings arrangements within the Health Board. </w:t>
            </w:r>
          </w:p>
          <w:p w14:paraId="4B6A8342" w14:textId="77777777" w:rsidR="00BD47A5" w:rsidRDefault="00BD47A5" w:rsidP="00BD47A5">
            <w:pPr>
              <w:rPr>
                <w:rFonts w:ascii="Arial" w:hAnsi="Arial" w:cs="Arial"/>
                <w:sz w:val="22"/>
                <w:szCs w:val="22"/>
              </w:rPr>
            </w:pPr>
          </w:p>
          <w:p w14:paraId="738938A9" w14:textId="38D956CB" w:rsidR="00BD47A5" w:rsidRDefault="00BD47A5" w:rsidP="00BD47A5">
            <w:pPr>
              <w:rPr>
                <w:rFonts w:ascii="Arial" w:hAnsi="Arial" w:cs="Arial"/>
                <w:sz w:val="22"/>
                <w:szCs w:val="22"/>
              </w:rPr>
            </w:pPr>
            <w:r>
              <w:rPr>
                <w:rFonts w:ascii="Arial" w:hAnsi="Arial" w:cs="Arial"/>
                <w:sz w:val="22"/>
                <w:szCs w:val="22"/>
              </w:rPr>
              <w:t>The CC and UHB Vice Chair</w:t>
            </w:r>
            <w:r w:rsidRPr="00BD47A5">
              <w:rPr>
                <w:rFonts w:ascii="Arial" w:hAnsi="Arial" w:cs="Arial"/>
                <w:sz w:val="22"/>
                <w:szCs w:val="22"/>
              </w:rPr>
              <w:t xml:space="preserve"> suggested the cost savings checklist </w:t>
            </w:r>
            <w:r w:rsidRPr="00BD47A5">
              <w:rPr>
                <w:rFonts w:ascii="Arial" w:hAnsi="Arial" w:cs="Arial"/>
                <w:b/>
                <w:bCs/>
                <w:i/>
                <w:iCs/>
                <w:sz w:val="22"/>
                <w:szCs w:val="22"/>
              </w:rPr>
              <w:t xml:space="preserve">be circulated to the </w:t>
            </w:r>
            <w:r w:rsidRPr="00BD47A5">
              <w:rPr>
                <w:rFonts w:ascii="Arial" w:hAnsi="Arial" w:cs="Arial"/>
                <w:b/>
                <w:bCs/>
                <w:i/>
                <w:iCs/>
                <w:sz w:val="22"/>
                <w:szCs w:val="22"/>
              </w:rPr>
              <w:t>C</w:t>
            </w:r>
            <w:r w:rsidRPr="00BD47A5">
              <w:rPr>
                <w:rFonts w:ascii="Arial" w:hAnsi="Arial" w:cs="Arial"/>
                <w:b/>
                <w:bCs/>
                <w:i/>
                <w:iCs/>
                <w:sz w:val="22"/>
                <w:szCs w:val="22"/>
              </w:rPr>
              <w:t xml:space="preserve">orporate </w:t>
            </w:r>
            <w:r w:rsidRPr="00BD47A5">
              <w:rPr>
                <w:rFonts w:ascii="Arial" w:hAnsi="Arial" w:cs="Arial"/>
                <w:b/>
                <w:bCs/>
                <w:i/>
                <w:iCs/>
                <w:sz w:val="22"/>
                <w:szCs w:val="22"/>
              </w:rPr>
              <w:t>G</w:t>
            </w:r>
            <w:r w:rsidRPr="00BD47A5">
              <w:rPr>
                <w:rFonts w:ascii="Arial" w:hAnsi="Arial" w:cs="Arial"/>
                <w:b/>
                <w:bCs/>
                <w:i/>
                <w:iCs/>
                <w:sz w:val="22"/>
                <w:szCs w:val="22"/>
              </w:rPr>
              <w:t xml:space="preserve">overnance team, </w:t>
            </w:r>
            <w:r w:rsidRPr="00BD47A5">
              <w:rPr>
                <w:rFonts w:ascii="Arial" w:hAnsi="Arial" w:cs="Arial"/>
                <w:b/>
                <w:bCs/>
                <w:i/>
                <w:iCs/>
                <w:sz w:val="22"/>
                <w:szCs w:val="22"/>
              </w:rPr>
              <w:t>B</w:t>
            </w:r>
            <w:r w:rsidRPr="00BD47A5">
              <w:rPr>
                <w:rFonts w:ascii="Arial" w:hAnsi="Arial" w:cs="Arial"/>
                <w:b/>
                <w:bCs/>
                <w:i/>
                <w:iCs/>
                <w:sz w:val="22"/>
                <w:szCs w:val="22"/>
              </w:rPr>
              <w:t xml:space="preserve">oard, and </w:t>
            </w:r>
            <w:r w:rsidRPr="00BD47A5">
              <w:rPr>
                <w:rFonts w:ascii="Arial" w:hAnsi="Arial" w:cs="Arial"/>
                <w:b/>
                <w:bCs/>
                <w:i/>
                <w:iCs/>
                <w:sz w:val="22"/>
                <w:szCs w:val="22"/>
              </w:rPr>
              <w:t>C</w:t>
            </w:r>
            <w:r w:rsidRPr="00BD47A5">
              <w:rPr>
                <w:rFonts w:ascii="Arial" w:hAnsi="Arial" w:cs="Arial"/>
                <w:b/>
                <w:bCs/>
                <w:i/>
                <w:iCs/>
                <w:sz w:val="22"/>
                <w:szCs w:val="22"/>
              </w:rPr>
              <w:t xml:space="preserve">linical </w:t>
            </w:r>
            <w:r w:rsidRPr="00BD47A5">
              <w:rPr>
                <w:rFonts w:ascii="Arial" w:hAnsi="Arial" w:cs="Arial"/>
                <w:b/>
                <w:bCs/>
                <w:i/>
                <w:iCs/>
                <w:sz w:val="22"/>
                <w:szCs w:val="22"/>
              </w:rPr>
              <w:t>B</w:t>
            </w:r>
            <w:r w:rsidRPr="00BD47A5">
              <w:rPr>
                <w:rFonts w:ascii="Arial" w:hAnsi="Arial" w:cs="Arial"/>
                <w:b/>
                <w:bCs/>
                <w:i/>
                <w:iCs/>
                <w:sz w:val="22"/>
                <w:szCs w:val="22"/>
              </w:rPr>
              <w:t>oard leaders</w:t>
            </w:r>
            <w:r w:rsidRPr="00BD47A5">
              <w:rPr>
                <w:rFonts w:ascii="Arial" w:hAnsi="Arial" w:cs="Arial"/>
                <w:sz w:val="22"/>
                <w:szCs w:val="22"/>
              </w:rPr>
              <w:t>, as it contain</w:t>
            </w:r>
            <w:r>
              <w:rPr>
                <w:rFonts w:ascii="Arial" w:hAnsi="Arial" w:cs="Arial"/>
                <w:sz w:val="22"/>
                <w:szCs w:val="22"/>
              </w:rPr>
              <w:t>ed</w:t>
            </w:r>
            <w:r w:rsidRPr="00BD47A5">
              <w:rPr>
                <w:rFonts w:ascii="Arial" w:hAnsi="Arial" w:cs="Arial"/>
                <w:sz w:val="22"/>
                <w:szCs w:val="22"/>
              </w:rPr>
              <w:t xml:space="preserve"> pertinent questions and could support savings monitoring and engagement. </w:t>
            </w:r>
          </w:p>
          <w:p w14:paraId="75B05BBD" w14:textId="77777777" w:rsidR="00BD47A5" w:rsidRDefault="00BD47A5" w:rsidP="00BD47A5">
            <w:pPr>
              <w:rPr>
                <w:rFonts w:ascii="Arial" w:hAnsi="Arial" w:cs="Arial"/>
                <w:sz w:val="22"/>
                <w:szCs w:val="22"/>
              </w:rPr>
            </w:pPr>
          </w:p>
          <w:p w14:paraId="44AA85E5" w14:textId="056AA341" w:rsidR="00BD47A5" w:rsidRDefault="00BD47A5" w:rsidP="00BD47A5">
            <w:pPr>
              <w:rPr>
                <w:rFonts w:ascii="Arial" w:hAnsi="Arial" w:cs="Arial"/>
                <w:b/>
                <w:bCs/>
                <w:i/>
                <w:iCs/>
                <w:sz w:val="22"/>
                <w:szCs w:val="22"/>
              </w:rPr>
            </w:pPr>
            <w:r w:rsidRPr="00BD47A5">
              <w:rPr>
                <w:rFonts w:ascii="Arial" w:hAnsi="Arial" w:cs="Arial"/>
                <w:b/>
                <w:bCs/>
                <w:i/>
                <w:iCs/>
                <w:sz w:val="22"/>
                <w:szCs w:val="22"/>
              </w:rPr>
              <w:t xml:space="preserve">The DCG </w:t>
            </w:r>
            <w:r w:rsidRPr="00BD47A5">
              <w:rPr>
                <w:rFonts w:ascii="Arial" w:hAnsi="Arial" w:cs="Arial"/>
                <w:b/>
                <w:bCs/>
                <w:i/>
                <w:iCs/>
                <w:sz w:val="22"/>
                <w:szCs w:val="22"/>
              </w:rPr>
              <w:t xml:space="preserve">agreed to ensure it </w:t>
            </w:r>
            <w:r w:rsidRPr="00BD47A5">
              <w:rPr>
                <w:rFonts w:ascii="Arial" w:hAnsi="Arial" w:cs="Arial"/>
                <w:b/>
                <w:bCs/>
                <w:i/>
                <w:iCs/>
                <w:sz w:val="22"/>
                <w:szCs w:val="22"/>
              </w:rPr>
              <w:t>was</w:t>
            </w:r>
            <w:r w:rsidRPr="00BD47A5">
              <w:rPr>
                <w:rFonts w:ascii="Arial" w:hAnsi="Arial" w:cs="Arial"/>
                <w:b/>
                <w:bCs/>
                <w:i/>
                <w:iCs/>
                <w:sz w:val="22"/>
                <w:szCs w:val="22"/>
              </w:rPr>
              <w:t xml:space="preserve"> distributed.</w:t>
            </w:r>
          </w:p>
          <w:p w14:paraId="23A12CAE" w14:textId="77777777" w:rsidR="00BD47A5" w:rsidRDefault="00BD47A5" w:rsidP="00BD47A5">
            <w:pPr>
              <w:rPr>
                <w:rFonts w:ascii="Arial" w:hAnsi="Arial" w:cs="Arial"/>
                <w:b/>
                <w:bCs/>
                <w:i/>
                <w:iCs/>
                <w:sz w:val="22"/>
                <w:szCs w:val="22"/>
              </w:rPr>
            </w:pPr>
          </w:p>
          <w:p w14:paraId="748691AA" w14:textId="596A53DC" w:rsidR="00BD47A5" w:rsidRPr="00BD47A5" w:rsidRDefault="00BD47A5" w:rsidP="00BD47A5">
            <w:pPr>
              <w:rPr>
                <w:rFonts w:ascii="Arial" w:hAnsi="Arial" w:cs="Arial"/>
                <w:sz w:val="22"/>
                <w:szCs w:val="22"/>
              </w:rPr>
            </w:pPr>
            <w:r>
              <w:rPr>
                <w:rFonts w:ascii="Arial" w:hAnsi="Arial" w:cs="Arial"/>
                <w:sz w:val="22"/>
                <w:szCs w:val="22"/>
              </w:rPr>
              <w:t xml:space="preserve">The ALAW concluded by advising the Board that </w:t>
            </w:r>
            <w:r w:rsidRPr="00BD47A5">
              <w:rPr>
                <w:rFonts w:ascii="Arial" w:hAnsi="Arial" w:cs="Arial"/>
                <w:sz w:val="22"/>
                <w:szCs w:val="22"/>
              </w:rPr>
              <w:t>Audit Wales</w:t>
            </w:r>
            <w:r>
              <w:rPr>
                <w:rFonts w:ascii="Arial" w:hAnsi="Arial" w:cs="Arial"/>
                <w:sz w:val="22"/>
                <w:szCs w:val="22"/>
              </w:rPr>
              <w:t xml:space="preserve"> was</w:t>
            </w:r>
            <w:r w:rsidRPr="00BD47A5">
              <w:rPr>
                <w:rFonts w:ascii="Arial" w:hAnsi="Arial" w:cs="Arial"/>
                <w:sz w:val="22"/>
                <w:szCs w:val="22"/>
              </w:rPr>
              <w:t xml:space="preserve"> updating its report format to make reports clearer, easier to read, and more accessible. The new format w</w:t>
            </w:r>
            <w:r w:rsidR="00AB1D72">
              <w:rPr>
                <w:rFonts w:ascii="Arial" w:hAnsi="Arial" w:cs="Arial"/>
                <w:sz w:val="22"/>
                <w:szCs w:val="22"/>
              </w:rPr>
              <w:t xml:space="preserve">ould </w:t>
            </w:r>
            <w:r w:rsidRPr="00BD47A5">
              <w:rPr>
                <w:rFonts w:ascii="Arial" w:hAnsi="Arial" w:cs="Arial"/>
                <w:sz w:val="22"/>
                <w:szCs w:val="22"/>
              </w:rPr>
              <w:t xml:space="preserve">be seen in upcoming reports, and feedback </w:t>
            </w:r>
            <w:r w:rsidR="00AB1D72">
              <w:rPr>
                <w:rFonts w:ascii="Arial" w:hAnsi="Arial" w:cs="Arial"/>
                <w:sz w:val="22"/>
                <w:szCs w:val="22"/>
              </w:rPr>
              <w:t>was</w:t>
            </w:r>
            <w:r w:rsidRPr="00BD47A5">
              <w:rPr>
                <w:rFonts w:ascii="Arial" w:hAnsi="Arial" w:cs="Arial"/>
                <w:sz w:val="22"/>
                <w:szCs w:val="22"/>
              </w:rPr>
              <w:t xml:space="preserve"> welcomed. </w:t>
            </w:r>
          </w:p>
          <w:p w14:paraId="2249EEE5" w14:textId="77777777" w:rsidR="0060082C" w:rsidRPr="00F654B6" w:rsidRDefault="0060082C" w:rsidP="00F654B6">
            <w:pPr>
              <w:rPr>
                <w:rFonts w:ascii="Arial" w:hAnsi="Arial" w:cs="Arial"/>
                <w:sz w:val="24"/>
                <w:szCs w:val="24"/>
              </w:rPr>
            </w:pPr>
          </w:p>
          <w:p w14:paraId="50C91CC5" w14:textId="33EA0979" w:rsidR="00AA51DC" w:rsidRPr="00123EDC" w:rsidRDefault="001349AB" w:rsidP="128DC03C">
            <w:pPr>
              <w:rPr>
                <w:rFonts w:ascii="Arial" w:hAnsi="Arial" w:cs="Arial"/>
                <w:b/>
                <w:sz w:val="22"/>
                <w:szCs w:val="22"/>
              </w:rPr>
            </w:pPr>
            <w:r w:rsidRPr="00123EDC">
              <w:rPr>
                <w:rFonts w:ascii="Arial" w:hAnsi="Arial" w:cs="Arial"/>
                <w:b/>
                <w:sz w:val="22"/>
                <w:szCs w:val="22"/>
              </w:rPr>
              <w:t>The Committee resolved that:</w:t>
            </w:r>
          </w:p>
          <w:p w14:paraId="1102314C" w14:textId="52458BC8" w:rsidR="004E6D2D" w:rsidRPr="00123EDC" w:rsidRDefault="004E6D2D" w:rsidP="00123EDC">
            <w:pPr>
              <w:pStyle w:val="ListParagraph"/>
              <w:numPr>
                <w:ilvl w:val="0"/>
                <w:numId w:val="7"/>
              </w:numPr>
              <w:rPr>
                <w:rFonts w:ascii="Arial" w:hAnsi="Arial" w:cs="Arial"/>
                <w:bCs/>
                <w:sz w:val="22"/>
                <w:szCs w:val="22"/>
              </w:rPr>
            </w:pPr>
            <w:r w:rsidRPr="00123EDC">
              <w:rPr>
                <w:rFonts w:ascii="Arial" w:hAnsi="Arial" w:cs="Arial"/>
                <w:bCs/>
                <w:sz w:val="22"/>
                <w:szCs w:val="22"/>
              </w:rPr>
              <w:t xml:space="preserve">The </w:t>
            </w:r>
            <w:r w:rsidR="00EB6B8C" w:rsidRPr="00123EDC">
              <w:rPr>
                <w:rFonts w:ascii="Arial" w:hAnsi="Arial" w:cs="Arial"/>
                <w:bCs/>
                <w:sz w:val="22"/>
                <w:szCs w:val="22"/>
              </w:rPr>
              <w:t>Audit Wales Audit Updates were noted.</w:t>
            </w:r>
          </w:p>
          <w:p w14:paraId="7B781839" w14:textId="1A20E54F" w:rsidR="00AA51DC" w:rsidRPr="00123EDC" w:rsidRDefault="00AA51DC" w:rsidP="128DC03C">
            <w:pPr>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9464FF2" w14:textId="77777777" w:rsidR="00A43F74" w:rsidRPr="00123EDC" w:rsidRDefault="00A43F74" w:rsidP="00917705">
            <w:pPr>
              <w:spacing w:line="240" w:lineRule="auto"/>
              <w:jc w:val="center"/>
              <w:rPr>
                <w:rFonts w:ascii="Arial" w:hAnsi="Arial" w:cs="Arial"/>
                <w:sz w:val="22"/>
                <w:szCs w:val="22"/>
                <w:lang w:eastAsia="en-GB"/>
              </w:rPr>
            </w:pPr>
          </w:p>
        </w:tc>
      </w:tr>
      <w:tr w:rsidR="005F27E0" w:rsidRPr="00123EDC" w14:paraId="20EE2AA7" w14:textId="77777777" w:rsidTr="31659810">
        <w:trPr>
          <w:trHeight w:val="835"/>
        </w:trPr>
        <w:tc>
          <w:tcPr>
            <w:tcW w:w="1230" w:type="dxa"/>
            <w:tcBorders>
              <w:top w:val="single" w:sz="4" w:space="0" w:color="auto"/>
              <w:left w:val="single" w:sz="4" w:space="0" w:color="auto"/>
              <w:bottom w:val="single" w:sz="4" w:space="0" w:color="auto"/>
              <w:right w:val="single" w:sz="4" w:space="0" w:color="auto"/>
            </w:tcBorders>
          </w:tcPr>
          <w:p w14:paraId="017A2C58"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D4385BC" w14:textId="6AF8E548"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4</w:t>
            </w:r>
          </w:p>
          <w:p w14:paraId="69C52FE9" w14:textId="40F14977" w:rsidR="005F27E0" w:rsidRPr="00123EDC" w:rsidRDefault="005F27E0" w:rsidP="0023344C">
            <w:pPr>
              <w:spacing w:line="240" w:lineRule="auto"/>
              <w:rPr>
                <w:rFonts w:ascii="Arial" w:hAnsi="Arial" w:cs="Arial"/>
                <w:b/>
                <w:bCs/>
                <w:sz w:val="22"/>
                <w:szCs w:val="22"/>
                <w:lang w:eastAsia="en-GB"/>
              </w:rPr>
            </w:pPr>
          </w:p>
        </w:tc>
        <w:tc>
          <w:tcPr>
            <w:tcW w:w="8551" w:type="dxa"/>
            <w:tcBorders>
              <w:top w:val="single" w:sz="4" w:space="0" w:color="auto"/>
              <w:left w:val="single" w:sz="4" w:space="0" w:color="auto"/>
              <w:bottom w:val="single" w:sz="4" w:space="0" w:color="auto"/>
              <w:right w:val="single" w:sz="4" w:space="0" w:color="auto"/>
            </w:tcBorders>
          </w:tcPr>
          <w:p w14:paraId="05D909F8" w14:textId="77777777" w:rsidR="00F654B6" w:rsidRDefault="00F654B6" w:rsidP="00F654B6">
            <w:pPr>
              <w:rPr>
                <w:rFonts w:ascii="Arial" w:hAnsi="Arial" w:cs="Arial"/>
                <w:b/>
                <w:bCs/>
                <w:sz w:val="22"/>
                <w:szCs w:val="22"/>
              </w:rPr>
            </w:pPr>
            <w:r w:rsidRPr="00F654B6">
              <w:rPr>
                <w:rFonts w:ascii="Arial" w:hAnsi="Arial" w:cs="Arial"/>
                <w:b/>
                <w:bCs/>
                <w:sz w:val="22"/>
                <w:szCs w:val="22"/>
              </w:rPr>
              <w:t xml:space="preserve">Post Payment Verification End of Year report 2024/25 </w:t>
            </w:r>
          </w:p>
          <w:p w14:paraId="19222305" w14:textId="77777777" w:rsidR="005B0988" w:rsidRDefault="005B0988" w:rsidP="00F654B6">
            <w:pPr>
              <w:rPr>
                <w:rFonts w:ascii="Arial" w:hAnsi="Arial" w:cs="Arial"/>
                <w:b/>
                <w:bCs/>
                <w:sz w:val="22"/>
                <w:szCs w:val="22"/>
              </w:rPr>
            </w:pPr>
          </w:p>
          <w:p w14:paraId="7D5D7223" w14:textId="67E5E801" w:rsidR="005B0988" w:rsidRDefault="005B0988" w:rsidP="00F654B6">
            <w:pPr>
              <w:rPr>
                <w:rFonts w:ascii="Arial" w:hAnsi="Arial" w:cs="Arial"/>
                <w:sz w:val="22"/>
                <w:szCs w:val="22"/>
              </w:rPr>
            </w:pPr>
            <w:r>
              <w:rPr>
                <w:rFonts w:ascii="Arial" w:hAnsi="Arial" w:cs="Arial"/>
                <w:sz w:val="22"/>
                <w:szCs w:val="22"/>
              </w:rPr>
              <w:t xml:space="preserve">The </w:t>
            </w:r>
            <w:r w:rsidRPr="005B0988">
              <w:rPr>
                <w:rFonts w:ascii="Arial" w:hAnsi="Arial" w:cs="Arial"/>
                <w:sz w:val="22"/>
                <w:szCs w:val="22"/>
              </w:rPr>
              <w:t>Post Payment Verification</w:t>
            </w:r>
            <w:r>
              <w:rPr>
                <w:rFonts w:ascii="Arial" w:hAnsi="Arial" w:cs="Arial"/>
                <w:sz w:val="22"/>
                <w:szCs w:val="22"/>
              </w:rPr>
              <w:t xml:space="preserve"> (PPV)</w:t>
            </w:r>
            <w:r w:rsidRPr="005B0988">
              <w:rPr>
                <w:rFonts w:ascii="Arial" w:hAnsi="Arial" w:cs="Arial"/>
                <w:sz w:val="22"/>
                <w:szCs w:val="22"/>
              </w:rPr>
              <w:t xml:space="preserve"> End of Year report 2024/25</w:t>
            </w:r>
            <w:r>
              <w:rPr>
                <w:rFonts w:ascii="Arial" w:hAnsi="Arial" w:cs="Arial"/>
                <w:sz w:val="22"/>
                <w:szCs w:val="22"/>
              </w:rPr>
              <w:t xml:space="preserve"> was received.</w:t>
            </w:r>
          </w:p>
          <w:p w14:paraId="794DFF2D" w14:textId="77777777" w:rsidR="005B0988" w:rsidRDefault="005B0988" w:rsidP="00F654B6">
            <w:pPr>
              <w:rPr>
                <w:rFonts w:ascii="Arial" w:hAnsi="Arial" w:cs="Arial"/>
                <w:sz w:val="22"/>
                <w:szCs w:val="22"/>
              </w:rPr>
            </w:pPr>
          </w:p>
          <w:p w14:paraId="3996429B" w14:textId="77777777" w:rsidR="005B0988" w:rsidRDefault="005B0988" w:rsidP="005B0988">
            <w:pPr>
              <w:rPr>
                <w:rFonts w:ascii="Arial" w:hAnsi="Arial" w:cs="Arial"/>
                <w:sz w:val="22"/>
                <w:szCs w:val="22"/>
              </w:rPr>
            </w:pPr>
            <w:r>
              <w:rPr>
                <w:rFonts w:ascii="Arial" w:hAnsi="Arial" w:cs="Arial"/>
                <w:sz w:val="22"/>
                <w:szCs w:val="22"/>
              </w:rPr>
              <w:t xml:space="preserve">The </w:t>
            </w:r>
            <w:r w:rsidRPr="005B0988">
              <w:rPr>
                <w:rFonts w:ascii="Arial" w:hAnsi="Arial" w:cs="Arial"/>
                <w:sz w:val="22"/>
                <w:szCs w:val="22"/>
                <w:lang w:eastAsia="en-GB"/>
              </w:rPr>
              <w:t>All Wales Post Payment Verification Manager</w:t>
            </w:r>
            <w:r>
              <w:rPr>
                <w:rFonts w:ascii="Arial" w:hAnsi="Arial" w:cs="Arial"/>
                <w:sz w:val="22"/>
                <w:szCs w:val="22"/>
                <w:lang w:eastAsia="en-GB"/>
              </w:rPr>
              <w:t xml:space="preserve"> (AWPPVM) </w:t>
            </w:r>
            <w:r w:rsidRPr="005B0988">
              <w:rPr>
                <w:rFonts w:ascii="Arial" w:hAnsi="Arial" w:cs="Arial"/>
                <w:sz w:val="22"/>
                <w:szCs w:val="22"/>
              </w:rPr>
              <w:t xml:space="preserve">provided an update on PPV activity, highlighting a significant workload in 24/25 due to a high number of General Medical Services (GMS) revisits, with only 38 out of 54 planned visits completed for </w:t>
            </w:r>
            <w:r>
              <w:rPr>
                <w:rFonts w:ascii="Arial" w:hAnsi="Arial" w:cs="Arial"/>
                <w:sz w:val="22"/>
                <w:szCs w:val="22"/>
              </w:rPr>
              <w:t>the Health Board</w:t>
            </w:r>
            <w:r w:rsidRPr="005B0988">
              <w:rPr>
                <w:rFonts w:ascii="Arial" w:hAnsi="Arial" w:cs="Arial"/>
                <w:sz w:val="22"/>
                <w:szCs w:val="22"/>
              </w:rPr>
              <w:t xml:space="preserve">. </w:t>
            </w:r>
          </w:p>
          <w:p w14:paraId="369D10AF" w14:textId="77777777" w:rsidR="005B0988" w:rsidRDefault="005B0988" w:rsidP="005B0988">
            <w:pPr>
              <w:rPr>
                <w:rFonts w:ascii="Arial" w:hAnsi="Arial" w:cs="Arial"/>
                <w:sz w:val="22"/>
                <w:szCs w:val="22"/>
              </w:rPr>
            </w:pPr>
          </w:p>
          <w:p w14:paraId="4EEF6913" w14:textId="24D109DD" w:rsidR="005B0988" w:rsidRDefault="005B0988" w:rsidP="005B0988">
            <w:pPr>
              <w:rPr>
                <w:rFonts w:ascii="Arial" w:hAnsi="Arial" w:cs="Arial"/>
                <w:sz w:val="22"/>
                <w:szCs w:val="22"/>
              </w:rPr>
            </w:pPr>
            <w:r>
              <w:rPr>
                <w:rFonts w:ascii="Arial" w:hAnsi="Arial" w:cs="Arial"/>
                <w:sz w:val="22"/>
                <w:szCs w:val="22"/>
              </w:rPr>
              <w:lastRenderedPageBreak/>
              <w:t>She noted that the</w:t>
            </w:r>
            <w:r w:rsidRPr="005B0988">
              <w:rPr>
                <w:rFonts w:ascii="Arial" w:hAnsi="Arial" w:cs="Arial"/>
                <w:sz w:val="22"/>
                <w:szCs w:val="22"/>
              </w:rPr>
              <w:t xml:space="preserve"> shortfall was attributed to unexpected staff absences and the complexity of revisits triggered by small sample sizes and a new payment system.</w:t>
            </w:r>
          </w:p>
          <w:p w14:paraId="3E687CAC" w14:textId="77777777" w:rsidR="005B0988" w:rsidRPr="005B0988" w:rsidRDefault="005B0988" w:rsidP="005B0988">
            <w:pPr>
              <w:rPr>
                <w:rFonts w:ascii="Arial" w:hAnsi="Arial" w:cs="Arial"/>
                <w:sz w:val="22"/>
                <w:szCs w:val="22"/>
              </w:rPr>
            </w:pPr>
          </w:p>
          <w:p w14:paraId="519EE6A7" w14:textId="13D13ECD" w:rsidR="005B0988" w:rsidRDefault="005B0988" w:rsidP="005B0988">
            <w:pPr>
              <w:rPr>
                <w:rFonts w:ascii="Arial" w:hAnsi="Arial" w:cs="Arial"/>
                <w:sz w:val="22"/>
                <w:szCs w:val="22"/>
              </w:rPr>
            </w:pPr>
            <w:r>
              <w:rPr>
                <w:rFonts w:ascii="Arial" w:hAnsi="Arial" w:cs="Arial"/>
                <w:sz w:val="22"/>
                <w:szCs w:val="22"/>
              </w:rPr>
              <w:t>It was noted that a</w:t>
            </w:r>
            <w:r w:rsidRPr="005B0988">
              <w:rPr>
                <w:rFonts w:ascii="Arial" w:hAnsi="Arial" w:cs="Arial"/>
                <w:sz w:val="22"/>
                <w:szCs w:val="22"/>
              </w:rPr>
              <w:t xml:space="preserve">dditional service checks were introduced, and the team </w:t>
            </w:r>
            <w:r>
              <w:rPr>
                <w:rFonts w:ascii="Arial" w:hAnsi="Arial" w:cs="Arial"/>
                <w:sz w:val="22"/>
                <w:szCs w:val="22"/>
              </w:rPr>
              <w:t xml:space="preserve">had </w:t>
            </w:r>
            <w:r w:rsidRPr="005B0988">
              <w:rPr>
                <w:rFonts w:ascii="Arial" w:hAnsi="Arial" w:cs="Arial"/>
                <w:sz w:val="22"/>
                <w:szCs w:val="22"/>
              </w:rPr>
              <w:t xml:space="preserve">caught up on overdue work in the first quarter of </w:t>
            </w:r>
            <w:r>
              <w:rPr>
                <w:rFonts w:ascii="Arial" w:hAnsi="Arial" w:cs="Arial"/>
                <w:sz w:val="22"/>
                <w:szCs w:val="22"/>
              </w:rPr>
              <w:t>20</w:t>
            </w:r>
            <w:r w:rsidRPr="005B0988">
              <w:rPr>
                <w:rFonts w:ascii="Arial" w:hAnsi="Arial" w:cs="Arial"/>
                <w:sz w:val="22"/>
                <w:szCs w:val="22"/>
              </w:rPr>
              <w:t xml:space="preserve">25/26. </w:t>
            </w:r>
          </w:p>
          <w:p w14:paraId="3A194FBB" w14:textId="77777777" w:rsidR="005B0988" w:rsidRPr="005B0988" w:rsidRDefault="005B0988" w:rsidP="005B0988">
            <w:pPr>
              <w:rPr>
                <w:rFonts w:ascii="Arial" w:hAnsi="Arial" w:cs="Arial"/>
                <w:sz w:val="22"/>
                <w:szCs w:val="22"/>
              </w:rPr>
            </w:pPr>
          </w:p>
          <w:p w14:paraId="58036BF5" w14:textId="3FC5E4C6" w:rsidR="005B0988" w:rsidRPr="005B0988" w:rsidRDefault="005B0988" w:rsidP="005B0988">
            <w:pPr>
              <w:rPr>
                <w:rFonts w:ascii="Arial" w:hAnsi="Arial" w:cs="Arial"/>
                <w:sz w:val="22"/>
                <w:szCs w:val="22"/>
              </w:rPr>
            </w:pPr>
            <w:r>
              <w:rPr>
                <w:rFonts w:ascii="Arial" w:hAnsi="Arial" w:cs="Arial"/>
                <w:sz w:val="22"/>
                <w:szCs w:val="22"/>
              </w:rPr>
              <w:t>The AWPPVM</w:t>
            </w:r>
            <w:r w:rsidRPr="005B0988">
              <w:rPr>
                <w:rFonts w:ascii="Arial" w:hAnsi="Arial" w:cs="Arial"/>
                <w:sz w:val="22"/>
                <w:szCs w:val="22"/>
              </w:rPr>
              <w:t xml:space="preserve"> emphasi</w:t>
            </w:r>
            <w:r>
              <w:rPr>
                <w:rFonts w:ascii="Arial" w:hAnsi="Arial" w:cs="Arial"/>
                <w:sz w:val="22"/>
                <w:szCs w:val="22"/>
              </w:rPr>
              <w:t>s</w:t>
            </w:r>
            <w:r w:rsidRPr="005B0988">
              <w:rPr>
                <w:rFonts w:ascii="Arial" w:hAnsi="Arial" w:cs="Arial"/>
                <w:sz w:val="22"/>
                <w:szCs w:val="22"/>
              </w:rPr>
              <w:t xml:space="preserve">ed ongoing efforts to recover overdue work and improve reporting, including training and video guides for practice managers. </w:t>
            </w:r>
          </w:p>
          <w:p w14:paraId="50C03AA9" w14:textId="77777777" w:rsidR="005B0988" w:rsidRPr="005B0988" w:rsidRDefault="005B0988" w:rsidP="005B0988">
            <w:pPr>
              <w:rPr>
                <w:rFonts w:ascii="Arial" w:hAnsi="Arial" w:cs="Arial"/>
                <w:sz w:val="22"/>
                <w:szCs w:val="22"/>
              </w:rPr>
            </w:pPr>
          </w:p>
          <w:p w14:paraId="79974D3E" w14:textId="43714958" w:rsidR="005B0988" w:rsidRDefault="005B0988" w:rsidP="005B0988">
            <w:pPr>
              <w:rPr>
                <w:rFonts w:ascii="Arial" w:hAnsi="Arial" w:cs="Arial"/>
                <w:sz w:val="22"/>
                <w:szCs w:val="22"/>
              </w:rPr>
            </w:pPr>
            <w:r>
              <w:rPr>
                <w:rFonts w:ascii="Arial" w:hAnsi="Arial" w:cs="Arial"/>
                <w:sz w:val="22"/>
                <w:szCs w:val="22"/>
              </w:rPr>
              <w:t xml:space="preserve">The CC </w:t>
            </w:r>
            <w:r w:rsidRPr="005B0988">
              <w:rPr>
                <w:rFonts w:ascii="Arial" w:hAnsi="Arial" w:cs="Arial"/>
                <w:sz w:val="22"/>
                <w:szCs w:val="22"/>
              </w:rPr>
              <w:t xml:space="preserve">suggested </w:t>
            </w:r>
            <w:r>
              <w:rPr>
                <w:rFonts w:ascii="Arial" w:hAnsi="Arial" w:cs="Arial"/>
                <w:sz w:val="22"/>
                <w:szCs w:val="22"/>
              </w:rPr>
              <w:t xml:space="preserve">that </w:t>
            </w:r>
            <w:r w:rsidRPr="005B0988">
              <w:rPr>
                <w:rFonts w:ascii="Arial" w:hAnsi="Arial" w:cs="Arial"/>
                <w:sz w:val="22"/>
                <w:szCs w:val="22"/>
              </w:rPr>
              <w:t xml:space="preserve">future reports should provide more context for </w:t>
            </w:r>
            <w:r>
              <w:rPr>
                <w:rFonts w:ascii="Arial" w:hAnsi="Arial" w:cs="Arial"/>
                <w:sz w:val="22"/>
                <w:szCs w:val="22"/>
              </w:rPr>
              <w:t>C</w:t>
            </w:r>
            <w:r w:rsidRPr="005B0988">
              <w:rPr>
                <w:rFonts w:ascii="Arial" w:hAnsi="Arial" w:cs="Arial"/>
                <w:sz w:val="22"/>
                <w:szCs w:val="22"/>
              </w:rPr>
              <w:t xml:space="preserve">ommittee members, especially new ones, including the purpose, importance, and implications of PPV work. </w:t>
            </w:r>
          </w:p>
          <w:p w14:paraId="5ED70C7B" w14:textId="77777777" w:rsidR="005B0988" w:rsidRPr="005B0988" w:rsidRDefault="005B0988" w:rsidP="005B0988">
            <w:pPr>
              <w:rPr>
                <w:rFonts w:ascii="Arial" w:hAnsi="Arial" w:cs="Arial"/>
                <w:sz w:val="22"/>
                <w:szCs w:val="22"/>
              </w:rPr>
            </w:pPr>
          </w:p>
          <w:p w14:paraId="3C7B3A49" w14:textId="195EDC21" w:rsidR="005B0988" w:rsidRDefault="005B0988" w:rsidP="005B0988">
            <w:pPr>
              <w:rPr>
                <w:rFonts w:ascii="Arial" w:hAnsi="Arial" w:cs="Arial"/>
                <w:sz w:val="22"/>
                <w:szCs w:val="22"/>
              </w:rPr>
            </w:pPr>
            <w:r>
              <w:rPr>
                <w:rFonts w:ascii="Arial" w:hAnsi="Arial" w:cs="Arial"/>
                <w:sz w:val="22"/>
                <w:szCs w:val="22"/>
              </w:rPr>
              <w:t>She</w:t>
            </w:r>
            <w:r w:rsidRPr="005B0988">
              <w:rPr>
                <w:rFonts w:ascii="Arial" w:hAnsi="Arial" w:cs="Arial"/>
                <w:sz w:val="22"/>
                <w:szCs w:val="22"/>
              </w:rPr>
              <w:t xml:space="preserve"> also requested that the data be contextuali</w:t>
            </w:r>
            <w:r>
              <w:rPr>
                <w:rFonts w:ascii="Arial" w:hAnsi="Arial" w:cs="Arial"/>
                <w:sz w:val="22"/>
                <w:szCs w:val="22"/>
              </w:rPr>
              <w:t>s</w:t>
            </w:r>
            <w:r w:rsidRPr="005B0988">
              <w:rPr>
                <w:rFonts w:ascii="Arial" w:hAnsi="Arial" w:cs="Arial"/>
                <w:sz w:val="22"/>
                <w:szCs w:val="22"/>
              </w:rPr>
              <w:t xml:space="preserve">ed—explaining whether results </w:t>
            </w:r>
            <w:r>
              <w:rPr>
                <w:rFonts w:ascii="Arial" w:hAnsi="Arial" w:cs="Arial"/>
                <w:sz w:val="22"/>
                <w:szCs w:val="22"/>
              </w:rPr>
              <w:t>were</w:t>
            </w:r>
            <w:r w:rsidRPr="005B0988">
              <w:rPr>
                <w:rFonts w:ascii="Arial" w:hAnsi="Arial" w:cs="Arial"/>
                <w:sz w:val="22"/>
                <w:szCs w:val="22"/>
              </w:rPr>
              <w:t xml:space="preserve"> above or below average, and what the findings mean</w:t>
            </w:r>
            <w:r>
              <w:rPr>
                <w:rFonts w:ascii="Arial" w:hAnsi="Arial" w:cs="Arial"/>
                <w:sz w:val="22"/>
                <w:szCs w:val="22"/>
              </w:rPr>
              <w:t>t</w:t>
            </w:r>
            <w:r w:rsidRPr="005B0988">
              <w:rPr>
                <w:rFonts w:ascii="Arial" w:hAnsi="Arial" w:cs="Arial"/>
                <w:sz w:val="22"/>
                <w:szCs w:val="22"/>
              </w:rPr>
              <w:t xml:space="preserve"> for the organi</w:t>
            </w:r>
            <w:r>
              <w:rPr>
                <w:rFonts w:ascii="Arial" w:hAnsi="Arial" w:cs="Arial"/>
                <w:sz w:val="22"/>
                <w:szCs w:val="22"/>
              </w:rPr>
              <w:t>s</w:t>
            </w:r>
            <w:r w:rsidRPr="005B0988">
              <w:rPr>
                <w:rFonts w:ascii="Arial" w:hAnsi="Arial" w:cs="Arial"/>
                <w:sz w:val="22"/>
                <w:szCs w:val="22"/>
              </w:rPr>
              <w:t>ation.</w:t>
            </w:r>
          </w:p>
          <w:p w14:paraId="28D21E0C" w14:textId="77777777" w:rsidR="005B0988" w:rsidRDefault="005B0988" w:rsidP="005B0988">
            <w:pPr>
              <w:rPr>
                <w:rFonts w:ascii="Arial" w:hAnsi="Arial" w:cs="Arial"/>
                <w:sz w:val="22"/>
                <w:szCs w:val="22"/>
              </w:rPr>
            </w:pPr>
          </w:p>
          <w:p w14:paraId="5E77D89C" w14:textId="6A5166BD" w:rsidR="005B0988" w:rsidRDefault="005B0988" w:rsidP="005B0988">
            <w:pPr>
              <w:rPr>
                <w:rFonts w:ascii="Arial" w:hAnsi="Arial" w:cs="Arial"/>
                <w:b/>
                <w:bCs/>
                <w:i/>
                <w:iCs/>
                <w:sz w:val="22"/>
                <w:szCs w:val="22"/>
              </w:rPr>
            </w:pPr>
            <w:r w:rsidRPr="005B0988">
              <w:rPr>
                <w:rFonts w:ascii="Arial" w:hAnsi="Arial" w:cs="Arial"/>
                <w:b/>
                <w:bCs/>
                <w:i/>
                <w:iCs/>
                <w:sz w:val="22"/>
                <w:szCs w:val="22"/>
              </w:rPr>
              <w:t>The AWPPVM</w:t>
            </w:r>
            <w:r w:rsidRPr="005B0988">
              <w:rPr>
                <w:rFonts w:ascii="Arial" w:hAnsi="Arial" w:cs="Arial"/>
                <w:b/>
                <w:bCs/>
                <w:i/>
                <w:iCs/>
                <w:sz w:val="22"/>
                <w:szCs w:val="22"/>
              </w:rPr>
              <w:t xml:space="preserve"> agreed to revise the reporting format and share drafts for feedback before the next meeting.</w:t>
            </w:r>
          </w:p>
          <w:p w14:paraId="102589FF" w14:textId="77777777" w:rsidR="00F34CEE" w:rsidRPr="00123EDC" w:rsidRDefault="00F34CEE" w:rsidP="00CC70C6">
            <w:pPr>
              <w:rPr>
                <w:rFonts w:ascii="Arial" w:hAnsi="Arial" w:cs="Arial"/>
                <w:sz w:val="22"/>
                <w:szCs w:val="22"/>
              </w:rPr>
            </w:pPr>
          </w:p>
          <w:p w14:paraId="230B1F2B" w14:textId="77777777" w:rsidR="00DE4984" w:rsidRDefault="00CC70C6" w:rsidP="00DB2CF7">
            <w:pPr>
              <w:rPr>
                <w:rFonts w:ascii="Arial" w:hAnsi="Arial" w:cs="Arial"/>
                <w:b/>
                <w:sz w:val="22"/>
                <w:szCs w:val="22"/>
              </w:rPr>
            </w:pPr>
            <w:r w:rsidRPr="00123EDC">
              <w:rPr>
                <w:rFonts w:ascii="Arial" w:hAnsi="Arial" w:cs="Arial"/>
                <w:b/>
                <w:sz w:val="22"/>
                <w:szCs w:val="22"/>
              </w:rPr>
              <w:t>The Committee resolved that</w:t>
            </w:r>
            <w:r w:rsidR="00DB2CF7" w:rsidRPr="00123EDC">
              <w:rPr>
                <w:rFonts w:ascii="Arial" w:hAnsi="Arial" w:cs="Arial"/>
                <w:b/>
                <w:sz w:val="22"/>
                <w:szCs w:val="22"/>
              </w:rPr>
              <w:t>:</w:t>
            </w:r>
          </w:p>
          <w:p w14:paraId="4A937BB1" w14:textId="103D4236" w:rsidR="005B0988" w:rsidRPr="005B0988" w:rsidRDefault="005B0988" w:rsidP="005B0988">
            <w:pPr>
              <w:pStyle w:val="ListParagraph"/>
              <w:numPr>
                <w:ilvl w:val="0"/>
                <w:numId w:val="43"/>
              </w:numPr>
              <w:rPr>
                <w:rFonts w:ascii="Arial" w:hAnsi="Arial" w:cs="Arial"/>
                <w:bCs/>
                <w:sz w:val="22"/>
                <w:szCs w:val="22"/>
              </w:rPr>
            </w:pPr>
            <w:r w:rsidRPr="005B0988">
              <w:rPr>
                <w:rFonts w:ascii="Arial" w:hAnsi="Arial" w:cs="Arial"/>
                <w:bCs/>
                <w:sz w:val="22"/>
                <w:szCs w:val="22"/>
              </w:rPr>
              <w:t>The contents of the report were noted.</w:t>
            </w:r>
          </w:p>
          <w:p w14:paraId="464FCBC1" w14:textId="5C4A91B9" w:rsidR="003C6214" w:rsidRPr="005B0988" w:rsidRDefault="003C6214" w:rsidP="005B0988">
            <w:pPr>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C8C6B09" w14:textId="77777777" w:rsidR="005F27E0" w:rsidRPr="00123EDC" w:rsidRDefault="005F27E0" w:rsidP="00917705">
            <w:pPr>
              <w:spacing w:line="240" w:lineRule="auto"/>
              <w:jc w:val="center"/>
              <w:rPr>
                <w:rFonts w:ascii="Arial" w:hAnsi="Arial" w:cs="Arial"/>
                <w:sz w:val="22"/>
                <w:szCs w:val="22"/>
                <w:lang w:eastAsia="en-GB"/>
              </w:rPr>
            </w:pPr>
          </w:p>
          <w:p w14:paraId="3382A365" w14:textId="77777777" w:rsidR="005F27E0" w:rsidRPr="00123EDC" w:rsidRDefault="005F27E0" w:rsidP="00917705">
            <w:pPr>
              <w:spacing w:line="240" w:lineRule="auto"/>
              <w:jc w:val="center"/>
              <w:rPr>
                <w:rFonts w:ascii="Arial" w:hAnsi="Arial" w:cs="Arial"/>
                <w:sz w:val="22"/>
                <w:szCs w:val="22"/>
                <w:lang w:eastAsia="en-GB"/>
              </w:rPr>
            </w:pPr>
          </w:p>
          <w:p w14:paraId="5C71F136" w14:textId="77777777" w:rsidR="005F27E0" w:rsidRPr="00123EDC" w:rsidRDefault="005F27E0" w:rsidP="00917705">
            <w:pPr>
              <w:spacing w:line="240" w:lineRule="auto"/>
              <w:jc w:val="center"/>
              <w:rPr>
                <w:rFonts w:ascii="Arial" w:hAnsi="Arial" w:cs="Arial"/>
                <w:sz w:val="22"/>
                <w:szCs w:val="22"/>
                <w:lang w:eastAsia="en-GB"/>
              </w:rPr>
            </w:pPr>
          </w:p>
          <w:p w14:paraId="38C1F859" w14:textId="77777777" w:rsidR="005F27E0" w:rsidRPr="00123EDC" w:rsidRDefault="005F27E0" w:rsidP="00DB2CF7">
            <w:pPr>
              <w:spacing w:line="240" w:lineRule="auto"/>
              <w:rPr>
                <w:rFonts w:ascii="Arial" w:hAnsi="Arial" w:cs="Arial"/>
                <w:sz w:val="22"/>
                <w:szCs w:val="22"/>
                <w:lang w:eastAsia="en-GB"/>
              </w:rPr>
            </w:pPr>
          </w:p>
          <w:p w14:paraId="3A3DF655" w14:textId="77777777" w:rsidR="00DB2CF7" w:rsidRPr="00123EDC" w:rsidRDefault="00DB2CF7" w:rsidP="00DB2CF7">
            <w:pPr>
              <w:spacing w:line="240" w:lineRule="auto"/>
              <w:rPr>
                <w:rFonts w:ascii="Arial" w:hAnsi="Arial" w:cs="Arial"/>
                <w:sz w:val="22"/>
                <w:szCs w:val="22"/>
                <w:lang w:eastAsia="en-GB"/>
              </w:rPr>
            </w:pPr>
          </w:p>
          <w:p w14:paraId="0C8FE7CE" w14:textId="77777777" w:rsidR="005F27E0" w:rsidRPr="00123EDC" w:rsidRDefault="005F27E0" w:rsidP="00917705">
            <w:pPr>
              <w:spacing w:line="240" w:lineRule="auto"/>
              <w:jc w:val="center"/>
              <w:rPr>
                <w:rFonts w:ascii="Arial" w:hAnsi="Arial" w:cs="Arial"/>
                <w:b/>
                <w:sz w:val="22"/>
                <w:szCs w:val="22"/>
                <w:lang w:eastAsia="en-GB"/>
              </w:rPr>
            </w:pPr>
          </w:p>
        </w:tc>
      </w:tr>
      <w:tr w:rsidR="00183C4B" w:rsidRPr="00123EDC" w14:paraId="2BD5A634" w14:textId="77777777" w:rsidTr="31659810">
        <w:trPr>
          <w:trHeight w:val="416"/>
        </w:trPr>
        <w:tc>
          <w:tcPr>
            <w:tcW w:w="1230" w:type="dxa"/>
            <w:tcBorders>
              <w:top w:val="single" w:sz="4" w:space="0" w:color="auto"/>
              <w:left w:val="single" w:sz="4" w:space="0" w:color="auto"/>
              <w:bottom w:val="single" w:sz="4" w:space="0" w:color="auto"/>
              <w:right w:val="single" w:sz="4" w:space="0" w:color="auto"/>
            </w:tcBorders>
          </w:tcPr>
          <w:p w14:paraId="02616875"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34D12905" w14:textId="10C27201" w:rsidR="00183C4B" w:rsidRPr="00123EDC" w:rsidRDefault="00F654B6" w:rsidP="00F654B6">
            <w:pPr>
              <w:spacing w:line="240" w:lineRule="auto"/>
              <w:rPr>
                <w:rFonts w:ascii="Arial" w:hAnsi="Arial" w:cs="Arial"/>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3</w:t>
            </w:r>
          </w:p>
        </w:tc>
        <w:tc>
          <w:tcPr>
            <w:tcW w:w="8551" w:type="dxa"/>
            <w:tcBorders>
              <w:top w:val="single" w:sz="4" w:space="0" w:color="auto"/>
              <w:left w:val="single" w:sz="4" w:space="0" w:color="auto"/>
              <w:bottom w:val="single" w:sz="4" w:space="0" w:color="auto"/>
              <w:right w:val="single" w:sz="4" w:space="0" w:color="auto"/>
            </w:tcBorders>
          </w:tcPr>
          <w:p w14:paraId="0C5432B5" w14:textId="77777777" w:rsidR="00F654B6" w:rsidRDefault="00F654B6" w:rsidP="00F654B6">
            <w:pPr>
              <w:rPr>
                <w:rFonts w:ascii="Arial" w:hAnsi="Arial" w:cs="Arial"/>
                <w:b/>
                <w:bCs/>
                <w:sz w:val="22"/>
                <w:szCs w:val="22"/>
              </w:rPr>
            </w:pPr>
            <w:r w:rsidRPr="00F654B6">
              <w:rPr>
                <w:rFonts w:ascii="Arial" w:hAnsi="Arial" w:cs="Arial"/>
                <w:b/>
                <w:bCs/>
                <w:sz w:val="22"/>
                <w:szCs w:val="22"/>
              </w:rPr>
              <w:t>Procurement Compliance Report</w:t>
            </w:r>
            <w:r w:rsidRPr="00123EDC">
              <w:rPr>
                <w:rFonts w:ascii="Arial" w:hAnsi="Arial" w:cs="Arial"/>
                <w:b/>
                <w:bCs/>
                <w:sz w:val="22"/>
                <w:szCs w:val="22"/>
              </w:rPr>
              <w:t xml:space="preserve"> </w:t>
            </w:r>
            <w:r>
              <w:rPr>
                <w:rFonts w:ascii="Arial" w:hAnsi="Arial" w:cs="Arial"/>
                <w:b/>
                <w:bCs/>
                <w:sz w:val="22"/>
                <w:szCs w:val="22"/>
              </w:rPr>
              <w:t>click to view</w:t>
            </w:r>
          </w:p>
          <w:p w14:paraId="1359B168" w14:textId="77777777" w:rsidR="003F0A4D" w:rsidRDefault="003F0A4D" w:rsidP="00F654B6">
            <w:pPr>
              <w:rPr>
                <w:rFonts w:ascii="Arial" w:hAnsi="Arial" w:cs="Arial"/>
                <w:b/>
                <w:bCs/>
                <w:sz w:val="22"/>
                <w:szCs w:val="22"/>
              </w:rPr>
            </w:pPr>
          </w:p>
          <w:p w14:paraId="1F5D72E0" w14:textId="212A609B" w:rsidR="003F0A4D" w:rsidRDefault="003F0A4D" w:rsidP="00F654B6">
            <w:pPr>
              <w:rPr>
                <w:rFonts w:ascii="Arial" w:hAnsi="Arial" w:cs="Arial"/>
                <w:sz w:val="22"/>
                <w:szCs w:val="22"/>
              </w:rPr>
            </w:pPr>
            <w:r>
              <w:rPr>
                <w:rFonts w:ascii="Arial" w:hAnsi="Arial" w:cs="Arial"/>
                <w:sz w:val="22"/>
                <w:szCs w:val="22"/>
              </w:rPr>
              <w:t>The Procurement Compliance Report was received.</w:t>
            </w:r>
          </w:p>
          <w:p w14:paraId="44E0CC43" w14:textId="77777777" w:rsidR="003F0A4D" w:rsidRDefault="003F0A4D" w:rsidP="00F654B6">
            <w:pPr>
              <w:rPr>
                <w:rFonts w:ascii="Arial" w:hAnsi="Arial" w:cs="Arial"/>
                <w:sz w:val="22"/>
                <w:szCs w:val="22"/>
              </w:rPr>
            </w:pPr>
          </w:p>
          <w:p w14:paraId="5B3D26C5" w14:textId="5C420BEA" w:rsidR="003F0A4D" w:rsidRDefault="003F0A4D" w:rsidP="003F0A4D">
            <w:pPr>
              <w:rPr>
                <w:rFonts w:ascii="Arial" w:hAnsi="Arial" w:cs="Arial"/>
                <w:sz w:val="22"/>
                <w:szCs w:val="22"/>
              </w:rPr>
            </w:pPr>
            <w:r>
              <w:rPr>
                <w:rFonts w:ascii="Arial" w:hAnsi="Arial" w:cs="Arial"/>
                <w:sz w:val="22"/>
                <w:szCs w:val="22"/>
              </w:rPr>
              <w:t xml:space="preserve">The Deputy Director of Finance (DDF) </w:t>
            </w:r>
            <w:r w:rsidRPr="003F0A4D">
              <w:rPr>
                <w:rFonts w:ascii="Arial" w:hAnsi="Arial" w:cs="Arial"/>
                <w:sz w:val="22"/>
                <w:szCs w:val="22"/>
              </w:rPr>
              <w:t>presented the report, noting a high number of non-compliance cases, particularly related to capital estates and emergency maintenance, which often require</w:t>
            </w:r>
            <w:r>
              <w:rPr>
                <w:rFonts w:ascii="Arial" w:hAnsi="Arial" w:cs="Arial"/>
                <w:sz w:val="22"/>
                <w:szCs w:val="22"/>
              </w:rPr>
              <w:t>d</w:t>
            </w:r>
            <w:r w:rsidRPr="003F0A4D">
              <w:rPr>
                <w:rFonts w:ascii="Arial" w:hAnsi="Arial" w:cs="Arial"/>
                <w:sz w:val="22"/>
                <w:szCs w:val="22"/>
              </w:rPr>
              <w:t xml:space="preserve"> urgent procurement and c</w:t>
            </w:r>
            <w:r>
              <w:rPr>
                <w:rFonts w:ascii="Arial" w:hAnsi="Arial" w:cs="Arial"/>
                <w:sz w:val="22"/>
                <w:szCs w:val="22"/>
              </w:rPr>
              <w:t>ould</w:t>
            </w:r>
            <w:r w:rsidRPr="003F0A4D">
              <w:rPr>
                <w:rFonts w:ascii="Arial" w:hAnsi="Arial" w:cs="Arial"/>
                <w:sz w:val="22"/>
                <w:szCs w:val="22"/>
              </w:rPr>
              <w:t xml:space="preserve"> bypass standard processes.</w:t>
            </w:r>
          </w:p>
          <w:p w14:paraId="01396544" w14:textId="77777777" w:rsidR="003F0A4D" w:rsidRPr="003F0A4D" w:rsidRDefault="003F0A4D" w:rsidP="003F0A4D">
            <w:pPr>
              <w:rPr>
                <w:rFonts w:ascii="Arial" w:hAnsi="Arial" w:cs="Arial"/>
                <w:sz w:val="22"/>
                <w:szCs w:val="22"/>
              </w:rPr>
            </w:pPr>
          </w:p>
          <w:p w14:paraId="54053127" w14:textId="21BF8D07" w:rsidR="003F0A4D" w:rsidRDefault="003F0A4D" w:rsidP="003F0A4D">
            <w:pPr>
              <w:rPr>
                <w:rFonts w:ascii="Arial" w:hAnsi="Arial" w:cs="Arial"/>
                <w:sz w:val="22"/>
                <w:szCs w:val="22"/>
              </w:rPr>
            </w:pPr>
            <w:r>
              <w:rPr>
                <w:rFonts w:ascii="Arial" w:hAnsi="Arial" w:cs="Arial"/>
                <w:sz w:val="22"/>
                <w:szCs w:val="22"/>
              </w:rPr>
              <w:t>He advised the Committee that t</w:t>
            </w:r>
            <w:r w:rsidRPr="003F0A4D">
              <w:rPr>
                <w:rFonts w:ascii="Arial" w:hAnsi="Arial" w:cs="Arial"/>
                <w:sz w:val="22"/>
                <w:szCs w:val="22"/>
              </w:rPr>
              <w:t xml:space="preserve">here </w:t>
            </w:r>
            <w:r>
              <w:rPr>
                <w:rFonts w:ascii="Arial" w:hAnsi="Arial" w:cs="Arial"/>
                <w:sz w:val="22"/>
                <w:szCs w:val="22"/>
              </w:rPr>
              <w:t>was</w:t>
            </w:r>
            <w:r w:rsidRPr="003F0A4D">
              <w:rPr>
                <w:rFonts w:ascii="Arial" w:hAnsi="Arial" w:cs="Arial"/>
                <w:sz w:val="22"/>
                <w:szCs w:val="22"/>
              </w:rPr>
              <w:t xml:space="preserve"> an upward trend in non-compliance, with 53 breaches already in the current year compared to 63 for the whole of the previous year</w:t>
            </w:r>
            <w:r>
              <w:rPr>
                <w:rFonts w:ascii="Arial" w:hAnsi="Arial" w:cs="Arial"/>
                <w:sz w:val="22"/>
                <w:szCs w:val="22"/>
              </w:rPr>
              <w:t xml:space="preserve">, however, </w:t>
            </w:r>
            <w:r w:rsidRPr="003F0A4D">
              <w:rPr>
                <w:rFonts w:ascii="Arial" w:hAnsi="Arial" w:cs="Arial"/>
                <w:sz w:val="22"/>
                <w:szCs w:val="22"/>
              </w:rPr>
              <w:t xml:space="preserve">cautioned that many contracts </w:t>
            </w:r>
            <w:r>
              <w:rPr>
                <w:rFonts w:ascii="Arial" w:hAnsi="Arial" w:cs="Arial"/>
                <w:sz w:val="22"/>
                <w:szCs w:val="22"/>
              </w:rPr>
              <w:t>were</w:t>
            </w:r>
            <w:r w:rsidRPr="003F0A4D">
              <w:rPr>
                <w:rFonts w:ascii="Arial" w:hAnsi="Arial" w:cs="Arial"/>
                <w:sz w:val="22"/>
                <w:szCs w:val="22"/>
              </w:rPr>
              <w:t xml:space="preserve"> signed early in the year, so the trend may not continue at the same rate.</w:t>
            </w:r>
          </w:p>
          <w:p w14:paraId="1A91A962" w14:textId="77777777" w:rsidR="003F0A4D" w:rsidRPr="003F0A4D" w:rsidRDefault="003F0A4D" w:rsidP="003F0A4D">
            <w:pPr>
              <w:rPr>
                <w:rFonts w:ascii="Arial" w:hAnsi="Arial" w:cs="Arial"/>
                <w:sz w:val="22"/>
                <w:szCs w:val="22"/>
              </w:rPr>
            </w:pPr>
          </w:p>
          <w:p w14:paraId="663B79FC" w14:textId="75358943" w:rsidR="003F0A4D" w:rsidRDefault="003F0A4D" w:rsidP="003F0A4D">
            <w:pPr>
              <w:rPr>
                <w:rFonts w:ascii="Arial" w:hAnsi="Arial" w:cs="Arial"/>
                <w:b/>
                <w:bCs/>
                <w:i/>
                <w:iCs/>
                <w:sz w:val="22"/>
                <w:szCs w:val="22"/>
              </w:rPr>
            </w:pPr>
            <w:r>
              <w:rPr>
                <w:rFonts w:ascii="Arial" w:hAnsi="Arial" w:cs="Arial"/>
                <w:sz w:val="22"/>
                <w:szCs w:val="22"/>
              </w:rPr>
              <w:t>It was noted that t</w:t>
            </w:r>
            <w:r w:rsidRPr="003F0A4D">
              <w:rPr>
                <w:rFonts w:ascii="Arial" w:hAnsi="Arial" w:cs="Arial"/>
                <w:sz w:val="22"/>
                <w:szCs w:val="22"/>
              </w:rPr>
              <w:t xml:space="preserve">raining sessions </w:t>
            </w:r>
            <w:r>
              <w:rPr>
                <w:rFonts w:ascii="Arial" w:hAnsi="Arial" w:cs="Arial"/>
                <w:sz w:val="22"/>
                <w:szCs w:val="22"/>
              </w:rPr>
              <w:t xml:space="preserve">were </w:t>
            </w:r>
            <w:r w:rsidRPr="003F0A4D">
              <w:rPr>
                <w:rFonts w:ascii="Arial" w:hAnsi="Arial" w:cs="Arial"/>
                <w:sz w:val="22"/>
                <w:szCs w:val="22"/>
              </w:rPr>
              <w:t xml:space="preserve">being scheduled for areas with high non-compliance, and </w:t>
            </w:r>
            <w:r w:rsidRPr="003F0A4D">
              <w:rPr>
                <w:rFonts w:ascii="Arial" w:hAnsi="Arial" w:cs="Arial"/>
                <w:b/>
                <w:bCs/>
                <w:i/>
                <w:iCs/>
                <w:sz w:val="22"/>
                <w:szCs w:val="22"/>
              </w:rPr>
              <w:t xml:space="preserve">a deep dive on procurement compliance </w:t>
            </w:r>
            <w:r w:rsidRPr="003F0A4D">
              <w:rPr>
                <w:rFonts w:ascii="Arial" w:hAnsi="Arial" w:cs="Arial"/>
                <w:b/>
                <w:bCs/>
                <w:i/>
                <w:iCs/>
                <w:sz w:val="22"/>
                <w:szCs w:val="22"/>
              </w:rPr>
              <w:t>was</w:t>
            </w:r>
            <w:r w:rsidRPr="003F0A4D">
              <w:rPr>
                <w:rFonts w:ascii="Arial" w:hAnsi="Arial" w:cs="Arial"/>
                <w:b/>
                <w:bCs/>
                <w:i/>
                <w:iCs/>
                <w:sz w:val="22"/>
                <w:szCs w:val="22"/>
              </w:rPr>
              <w:t xml:space="preserve"> planned for the next Audit Committee meeting.</w:t>
            </w:r>
          </w:p>
          <w:p w14:paraId="21E7BC25" w14:textId="77777777" w:rsidR="003F0A4D" w:rsidRPr="003F0A4D" w:rsidRDefault="003F0A4D" w:rsidP="003F0A4D">
            <w:pPr>
              <w:rPr>
                <w:rFonts w:ascii="Arial" w:hAnsi="Arial" w:cs="Arial"/>
                <w:sz w:val="22"/>
                <w:szCs w:val="22"/>
              </w:rPr>
            </w:pPr>
          </w:p>
          <w:p w14:paraId="37BD8C2B" w14:textId="6EC9BE08" w:rsidR="003F0A4D" w:rsidRDefault="003F0A4D" w:rsidP="003F0A4D">
            <w:pPr>
              <w:rPr>
                <w:rFonts w:ascii="Arial" w:hAnsi="Arial" w:cs="Arial"/>
                <w:sz w:val="22"/>
                <w:szCs w:val="22"/>
              </w:rPr>
            </w:pPr>
            <w:r>
              <w:rPr>
                <w:rFonts w:ascii="Arial" w:hAnsi="Arial" w:cs="Arial"/>
                <w:sz w:val="22"/>
                <w:szCs w:val="22"/>
              </w:rPr>
              <w:t xml:space="preserve">The CC </w:t>
            </w:r>
            <w:r w:rsidRPr="003F0A4D">
              <w:rPr>
                <w:rFonts w:ascii="Arial" w:hAnsi="Arial" w:cs="Arial"/>
                <w:sz w:val="22"/>
                <w:szCs w:val="22"/>
              </w:rPr>
              <w:t xml:space="preserve">expressed concern about recurring non-compliance in the CD&amp;T </w:t>
            </w:r>
            <w:r>
              <w:rPr>
                <w:rFonts w:ascii="Arial" w:hAnsi="Arial" w:cs="Arial"/>
                <w:sz w:val="22"/>
                <w:szCs w:val="22"/>
              </w:rPr>
              <w:t xml:space="preserve">Clinical Board </w:t>
            </w:r>
            <w:r w:rsidRPr="003F0A4D">
              <w:rPr>
                <w:rFonts w:ascii="Arial" w:hAnsi="Arial" w:cs="Arial"/>
                <w:sz w:val="22"/>
                <w:szCs w:val="22"/>
              </w:rPr>
              <w:t xml:space="preserve">and </w:t>
            </w:r>
            <w:r>
              <w:rPr>
                <w:rFonts w:ascii="Arial" w:hAnsi="Arial" w:cs="Arial"/>
                <w:sz w:val="22"/>
                <w:szCs w:val="22"/>
              </w:rPr>
              <w:t>E</w:t>
            </w:r>
            <w:r w:rsidRPr="003F0A4D">
              <w:rPr>
                <w:rFonts w:ascii="Arial" w:hAnsi="Arial" w:cs="Arial"/>
                <w:sz w:val="22"/>
                <w:szCs w:val="22"/>
              </w:rPr>
              <w:t>xecutive areas and raised the issue of retrospective contract terms.</w:t>
            </w:r>
          </w:p>
          <w:p w14:paraId="37DCD6EC" w14:textId="77777777" w:rsidR="003F0A4D" w:rsidRPr="003F0A4D" w:rsidRDefault="003F0A4D" w:rsidP="003F0A4D">
            <w:pPr>
              <w:rPr>
                <w:rFonts w:ascii="Arial" w:hAnsi="Arial" w:cs="Arial"/>
                <w:sz w:val="22"/>
                <w:szCs w:val="22"/>
              </w:rPr>
            </w:pPr>
          </w:p>
          <w:p w14:paraId="5C286FAE" w14:textId="69BD8F52" w:rsidR="003F0A4D" w:rsidRDefault="003F0A4D" w:rsidP="003F0A4D">
            <w:pPr>
              <w:rPr>
                <w:rFonts w:ascii="Arial" w:hAnsi="Arial" w:cs="Arial"/>
                <w:sz w:val="22"/>
                <w:szCs w:val="22"/>
              </w:rPr>
            </w:pPr>
            <w:r>
              <w:rPr>
                <w:rFonts w:ascii="Arial" w:hAnsi="Arial" w:cs="Arial"/>
                <w:sz w:val="22"/>
                <w:szCs w:val="22"/>
              </w:rPr>
              <w:t xml:space="preserve">The IMICT </w:t>
            </w:r>
            <w:r w:rsidRPr="003F0A4D">
              <w:rPr>
                <w:rFonts w:ascii="Arial" w:hAnsi="Arial" w:cs="Arial"/>
                <w:sz w:val="22"/>
                <w:szCs w:val="22"/>
              </w:rPr>
              <w:t>questioned how significant sums (e.g., £35,000) could be spent without procurement involvement and asked about limits and controls to prevent unauthori</w:t>
            </w:r>
            <w:r>
              <w:rPr>
                <w:rFonts w:ascii="Arial" w:hAnsi="Arial" w:cs="Arial"/>
                <w:sz w:val="22"/>
                <w:szCs w:val="22"/>
              </w:rPr>
              <w:t>s</w:t>
            </w:r>
            <w:r w:rsidRPr="003F0A4D">
              <w:rPr>
                <w:rFonts w:ascii="Arial" w:hAnsi="Arial" w:cs="Arial"/>
                <w:sz w:val="22"/>
                <w:szCs w:val="22"/>
              </w:rPr>
              <w:t xml:space="preserve">ed spending. He requested </w:t>
            </w:r>
            <w:r w:rsidRPr="003F0A4D">
              <w:rPr>
                <w:rFonts w:ascii="Arial" w:hAnsi="Arial" w:cs="Arial"/>
                <w:b/>
                <w:bCs/>
                <w:i/>
                <w:iCs/>
                <w:sz w:val="22"/>
                <w:szCs w:val="22"/>
              </w:rPr>
              <w:t>more granularity in future reports</w:t>
            </w:r>
            <w:r w:rsidRPr="003F0A4D">
              <w:rPr>
                <w:rFonts w:ascii="Arial" w:hAnsi="Arial" w:cs="Arial"/>
                <w:sz w:val="22"/>
                <w:szCs w:val="22"/>
              </w:rPr>
              <w:t>, specifically on when procurement became involved and whether proper authori</w:t>
            </w:r>
            <w:r>
              <w:rPr>
                <w:rFonts w:ascii="Arial" w:hAnsi="Arial" w:cs="Arial"/>
                <w:sz w:val="22"/>
                <w:szCs w:val="22"/>
              </w:rPr>
              <w:t>s</w:t>
            </w:r>
            <w:r w:rsidRPr="003F0A4D">
              <w:rPr>
                <w:rFonts w:ascii="Arial" w:hAnsi="Arial" w:cs="Arial"/>
                <w:sz w:val="22"/>
                <w:szCs w:val="22"/>
              </w:rPr>
              <w:t>ation was eventually obtained.</w:t>
            </w:r>
          </w:p>
          <w:p w14:paraId="59CC7A0B" w14:textId="77777777" w:rsidR="003F0A4D" w:rsidRDefault="003F0A4D" w:rsidP="003F0A4D">
            <w:pPr>
              <w:rPr>
                <w:rFonts w:ascii="Arial" w:hAnsi="Arial" w:cs="Arial"/>
                <w:sz w:val="22"/>
                <w:szCs w:val="22"/>
              </w:rPr>
            </w:pPr>
          </w:p>
          <w:p w14:paraId="02B5DAED" w14:textId="47A83532" w:rsidR="003F0A4D" w:rsidRDefault="003F0A4D" w:rsidP="003F0A4D">
            <w:pPr>
              <w:rPr>
                <w:rFonts w:ascii="Arial" w:hAnsi="Arial" w:cs="Arial"/>
                <w:sz w:val="22"/>
                <w:szCs w:val="22"/>
              </w:rPr>
            </w:pPr>
            <w:r>
              <w:rPr>
                <w:rFonts w:ascii="Arial" w:hAnsi="Arial" w:cs="Arial"/>
                <w:sz w:val="22"/>
                <w:szCs w:val="22"/>
              </w:rPr>
              <w:t xml:space="preserve">The DDF responded that </w:t>
            </w:r>
            <w:r w:rsidRPr="003F0A4D">
              <w:rPr>
                <w:rFonts w:ascii="Arial" w:hAnsi="Arial" w:cs="Arial"/>
                <w:sz w:val="22"/>
                <w:szCs w:val="22"/>
              </w:rPr>
              <w:t xml:space="preserve">while there </w:t>
            </w:r>
            <w:r>
              <w:rPr>
                <w:rFonts w:ascii="Arial" w:hAnsi="Arial" w:cs="Arial"/>
                <w:sz w:val="22"/>
                <w:szCs w:val="22"/>
              </w:rPr>
              <w:t>were</w:t>
            </w:r>
            <w:r w:rsidRPr="003F0A4D">
              <w:rPr>
                <w:rFonts w:ascii="Arial" w:hAnsi="Arial" w:cs="Arial"/>
                <w:sz w:val="22"/>
                <w:szCs w:val="22"/>
              </w:rPr>
              <w:t xml:space="preserve"> author</w:t>
            </w:r>
            <w:r>
              <w:rPr>
                <w:rFonts w:ascii="Arial" w:hAnsi="Arial" w:cs="Arial"/>
                <w:sz w:val="22"/>
                <w:szCs w:val="22"/>
              </w:rPr>
              <w:t>is</w:t>
            </w:r>
            <w:r w:rsidRPr="003F0A4D">
              <w:rPr>
                <w:rFonts w:ascii="Arial" w:hAnsi="Arial" w:cs="Arial"/>
                <w:sz w:val="22"/>
                <w:szCs w:val="22"/>
              </w:rPr>
              <w:t xml:space="preserve">ation limits for final payments, sometimes procurement </w:t>
            </w:r>
            <w:r>
              <w:rPr>
                <w:rFonts w:ascii="Arial" w:hAnsi="Arial" w:cs="Arial"/>
                <w:sz w:val="22"/>
                <w:szCs w:val="22"/>
              </w:rPr>
              <w:t>was</w:t>
            </w:r>
            <w:r w:rsidRPr="003F0A4D">
              <w:rPr>
                <w:rFonts w:ascii="Arial" w:hAnsi="Arial" w:cs="Arial"/>
                <w:sz w:val="22"/>
                <w:szCs w:val="22"/>
              </w:rPr>
              <w:t xml:space="preserve"> not involved early enough because delegated areas or </w:t>
            </w:r>
            <w:r>
              <w:rPr>
                <w:rFonts w:ascii="Arial" w:hAnsi="Arial" w:cs="Arial"/>
                <w:sz w:val="22"/>
                <w:szCs w:val="22"/>
              </w:rPr>
              <w:t>C</w:t>
            </w:r>
            <w:r w:rsidRPr="003F0A4D">
              <w:rPr>
                <w:rFonts w:ascii="Arial" w:hAnsi="Arial" w:cs="Arial"/>
                <w:sz w:val="22"/>
                <w:szCs w:val="22"/>
              </w:rPr>
              <w:t>linical boards manage</w:t>
            </w:r>
            <w:r>
              <w:rPr>
                <w:rFonts w:ascii="Arial" w:hAnsi="Arial" w:cs="Arial"/>
                <w:sz w:val="22"/>
                <w:szCs w:val="22"/>
              </w:rPr>
              <w:t>d</w:t>
            </w:r>
            <w:r w:rsidRPr="003F0A4D">
              <w:rPr>
                <w:rFonts w:ascii="Arial" w:hAnsi="Arial" w:cs="Arial"/>
                <w:sz w:val="22"/>
                <w:szCs w:val="22"/>
              </w:rPr>
              <w:t xml:space="preserve"> their own business and </w:t>
            </w:r>
            <w:r>
              <w:rPr>
                <w:rFonts w:ascii="Arial" w:hAnsi="Arial" w:cs="Arial"/>
                <w:sz w:val="22"/>
                <w:szCs w:val="22"/>
              </w:rPr>
              <w:t>could</w:t>
            </w:r>
            <w:r w:rsidRPr="003F0A4D">
              <w:rPr>
                <w:rFonts w:ascii="Arial" w:hAnsi="Arial" w:cs="Arial"/>
                <w:sz w:val="22"/>
                <w:szCs w:val="22"/>
              </w:rPr>
              <w:t xml:space="preserve"> progress procurement activities without reali</w:t>
            </w:r>
            <w:r>
              <w:rPr>
                <w:rFonts w:ascii="Arial" w:hAnsi="Arial" w:cs="Arial"/>
                <w:sz w:val="22"/>
                <w:szCs w:val="22"/>
              </w:rPr>
              <w:t>s</w:t>
            </w:r>
            <w:r w:rsidRPr="003F0A4D">
              <w:rPr>
                <w:rFonts w:ascii="Arial" w:hAnsi="Arial" w:cs="Arial"/>
                <w:sz w:val="22"/>
                <w:szCs w:val="22"/>
              </w:rPr>
              <w:t xml:space="preserve">ing procurement should be engaged sooner. </w:t>
            </w:r>
          </w:p>
          <w:p w14:paraId="71DC223E" w14:textId="77777777" w:rsidR="003F0A4D" w:rsidRPr="003F0A4D" w:rsidRDefault="003F0A4D" w:rsidP="003F0A4D">
            <w:pPr>
              <w:rPr>
                <w:rFonts w:ascii="Arial" w:hAnsi="Arial" w:cs="Arial"/>
                <w:sz w:val="22"/>
                <w:szCs w:val="22"/>
              </w:rPr>
            </w:pPr>
          </w:p>
          <w:p w14:paraId="159C7710" w14:textId="6F6BAF0B" w:rsidR="003F0A4D" w:rsidRDefault="003F0A4D" w:rsidP="003F0A4D">
            <w:pPr>
              <w:rPr>
                <w:rFonts w:ascii="Arial" w:hAnsi="Arial" w:cs="Arial"/>
                <w:sz w:val="22"/>
                <w:szCs w:val="22"/>
              </w:rPr>
            </w:pPr>
            <w:r w:rsidRPr="003F0A4D">
              <w:rPr>
                <w:rFonts w:ascii="Arial" w:hAnsi="Arial" w:cs="Arial"/>
                <w:sz w:val="22"/>
                <w:szCs w:val="22"/>
              </w:rPr>
              <w:t>He clarified that although procurement may not be involved at the outset, authori</w:t>
            </w:r>
            <w:r>
              <w:rPr>
                <w:rFonts w:ascii="Arial" w:hAnsi="Arial" w:cs="Arial"/>
                <w:sz w:val="22"/>
                <w:szCs w:val="22"/>
              </w:rPr>
              <w:t>s</w:t>
            </w:r>
            <w:r w:rsidRPr="003F0A4D">
              <w:rPr>
                <w:rFonts w:ascii="Arial" w:hAnsi="Arial" w:cs="Arial"/>
                <w:sz w:val="22"/>
                <w:szCs w:val="22"/>
              </w:rPr>
              <w:t xml:space="preserve">ation for payment must still occur at the appropriate seniority level. However, </w:t>
            </w:r>
            <w:r w:rsidRPr="003F0A4D">
              <w:rPr>
                <w:rFonts w:ascii="Arial" w:hAnsi="Arial" w:cs="Arial"/>
                <w:sz w:val="22"/>
                <w:szCs w:val="22"/>
              </w:rPr>
              <w:lastRenderedPageBreak/>
              <w:t>the breakdown often happen</w:t>
            </w:r>
            <w:r>
              <w:rPr>
                <w:rFonts w:ascii="Arial" w:hAnsi="Arial" w:cs="Arial"/>
                <w:sz w:val="22"/>
                <w:szCs w:val="22"/>
              </w:rPr>
              <w:t>ed</w:t>
            </w:r>
            <w:r w:rsidRPr="003F0A4D">
              <w:rPr>
                <w:rFonts w:ascii="Arial" w:hAnsi="Arial" w:cs="Arial"/>
                <w:sz w:val="22"/>
                <w:szCs w:val="22"/>
              </w:rPr>
              <w:t xml:space="preserve"> when those authori</w:t>
            </w:r>
            <w:r>
              <w:rPr>
                <w:rFonts w:ascii="Arial" w:hAnsi="Arial" w:cs="Arial"/>
                <w:sz w:val="22"/>
                <w:szCs w:val="22"/>
              </w:rPr>
              <w:t>si</w:t>
            </w:r>
            <w:r w:rsidRPr="003F0A4D">
              <w:rPr>
                <w:rFonts w:ascii="Arial" w:hAnsi="Arial" w:cs="Arial"/>
                <w:sz w:val="22"/>
                <w:szCs w:val="22"/>
              </w:rPr>
              <w:t>ng payments d</w:t>
            </w:r>
            <w:r>
              <w:rPr>
                <w:rFonts w:ascii="Arial" w:hAnsi="Arial" w:cs="Arial"/>
                <w:sz w:val="22"/>
                <w:szCs w:val="22"/>
              </w:rPr>
              <w:t>id</w:t>
            </w:r>
            <w:r w:rsidRPr="003F0A4D">
              <w:rPr>
                <w:rFonts w:ascii="Arial" w:hAnsi="Arial" w:cs="Arial"/>
                <w:sz w:val="22"/>
                <w:szCs w:val="22"/>
              </w:rPr>
              <w:t xml:space="preserve"> not check for prior procurement involvement. </w:t>
            </w:r>
          </w:p>
          <w:p w14:paraId="28B60C1B" w14:textId="77777777" w:rsidR="003F0A4D" w:rsidRPr="003F0A4D" w:rsidRDefault="003F0A4D" w:rsidP="003F0A4D">
            <w:pPr>
              <w:rPr>
                <w:rFonts w:ascii="Arial" w:hAnsi="Arial" w:cs="Arial"/>
                <w:sz w:val="22"/>
                <w:szCs w:val="22"/>
              </w:rPr>
            </w:pPr>
          </w:p>
          <w:p w14:paraId="1778076C" w14:textId="3F19C920" w:rsidR="003F0A4D" w:rsidRDefault="003F0A4D" w:rsidP="003F0A4D">
            <w:pPr>
              <w:rPr>
                <w:rFonts w:ascii="Arial" w:hAnsi="Arial" w:cs="Arial"/>
                <w:sz w:val="22"/>
                <w:szCs w:val="22"/>
              </w:rPr>
            </w:pPr>
            <w:r>
              <w:rPr>
                <w:rFonts w:ascii="Arial" w:hAnsi="Arial" w:cs="Arial"/>
                <w:sz w:val="22"/>
                <w:szCs w:val="22"/>
              </w:rPr>
              <w:t>The IMICT’s</w:t>
            </w:r>
            <w:r w:rsidRPr="003F0A4D">
              <w:rPr>
                <w:rFonts w:ascii="Arial" w:hAnsi="Arial" w:cs="Arial"/>
                <w:sz w:val="22"/>
                <w:szCs w:val="22"/>
              </w:rPr>
              <w:t xml:space="preserve"> concern </w:t>
            </w:r>
            <w:r>
              <w:rPr>
                <w:rFonts w:ascii="Arial" w:hAnsi="Arial" w:cs="Arial"/>
                <w:sz w:val="22"/>
                <w:szCs w:val="22"/>
              </w:rPr>
              <w:t xml:space="preserve">was acknowledged, </w:t>
            </w:r>
            <w:r w:rsidRPr="003F0A4D">
              <w:rPr>
                <w:rFonts w:ascii="Arial" w:hAnsi="Arial" w:cs="Arial"/>
                <w:sz w:val="22"/>
                <w:szCs w:val="22"/>
              </w:rPr>
              <w:t xml:space="preserve">and </w:t>
            </w:r>
            <w:r>
              <w:rPr>
                <w:rFonts w:ascii="Arial" w:hAnsi="Arial" w:cs="Arial"/>
                <w:sz w:val="22"/>
                <w:szCs w:val="22"/>
              </w:rPr>
              <w:t xml:space="preserve">it was </w:t>
            </w:r>
            <w:r w:rsidRPr="003F0A4D">
              <w:rPr>
                <w:rFonts w:ascii="Arial" w:hAnsi="Arial" w:cs="Arial"/>
                <w:sz w:val="22"/>
                <w:szCs w:val="22"/>
              </w:rPr>
              <w:t xml:space="preserve">agreed that more granularity </w:t>
            </w:r>
            <w:r>
              <w:rPr>
                <w:rFonts w:ascii="Arial" w:hAnsi="Arial" w:cs="Arial"/>
                <w:sz w:val="22"/>
                <w:szCs w:val="22"/>
              </w:rPr>
              <w:t>was</w:t>
            </w:r>
            <w:r w:rsidRPr="003F0A4D">
              <w:rPr>
                <w:rFonts w:ascii="Arial" w:hAnsi="Arial" w:cs="Arial"/>
                <w:sz w:val="22"/>
                <w:szCs w:val="22"/>
              </w:rPr>
              <w:t xml:space="preserve"> needed in future reports to clarify when procurement </w:t>
            </w:r>
            <w:r w:rsidRPr="003F0A4D">
              <w:rPr>
                <w:rFonts w:ascii="Arial" w:hAnsi="Arial" w:cs="Arial"/>
                <w:sz w:val="22"/>
                <w:szCs w:val="22"/>
              </w:rPr>
              <w:t>g</w:t>
            </w:r>
            <w:r>
              <w:rPr>
                <w:rFonts w:ascii="Arial" w:hAnsi="Arial" w:cs="Arial"/>
                <w:sz w:val="22"/>
                <w:szCs w:val="22"/>
              </w:rPr>
              <w:t>ot</w:t>
            </w:r>
            <w:r w:rsidRPr="003F0A4D">
              <w:rPr>
                <w:rFonts w:ascii="Arial" w:hAnsi="Arial" w:cs="Arial"/>
                <w:sz w:val="22"/>
                <w:szCs w:val="22"/>
              </w:rPr>
              <w:t xml:space="preserve"> involved</w:t>
            </w:r>
            <w:r w:rsidRPr="003F0A4D">
              <w:rPr>
                <w:rFonts w:ascii="Arial" w:hAnsi="Arial" w:cs="Arial"/>
                <w:sz w:val="22"/>
                <w:szCs w:val="22"/>
              </w:rPr>
              <w:t xml:space="preserve"> and to ensure proper sign-off, even if it </w:t>
            </w:r>
            <w:r>
              <w:rPr>
                <w:rFonts w:ascii="Arial" w:hAnsi="Arial" w:cs="Arial"/>
                <w:sz w:val="22"/>
                <w:szCs w:val="22"/>
              </w:rPr>
              <w:t>was</w:t>
            </w:r>
            <w:r w:rsidRPr="003F0A4D">
              <w:rPr>
                <w:rFonts w:ascii="Arial" w:hAnsi="Arial" w:cs="Arial"/>
                <w:sz w:val="22"/>
                <w:szCs w:val="22"/>
              </w:rPr>
              <w:t xml:space="preserve"> retrospective.</w:t>
            </w:r>
          </w:p>
          <w:p w14:paraId="013BD510" w14:textId="77777777" w:rsidR="003F0A4D" w:rsidRPr="003F0A4D" w:rsidRDefault="003F0A4D" w:rsidP="003F0A4D">
            <w:pPr>
              <w:rPr>
                <w:rFonts w:ascii="Arial" w:hAnsi="Arial" w:cs="Arial"/>
                <w:sz w:val="22"/>
                <w:szCs w:val="22"/>
              </w:rPr>
            </w:pPr>
          </w:p>
          <w:p w14:paraId="4A3544ED" w14:textId="19392D79" w:rsidR="003F0A4D" w:rsidRDefault="003F0A4D" w:rsidP="003F0A4D">
            <w:pPr>
              <w:rPr>
                <w:rFonts w:ascii="Arial" w:hAnsi="Arial" w:cs="Arial"/>
                <w:sz w:val="22"/>
                <w:szCs w:val="22"/>
              </w:rPr>
            </w:pPr>
            <w:r>
              <w:rPr>
                <w:rFonts w:ascii="Arial" w:hAnsi="Arial" w:cs="Arial"/>
                <w:sz w:val="22"/>
                <w:szCs w:val="22"/>
              </w:rPr>
              <w:t xml:space="preserve">The UHB Vice Chair </w:t>
            </w:r>
            <w:r w:rsidRPr="003F0A4D">
              <w:rPr>
                <w:rFonts w:ascii="Arial" w:hAnsi="Arial" w:cs="Arial"/>
                <w:sz w:val="22"/>
                <w:szCs w:val="22"/>
              </w:rPr>
              <w:t>emphasi</w:t>
            </w:r>
            <w:r>
              <w:rPr>
                <w:rFonts w:ascii="Arial" w:hAnsi="Arial" w:cs="Arial"/>
                <w:sz w:val="22"/>
                <w:szCs w:val="22"/>
              </w:rPr>
              <w:t>s</w:t>
            </w:r>
            <w:r w:rsidRPr="003F0A4D">
              <w:rPr>
                <w:rFonts w:ascii="Arial" w:hAnsi="Arial" w:cs="Arial"/>
                <w:sz w:val="22"/>
                <w:szCs w:val="22"/>
              </w:rPr>
              <w:t>ed the need to monitor the effectiveness of training and to see if non-compliance improve</w:t>
            </w:r>
            <w:r>
              <w:rPr>
                <w:rFonts w:ascii="Arial" w:hAnsi="Arial" w:cs="Arial"/>
                <w:sz w:val="22"/>
                <w:szCs w:val="22"/>
              </w:rPr>
              <w:t>d</w:t>
            </w:r>
            <w:r w:rsidRPr="003F0A4D">
              <w:rPr>
                <w:rFonts w:ascii="Arial" w:hAnsi="Arial" w:cs="Arial"/>
                <w:sz w:val="22"/>
                <w:szCs w:val="22"/>
              </w:rPr>
              <w:t xml:space="preserve"> as a result. </w:t>
            </w:r>
          </w:p>
          <w:p w14:paraId="054F08F9" w14:textId="77777777" w:rsidR="001349AB" w:rsidRPr="00123EDC" w:rsidRDefault="001349AB" w:rsidP="128DC03C">
            <w:pPr>
              <w:rPr>
                <w:rFonts w:ascii="Arial" w:hAnsi="Arial" w:cs="Arial"/>
                <w:sz w:val="22"/>
                <w:szCs w:val="22"/>
              </w:rPr>
            </w:pPr>
          </w:p>
          <w:p w14:paraId="0604ABB6" w14:textId="412E9478" w:rsidR="008A5180" w:rsidRPr="00725DBC" w:rsidRDefault="001349AB" w:rsidP="128DC03C">
            <w:pPr>
              <w:rPr>
                <w:rFonts w:ascii="Arial" w:eastAsia="Arial" w:hAnsi="Arial" w:cs="Arial"/>
                <w:b/>
                <w:sz w:val="22"/>
                <w:szCs w:val="22"/>
              </w:rPr>
            </w:pPr>
            <w:r w:rsidRPr="00725DBC">
              <w:rPr>
                <w:rFonts w:ascii="Arial" w:eastAsia="Arial" w:hAnsi="Arial" w:cs="Arial"/>
                <w:b/>
                <w:sz w:val="22"/>
                <w:szCs w:val="22"/>
              </w:rPr>
              <w:t>The Committee resolved that:</w:t>
            </w:r>
          </w:p>
          <w:p w14:paraId="149443E5" w14:textId="324D3CDF" w:rsidR="00725DBC" w:rsidRPr="00725DBC" w:rsidRDefault="00725DBC" w:rsidP="00725DBC">
            <w:pPr>
              <w:pStyle w:val="ListParagraph"/>
              <w:numPr>
                <w:ilvl w:val="0"/>
                <w:numId w:val="44"/>
              </w:numPr>
              <w:rPr>
                <w:rFonts w:ascii="Arial" w:eastAsia="Arial" w:hAnsi="Arial" w:cs="Arial"/>
                <w:bCs/>
                <w:sz w:val="22"/>
                <w:szCs w:val="22"/>
              </w:rPr>
            </w:pPr>
            <w:r w:rsidRPr="00725DBC">
              <w:rPr>
                <w:rFonts w:ascii="Arial" w:eastAsia="Arial" w:hAnsi="Arial" w:cs="Arial"/>
                <w:bCs/>
                <w:sz w:val="22"/>
                <w:szCs w:val="22"/>
              </w:rPr>
              <w:t xml:space="preserve">The contents of the report were noted and </w:t>
            </w:r>
            <w:r>
              <w:rPr>
                <w:rFonts w:ascii="Arial" w:eastAsia="Arial" w:hAnsi="Arial" w:cs="Arial"/>
                <w:bCs/>
                <w:sz w:val="22"/>
                <w:szCs w:val="22"/>
              </w:rPr>
              <w:t>approved/</w:t>
            </w:r>
            <w:r w:rsidRPr="00725DBC">
              <w:rPr>
                <w:rFonts w:ascii="Arial" w:eastAsia="Arial" w:hAnsi="Arial" w:cs="Arial"/>
                <w:bCs/>
                <w:sz w:val="22"/>
                <w:szCs w:val="22"/>
              </w:rPr>
              <w:t>agreed.</w:t>
            </w:r>
          </w:p>
          <w:p w14:paraId="571F7DAE" w14:textId="213E9286" w:rsidR="00183C4B" w:rsidRPr="00F654B6" w:rsidRDefault="00183C4B" w:rsidP="00F654B6">
            <w:pPr>
              <w:rPr>
                <w:rFonts w:ascii="Arial" w:hAnsi="Arial" w:cs="Arial"/>
                <w:b/>
                <w:bCs/>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E256662" w14:textId="77777777" w:rsidR="00183C4B" w:rsidRPr="00123EDC" w:rsidRDefault="00183C4B" w:rsidP="00917705">
            <w:pPr>
              <w:spacing w:line="240" w:lineRule="auto"/>
              <w:rPr>
                <w:rFonts w:ascii="Arial" w:hAnsi="Arial" w:cs="Arial"/>
                <w:b/>
                <w:sz w:val="22"/>
                <w:szCs w:val="22"/>
                <w:lang w:eastAsia="en-GB"/>
              </w:rPr>
            </w:pPr>
          </w:p>
        </w:tc>
      </w:tr>
      <w:tr w:rsidR="00F654B6" w:rsidRPr="00123EDC" w14:paraId="79493367" w14:textId="77777777" w:rsidTr="31659810">
        <w:trPr>
          <w:trHeight w:val="416"/>
        </w:trPr>
        <w:tc>
          <w:tcPr>
            <w:tcW w:w="1230" w:type="dxa"/>
            <w:tcBorders>
              <w:top w:val="single" w:sz="4" w:space="0" w:color="auto"/>
              <w:left w:val="single" w:sz="4" w:space="0" w:color="auto"/>
              <w:bottom w:val="single" w:sz="4" w:space="0" w:color="auto"/>
              <w:right w:val="single" w:sz="4" w:space="0" w:color="auto"/>
            </w:tcBorders>
          </w:tcPr>
          <w:p w14:paraId="4FE58ACB"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4349306" w14:textId="1B5084E2" w:rsidR="00F654B6" w:rsidRPr="00123EDC" w:rsidRDefault="00F654B6" w:rsidP="00F654B6">
            <w:pPr>
              <w:spacing w:line="240" w:lineRule="auto"/>
              <w:rPr>
                <w:rFonts w:ascii="Arial" w:hAnsi="Arial" w:cs="Arial"/>
                <w:b/>
                <w:bCs/>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5</w:t>
            </w:r>
          </w:p>
        </w:tc>
        <w:tc>
          <w:tcPr>
            <w:tcW w:w="8551" w:type="dxa"/>
            <w:tcBorders>
              <w:top w:val="single" w:sz="4" w:space="0" w:color="auto"/>
              <w:left w:val="single" w:sz="4" w:space="0" w:color="auto"/>
              <w:bottom w:val="single" w:sz="4" w:space="0" w:color="auto"/>
              <w:right w:val="single" w:sz="4" w:space="0" w:color="auto"/>
            </w:tcBorders>
            <w:shd w:val="clear" w:color="auto" w:fill="auto"/>
          </w:tcPr>
          <w:p w14:paraId="2A1E16A1" w14:textId="77777777" w:rsidR="00F654B6" w:rsidRDefault="00F654B6" w:rsidP="128DC03C">
            <w:pPr>
              <w:rPr>
                <w:rFonts w:ascii="Arial" w:hAnsi="Arial" w:cs="Arial"/>
                <w:b/>
                <w:bCs/>
                <w:sz w:val="22"/>
                <w:szCs w:val="22"/>
              </w:rPr>
            </w:pPr>
            <w:r w:rsidRPr="00F654B6">
              <w:rPr>
                <w:rFonts w:ascii="Arial" w:hAnsi="Arial" w:cs="Arial"/>
                <w:b/>
                <w:bCs/>
                <w:sz w:val="22"/>
                <w:szCs w:val="22"/>
              </w:rPr>
              <w:t>Structured Assessment Update </w:t>
            </w:r>
          </w:p>
          <w:p w14:paraId="0C233445" w14:textId="77777777" w:rsidR="00725DBC" w:rsidRDefault="00725DBC" w:rsidP="128DC03C">
            <w:pPr>
              <w:rPr>
                <w:rFonts w:ascii="Arial" w:hAnsi="Arial" w:cs="Arial"/>
                <w:b/>
                <w:bCs/>
                <w:sz w:val="22"/>
                <w:szCs w:val="22"/>
              </w:rPr>
            </w:pPr>
          </w:p>
          <w:p w14:paraId="2E632369" w14:textId="1C6310ED" w:rsidR="00725DBC" w:rsidRDefault="00725DBC" w:rsidP="128DC03C">
            <w:pPr>
              <w:rPr>
                <w:rFonts w:ascii="Arial" w:hAnsi="Arial" w:cs="Arial"/>
                <w:sz w:val="22"/>
                <w:szCs w:val="22"/>
              </w:rPr>
            </w:pPr>
            <w:r>
              <w:rPr>
                <w:rFonts w:ascii="Arial" w:hAnsi="Arial" w:cs="Arial"/>
                <w:sz w:val="22"/>
                <w:szCs w:val="22"/>
              </w:rPr>
              <w:t xml:space="preserve">The </w:t>
            </w:r>
            <w:r w:rsidRPr="00725DBC">
              <w:rPr>
                <w:rFonts w:ascii="Arial" w:hAnsi="Arial" w:cs="Arial"/>
                <w:sz w:val="22"/>
                <w:szCs w:val="22"/>
              </w:rPr>
              <w:t>Structured Assessment Update</w:t>
            </w:r>
            <w:r>
              <w:rPr>
                <w:rFonts w:ascii="Arial" w:hAnsi="Arial" w:cs="Arial"/>
                <w:sz w:val="22"/>
                <w:szCs w:val="22"/>
              </w:rPr>
              <w:t xml:space="preserve"> was received.</w:t>
            </w:r>
          </w:p>
          <w:p w14:paraId="01BB94D1" w14:textId="77777777" w:rsidR="00725DBC" w:rsidRDefault="00725DBC" w:rsidP="128DC03C">
            <w:pPr>
              <w:rPr>
                <w:rFonts w:ascii="Arial" w:hAnsi="Arial" w:cs="Arial"/>
                <w:sz w:val="22"/>
                <w:szCs w:val="22"/>
              </w:rPr>
            </w:pPr>
          </w:p>
          <w:p w14:paraId="248E8C95" w14:textId="2F12DC6B" w:rsidR="00725DBC" w:rsidRDefault="00725DBC" w:rsidP="00725DBC">
            <w:pPr>
              <w:rPr>
                <w:rFonts w:ascii="Arial" w:hAnsi="Arial" w:cs="Arial"/>
                <w:sz w:val="22"/>
                <w:szCs w:val="22"/>
              </w:rPr>
            </w:pPr>
            <w:r>
              <w:rPr>
                <w:rFonts w:ascii="Arial" w:hAnsi="Arial" w:cs="Arial"/>
                <w:sz w:val="22"/>
                <w:szCs w:val="22"/>
              </w:rPr>
              <w:t xml:space="preserve">The DCG </w:t>
            </w:r>
            <w:r w:rsidRPr="00725DBC">
              <w:rPr>
                <w:rFonts w:ascii="Arial" w:hAnsi="Arial" w:cs="Arial"/>
                <w:sz w:val="22"/>
                <w:szCs w:val="22"/>
              </w:rPr>
              <w:t>Matt provided an update to close off the previous structured assessment cycle, referencing Audit Wales’ report that the new structured assessment work</w:t>
            </w:r>
            <w:r>
              <w:rPr>
                <w:rFonts w:ascii="Arial" w:hAnsi="Arial" w:cs="Arial"/>
                <w:sz w:val="22"/>
                <w:szCs w:val="22"/>
              </w:rPr>
              <w:t xml:space="preserve"> was </w:t>
            </w:r>
            <w:r w:rsidRPr="00725DBC">
              <w:rPr>
                <w:rFonts w:ascii="Arial" w:hAnsi="Arial" w:cs="Arial"/>
                <w:sz w:val="22"/>
                <w:szCs w:val="22"/>
              </w:rPr>
              <w:t>now</w:t>
            </w:r>
            <w:r w:rsidRPr="00725DBC">
              <w:rPr>
                <w:rFonts w:ascii="Arial" w:hAnsi="Arial" w:cs="Arial"/>
                <w:sz w:val="22"/>
                <w:szCs w:val="22"/>
              </w:rPr>
              <w:t xml:space="preserve"> starting.</w:t>
            </w:r>
          </w:p>
          <w:p w14:paraId="4F9EF805" w14:textId="77777777" w:rsidR="00725DBC" w:rsidRPr="00725DBC" w:rsidRDefault="00725DBC" w:rsidP="00725DBC">
            <w:pPr>
              <w:rPr>
                <w:rFonts w:ascii="Arial" w:hAnsi="Arial" w:cs="Arial"/>
                <w:sz w:val="22"/>
                <w:szCs w:val="22"/>
              </w:rPr>
            </w:pPr>
          </w:p>
          <w:p w14:paraId="0BB40660" w14:textId="4E12FB92" w:rsidR="00725DBC" w:rsidRDefault="00725DBC" w:rsidP="00725DBC">
            <w:pPr>
              <w:rPr>
                <w:rFonts w:ascii="Arial" w:hAnsi="Arial" w:cs="Arial"/>
                <w:sz w:val="22"/>
                <w:szCs w:val="22"/>
              </w:rPr>
            </w:pPr>
            <w:r w:rsidRPr="00725DBC">
              <w:rPr>
                <w:rFonts w:ascii="Arial" w:hAnsi="Arial" w:cs="Arial"/>
                <w:sz w:val="22"/>
                <w:szCs w:val="22"/>
              </w:rPr>
              <w:t>He highlighted that the appendix</w:t>
            </w:r>
            <w:r>
              <w:rPr>
                <w:rFonts w:ascii="Arial" w:hAnsi="Arial" w:cs="Arial"/>
                <w:sz w:val="22"/>
                <w:szCs w:val="22"/>
              </w:rPr>
              <w:t xml:space="preserve"> provided</w:t>
            </w:r>
            <w:r w:rsidRPr="00725DBC">
              <w:rPr>
                <w:rFonts w:ascii="Arial" w:hAnsi="Arial" w:cs="Arial"/>
                <w:sz w:val="22"/>
                <w:szCs w:val="22"/>
              </w:rPr>
              <w:t xml:space="preserve"> show</w:t>
            </w:r>
            <w:r>
              <w:rPr>
                <w:rFonts w:ascii="Arial" w:hAnsi="Arial" w:cs="Arial"/>
                <w:sz w:val="22"/>
                <w:szCs w:val="22"/>
              </w:rPr>
              <w:t>ed</w:t>
            </w:r>
            <w:r w:rsidRPr="00725DBC">
              <w:rPr>
                <w:rFonts w:ascii="Arial" w:hAnsi="Arial" w:cs="Arial"/>
                <w:sz w:val="22"/>
                <w:szCs w:val="22"/>
              </w:rPr>
              <w:t xml:space="preserve"> how actions and recommendations from the last assessment ha</w:t>
            </w:r>
            <w:r>
              <w:rPr>
                <w:rFonts w:ascii="Arial" w:hAnsi="Arial" w:cs="Arial"/>
                <w:sz w:val="22"/>
                <w:szCs w:val="22"/>
              </w:rPr>
              <w:t>d</w:t>
            </w:r>
            <w:r w:rsidRPr="00725DBC">
              <w:rPr>
                <w:rFonts w:ascii="Arial" w:hAnsi="Arial" w:cs="Arial"/>
                <w:sz w:val="22"/>
                <w:szCs w:val="22"/>
              </w:rPr>
              <w:t xml:space="preserve"> been captured and addressed, using the </w:t>
            </w:r>
            <w:r>
              <w:rPr>
                <w:rFonts w:ascii="Arial" w:hAnsi="Arial" w:cs="Arial"/>
                <w:sz w:val="22"/>
                <w:szCs w:val="22"/>
              </w:rPr>
              <w:t>AMAT</w:t>
            </w:r>
            <w:r w:rsidRPr="00725DBC">
              <w:rPr>
                <w:rFonts w:ascii="Arial" w:hAnsi="Arial" w:cs="Arial"/>
                <w:sz w:val="22"/>
                <w:szCs w:val="22"/>
              </w:rPr>
              <w:t xml:space="preserve"> system for tracking.</w:t>
            </w:r>
          </w:p>
          <w:p w14:paraId="346D251A" w14:textId="77777777" w:rsidR="00725DBC" w:rsidRPr="00725DBC" w:rsidRDefault="00725DBC" w:rsidP="00725DBC">
            <w:pPr>
              <w:rPr>
                <w:rFonts w:ascii="Arial" w:hAnsi="Arial" w:cs="Arial"/>
                <w:sz w:val="22"/>
                <w:szCs w:val="22"/>
              </w:rPr>
            </w:pPr>
          </w:p>
          <w:p w14:paraId="146546FA" w14:textId="7C352F77" w:rsidR="00725DBC" w:rsidRDefault="00725DBC" w:rsidP="00725DBC">
            <w:pPr>
              <w:rPr>
                <w:rFonts w:ascii="Arial" w:hAnsi="Arial" w:cs="Arial"/>
                <w:sz w:val="22"/>
                <w:szCs w:val="22"/>
              </w:rPr>
            </w:pPr>
            <w:r>
              <w:rPr>
                <w:rFonts w:ascii="Arial" w:hAnsi="Arial" w:cs="Arial"/>
                <w:sz w:val="22"/>
                <w:szCs w:val="22"/>
              </w:rPr>
              <w:t>It was noted that o</w:t>
            </w:r>
            <w:r w:rsidRPr="00725DBC">
              <w:rPr>
                <w:rFonts w:ascii="Arial" w:hAnsi="Arial" w:cs="Arial"/>
                <w:sz w:val="22"/>
                <w:szCs w:val="22"/>
              </w:rPr>
              <w:t>ne action remain</w:t>
            </w:r>
            <w:r>
              <w:rPr>
                <w:rFonts w:ascii="Arial" w:hAnsi="Arial" w:cs="Arial"/>
                <w:sz w:val="22"/>
                <w:szCs w:val="22"/>
              </w:rPr>
              <w:t>ed</w:t>
            </w:r>
            <w:r w:rsidRPr="00725DBC">
              <w:rPr>
                <w:rFonts w:ascii="Arial" w:hAnsi="Arial" w:cs="Arial"/>
                <w:sz w:val="22"/>
                <w:szCs w:val="22"/>
              </w:rPr>
              <w:t xml:space="preserve"> outstanding: the need for a new risk management strategy</w:t>
            </w:r>
            <w:r>
              <w:rPr>
                <w:rFonts w:ascii="Arial" w:hAnsi="Arial" w:cs="Arial"/>
                <w:sz w:val="22"/>
                <w:szCs w:val="22"/>
              </w:rPr>
              <w:t xml:space="preserve"> and that it was </w:t>
            </w:r>
            <w:r w:rsidRPr="00725DBC">
              <w:rPr>
                <w:rFonts w:ascii="Arial" w:hAnsi="Arial" w:cs="Arial"/>
                <w:sz w:val="22"/>
                <w:szCs w:val="22"/>
              </w:rPr>
              <w:t>delayed because the risk management strategy and policy must follow the ongoing work to transfer all organi</w:t>
            </w:r>
            <w:r>
              <w:rPr>
                <w:rFonts w:ascii="Arial" w:hAnsi="Arial" w:cs="Arial"/>
                <w:sz w:val="22"/>
                <w:szCs w:val="22"/>
              </w:rPr>
              <w:t>s</w:t>
            </w:r>
            <w:r w:rsidRPr="00725DBC">
              <w:rPr>
                <w:rFonts w:ascii="Arial" w:hAnsi="Arial" w:cs="Arial"/>
                <w:sz w:val="22"/>
                <w:szCs w:val="22"/>
              </w:rPr>
              <w:t xml:space="preserve">ational risks into </w:t>
            </w:r>
            <w:r>
              <w:rPr>
                <w:rFonts w:ascii="Arial" w:hAnsi="Arial" w:cs="Arial"/>
                <w:sz w:val="22"/>
                <w:szCs w:val="22"/>
              </w:rPr>
              <w:t>AMAT</w:t>
            </w:r>
            <w:r w:rsidRPr="00725DBC">
              <w:rPr>
                <w:rFonts w:ascii="Arial" w:hAnsi="Arial" w:cs="Arial"/>
                <w:sz w:val="22"/>
                <w:szCs w:val="22"/>
              </w:rPr>
              <w:t xml:space="preserve">, as the team </w:t>
            </w:r>
            <w:r>
              <w:rPr>
                <w:rFonts w:ascii="Arial" w:hAnsi="Arial" w:cs="Arial"/>
                <w:sz w:val="22"/>
                <w:szCs w:val="22"/>
              </w:rPr>
              <w:t>was</w:t>
            </w:r>
            <w:r w:rsidRPr="00725DBC">
              <w:rPr>
                <w:rFonts w:ascii="Arial" w:hAnsi="Arial" w:cs="Arial"/>
                <w:sz w:val="22"/>
                <w:szCs w:val="22"/>
              </w:rPr>
              <w:t xml:space="preserve"> still learning and building the module with the vendor.</w:t>
            </w:r>
          </w:p>
          <w:p w14:paraId="61F6AC6B" w14:textId="77777777" w:rsidR="00725DBC" w:rsidRPr="00725DBC" w:rsidRDefault="00725DBC" w:rsidP="00725DBC">
            <w:pPr>
              <w:rPr>
                <w:rFonts w:ascii="Arial" w:hAnsi="Arial" w:cs="Arial"/>
                <w:sz w:val="22"/>
                <w:szCs w:val="22"/>
              </w:rPr>
            </w:pPr>
          </w:p>
          <w:p w14:paraId="0C609DD8" w14:textId="10AB6AF0" w:rsidR="00725DBC" w:rsidRDefault="00725DBC" w:rsidP="00725DBC">
            <w:pPr>
              <w:rPr>
                <w:rFonts w:ascii="Arial" w:hAnsi="Arial" w:cs="Arial"/>
                <w:sz w:val="22"/>
                <w:szCs w:val="22"/>
              </w:rPr>
            </w:pPr>
            <w:r>
              <w:rPr>
                <w:rFonts w:ascii="Arial" w:hAnsi="Arial" w:cs="Arial"/>
                <w:sz w:val="22"/>
                <w:szCs w:val="22"/>
              </w:rPr>
              <w:t>The DCG advised the Committee that his</w:t>
            </w:r>
            <w:r w:rsidRPr="00725DBC">
              <w:rPr>
                <w:rFonts w:ascii="Arial" w:hAnsi="Arial" w:cs="Arial"/>
                <w:sz w:val="22"/>
                <w:szCs w:val="22"/>
              </w:rPr>
              <w:t xml:space="preserve"> </w:t>
            </w:r>
            <w:r>
              <w:rPr>
                <w:rFonts w:ascii="Arial" w:hAnsi="Arial" w:cs="Arial"/>
                <w:sz w:val="22"/>
                <w:szCs w:val="22"/>
              </w:rPr>
              <w:t>Te</w:t>
            </w:r>
            <w:r w:rsidRPr="00725DBC">
              <w:rPr>
                <w:rFonts w:ascii="Arial" w:hAnsi="Arial" w:cs="Arial"/>
                <w:sz w:val="22"/>
                <w:szCs w:val="22"/>
              </w:rPr>
              <w:t xml:space="preserve">am’s priority </w:t>
            </w:r>
            <w:r>
              <w:rPr>
                <w:rFonts w:ascii="Arial" w:hAnsi="Arial" w:cs="Arial"/>
                <w:sz w:val="22"/>
                <w:szCs w:val="22"/>
              </w:rPr>
              <w:t>was</w:t>
            </w:r>
            <w:r w:rsidRPr="00725DBC">
              <w:rPr>
                <w:rFonts w:ascii="Arial" w:hAnsi="Arial" w:cs="Arial"/>
                <w:sz w:val="22"/>
                <w:szCs w:val="22"/>
              </w:rPr>
              <w:t xml:space="preserve"> to complete the risk transfer by October</w:t>
            </w:r>
            <w:r>
              <w:rPr>
                <w:rFonts w:ascii="Arial" w:hAnsi="Arial" w:cs="Arial"/>
                <w:sz w:val="22"/>
                <w:szCs w:val="22"/>
              </w:rPr>
              <w:t xml:space="preserve"> 2025</w:t>
            </w:r>
            <w:r w:rsidRPr="00725DBC">
              <w:rPr>
                <w:rFonts w:ascii="Arial" w:hAnsi="Arial" w:cs="Arial"/>
                <w:sz w:val="22"/>
                <w:szCs w:val="22"/>
              </w:rPr>
              <w:t>, with a moderation meeting planned for November</w:t>
            </w:r>
            <w:r>
              <w:rPr>
                <w:rFonts w:ascii="Arial" w:hAnsi="Arial" w:cs="Arial"/>
                <w:sz w:val="22"/>
                <w:szCs w:val="22"/>
              </w:rPr>
              <w:t xml:space="preserve"> 2025</w:t>
            </w:r>
            <w:r w:rsidRPr="00725DBC">
              <w:rPr>
                <w:rFonts w:ascii="Arial" w:hAnsi="Arial" w:cs="Arial"/>
                <w:sz w:val="22"/>
                <w:szCs w:val="22"/>
              </w:rPr>
              <w:t>.</w:t>
            </w:r>
          </w:p>
          <w:p w14:paraId="719D0842" w14:textId="77777777" w:rsidR="00725DBC" w:rsidRPr="00725DBC" w:rsidRDefault="00725DBC" w:rsidP="00725DBC">
            <w:pPr>
              <w:rPr>
                <w:rFonts w:ascii="Arial" w:hAnsi="Arial" w:cs="Arial"/>
                <w:sz w:val="22"/>
                <w:szCs w:val="22"/>
              </w:rPr>
            </w:pPr>
          </w:p>
          <w:p w14:paraId="2A674BEA" w14:textId="1FF0FC1C" w:rsidR="00F654B6" w:rsidRPr="00725DBC" w:rsidRDefault="00725DBC" w:rsidP="128DC03C">
            <w:pPr>
              <w:rPr>
                <w:rFonts w:ascii="Arial" w:hAnsi="Arial" w:cs="Arial"/>
                <w:sz w:val="22"/>
                <w:szCs w:val="22"/>
              </w:rPr>
            </w:pPr>
            <w:r>
              <w:rPr>
                <w:rFonts w:ascii="Arial" w:hAnsi="Arial" w:cs="Arial"/>
                <w:sz w:val="22"/>
                <w:szCs w:val="22"/>
              </w:rPr>
              <w:t xml:space="preserve">The CC </w:t>
            </w:r>
            <w:r w:rsidRPr="00725DBC">
              <w:rPr>
                <w:rFonts w:ascii="Arial" w:hAnsi="Arial" w:cs="Arial"/>
                <w:sz w:val="22"/>
                <w:szCs w:val="22"/>
              </w:rPr>
              <w:t xml:space="preserve">commented that the recommendations </w:t>
            </w:r>
            <w:r>
              <w:rPr>
                <w:rFonts w:ascii="Arial" w:hAnsi="Arial" w:cs="Arial"/>
                <w:sz w:val="22"/>
                <w:szCs w:val="22"/>
              </w:rPr>
              <w:t xml:space="preserve">were </w:t>
            </w:r>
            <w:r w:rsidRPr="00725DBC">
              <w:rPr>
                <w:rFonts w:ascii="Arial" w:hAnsi="Arial" w:cs="Arial"/>
                <w:sz w:val="22"/>
                <w:szCs w:val="22"/>
              </w:rPr>
              <w:t xml:space="preserve">familiar and clearly being implemented, commending the team’s progress. </w:t>
            </w:r>
          </w:p>
          <w:p w14:paraId="19F59094" w14:textId="77777777" w:rsidR="00F654B6" w:rsidRDefault="00F654B6" w:rsidP="128DC03C">
            <w:pPr>
              <w:rPr>
                <w:rFonts w:ascii="Arial" w:hAnsi="Arial" w:cs="Arial"/>
                <w:b/>
                <w:bCs/>
                <w:sz w:val="22"/>
                <w:szCs w:val="22"/>
              </w:rPr>
            </w:pPr>
          </w:p>
          <w:p w14:paraId="4BF3FF5A" w14:textId="77777777" w:rsidR="00F654B6" w:rsidRDefault="00F654B6" w:rsidP="00F654B6">
            <w:pPr>
              <w:rPr>
                <w:rFonts w:ascii="Arial" w:eastAsia="Arial" w:hAnsi="Arial" w:cs="Arial"/>
                <w:b/>
                <w:sz w:val="22"/>
                <w:szCs w:val="22"/>
              </w:rPr>
            </w:pPr>
            <w:r w:rsidRPr="00123EDC">
              <w:rPr>
                <w:rFonts w:ascii="Arial" w:eastAsia="Arial" w:hAnsi="Arial" w:cs="Arial"/>
                <w:b/>
                <w:sz w:val="22"/>
                <w:szCs w:val="22"/>
              </w:rPr>
              <w:t>The Committee resolved that:</w:t>
            </w:r>
          </w:p>
          <w:p w14:paraId="5D378D34" w14:textId="465B4BE4" w:rsidR="00725DBC" w:rsidRPr="00725DBC" w:rsidRDefault="00725DBC" w:rsidP="00725DBC">
            <w:pPr>
              <w:pStyle w:val="ListParagraph"/>
              <w:numPr>
                <w:ilvl w:val="0"/>
                <w:numId w:val="45"/>
              </w:numPr>
              <w:rPr>
                <w:rFonts w:ascii="Arial" w:eastAsia="Arial" w:hAnsi="Arial" w:cs="Arial"/>
                <w:bCs/>
                <w:sz w:val="22"/>
                <w:szCs w:val="22"/>
              </w:rPr>
            </w:pPr>
            <w:r w:rsidRPr="00725DBC">
              <w:rPr>
                <w:rFonts w:ascii="Arial" w:eastAsia="Arial" w:hAnsi="Arial" w:cs="Arial"/>
                <w:bCs/>
                <w:sz w:val="22"/>
                <w:szCs w:val="22"/>
              </w:rPr>
              <w:t>The</w:t>
            </w:r>
            <w:r w:rsidRPr="00725DBC">
              <w:rPr>
                <w:rFonts w:ascii="Arial" w:eastAsia="Arial" w:hAnsi="Arial" w:cs="Arial"/>
                <w:bCs/>
                <w:sz w:val="22"/>
                <w:szCs w:val="22"/>
              </w:rPr>
              <w:t xml:space="preserve"> actions and recommendations outlined at Appendix 2 and the ongoing work to complete the actions and recommendations</w:t>
            </w:r>
            <w:r w:rsidRPr="00725DBC">
              <w:rPr>
                <w:rFonts w:ascii="Arial" w:eastAsia="Arial" w:hAnsi="Arial" w:cs="Arial"/>
                <w:bCs/>
                <w:sz w:val="22"/>
                <w:szCs w:val="22"/>
              </w:rPr>
              <w:t xml:space="preserve"> were noted.</w:t>
            </w:r>
          </w:p>
          <w:p w14:paraId="7FF94210" w14:textId="1E0BA21A" w:rsidR="00F654B6" w:rsidRPr="00F654B6" w:rsidRDefault="00F654B6" w:rsidP="128DC03C">
            <w:pPr>
              <w:rPr>
                <w:rFonts w:ascii="Arial" w:hAnsi="Arial" w:cs="Arial"/>
                <w:b/>
                <w:bCs/>
              </w:rPr>
            </w:pPr>
          </w:p>
        </w:tc>
        <w:tc>
          <w:tcPr>
            <w:tcW w:w="993" w:type="dxa"/>
            <w:tcBorders>
              <w:top w:val="single" w:sz="4" w:space="0" w:color="auto"/>
              <w:left w:val="single" w:sz="4" w:space="0" w:color="auto"/>
              <w:bottom w:val="single" w:sz="4" w:space="0" w:color="auto"/>
              <w:right w:val="single" w:sz="4" w:space="0" w:color="auto"/>
            </w:tcBorders>
          </w:tcPr>
          <w:p w14:paraId="18686DCE" w14:textId="77777777" w:rsidR="00F654B6" w:rsidRPr="00123EDC" w:rsidRDefault="00F654B6" w:rsidP="00917705">
            <w:pPr>
              <w:spacing w:line="240" w:lineRule="auto"/>
              <w:jc w:val="center"/>
              <w:rPr>
                <w:rFonts w:ascii="Arial" w:hAnsi="Arial" w:cs="Arial"/>
                <w:b/>
                <w:lang w:eastAsia="en-GB"/>
              </w:rPr>
            </w:pPr>
          </w:p>
        </w:tc>
      </w:tr>
      <w:tr w:rsidR="00F654B6" w:rsidRPr="00123EDC" w14:paraId="64B8FE93" w14:textId="77777777" w:rsidTr="31659810">
        <w:trPr>
          <w:trHeight w:val="416"/>
        </w:trPr>
        <w:tc>
          <w:tcPr>
            <w:tcW w:w="1230" w:type="dxa"/>
            <w:tcBorders>
              <w:top w:val="single" w:sz="4" w:space="0" w:color="auto"/>
              <w:left w:val="single" w:sz="4" w:space="0" w:color="auto"/>
              <w:bottom w:val="single" w:sz="4" w:space="0" w:color="auto"/>
              <w:right w:val="single" w:sz="4" w:space="0" w:color="auto"/>
            </w:tcBorders>
          </w:tcPr>
          <w:p w14:paraId="6D7BFAE8"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3D855CD4" w14:textId="77777777" w:rsidR="00F654B6"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6</w:t>
            </w:r>
          </w:p>
          <w:p w14:paraId="01BA36C0" w14:textId="77777777" w:rsidR="00F654B6" w:rsidRDefault="00F654B6" w:rsidP="00F654B6">
            <w:pPr>
              <w:spacing w:line="240" w:lineRule="auto"/>
              <w:rPr>
                <w:rFonts w:ascii="Arial" w:hAnsi="Arial" w:cs="Arial"/>
                <w:b/>
                <w:bCs/>
                <w:sz w:val="22"/>
                <w:szCs w:val="22"/>
                <w:lang w:eastAsia="en-GB"/>
              </w:rPr>
            </w:pPr>
          </w:p>
          <w:p w14:paraId="66371D9D" w14:textId="3CE3C4A5" w:rsidR="00F654B6" w:rsidRPr="00123EDC" w:rsidRDefault="00F654B6" w:rsidP="00F654B6">
            <w:pPr>
              <w:spacing w:line="240" w:lineRule="auto"/>
              <w:rPr>
                <w:rFonts w:ascii="Arial" w:hAnsi="Arial" w:cs="Arial"/>
                <w:b/>
                <w:bCs/>
                <w:lang w:eastAsia="en-GB"/>
              </w:rPr>
            </w:pPr>
          </w:p>
        </w:tc>
        <w:tc>
          <w:tcPr>
            <w:tcW w:w="8551" w:type="dxa"/>
            <w:tcBorders>
              <w:top w:val="single" w:sz="4" w:space="0" w:color="auto"/>
              <w:left w:val="single" w:sz="4" w:space="0" w:color="auto"/>
              <w:bottom w:val="single" w:sz="4" w:space="0" w:color="auto"/>
              <w:right w:val="single" w:sz="4" w:space="0" w:color="auto"/>
            </w:tcBorders>
            <w:shd w:val="clear" w:color="auto" w:fill="auto"/>
          </w:tcPr>
          <w:p w14:paraId="44863608" w14:textId="77777777" w:rsidR="00F654B6" w:rsidRDefault="00F654B6" w:rsidP="128DC03C">
            <w:pPr>
              <w:rPr>
                <w:rFonts w:ascii="Arial" w:hAnsi="Arial" w:cs="Arial"/>
                <w:b/>
                <w:bCs/>
                <w:sz w:val="22"/>
                <w:szCs w:val="22"/>
              </w:rPr>
            </w:pPr>
            <w:r w:rsidRPr="00F654B6">
              <w:rPr>
                <w:rFonts w:ascii="Arial" w:hAnsi="Arial" w:cs="Arial"/>
                <w:b/>
                <w:bCs/>
                <w:sz w:val="22"/>
                <w:szCs w:val="22"/>
              </w:rPr>
              <w:t>Tackling the Planned Care Challenges</w:t>
            </w:r>
          </w:p>
          <w:p w14:paraId="343B7CB0" w14:textId="77777777" w:rsidR="00AA1453" w:rsidRDefault="00AA1453" w:rsidP="128DC03C">
            <w:pPr>
              <w:rPr>
                <w:rFonts w:ascii="Arial" w:hAnsi="Arial" w:cs="Arial"/>
                <w:b/>
                <w:bCs/>
                <w:sz w:val="22"/>
                <w:szCs w:val="22"/>
              </w:rPr>
            </w:pPr>
          </w:p>
          <w:p w14:paraId="4F03A430" w14:textId="77777777" w:rsidR="00AA1453" w:rsidRDefault="00AA1453" w:rsidP="128DC03C">
            <w:pPr>
              <w:rPr>
                <w:rFonts w:ascii="Arial" w:hAnsi="Arial" w:cs="Arial"/>
                <w:sz w:val="22"/>
                <w:szCs w:val="22"/>
              </w:rPr>
            </w:pPr>
            <w:r>
              <w:rPr>
                <w:rFonts w:ascii="Arial" w:hAnsi="Arial" w:cs="Arial"/>
                <w:sz w:val="22"/>
                <w:szCs w:val="22"/>
              </w:rPr>
              <w:t xml:space="preserve">The </w:t>
            </w:r>
            <w:r w:rsidRPr="00AA1453">
              <w:rPr>
                <w:rFonts w:ascii="Arial" w:hAnsi="Arial" w:cs="Arial"/>
                <w:sz w:val="22"/>
                <w:szCs w:val="22"/>
              </w:rPr>
              <w:t>Tackling the Planned Care Challenges</w:t>
            </w:r>
            <w:r>
              <w:rPr>
                <w:rFonts w:ascii="Arial" w:hAnsi="Arial" w:cs="Arial"/>
                <w:sz w:val="22"/>
                <w:szCs w:val="22"/>
              </w:rPr>
              <w:t xml:space="preserve"> report was received.</w:t>
            </w:r>
          </w:p>
          <w:p w14:paraId="28F32214" w14:textId="77777777" w:rsidR="00AA1453" w:rsidRDefault="00AA1453" w:rsidP="128DC03C">
            <w:pPr>
              <w:rPr>
                <w:rFonts w:ascii="Arial" w:hAnsi="Arial" w:cs="Arial"/>
                <w:sz w:val="22"/>
                <w:szCs w:val="22"/>
              </w:rPr>
            </w:pPr>
          </w:p>
          <w:p w14:paraId="0AC27152" w14:textId="67C505AC" w:rsidR="00AA1453" w:rsidRDefault="00AA1453" w:rsidP="00AA1453">
            <w:pPr>
              <w:rPr>
                <w:rFonts w:ascii="Arial" w:hAnsi="Arial" w:cs="Arial"/>
                <w:sz w:val="22"/>
                <w:szCs w:val="22"/>
              </w:rPr>
            </w:pPr>
            <w:r>
              <w:rPr>
                <w:rFonts w:ascii="Arial" w:hAnsi="Arial" w:cs="Arial"/>
                <w:sz w:val="22"/>
                <w:szCs w:val="22"/>
              </w:rPr>
              <w:t xml:space="preserve">The PAMAW introduced </w:t>
            </w:r>
            <w:r w:rsidRPr="00AA1453">
              <w:rPr>
                <w:rFonts w:ascii="Arial" w:hAnsi="Arial" w:cs="Arial"/>
                <w:sz w:val="22"/>
                <w:szCs w:val="22"/>
              </w:rPr>
              <w:t xml:space="preserve">the Audit Wales review on planned care recovery, noting it </w:t>
            </w:r>
            <w:r>
              <w:rPr>
                <w:rFonts w:ascii="Arial" w:hAnsi="Arial" w:cs="Arial"/>
                <w:sz w:val="22"/>
                <w:szCs w:val="22"/>
              </w:rPr>
              <w:t>was</w:t>
            </w:r>
            <w:r w:rsidRPr="00AA1453">
              <w:rPr>
                <w:rFonts w:ascii="Arial" w:hAnsi="Arial" w:cs="Arial"/>
                <w:sz w:val="22"/>
                <w:szCs w:val="22"/>
              </w:rPr>
              <w:t xml:space="preserve"> part of a national thematic programme across all Welsh </w:t>
            </w:r>
            <w:r>
              <w:rPr>
                <w:rFonts w:ascii="Arial" w:hAnsi="Arial" w:cs="Arial"/>
                <w:sz w:val="22"/>
                <w:szCs w:val="22"/>
              </w:rPr>
              <w:t>H</w:t>
            </w:r>
            <w:r w:rsidRPr="00AA1453">
              <w:rPr>
                <w:rFonts w:ascii="Arial" w:hAnsi="Arial" w:cs="Arial"/>
                <w:sz w:val="22"/>
                <w:szCs w:val="22"/>
              </w:rPr>
              <w:t xml:space="preserve">ealth </w:t>
            </w:r>
            <w:r>
              <w:rPr>
                <w:rFonts w:ascii="Arial" w:hAnsi="Arial" w:cs="Arial"/>
                <w:sz w:val="22"/>
                <w:szCs w:val="22"/>
              </w:rPr>
              <w:t>B</w:t>
            </w:r>
            <w:r w:rsidRPr="00AA1453">
              <w:rPr>
                <w:rFonts w:ascii="Arial" w:hAnsi="Arial" w:cs="Arial"/>
                <w:sz w:val="22"/>
                <w:szCs w:val="22"/>
              </w:rPr>
              <w:t>oards.</w:t>
            </w:r>
          </w:p>
          <w:p w14:paraId="6099086A" w14:textId="77777777" w:rsidR="00AA1453" w:rsidRPr="00AA1453" w:rsidRDefault="00AA1453" w:rsidP="00AA1453">
            <w:pPr>
              <w:rPr>
                <w:rFonts w:ascii="Arial" w:hAnsi="Arial" w:cs="Arial"/>
                <w:sz w:val="22"/>
                <w:szCs w:val="22"/>
              </w:rPr>
            </w:pPr>
          </w:p>
          <w:p w14:paraId="4F43DA83" w14:textId="7922ADF3" w:rsidR="00AA1453" w:rsidRDefault="00AA1453" w:rsidP="00AA1453">
            <w:pPr>
              <w:rPr>
                <w:rFonts w:ascii="Arial" w:hAnsi="Arial" w:cs="Arial"/>
                <w:sz w:val="22"/>
                <w:szCs w:val="22"/>
              </w:rPr>
            </w:pPr>
            <w:r>
              <w:rPr>
                <w:rFonts w:ascii="Arial" w:hAnsi="Arial" w:cs="Arial"/>
                <w:sz w:val="22"/>
                <w:szCs w:val="22"/>
              </w:rPr>
              <w:t>He s</w:t>
            </w:r>
            <w:r w:rsidRPr="00AA1453">
              <w:rPr>
                <w:rFonts w:ascii="Arial" w:hAnsi="Arial" w:cs="Arial"/>
                <w:sz w:val="22"/>
                <w:szCs w:val="22"/>
              </w:rPr>
              <w:t>ummari</w:t>
            </w:r>
            <w:r>
              <w:rPr>
                <w:rFonts w:ascii="Arial" w:hAnsi="Arial" w:cs="Arial"/>
                <w:sz w:val="22"/>
                <w:szCs w:val="22"/>
              </w:rPr>
              <w:t>s</w:t>
            </w:r>
            <w:r w:rsidRPr="00AA1453">
              <w:rPr>
                <w:rFonts w:ascii="Arial" w:hAnsi="Arial" w:cs="Arial"/>
                <w:sz w:val="22"/>
                <w:szCs w:val="22"/>
              </w:rPr>
              <w:t>ed</w:t>
            </w:r>
            <w:r>
              <w:rPr>
                <w:rFonts w:ascii="Arial" w:hAnsi="Arial" w:cs="Arial"/>
                <w:sz w:val="22"/>
                <w:szCs w:val="22"/>
              </w:rPr>
              <w:t xml:space="preserve"> the</w:t>
            </w:r>
            <w:r w:rsidRPr="00AA1453">
              <w:rPr>
                <w:rFonts w:ascii="Arial" w:hAnsi="Arial" w:cs="Arial"/>
                <w:sz w:val="22"/>
                <w:szCs w:val="22"/>
              </w:rPr>
              <w:t xml:space="preserve"> findings</w:t>
            </w:r>
            <w:r>
              <w:rPr>
                <w:rFonts w:ascii="Arial" w:hAnsi="Arial" w:cs="Arial"/>
                <w:sz w:val="22"/>
                <w:szCs w:val="22"/>
              </w:rPr>
              <w:t xml:space="preserve"> which included</w:t>
            </w:r>
            <w:r w:rsidRPr="00AA1453">
              <w:rPr>
                <w:rFonts w:ascii="Arial" w:hAnsi="Arial" w:cs="Arial"/>
                <w:sz w:val="22"/>
                <w:szCs w:val="22"/>
              </w:rPr>
              <w:t xml:space="preserve">: </w:t>
            </w:r>
          </w:p>
          <w:p w14:paraId="1B17D38E" w14:textId="77777777" w:rsidR="00AA1453" w:rsidRPr="00AA1453" w:rsidRDefault="00AA1453" w:rsidP="00AA1453">
            <w:pPr>
              <w:rPr>
                <w:rFonts w:ascii="Arial" w:hAnsi="Arial" w:cs="Arial"/>
                <w:sz w:val="24"/>
                <w:szCs w:val="24"/>
              </w:rPr>
            </w:pPr>
          </w:p>
          <w:p w14:paraId="45671293" w14:textId="77777777" w:rsidR="00AA1453" w:rsidRPr="00AA1453" w:rsidRDefault="00AA1453" w:rsidP="00AA1453">
            <w:pPr>
              <w:pStyle w:val="ListParagraph"/>
              <w:numPr>
                <w:ilvl w:val="0"/>
                <w:numId w:val="47"/>
              </w:numPr>
              <w:rPr>
                <w:rFonts w:ascii="Arial" w:hAnsi="Arial" w:cs="Arial"/>
                <w:sz w:val="22"/>
                <w:szCs w:val="22"/>
              </w:rPr>
            </w:pPr>
            <w:r w:rsidRPr="00AA1453">
              <w:rPr>
                <w:rFonts w:ascii="Arial" w:hAnsi="Arial" w:cs="Arial"/>
                <w:sz w:val="22"/>
                <w:szCs w:val="22"/>
              </w:rPr>
              <w:t xml:space="preserve">Despite operational improvements, Cardiff and Vale’s approach had not achieved the desired impact on waiting lists, and recent improvements may not be sustainable due to reliance on short-term Welsh Government funding. </w:t>
            </w:r>
          </w:p>
          <w:p w14:paraId="353136B7" w14:textId="77777777" w:rsidR="00AA1453" w:rsidRPr="00AA1453" w:rsidRDefault="00AA1453" w:rsidP="00AA1453">
            <w:pPr>
              <w:pStyle w:val="ListParagraph"/>
              <w:numPr>
                <w:ilvl w:val="0"/>
                <w:numId w:val="47"/>
              </w:numPr>
              <w:rPr>
                <w:rFonts w:ascii="Arial" w:hAnsi="Arial" w:cs="Arial"/>
                <w:sz w:val="22"/>
                <w:szCs w:val="22"/>
              </w:rPr>
            </w:pPr>
            <w:r w:rsidRPr="00AA1453">
              <w:rPr>
                <w:rFonts w:ascii="Arial" w:hAnsi="Arial" w:cs="Arial"/>
                <w:sz w:val="22"/>
                <w:szCs w:val="22"/>
              </w:rPr>
              <w:t>There was a</w:t>
            </w:r>
            <w:r w:rsidRPr="00AA1453">
              <w:rPr>
                <w:rFonts w:ascii="Arial" w:hAnsi="Arial" w:cs="Arial"/>
                <w:sz w:val="22"/>
                <w:szCs w:val="22"/>
              </w:rPr>
              <w:t xml:space="preserve"> need for a longer-term, sustainable plan for clinically and financially viable services, as demand and waiting lists ha</w:t>
            </w:r>
            <w:r w:rsidRPr="00AA1453">
              <w:rPr>
                <w:rFonts w:ascii="Arial" w:hAnsi="Arial" w:cs="Arial"/>
                <w:sz w:val="22"/>
                <w:szCs w:val="22"/>
              </w:rPr>
              <w:t>d</w:t>
            </w:r>
            <w:r w:rsidRPr="00AA1453">
              <w:rPr>
                <w:rFonts w:ascii="Arial" w:hAnsi="Arial" w:cs="Arial"/>
                <w:sz w:val="22"/>
                <w:szCs w:val="22"/>
              </w:rPr>
              <w:t xml:space="preserve"> grown over several years, not just post-pandemic. </w:t>
            </w:r>
          </w:p>
          <w:p w14:paraId="7D34865A" w14:textId="77777777" w:rsidR="00AA1453" w:rsidRPr="00AA1453" w:rsidRDefault="00AA1453" w:rsidP="00AA1453">
            <w:pPr>
              <w:pStyle w:val="ListParagraph"/>
              <w:numPr>
                <w:ilvl w:val="0"/>
                <w:numId w:val="47"/>
              </w:numPr>
              <w:rPr>
                <w:rFonts w:ascii="Arial" w:hAnsi="Arial" w:cs="Arial"/>
                <w:sz w:val="22"/>
                <w:szCs w:val="22"/>
              </w:rPr>
            </w:pPr>
            <w:r w:rsidRPr="00AA1453">
              <w:rPr>
                <w:rFonts w:ascii="Arial" w:hAnsi="Arial" w:cs="Arial"/>
                <w:sz w:val="22"/>
                <w:szCs w:val="22"/>
              </w:rPr>
              <w:lastRenderedPageBreak/>
              <w:t>Some</w:t>
            </w:r>
            <w:r w:rsidRPr="00AA1453">
              <w:rPr>
                <w:rFonts w:ascii="Arial" w:hAnsi="Arial" w:cs="Arial"/>
                <w:sz w:val="22"/>
                <w:szCs w:val="22"/>
              </w:rPr>
              <w:t xml:space="preserve"> efficiency improvements </w:t>
            </w:r>
            <w:r w:rsidRPr="00AA1453">
              <w:rPr>
                <w:rFonts w:ascii="Arial" w:hAnsi="Arial" w:cs="Arial"/>
                <w:sz w:val="22"/>
                <w:szCs w:val="22"/>
              </w:rPr>
              <w:t xml:space="preserve">were noted </w:t>
            </w:r>
            <w:r w:rsidRPr="00AA1453">
              <w:rPr>
                <w:rFonts w:ascii="Arial" w:hAnsi="Arial" w:cs="Arial"/>
                <w:sz w:val="22"/>
                <w:szCs w:val="22"/>
              </w:rPr>
              <w:t>but</w:t>
            </w:r>
            <w:r w:rsidRPr="00AA1453">
              <w:rPr>
                <w:rFonts w:ascii="Arial" w:hAnsi="Arial" w:cs="Arial"/>
                <w:sz w:val="22"/>
                <w:szCs w:val="22"/>
              </w:rPr>
              <w:t xml:space="preserve"> </w:t>
            </w:r>
            <w:r w:rsidRPr="00AA1453">
              <w:rPr>
                <w:rFonts w:ascii="Arial" w:hAnsi="Arial" w:cs="Arial"/>
                <w:sz w:val="22"/>
                <w:szCs w:val="22"/>
              </w:rPr>
              <w:t xml:space="preserve">more </w:t>
            </w:r>
            <w:r w:rsidRPr="00AA1453">
              <w:rPr>
                <w:rFonts w:ascii="Arial" w:hAnsi="Arial" w:cs="Arial"/>
                <w:sz w:val="22"/>
                <w:szCs w:val="22"/>
              </w:rPr>
              <w:t>were</w:t>
            </w:r>
            <w:r w:rsidRPr="00AA1453">
              <w:rPr>
                <w:rFonts w:ascii="Arial" w:hAnsi="Arial" w:cs="Arial"/>
                <w:sz w:val="22"/>
                <w:szCs w:val="22"/>
              </w:rPr>
              <w:t xml:space="preserve"> needed, and the importance of supporting patients while they wait</w:t>
            </w:r>
            <w:r w:rsidRPr="00AA1453">
              <w:rPr>
                <w:rFonts w:ascii="Arial" w:hAnsi="Arial" w:cs="Arial"/>
                <w:sz w:val="22"/>
                <w:szCs w:val="22"/>
              </w:rPr>
              <w:t>ed</w:t>
            </w:r>
            <w:r w:rsidRPr="00AA1453">
              <w:rPr>
                <w:rFonts w:ascii="Arial" w:hAnsi="Arial" w:cs="Arial"/>
                <w:sz w:val="22"/>
                <w:szCs w:val="22"/>
              </w:rPr>
              <w:t>, especially to prevent harm</w:t>
            </w:r>
            <w:r w:rsidRPr="00AA1453">
              <w:rPr>
                <w:rFonts w:ascii="Arial" w:hAnsi="Arial" w:cs="Arial"/>
                <w:sz w:val="22"/>
                <w:szCs w:val="22"/>
              </w:rPr>
              <w:t xml:space="preserve"> was highlighted</w:t>
            </w:r>
            <w:r w:rsidRPr="00AA1453">
              <w:rPr>
                <w:rFonts w:ascii="Arial" w:hAnsi="Arial" w:cs="Arial"/>
                <w:sz w:val="22"/>
                <w:szCs w:val="22"/>
              </w:rPr>
              <w:t>.</w:t>
            </w:r>
          </w:p>
          <w:p w14:paraId="7E481731" w14:textId="0509674C" w:rsidR="00AA1453" w:rsidRDefault="00AA1453" w:rsidP="00AA1453">
            <w:pPr>
              <w:pStyle w:val="ListParagraph"/>
              <w:numPr>
                <w:ilvl w:val="0"/>
                <w:numId w:val="47"/>
              </w:numPr>
              <w:rPr>
                <w:rFonts w:ascii="Arial" w:hAnsi="Arial" w:cs="Arial"/>
                <w:sz w:val="22"/>
                <w:szCs w:val="22"/>
              </w:rPr>
            </w:pPr>
            <w:r w:rsidRPr="00AA1453">
              <w:rPr>
                <w:rFonts w:ascii="Arial" w:hAnsi="Arial" w:cs="Arial"/>
                <w:sz w:val="22"/>
                <w:szCs w:val="22"/>
              </w:rPr>
              <w:t xml:space="preserve">Ophthalmology was cited as having better harm detection, but further improvement </w:t>
            </w:r>
            <w:r w:rsidRPr="00AA1453">
              <w:rPr>
                <w:rFonts w:ascii="Arial" w:hAnsi="Arial" w:cs="Arial"/>
                <w:sz w:val="22"/>
                <w:szCs w:val="22"/>
              </w:rPr>
              <w:t>was</w:t>
            </w:r>
            <w:r w:rsidRPr="00AA1453">
              <w:rPr>
                <w:rFonts w:ascii="Arial" w:hAnsi="Arial" w:cs="Arial"/>
                <w:sz w:val="22"/>
                <w:szCs w:val="22"/>
              </w:rPr>
              <w:t xml:space="preserve"> needed. </w:t>
            </w:r>
          </w:p>
          <w:p w14:paraId="026B6609" w14:textId="77777777" w:rsidR="00AA1453" w:rsidRPr="00AA1453" w:rsidRDefault="00AA1453" w:rsidP="00AA1453">
            <w:pPr>
              <w:pStyle w:val="ListParagraph"/>
              <w:rPr>
                <w:rFonts w:ascii="Arial" w:hAnsi="Arial" w:cs="Arial"/>
                <w:sz w:val="22"/>
                <w:szCs w:val="22"/>
              </w:rPr>
            </w:pPr>
          </w:p>
          <w:p w14:paraId="2EAEA9B7" w14:textId="2C43AC83" w:rsidR="00AA1453" w:rsidRDefault="00AA1453" w:rsidP="00AA1453">
            <w:pPr>
              <w:rPr>
                <w:rFonts w:ascii="Arial" w:hAnsi="Arial" w:cs="Arial"/>
                <w:sz w:val="22"/>
                <w:szCs w:val="22"/>
              </w:rPr>
            </w:pPr>
            <w:r>
              <w:rPr>
                <w:rFonts w:ascii="Arial" w:hAnsi="Arial" w:cs="Arial"/>
                <w:sz w:val="22"/>
                <w:szCs w:val="22"/>
              </w:rPr>
              <w:t>The PAMAW advised the Committee that the report o</w:t>
            </w:r>
            <w:r w:rsidRPr="00AA1453">
              <w:rPr>
                <w:rFonts w:ascii="Arial" w:hAnsi="Arial" w:cs="Arial"/>
                <w:sz w:val="22"/>
                <w:szCs w:val="22"/>
              </w:rPr>
              <w:t xml:space="preserve">utlined nine recommendations, acknowledging </w:t>
            </w:r>
            <w:r>
              <w:rPr>
                <w:rFonts w:ascii="Arial" w:hAnsi="Arial" w:cs="Arial"/>
                <w:sz w:val="22"/>
                <w:szCs w:val="22"/>
              </w:rPr>
              <w:t xml:space="preserve">that </w:t>
            </w:r>
            <w:r w:rsidRPr="00AA1453">
              <w:rPr>
                <w:rFonts w:ascii="Arial" w:hAnsi="Arial" w:cs="Arial"/>
                <w:sz w:val="22"/>
                <w:szCs w:val="22"/>
              </w:rPr>
              <w:t xml:space="preserve">some actions </w:t>
            </w:r>
            <w:r>
              <w:rPr>
                <w:rFonts w:ascii="Arial" w:hAnsi="Arial" w:cs="Arial"/>
                <w:sz w:val="22"/>
                <w:szCs w:val="22"/>
              </w:rPr>
              <w:t>would</w:t>
            </w:r>
            <w:r w:rsidRPr="00AA1453">
              <w:rPr>
                <w:rFonts w:ascii="Arial" w:hAnsi="Arial" w:cs="Arial"/>
                <w:sz w:val="22"/>
                <w:szCs w:val="22"/>
              </w:rPr>
              <w:t xml:space="preserve"> take until 2026 to fully implement, and stressed the preference for robust, embedded solutions over quick fixes. </w:t>
            </w:r>
          </w:p>
          <w:p w14:paraId="52FF9285" w14:textId="77777777" w:rsidR="00AA1453" w:rsidRDefault="00AA1453" w:rsidP="00AA1453">
            <w:pPr>
              <w:rPr>
                <w:rFonts w:ascii="Arial" w:hAnsi="Arial" w:cs="Arial"/>
                <w:sz w:val="22"/>
                <w:szCs w:val="22"/>
              </w:rPr>
            </w:pPr>
          </w:p>
          <w:p w14:paraId="4D0397B4" w14:textId="18FB5307" w:rsidR="00AA1453" w:rsidRDefault="00AA1453" w:rsidP="00AA1453">
            <w:pPr>
              <w:rPr>
                <w:rFonts w:ascii="Arial" w:hAnsi="Arial" w:cs="Arial"/>
                <w:sz w:val="22"/>
                <w:szCs w:val="22"/>
              </w:rPr>
            </w:pPr>
            <w:r>
              <w:rPr>
                <w:rFonts w:ascii="Arial" w:hAnsi="Arial" w:cs="Arial"/>
                <w:sz w:val="22"/>
                <w:szCs w:val="22"/>
              </w:rPr>
              <w:t xml:space="preserve">The </w:t>
            </w:r>
            <w:r w:rsidRPr="00AA1453">
              <w:rPr>
                <w:rFonts w:ascii="Arial" w:hAnsi="Arial" w:cs="Arial"/>
                <w:sz w:val="22"/>
                <w:szCs w:val="22"/>
                <w:lang w:eastAsia="en-GB"/>
              </w:rPr>
              <w:t>Managing Director Planned Care</w:t>
            </w:r>
            <w:r>
              <w:rPr>
                <w:rFonts w:ascii="Arial" w:hAnsi="Arial" w:cs="Arial"/>
                <w:sz w:val="22"/>
                <w:szCs w:val="22"/>
                <w:lang w:eastAsia="en-GB"/>
              </w:rPr>
              <w:t xml:space="preserve"> (MDPC)</w:t>
            </w:r>
            <w:r>
              <w:rPr>
                <w:rFonts w:ascii="Arial" w:hAnsi="Arial" w:cs="Arial"/>
                <w:sz w:val="22"/>
                <w:szCs w:val="22"/>
              </w:rPr>
              <w:t xml:space="preserve"> a</w:t>
            </w:r>
            <w:r w:rsidRPr="00AA1453">
              <w:rPr>
                <w:rFonts w:ascii="Arial" w:hAnsi="Arial" w:cs="Arial"/>
                <w:sz w:val="22"/>
                <w:szCs w:val="22"/>
              </w:rPr>
              <w:t xml:space="preserve">greed with </w:t>
            </w:r>
            <w:r>
              <w:rPr>
                <w:rFonts w:ascii="Arial" w:hAnsi="Arial" w:cs="Arial"/>
                <w:sz w:val="22"/>
                <w:szCs w:val="22"/>
              </w:rPr>
              <w:t xml:space="preserve">the PAMAW’s </w:t>
            </w:r>
            <w:r w:rsidRPr="00AA1453">
              <w:rPr>
                <w:rFonts w:ascii="Arial" w:hAnsi="Arial" w:cs="Arial"/>
                <w:sz w:val="22"/>
                <w:szCs w:val="22"/>
              </w:rPr>
              <w:t xml:space="preserve">summary and described the scale of the challenge as enormous. </w:t>
            </w:r>
          </w:p>
          <w:p w14:paraId="14210EB6" w14:textId="77777777" w:rsidR="00AA1453" w:rsidRPr="00AA1453" w:rsidRDefault="00AA1453" w:rsidP="00AA1453">
            <w:pPr>
              <w:rPr>
                <w:rFonts w:ascii="Arial" w:hAnsi="Arial" w:cs="Arial"/>
                <w:sz w:val="22"/>
                <w:szCs w:val="22"/>
              </w:rPr>
            </w:pPr>
          </w:p>
          <w:p w14:paraId="4A727A11" w14:textId="77777777" w:rsidR="00382C41" w:rsidRDefault="00AA1453" w:rsidP="00AA1453">
            <w:pPr>
              <w:rPr>
                <w:rFonts w:ascii="Arial" w:hAnsi="Arial" w:cs="Arial"/>
                <w:sz w:val="22"/>
                <w:szCs w:val="22"/>
              </w:rPr>
            </w:pPr>
            <w:r>
              <w:rPr>
                <w:rFonts w:ascii="Arial" w:hAnsi="Arial" w:cs="Arial"/>
                <w:sz w:val="22"/>
                <w:szCs w:val="22"/>
              </w:rPr>
              <w:t>She u</w:t>
            </w:r>
            <w:r w:rsidRPr="00AA1453">
              <w:rPr>
                <w:rFonts w:ascii="Arial" w:hAnsi="Arial" w:cs="Arial"/>
                <w:sz w:val="22"/>
                <w:szCs w:val="22"/>
              </w:rPr>
              <w:t xml:space="preserve">pdated the </w:t>
            </w:r>
            <w:r>
              <w:rPr>
                <w:rFonts w:ascii="Arial" w:hAnsi="Arial" w:cs="Arial"/>
                <w:sz w:val="22"/>
                <w:szCs w:val="22"/>
              </w:rPr>
              <w:t>C</w:t>
            </w:r>
            <w:r w:rsidRPr="00AA1453">
              <w:rPr>
                <w:rFonts w:ascii="Arial" w:hAnsi="Arial" w:cs="Arial"/>
                <w:sz w:val="22"/>
                <w:szCs w:val="22"/>
              </w:rPr>
              <w:t>ommittee on progress since the report</w:t>
            </w:r>
            <w:r>
              <w:rPr>
                <w:rFonts w:ascii="Arial" w:hAnsi="Arial" w:cs="Arial"/>
                <w:sz w:val="22"/>
                <w:szCs w:val="22"/>
              </w:rPr>
              <w:t xml:space="preserve"> noting that:</w:t>
            </w:r>
          </w:p>
          <w:p w14:paraId="7F478E8F" w14:textId="5A45FFC8" w:rsidR="00AA1453" w:rsidRDefault="00AA1453" w:rsidP="00AA1453">
            <w:pPr>
              <w:rPr>
                <w:rFonts w:ascii="Arial" w:hAnsi="Arial" w:cs="Arial"/>
                <w:sz w:val="22"/>
                <w:szCs w:val="22"/>
              </w:rPr>
            </w:pPr>
            <w:r>
              <w:rPr>
                <w:rFonts w:ascii="Arial" w:hAnsi="Arial" w:cs="Arial"/>
                <w:sz w:val="22"/>
                <w:szCs w:val="22"/>
              </w:rPr>
              <w:t xml:space="preserve"> </w:t>
            </w:r>
          </w:p>
          <w:p w14:paraId="552AB207" w14:textId="77777777" w:rsidR="00AA1453" w:rsidRPr="00382C41" w:rsidRDefault="00AA1453" w:rsidP="00AA1453">
            <w:pPr>
              <w:pStyle w:val="ListParagraph"/>
              <w:numPr>
                <w:ilvl w:val="0"/>
                <w:numId w:val="48"/>
              </w:numPr>
              <w:rPr>
                <w:rFonts w:ascii="Arial" w:hAnsi="Arial" w:cs="Arial"/>
                <w:sz w:val="22"/>
                <w:szCs w:val="22"/>
              </w:rPr>
            </w:pPr>
            <w:r w:rsidRPr="00382C41">
              <w:rPr>
                <w:rFonts w:ascii="Arial" w:hAnsi="Arial" w:cs="Arial"/>
                <w:sz w:val="22"/>
                <w:szCs w:val="22"/>
              </w:rPr>
              <w:t>The waiting list for over 104-week waits ha</w:t>
            </w:r>
            <w:r w:rsidRPr="00382C41">
              <w:rPr>
                <w:rFonts w:ascii="Arial" w:hAnsi="Arial" w:cs="Arial"/>
                <w:sz w:val="22"/>
                <w:szCs w:val="22"/>
              </w:rPr>
              <w:t xml:space="preserve">d </w:t>
            </w:r>
            <w:r w:rsidRPr="00382C41">
              <w:rPr>
                <w:rFonts w:ascii="Arial" w:hAnsi="Arial" w:cs="Arial"/>
                <w:sz w:val="22"/>
                <w:szCs w:val="22"/>
              </w:rPr>
              <w:t xml:space="preserve">been reduced by a further 50%, with a forecast of 900 patients by the end of Q3. </w:t>
            </w:r>
          </w:p>
          <w:p w14:paraId="19B60363" w14:textId="77777777" w:rsidR="00382C41" w:rsidRPr="00382C41" w:rsidRDefault="00AA1453" w:rsidP="00AA1453">
            <w:pPr>
              <w:pStyle w:val="ListParagraph"/>
              <w:numPr>
                <w:ilvl w:val="0"/>
                <w:numId w:val="48"/>
              </w:numPr>
              <w:rPr>
                <w:rFonts w:ascii="Arial" w:hAnsi="Arial" w:cs="Arial"/>
                <w:sz w:val="22"/>
                <w:szCs w:val="22"/>
              </w:rPr>
            </w:pPr>
            <w:r w:rsidRPr="00382C41">
              <w:rPr>
                <w:rFonts w:ascii="Arial" w:hAnsi="Arial" w:cs="Arial"/>
                <w:sz w:val="22"/>
                <w:szCs w:val="22"/>
              </w:rPr>
              <w:t>A</w:t>
            </w:r>
            <w:r w:rsidRPr="00382C41">
              <w:rPr>
                <w:rFonts w:ascii="Arial" w:hAnsi="Arial" w:cs="Arial"/>
                <w:sz w:val="22"/>
                <w:szCs w:val="22"/>
              </w:rPr>
              <w:t xml:space="preserve"> dual approach</w:t>
            </w:r>
            <w:r w:rsidRPr="00382C41">
              <w:rPr>
                <w:rFonts w:ascii="Arial" w:hAnsi="Arial" w:cs="Arial"/>
                <w:sz w:val="22"/>
                <w:szCs w:val="22"/>
              </w:rPr>
              <w:t xml:space="preserve"> was noted</w:t>
            </w:r>
            <w:r w:rsidRPr="00382C41">
              <w:rPr>
                <w:rFonts w:ascii="Arial" w:hAnsi="Arial" w:cs="Arial"/>
                <w:sz w:val="22"/>
                <w:szCs w:val="22"/>
              </w:rPr>
              <w:t>: improving productivity/efficiency (including a new one-year role focused on theatre utili</w:t>
            </w:r>
            <w:r w:rsidR="00382C41" w:rsidRPr="00382C41">
              <w:rPr>
                <w:rFonts w:ascii="Arial" w:hAnsi="Arial" w:cs="Arial"/>
                <w:sz w:val="22"/>
                <w:szCs w:val="22"/>
              </w:rPr>
              <w:t>s</w:t>
            </w:r>
            <w:r w:rsidRPr="00382C41">
              <w:rPr>
                <w:rFonts w:ascii="Arial" w:hAnsi="Arial" w:cs="Arial"/>
                <w:sz w:val="22"/>
                <w:szCs w:val="22"/>
              </w:rPr>
              <w:t>ation in key specialties) and managing the ongoing challenge of recurrent problems with non-recurrent funding.</w:t>
            </w:r>
          </w:p>
          <w:p w14:paraId="6DC0D7EA" w14:textId="77D158BC" w:rsidR="00AA1453" w:rsidRPr="00382C41" w:rsidRDefault="00382C41" w:rsidP="00AA1453">
            <w:pPr>
              <w:pStyle w:val="ListParagraph"/>
              <w:numPr>
                <w:ilvl w:val="0"/>
                <w:numId w:val="48"/>
              </w:numPr>
              <w:rPr>
                <w:rFonts w:ascii="Arial" w:hAnsi="Arial" w:cs="Arial"/>
                <w:sz w:val="22"/>
                <w:szCs w:val="22"/>
              </w:rPr>
            </w:pPr>
            <w:r w:rsidRPr="00382C41">
              <w:rPr>
                <w:rFonts w:ascii="Arial" w:hAnsi="Arial" w:cs="Arial"/>
                <w:sz w:val="22"/>
                <w:szCs w:val="22"/>
              </w:rPr>
              <w:t>P</w:t>
            </w:r>
            <w:r w:rsidR="00AA1453" w:rsidRPr="00382C41">
              <w:rPr>
                <w:rFonts w:ascii="Arial" w:hAnsi="Arial" w:cs="Arial"/>
                <w:sz w:val="22"/>
                <w:szCs w:val="22"/>
              </w:rPr>
              <w:t>rogress</w:t>
            </w:r>
            <w:r w:rsidRPr="00382C41">
              <w:rPr>
                <w:rFonts w:ascii="Arial" w:hAnsi="Arial" w:cs="Arial"/>
                <w:sz w:val="22"/>
                <w:szCs w:val="22"/>
              </w:rPr>
              <w:t xml:space="preserve"> had been made</w:t>
            </w:r>
            <w:r w:rsidR="00AA1453" w:rsidRPr="00382C41">
              <w:rPr>
                <w:rFonts w:ascii="Arial" w:hAnsi="Arial" w:cs="Arial"/>
                <w:sz w:val="22"/>
                <w:szCs w:val="22"/>
              </w:rPr>
              <w:t xml:space="preserve"> in ophthalmology, including meeting the cataract list target through a new facility, and ongoing work to sustain improvements.</w:t>
            </w:r>
          </w:p>
          <w:p w14:paraId="5E497BCD" w14:textId="77777777" w:rsidR="00382C41" w:rsidRPr="00382C41" w:rsidRDefault="00382C41" w:rsidP="00382C41">
            <w:pPr>
              <w:pStyle w:val="ListParagraph"/>
              <w:rPr>
                <w:rFonts w:ascii="Arial" w:hAnsi="Arial" w:cs="Arial"/>
              </w:rPr>
            </w:pPr>
          </w:p>
          <w:p w14:paraId="1A2813DC" w14:textId="40609C19" w:rsidR="00AA1453" w:rsidRDefault="00382C41" w:rsidP="00AA1453">
            <w:pPr>
              <w:rPr>
                <w:rFonts w:ascii="Arial" w:hAnsi="Arial" w:cs="Arial"/>
                <w:sz w:val="22"/>
                <w:szCs w:val="22"/>
              </w:rPr>
            </w:pPr>
            <w:r>
              <w:rPr>
                <w:rFonts w:ascii="Arial" w:hAnsi="Arial" w:cs="Arial"/>
                <w:sz w:val="22"/>
                <w:szCs w:val="22"/>
              </w:rPr>
              <w:t>The</w:t>
            </w:r>
            <w:r w:rsidR="00AA1453" w:rsidRPr="00AA1453">
              <w:rPr>
                <w:rFonts w:ascii="Arial" w:hAnsi="Arial" w:cs="Arial"/>
                <w:sz w:val="22"/>
                <w:szCs w:val="22"/>
              </w:rPr>
              <w:t xml:space="preserve"> challenge of balancing immediate pressures with developing sustainable services</w:t>
            </w:r>
            <w:r>
              <w:rPr>
                <w:rFonts w:ascii="Arial" w:hAnsi="Arial" w:cs="Arial"/>
                <w:sz w:val="22"/>
                <w:szCs w:val="22"/>
              </w:rPr>
              <w:t xml:space="preserve"> was stressed by the MDPC</w:t>
            </w:r>
            <w:r w:rsidR="00AA1453" w:rsidRPr="00AA1453">
              <w:rPr>
                <w:rFonts w:ascii="Arial" w:hAnsi="Arial" w:cs="Arial"/>
                <w:sz w:val="22"/>
                <w:szCs w:val="22"/>
              </w:rPr>
              <w:t>, referencing the adoption of ministerial enabling actions and progress on seven of eleven items.</w:t>
            </w:r>
          </w:p>
          <w:p w14:paraId="73115643" w14:textId="77777777" w:rsidR="00AA1453" w:rsidRPr="00AA1453" w:rsidRDefault="00AA1453" w:rsidP="00AA1453">
            <w:pPr>
              <w:rPr>
                <w:rFonts w:ascii="Arial" w:hAnsi="Arial" w:cs="Arial"/>
                <w:sz w:val="22"/>
                <w:szCs w:val="22"/>
              </w:rPr>
            </w:pPr>
          </w:p>
          <w:p w14:paraId="4DEA8C74" w14:textId="77777777" w:rsidR="00382C41" w:rsidRDefault="00382C41" w:rsidP="00AA1453">
            <w:pPr>
              <w:rPr>
                <w:rFonts w:ascii="Arial" w:hAnsi="Arial" w:cs="Arial"/>
                <w:sz w:val="22"/>
                <w:szCs w:val="22"/>
              </w:rPr>
            </w:pPr>
            <w:r>
              <w:rPr>
                <w:rFonts w:ascii="Arial" w:hAnsi="Arial" w:cs="Arial"/>
                <w:sz w:val="22"/>
                <w:szCs w:val="22"/>
              </w:rPr>
              <w:t>The UHB Vice Chair</w:t>
            </w:r>
            <w:r w:rsidR="00AA1453" w:rsidRPr="00AA1453">
              <w:rPr>
                <w:rFonts w:ascii="Arial" w:hAnsi="Arial" w:cs="Arial"/>
                <w:sz w:val="22"/>
                <w:szCs w:val="22"/>
              </w:rPr>
              <w:t xml:space="preserve"> raised the need for more specificity in clinical risk analysis, emphasi</w:t>
            </w:r>
            <w:r>
              <w:rPr>
                <w:rFonts w:ascii="Arial" w:hAnsi="Arial" w:cs="Arial"/>
                <w:sz w:val="22"/>
                <w:szCs w:val="22"/>
              </w:rPr>
              <w:t>s</w:t>
            </w:r>
            <w:r w:rsidR="00AA1453" w:rsidRPr="00AA1453">
              <w:rPr>
                <w:rFonts w:ascii="Arial" w:hAnsi="Arial" w:cs="Arial"/>
                <w:sz w:val="22"/>
                <w:szCs w:val="22"/>
              </w:rPr>
              <w:t xml:space="preserve">ing that harm </w:t>
            </w:r>
            <w:r>
              <w:rPr>
                <w:rFonts w:ascii="Arial" w:hAnsi="Arial" w:cs="Arial"/>
                <w:sz w:val="22"/>
                <w:szCs w:val="22"/>
              </w:rPr>
              <w:t>was</w:t>
            </w:r>
            <w:r w:rsidR="00AA1453" w:rsidRPr="00AA1453">
              <w:rPr>
                <w:rFonts w:ascii="Arial" w:hAnsi="Arial" w:cs="Arial"/>
                <w:sz w:val="22"/>
                <w:szCs w:val="22"/>
              </w:rPr>
              <w:t xml:space="preserve"> not just about long waits but about urgency and pathway management. </w:t>
            </w:r>
          </w:p>
          <w:p w14:paraId="3D933CEC" w14:textId="77777777" w:rsidR="00382C41" w:rsidRDefault="00382C41" w:rsidP="00AA1453">
            <w:pPr>
              <w:rPr>
                <w:rFonts w:ascii="Arial" w:hAnsi="Arial" w:cs="Arial"/>
                <w:sz w:val="22"/>
                <w:szCs w:val="22"/>
              </w:rPr>
            </w:pPr>
          </w:p>
          <w:p w14:paraId="7B274923" w14:textId="5B46B840" w:rsidR="00AA1453" w:rsidRDefault="00382C41" w:rsidP="00AA1453">
            <w:pPr>
              <w:rPr>
                <w:rFonts w:ascii="Arial" w:hAnsi="Arial" w:cs="Arial"/>
                <w:sz w:val="22"/>
                <w:szCs w:val="22"/>
              </w:rPr>
            </w:pPr>
            <w:r>
              <w:rPr>
                <w:rFonts w:ascii="Arial" w:hAnsi="Arial" w:cs="Arial"/>
                <w:sz w:val="22"/>
                <w:szCs w:val="22"/>
              </w:rPr>
              <w:t>The PAMAW</w:t>
            </w:r>
            <w:r w:rsidR="00AA1453" w:rsidRPr="00AA1453">
              <w:rPr>
                <w:rFonts w:ascii="Arial" w:hAnsi="Arial" w:cs="Arial"/>
                <w:sz w:val="22"/>
                <w:szCs w:val="22"/>
              </w:rPr>
              <w:t xml:space="preserve"> agreed, noting ophthalmology as a model for risk-based review and the need for th</w:t>
            </w:r>
            <w:r>
              <w:rPr>
                <w:rFonts w:ascii="Arial" w:hAnsi="Arial" w:cs="Arial"/>
                <w:sz w:val="22"/>
                <w:szCs w:val="22"/>
              </w:rPr>
              <w:t>at</w:t>
            </w:r>
            <w:r w:rsidR="00AA1453" w:rsidRPr="00AA1453">
              <w:rPr>
                <w:rFonts w:ascii="Arial" w:hAnsi="Arial" w:cs="Arial"/>
                <w:sz w:val="22"/>
                <w:szCs w:val="22"/>
              </w:rPr>
              <w:t xml:space="preserve"> approach across all specialties.</w:t>
            </w:r>
          </w:p>
          <w:p w14:paraId="706FBC9C" w14:textId="77777777" w:rsidR="00382C41" w:rsidRPr="00AA1453" w:rsidRDefault="00382C41" w:rsidP="00AA1453">
            <w:pPr>
              <w:rPr>
                <w:rFonts w:ascii="Arial" w:hAnsi="Arial" w:cs="Arial"/>
                <w:sz w:val="22"/>
                <w:szCs w:val="22"/>
              </w:rPr>
            </w:pPr>
          </w:p>
          <w:p w14:paraId="2D2DCD36" w14:textId="171943CD" w:rsidR="00AA1453" w:rsidRDefault="00382C41" w:rsidP="00AA1453">
            <w:pPr>
              <w:rPr>
                <w:rFonts w:ascii="Arial" w:hAnsi="Arial" w:cs="Arial"/>
                <w:sz w:val="22"/>
                <w:szCs w:val="22"/>
              </w:rPr>
            </w:pPr>
            <w:r>
              <w:rPr>
                <w:rFonts w:ascii="Arial" w:hAnsi="Arial" w:cs="Arial"/>
                <w:sz w:val="22"/>
                <w:szCs w:val="22"/>
              </w:rPr>
              <w:t xml:space="preserve">The MDPC </w:t>
            </w:r>
            <w:r w:rsidR="00AA1453" w:rsidRPr="00AA1453">
              <w:rPr>
                <w:rFonts w:ascii="Arial" w:hAnsi="Arial" w:cs="Arial"/>
                <w:sz w:val="22"/>
                <w:szCs w:val="22"/>
              </w:rPr>
              <w:t xml:space="preserve">added that clinical validation during waiting </w:t>
            </w:r>
            <w:r>
              <w:rPr>
                <w:rFonts w:ascii="Arial" w:hAnsi="Arial" w:cs="Arial"/>
                <w:sz w:val="22"/>
                <w:szCs w:val="22"/>
              </w:rPr>
              <w:t xml:space="preserve">was </w:t>
            </w:r>
            <w:r w:rsidR="00AA1453" w:rsidRPr="00AA1453">
              <w:rPr>
                <w:rFonts w:ascii="Arial" w:hAnsi="Arial" w:cs="Arial"/>
                <w:sz w:val="22"/>
                <w:szCs w:val="22"/>
              </w:rPr>
              <w:t xml:space="preserve">being embedded, starting with ENT and expanding to other specialties, with consultant and therapist time allocated for patient reviews. </w:t>
            </w:r>
          </w:p>
          <w:p w14:paraId="33B543F9" w14:textId="77777777" w:rsidR="00382C41" w:rsidRPr="00AA1453" w:rsidRDefault="00382C41" w:rsidP="00AA1453">
            <w:pPr>
              <w:rPr>
                <w:rFonts w:ascii="Arial" w:hAnsi="Arial" w:cs="Arial"/>
                <w:sz w:val="22"/>
                <w:szCs w:val="22"/>
              </w:rPr>
            </w:pPr>
          </w:p>
          <w:p w14:paraId="7F5AF2F9" w14:textId="77777777" w:rsidR="00382C41" w:rsidRDefault="00382C41" w:rsidP="00AA1453">
            <w:pPr>
              <w:rPr>
                <w:rFonts w:ascii="Arial" w:hAnsi="Arial" w:cs="Arial"/>
                <w:sz w:val="22"/>
                <w:szCs w:val="22"/>
              </w:rPr>
            </w:pPr>
            <w:r>
              <w:rPr>
                <w:rFonts w:ascii="Arial" w:hAnsi="Arial" w:cs="Arial"/>
                <w:sz w:val="22"/>
                <w:szCs w:val="22"/>
              </w:rPr>
              <w:t xml:space="preserve">The CC asked if </w:t>
            </w:r>
            <w:r w:rsidR="00AA1453" w:rsidRPr="00AA1453">
              <w:rPr>
                <w:rFonts w:ascii="Arial" w:hAnsi="Arial" w:cs="Arial"/>
                <w:sz w:val="22"/>
                <w:szCs w:val="22"/>
              </w:rPr>
              <w:t>the recommendations appl</w:t>
            </w:r>
            <w:r>
              <w:rPr>
                <w:rFonts w:ascii="Arial" w:hAnsi="Arial" w:cs="Arial"/>
                <w:sz w:val="22"/>
                <w:szCs w:val="22"/>
              </w:rPr>
              <w:t>ied</w:t>
            </w:r>
            <w:r w:rsidR="00AA1453" w:rsidRPr="00AA1453">
              <w:rPr>
                <w:rFonts w:ascii="Arial" w:hAnsi="Arial" w:cs="Arial"/>
                <w:sz w:val="22"/>
                <w:szCs w:val="22"/>
              </w:rPr>
              <w:t xml:space="preserve"> to other </w:t>
            </w:r>
            <w:r>
              <w:rPr>
                <w:rFonts w:ascii="Arial" w:hAnsi="Arial" w:cs="Arial"/>
                <w:sz w:val="22"/>
                <w:szCs w:val="22"/>
              </w:rPr>
              <w:t>H</w:t>
            </w:r>
            <w:r w:rsidR="00AA1453" w:rsidRPr="00AA1453">
              <w:rPr>
                <w:rFonts w:ascii="Arial" w:hAnsi="Arial" w:cs="Arial"/>
                <w:sz w:val="22"/>
                <w:szCs w:val="22"/>
              </w:rPr>
              <w:t xml:space="preserve">ealth </w:t>
            </w:r>
            <w:r>
              <w:rPr>
                <w:rFonts w:ascii="Arial" w:hAnsi="Arial" w:cs="Arial"/>
                <w:sz w:val="22"/>
                <w:szCs w:val="22"/>
              </w:rPr>
              <w:t>B</w:t>
            </w:r>
            <w:r w:rsidR="00AA1453" w:rsidRPr="00AA1453">
              <w:rPr>
                <w:rFonts w:ascii="Arial" w:hAnsi="Arial" w:cs="Arial"/>
                <w:sz w:val="22"/>
                <w:szCs w:val="22"/>
              </w:rPr>
              <w:t>oards</w:t>
            </w:r>
            <w:r>
              <w:rPr>
                <w:rFonts w:ascii="Arial" w:hAnsi="Arial" w:cs="Arial"/>
                <w:sz w:val="22"/>
                <w:szCs w:val="22"/>
              </w:rPr>
              <w:t>.</w:t>
            </w:r>
          </w:p>
          <w:p w14:paraId="231D7136" w14:textId="77777777" w:rsidR="00382C41" w:rsidRDefault="00382C41" w:rsidP="00AA1453">
            <w:pPr>
              <w:rPr>
                <w:rFonts w:ascii="Arial" w:hAnsi="Arial" w:cs="Arial"/>
                <w:sz w:val="22"/>
                <w:szCs w:val="22"/>
              </w:rPr>
            </w:pPr>
          </w:p>
          <w:p w14:paraId="51265015" w14:textId="6E972686" w:rsidR="00AA1453" w:rsidRDefault="00382C41" w:rsidP="00AA1453">
            <w:pPr>
              <w:rPr>
                <w:rFonts w:ascii="Arial" w:hAnsi="Arial" w:cs="Arial"/>
                <w:sz w:val="22"/>
                <w:szCs w:val="22"/>
              </w:rPr>
            </w:pPr>
            <w:r>
              <w:rPr>
                <w:rFonts w:ascii="Arial" w:hAnsi="Arial" w:cs="Arial"/>
                <w:sz w:val="22"/>
                <w:szCs w:val="22"/>
              </w:rPr>
              <w:t>The PAMAW responded that</w:t>
            </w:r>
            <w:r w:rsidR="00AA1453" w:rsidRPr="00AA1453">
              <w:rPr>
                <w:rFonts w:ascii="Arial" w:hAnsi="Arial" w:cs="Arial"/>
                <w:sz w:val="22"/>
                <w:szCs w:val="22"/>
              </w:rPr>
              <w:t xml:space="preserve"> there </w:t>
            </w:r>
            <w:r>
              <w:rPr>
                <w:rFonts w:ascii="Arial" w:hAnsi="Arial" w:cs="Arial"/>
                <w:sz w:val="22"/>
                <w:szCs w:val="22"/>
              </w:rPr>
              <w:t>was</w:t>
            </w:r>
            <w:r w:rsidR="00AA1453" w:rsidRPr="00AA1453">
              <w:rPr>
                <w:rFonts w:ascii="Arial" w:hAnsi="Arial" w:cs="Arial"/>
                <w:sz w:val="22"/>
                <w:szCs w:val="22"/>
              </w:rPr>
              <w:t xml:space="preserve"> commonality, with most </w:t>
            </w:r>
            <w:r>
              <w:rPr>
                <w:rFonts w:ascii="Arial" w:hAnsi="Arial" w:cs="Arial"/>
                <w:sz w:val="22"/>
                <w:szCs w:val="22"/>
              </w:rPr>
              <w:t>B</w:t>
            </w:r>
            <w:r w:rsidR="00AA1453" w:rsidRPr="00AA1453">
              <w:rPr>
                <w:rFonts w:ascii="Arial" w:hAnsi="Arial" w:cs="Arial"/>
                <w:sz w:val="22"/>
                <w:szCs w:val="22"/>
              </w:rPr>
              <w:t xml:space="preserve">oards facing similar challenges and balancing short-term and long-term planning. </w:t>
            </w:r>
          </w:p>
          <w:p w14:paraId="255024FE" w14:textId="77777777" w:rsidR="00382C41" w:rsidRPr="00AA1453" w:rsidRDefault="00382C41" w:rsidP="00AA1453">
            <w:pPr>
              <w:rPr>
                <w:rFonts w:ascii="Arial" w:hAnsi="Arial" w:cs="Arial"/>
                <w:sz w:val="22"/>
                <w:szCs w:val="22"/>
              </w:rPr>
            </w:pPr>
          </w:p>
          <w:p w14:paraId="4F252330" w14:textId="3DDE4319" w:rsidR="00AA1453" w:rsidRDefault="00382C41" w:rsidP="00AA1453">
            <w:pPr>
              <w:rPr>
                <w:rFonts w:ascii="Arial" w:hAnsi="Arial" w:cs="Arial"/>
                <w:sz w:val="22"/>
                <w:szCs w:val="22"/>
              </w:rPr>
            </w:pPr>
            <w:r>
              <w:rPr>
                <w:rFonts w:ascii="Arial" w:hAnsi="Arial" w:cs="Arial"/>
                <w:sz w:val="22"/>
                <w:szCs w:val="22"/>
              </w:rPr>
              <w:t>The CC</w:t>
            </w:r>
            <w:r w:rsidR="00AA1453" w:rsidRPr="00AA1453">
              <w:rPr>
                <w:rFonts w:ascii="Arial" w:hAnsi="Arial" w:cs="Arial"/>
                <w:sz w:val="22"/>
                <w:szCs w:val="22"/>
              </w:rPr>
              <w:t xml:space="preserve"> asked </w:t>
            </w:r>
            <w:r>
              <w:rPr>
                <w:rFonts w:ascii="Arial" w:hAnsi="Arial" w:cs="Arial"/>
                <w:sz w:val="22"/>
                <w:szCs w:val="22"/>
              </w:rPr>
              <w:t>the MDPC</w:t>
            </w:r>
            <w:r w:rsidR="00AA1453" w:rsidRPr="00AA1453">
              <w:rPr>
                <w:rFonts w:ascii="Arial" w:hAnsi="Arial" w:cs="Arial"/>
                <w:sz w:val="22"/>
                <w:szCs w:val="22"/>
              </w:rPr>
              <w:t xml:space="preserve"> about </w:t>
            </w:r>
            <w:r>
              <w:rPr>
                <w:rFonts w:ascii="Arial" w:hAnsi="Arial" w:cs="Arial"/>
                <w:sz w:val="22"/>
                <w:szCs w:val="22"/>
              </w:rPr>
              <w:t>the Health Board’s</w:t>
            </w:r>
            <w:r w:rsidR="00AA1453" w:rsidRPr="00AA1453">
              <w:rPr>
                <w:rFonts w:ascii="Arial" w:hAnsi="Arial" w:cs="Arial"/>
                <w:sz w:val="22"/>
                <w:szCs w:val="22"/>
              </w:rPr>
              <w:t xml:space="preserve"> maturity in long-term planning</w:t>
            </w:r>
            <w:r>
              <w:rPr>
                <w:rFonts w:ascii="Arial" w:hAnsi="Arial" w:cs="Arial"/>
                <w:sz w:val="22"/>
                <w:szCs w:val="22"/>
              </w:rPr>
              <w:t xml:space="preserve"> and the MDPC responded stating that</w:t>
            </w:r>
            <w:r w:rsidR="00AA1453" w:rsidRPr="00AA1453">
              <w:rPr>
                <w:rFonts w:ascii="Arial" w:hAnsi="Arial" w:cs="Arial"/>
                <w:sz w:val="22"/>
                <w:szCs w:val="22"/>
              </w:rPr>
              <w:t xml:space="preserve"> </w:t>
            </w:r>
            <w:r>
              <w:rPr>
                <w:rFonts w:ascii="Arial" w:hAnsi="Arial" w:cs="Arial"/>
                <w:sz w:val="22"/>
                <w:szCs w:val="22"/>
              </w:rPr>
              <w:t>the Health Board wa</w:t>
            </w:r>
            <w:r w:rsidR="00AA1453" w:rsidRPr="00AA1453">
              <w:rPr>
                <w:rFonts w:ascii="Arial" w:hAnsi="Arial" w:cs="Arial"/>
                <w:sz w:val="22"/>
                <w:szCs w:val="22"/>
              </w:rPr>
              <w:t>s not as mature as desired due to constant reforecasting, operational pressures, and a small team, but aim</w:t>
            </w:r>
            <w:r>
              <w:rPr>
                <w:rFonts w:ascii="Arial" w:hAnsi="Arial" w:cs="Arial"/>
                <w:sz w:val="22"/>
                <w:szCs w:val="22"/>
              </w:rPr>
              <w:t>ed</w:t>
            </w:r>
            <w:r w:rsidR="00AA1453" w:rsidRPr="00AA1453">
              <w:rPr>
                <w:rFonts w:ascii="Arial" w:hAnsi="Arial" w:cs="Arial"/>
                <w:sz w:val="22"/>
                <w:szCs w:val="22"/>
              </w:rPr>
              <w:t xml:space="preserve"> to move toward a more sustainable, long-term approach.</w:t>
            </w:r>
          </w:p>
          <w:p w14:paraId="18E2677E" w14:textId="77777777" w:rsidR="00AA1453" w:rsidRDefault="00AA1453" w:rsidP="128DC03C">
            <w:pPr>
              <w:rPr>
                <w:rFonts w:ascii="Arial" w:hAnsi="Arial" w:cs="Arial"/>
                <w:sz w:val="22"/>
                <w:szCs w:val="22"/>
              </w:rPr>
            </w:pPr>
          </w:p>
          <w:p w14:paraId="640166AE" w14:textId="77777777" w:rsidR="00AA1453" w:rsidRDefault="00AA1453" w:rsidP="00AA1453">
            <w:pPr>
              <w:rPr>
                <w:rFonts w:ascii="Arial" w:eastAsia="Arial" w:hAnsi="Arial" w:cs="Arial"/>
                <w:b/>
                <w:sz w:val="22"/>
                <w:szCs w:val="22"/>
              </w:rPr>
            </w:pPr>
            <w:r w:rsidRPr="00123EDC">
              <w:rPr>
                <w:rFonts w:ascii="Arial" w:eastAsia="Arial" w:hAnsi="Arial" w:cs="Arial"/>
                <w:b/>
                <w:sz w:val="22"/>
                <w:szCs w:val="22"/>
              </w:rPr>
              <w:t>The Committee resolved that:</w:t>
            </w:r>
          </w:p>
          <w:p w14:paraId="2442EAC3" w14:textId="60F126B2" w:rsidR="00AA1453" w:rsidRPr="00AA1453" w:rsidRDefault="00AA1453" w:rsidP="00AA1453">
            <w:pPr>
              <w:pStyle w:val="ListParagraph"/>
              <w:numPr>
                <w:ilvl w:val="0"/>
                <w:numId w:val="46"/>
              </w:numPr>
              <w:rPr>
                <w:rFonts w:ascii="Arial" w:eastAsia="Arial" w:hAnsi="Arial" w:cs="Arial"/>
                <w:bCs/>
                <w:sz w:val="22"/>
                <w:szCs w:val="22"/>
              </w:rPr>
            </w:pPr>
            <w:r w:rsidRPr="00AA1453">
              <w:rPr>
                <w:rFonts w:ascii="Arial" w:eastAsia="Arial" w:hAnsi="Arial" w:cs="Arial"/>
                <w:bCs/>
                <w:sz w:val="22"/>
                <w:szCs w:val="22"/>
              </w:rPr>
              <w:t>The</w:t>
            </w:r>
            <w:r w:rsidRPr="00AA1453">
              <w:rPr>
                <w:rFonts w:ascii="Arial" w:hAnsi="Arial" w:cs="Arial"/>
                <w:sz w:val="22"/>
                <w:szCs w:val="22"/>
              </w:rPr>
              <w:t xml:space="preserve"> Tackling the Planned Care Challenges report</w:t>
            </w:r>
            <w:r w:rsidRPr="00AA1453">
              <w:rPr>
                <w:rFonts w:ascii="Arial" w:hAnsi="Arial" w:cs="Arial"/>
                <w:sz w:val="22"/>
                <w:szCs w:val="22"/>
              </w:rPr>
              <w:t xml:space="preserve"> was noted.</w:t>
            </w:r>
          </w:p>
          <w:p w14:paraId="6B780E5D" w14:textId="0989DD7E" w:rsidR="00AA1453" w:rsidRPr="00AA1453" w:rsidRDefault="00AA1453" w:rsidP="128DC03C">
            <w:pPr>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77CBE910" w14:textId="77777777" w:rsidR="00F654B6" w:rsidRPr="00123EDC" w:rsidRDefault="00F654B6" w:rsidP="00917705">
            <w:pPr>
              <w:spacing w:line="240" w:lineRule="auto"/>
              <w:jc w:val="center"/>
              <w:rPr>
                <w:rFonts w:ascii="Arial" w:hAnsi="Arial" w:cs="Arial"/>
                <w:b/>
                <w:lang w:eastAsia="en-GB"/>
              </w:rPr>
            </w:pPr>
          </w:p>
        </w:tc>
      </w:tr>
      <w:tr w:rsidR="005F27E0" w:rsidRPr="00123EDC" w14:paraId="39AFFAE1" w14:textId="77777777" w:rsidTr="31659810">
        <w:trPr>
          <w:trHeight w:val="416"/>
        </w:trPr>
        <w:tc>
          <w:tcPr>
            <w:tcW w:w="1230" w:type="dxa"/>
            <w:tcBorders>
              <w:top w:val="single" w:sz="4" w:space="0" w:color="auto"/>
              <w:left w:val="single" w:sz="4" w:space="0" w:color="auto"/>
              <w:bottom w:val="single" w:sz="4" w:space="0" w:color="auto"/>
              <w:right w:val="single" w:sz="4" w:space="0" w:color="auto"/>
            </w:tcBorders>
          </w:tcPr>
          <w:p w14:paraId="627C915C"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0392A558" w14:textId="7E03E186" w:rsidR="005F27E0"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4.1</w:t>
            </w:r>
          </w:p>
        </w:tc>
        <w:tc>
          <w:tcPr>
            <w:tcW w:w="8551" w:type="dxa"/>
            <w:tcBorders>
              <w:top w:val="single" w:sz="4" w:space="0" w:color="auto"/>
              <w:left w:val="single" w:sz="4" w:space="0" w:color="auto"/>
              <w:bottom w:val="single" w:sz="4" w:space="0" w:color="auto"/>
              <w:right w:val="single" w:sz="4" w:space="0" w:color="auto"/>
            </w:tcBorders>
            <w:shd w:val="clear" w:color="auto" w:fill="auto"/>
          </w:tcPr>
          <w:p w14:paraId="0AD7F184" w14:textId="170CB4B7" w:rsidR="005F27E0" w:rsidRPr="00123EDC" w:rsidRDefault="005F27E0" w:rsidP="128DC03C">
            <w:pPr>
              <w:rPr>
                <w:rFonts w:ascii="Arial" w:hAnsi="Arial" w:cs="Arial"/>
                <w:b/>
                <w:bCs/>
                <w:color w:val="000000"/>
                <w:sz w:val="22"/>
                <w:szCs w:val="22"/>
              </w:rPr>
            </w:pPr>
            <w:r w:rsidRPr="00F654B6">
              <w:rPr>
                <w:rFonts w:ascii="Arial" w:hAnsi="Arial" w:cs="Arial"/>
                <w:b/>
                <w:bCs/>
                <w:sz w:val="22"/>
                <w:szCs w:val="22"/>
              </w:rPr>
              <w:t>Counter Fraud Progress Update</w:t>
            </w:r>
          </w:p>
          <w:p w14:paraId="41508A3C" w14:textId="77777777" w:rsidR="005F27E0" w:rsidRPr="00123EDC" w:rsidRDefault="005F27E0" w:rsidP="00917705">
            <w:pPr>
              <w:rPr>
                <w:rFonts w:ascii="Arial" w:hAnsi="Arial" w:cs="Arial"/>
                <w:b/>
                <w:color w:val="000000"/>
                <w:sz w:val="22"/>
                <w:szCs w:val="22"/>
              </w:rPr>
            </w:pPr>
          </w:p>
          <w:p w14:paraId="79FB0DAF" w14:textId="77777777" w:rsidR="005F27E0" w:rsidRPr="00123EDC" w:rsidRDefault="005F27E0" w:rsidP="00917705">
            <w:pPr>
              <w:rPr>
                <w:rFonts w:ascii="Arial" w:hAnsi="Arial" w:cs="Arial"/>
                <w:color w:val="000000"/>
                <w:sz w:val="22"/>
                <w:szCs w:val="22"/>
              </w:rPr>
            </w:pPr>
            <w:r w:rsidRPr="00123EDC">
              <w:rPr>
                <w:rFonts w:ascii="Arial" w:hAnsi="Arial" w:cs="Arial"/>
                <w:color w:val="000000"/>
                <w:sz w:val="22"/>
                <w:szCs w:val="22"/>
              </w:rPr>
              <w:t>The Counter Fraud Progress Update was received.</w:t>
            </w:r>
          </w:p>
          <w:p w14:paraId="2613E9C1" w14:textId="77777777" w:rsidR="005F27E0" w:rsidRPr="00123EDC" w:rsidRDefault="005F27E0" w:rsidP="00917705">
            <w:pPr>
              <w:rPr>
                <w:rFonts w:ascii="Arial" w:hAnsi="Arial" w:cs="Arial"/>
                <w:color w:val="000000"/>
                <w:sz w:val="22"/>
                <w:szCs w:val="22"/>
              </w:rPr>
            </w:pPr>
          </w:p>
          <w:p w14:paraId="39C729C2" w14:textId="347A43F2" w:rsidR="0EA5AD8D" w:rsidRPr="00123EDC" w:rsidRDefault="005F27E0" w:rsidP="0EA5AD8D">
            <w:pPr>
              <w:rPr>
                <w:rFonts w:ascii="Arial" w:hAnsi="Arial" w:cs="Arial"/>
                <w:b/>
                <w:color w:val="000000"/>
                <w:sz w:val="22"/>
                <w:szCs w:val="22"/>
              </w:rPr>
            </w:pPr>
            <w:r w:rsidRPr="00123EDC">
              <w:rPr>
                <w:rFonts w:ascii="Arial" w:hAnsi="Arial" w:cs="Arial"/>
                <w:b/>
                <w:bCs/>
                <w:color w:val="000000" w:themeColor="text1"/>
                <w:sz w:val="22"/>
                <w:szCs w:val="22"/>
              </w:rPr>
              <w:t>The Committee resolved that:</w:t>
            </w:r>
          </w:p>
          <w:p w14:paraId="182D01B6" w14:textId="6275A638" w:rsidR="22212E79" w:rsidRPr="00123EDC" w:rsidRDefault="22212E79" w:rsidP="0EA5AD8D">
            <w:pPr>
              <w:pStyle w:val="ListParagraph"/>
              <w:numPr>
                <w:ilvl w:val="0"/>
                <w:numId w:val="1"/>
              </w:numPr>
              <w:rPr>
                <w:rFonts w:ascii="Arial" w:hAnsi="Arial" w:cs="Arial"/>
                <w:color w:val="000000" w:themeColor="text1"/>
                <w:sz w:val="22"/>
                <w:szCs w:val="22"/>
              </w:rPr>
            </w:pPr>
            <w:r w:rsidRPr="00123EDC">
              <w:rPr>
                <w:rFonts w:ascii="Arial" w:hAnsi="Arial" w:cs="Arial"/>
                <w:color w:val="000000" w:themeColor="text1"/>
                <w:sz w:val="22"/>
                <w:szCs w:val="22"/>
              </w:rPr>
              <w:lastRenderedPageBreak/>
              <w:t>The Counter Fraud Progress Update was noted.</w:t>
            </w:r>
          </w:p>
          <w:p w14:paraId="687C6DE0" w14:textId="77777777" w:rsidR="005F27E0" w:rsidRPr="00123EDC" w:rsidRDefault="005F27E0" w:rsidP="00CC70C6">
            <w:pPr>
              <w:rPr>
                <w:rFonts w:ascii="Arial" w:hAnsi="Arial" w:cs="Arial"/>
                <w:color w:val="000000"/>
                <w:sz w:val="22"/>
                <w:szCs w:val="22"/>
              </w:rPr>
            </w:pPr>
          </w:p>
        </w:tc>
        <w:tc>
          <w:tcPr>
            <w:tcW w:w="993" w:type="dxa"/>
            <w:tcBorders>
              <w:top w:val="single" w:sz="4" w:space="0" w:color="auto"/>
              <w:left w:val="single" w:sz="4" w:space="0" w:color="auto"/>
              <w:bottom w:val="single" w:sz="4" w:space="0" w:color="auto"/>
              <w:right w:val="single" w:sz="4" w:space="0" w:color="auto"/>
            </w:tcBorders>
          </w:tcPr>
          <w:p w14:paraId="5B2F9378"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6024D535" w14:textId="77777777" w:rsidTr="31659810">
        <w:trPr>
          <w:trHeight w:val="699"/>
        </w:trPr>
        <w:tc>
          <w:tcPr>
            <w:tcW w:w="1230" w:type="dxa"/>
            <w:tcBorders>
              <w:top w:val="single" w:sz="4" w:space="0" w:color="auto"/>
              <w:left w:val="single" w:sz="4" w:space="0" w:color="auto"/>
              <w:bottom w:val="single" w:sz="4" w:space="0" w:color="auto"/>
              <w:right w:val="single" w:sz="4" w:space="0" w:color="auto"/>
            </w:tcBorders>
          </w:tcPr>
          <w:p w14:paraId="3C1206B2"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7ADFE3B" w14:textId="218B1D9B" w:rsidR="005F27E0"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5</w:t>
            </w:r>
          </w:p>
        </w:tc>
        <w:tc>
          <w:tcPr>
            <w:tcW w:w="8551" w:type="dxa"/>
            <w:tcBorders>
              <w:top w:val="single" w:sz="4" w:space="0" w:color="auto"/>
              <w:left w:val="single" w:sz="4" w:space="0" w:color="auto"/>
              <w:bottom w:val="single" w:sz="4" w:space="0" w:color="auto"/>
              <w:right w:val="single" w:sz="4" w:space="0" w:color="auto"/>
            </w:tcBorders>
          </w:tcPr>
          <w:p w14:paraId="69E21C01" w14:textId="77777777" w:rsidR="005F27E0" w:rsidRPr="00123EDC" w:rsidRDefault="005F27E0" w:rsidP="00917705">
            <w:pPr>
              <w:rPr>
                <w:rFonts w:ascii="Arial" w:hAnsi="Arial" w:cs="Arial"/>
                <w:b/>
                <w:sz w:val="22"/>
                <w:szCs w:val="22"/>
              </w:rPr>
            </w:pPr>
            <w:r w:rsidRPr="00123EDC">
              <w:rPr>
                <w:rFonts w:ascii="Arial" w:hAnsi="Arial" w:cs="Arial"/>
                <w:b/>
                <w:sz w:val="22"/>
                <w:szCs w:val="22"/>
              </w:rPr>
              <w:t>Agenda for Private Audit and Assurance Committee</w:t>
            </w:r>
          </w:p>
          <w:p w14:paraId="58E6DD4E" w14:textId="77777777" w:rsidR="005F27E0" w:rsidRPr="00123EDC" w:rsidRDefault="005F27E0" w:rsidP="00917705">
            <w:pPr>
              <w:rPr>
                <w:rFonts w:ascii="Arial" w:hAnsi="Arial" w:cs="Arial"/>
                <w:b/>
                <w:sz w:val="22"/>
                <w:szCs w:val="22"/>
              </w:rPr>
            </w:pPr>
          </w:p>
          <w:p w14:paraId="55189251"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Counter Fraud Progress Update (Confidential – ongoing investigations </w:t>
            </w:r>
          </w:p>
          <w:p w14:paraId="2AB2004C"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Health Board Salaries Overpayment Update </w:t>
            </w:r>
          </w:p>
          <w:p w14:paraId="7D3BEE8F" w14:textId="77777777" w:rsidR="005F27E0" w:rsidRPr="00F654B6" w:rsidRDefault="005F27E0" w:rsidP="00F654B6">
            <w:pPr>
              <w:spacing w:line="259" w:lineRule="auto"/>
              <w:ind w:left="360"/>
              <w:rPr>
                <w:rFonts w:ascii="Arial" w:hAnsi="Arial" w:cs="Arial"/>
                <w:i/>
              </w:rPr>
            </w:pPr>
          </w:p>
        </w:tc>
        <w:tc>
          <w:tcPr>
            <w:tcW w:w="993" w:type="dxa"/>
            <w:tcBorders>
              <w:top w:val="single" w:sz="4" w:space="0" w:color="auto"/>
              <w:left w:val="single" w:sz="4" w:space="0" w:color="auto"/>
              <w:bottom w:val="single" w:sz="4" w:space="0" w:color="auto"/>
              <w:right w:val="single" w:sz="4" w:space="0" w:color="auto"/>
            </w:tcBorders>
          </w:tcPr>
          <w:p w14:paraId="3B88899E"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7CF26B0" w14:textId="77777777" w:rsidTr="31659810">
        <w:trPr>
          <w:trHeight w:val="896"/>
        </w:trPr>
        <w:tc>
          <w:tcPr>
            <w:tcW w:w="1230" w:type="dxa"/>
            <w:tcBorders>
              <w:top w:val="single" w:sz="4" w:space="0" w:color="auto"/>
              <w:left w:val="single" w:sz="4" w:space="0" w:color="auto"/>
              <w:bottom w:val="single" w:sz="4" w:space="0" w:color="auto"/>
              <w:right w:val="single" w:sz="4" w:space="0" w:color="auto"/>
            </w:tcBorders>
          </w:tcPr>
          <w:p w14:paraId="6F6435B8"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24CFE5F" w14:textId="59EDD686" w:rsidR="005F27E0"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6</w:t>
            </w:r>
          </w:p>
        </w:tc>
        <w:tc>
          <w:tcPr>
            <w:tcW w:w="8551" w:type="dxa"/>
            <w:tcBorders>
              <w:top w:val="single" w:sz="4" w:space="0" w:color="auto"/>
              <w:left w:val="single" w:sz="4" w:space="0" w:color="auto"/>
              <w:bottom w:val="single" w:sz="4" w:space="0" w:color="auto"/>
              <w:right w:val="single" w:sz="4" w:space="0" w:color="auto"/>
            </w:tcBorders>
          </w:tcPr>
          <w:p w14:paraId="2D180683" w14:textId="77777777" w:rsidR="005F27E0" w:rsidRPr="00123EDC" w:rsidRDefault="005F27E0" w:rsidP="00917705">
            <w:pPr>
              <w:spacing w:line="240" w:lineRule="auto"/>
              <w:ind w:right="-284"/>
              <w:rPr>
                <w:rFonts w:ascii="Arial" w:hAnsi="Arial" w:cs="Arial"/>
                <w:b/>
                <w:color w:val="000000"/>
                <w:sz w:val="22"/>
                <w:szCs w:val="22"/>
              </w:rPr>
            </w:pPr>
            <w:r w:rsidRPr="00123EDC">
              <w:rPr>
                <w:rFonts w:ascii="Arial" w:hAnsi="Arial" w:cs="Arial"/>
                <w:b/>
                <w:color w:val="000000"/>
                <w:sz w:val="22"/>
                <w:szCs w:val="22"/>
              </w:rPr>
              <w:t>Any Other Business</w:t>
            </w:r>
          </w:p>
          <w:p w14:paraId="69E2BB2B" w14:textId="77777777" w:rsidR="005F27E0" w:rsidRPr="00123EDC" w:rsidRDefault="005F27E0" w:rsidP="00917705">
            <w:pPr>
              <w:spacing w:line="240" w:lineRule="auto"/>
              <w:ind w:right="-284"/>
              <w:rPr>
                <w:rFonts w:ascii="Arial" w:hAnsi="Arial" w:cs="Arial"/>
                <w:color w:val="000000"/>
                <w:sz w:val="22"/>
                <w:szCs w:val="22"/>
              </w:rPr>
            </w:pPr>
          </w:p>
          <w:p w14:paraId="57C0D796" w14:textId="15270596" w:rsidR="005F27E0" w:rsidRPr="00123EDC" w:rsidRDefault="005F27E0" w:rsidP="00917705">
            <w:pPr>
              <w:spacing w:line="240" w:lineRule="auto"/>
              <w:ind w:right="-284"/>
              <w:rPr>
                <w:rFonts w:ascii="Arial" w:hAnsi="Arial" w:cs="Arial"/>
                <w:color w:val="000000"/>
                <w:sz w:val="22"/>
                <w:szCs w:val="22"/>
              </w:rPr>
            </w:pPr>
            <w:r w:rsidRPr="00123EDC">
              <w:rPr>
                <w:rFonts w:ascii="Arial" w:hAnsi="Arial" w:cs="Arial"/>
                <w:color w:val="000000"/>
                <w:sz w:val="22"/>
                <w:szCs w:val="22"/>
              </w:rPr>
              <w:t xml:space="preserve">No Other Business was discussed. </w:t>
            </w:r>
          </w:p>
        </w:tc>
        <w:tc>
          <w:tcPr>
            <w:tcW w:w="993" w:type="dxa"/>
            <w:tcBorders>
              <w:top w:val="single" w:sz="4" w:space="0" w:color="auto"/>
              <w:left w:val="single" w:sz="4" w:space="0" w:color="auto"/>
              <w:bottom w:val="single" w:sz="4" w:space="0" w:color="auto"/>
              <w:right w:val="single" w:sz="4" w:space="0" w:color="auto"/>
            </w:tcBorders>
          </w:tcPr>
          <w:p w14:paraId="0D142F6F"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7A2F3FB" w14:textId="77777777" w:rsidTr="31659810">
        <w:trPr>
          <w:trHeight w:val="896"/>
        </w:trPr>
        <w:tc>
          <w:tcPr>
            <w:tcW w:w="1230" w:type="dxa"/>
            <w:tcBorders>
              <w:top w:val="single" w:sz="4" w:space="0" w:color="auto"/>
              <w:left w:val="single" w:sz="4" w:space="0" w:color="auto"/>
              <w:bottom w:val="single" w:sz="4" w:space="0" w:color="auto"/>
              <w:right w:val="single" w:sz="4" w:space="0" w:color="auto"/>
            </w:tcBorders>
          </w:tcPr>
          <w:p w14:paraId="781D7D81"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6834F7E2" w14:textId="6874FDF3" w:rsidR="005F27E0"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7.1</w:t>
            </w:r>
          </w:p>
        </w:tc>
        <w:tc>
          <w:tcPr>
            <w:tcW w:w="8551" w:type="dxa"/>
            <w:tcBorders>
              <w:top w:val="single" w:sz="4" w:space="0" w:color="auto"/>
              <w:left w:val="single" w:sz="4" w:space="0" w:color="auto"/>
              <w:bottom w:val="single" w:sz="4" w:space="0" w:color="auto"/>
              <w:right w:val="single" w:sz="4" w:space="0" w:color="auto"/>
            </w:tcBorders>
          </w:tcPr>
          <w:p w14:paraId="7066B8BB" w14:textId="77777777" w:rsidR="005F27E0" w:rsidRPr="00123EDC" w:rsidRDefault="005F27E0" w:rsidP="00917705">
            <w:pPr>
              <w:spacing w:line="240" w:lineRule="auto"/>
              <w:ind w:right="-284"/>
              <w:rPr>
                <w:rFonts w:ascii="Arial" w:hAnsi="Arial" w:cs="Arial"/>
                <w:b/>
                <w:sz w:val="22"/>
                <w:szCs w:val="22"/>
              </w:rPr>
            </w:pPr>
            <w:r w:rsidRPr="00123EDC">
              <w:rPr>
                <w:rFonts w:ascii="Arial" w:hAnsi="Arial" w:cs="Arial"/>
                <w:b/>
                <w:sz w:val="22"/>
                <w:szCs w:val="22"/>
              </w:rPr>
              <w:t>Items to be deferred to Board / Committee</w:t>
            </w:r>
          </w:p>
          <w:p w14:paraId="1AD4EE33" w14:textId="77777777" w:rsidR="00E44388" w:rsidRPr="00123EDC" w:rsidRDefault="00E44388" w:rsidP="00917705">
            <w:pPr>
              <w:spacing w:line="240" w:lineRule="auto"/>
              <w:ind w:right="-284"/>
              <w:rPr>
                <w:rFonts w:ascii="Arial" w:hAnsi="Arial" w:cs="Arial"/>
                <w:b/>
                <w:sz w:val="22"/>
                <w:szCs w:val="22"/>
              </w:rPr>
            </w:pPr>
          </w:p>
          <w:p w14:paraId="45AEFCCA" w14:textId="77777777" w:rsidR="005F27E0" w:rsidRDefault="00E44388" w:rsidP="00A90483">
            <w:pPr>
              <w:spacing w:line="240" w:lineRule="auto"/>
              <w:ind w:right="-284"/>
              <w:rPr>
                <w:rFonts w:ascii="Arial" w:hAnsi="Arial" w:cs="Arial"/>
                <w:bCs/>
                <w:sz w:val="22"/>
                <w:szCs w:val="22"/>
              </w:rPr>
            </w:pPr>
            <w:r w:rsidRPr="00123EDC">
              <w:rPr>
                <w:rFonts w:ascii="Arial" w:hAnsi="Arial" w:cs="Arial"/>
                <w:bCs/>
                <w:sz w:val="22"/>
                <w:szCs w:val="22"/>
              </w:rPr>
              <w:t xml:space="preserve">Internal Audit reports </w:t>
            </w:r>
            <w:r w:rsidR="00A90483">
              <w:rPr>
                <w:rFonts w:ascii="Arial" w:hAnsi="Arial" w:cs="Arial"/>
                <w:bCs/>
                <w:sz w:val="22"/>
                <w:szCs w:val="22"/>
              </w:rPr>
              <w:t>that were specific to Committees of the Board would be added to the agenda for the relevant Committee for noting and information.</w:t>
            </w:r>
          </w:p>
          <w:p w14:paraId="120C4E94" w14:textId="574AC4DD" w:rsidR="00A90483" w:rsidRPr="00123EDC" w:rsidRDefault="00A90483" w:rsidP="00A90483">
            <w:pPr>
              <w:spacing w:line="240" w:lineRule="auto"/>
              <w:ind w:right="-284"/>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42AFC42D"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6DA57A5" w14:textId="77777777" w:rsidTr="31659810">
        <w:trPr>
          <w:trHeight w:val="734"/>
        </w:trPr>
        <w:tc>
          <w:tcPr>
            <w:tcW w:w="1230" w:type="dxa"/>
            <w:tcBorders>
              <w:top w:val="single" w:sz="4" w:space="0" w:color="auto"/>
              <w:left w:val="single" w:sz="4" w:space="0" w:color="auto"/>
              <w:bottom w:val="single" w:sz="4" w:space="0" w:color="auto"/>
              <w:right w:val="single" w:sz="4" w:space="0" w:color="auto"/>
            </w:tcBorders>
          </w:tcPr>
          <w:p w14:paraId="5823944D" w14:textId="77777777" w:rsidR="00F654B6" w:rsidRPr="00123EDC" w:rsidRDefault="00F654B6" w:rsidP="00F654B6">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271CA723" w14:textId="1FFC3E92" w:rsidR="005F27E0" w:rsidRPr="00123EDC" w:rsidRDefault="00F654B6" w:rsidP="00F654B6">
            <w:pPr>
              <w:spacing w:line="240" w:lineRule="auto"/>
              <w:rPr>
                <w:rFonts w:ascii="Arial" w:hAnsi="Arial" w:cs="Arial"/>
                <w:b/>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7.</w:t>
            </w:r>
            <w:r>
              <w:rPr>
                <w:rFonts w:ascii="Arial" w:hAnsi="Arial" w:cs="Arial"/>
                <w:b/>
                <w:bCs/>
                <w:sz w:val="22"/>
                <w:szCs w:val="22"/>
                <w:lang w:eastAsia="en-GB"/>
              </w:rPr>
              <w:t>2</w:t>
            </w:r>
          </w:p>
        </w:tc>
        <w:tc>
          <w:tcPr>
            <w:tcW w:w="8551" w:type="dxa"/>
            <w:tcBorders>
              <w:top w:val="single" w:sz="4" w:space="0" w:color="auto"/>
              <w:left w:val="single" w:sz="4" w:space="0" w:color="auto"/>
              <w:bottom w:val="single" w:sz="4" w:space="0" w:color="auto"/>
              <w:right w:val="single" w:sz="4" w:space="0" w:color="auto"/>
            </w:tcBorders>
          </w:tcPr>
          <w:p w14:paraId="17138DFF" w14:textId="77777777" w:rsidR="005F27E0" w:rsidRPr="00123EDC" w:rsidRDefault="005F27E0" w:rsidP="00917705">
            <w:pPr>
              <w:spacing w:line="240" w:lineRule="auto"/>
              <w:ind w:right="-284"/>
              <w:rPr>
                <w:rFonts w:ascii="Arial" w:hAnsi="Arial" w:cs="Arial"/>
                <w:b/>
                <w:sz w:val="22"/>
                <w:szCs w:val="22"/>
              </w:rPr>
            </w:pPr>
            <w:r w:rsidRPr="00123EDC">
              <w:rPr>
                <w:rFonts w:ascii="Arial" w:hAnsi="Arial" w:cs="Arial"/>
                <w:b/>
                <w:sz w:val="22"/>
                <w:szCs w:val="22"/>
              </w:rPr>
              <w:t xml:space="preserve">Date and time of next committee meeting </w:t>
            </w:r>
          </w:p>
          <w:p w14:paraId="0CCD3D20" w14:textId="72998205" w:rsidR="00E0760B" w:rsidRPr="00123EDC" w:rsidRDefault="00F654B6" w:rsidP="00917705">
            <w:pPr>
              <w:spacing w:line="240" w:lineRule="auto"/>
              <w:ind w:right="-284"/>
              <w:rPr>
                <w:rFonts w:ascii="Arial" w:hAnsi="Arial" w:cs="Arial"/>
                <w:sz w:val="22"/>
                <w:szCs w:val="22"/>
              </w:rPr>
            </w:pPr>
            <w:r>
              <w:rPr>
                <w:rFonts w:ascii="Arial" w:hAnsi="Arial" w:cs="Arial"/>
                <w:sz w:val="22"/>
                <w:szCs w:val="22"/>
              </w:rPr>
              <w:t>18 November</w:t>
            </w:r>
            <w:r w:rsidR="00CC70C6" w:rsidRPr="00123EDC">
              <w:rPr>
                <w:rFonts w:ascii="Arial" w:hAnsi="Arial" w:cs="Arial"/>
                <w:sz w:val="22"/>
                <w:szCs w:val="22"/>
              </w:rPr>
              <w:t xml:space="preserve"> 2025 </w:t>
            </w:r>
            <w:r w:rsidR="005F27E0" w:rsidRPr="00123EDC">
              <w:rPr>
                <w:rFonts w:ascii="Arial" w:hAnsi="Arial" w:cs="Arial"/>
                <w:sz w:val="22"/>
                <w:szCs w:val="22"/>
              </w:rPr>
              <w:t>via MS Team</w:t>
            </w:r>
            <w:r w:rsidR="0093109A" w:rsidRPr="00123EDC">
              <w:rPr>
                <w:rFonts w:ascii="Arial" w:hAnsi="Arial" w:cs="Arial"/>
                <w:sz w:val="22"/>
                <w:szCs w:val="22"/>
              </w:rPr>
              <w:t>s</w:t>
            </w:r>
            <w:r w:rsidR="00E0760B" w:rsidRPr="00123EDC">
              <w:rPr>
                <w:rFonts w:ascii="Arial" w:hAnsi="Arial" w:cs="Arial"/>
                <w:sz w:val="22"/>
                <w:szCs w:val="22"/>
              </w:rPr>
              <w:t>.</w:t>
            </w:r>
          </w:p>
        </w:tc>
        <w:tc>
          <w:tcPr>
            <w:tcW w:w="993" w:type="dxa"/>
            <w:tcBorders>
              <w:top w:val="single" w:sz="4" w:space="0" w:color="auto"/>
              <w:left w:val="single" w:sz="4" w:space="0" w:color="auto"/>
              <w:bottom w:val="single" w:sz="4" w:space="0" w:color="auto"/>
              <w:right w:val="single" w:sz="4" w:space="0" w:color="auto"/>
            </w:tcBorders>
          </w:tcPr>
          <w:p w14:paraId="2D3F0BEC" w14:textId="77777777" w:rsidR="005F27E0" w:rsidRPr="00123EDC" w:rsidRDefault="005F27E0" w:rsidP="00917705">
            <w:pPr>
              <w:spacing w:line="240" w:lineRule="auto"/>
              <w:jc w:val="center"/>
              <w:rPr>
                <w:rFonts w:ascii="Arial" w:hAnsi="Arial" w:cs="Arial"/>
                <w:b/>
                <w:sz w:val="22"/>
                <w:szCs w:val="22"/>
                <w:lang w:eastAsia="en-GB"/>
              </w:rPr>
            </w:pPr>
          </w:p>
        </w:tc>
      </w:tr>
    </w:tbl>
    <w:p w14:paraId="0C178E9E" w14:textId="77777777" w:rsidR="00D47ED9" w:rsidRPr="00123EDC" w:rsidRDefault="00D47ED9">
      <w:pPr>
        <w:rPr>
          <w:rFonts w:ascii="Arial" w:hAnsi="Arial" w:cs="Arial"/>
        </w:rPr>
      </w:pPr>
    </w:p>
    <w:sectPr w:rsidR="00D47ED9" w:rsidRPr="00123EDC" w:rsidSect="00917705">
      <w:footerReference w:type="default" r:id="rId12"/>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395D3" w14:textId="77777777" w:rsidR="00073FF6" w:rsidRDefault="00073FF6">
      <w:pPr>
        <w:spacing w:after="0" w:line="240" w:lineRule="auto"/>
      </w:pPr>
      <w:r>
        <w:separator/>
      </w:r>
    </w:p>
  </w:endnote>
  <w:endnote w:type="continuationSeparator" w:id="0">
    <w:p w14:paraId="3254BC2F" w14:textId="77777777" w:rsidR="00073FF6" w:rsidRDefault="00073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14:paraId="4E90E1FE" w14:textId="77777777" w:rsidR="00073FF6" w:rsidRDefault="00073FF6">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14:paraId="47341341" w14:textId="77777777" w:rsidR="00073FF6" w:rsidRDefault="00073F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E9592" w14:textId="77777777" w:rsidR="00073FF6" w:rsidRDefault="00073FF6">
      <w:pPr>
        <w:spacing w:after="0" w:line="240" w:lineRule="auto"/>
      </w:pPr>
      <w:r>
        <w:separator/>
      </w:r>
    </w:p>
  </w:footnote>
  <w:footnote w:type="continuationSeparator" w:id="0">
    <w:p w14:paraId="269E314A" w14:textId="77777777" w:rsidR="00073FF6" w:rsidRDefault="00073F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985"/>
    <w:multiLevelType w:val="hybridMultilevel"/>
    <w:tmpl w:val="26028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82DC8"/>
    <w:multiLevelType w:val="hybridMultilevel"/>
    <w:tmpl w:val="7B200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53AC0"/>
    <w:multiLevelType w:val="hybridMultilevel"/>
    <w:tmpl w:val="23E8E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A12941"/>
    <w:multiLevelType w:val="multilevel"/>
    <w:tmpl w:val="B73E771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95269"/>
    <w:multiLevelType w:val="multilevel"/>
    <w:tmpl w:val="ADB6A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AA4BDF"/>
    <w:multiLevelType w:val="hybridMultilevel"/>
    <w:tmpl w:val="3664FA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CDE4D76"/>
    <w:multiLevelType w:val="hybridMultilevel"/>
    <w:tmpl w:val="DBFABF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0E31920"/>
    <w:multiLevelType w:val="hybridMultilevel"/>
    <w:tmpl w:val="FACC20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1DF412F"/>
    <w:multiLevelType w:val="hybridMultilevel"/>
    <w:tmpl w:val="E16C9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C61147"/>
    <w:multiLevelType w:val="multilevel"/>
    <w:tmpl w:val="B73E771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4" w15:restartNumberingAfterBreak="0">
    <w:nsid w:val="19A74126"/>
    <w:multiLevelType w:val="hybridMultilevel"/>
    <w:tmpl w:val="40DCC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9E2E1B"/>
    <w:multiLevelType w:val="hybridMultilevel"/>
    <w:tmpl w:val="4B7AF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841D0A"/>
    <w:multiLevelType w:val="hybridMultilevel"/>
    <w:tmpl w:val="77C890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23356C"/>
    <w:multiLevelType w:val="hybridMultilevel"/>
    <w:tmpl w:val="74CAC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742E54"/>
    <w:multiLevelType w:val="multilevel"/>
    <w:tmpl w:val="26747B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8946A6E"/>
    <w:multiLevelType w:val="multilevel"/>
    <w:tmpl w:val="9828A3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8AB6072"/>
    <w:multiLevelType w:val="hybridMultilevel"/>
    <w:tmpl w:val="8C7CE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9BB2928"/>
    <w:multiLevelType w:val="hybridMultilevel"/>
    <w:tmpl w:val="BF5497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9D637A4"/>
    <w:multiLevelType w:val="hybridMultilevel"/>
    <w:tmpl w:val="9790E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47810CF"/>
    <w:multiLevelType w:val="hybridMultilevel"/>
    <w:tmpl w:val="9F3EB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36027A"/>
    <w:multiLevelType w:val="hybridMultilevel"/>
    <w:tmpl w:val="D9C03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7574799"/>
    <w:multiLevelType w:val="hybridMultilevel"/>
    <w:tmpl w:val="2AEE3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9C5060"/>
    <w:multiLevelType w:val="hybridMultilevel"/>
    <w:tmpl w:val="5E788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0C27F9"/>
    <w:multiLevelType w:val="multilevel"/>
    <w:tmpl w:val="9190C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4D6FFE"/>
    <w:multiLevelType w:val="hybridMultilevel"/>
    <w:tmpl w:val="53EAD10A"/>
    <w:lvl w:ilvl="0" w:tplc="634605D4">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C71DE2"/>
    <w:multiLevelType w:val="hybridMultilevel"/>
    <w:tmpl w:val="F3FA42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03A166A"/>
    <w:multiLevelType w:val="hybridMultilevel"/>
    <w:tmpl w:val="1A58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021A97"/>
    <w:multiLevelType w:val="multilevel"/>
    <w:tmpl w:val="DE34F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ascii="Arial" w:eastAsia="Times New Roman" w:hAnsi="Arial" w:cs="Arial"/>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6321306"/>
    <w:multiLevelType w:val="hybridMultilevel"/>
    <w:tmpl w:val="0DA00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3A218E"/>
    <w:multiLevelType w:val="multilevel"/>
    <w:tmpl w:val="D36EC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81D0F88"/>
    <w:multiLevelType w:val="hybridMultilevel"/>
    <w:tmpl w:val="C69831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8A6128F"/>
    <w:multiLevelType w:val="hybridMultilevel"/>
    <w:tmpl w:val="FCB202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C480599"/>
    <w:multiLevelType w:val="hybridMultilevel"/>
    <w:tmpl w:val="1520C1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0F55E6A"/>
    <w:multiLevelType w:val="multilevel"/>
    <w:tmpl w:val="E6862A4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14F6375"/>
    <w:multiLevelType w:val="hybridMultilevel"/>
    <w:tmpl w:val="197AC49E"/>
    <w:lvl w:ilvl="0" w:tplc="634605D4">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649B63E4"/>
    <w:multiLevelType w:val="hybridMultilevel"/>
    <w:tmpl w:val="E0CED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8052C5"/>
    <w:multiLevelType w:val="hybridMultilevel"/>
    <w:tmpl w:val="B896D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CE54CD1"/>
    <w:multiLevelType w:val="hybridMultilevel"/>
    <w:tmpl w:val="4CE41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D1A4C88"/>
    <w:multiLevelType w:val="hybridMultilevel"/>
    <w:tmpl w:val="7F38EE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32810FF"/>
    <w:multiLevelType w:val="hybridMultilevel"/>
    <w:tmpl w:val="F5BCD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B947A9"/>
    <w:multiLevelType w:val="hybridMultilevel"/>
    <w:tmpl w:val="A678B5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13"/>
  </w:num>
  <w:num w:numId="2" w16cid:durableId="617758341">
    <w:abstractNumId w:val="32"/>
  </w:num>
  <w:num w:numId="3" w16cid:durableId="1044670374">
    <w:abstractNumId w:val="47"/>
  </w:num>
  <w:num w:numId="4" w16cid:durableId="279580196">
    <w:abstractNumId w:val="4"/>
  </w:num>
  <w:num w:numId="5" w16cid:durableId="823353168">
    <w:abstractNumId w:val="8"/>
  </w:num>
  <w:num w:numId="6" w16cid:durableId="73280817">
    <w:abstractNumId w:val="9"/>
  </w:num>
  <w:num w:numId="7" w16cid:durableId="276525622">
    <w:abstractNumId w:val="23"/>
  </w:num>
  <w:num w:numId="8" w16cid:durableId="1695686812">
    <w:abstractNumId w:val="46"/>
  </w:num>
  <w:num w:numId="9" w16cid:durableId="355280241">
    <w:abstractNumId w:val="6"/>
  </w:num>
  <w:num w:numId="10" w16cid:durableId="1908490875">
    <w:abstractNumId w:val="17"/>
  </w:num>
  <w:num w:numId="11" w16cid:durableId="573709405">
    <w:abstractNumId w:val="27"/>
  </w:num>
  <w:num w:numId="12" w16cid:durableId="1086998926">
    <w:abstractNumId w:val="2"/>
  </w:num>
  <w:num w:numId="13" w16cid:durableId="495922953">
    <w:abstractNumId w:val="22"/>
  </w:num>
  <w:num w:numId="14" w16cid:durableId="424426842">
    <w:abstractNumId w:val="43"/>
  </w:num>
  <w:num w:numId="15" w16cid:durableId="245188369">
    <w:abstractNumId w:val="14"/>
  </w:num>
  <w:num w:numId="16" w16cid:durableId="889224262">
    <w:abstractNumId w:val="3"/>
  </w:num>
  <w:num w:numId="17" w16cid:durableId="1286498320">
    <w:abstractNumId w:val="39"/>
  </w:num>
  <w:num w:numId="18" w16cid:durableId="1467428231">
    <w:abstractNumId w:val="5"/>
  </w:num>
  <w:num w:numId="19" w16cid:durableId="551158497">
    <w:abstractNumId w:val="19"/>
  </w:num>
  <w:num w:numId="20" w16cid:durableId="1806972906">
    <w:abstractNumId w:val="18"/>
  </w:num>
  <w:num w:numId="21" w16cid:durableId="1931500770">
    <w:abstractNumId w:val="12"/>
  </w:num>
  <w:num w:numId="22" w16cid:durableId="547954788">
    <w:abstractNumId w:val="35"/>
  </w:num>
  <w:num w:numId="23" w16cid:durableId="813448305">
    <w:abstractNumId w:val="28"/>
  </w:num>
  <w:num w:numId="24" w16cid:durableId="771439899">
    <w:abstractNumId w:val="41"/>
  </w:num>
  <w:num w:numId="25" w16cid:durableId="1206217356">
    <w:abstractNumId w:val="1"/>
  </w:num>
  <w:num w:numId="26" w16cid:durableId="94179388">
    <w:abstractNumId w:val="0"/>
  </w:num>
  <w:num w:numId="27" w16cid:durableId="1239288028">
    <w:abstractNumId w:val="37"/>
  </w:num>
  <w:num w:numId="28" w16cid:durableId="871959053">
    <w:abstractNumId w:val="24"/>
  </w:num>
  <w:num w:numId="29" w16cid:durableId="1087917332">
    <w:abstractNumId w:val="40"/>
  </w:num>
  <w:num w:numId="30" w16cid:durableId="865797934">
    <w:abstractNumId w:val="15"/>
  </w:num>
  <w:num w:numId="31" w16cid:durableId="1835875554">
    <w:abstractNumId w:val="33"/>
  </w:num>
  <w:num w:numId="32" w16cid:durableId="1365667575">
    <w:abstractNumId w:val="29"/>
  </w:num>
  <w:num w:numId="33" w16cid:durableId="1230194730">
    <w:abstractNumId w:val="25"/>
  </w:num>
  <w:num w:numId="34" w16cid:durableId="197008318">
    <w:abstractNumId w:val="45"/>
  </w:num>
  <w:num w:numId="35" w16cid:durableId="632365937">
    <w:abstractNumId w:val="34"/>
  </w:num>
  <w:num w:numId="36" w16cid:durableId="1187407846">
    <w:abstractNumId w:val="26"/>
  </w:num>
  <w:num w:numId="37" w16cid:durableId="989747745">
    <w:abstractNumId w:val="42"/>
  </w:num>
  <w:num w:numId="38" w16cid:durableId="971790385">
    <w:abstractNumId w:val="38"/>
  </w:num>
  <w:num w:numId="39" w16cid:durableId="2096975204">
    <w:abstractNumId w:val="16"/>
  </w:num>
  <w:num w:numId="40" w16cid:durableId="309362135">
    <w:abstractNumId w:val="10"/>
  </w:num>
  <w:num w:numId="41" w16cid:durableId="1932543172">
    <w:abstractNumId w:val="36"/>
  </w:num>
  <w:num w:numId="42" w16cid:durableId="1023744715">
    <w:abstractNumId w:val="11"/>
  </w:num>
  <w:num w:numId="43" w16cid:durableId="1099595329">
    <w:abstractNumId w:val="21"/>
  </w:num>
  <w:num w:numId="44" w16cid:durableId="937248278">
    <w:abstractNumId w:val="30"/>
  </w:num>
  <w:num w:numId="45" w16cid:durableId="1504197156">
    <w:abstractNumId w:val="44"/>
  </w:num>
  <w:num w:numId="46" w16cid:durableId="1302148809">
    <w:abstractNumId w:val="7"/>
  </w:num>
  <w:num w:numId="47" w16cid:durableId="451171791">
    <w:abstractNumId w:val="20"/>
  </w:num>
  <w:num w:numId="48" w16cid:durableId="2004505767">
    <w:abstractNumId w:val="3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2FAA"/>
    <w:rsid w:val="00107802"/>
    <w:rsid w:val="00110648"/>
    <w:rsid w:val="00123EDC"/>
    <w:rsid w:val="001349AB"/>
    <w:rsid w:val="00140286"/>
    <w:rsid w:val="00152425"/>
    <w:rsid w:val="001542DA"/>
    <w:rsid w:val="00160F7C"/>
    <w:rsid w:val="00162182"/>
    <w:rsid w:val="00170DB3"/>
    <w:rsid w:val="00176042"/>
    <w:rsid w:val="00183C4B"/>
    <w:rsid w:val="00191A20"/>
    <w:rsid w:val="00193855"/>
    <w:rsid w:val="001C25AB"/>
    <w:rsid w:val="001D242B"/>
    <w:rsid w:val="001E67E2"/>
    <w:rsid w:val="001F2E9C"/>
    <w:rsid w:val="00206C63"/>
    <w:rsid w:val="00210C47"/>
    <w:rsid w:val="00221F13"/>
    <w:rsid w:val="0022788D"/>
    <w:rsid w:val="002331D4"/>
    <w:rsid w:val="0023344C"/>
    <w:rsid w:val="00243D4D"/>
    <w:rsid w:val="00243F56"/>
    <w:rsid w:val="0026262F"/>
    <w:rsid w:val="00270F55"/>
    <w:rsid w:val="00291C9D"/>
    <w:rsid w:val="002A0D44"/>
    <w:rsid w:val="002A27C5"/>
    <w:rsid w:val="002B3712"/>
    <w:rsid w:val="002C2B60"/>
    <w:rsid w:val="002D0B1F"/>
    <w:rsid w:val="002D14A1"/>
    <w:rsid w:val="002E78EA"/>
    <w:rsid w:val="0030070A"/>
    <w:rsid w:val="00301742"/>
    <w:rsid w:val="003104AE"/>
    <w:rsid w:val="0031260F"/>
    <w:rsid w:val="0031726E"/>
    <w:rsid w:val="00330DB4"/>
    <w:rsid w:val="00343E80"/>
    <w:rsid w:val="00352607"/>
    <w:rsid w:val="003531E1"/>
    <w:rsid w:val="0036641C"/>
    <w:rsid w:val="00382C41"/>
    <w:rsid w:val="003860C2"/>
    <w:rsid w:val="00397E3B"/>
    <w:rsid w:val="003A4439"/>
    <w:rsid w:val="003C6214"/>
    <w:rsid w:val="003D21FE"/>
    <w:rsid w:val="003D7403"/>
    <w:rsid w:val="003F0A4D"/>
    <w:rsid w:val="0040242A"/>
    <w:rsid w:val="004054AA"/>
    <w:rsid w:val="00445DC4"/>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91C64"/>
    <w:rsid w:val="005A446C"/>
    <w:rsid w:val="005B0988"/>
    <w:rsid w:val="005B14C7"/>
    <w:rsid w:val="005C286A"/>
    <w:rsid w:val="005D121B"/>
    <w:rsid w:val="005D2E97"/>
    <w:rsid w:val="005E46E6"/>
    <w:rsid w:val="005F27E0"/>
    <w:rsid w:val="005F5767"/>
    <w:rsid w:val="005F7DCA"/>
    <w:rsid w:val="0060082C"/>
    <w:rsid w:val="00606534"/>
    <w:rsid w:val="006600CC"/>
    <w:rsid w:val="00666F92"/>
    <w:rsid w:val="0067704F"/>
    <w:rsid w:val="006811F7"/>
    <w:rsid w:val="00694EC6"/>
    <w:rsid w:val="006B2247"/>
    <w:rsid w:val="006B3621"/>
    <w:rsid w:val="006D3D21"/>
    <w:rsid w:val="006E6FD9"/>
    <w:rsid w:val="00705C43"/>
    <w:rsid w:val="007067E0"/>
    <w:rsid w:val="00710A28"/>
    <w:rsid w:val="00710AEA"/>
    <w:rsid w:val="00711A8F"/>
    <w:rsid w:val="00717462"/>
    <w:rsid w:val="00723633"/>
    <w:rsid w:val="00725DBC"/>
    <w:rsid w:val="00761AD9"/>
    <w:rsid w:val="007707A6"/>
    <w:rsid w:val="007A165F"/>
    <w:rsid w:val="007A3F2C"/>
    <w:rsid w:val="007C4A2F"/>
    <w:rsid w:val="007C4AFC"/>
    <w:rsid w:val="007F0793"/>
    <w:rsid w:val="00812884"/>
    <w:rsid w:val="008263B4"/>
    <w:rsid w:val="00855F1A"/>
    <w:rsid w:val="00855FAA"/>
    <w:rsid w:val="00856057"/>
    <w:rsid w:val="00862BA0"/>
    <w:rsid w:val="008832A0"/>
    <w:rsid w:val="008A350A"/>
    <w:rsid w:val="008A5180"/>
    <w:rsid w:val="008B0B39"/>
    <w:rsid w:val="008D7251"/>
    <w:rsid w:val="008F2AD2"/>
    <w:rsid w:val="008F2FD4"/>
    <w:rsid w:val="008F3CF4"/>
    <w:rsid w:val="008F63AA"/>
    <w:rsid w:val="0090757D"/>
    <w:rsid w:val="00917705"/>
    <w:rsid w:val="00917C9F"/>
    <w:rsid w:val="00927E50"/>
    <w:rsid w:val="0093109A"/>
    <w:rsid w:val="00935228"/>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1453"/>
    <w:rsid w:val="00AA51DC"/>
    <w:rsid w:val="00AB04DF"/>
    <w:rsid w:val="00AB1D72"/>
    <w:rsid w:val="00AB35F7"/>
    <w:rsid w:val="00AD090B"/>
    <w:rsid w:val="00AE4EE1"/>
    <w:rsid w:val="00AF20EF"/>
    <w:rsid w:val="00B00433"/>
    <w:rsid w:val="00B032D4"/>
    <w:rsid w:val="00B06CAD"/>
    <w:rsid w:val="00B31AAB"/>
    <w:rsid w:val="00B35DDE"/>
    <w:rsid w:val="00B37F18"/>
    <w:rsid w:val="00B51CF9"/>
    <w:rsid w:val="00B53670"/>
    <w:rsid w:val="00B63C0C"/>
    <w:rsid w:val="00BA1109"/>
    <w:rsid w:val="00BA5E71"/>
    <w:rsid w:val="00BB316A"/>
    <w:rsid w:val="00BC5A00"/>
    <w:rsid w:val="00BD19DF"/>
    <w:rsid w:val="00BD47A5"/>
    <w:rsid w:val="00BF0CC4"/>
    <w:rsid w:val="00C04BA8"/>
    <w:rsid w:val="00C05F3E"/>
    <w:rsid w:val="00C16546"/>
    <w:rsid w:val="00C21ED8"/>
    <w:rsid w:val="00C37320"/>
    <w:rsid w:val="00C52B80"/>
    <w:rsid w:val="00C668AC"/>
    <w:rsid w:val="00C7509D"/>
    <w:rsid w:val="00C7652C"/>
    <w:rsid w:val="00CB550F"/>
    <w:rsid w:val="00CC0E26"/>
    <w:rsid w:val="00CC1F15"/>
    <w:rsid w:val="00CC70C6"/>
    <w:rsid w:val="00CE1E95"/>
    <w:rsid w:val="00D20978"/>
    <w:rsid w:val="00D22F14"/>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F108B"/>
    <w:rsid w:val="00DF61EC"/>
    <w:rsid w:val="00E01F1F"/>
    <w:rsid w:val="00E01F7D"/>
    <w:rsid w:val="00E0760B"/>
    <w:rsid w:val="00E23379"/>
    <w:rsid w:val="00E25921"/>
    <w:rsid w:val="00E44388"/>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654B6"/>
    <w:rsid w:val="00F71050"/>
    <w:rsid w:val="00F831AB"/>
    <w:rsid w:val="00F866AF"/>
    <w:rsid w:val="00FB7C66"/>
    <w:rsid w:val="00FE275C"/>
    <w:rsid w:val="00FE4830"/>
    <w:rsid w:val="00FF3C36"/>
    <w:rsid w:val="02F011A5"/>
    <w:rsid w:val="0CE8A79E"/>
    <w:rsid w:val="0EA5AD8D"/>
    <w:rsid w:val="128DC03C"/>
    <w:rsid w:val="1448F9A6"/>
    <w:rsid w:val="14EA6543"/>
    <w:rsid w:val="15952F56"/>
    <w:rsid w:val="21AA1E00"/>
    <w:rsid w:val="22212E79"/>
    <w:rsid w:val="22F6C549"/>
    <w:rsid w:val="25F0EA71"/>
    <w:rsid w:val="27BAD5D0"/>
    <w:rsid w:val="2EDAB873"/>
    <w:rsid w:val="2FE2D7E0"/>
    <w:rsid w:val="31659810"/>
    <w:rsid w:val="3228A55C"/>
    <w:rsid w:val="333569A5"/>
    <w:rsid w:val="35801AA1"/>
    <w:rsid w:val="3C7CB2EC"/>
    <w:rsid w:val="4047F71B"/>
    <w:rsid w:val="40EA01B5"/>
    <w:rsid w:val="421CCD16"/>
    <w:rsid w:val="4B58C3FA"/>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228"/>
    <w:pPr>
      <w:spacing w:line="25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customStyle="1" w:styleId="paragraph">
    <w:name w:val="paragraph"/>
    <w:basedOn w:val="Normal"/>
    <w:rsid w:val="002626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6262F"/>
  </w:style>
  <w:style w:type="character" w:customStyle="1" w:styleId="eop">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685">
      <w:bodyDiv w:val="1"/>
      <w:marLeft w:val="0"/>
      <w:marRight w:val="0"/>
      <w:marTop w:val="0"/>
      <w:marBottom w:val="0"/>
      <w:divBdr>
        <w:top w:val="none" w:sz="0" w:space="0" w:color="auto"/>
        <w:left w:val="none" w:sz="0" w:space="0" w:color="auto"/>
        <w:bottom w:val="none" w:sz="0" w:space="0" w:color="auto"/>
        <w:right w:val="none" w:sz="0" w:space="0" w:color="auto"/>
      </w:divBdr>
    </w:div>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65498780">
      <w:bodyDiv w:val="1"/>
      <w:marLeft w:val="0"/>
      <w:marRight w:val="0"/>
      <w:marTop w:val="0"/>
      <w:marBottom w:val="0"/>
      <w:divBdr>
        <w:top w:val="none" w:sz="0" w:space="0" w:color="auto"/>
        <w:left w:val="none" w:sz="0" w:space="0" w:color="auto"/>
        <w:bottom w:val="none" w:sz="0" w:space="0" w:color="auto"/>
        <w:right w:val="none" w:sz="0" w:space="0" w:color="auto"/>
      </w:divBdr>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57755204">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64007567">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41089650">
      <w:bodyDiv w:val="1"/>
      <w:marLeft w:val="0"/>
      <w:marRight w:val="0"/>
      <w:marTop w:val="0"/>
      <w:marBottom w:val="0"/>
      <w:divBdr>
        <w:top w:val="none" w:sz="0" w:space="0" w:color="auto"/>
        <w:left w:val="none" w:sz="0" w:space="0" w:color="auto"/>
        <w:bottom w:val="none" w:sz="0" w:space="0" w:color="auto"/>
        <w:right w:val="none" w:sz="0" w:space="0" w:color="auto"/>
      </w:divBdr>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77599232">
      <w:bodyDiv w:val="1"/>
      <w:marLeft w:val="0"/>
      <w:marRight w:val="0"/>
      <w:marTop w:val="0"/>
      <w:marBottom w:val="0"/>
      <w:divBdr>
        <w:top w:val="none" w:sz="0" w:space="0" w:color="auto"/>
        <w:left w:val="none" w:sz="0" w:space="0" w:color="auto"/>
        <w:bottom w:val="none" w:sz="0" w:space="0" w:color="auto"/>
        <w:right w:val="none" w:sz="0" w:space="0" w:color="auto"/>
      </w:divBdr>
      <w:divsChild>
        <w:div w:id="105779043">
          <w:marLeft w:val="0"/>
          <w:marRight w:val="0"/>
          <w:marTop w:val="0"/>
          <w:marBottom w:val="0"/>
          <w:divBdr>
            <w:top w:val="none" w:sz="0" w:space="0" w:color="auto"/>
            <w:left w:val="none" w:sz="0" w:space="0" w:color="auto"/>
            <w:bottom w:val="none" w:sz="0" w:space="0" w:color="auto"/>
            <w:right w:val="none" w:sz="0" w:space="0" w:color="auto"/>
          </w:divBdr>
          <w:divsChild>
            <w:div w:id="1896089073">
              <w:marLeft w:val="0"/>
              <w:marRight w:val="0"/>
              <w:marTop w:val="0"/>
              <w:marBottom w:val="0"/>
              <w:divBdr>
                <w:top w:val="none" w:sz="0" w:space="0" w:color="auto"/>
                <w:left w:val="none" w:sz="0" w:space="0" w:color="auto"/>
                <w:bottom w:val="none" w:sz="0" w:space="0" w:color="auto"/>
                <w:right w:val="none" w:sz="0" w:space="0" w:color="auto"/>
              </w:divBdr>
            </w:div>
          </w:divsChild>
        </w:div>
        <w:div w:id="913860391">
          <w:marLeft w:val="0"/>
          <w:marRight w:val="0"/>
          <w:marTop w:val="0"/>
          <w:marBottom w:val="0"/>
          <w:divBdr>
            <w:top w:val="none" w:sz="0" w:space="0" w:color="auto"/>
            <w:left w:val="none" w:sz="0" w:space="0" w:color="auto"/>
            <w:bottom w:val="none" w:sz="0" w:space="0" w:color="auto"/>
            <w:right w:val="none" w:sz="0" w:space="0" w:color="auto"/>
          </w:divBdr>
          <w:divsChild>
            <w:div w:id="1245647975">
              <w:marLeft w:val="0"/>
              <w:marRight w:val="0"/>
              <w:marTop w:val="0"/>
              <w:marBottom w:val="0"/>
              <w:divBdr>
                <w:top w:val="none" w:sz="0" w:space="0" w:color="auto"/>
                <w:left w:val="none" w:sz="0" w:space="0" w:color="auto"/>
                <w:bottom w:val="none" w:sz="0" w:space="0" w:color="auto"/>
                <w:right w:val="none" w:sz="0" w:space="0" w:color="auto"/>
              </w:divBdr>
              <w:divsChild>
                <w:div w:id="1643971455">
                  <w:marLeft w:val="0"/>
                  <w:marRight w:val="0"/>
                  <w:marTop w:val="0"/>
                  <w:marBottom w:val="0"/>
                  <w:divBdr>
                    <w:top w:val="none" w:sz="0" w:space="0" w:color="auto"/>
                    <w:left w:val="none" w:sz="0" w:space="0" w:color="auto"/>
                    <w:bottom w:val="none" w:sz="0" w:space="0" w:color="auto"/>
                    <w:right w:val="none" w:sz="0" w:space="0" w:color="auto"/>
                  </w:divBdr>
                  <w:divsChild>
                    <w:div w:id="1750730141">
                      <w:marLeft w:val="0"/>
                      <w:marRight w:val="0"/>
                      <w:marTop w:val="0"/>
                      <w:marBottom w:val="0"/>
                      <w:divBdr>
                        <w:top w:val="none" w:sz="0" w:space="0" w:color="auto"/>
                        <w:left w:val="none" w:sz="0" w:space="0" w:color="auto"/>
                        <w:bottom w:val="none" w:sz="0" w:space="0" w:color="auto"/>
                        <w:right w:val="none" w:sz="0" w:space="0" w:color="auto"/>
                      </w:divBdr>
                    </w:div>
                  </w:divsChild>
                </w:div>
                <w:div w:id="45494617">
                  <w:marLeft w:val="0"/>
                  <w:marRight w:val="0"/>
                  <w:marTop w:val="0"/>
                  <w:marBottom w:val="0"/>
                  <w:divBdr>
                    <w:top w:val="none" w:sz="0" w:space="0" w:color="auto"/>
                    <w:left w:val="none" w:sz="0" w:space="0" w:color="auto"/>
                    <w:bottom w:val="none" w:sz="0" w:space="0" w:color="auto"/>
                    <w:right w:val="none" w:sz="0" w:space="0" w:color="auto"/>
                  </w:divBdr>
                  <w:divsChild>
                    <w:div w:id="1936014804">
                      <w:marLeft w:val="0"/>
                      <w:marRight w:val="0"/>
                      <w:marTop w:val="0"/>
                      <w:marBottom w:val="0"/>
                      <w:divBdr>
                        <w:top w:val="none" w:sz="0" w:space="0" w:color="auto"/>
                        <w:left w:val="none" w:sz="0" w:space="0" w:color="auto"/>
                        <w:bottom w:val="none" w:sz="0" w:space="0" w:color="auto"/>
                        <w:right w:val="none" w:sz="0" w:space="0" w:color="auto"/>
                      </w:divBdr>
                      <w:divsChild>
                        <w:div w:id="7161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514527">
          <w:marLeft w:val="0"/>
          <w:marRight w:val="0"/>
          <w:marTop w:val="0"/>
          <w:marBottom w:val="0"/>
          <w:divBdr>
            <w:top w:val="none" w:sz="0" w:space="0" w:color="auto"/>
            <w:left w:val="none" w:sz="0" w:space="0" w:color="auto"/>
            <w:bottom w:val="none" w:sz="0" w:space="0" w:color="auto"/>
            <w:right w:val="none" w:sz="0" w:space="0" w:color="auto"/>
          </w:divBdr>
          <w:divsChild>
            <w:div w:id="838347042">
              <w:marLeft w:val="0"/>
              <w:marRight w:val="0"/>
              <w:marTop w:val="0"/>
              <w:marBottom w:val="0"/>
              <w:divBdr>
                <w:top w:val="none" w:sz="0" w:space="0" w:color="auto"/>
                <w:left w:val="none" w:sz="0" w:space="0" w:color="auto"/>
                <w:bottom w:val="none" w:sz="0" w:space="0" w:color="auto"/>
                <w:right w:val="none" w:sz="0" w:space="0" w:color="auto"/>
              </w:divBdr>
              <w:divsChild>
                <w:div w:id="1912275334">
                  <w:marLeft w:val="0"/>
                  <w:marRight w:val="0"/>
                  <w:marTop w:val="0"/>
                  <w:marBottom w:val="0"/>
                  <w:divBdr>
                    <w:top w:val="none" w:sz="0" w:space="0" w:color="auto"/>
                    <w:left w:val="none" w:sz="0" w:space="0" w:color="auto"/>
                    <w:bottom w:val="none" w:sz="0" w:space="0" w:color="auto"/>
                    <w:right w:val="none" w:sz="0" w:space="0" w:color="auto"/>
                  </w:divBdr>
                  <w:divsChild>
                    <w:div w:id="1568295467">
                      <w:marLeft w:val="0"/>
                      <w:marRight w:val="0"/>
                      <w:marTop w:val="0"/>
                      <w:marBottom w:val="0"/>
                      <w:divBdr>
                        <w:top w:val="none" w:sz="0" w:space="0" w:color="auto"/>
                        <w:left w:val="none" w:sz="0" w:space="0" w:color="auto"/>
                        <w:bottom w:val="none" w:sz="0" w:space="0" w:color="auto"/>
                        <w:right w:val="none" w:sz="0" w:space="0" w:color="auto"/>
                      </w:divBdr>
                    </w:div>
                  </w:divsChild>
                </w:div>
                <w:div w:id="378475492">
                  <w:marLeft w:val="0"/>
                  <w:marRight w:val="0"/>
                  <w:marTop w:val="0"/>
                  <w:marBottom w:val="0"/>
                  <w:divBdr>
                    <w:top w:val="none" w:sz="0" w:space="0" w:color="auto"/>
                    <w:left w:val="none" w:sz="0" w:space="0" w:color="auto"/>
                    <w:bottom w:val="none" w:sz="0" w:space="0" w:color="auto"/>
                    <w:right w:val="none" w:sz="0" w:space="0" w:color="auto"/>
                  </w:divBdr>
                  <w:divsChild>
                    <w:div w:id="673218489">
                      <w:marLeft w:val="0"/>
                      <w:marRight w:val="0"/>
                      <w:marTop w:val="0"/>
                      <w:marBottom w:val="0"/>
                      <w:divBdr>
                        <w:top w:val="none" w:sz="0" w:space="0" w:color="auto"/>
                        <w:left w:val="none" w:sz="0" w:space="0" w:color="auto"/>
                        <w:bottom w:val="none" w:sz="0" w:space="0" w:color="auto"/>
                        <w:right w:val="none" w:sz="0" w:space="0" w:color="auto"/>
                      </w:divBdr>
                      <w:divsChild>
                        <w:div w:id="210837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566579">
          <w:marLeft w:val="0"/>
          <w:marRight w:val="0"/>
          <w:marTop w:val="0"/>
          <w:marBottom w:val="0"/>
          <w:divBdr>
            <w:top w:val="none" w:sz="0" w:space="0" w:color="auto"/>
            <w:left w:val="none" w:sz="0" w:space="0" w:color="auto"/>
            <w:bottom w:val="none" w:sz="0" w:space="0" w:color="auto"/>
            <w:right w:val="none" w:sz="0" w:space="0" w:color="auto"/>
          </w:divBdr>
          <w:divsChild>
            <w:div w:id="698432185">
              <w:marLeft w:val="0"/>
              <w:marRight w:val="0"/>
              <w:marTop w:val="0"/>
              <w:marBottom w:val="0"/>
              <w:divBdr>
                <w:top w:val="none" w:sz="0" w:space="0" w:color="auto"/>
                <w:left w:val="none" w:sz="0" w:space="0" w:color="auto"/>
                <w:bottom w:val="none" w:sz="0" w:space="0" w:color="auto"/>
                <w:right w:val="none" w:sz="0" w:space="0" w:color="auto"/>
              </w:divBdr>
              <w:divsChild>
                <w:div w:id="1676371885">
                  <w:marLeft w:val="0"/>
                  <w:marRight w:val="0"/>
                  <w:marTop w:val="0"/>
                  <w:marBottom w:val="0"/>
                  <w:divBdr>
                    <w:top w:val="none" w:sz="0" w:space="0" w:color="auto"/>
                    <w:left w:val="none" w:sz="0" w:space="0" w:color="auto"/>
                    <w:bottom w:val="none" w:sz="0" w:space="0" w:color="auto"/>
                    <w:right w:val="none" w:sz="0" w:space="0" w:color="auto"/>
                  </w:divBdr>
                  <w:divsChild>
                    <w:div w:id="1646008061">
                      <w:marLeft w:val="0"/>
                      <w:marRight w:val="0"/>
                      <w:marTop w:val="0"/>
                      <w:marBottom w:val="0"/>
                      <w:divBdr>
                        <w:top w:val="none" w:sz="0" w:space="0" w:color="auto"/>
                        <w:left w:val="none" w:sz="0" w:space="0" w:color="auto"/>
                        <w:bottom w:val="none" w:sz="0" w:space="0" w:color="auto"/>
                        <w:right w:val="none" w:sz="0" w:space="0" w:color="auto"/>
                      </w:divBdr>
                    </w:div>
                  </w:divsChild>
                </w:div>
                <w:div w:id="936445003">
                  <w:marLeft w:val="0"/>
                  <w:marRight w:val="0"/>
                  <w:marTop w:val="0"/>
                  <w:marBottom w:val="0"/>
                  <w:divBdr>
                    <w:top w:val="none" w:sz="0" w:space="0" w:color="auto"/>
                    <w:left w:val="none" w:sz="0" w:space="0" w:color="auto"/>
                    <w:bottom w:val="none" w:sz="0" w:space="0" w:color="auto"/>
                    <w:right w:val="none" w:sz="0" w:space="0" w:color="auto"/>
                  </w:divBdr>
                  <w:divsChild>
                    <w:div w:id="1213347278">
                      <w:marLeft w:val="0"/>
                      <w:marRight w:val="0"/>
                      <w:marTop w:val="0"/>
                      <w:marBottom w:val="0"/>
                      <w:divBdr>
                        <w:top w:val="none" w:sz="0" w:space="0" w:color="auto"/>
                        <w:left w:val="none" w:sz="0" w:space="0" w:color="auto"/>
                        <w:bottom w:val="none" w:sz="0" w:space="0" w:color="auto"/>
                        <w:right w:val="none" w:sz="0" w:space="0" w:color="auto"/>
                      </w:divBdr>
                      <w:divsChild>
                        <w:div w:id="173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6363">
          <w:marLeft w:val="0"/>
          <w:marRight w:val="0"/>
          <w:marTop w:val="0"/>
          <w:marBottom w:val="0"/>
          <w:divBdr>
            <w:top w:val="none" w:sz="0" w:space="0" w:color="auto"/>
            <w:left w:val="none" w:sz="0" w:space="0" w:color="auto"/>
            <w:bottom w:val="none" w:sz="0" w:space="0" w:color="auto"/>
            <w:right w:val="none" w:sz="0" w:space="0" w:color="auto"/>
          </w:divBdr>
          <w:divsChild>
            <w:div w:id="770858414">
              <w:marLeft w:val="0"/>
              <w:marRight w:val="0"/>
              <w:marTop w:val="0"/>
              <w:marBottom w:val="0"/>
              <w:divBdr>
                <w:top w:val="none" w:sz="0" w:space="0" w:color="auto"/>
                <w:left w:val="none" w:sz="0" w:space="0" w:color="auto"/>
                <w:bottom w:val="none" w:sz="0" w:space="0" w:color="auto"/>
                <w:right w:val="none" w:sz="0" w:space="0" w:color="auto"/>
              </w:divBdr>
              <w:divsChild>
                <w:div w:id="871109768">
                  <w:marLeft w:val="0"/>
                  <w:marRight w:val="0"/>
                  <w:marTop w:val="0"/>
                  <w:marBottom w:val="0"/>
                  <w:divBdr>
                    <w:top w:val="none" w:sz="0" w:space="0" w:color="auto"/>
                    <w:left w:val="none" w:sz="0" w:space="0" w:color="auto"/>
                    <w:bottom w:val="none" w:sz="0" w:space="0" w:color="auto"/>
                    <w:right w:val="none" w:sz="0" w:space="0" w:color="auto"/>
                  </w:divBdr>
                  <w:divsChild>
                    <w:div w:id="1574966421">
                      <w:marLeft w:val="0"/>
                      <w:marRight w:val="0"/>
                      <w:marTop w:val="0"/>
                      <w:marBottom w:val="0"/>
                      <w:divBdr>
                        <w:top w:val="none" w:sz="0" w:space="0" w:color="auto"/>
                        <w:left w:val="none" w:sz="0" w:space="0" w:color="auto"/>
                        <w:bottom w:val="none" w:sz="0" w:space="0" w:color="auto"/>
                        <w:right w:val="none" w:sz="0" w:space="0" w:color="auto"/>
                      </w:divBdr>
                    </w:div>
                  </w:divsChild>
                </w:div>
                <w:div w:id="1670135803">
                  <w:marLeft w:val="0"/>
                  <w:marRight w:val="0"/>
                  <w:marTop w:val="0"/>
                  <w:marBottom w:val="0"/>
                  <w:divBdr>
                    <w:top w:val="none" w:sz="0" w:space="0" w:color="auto"/>
                    <w:left w:val="none" w:sz="0" w:space="0" w:color="auto"/>
                    <w:bottom w:val="none" w:sz="0" w:space="0" w:color="auto"/>
                    <w:right w:val="none" w:sz="0" w:space="0" w:color="auto"/>
                  </w:divBdr>
                  <w:divsChild>
                    <w:div w:id="1798448503">
                      <w:marLeft w:val="0"/>
                      <w:marRight w:val="0"/>
                      <w:marTop w:val="0"/>
                      <w:marBottom w:val="0"/>
                      <w:divBdr>
                        <w:top w:val="none" w:sz="0" w:space="0" w:color="auto"/>
                        <w:left w:val="none" w:sz="0" w:space="0" w:color="auto"/>
                        <w:bottom w:val="none" w:sz="0" w:space="0" w:color="auto"/>
                        <w:right w:val="none" w:sz="0" w:space="0" w:color="auto"/>
                      </w:divBdr>
                      <w:divsChild>
                        <w:div w:id="99472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16062906">
      <w:bodyDiv w:val="1"/>
      <w:marLeft w:val="0"/>
      <w:marRight w:val="0"/>
      <w:marTop w:val="0"/>
      <w:marBottom w:val="0"/>
      <w:divBdr>
        <w:top w:val="none" w:sz="0" w:space="0" w:color="auto"/>
        <w:left w:val="none" w:sz="0" w:space="0" w:color="auto"/>
        <w:bottom w:val="none" w:sz="0" w:space="0" w:color="auto"/>
        <w:right w:val="none" w:sz="0" w:space="0" w:color="auto"/>
      </w:divBdr>
      <w:divsChild>
        <w:div w:id="1070231076">
          <w:marLeft w:val="0"/>
          <w:marRight w:val="0"/>
          <w:marTop w:val="0"/>
          <w:marBottom w:val="0"/>
          <w:divBdr>
            <w:top w:val="none" w:sz="0" w:space="0" w:color="auto"/>
            <w:left w:val="none" w:sz="0" w:space="0" w:color="auto"/>
            <w:bottom w:val="none" w:sz="0" w:space="0" w:color="auto"/>
            <w:right w:val="none" w:sz="0" w:space="0" w:color="auto"/>
          </w:divBdr>
          <w:divsChild>
            <w:div w:id="1897398570">
              <w:marLeft w:val="0"/>
              <w:marRight w:val="0"/>
              <w:marTop w:val="0"/>
              <w:marBottom w:val="0"/>
              <w:divBdr>
                <w:top w:val="none" w:sz="0" w:space="0" w:color="auto"/>
                <w:left w:val="none" w:sz="0" w:space="0" w:color="auto"/>
                <w:bottom w:val="none" w:sz="0" w:space="0" w:color="auto"/>
                <w:right w:val="none" w:sz="0" w:space="0" w:color="auto"/>
              </w:divBdr>
            </w:div>
          </w:divsChild>
        </w:div>
        <w:div w:id="362707944">
          <w:marLeft w:val="0"/>
          <w:marRight w:val="0"/>
          <w:marTop w:val="0"/>
          <w:marBottom w:val="0"/>
          <w:divBdr>
            <w:top w:val="none" w:sz="0" w:space="0" w:color="auto"/>
            <w:left w:val="none" w:sz="0" w:space="0" w:color="auto"/>
            <w:bottom w:val="none" w:sz="0" w:space="0" w:color="auto"/>
            <w:right w:val="none" w:sz="0" w:space="0" w:color="auto"/>
          </w:divBdr>
          <w:divsChild>
            <w:div w:id="389354531">
              <w:marLeft w:val="0"/>
              <w:marRight w:val="0"/>
              <w:marTop w:val="0"/>
              <w:marBottom w:val="0"/>
              <w:divBdr>
                <w:top w:val="none" w:sz="0" w:space="0" w:color="auto"/>
                <w:left w:val="none" w:sz="0" w:space="0" w:color="auto"/>
                <w:bottom w:val="none" w:sz="0" w:space="0" w:color="auto"/>
                <w:right w:val="none" w:sz="0" w:space="0" w:color="auto"/>
              </w:divBdr>
              <w:divsChild>
                <w:div w:id="674234597">
                  <w:marLeft w:val="0"/>
                  <w:marRight w:val="0"/>
                  <w:marTop w:val="0"/>
                  <w:marBottom w:val="0"/>
                  <w:divBdr>
                    <w:top w:val="none" w:sz="0" w:space="0" w:color="auto"/>
                    <w:left w:val="none" w:sz="0" w:space="0" w:color="auto"/>
                    <w:bottom w:val="none" w:sz="0" w:space="0" w:color="auto"/>
                    <w:right w:val="none" w:sz="0" w:space="0" w:color="auto"/>
                  </w:divBdr>
                  <w:divsChild>
                    <w:div w:id="35937794">
                      <w:marLeft w:val="0"/>
                      <w:marRight w:val="0"/>
                      <w:marTop w:val="0"/>
                      <w:marBottom w:val="0"/>
                      <w:divBdr>
                        <w:top w:val="none" w:sz="0" w:space="0" w:color="auto"/>
                        <w:left w:val="none" w:sz="0" w:space="0" w:color="auto"/>
                        <w:bottom w:val="none" w:sz="0" w:space="0" w:color="auto"/>
                        <w:right w:val="none" w:sz="0" w:space="0" w:color="auto"/>
                      </w:divBdr>
                    </w:div>
                  </w:divsChild>
                </w:div>
                <w:div w:id="1335887022">
                  <w:marLeft w:val="0"/>
                  <w:marRight w:val="0"/>
                  <w:marTop w:val="0"/>
                  <w:marBottom w:val="0"/>
                  <w:divBdr>
                    <w:top w:val="none" w:sz="0" w:space="0" w:color="auto"/>
                    <w:left w:val="none" w:sz="0" w:space="0" w:color="auto"/>
                    <w:bottom w:val="none" w:sz="0" w:space="0" w:color="auto"/>
                    <w:right w:val="none" w:sz="0" w:space="0" w:color="auto"/>
                  </w:divBdr>
                  <w:divsChild>
                    <w:div w:id="174350551">
                      <w:marLeft w:val="0"/>
                      <w:marRight w:val="0"/>
                      <w:marTop w:val="0"/>
                      <w:marBottom w:val="0"/>
                      <w:divBdr>
                        <w:top w:val="none" w:sz="0" w:space="0" w:color="auto"/>
                        <w:left w:val="none" w:sz="0" w:space="0" w:color="auto"/>
                        <w:bottom w:val="none" w:sz="0" w:space="0" w:color="auto"/>
                        <w:right w:val="none" w:sz="0" w:space="0" w:color="auto"/>
                      </w:divBdr>
                      <w:divsChild>
                        <w:div w:id="173585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27070474">
      <w:bodyDiv w:val="1"/>
      <w:marLeft w:val="0"/>
      <w:marRight w:val="0"/>
      <w:marTop w:val="0"/>
      <w:marBottom w:val="0"/>
      <w:divBdr>
        <w:top w:val="none" w:sz="0" w:space="0" w:color="auto"/>
        <w:left w:val="none" w:sz="0" w:space="0" w:color="auto"/>
        <w:bottom w:val="none" w:sz="0" w:space="0" w:color="auto"/>
        <w:right w:val="none" w:sz="0" w:space="0" w:color="auto"/>
      </w:divBdr>
      <w:divsChild>
        <w:div w:id="1387681829">
          <w:marLeft w:val="0"/>
          <w:marRight w:val="0"/>
          <w:marTop w:val="0"/>
          <w:marBottom w:val="0"/>
          <w:divBdr>
            <w:top w:val="none" w:sz="0" w:space="0" w:color="auto"/>
            <w:left w:val="none" w:sz="0" w:space="0" w:color="auto"/>
            <w:bottom w:val="none" w:sz="0" w:space="0" w:color="auto"/>
            <w:right w:val="none" w:sz="0" w:space="0" w:color="auto"/>
          </w:divBdr>
          <w:divsChild>
            <w:div w:id="1837260909">
              <w:marLeft w:val="0"/>
              <w:marRight w:val="0"/>
              <w:marTop w:val="0"/>
              <w:marBottom w:val="0"/>
              <w:divBdr>
                <w:top w:val="none" w:sz="0" w:space="0" w:color="auto"/>
                <w:left w:val="none" w:sz="0" w:space="0" w:color="auto"/>
                <w:bottom w:val="none" w:sz="0" w:space="0" w:color="auto"/>
                <w:right w:val="none" w:sz="0" w:space="0" w:color="auto"/>
              </w:divBdr>
            </w:div>
          </w:divsChild>
        </w:div>
        <w:div w:id="1853761636">
          <w:marLeft w:val="0"/>
          <w:marRight w:val="0"/>
          <w:marTop w:val="0"/>
          <w:marBottom w:val="0"/>
          <w:divBdr>
            <w:top w:val="none" w:sz="0" w:space="0" w:color="auto"/>
            <w:left w:val="none" w:sz="0" w:space="0" w:color="auto"/>
            <w:bottom w:val="none" w:sz="0" w:space="0" w:color="auto"/>
            <w:right w:val="none" w:sz="0" w:space="0" w:color="auto"/>
          </w:divBdr>
          <w:divsChild>
            <w:div w:id="2105147672">
              <w:marLeft w:val="0"/>
              <w:marRight w:val="0"/>
              <w:marTop w:val="0"/>
              <w:marBottom w:val="0"/>
              <w:divBdr>
                <w:top w:val="none" w:sz="0" w:space="0" w:color="auto"/>
                <w:left w:val="none" w:sz="0" w:space="0" w:color="auto"/>
                <w:bottom w:val="none" w:sz="0" w:space="0" w:color="auto"/>
                <w:right w:val="none" w:sz="0" w:space="0" w:color="auto"/>
              </w:divBdr>
              <w:divsChild>
                <w:div w:id="870803086">
                  <w:marLeft w:val="0"/>
                  <w:marRight w:val="0"/>
                  <w:marTop w:val="0"/>
                  <w:marBottom w:val="0"/>
                  <w:divBdr>
                    <w:top w:val="none" w:sz="0" w:space="0" w:color="auto"/>
                    <w:left w:val="none" w:sz="0" w:space="0" w:color="auto"/>
                    <w:bottom w:val="none" w:sz="0" w:space="0" w:color="auto"/>
                    <w:right w:val="none" w:sz="0" w:space="0" w:color="auto"/>
                  </w:divBdr>
                  <w:divsChild>
                    <w:div w:id="681319814">
                      <w:marLeft w:val="0"/>
                      <w:marRight w:val="0"/>
                      <w:marTop w:val="0"/>
                      <w:marBottom w:val="0"/>
                      <w:divBdr>
                        <w:top w:val="none" w:sz="0" w:space="0" w:color="auto"/>
                        <w:left w:val="none" w:sz="0" w:space="0" w:color="auto"/>
                        <w:bottom w:val="none" w:sz="0" w:space="0" w:color="auto"/>
                        <w:right w:val="none" w:sz="0" w:space="0" w:color="auto"/>
                      </w:divBdr>
                    </w:div>
                  </w:divsChild>
                </w:div>
                <w:div w:id="2052878190">
                  <w:marLeft w:val="0"/>
                  <w:marRight w:val="0"/>
                  <w:marTop w:val="0"/>
                  <w:marBottom w:val="0"/>
                  <w:divBdr>
                    <w:top w:val="none" w:sz="0" w:space="0" w:color="auto"/>
                    <w:left w:val="none" w:sz="0" w:space="0" w:color="auto"/>
                    <w:bottom w:val="none" w:sz="0" w:space="0" w:color="auto"/>
                    <w:right w:val="none" w:sz="0" w:space="0" w:color="auto"/>
                  </w:divBdr>
                  <w:divsChild>
                    <w:div w:id="1656105370">
                      <w:marLeft w:val="0"/>
                      <w:marRight w:val="0"/>
                      <w:marTop w:val="0"/>
                      <w:marBottom w:val="0"/>
                      <w:divBdr>
                        <w:top w:val="none" w:sz="0" w:space="0" w:color="auto"/>
                        <w:left w:val="none" w:sz="0" w:space="0" w:color="auto"/>
                        <w:bottom w:val="none" w:sz="0" w:space="0" w:color="auto"/>
                        <w:right w:val="none" w:sz="0" w:space="0" w:color="auto"/>
                      </w:divBdr>
                      <w:divsChild>
                        <w:div w:id="19727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168365">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52627634">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827359071">
      <w:bodyDiv w:val="1"/>
      <w:marLeft w:val="0"/>
      <w:marRight w:val="0"/>
      <w:marTop w:val="0"/>
      <w:marBottom w:val="0"/>
      <w:divBdr>
        <w:top w:val="none" w:sz="0" w:space="0" w:color="auto"/>
        <w:left w:val="none" w:sz="0" w:space="0" w:color="auto"/>
        <w:bottom w:val="none" w:sz="0" w:space="0" w:color="auto"/>
        <w:right w:val="none" w:sz="0" w:space="0" w:color="auto"/>
      </w:divBdr>
    </w:div>
    <w:div w:id="831330941">
      <w:bodyDiv w:val="1"/>
      <w:marLeft w:val="0"/>
      <w:marRight w:val="0"/>
      <w:marTop w:val="0"/>
      <w:marBottom w:val="0"/>
      <w:divBdr>
        <w:top w:val="none" w:sz="0" w:space="0" w:color="auto"/>
        <w:left w:val="none" w:sz="0" w:space="0" w:color="auto"/>
        <w:bottom w:val="none" w:sz="0" w:space="0" w:color="auto"/>
        <w:right w:val="none" w:sz="0" w:space="0" w:color="auto"/>
      </w:divBdr>
    </w:div>
    <w:div w:id="886183491">
      <w:bodyDiv w:val="1"/>
      <w:marLeft w:val="0"/>
      <w:marRight w:val="0"/>
      <w:marTop w:val="0"/>
      <w:marBottom w:val="0"/>
      <w:divBdr>
        <w:top w:val="none" w:sz="0" w:space="0" w:color="auto"/>
        <w:left w:val="none" w:sz="0" w:space="0" w:color="auto"/>
        <w:bottom w:val="none" w:sz="0" w:space="0" w:color="auto"/>
        <w:right w:val="none" w:sz="0" w:space="0" w:color="auto"/>
      </w:divBdr>
      <w:divsChild>
        <w:div w:id="1558467025">
          <w:marLeft w:val="0"/>
          <w:marRight w:val="0"/>
          <w:marTop w:val="0"/>
          <w:marBottom w:val="0"/>
          <w:divBdr>
            <w:top w:val="none" w:sz="0" w:space="0" w:color="auto"/>
            <w:left w:val="none" w:sz="0" w:space="0" w:color="auto"/>
            <w:bottom w:val="none" w:sz="0" w:space="0" w:color="auto"/>
            <w:right w:val="none" w:sz="0" w:space="0" w:color="auto"/>
          </w:divBdr>
          <w:divsChild>
            <w:div w:id="1380519739">
              <w:marLeft w:val="0"/>
              <w:marRight w:val="0"/>
              <w:marTop w:val="0"/>
              <w:marBottom w:val="0"/>
              <w:divBdr>
                <w:top w:val="none" w:sz="0" w:space="0" w:color="auto"/>
                <w:left w:val="none" w:sz="0" w:space="0" w:color="auto"/>
                <w:bottom w:val="none" w:sz="0" w:space="0" w:color="auto"/>
                <w:right w:val="none" w:sz="0" w:space="0" w:color="auto"/>
              </w:divBdr>
            </w:div>
          </w:divsChild>
        </w:div>
        <w:div w:id="99033078">
          <w:marLeft w:val="0"/>
          <w:marRight w:val="0"/>
          <w:marTop w:val="0"/>
          <w:marBottom w:val="0"/>
          <w:divBdr>
            <w:top w:val="none" w:sz="0" w:space="0" w:color="auto"/>
            <w:left w:val="none" w:sz="0" w:space="0" w:color="auto"/>
            <w:bottom w:val="none" w:sz="0" w:space="0" w:color="auto"/>
            <w:right w:val="none" w:sz="0" w:space="0" w:color="auto"/>
          </w:divBdr>
          <w:divsChild>
            <w:div w:id="730422355">
              <w:marLeft w:val="0"/>
              <w:marRight w:val="0"/>
              <w:marTop w:val="0"/>
              <w:marBottom w:val="0"/>
              <w:divBdr>
                <w:top w:val="none" w:sz="0" w:space="0" w:color="auto"/>
                <w:left w:val="none" w:sz="0" w:space="0" w:color="auto"/>
                <w:bottom w:val="none" w:sz="0" w:space="0" w:color="auto"/>
                <w:right w:val="none" w:sz="0" w:space="0" w:color="auto"/>
              </w:divBdr>
              <w:divsChild>
                <w:div w:id="533349984">
                  <w:marLeft w:val="0"/>
                  <w:marRight w:val="0"/>
                  <w:marTop w:val="0"/>
                  <w:marBottom w:val="0"/>
                  <w:divBdr>
                    <w:top w:val="none" w:sz="0" w:space="0" w:color="auto"/>
                    <w:left w:val="none" w:sz="0" w:space="0" w:color="auto"/>
                    <w:bottom w:val="none" w:sz="0" w:space="0" w:color="auto"/>
                    <w:right w:val="none" w:sz="0" w:space="0" w:color="auto"/>
                  </w:divBdr>
                  <w:divsChild>
                    <w:div w:id="1664357618">
                      <w:marLeft w:val="0"/>
                      <w:marRight w:val="0"/>
                      <w:marTop w:val="0"/>
                      <w:marBottom w:val="0"/>
                      <w:divBdr>
                        <w:top w:val="none" w:sz="0" w:space="0" w:color="auto"/>
                        <w:left w:val="none" w:sz="0" w:space="0" w:color="auto"/>
                        <w:bottom w:val="none" w:sz="0" w:space="0" w:color="auto"/>
                        <w:right w:val="none" w:sz="0" w:space="0" w:color="auto"/>
                      </w:divBdr>
                    </w:div>
                  </w:divsChild>
                </w:div>
                <w:div w:id="1951231945">
                  <w:marLeft w:val="0"/>
                  <w:marRight w:val="0"/>
                  <w:marTop w:val="0"/>
                  <w:marBottom w:val="0"/>
                  <w:divBdr>
                    <w:top w:val="none" w:sz="0" w:space="0" w:color="auto"/>
                    <w:left w:val="none" w:sz="0" w:space="0" w:color="auto"/>
                    <w:bottom w:val="none" w:sz="0" w:space="0" w:color="auto"/>
                    <w:right w:val="none" w:sz="0" w:space="0" w:color="auto"/>
                  </w:divBdr>
                  <w:divsChild>
                    <w:div w:id="681931624">
                      <w:marLeft w:val="0"/>
                      <w:marRight w:val="0"/>
                      <w:marTop w:val="0"/>
                      <w:marBottom w:val="0"/>
                      <w:divBdr>
                        <w:top w:val="none" w:sz="0" w:space="0" w:color="auto"/>
                        <w:left w:val="none" w:sz="0" w:space="0" w:color="auto"/>
                        <w:bottom w:val="none" w:sz="0" w:space="0" w:color="auto"/>
                        <w:right w:val="none" w:sz="0" w:space="0" w:color="auto"/>
                      </w:divBdr>
                      <w:divsChild>
                        <w:div w:id="158538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731805">
      <w:bodyDiv w:val="1"/>
      <w:marLeft w:val="0"/>
      <w:marRight w:val="0"/>
      <w:marTop w:val="0"/>
      <w:marBottom w:val="0"/>
      <w:divBdr>
        <w:top w:val="none" w:sz="0" w:space="0" w:color="auto"/>
        <w:left w:val="none" w:sz="0" w:space="0" w:color="auto"/>
        <w:bottom w:val="none" w:sz="0" w:space="0" w:color="auto"/>
        <w:right w:val="none" w:sz="0" w:space="0" w:color="auto"/>
      </w:divBdr>
    </w:div>
    <w:div w:id="910313773">
      <w:bodyDiv w:val="1"/>
      <w:marLeft w:val="0"/>
      <w:marRight w:val="0"/>
      <w:marTop w:val="0"/>
      <w:marBottom w:val="0"/>
      <w:divBdr>
        <w:top w:val="none" w:sz="0" w:space="0" w:color="auto"/>
        <w:left w:val="none" w:sz="0" w:space="0" w:color="auto"/>
        <w:bottom w:val="none" w:sz="0" w:space="0" w:color="auto"/>
        <w:right w:val="none" w:sz="0" w:space="0" w:color="auto"/>
      </w:divBdr>
    </w:div>
    <w:div w:id="923612835">
      <w:bodyDiv w:val="1"/>
      <w:marLeft w:val="0"/>
      <w:marRight w:val="0"/>
      <w:marTop w:val="0"/>
      <w:marBottom w:val="0"/>
      <w:divBdr>
        <w:top w:val="none" w:sz="0" w:space="0" w:color="auto"/>
        <w:left w:val="none" w:sz="0" w:space="0" w:color="auto"/>
        <w:bottom w:val="none" w:sz="0" w:space="0" w:color="auto"/>
        <w:right w:val="none" w:sz="0" w:space="0" w:color="auto"/>
      </w:divBdr>
      <w:divsChild>
        <w:div w:id="106776547">
          <w:marLeft w:val="0"/>
          <w:marRight w:val="0"/>
          <w:marTop w:val="0"/>
          <w:marBottom w:val="0"/>
          <w:divBdr>
            <w:top w:val="none" w:sz="0" w:space="0" w:color="auto"/>
            <w:left w:val="none" w:sz="0" w:space="0" w:color="auto"/>
            <w:bottom w:val="none" w:sz="0" w:space="0" w:color="auto"/>
            <w:right w:val="none" w:sz="0" w:space="0" w:color="auto"/>
          </w:divBdr>
          <w:divsChild>
            <w:div w:id="1566796330">
              <w:marLeft w:val="0"/>
              <w:marRight w:val="0"/>
              <w:marTop w:val="0"/>
              <w:marBottom w:val="0"/>
              <w:divBdr>
                <w:top w:val="none" w:sz="0" w:space="0" w:color="auto"/>
                <w:left w:val="none" w:sz="0" w:space="0" w:color="auto"/>
                <w:bottom w:val="none" w:sz="0" w:space="0" w:color="auto"/>
                <w:right w:val="none" w:sz="0" w:space="0" w:color="auto"/>
              </w:divBdr>
            </w:div>
          </w:divsChild>
        </w:div>
        <w:div w:id="97481511">
          <w:marLeft w:val="0"/>
          <w:marRight w:val="0"/>
          <w:marTop w:val="0"/>
          <w:marBottom w:val="0"/>
          <w:divBdr>
            <w:top w:val="none" w:sz="0" w:space="0" w:color="auto"/>
            <w:left w:val="none" w:sz="0" w:space="0" w:color="auto"/>
            <w:bottom w:val="none" w:sz="0" w:space="0" w:color="auto"/>
            <w:right w:val="none" w:sz="0" w:space="0" w:color="auto"/>
          </w:divBdr>
          <w:divsChild>
            <w:div w:id="1147428977">
              <w:marLeft w:val="0"/>
              <w:marRight w:val="0"/>
              <w:marTop w:val="0"/>
              <w:marBottom w:val="0"/>
              <w:divBdr>
                <w:top w:val="none" w:sz="0" w:space="0" w:color="auto"/>
                <w:left w:val="none" w:sz="0" w:space="0" w:color="auto"/>
                <w:bottom w:val="none" w:sz="0" w:space="0" w:color="auto"/>
                <w:right w:val="none" w:sz="0" w:space="0" w:color="auto"/>
              </w:divBdr>
              <w:divsChild>
                <w:div w:id="1428888770">
                  <w:marLeft w:val="0"/>
                  <w:marRight w:val="0"/>
                  <w:marTop w:val="0"/>
                  <w:marBottom w:val="0"/>
                  <w:divBdr>
                    <w:top w:val="none" w:sz="0" w:space="0" w:color="auto"/>
                    <w:left w:val="none" w:sz="0" w:space="0" w:color="auto"/>
                    <w:bottom w:val="none" w:sz="0" w:space="0" w:color="auto"/>
                    <w:right w:val="none" w:sz="0" w:space="0" w:color="auto"/>
                  </w:divBdr>
                  <w:divsChild>
                    <w:div w:id="2110536694">
                      <w:marLeft w:val="0"/>
                      <w:marRight w:val="0"/>
                      <w:marTop w:val="0"/>
                      <w:marBottom w:val="0"/>
                      <w:divBdr>
                        <w:top w:val="none" w:sz="0" w:space="0" w:color="auto"/>
                        <w:left w:val="none" w:sz="0" w:space="0" w:color="auto"/>
                        <w:bottom w:val="none" w:sz="0" w:space="0" w:color="auto"/>
                        <w:right w:val="none" w:sz="0" w:space="0" w:color="auto"/>
                      </w:divBdr>
                    </w:div>
                  </w:divsChild>
                </w:div>
                <w:div w:id="1554928337">
                  <w:marLeft w:val="0"/>
                  <w:marRight w:val="0"/>
                  <w:marTop w:val="0"/>
                  <w:marBottom w:val="0"/>
                  <w:divBdr>
                    <w:top w:val="none" w:sz="0" w:space="0" w:color="auto"/>
                    <w:left w:val="none" w:sz="0" w:space="0" w:color="auto"/>
                    <w:bottom w:val="none" w:sz="0" w:space="0" w:color="auto"/>
                    <w:right w:val="none" w:sz="0" w:space="0" w:color="auto"/>
                  </w:divBdr>
                  <w:divsChild>
                    <w:div w:id="1605072710">
                      <w:marLeft w:val="0"/>
                      <w:marRight w:val="0"/>
                      <w:marTop w:val="0"/>
                      <w:marBottom w:val="0"/>
                      <w:divBdr>
                        <w:top w:val="none" w:sz="0" w:space="0" w:color="auto"/>
                        <w:left w:val="none" w:sz="0" w:space="0" w:color="auto"/>
                        <w:bottom w:val="none" w:sz="0" w:space="0" w:color="auto"/>
                        <w:right w:val="none" w:sz="0" w:space="0" w:color="auto"/>
                      </w:divBdr>
                      <w:divsChild>
                        <w:div w:id="15627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50864401">
      <w:bodyDiv w:val="1"/>
      <w:marLeft w:val="0"/>
      <w:marRight w:val="0"/>
      <w:marTop w:val="0"/>
      <w:marBottom w:val="0"/>
      <w:divBdr>
        <w:top w:val="none" w:sz="0" w:space="0" w:color="auto"/>
        <w:left w:val="none" w:sz="0" w:space="0" w:color="auto"/>
        <w:bottom w:val="none" w:sz="0" w:space="0" w:color="auto"/>
        <w:right w:val="none" w:sz="0" w:space="0" w:color="auto"/>
      </w:divBdr>
      <w:divsChild>
        <w:div w:id="1208178343">
          <w:marLeft w:val="0"/>
          <w:marRight w:val="0"/>
          <w:marTop w:val="0"/>
          <w:marBottom w:val="0"/>
          <w:divBdr>
            <w:top w:val="none" w:sz="0" w:space="0" w:color="auto"/>
            <w:left w:val="none" w:sz="0" w:space="0" w:color="auto"/>
            <w:bottom w:val="none" w:sz="0" w:space="0" w:color="auto"/>
            <w:right w:val="none" w:sz="0" w:space="0" w:color="auto"/>
          </w:divBdr>
          <w:divsChild>
            <w:div w:id="1049722654">
              <w:marLeft w:val="0"/>
              <w:marRight w:val="0"/>
              <w:marTop w:val="0"/>
              <w:marBottom w:val="0"/>
              <w:divBdr>
                <w:top w:val="none" w:sz="0" w:space="0" w:color="auto"/>
                <w:left w:val="none" w:sz="0" w:space="0" w:color="auto"/>
                <w:bottom w:val="none" w:sz="0" w:space="0" w:color="auto"/>
                <w:right w:val="none" w:sz="0" w:space="0" w:color="auto"/>
              </w:divBdr>
            </w:div>
          </w:divsChild>
        </w:div>
        <w:div w:id="1646661460">
          <w:marLeft w:val="0"/>
          <w:marRight w:val="0"/>
          <w:marTop w:val="0"/>
          <w:marBottom w:val="0"/>
          <w:divBdr>
            <w:top w:val="none" w:sz="0" w:space="0" w:color="auto"/>
            <w:left w:val="none" w:sz="0" w:space="0" w:color="auto"/>
            <w:bottom w:val="none" w:sz="0" w:space="0" w:color="auto"/>
            <w:right w:val="none" w:sz="0" w:space="0" w:color="auto"/>
          </w:divBdr>
          <w:divsChild>
            <w:div w:id="1685470922">
              <w:marLeft w:val="0"/>
              <w:marRight w:val="0"/>
              <w:marTop w:val="0"/>
              <w:marBottom w:val="0"/>
              <w:divBdr>
                <w:top w:val="none" w:sz="0" w:space="0" w:color="auto"/>
                <w:left w:val="none" w:sz="0" w:space="0" w:color="auto"/>
                <w:bottom w:val="none" w:sz="0" w:space="0" w:color="auto"/>
                <w:right w:val="none" w:sz="0" w:space="0" w:color="auto"/>
              </w:divBdr>
              <w:divsChild>
                <w:div w:id="868376048">
                  <w:marLeft w:val="0"/>
                  <w:marRight w:val="0"/>
                  <w:marTop w:val="0"/>
                  <w:marBottom w:val="0"/>
                  <w:divBdr>
                    <w:top w:val="none" w:sz="0" w:space="0" w:color="auto"/>
                    <w:left w:val="none" w:sz="0" w:space="0" w:color="auto"/>
                    <w:bottom w:val="none" w:sz="0" w:space="0" w:color="auto"/>
                    <w:right w:val="none" w:sz="0" w:space="0" w:color="auto"/>
                  </w:divBdr>
                  <w:divsChild>
                    <w:div w:id="1609967426">
                      <w:marLeft w:val="0"/>
                      <w:marRight w:val="0"/>
                      <w:marTop w:val="0"/>
                      <w:marBottom w:val="0"/>
                      <w:divBdr>
                        <w:top w:val="none" w:sz="0" w:space="0" w:color="auto"/>
                        <w:left w:val="none" w:sz="0" w:space="0" w:color="auto"/>
                        <w:bottom w:val="none" w:sz="0" w:space="0" w:color="auto"/>
                        <w:right w:val="none" w:sz="0" w:space="0" w:color="auto"/>
                      </w:divBdr>
                    </w:div>
                  </w:divsChild>
                </w:div>
                <w:div w:id="1108307158">
                  <w:marLeft w:val="0"/>
                  <w:marRight w:val="0"/>
                  <w:marTop w:val="0"/>
                  <w:marBottom w:val="0"/>
                  <w:divBdr>
                    <w:top w:val="none" w:sz="0" w:space="0" w:color="auto"/>
                    <w:left w:val="none" w:sz="0" w:space="0" w:color="auto"/>
                    <w:bottom w:val="none" w:sz="0" w:space="0" w:color="auto"/>
                    <w:right w:val="none" w:sz="0" w:space="0" w:color="auto"/>
                  </w:divBdr>
                  <w:divsChild>
                    <w:div w:id="1601991890">
                      <w:marLeft w:val="0"/>
                      <w:marRight w:val="0"/>
                      <w:marTop w:val="0"/>
                      <w:marBottom w:val="0"/>
                      <w:divBdr>
                        <w:top w:val="none" w:sz="0" w:space="0" w:color="auto"/>
                        <w:left w:val="none" w:sz="0" w:space="0" w:color="auto"/>
                        <w:bottom w:val="none" w:sz="0" w:space="0" w:color="auto"/>
                        <w:right w:val="none" w:sz="0" w:space="0" w:color="auto"/>
                      </w:divBdr>
                      <w:divsChild>
                        <w:div w:id="196210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861754">
          <w:marLeft w:val="0"/>
          <w:marRight w:val="0"/>
          <w:marTop w:val="0"/>
          <w:marBottom w:val="0"/>
          <w:divBdr>
            <w:top w:val="none" w:sz="0" w:space="0" w:color="auto"/>
            <w:left w:val="none" w:sz="0" w:space="0" w:color="auto"/>
            <w:bottom w:val="none" w:sz="0" w:space="0" w:color="auto"/>
            <w:right w:val="none" w:sz="0" w:space="0" w:color="auto"/>
          </w:divBdr>
          <w:divsChild>
            <w:div w:id="360861786">
              <w:marLeft w:val="0"/>
              <w:marRight w:val="0"/>
              <w:marTop w:val="0"/>
              <w:marBottom w:val="0"/>
              <w:divBdr>
                <w:top w:val="none" w:sz="0" w:space="0" w:color="auto"/>
                <w:left w:val="none" w:sz="0" w:space="0" w:color="auto"/>
                <w:bottom w:val="none" w:sz="0" w:space="0" w:color="auto"/>
                <w:right w:val="none" w:sz="0" w:space="0" w:color="auto"/>
              </w:divBdr>
              <w:divsChild>
                <w:div w:id="600067570">
                  <w:marLeft w:val="0"/>
                  <w:marRight w:val="0"/>
                  <w:marTop w:val="0"/>
                  <w:marBottom w:val="0"/>
                  <w:divBdr>
                    <w:top w:val="none" w:sz="0" w:space="0" w:color="auto"/>
                    <w:left w:val="none" w:sz="0" w:space="0" w:color="auto"/>
                    <w:bottom w:val="none" w:sz="0" w:space="0" w:color="auto"/>
                    <w:right w:val="none" w:sz="0" w:space="0" w:color="auto"/>
                  </w:divBdr>
                  <w:divsChild>
                    <w:div w:id="184758923">
                      <w:marLeft w:val="0"/>
                      <w:marRight w:val="0"/>
                      <w:marTop w:val="0"/>
                      <w:marBottom w:val="0"/>
                      <w:divBdr>
                        <w:top w:val="none" w:sz="0" w:space="0" w:color="auto"/>
                        <w:left w:val="none" w:sz="0" w:space="0" w:color="auto"/>
                        <w:bottom w:val="none" w:sz="0" w:space="0" w:color="auto"/>
                        <w:right w:val="none" w:sz="0" w:space="0" w:color="auto"/>
                      </w:divBdr>
                    </w:div>
                  </w:divsChild>
                </w:div>
                <w:div w:id="2003044973">
                  <w:marLeft w:val="0"/>
                  <w:marRight w:val="0"/>
                  <w:marTop w:val="0"/>
                  <w:marBottom w:val="0"/>
                  <w:divBdr>
                    <w:top w:val="none" w:sz="0" w:space="0" w:color="auto"/>
                    <w:left w:val="none" w:sz="0" w:space="0" w:color="auto"/>
                    <w:bottom w:val="none" w:sz="0" w:space="0" w:color="auto"/>
                    <w:right w:val="none" w:sz="0" w:space="0" w:color="auto"/>
                  </w:divBdr>
                  <w:divsChild>
                    <w:div w:id="1335111950">
                      <w:marLeft w:val="0"/>
                      <w:marRight w:val="0"/>
                      <w:marTop w:val="0"/>
                      <w:marBottom w:val="0"/>
                      <w:divBdr>
                        <w:top w:val="none" w:sz="0" w:space="0" w:color="auto"/>
                        <w:left w:val="none" w:sz="0" w:space="0" w:color="auto"/>
                        <w:bottom w:val="none" w:sz="0" w:space="0" w:color="auto"/>
                        <w:right w:val="none" w:sz="0" w:space="0" w:color="auto"/>
                      </w:divBdr>
                      <w:divsChild>
                        <w:div w:id="131055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025454">
          <w:marLeft w:val="0"/>
          <w:marRight w:val="0"/>
          <w:marTop w:val="0"/>
          <w:marBottom w:val="0"/>
          <w:divBdr>
            <w:top w:val="none" w:sz="0" w:space="0" w:color="auto"/>
            <w:left w:val="none" w:sz="0" w:space="0" w:color="auto"/>
            <w:bottom w:val="none" w:sz="0" w:space="0" w:color="auto"/>
            <w:right w:val="none" w:sz="0" w:space="0" w:color="auto"/>
          </w:divBdr>
          <w:divsChild>
            <w:div w:id="1401249587">
              <w:marLeft w:val="0"/>
              <w:marRight w:val="0"/>
              <w:marTop w:val="0"/>
              <w:marBottom w:val="0"/>
              <w:divBdr>
                <w:top w:val="none" w:sz="0" w:space="0" w:color="auto"/>
                <w:left w:val="none" w:sz="0" w:space="0" w:color="auto"/>
                <w:bottom w:val="none" w:sz="0" w:space="0" w:color="auto"/>
                <w:right w:val="none" w:sz="0" w:space="0" w:color="auto"/>
              </w:divBdr>
              <w:divsChild>
                <w:div w:id="935480730">
                  <w:marLeft w:val="0"/>
                  <w:marRight w:val="0"/>
                  <w:marTop w:val="0"/>
                  <w:marBottom w:val="0"/>
                  <w:divBdr>
                    <w:top w:val="none" w:sz="0" w:space="0" w:color="auto"/>
                    <w:left w:val="none" w:sz="0" w:space="0" w:color="auto"/>
                    <w:bottom w:val="none" w:sz="0" w:space="0" w:color="auto"/>
                    <w:right w:val="none" w:sz="0" w:space="0" w:color="auto"/>
                  </w:divBdr>
                  <w:divsChild>
                    <w:div w:id="1666203043">
                      <w:marLeft w:val="0"/>
                      <w:marRight w:val="0"/>
                      <w:marTop w:val="0"/>
                      <w:marBottom w:val="0"/>
                      <w:divBdr>
                        <w:top w:val="none" w:sz="0" w:space="0" w:color="auto"/>
                        <w:left w:val="none" w:sz="0" w:space="0" w:color="auto"/>
                        <w:bottom w:val="none" w:sz="0" w:space="0" w:color="auto"/>
                        <w:right w:val="none" w:sz="0" w:space="0" w:color="auto"/>
                      </w:divBdr>
                    </w:div>
                  </w:divsChild>
                </w:div>
                <w:div w:id="1183785148">
                  <w:marLeft w:val="0"/>
                  <w:marRight w:val="0"/>
                  <w:marTop w:val="0"/>
                  <w:marBottom w:val="0"/>
                  <w:divBdr>
                    <w:top w:val="none" w:sz="0" w:space="0" w:color="auto"/>
                    <w:left w:val="none" w:sz="0" w:space="0" w:color="auto"/>
                    <w:bottom w:val="none" w:sz="0" w:space="0" w:color="auto"/>
                    <w:right w:val="none" w:sz="0" w:space="0" w:color="auto"/>
                  </w:divBdr>
                  <w:divsChild>
                    <w:div w:id="178087748">
                      <w:marLeft w:val="0"/>
                      <w:marRight w:val="0"/>
                      <w:marTop w:val="0"/>
                      <w:marBottom w:val="0"/>
                      <w:divBdr>
                        <w:top w:val="none" w:sz="0" w:space="0" w:color="auto"/>
                        <w:left w:val="none" w:sz="0" w:space="0" w:color="auto"/>
                        <w:bottom w:val="none" w:sz="0" w:space="0" w:color="auto"/>
                        <w:right w:val="none" w:sz="0" w:space="0" w:color="auto"/>
                      </w:divBdr>
                      <w:divsChild>
                        <w:div w:id="80978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475269">
          <w:marLeft w:val="0"/>
          <w:marRight w:val="0"/>
          <w:marTop w:val="0"/>
          <w:marBottom w:val="0"/>
          <w:divBdr>
            <w:top w:val="none" w:sz="0" w:space="0" w:color="auto"/>
            <w:left w:val="none" w:sz="0" w:space="0" w:color="auto"/>
            <w:bottom w:val="none" w:sz="0" w:space="0" w:color="auto"/>
            <w:right w:val="none" w:sz="0" w:space="0" w:color="auto"/>
          </w:divBdr>
          <w:divsChild>
            <w:div w:id="1644237642">
              <w:marLeft w:val="0"/>
              <w:marRight w:val="0"/>
              <w:marTop w:val="0"/>
              <w:marBottom w:val="0"/>
              <w:divBdr>
                <w:top w:val="none" w:sz="0" w:space="0" w:color="auto"/>
                <w:left w:val="none" w:sz="0" w:space="0" w:color="auto"/>
                <w:bottom w:val="none" w:sz="0" w:space="0" w:color="auto"/>
                <w:right w:val="none" w:sz="0" w:space="0" w:color="auto"/>
              </w:divBdr>
              <w:divsChild>
                <w:div w:id="982079377">
                  <w:marLeft w:val="0"/>
                  <w:marRight w:val="0"/>
                  <w:marTop w:val="0"/>
                  <w:marBottom w:val="0"/>
                  <w:divBdr>
                    <w:top w:val="none" w:sz="0" w:space="0" w:color="auto"/>
                    <w:left w:val="none" w:sz="0" w:space="0" w:color="auto"/>
                    <w:bottom w:val="none" w:sz="0" w:space="0" w:color="auto"/>
                    <w:right w:val="none" w:sz="0" w:space="0" w:color="auto"/>
                  </w:divBdr>
                  <w:divsChild>
                    <w:div w:id="1933004437">
                      <w:marLeft w:val="0"/>
                      <w:marRight w:val="0"/>
                      <w:marTop w:val="0"/>
                      <w:marBottom w:val="0"/>
                      <w:divBdr>
                        <w:top w:val="none" w:sz="0" w:space="0" w:color="auto"/>
                        <w:left w:val="none" w:sz="0" w:space="0" w:color="auto"/>
                        <w:bottom w:val="none" w:sz="0" w:space="0" w:color="auto"/>
                        <w:right w:val="none" w:sz="0" w:space="0" w:color="auto"/>
                      </w:divBdr>
                    </w:div>
                  </w:divsChild>
                </w:div>
                <w:div w:id="384570058">
                  <w:marLeft w:val="0"/>
                  <w:marRight w:val="0"/>
                  <w:marTop w:val="0"/>
                  <w:marBottom w:val="0"/>
                  <w:divBdr>
                    <w:top w:val="none" w:sz="0" w:space="0" w:color="auto"/>
                    <w:left w:val="none" w:sz="0" w:space="0" w:color="auto"/>
                    <w:bottom w:val="none" w:sz="0" w:space="0" w:color="auto"/>
                    <w:right w:val="none" w:sz="0" w:space="0" w:color="auto"/>
                  </w:divBdr>
                  <w:divsChild>
                    <w:div w:id="1856769916">
                      <w:marLeft w:val="0"/>
                      <w:marRight w:val="0"/>
                      <w:marTop w:val="0"/>
                      <w:marBottom w:val="0"/>
                      <w:divBdr>
                        <w:top w:val="none" w:sz="0" w:space="0" w:color="auto"/>
                        <w:left w:val="none" w:sz="0" w:space="0" w:color="auto"/>
                        <w:bottom w:val="none" w:sz="0" w:space="0" w:color="auto"/>
                        <w:right w:val="none" w:sz="0" w:space="0" w:color="auto"/>
                      </w:divBdr>
                      <w:divsChild>
                        <w:div w:id="214010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007677">
          <w:marLeft w:val="0"/>
          <w:marRight w:val="0"/>
          <w:marTop w:val="0"/>
          <w:marBottom w:val="0"/>
          <w:divBdr>
            <w:top w:val="none" w:sz="0" w:space="0" w:color="auto"/>
            <w:left w:val="none" w:sz="0" w:space="0" w:color="auto"/>
            <w:bottom w:val="none" w:sz="0" w:space="0" w:color="auto"/>
            <w:right w:val="none" w:sz="0" w:space="0" w:color="auto"/>
          </w:divBdr>
          <w:divsChild>
            <w:div w:id="237791253">
              <w:marLeft w:val="0"/>
              <w:marRight w:val="0"/>
              <w:marTop w:val="0"/>
              <w:marBottom w:val="0"/>
              <w:divBdr>
                <w:top w:val="none" w:sz="0" w:space="0" w:color="auto"/>
                <w:left w:val="none" w:sz="0" w:space="0" w:color="auto"/>
                <w:bottom w:val="none" w:sz="0" w:space="0" w:color="auto"/>
                <w:right w:val="none" w:sz="0" w:space="0" w:color="auto"/>
              </w:divBdr>
              <w:divsChild>
                <w:div w:id="360514333">
                  <w:marLeft w:val="0"/>
                  <w:marRight w:val="0"/>
                  <w:marTop w:val="0"/>
                  <w:marBottom w:val="0"/>
                  <w:divBdr>
                    <w:top w:val="none" w:sz="0" w:space="0" w:color="auto"/>
                    <w:left w:val="none" w:sz="0" w:space="0" w:color="auto"/>
                    <w:bottom w:val="none" w:sz="0" w:space="0" w:color="auto"/>
                    <w:right w:val="none" w:sz="0" w:space="0" w:color="auto"/>
                  </w:divBdr>
                  <w:divsChild>
                    <w:div w:id="98645009">
                      <w:marLeft w:val="0"/>
                      <w:marRight w:val="0"/>
                      <w:marTop w:val="0"/>
                      <w:marBottom w:val="0"/>
                      <w:divBdr>
                        <w:top w:val="none" w:sz="0" w:space="0" w:color="auto"/>
                        <w:left w:val="none" w:sz="0" w:space="0" w:color="auto"/>
                        <w:bottom w:val="none" w:sz="0" w:space="0" w:color="auto"/>
                        <w:right w:val="none" w:sz="0" w:space="0" w:color="auto"/>
                      </w:divBdr>
                    </w:div>
                  </w:divsChild>
                </w:div>
                <w:div w:id="610743887">
                  <w:marLeft w:val="0"/>
                  <w:marRight w:val="0"/>
                  <w:marTop w:val="0"/>
                  <w:marBottom w:val="0"/>
                  <w:divBdr>
                    <w:top w:val="none" w:sz="0" w:space="0" w:color="auto"/>
                    <w:left w:val="none" w:sz="0" w:space="0" w:color="auto"/>
                    <w:bottom w:val="none" w:sz="0" w:space="0" w:color="auto"/>
                    <w:right w:val="none" w:sz="0" w:space="0" w:color="auto"/>
                  </w:divBdr>
                  <w:divsChild>
                    <w:div w:id="1774668049">
                      <w:marLeft w:val="0"/>
                      <w:marRight w:val="0"/>
                      <w:marTop w:val="0"/>
                      <w:marBottom w:val="0"/>
                      <w:divBdr>
                        <w:top w:val="none" w:sz="0" w:space="0" w:color="auto"/>
                        <w:left w:val="none" w:sz="0" w:space="0" w:color="auto"/>
                        <w:bottom w:val="none" w:sz="0" w:space="0" w:color="auto"/>
                        <w:right w:val="none" w:sz="0" w:space="0" w:color="auto"/>
                      </w:divBdr>
                      <w:divsChild>
                        <w:div w:id="19382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37391742">
      <w:bodyDiv w:val="1"/>
      <w:marLeft w:val="0"/>
      <w:marRight w:val="0"/>
      <w:marTop w:val="0"/>
      <w:marBottom w:val="0"/>
      <w:divBdr>
        <w:top w:val="none" w:sz="0" w:space="0" w:color="auto"/>
        <w:left w:val="none" w:sz="0" w:space="0" w:color="auto"/>
        <w:bottom w:val="none" w:sz="0" w:space="0" w:color="auto"/>
        <w:right w:val="none" w:sz="0" w:space="0" w:color="auto"/>
      </w:divBdr>
      <w:divsChild>
        <w:div w:id="1771318585">
          <w:marLeft w:val="0"/>
          <w:marRight w:val="0"/>
          <w:marTop w:val="0"/>
          <w:marBottom w:val="0"/>
          <w:divBdr>
            <w:top w:val="none" w:sz="0" w:space="0" w:color="auto"/>
            <w:left w:val="none" w:sz="0" w:space="0" w:color="auto"/>
            <w:bottom w:val="none" w:sz="0" w:space="0" w:color="auto"/>
            <w:right w:val="none" w:sz="0" w:space="0" w:color="auto"/>
          </w:divBdr>
          <w:divsChild>
            <w:div w:id="338120869">
              <w:marLeft w:val="0"/>
              <w:marRight w:val="0"/>
              <w:marTop w:val="0"/>
              <w:marBottom w:val="0"/>
              <w:divBdr>
                <w:top w:val="none" w:sz="0" w:space="0" w:color="auto"/>
                <w:left w:val="none" w:sz="0" w:space="0" w:color="auto"/>
                <w:bottom w:val="none" w:sz="0" w:space="0" w:color="auto"/>
                <w:right w:val="none" w:sz="0" w:space="0" w:color="auto"/>
              </w:divBdr>
            </w:div>
          </w:divsChild>
        </w:div>
        <w:div w:id="338847281">
          <w:marLeft w:val="0"/>
          <w:marRight w:val="0"/>
          <w:marTop w:val="0"/>
          <w:marBottom w:val="0"/>
          <w:divBdr>
            <w:top w:val="none" w:sz="0" w:space="0" w:color="auto"/>
            <w:left w:val="none" w:sz="0" w:space="0" w:color="auto"/>
            <w:bottom w:val="none" w:sz="0" w:space="0" w:color="auto"/>
            <w:right w:val="none" w:sz="0" w:space="0" w:color="auto"/>
          </w:divBdr>
          <w:divsChild>
            <w:div w:id="2109882196">
              <w:marLeft w:val="0"/>
              <w:marRight w:val="0"/>
              <w:marTop w:val="0"/>
              <w:marBottom w:val="0"/>
              <w:divBdr>
                <w:top w:val="none" w:sz="0" w:space="0" w:color="auto"/>
                <w:left w:val="none" w:sz="0" w:space="0" w:color="auto"/>
                <w:bottom w:val="none" w:sz="0" w:space="0" w:color="auto"/>
                <w:right w:val="none" w:sz="0" w:space="0" w:color="auto"/>
              </w:divBdr>
              <w:divsChild>
                <w:div w:id="2121796044">
                  <w:marLeft w:val="0"/>
                  <w:marRight w:val="0"/>
                  <w:marTop w:val="0"/>
                  <w:marBottom w:val="0"/>
                  <w:divBdr>
                    <w:top w:val="none" w:sz="0" w:space="0" w:color="auto"/>
                    <w:left w:val="none" w:sz="0" w:space="0" w:color="auto"/>
                    <w:bottom w:val="none" w:sz="0" w:space="0" w:color="auto"/>
                    <w:right w:val="none" w:sz="0" w:space="0" w:color="auto"/>
                  </w:divBdr>
                  <w:divsChild>
                    <w:div w:id="2008627310">
                      <w:marLeft w:val="0"/>
                      <w:marRight w:val="0"/>
                      <w:marTop w:val="0"/>
                      <w:marBottom w:val="0"/>
                      <w:divBdr>
                        <w:top w:val="none" w:sz="0" w:space="0" w:color="auto"/>
                        <w:left w:val="none" w:sz="0" w:space="0" w:color="auto"/>
                        <w:bottom w:val="none" w:sz="0" w:space="0" w:color="auto"/>
                        <w:right w:val="none" w:sz="0" w:space="0" w:color="auto"/>
                      </w:divBdr>
                    </w:div>
                  </w:divsChild>
                </w:div>
                <w:div w:id="1941639306">
                  <w:marLeft w:val="0"/>
                  <w:marRight w:val="0"/>
                  <w:marTop w:val="0"/>
                  <w:marBottom w:val="0"/>
                  <w:divBdr>
                    <w:top w:val="none" w:sz="0" w:space="0" w:color="auto"/>
                    <w:left w:val="none" w:sz="0" w:space="0" w:color="auto"/>
                    <w:bottom w:val="none" w:sz="0" w:space="0" w:color="auto"/>
                    <w:right w:val="none" w:sz="0" w:space="0" w:color="auto"/>
                  </w:divBdr>
                  <w:divsChild>
                    <w:div w:id="478158042">
                      <w:marLeft w:val="0"/>
                      <w:marRight w:val="0"/>
                      <w:marTop w:val="0"/>
                      <w:marBottom w:val="0"/>
                      <w:divBdr>
                        <w:top w:val="none" w:sz="0" w:space="0" w:color="auto"/>
                        <w:left w:val="none" w:sz="0" w:space="0" w:color="auto"/>
                        <w:bottom w:val="none" w:sz="0" w:space="0" w:color="auto"/>
                        <w:right w:val="none" w:sz="0" w:space="0" w:color="auto"/>
                      </w:divBdr>
                      <w:divsChild>
                        <w:div w:id="163725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888330">
          <w:marLeft w:val="0"/>
          <w:marRight w:val="0"/>
          <w:marTop w:val="0"/>
          <w:marBottom w:val="0"/>
          <w:divBdr>
            <w:top w:val="none" w:sz="0" w:space="0" w:color="auto"/>
            <w:left w:val="none" w:sz="0" w:space="0" w:color="auto"/>
            <w:bottom w:val="none" w:sz="0" w:space="0" w:color="auto"/>
            <w:right w:val="none" w:sz="0" w:space="0" w:color="auto"/>
          </w:divBdr>
          <w:divsChild>
            <w:div w:id="873075654">
              <w:marLeft w:val="0"/>
              <w:marRight w:val="0"/>
              <w:marTop w:val="0"/>
              <w:marBottom w:val="0"/>
              <w:divBdr>
                <w:top w:val="none" w:sz="0" w:space="0" w:color="auto"/>
                <w:left w:val="none" w:sz="0" w:space="0" w:color="auto"/>
                <w:bottom w:val="none" w:sz="0" w:space="0" w:color="auto"/>
                <w:right w:val="none" w:sz="0" w:space="0" w:color="auto"/>
              </w:divBdr>
              <w:divsChild>
                <w:div w:id="130245234">
                  <w:marLeft w:val="0"/>
                  <w:marRight w:val="0"/>
                  <w:marTop w:val="0"/>
                  <w:marBottom w:val="0"/>
                  <w:divBdr>
                    <w:top w:val="none" w:sz="0" w:space="0" w:color="auto"/>
                    <w:left w:val="none" w:sz="0" w:space="0" w:color="auto"/>
                    <w:bottom w:val="none" w:sz="0" w:space="0" w:color="auto"/>
                    <w:right w:val="none" w:sz="0" w:space="0" w:color="auto"/>
                  </w:divBdr>
                  <w:divsChild>
                    <w:div w:id="450973081">
                      <w:marLeft w:val="0"/>
                      <w:marRight w:val="0"/>
                      <w:marTop w:val="0"/>
                      <w:marBottom w:val="0"/>
                      <w:divBdr>
                        <w:top w:val="none" w:sz="0" w:space="0" w:color="auto"/>
                        <w:left w:val="none" w:sz="0" w:space="0" w:color="auto"/>
                        <w:bottom w:val="none" w:sz="0" w:space="0" w:color="auto"/>
                        <w:right w:val="none" w:sz="0" w:space="0" w:color="auto"/>
                      </w:divBdr>
                    </w:div>
                  </w:divsChild>
                </w:div>
                <w:div w:id="795177076">
                  <w:marLeft w:val="0"/>
                  <w:marRight w:val="0"/>
                  <w:marTop w:val="0"/>
                  <w:marBottom w:val="0"/>
                  <w:divBdr>
                    <w:top w:val="none" w:sz="0" w:space="0" w:color="auto"/>
                    <w:left w:val="none" w:sz="0" w:space="0" w:color="auto"/>
                    <w:bottom w:val="none" w:sz="0" w:space="0" w:color="auto"/>
                    <w:right w:val="none" w:sz="0" w:space="0" w:color="auto"/>
                  </w:divBdr>
                  <w:divsChild>
                    <w:div w:id="1035622501">
                      <w:marLeft w:val="0"/>
                      <w:marRight w:val="0"/>
                      <w:marTop w:val="0"/>
                      <w:marBottom w:val="0"/>
                      <w:divBdr>
                        <w:top w:val="none" w:sz="0" w:space="0" w:color="auto"/>
                        <w:left w:val="none" w:sz="0" w:space="0" w:color="auto"/>
                        <w:bottom w:val="none" w:sz="0" w:space="0" w:color="auto"/>
                        <w:right w:val="none" w:sz="0" w:space="0" w:color="auto"/>
                      </w:divBdr>
                      <w:divsChild>
                        <w:div w:id="148500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692002">
      <w:bodyDiv w:val="1"/>
      <w:marLeft w:val="0"/>
      <w:marRight w:val="0"/>
      <w:marTop w:val="0"/>
      <w:marBottom w:val="0"/>
      <w:divBdr>
        <w:top w:val="none" w:sz="0" w:space="0" w:color="auto"/>
        <w:left w:val="none" w:sz="0" w:space="0" w:color="auto"/>
        <w:bottom w:val="none" w:sz="0" w:space="0" w:color="auto"/>
        <w:right w:val="none" w:sz="0" w:space="0" w:color="auto"/>
      </w:divBdr>
      <w:divsChild>
        <w:div w:id="1200898252">
          <w:marLeft w:val="0"/>
          <w:marRight w:val="0"/>
          <w:marTop w:val="0"/>
          <w:marBottom w:val="0"/>
          <w:divBdr>
            <w:top w:val="none" w:sz="0" w:space="0" w:color="auto"/>
            <w:left w:val="none" w:sz="0" w:space="0" w:color="auto"/>
            <w:bottom w:val="none" w:sz="0" w:space="0" w:color="auto"/>
            <w:right w:val="none" w:sz="0" w:space="0" w:color="auto"/>
          </w:divBdr>
          <w:divsChild>
            <w:div w:id="456989943">
              <w:marLeft w:val="0"/>
              <w:marRight w:val="0"/>
              <w:marTop w:val="0"/>
              <w:marBottom w:val="0"/>
              <w:divBdr>
                <w:top w:val="none" w:sz="0" w:space="0" w:color="auto"/>
                <w:left w:val="none" w:sz="0" w:space="0" w:color="auto"/>
                <w:bottom w:val="none" w:sz="0" w:space="0" w:color="auto"/>
                <w:right w:val="none" w:sz="0" w:space="0" w:color="auto"/>
              </w:divBdr>
            </w:div>
          </w:divsChild>
        </w:div>
        <w:div w:id="312803869">
          <w:marLeft w:val="0"/>
          <w:marRight w:val="0"/>
          <w:marTop w:val="0"/>
          <w:marBottom w:val="0"/>
          <w:divBdr>
            <w:top w:val="none" w:sz="0" w:space="0" w:color="auto"/>
            <w:left w:val="none" w:sz="0" w:space="0" w:color="auto"/>
            <w:bottom w:val="none" w:sz="0" w:space="0" w:color="auto"/>
            <w:right w:val="none" w:sz="0" w:space="0" w:color="auto"/>
          </w:divBdr>
          <w:divsChild>
            <w:div w:id="1484159542">
              <w:marLeft w:val="0"/>
              <w:marRight w:val="0"/>
              <w:marTop w:val="0"/>
              <w:marBottom w:val="0"/>
              <w:divBdr>
                <w:top w:val="none" w:sz="0" w:space="0" w:color="auto"/>
                <w:left w:val="none" w:sz="0" w:space="0" w:color="auto"/>
                <w:bottom w:val="none" w:sz="0" w:space="0" w:color="auto"/>
                <w:right w:val="none" w:sz="0" w:space="0" w:color="auto"/>
              </w:divBdr>
              <w:divsChild>
                <w:div w:id="752775059">
                  <w:marLeft w:val="0"/>
                  <w:marRight w:val="0"/>
                  <w:marTop w:val="0"/>
                  <w:marBottom w:val="0"/>
                  <w:divBdr>
                    <w:top w:val="none" w:sz="0" w:space="0" w:color="auto"/>
                    <w:left w:val="none" w:sz="0" w:space="0" w:color="auto"/>
                    <w:bottom w:val="none" w:sz="0" w:space="0" w:color="auto"/>
                    <w:right w:val="none" w:sz="0" w:space="0" w:color="auto"/>
                  </w:divBdr>
                  <w:divsChild>
                    <w:div w:id="1850867770">
                      <w:marLeft w:val="0"/>
                      <w:marRight w:val="0"/>
                      <w:marTop w:val="0"/>
                      <w:marBottom w:val="0"/>
                      <w:divBdr>
                        <w:top w:val="none" w:sz="0" w:space="0" w:color="auto"/>
                        <w:left w:val="none" w:sz="0" w:space="0" w:color="auto"/>
                        <w:bottom w:val="none" w:sz="0" w:space="0" w:color="auto"/>
                        <w:right w:val="none" w:sz="0" w:space="0" w:color="auto"/>
                      </w:divBdr>
                    </w:div>
                  </w:divsChild>
                </w:div>
                <w:div w:id="1650132938">
                  <w:marLeft w:val="0"/>
                  <w:marRight w:val="0"/>
                  <w:marTop w:val="0"/>
                  <w:marBottom w:val="0"/>
                  <w:divBdr>
                    <w:top w:val="none" w:sz="0" w:space="0" w:color="auto"/>
                    <w:left w:val="none" w:sz="0" w:space="0" w:color="auto"/>
                    <w:bottom w:val="none" w:sz="0" w:space="0" w:color="auto"/>
                    <w:right w:val="none" w:sz="0" w:space="0" w:color="auto"/>
                  </w:divBdr>
                  <w:divsChild>
                    <w:div w:id="1462073422">
                      <w:marLeft w:val="0"/>
                      <w:marRight w:val="0"/>
                      <w:marTop w:val="0"/>
                      <w:marBottom w:val="0"/>
                      <w:divBdr>
                        <w:top w:val="none" w:sz="0" w:space="0" w:color="auto"/>
                        <w:left w:val="none" w:sz="0" w:space="0" w:color="auto"/>
                        <w:bottom w:val="none" w:sz="0" w:space="0" w:color="auto"/>
                        <w:right w:val="none" w:sz="0" w:space="0" w:color="auto"/>
                      </w:divBdr>
                      <w:divsChild>
                        <w:div w:id="191079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992331">
          <w:marLeft w:val="0"/>
          <w:marRight w:val="0"/>
          <w:marTop w:val="0"/>
          <w:marBottom w:val="0"/>
          <w:divBdr>
            <w:top w:val="none" w:sz="0" w:space="0" w:color="auto"/>
            <w:left w:val="none" w:sz="0" w:space="0" w:color="auto"/>
            <w:bottom w:val="none" w:sz="0" w:space="0" w:color="auto"/>
            <w:right w:val="none" w:sz="0" w:space="0" w:color="auto"/>
          </w:divBdr>
          <w:divsChild>
            <w:div w:id="232738806">
              <w:marLeft w:val="0"/>
              <w:marRight w:val="0"/>
              <w:marTop w:val="0"/>
              <w:marBottom w:val="0"/>
              <w:divBdr>
                <w:top w:val="none" w:sz="0" w:space="0" w:color="auto"/>
                <w:left w:val="none" w:sz="0" w:space="0" w:color="auto"/>
                <w:bottom w:val="none" w:sz="0" w:space="0" w:color="auto"/>
                <w:right w:val="none" w:sz="0" w:space="0" w:color="auto"/>
              </w:divBdr>
              <w:divsChild>
                <w:div w:id="1086003357">
                  <w:marLeft w:val="0"/>
                  <w:marRight w:val="0"/>
                  <w:marTop w:val="0"/>
                  <w:marBottom w:val="0"/>
                  <w:divBdr>
                    <w:top w:val="none" w:sz="0" w:space="0" w:color="auto"/>
                    <w:left w:val="none" w:sz="0" w:space="0" w:color="auto"/>
                    <w:bottom w:val="none" w:sz="0" w:space="0" w:color="auto"/>
                    <w:right w:val="none" w:sz="0" w:space="0" w:color="auto"/>
                  </w:divBdr>
                  <w:divsChild>
                    <w:div w:id="312100981">
                      <w:marLeft w:val="0"/>
                      <w:marRight w:val="0"/>
                      <w:marTop w:val="0"/>
                      <w:marBottom w:val="0"/>
                      <w:divBdr>
                        <w:top w:val="none" w:sz="0" w:space="0" w:color="auto"/>
                        <w:left w:val="none" w:sz="0" w:space="0" w:color="auto"/>
                        <w:bottom w:val="none" w:sz="0" w:space="0" w:color="auto"/>
                        <w:right w:val="none" w:sz="0" w:space="0" w:color="auto"/>
                      </w:divBdr>
                    </w:div>
                  </w:divsChild>
                </w:div>
                <w:div w:id="1372417215">
                  <w:marLeft w:val="0"/>
                  <w:marRight w:val="0"/>
                  <w:marTop w:val="0"/>
                  <w:marBottom w:val="0"/>
                  <w:divBdr>
                    <w:top w:val="none" w:sz="0" w:space="0" w:color="auto"/>
                    <w:left w:val="none" w:sz="0" w:space="0" w:color="auto"/>
                    <w:bottom w:val="none" w:sz="0" w:space="0" w:color="auto"/>
                    <w:right w:val="none" w:sz="0" w:space="0" w:color="auto"/>
                  </w:divBdr>
                  <w:divsChild>
                    <w:div w:id="732848350">
                      <w:marLeft w:val="0"/>
                      <w:marRight w:val="0"/>
                      <w:marTop w:val="0"/>
                      <w:marBottom w:val="0"/>
                      <w:divBdr>
                        <w:top w:val="none" w:sz="0" w:space="0" w:color="auto"/>
                        <w:left w:val="none" w:sz="0" w:space="0" w:color="auto"/>
                        <w:bottom w:val="none" w:sz="0" w:space="0" w:color="auto"/>
                        <w:right w:val="none" w:sz="0" w:space="0" w:color="auto"/>
                      </w:divBdr>
                      <w:divsChild>
                        <w:div w:id="141035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106018">
          <w:marLeft w:val="0"/>
          <w:marRight w:val="0"/>
          <w:marTop w:val="0"/>
          <w:marBottom w:val="0"/>
          <w:divBdr>
            <w:top w:val="none" w:sz="0" w:space="0" w:color="auto"/>
            <w:left w:val="none" w:sz="0" w:space="0" w:color="auto"/>
            <w:bottom w:val="none" w:sz="0" w:space="0" w:color="auto"/>
            <w:right w:val="none" w:sz="0" w:space="0" w:color="auto"/>
          </w:divBdr>
          <w:divsChild>
            <w:div w:id="876233224">
              <w:marLeft w:val="0"/>
              <w:marRight w:val="0"/>
              <w:marTop w:val="0"/>
              <w:marBottom w:val="0"/>
              <w:divBdr>
                <w:top w:val="none" w:sz="0" w:space="0" w:color="auto"/>
                <w:left w:val="none" w:sz="0" w:space="0" w:color="auto"/>
                <w:bottom w:val="none" w:sz="0" w:space="0" w:color="auto"/>
                <w:right w:val="none" w:sz="0" w:space="0" w:color="auto"/>
              </w:divBdr>
              <w:divsChild>
                <w:div w:id="1113088977">
                  <w:marLeft w:val="0"/>
                  <w:marRight w:val="0"/>
                  <w:marTop w:val="0"/>
                  <w:marBottom w:val="0"/>
                  <w:divBdr>
                    <w:top w:val="none" w:sz="0" w:space="0" w:color="auto"/>
                    <w:left w:val="none" w:sz="0" w:space="0" w:color="auto"/>
                    <w:bottom w:val="none" w:sz="0" w:space="0" w:color="auto"/>
                    <w:right w:val="none" w:sz="0" w:space="0" w:color="auto"/>
                  </w:divBdr>
                  <w:divsChild>
                    <w:div w:id="1167402765">
                      <w:marLeft w:val="0"/>
                      <w:marRight w:val="0"/>
                      <w:marTop w:val="0"/>
                      <w:marBottom w:val="0"/>
                      <w:divBdr>
                        <w:top w:val="none" w:sz="0" w:space="0" w:color="auto"/>
                        <w:left w:val="none" w:sz="0" w:space="0" w:color="auto"/>
                        <w:bottom w:val="none" w:sz="0" w:space="0" w:color="auto"/>
                        <w:right w:val="none" w:sz="0" w:space="0" w:color="auto"/>
                      </w:divBdr>
                    </w:div>
                  </w:divsChild>
                </w:div>
                <w:div w:id="927538906">
                  <w:marLeft w:val="0"/>
                  <w:marRight w:val="0"/>
                  <w:marTop w:val="0"/>
                  <w:marBottom w:val="0"/>
                  <w:divBdr>
                    <w:top w:val="none" w:sz="0" w:space="0" w:color="auto"/>
                    <w:left w:val="none" w:sz="0" w:space="0" w:color="auto"/>
                    <w:bottom w:val="none" w:sz="0" w:space="0" w:color="auto"/>
                    <w:right w:val="none" w:sz="0" w:space="0" w:color="auto"/>
                  </w:divBdr>
                  <w:divsChild>
                    <w:div w:id="1505247645">
                      <w:marLeft w:val="0"/>
                      <w:marRight w:val="0"/>
                      <w:marTop w:val="0"/>
                      <w:marBottom w:val="0"/>
                      <w:divBdr>
                        <w:top w:val="none" w:sz="0" w:space="0" w:color="auto"/>
                        <w:left w:val="none" w:sz="0" w:space="0" w:color="auto"/>
                        <w:bottom w:val="none" w:sz="0" w:space="0" w:color="auto"/>
                        <w:right w:val="none" w:sz="0" w:space="0" w:color="auto"/>
                      </w:divBdr>
                      <w:divsChild>
                        <w:div w:id="178264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774337">
          <w:marLeft w:val="0"/>
          <w:marRight w:val="0"/>
          <w:marTop w:val="0"/>
          <w:marBottom w:val="0"/>
          <w:divBdr>
            <w:top w:val="none" w:sz="0" w:space="0" w:color="auto"/>
            <w:left w:val="none" w:sz="0" w:space="0" w:color="auto"/>
            <w:bottom w:val="none" w:sz="0" w:space="0" w:color="auto"/>
            <w:right w:val="none" w:sz="0" w:space="0" w:color="auto"/>
          </w:divBdr>
          <w:divsChild>
            <w:div w:id="484778920">
              <w:marLeft w:val="0"/>
              <w:marRight w:val="0"/>
              <w:marTop w:val="0"/>
              <w:marBottom w:val="0"/>
              <w:divBdr>
                <w:top w:val="none" w:sz="0" w:space="0" w:color="auto"/>
                <w:left w:val="none" w:sz="0" w:space="0" w:color="auto"/>
                <w:bottom w:val="none" w:sz="0" w:space="0" w:color="auto"/>
                <w:right w:val="none" w:sz="0" w:space="0" w:color="auto"/>
              </w:divBdr>
              <w:divsChild>
                <w:div w:id="1588610426">
                  <w:marLeft w:val="0"/>
                  <w:marRight w:val="0"/>
                  <w:marTop w:val="0"/>
                  <w:marBottom w:val="0"/>
                  <w:divBdr>
                    <w:top w:val="none" w:sz="0" w:space="0" w:color="auto"/>
                    <w:left w:val="none" w:sz="0" w:space="0" w:color="auto"/>
                    <w:bottom w:val="none" w:sz="0" w:space="0" w:color="auto"/>
                    <w:right w:val="none" w:sz="0" w:space="0" w:color="auto"/>
                  </w:divBdr>
                  <w:divsChild>
                    <w:div w:id="704523460">
                      <w:marLeft w:val="0"/>
                      <w:marRight w:val="0"/>
                      <w:marTop w:val="0"/>
                      <w:marBottom w:val="0"/>
                      <w:divBdr>
                        <w:top w:val="none" w:sz="0" w:space="0" w:color="auto"/>
                        <w:left w:val="none" w:sz="0" w:space="0" w:color="auto"/>
                        <w:bottom w:val="none" w:sz="0" w:space="0" w:color="auto"/>
                        <w:right w:val="none" w:sz="0" w:space="0" w:color="auto"/>
                      </w:divBdr>
                    </w:div>
                  </w:divsChild>
                </w:div>
                <w:div w:id="463892705">
                  <w:marLeft w:val="0"/>
                  <w:marRight w:val="0"/>
                  <w:marTop w:val="0"/>
                  <w:marBottom w:val="0"/>
                  <w:divBdr>
                    <w:top w:val="none" w:sz="0" w:space="0" w:color="auto"/>
                    <w:left w:val="none" w:sz="0" w:space="0" w:color="auto"/>
                    <w:bottom w:val="none" w:sz="0" w:space="0" w:color="auto"/>
                    <w:right w:val="none" w:sz="0" w:space="0" w:color="auto"/>
                  </w:divBdr>
                  <w:divsChild>
                    <w:div w:id="948245376">
                      <w:marLeft w:val="0"/>
                      <w:marRight w:val="0"/>
                      <w:marTop w:val="0"/>
                      <w:marBottom w:val="0"/>
                      <w:divBdr>
                        <w:top w:val="none" w:sz="0" w:space="0" w:color="auto"/>
                        <w:left w:val="none" w:sz="0" w:space="0" w:color="auto"/>
                        <w:bottom w:val="none" w:sz="0" w:space="0" w:color="auto"/>
                        <w:right w:val="none" w:sz="0" w:space="0" w:color="auto"/>
                      </w:divBdr>
                      <w:divsChild>
                        <w:div w:id="180816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077170568">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196121677">
      <w:bodyDiv w:val="1"/>
      <w:marLeft w:val="0"/>
      <w:marRight w:val="0"/>
      <w:marTop w:val="0"/>
      <w:marBottom w:val="0"/>
      <w:divBdr>
        <w:top w:val="none" w:sz="0" w:space="0" w:color="auto"/>
        <w:left w:val="none" w:sz="0" w:space="0" w:color="auto"/>
        <w:bottom w:val="none" w:sz="0" w:space="0" w:color="auto"/>
        <w:right w:val="none" w:sz="0" w:space="0" w:color="auto"/>
      </w:divBdr>
      <w:divsChild>
        <w:div w:id="2075272159">
          <w:marLeft w:val="0"/>
          <w:marRight w:val="0"/>
          <w:marTop w:val="0"/>
          <w:marBottom w:val="0"/>
          <w:divBdr>
            <w:top w:val="none" w:sz="0" w:space="0" w:color="auto"/>
            <w:left w:val="none" w:sz="0" w:space="0" w:color="auto"/>
            <w:bottom w:val="none" w:sz="0" w:space="0" w:color="auto"/>
            <w:right w:val="none" w:sz="0" w:space="0" w:color="auto"/>
          </w:divBdr>
          <w:divsChild>
            <w:div w:id="348991928">
              <w:marLeft w:val="0"/>
              <w:marRight w:val="0"/>
              <w:marTop w:val="0"/>
              <w:marBottom w:val="0"/>
              <w:divBdr>
                <w:top w:val="none" w:sz="0" w:space="0" w:color="auto"/>
                <w:left w:val="none" w:sz="0" w:space="0" w:color="auto"/>
                <w:bottom w:val="none" w:sz="0" w:space="0" w:color="auto"/>
                <w:right w:val="none" w:sz="0" w:space="0" w:color="auto"/>
              </w:divBdr>
            </w:div>
          </w:divsChild>
        </w:div>
        <w:div w:id="588655914">
          <w:marLeft w:val="0"/>
          <w:marRight w:val="0"/>
          <w:marTop w:val="0"/>
          <w:marBottom w:val="0"/>
          <w:divBdr>
            <w:top w:val="none" w:sz="0" w:space="0" w:color="auto"/>
            <w:left w:val="none" w:sz="0" w:space="0" w:color="auto"/>
            <w:bottom w:val="none" w:sz="0" w:space="0" w:color="auto"/>
            <w:right w:val="none" w:sz="0" w:space="0" w:color="auto"/>
          </w:divBdr>
          <w:divsChild>
            <w:div w:id="639723138">
              <w:marLeft w:val="0"/>
              <w:marRight w:val="0"/>
              <w:marTop w:val="0"/>
              <w:marBottom w:val="0"/>
              <w:divBdr>
                <w:top w:val="none" w:sz="0" w:space="0" w:color="auto"/>
                <w:left w:val="none" w:sz="0" w:space="0" w:color="auto"/>
                <w:bottom w:val="none" w:sz="0" w:space="0" w:color="auto"/>
                <w:right w:val="none" w:sz="0" w:space="0" w:color="auto"/>
              </w:divBdr>
              <w:divsChild>
                <w:div w:id="1334379047">
                  <w:marLeft w:val="0"/>
                  <w:marRight w:val="0"/>
                  <w:marTop w:val="0"/>
                  <w:marBottom w:val="0"/>
                  <w:divBdr>
                    <w:top w:val="none" w:sz="0" w:space="0" w:color="auto"/>
                    <w:left w:val="none" w:sz="0" w:space="0" w:color="auto"/>
                    <w:bottom w:val="none" w:sz="0" w:space="0" w:color="auto"/>
                    <w:right w:val="none" w:sz="0" w:space="0" w:color="auto"/>
                  </w:divBdr>
                  <w:divsChild>
                    <w:div w:id="1025864964">
                      <w:marLeft w:val="0"/>
                      <w:marRight w:val="0"/>
                      <w:marTop w:val="0"/>
                      <w:marBottom w:val="0"/>
                      <w:divBdr>
                        <w:top w:val="none" w:sz="0" w:space="0" w:color="auto"/>
                        <w:left w:val="none" w:sz="0" w:space="0" w:color="auto"/>
                        <w:bottom w:val="none" w:sz="0" w:space="0" w:color="auto"/>
                        <w:right w:val="none" w:sz="0" w:space="0" w:color="auto"/>
                      </w:divBdr>
                    </w:div>
                  </w:divsChild>
                </w:div>
                <w:div w:id="708604313">
                  <w:marLeft w:val="0"/>
                  <w:marRight w:val="0"/>
                  <w:marTop w:val="0"/>
                  <w:marBottom w:val="0"/>
                  <w:divBdr>
                    <w:top w:val="none" w:sz="0" w:space="0" w:color="auto"/>
                    <w:left w:val="none" w:sz="0" w:space="0" w:color="auto"/>
                    <w:bottom w:val="none" w:sz="0" w:space="0" w:color="auto"/>
                    <w:right w:val="none" w:sz="0" w:space="0" w:color="auto"/>
                  </w:divBdr>
                  <w:divsChild>
                    <w:div w:id="1732651572">
                      <w:marLeft w:val="0"/>
                      <w:marRight w:val="0"/>
                      <w:marTop w:val="0"/>
                      <w:marBottom w:val="0"/>
                      <w:divBdr>
                        <w:top w:val="none" w:sz="0" w:space="0" w:color="auto"/>
                        <w:left w:val="none" w:sz="0" w:space="0" w:color="auto"/>
                        <w:bottom w:val="none" w:sz="0" w:space="0" w:color="auto"/>
                        <w:right w:val="none" w:sz="0" w:space="0" w:color="auto"/>
                      </w:divBdr>
                      <w:divsChild>
                        <w:div w:id="33122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727055">
          <w:marLeft w:val="0"/>
          <w:marRight w:val="0"/>
          <w:marTop w:val="0"/>
          <w:marBottom w:val="0"/>
          <w:divBdr>
            <w:top w:val="none" w:sz="0" w:space="0" w:color="auto"/>
            <w:left w:val="none" w:sz="0" w:space="0" w:color="auto"/>
            <w:bottom w:val="none" w:sz="0" w:space="0" w:color="auto"/>
            <w:right w:val="none" w:sz="0" w:space="0" w:color="auto"/>
          </w:divBdr>
          <w:divsChild>
            <w:div w:id="421688249">
              <w:marLeft w:val="0"/>
              <w:marRight w:val="0"/>
              <w:marTop w:val="0"/>
              <w:marBottom w:val="0"/>
              <w:divBdr>
                <w:top w:val="none" w:sz="0" w:space="0" w:color="auto"/>
                <w:left w:val="none" w:sz="0" w:space="0" w:color="auto"/>
                <w:bottom w:val="none" w:sz="0" w:space="0" w:color="auto"/>
                <w:right w:val="none" w:sz="0" w:space="0" w:color="auto"/>
              </w:divBdr>
              <w:divsChild>
                <w:div w:id="1214925472">
                  <w:marLeft w:val="0"/>
                  <w:marRight w:val="0"/>
                  <w:marTop w:val="0"/>
                  <w:marBottom w:val="0"/>
                  <w:divBdr>
                    <w:top w:val="none" w:sz="0" w:space="0" w:color="auto"/>
                    <w:left w:val="none" w:sz="0" w:space="0" w:color="auto"/>
                    <w:bottom w:val="none" w:sz="0" w:space="0" w:color="auto"/>
                    <w:right w:val="none" w:sz="0" w:space="0" w:color="auto"/>
                  </w:divBdr>
                  <w:divsChild>
                    <w:div w:id="1214076032">
                      <w:marLeft w:val="0"/>
                      <w:marRight w:val="0"/>
                      <w:marTop w:val="0"/>
                      <w:marBottom w:val="0"/>
                      <w:divBdr>
                        <w:top w:val="none" w:sz="0" w:space="0" w:color="auto"/>
                        <w:left w:val="none" w:sz="0" w:space="0" w:color="auto"/>
                        <w:bottom w:val="none" w:sz="0" w:space="0" w:color="auto"/>
                        <w:right w:val="none" w:sz="0" w:space="0" w:color="auto"/>
                      </w:divBdr>
                    </w:div>
                  </w:divsChild>
                </w:div>
                <w:div w:id="1793984857">
                  <w:marLeft w:val="0"/>
                  <w:marRight w:val="0"/>
                  <w:marTop w:val="0"/>
                  <w:marBottom w:val="0"/>
                  <w:divBdr>
                    <w:top w:val="none" w:sz="0" w:space="0" w:color="auto"/>
                    <w:left w:val="none" w:sz="0" w:space="0" w:color="auto"/>
                    <w:bottom w:val="none" w:sz="0" w:space="0" w:color="auto"/>
                    <w:right w:val="none" w:sz="0" w:space="0" w:color="auto"/>
                  </w:divBdr>
                  <w:divsChild>
                    <w:div w:id="1666518907">
                      <w:marLeft w:val="0"/>
                      <w:marRight w:val="0"/>
                      <w:marTop w:val="0"/>
                      <w:marBottom w:val="0"/>
                      <w:divBdr>
                        <w:top w:val="none" w:sz="0" w:space="0" w:color="auto"/>
                        <w:left w:val="none" w:sz="0" w:space="0" w:color="auto"/>
                        <w:bottom w:val="none" w:sz="0" w:space="0" w:color="auto"/>
                        <w:right w:val="none" w:sz="0" w:space="0" w:color="auto"/>
                      </w:divBdr>
                      <w:divsChild>
                        <w:div w:id="200199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246803">
      <w:bodyDiv w:val="1"/>
      <w:marLeft w:val="0"/>
      <w:marRight w:val="0"/>
      <w:marTop w:val="0"/>
      <w:marBottom w:val="0"/>
      <w:divBdr>
        <w:top w:val="none" w:sz="0" w:space="0" w:color="auto"/>
        <w:left w:val="none" w:sz="0" w:space="0" w:color="auto"/>
        <w:bottom w:val="none" w:sz="0" w:space="0" w:color="auto"/>
        <w:right w:val="none" w:sz="0" w:space="0" w:color="auto"/>
      </w:divBdr>
      <w:divsChild>
        <w:div w:id="1699702364">
          <w:marLeft w:val="0"/>
          <w:marRight w:val="0"/>
          <w:marTop w:val="0"/>
          <w:marBottom w:val="0"/>
          <w:divBdr>
            <w:top w:val="none" w:sz="0" w:space="0" w:color="auto"/>
            <w:left w:val="none" w:sz="0" w:space="0" w:color="auto"/>
            <w:bottom w:val="none" w:sz="0" w:space="0" w:color="auto"/>
            <w:right w:val="none" w:sz="0" w:space="0" w:color="auto"/>
          </w:divBdr>
          <w:divsChild>
            <w:div w:id="888877816">
              <w:marLeft w:val="0"/>
              <w:marRight w:val="0"/>
              <w:marTop w:val="0"/>
              <w:marBottom w:val="0"/>
              <w:divBdr>
                <w:top w:val="none" w:sz="0" w:space="0" w:color="auto"/>
                <w:left w:val="none" w:sz="0" w:space="0" w:color="auto"/>
                <w:bottom w:val="none" w:sz="0" w:space="0" w:color="auto"/>
                <w:right w:val="none" w:sz="0" w:space="0" w:color="auto"/>
              </w:divBdr>
            </w:div>
          </w:divsChild>
        </w:div>
        <w:div w:id="2035499385">
          <w:marLeft w:val="0"/>
          <w:marRight w:val="0"/>
          <w:marTop w:val="0"/>
          <w:marBottom w:val="0"/>
          <w:divBdr>
            <w:top w:val="none" w:sz="0" w:space="0" w:color="auto"/>
            <w:left w:val="none" w:sz="0" w:space="0" w:color="auto"/>
            <w:bottom w:val="none" w:sz="0" w:space="0" w:color="auto"/>
            <w:right w:val="none" w:sz="0" w:space="0" w:color="auto"/>
          </w:divBdr>
          <w:divsChild>
            <w:div w:id="1001618190">
              <w:marLeft w:val="0"/>
              <w:marRight w:val="0"/>
              <w:marTop w:val="0"/>
              <w:marBottom w:val="0"/>
              <w:divBdr>
                <w:top w:val="none" w:sz="0" w:space="0" w:color="auto"/>
                <w:left w:val="none" w:sz="0" w:space="0" w:color="auto"/>
                <w:bottom w:val="none" w:sz="0" w:space="0" w:color="auto"/>
                <w:right w:val="none" w:sz="0" w:space="0" w:color="auto"/>
              </w:divBdr>
              <w:divsChild>
                <w:div w:id="1845315007">
                  <w:marLeft w:val="0"/>
                  <w:marRight w:val="0"/>
                  <w:marTop w:val="0"/>
                  <w:marBottom w:val="0"/>
                  <w:divBdr>
                    <w:top w:val="none" w:sz="0" w:space="0" w:color="auto"/>
                    <w:left w:val="none" w:sz="0" w:space="0" w:color="auto"/>
                    <w:bottom w:val="none" w:sz="0" w:space="0" w:color="auto"/>
                    <w:right w:val="none" w:sz="0" w:space="0" w:color="auto"/>
                  </w:divBdr>
                  <w:divsChild>
                    <w:div w:id="2082826297">
                      <w:marLeft w:val="0"/>
                      <w:marRight w:val="0"/>
                      <w:marTop w:val="0"/>
                      <w:marBottom w:val="0"/>
                      <w:divBdr>
                        <w:top w:val="none" w:sz="0" w:space="0" w:color="auto"/>
                        <w:left w:val="none" w:sz="0" w:space="0" w:color="auto"/>
                        <w:bottom w:val="none" w:sz="0" w:space="0" w:color="auto"/>
                        <w:right w:val="none" w:sz="0" w:space="0" w:color="auto"/>
                      </w:divBdr>
                    </w:div>
                  </w:divsChild>
                </w:div>
                <w:div w:id="1319110578">
                  <w:marLeft w:val="0"/>
                  <w:marRight w:val="0"/>
                  <w:marTop w:val="0"/>
                  <w:marBottom w:val="0"/>
                  <w:divBdr>
                    <w:top w:val="none" w:sz="0" w:space="0" w:color="auto"/>
                    <w:left w:val="none" w:sz="0" w:space="0" w:color="auto"/>
                    <w:bottom w:val="none" w:sz="0" w:space="0" w:color="auto"/>
                    <w:right w:val="none" w:sz="0" w:space="0" w:color="auto"/>
                  </w:divBdr>
                  <w:divsChild>
                    <w:div w:id="283926773">
                      <w:marLeft w:val="0"/>
                      <w:marRight w:val="0"/>
                      <w:marTop w:val="0"/>
                      <w:marBottom w:val="0"/>
                      <w:divBdr>
                        <w:top w:val="none" w:sz="0" w:space="0" w:color="auto"/>
                        <w:left w:val="none" w:sz="0" w:space="0" w:color="auto"/>
                        <w:bottom w:val="none" w:sz="0" w:space="0" w:color="auto"/>
                        <w:right w:val="none" w:sz="0" w:space="0" w:color="auto"/>
                      </w:divBdr>
                      <w:divsChild>
                        <w:div w:id="125863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8369559">
      <w:bodyDiv w:val="1"/>
      <w:marLeft w:val="0"/>
      <w:marRight w:val="0"/>
      <w:marTop w:val="0"/>
      <w:marBottom w:val="0"/>
      <w:divBdr>
        <w:top w:val="none" w:sz="0" w:space="0" w:color="auto"/>
        <w:left w:val="none" w:sz="0" w:space="0" w:color="auto"/>
        <w:bottom w:val="none" w:sz="0" w:space="0" w:color="auto"/>
        <w:right w:val="none" w:sz="0" w:space="0" w:color="auto"/>
      </w:divBdr>
      <w:divsChild>
        <w:div w:id="1440953033">
          <w:marLeft w:val="0"/>
          <w:marRight w:val="0"/>
          <w:marTop w:val="0"/>
          <w:marBottom w:val="0"/>
          <w:divBdr>
            <w:top w:val="none" w:sz="0" w:space="0" w:color="auto"/>
            <w:left w:val="none" w:sz="0" w:space="0" w:color="auto"/>
            <w:bottom w:val="none" w:sz="0" w:space="0" w:color="auto"/>
            <w:right w:val="none" w:sz="0" w:space="0" w:color="auto"/>
          </w:divBdr>
          <w:divsChild>
            <w:div w:id="837232034">
              <w:marLeft w:val="0"/>
              <w:marRight w:val="0"/>
              <w:marTop w:val="0"/>
              <w:marBottom w:val="0"/>
              <w:divBdr>
                <w:top w:val="none" w:sz="0" w:space="0" w:color="auto"/>
                <w:left w:val="none" w:sz="0" w:space="0" w:color="auto"/>
                <w:bottom w:val="none" w:sz="0" w:space="0" w:color="auto"/>
                <w:right w:val="none" w:sz="0" w:space="0" w:color="auto"/>
              </w:divBdr>
            </w:div>
          </w:divsChild>
        </w:div>
        <w:div w:id="1797723326">
          <w:marLeft w:val="0"/>
          <w:marRight w:val="0"/>
          <w:marTop w:val="0"/>
          <w:marBottom w:val="0"/>
          <w:divBdr>
            <w:top w:val="none" w:sz="0" w:space="0" w:color="auto"/>
            <w:left w:val="none" w:sz="0" w:space="0" w:color="auto"/>
            <w:bottom w:val="none" w:sz="0" w:space="0" w:color="auto"/>
            <w:right w:val="none" w:sz="0" w:space="0" w:color="auto"/>
          </w:divBdr>
          <w:divsChild>
            <w:div w:id="1538077359">
              <w:marLeft w:val="0"/>
              <w:marRight w:val="0"/>
              <w:marTop w:val="0"/>
              <w:marBottom w:val="0"/>
              <w:divBdr>
                <w:top w:val="none" w:sz="0" w:space="0" w:color="auto"/>
                <w:left w:val="none" w:sz="0" w:space="0" w:color="auto"/>
                <w:bottom w:val="none" w:sz="0" w:space="0" w:color="auto"/>
                <w:right w:val="none" w:sz="0" w:space="0" w:color="auto"/>
              </w:divBdr>
              <w:divsChild>
                <w:div w:id="1584072547">
                  <w:marLeft w:val="0"/>
                  <w:marRight w:val="0"/>
                  <w:marTop w:val="0"/>
                  <w:marBottom w:val="0"/>
                  <w:divBdr>
                    <w:top w:val="none" w:sz="0" w:space="0" w:color="auto"/>
                    <w:left w:val="none" w:sz="0" w:space="0" w:color="auto"/>
                    <w:bottom w:val="none" w:sz="0" w:space="0" w:color="auto"/>
                    <w:right w:val="none" w:sz="0" w:space="0" w:color="auto"/>
                  </w:divBdr>
                  <w:divsChild>
                    <w:div w:id="1721202335">
                      <w:marLeft w:val="0"/>
                      <w:marRight w:val="0"/>
                      <w:marTop w:val="0"/>
                      <w:marBottom w:val="0"/>
                      <w:divBdr>
                        <w:top w:val="none" w:sz="0" w:space="0" w:color="auto"/>
                        <w:left w:val="none" w:sz="0" w:space="0" w:color="auto"/>
                        <w:bottom w:val="none" w:sz="0" w:space="0" w:color="auto"/>
                        <w:right w:val="none" w:sz="0" w:space="0" w:color="auto"/>
                      </w:divBdr>
                    </w:div>
                  </w:divsChild>
                </w:div>
                <w:div w:id="1787000803">
                  <w:marLeft w:val="0"/>
                  <w:marRight w:val="0"/>
                  <w:marTop w:val="0"/>
                  <w:marBottom w:val="0"/>
                  <w:divBdr>
                    <w:top w:val="none" w:sz="0" w:space="0" w:color="auto"/>
                    <w:left w:val="none" w:sz="0" w:space="0" w:color="auto"/>
                    <w:bottom w:val="none" w:sz="0" w:space="0" w:color="auto"/>
                    <w:right w:val="none" w:sz="0" w:space="0" w:color="auto"/>
                  </w:divBdr>
                  <w:divsChild>
                    <w:div w:id="1045980760">
                      <w:marLeft w:val="0"/>
                      <w:marRight w:val="0"/>
                      <w:marTop w:val="0"/>
                      <w:marBottom w:val="0"/>
                      <w:divBdr>
                        <w:top w:val="none" w:sz="0" w:space="0" w:color="auto"/>
                        <w:left w:val="none" w:sz="0" w:space="0" w:color="auto"/>
                        <w:bottom w:val="none" w:sz="0" w:space="0" w:color="auto"/>
                        <w:right w:val="none" w:sz="0" w:space="0" w:color="auto"/>
                      </w:divBdr>
                      <w:divsChild>
                        <w:div w:id="18628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27324388">
      <w:bodyDiv w:val="1"/>
      <w:marLeft w:val="0"/>
      <w:marRight w:val="0"/>
      <w:marTop w:val="0"/>
      <w:marBottom w:val="0"/>
      <w:divBdr>
        <w:top w:val="none" w:sz="0" w:space="0" w:color="auto"/>
        <w:left w:val="none" w:sz="0" w:space="0" w:color="auto"/>
        <w:bottom w:val="none" w:sz="0" w:space="0" w:color="auto"/>
        <w:right w:val="none" w:sz="0" w:space="0" w:color="auto"/>
      </w:divBdr>
      <w:divsChild>
        <w:div w:id="1593320428">
          <w:marLeft w:val="0"/>
          <w:marRight w:val="0"/>
          <w:marTop w:val="0"/>
          <w:marBottom w:val="0"/>
          <w:divBdr>
            <w:top w:val="none" w:sz="0" w:space="0" w:color="auto"/>
            <w:left w:val="none" w:sz="0" w:space="0" w:color="auto"/>
            <w:bottom w:val="none" w:sz="0" w:space="0" w:color="auto"/>
            <w:right w:val="none" w:sz="0" w:space="0" w:color="auto"/>
          </w:divBdr>
          <w:divsChild>
            <w:div w:id="104621813">
              <w:marLeft w:val="0"/>
              <w:marRight w:val="0"/>
              <w:marTop w:val="0"/>
              <w:marBottom w:val="0"/>
              <w:divBdr>
                <w:top w:val="none" w:sz="0" w:space="0" w:color="auto"/>
                <w:left w:val="none" w:sz="0" w:space="0" w:color="auto"/>
                <w:bottom w:val="none" w:sz="0" w:space="0" w:color="auto"/>
                <w:right w:val="none" w:sz="0" w:space="0" w:color="auto"/>
              </w:divBdr>
            </w:div>
          </w:divsChild>
        </w:div>
        <w:div w:id="1366052937">
          <w:marLeft w:val="0"/>
          <w:marRight w:val="0"/>
          <w:marTop w:val="0"/>
          <w:marBottom w:val="0"/>
          <w:divBdr>
            <w:top w:val="none" w:sz="0" w:space="0" w:color="auto"/>
            <w:left w:val="none" w:sz="0" w:space="0" w:color="auto"/>
            <w:bottom w:val="none" w:sz="0" w:space="0" w:color="auto"/>
            <w:right w:val="none" w:sz="0" w:space="0" w:color="auto"/>
          </w:divBdr>
          <w:divsChild>
            <w:div w:id="1170171913">
              <w:marLeft w:val="0"/>
              <w:marRight w:val="0"/>
              <w:marTop w:val="0"/>
              <w:marBottom w:val="0"/>
              <w:divBdr>
                <w:top w:val="none" w:sz="0" w:space="0" w:color="auto"/>
                <w:left w:val="none" w:sz="0" w:space="0" w:color="auto"/>
                <w:bottom w:val="none" w:sz="0" w:space="0" w:color="auto"/>
                <w:right w:val="none" w:sz="0" w:space="0" w:color="auto"/>
              </w:divBdr>
              <w:divsChild>
                <w:div w:id="737751318">
                  <w:marLeft w:val="0"/>
                  <w:marRight w:val="0"/>
                  <w:marTop w:val="0"/>
                  <w:marBottom w:val="0"/>
                  <w:divBdr>
                    <w:top w:val="none" w:sz="0" w:space="0" w:color="auto"/>
                    <w:left w:val="none" w:sz="0" w:space="0" w:color="auto"/>
                    <w:bottom w:val="none" w:sz="0" w:space="0" w:color="auto"/>
                    <w:right w:val="none" w:sz="0" w:space="0" w:color="auto"/>
                  </w:divBdr>
                  <w:divsChild>
                    <w:div w:id="808203866">
                      <w:marLeft w:val="0"/>
                      <w:marRight w:val="0"/>
                      <w:marTop w:val="0"/>
                      <w:marBottom w:val="0"/>
                      <w:divBdr>
                        <w:top w:val="none" w:sz="0" w:space="0" w:color="auto"/>
                        <w:left w:val="none" w:sz="0" w:space="0" w:color="auto"/>
                        <w:bottom w:val="none" w:sz="0" w:space="0" w:color="auto"/>
                        <w:right w:val="none" w:sz="0" w:space="0" w:color="auto"/>
                      </w:divBdr>
                    </w:div>
                  </w:divsChild>
                </w:div>
                <w:div w:id="792482390">
                  <w:marLeft w:val="0"/>
                  <w:marRight w:val="0"/>
                  <w:marTop w:val="0"/>
                  <w:marBottom w:val="0"/>
                  <w:divBdr>
                    <w:top w:val="none" w:sz="0" w:space="0" w:color="auto"/>
                    <w:left w:val="none" w:sz="0" w:space="0" w:color="auto"/>
                    <w:bottom w:val="none" w:sz="0" w:space="0" w:color="auto"/>
                    <w:right w:val="none" w:sz="0" w:space="0" w:color="auto"/>
                  </w:divBdr>
                  <w:divsChild>
                    <w:div w:id="2027781657">
                      <w:marLeft w:val="0"/>
                      <w:marRight w:val="0"/>
                      <w:marTop w:val="0"/>
                      <w:marBottom w:val="0"/>
                      <w:divBdr>
                        <w:top w:val="none" w:sz="0" w:space="0" w:color="auto"/>
                        <w:left w:val="none" w:sz="0" w:space="0" w:color="auto"/>
                        <w:bottom w:val="none" w:sz="0" w:space="0" w:color="auto"/>
                        <w:right w:val="none" w:sz="0" w:space="0" w:color="auto"/>
                      </w:divBdr>
                      <w:divsChild>
                        <w:div w:id="83611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59606">
          <w:marLeft w:val="0"/>
          <w:marRight w:val="0"/>
          <w:marTop w:val="0"/>
          <w:marBottom w:val="0"/>
          <w:divBdr>
            <w:top w:val="none" w:sz="0" w:space="0" w:color="auto"/>
            <w:left w:val="none" w:sz="0" w:space="0" w:color="auto"/>
            <w:bottom w:val="none" w:sz="0" w:space="0" w:color="auto"/>
            <w:right w:val="none" w:sz="0" w:space="0" w:color="auto"/>
          </w:divBdr>
          <w:divsChild>
            <w:div w:id="186136216">
              <w:marLeft w:val="0"/>
              <w:marRight w:val="0"/>
              <w:marTop w:val="0"/>
              <w:marBottom w:val="0"/>
              <w:divBdr>
                <w:top w:val="none" w:sz="0" w:space="0" w:color="auto"/>
                <w:left w:val="none" w:sz="0" w:space="0" w:color="auto"/>
                <w:bottom w:val="none" w:sz="0" w:space="0" w:color="auto"/>
                <w:right w:val="none" w:sz="0" w:space="0" w:color="auto"/>
              </w:divBdr>
              <w:divsChild>
                <w:div w:id="1124075352">
                  <w:marLeft w:val="0"/>
                  <w:marRight w:val="0"/>
                  <w:marTop w:val="0"/>
                  <w:marBottom w:val="0"/>
                  <w:divBdr>
                    <w:top w:val="none" w:sz="0" w:space="0" w:color="auto"/>
                    <w:left w:val="none" w:sz="0" w:space="0" w:color="auto"/>
                    <w:bottom w:val="none" w:sz="0" w:space="0" w:color="auto"/>
                    <w:right w:val="none" w:sz="0" w:space="0" w:color="auto"/>
                  </w:divBdr>
                  <w:divsChild>
                    <w:div w:id="646857668">
                      <w:marLeft w:val="0"/>
                      <w:marRight w:val="0"/>
                      <w:marTop w:val="0"/>
                      <w:marBottom w:val="0"/>
                      <w:divBdr>
                        <w:top w:val="none" w:sz="0" w:space="0" w:color="auto"/>
                        <w:left w:val="none" w:sz="0" w:space="0" w:color="auto"/>
                        <w:bottom w:val="none" w:sz="0" w:space="0" w:color="auto"/>
                        <w:right w:val="none" w:sz="0" w:space="0" w:color="auto"/>
                      </w:divBdr>
                    </w:div>
                  </w:divsChild>
                </w:div>
                <w:div w:id="478423020">
                  <w:marLeft w:val="0"/>
                  <w:marRight w:val="0"/>
                  <w:marTop w:val="0"/>
                  <w:marBottom w:val="0"/>
                  <w:divBdr>
                    <w:top w:val="none" w:sz="0" w:space="0" w:color="auto"/>
                    <w:left w:val="none" w:sz="0" w:space="0" w:color="auto"/>
                    <w:bottom w:val="none" w:sz="0" w:space="0" w:color="auto"/>
                    <w:right w:val="none" w:sz="0" w:space="0" w:color="auto"/>
                  </w:divBdr>
                  <w:divsChild>
                    <w:div w:id="1125269679">
                      <w:marLeft w:val="0"/>
                      <w:marRight w:val="0"/>
                      <w:marTop w:val="0"/>
                      <w:marBottom w:val="0"/>
                      <w:divBdr>
                        <w:top w:val="none" w:sz="0" w:space="0" w:color="auto"/>
                        <w:left w:val="none" w:sz="0" w:space="0" w:color="auto"/>
                        <w:bottom w:val="none" w:sz="0" w:space="0" w:color="auto"/>
                        <w:right w:val="none" w:sz="0" w:space="0" w:color="auto"/>
                      </w:divBdr>
                      <w:divsChild>
                        <w:div w:id="140241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38914694">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486781663">
      <w:bodyDiv w:val="1"/>
      <w:marLeft w:val="0"/>
      <w:marRight w:val="0"/>
      <w:marTop w:val="0"/>
      <w:marBottom w:val="0"/>
      <w:divBdr>
        <w:top w:val="none" w:sz="0" w:space="0" w:color="auto"/>
        <w:left w:val="none" w:sz="0" w:space="0" w:color="auto"/>
        <w:bottom w:val="none" w:sz="0" w:space="0" w:color="auto"/>
        <w:right w:val="none" w:sz="0" w:space="0" w:color="auto"/>
      </w:divBdr>
      <w:divsChild>
        <w:div w:id="1570270337">
          <w:marLeft w:val="0"/>
          <w:marRight w:val="0"/>
          <w:marTop w:val="0"/>
          <w:marBottom w:val="0"/>
          <w:divBdr>
            <w:top w:val="none" w:sz="0" w:space="0" w:color="auto"/>
            <w:left w:val="none" w:sz="0" w:space="0" w:color="auto"/>
            <w:bottom w:val="none" w:sz="0" w:space="0" w:color="auto"/>
            <w:right w:val="none" w:sz="0" w:space="0" w:color="auto"/>
          </w:divBdr>
          <w:divsChild>
            <w:div w:id="404298529">
              <w:marLeft w:val="0"/>
              <w:marRight w:val="0"/>
              <w:marTop w:val="0"/>
              <w:marBottom w:val="0"/>
              <w:divBdr>
                <w:top w:val="none" w:sz="0" w:space="0" w:color="auto"/>
                <w:left w:val="none" w:sz="0" w:space="0" w:color="auto"/>
                <w:bottom w:val="none" w:sz="0" w:space="0" w:color="auto"/>
                <w:right w:val="none" w:sz="0" w:space="0" w:color="auto"/>
              </w:divBdr>
            </w:div>
          </w:divsChild>
        </w:div>
        <w:div w:id="538779092">
          <w:marLeft w:val="0"/>
          <w:marRight w:val="0"/>
          <w:marTop w:val="0"/>
          <w:marBottom w:val="0"/>
          <w:divBdr>
            <w:top w:val="none" w:sz="0" w:space="0" w:color="auto"/>
            <w:left w:val="none" w:sz="0" w:space="0" w:color="auto"/>
            <w:bottom w:val="none" w:sz="0" w:space="0" w:color="auto"/>
            <w:right w:val="none" w:sz="0" w:space="0" w:color="auto"/>
          </w:divBdr>
          <w:divsChild>
            <w:div w:id="659114560">
              <w:marLeft w:val="0"/>
              <w:marRight w:val="0"/>
              <w:marTop w:val="0"/>
              <w:marBottom w:val="0"/>
              <w:divBdr>
                <w:top w:val="none" w:sz="0" w:space="0" w:color="auto"/>
                <w:left w:val="none" w:sz="0" w:space="0" w:color="auto"/>
                <w:bottom w:val="none" w:sz="0" w:space="0" w:color="auto"/>
                <w:right w:val="none" w:sz="0" w:space="0" w:color="auto"/>
              </w:divBdr>
              <w:divsChild>
                <w:div w:id="1805386339">
                  <w:marLeft w:val="0"/>
                  <w:marRight w:val="0"/>
                  <w:marTop w:val="0"/>
                  <w:marBottom w:val="0"/>
                  <w:divBdr>
                    <w:top w:val="none" w:sz="0" w:space="0" w:color="auto"/>
                    <w:left w:val="none" w:sz="0" w:space="0" w:color="auto"/>
                    <w:bottom w:val="none" w:sz="0" w:space="0" w:color="auto"/>
                    <w:right w:val="none" w:sz="0" w:space="0" w:color="auto"/>
                  </w:divBdr>
                  <w:divsChild>
                    <w:div w:id="725026632">
                      <w:marLeft w:val="0"/>
                      <w:marRight w:val="0"/>
                      <w:marTop w:val="0"/>
                      <w:marBottom w:val="0"/>
                      <w:divBdr>
                        <w:top w:val="none" w:sz="0" w:space="0" w:color="auto"/>
                        <w:left w:val="none" w:sz="0" w:space="0" w:color="auto"/>
                        <w:bottom w:val="none" w:sz="0" w:space="0" w:color="auto"/>
                        <w:right w:val="none" w:sz="0" w:space="0" w:color="auto"/>
                      </w:divBdr>
                    </w:div>
                  </w:divsChild>
                </w:div>
                <w:div w:id="780539236">
                  <w:marLeft w:val="0"/>
                  <w:marRight w:val="0"/>
                  <w:marTop w:val="0"/>
                  <w:marBottom w:val="0"/>
                  <w:divBdr>
                    <w:top w:val="none" w:sz="0" w:space="0" w:color="auto"/>
                    <w:left w:val="none" w:sz="0" w:space="0" w:color="auto"/>
                    <w:bottom w:val="none" w:sz="0" w:space="0" w:color="auto"/>
                    <w:right w:val="none" w:sz="0" w:space="0" w:color="auto"/>
                  </w:divBdr>
                  <w:divsChild>
                    <w:div w:id="1765371152">
                      <w:marLeft w:val="0"/>
                      <w:marRight w:val="0"/>
                      <w:marTop w:val="0"/>
                      <w:marBottom w:val="0"/>
                      <w:divBdr>
                        <w:top w:val="none" w:sz="0" w:space="0" w:color="auto"/>
                        <w:left w:val="none" w:sz="0" w:space="0" w:color="auto"/>
                        <w:bottom w:val="none" w:sz="0" w:space="0" w:color="auto"/>
                        <w:right w:val="none" w:sz="0" w:space="0" w:color="auto"/>
                      </w:divBdr>
                      <w:divsChild>
                        <w:div w:id="3676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147664">
          <w:marLeft w:val="0"/>
          <w:marRight w:val="0"/>
          <w:marTop w:val="0"/>
          <w:marBottom w:val="0"/>
          <w:divBdr>
            <w:top w:val="none" w:sz="0" w:space="0" w:color="auto"/>
            <w:left w:val="none" w:sz="0" w:space="0" w:color="auto"/>
            <w:bottom w:val="none" w:sz="0" w:space="0" w:color="auto"/>
            <w:right w:val="none" w:sz="0" w:space="0" w:color="auto"/>
          </w:divBdr>
          <w:divsChild>
            <w:div w:id="1716201353">
              <w:marLeft w:val="0"/>
              <w:marRight w:val="0"/>
              <w:marTop w:val="0"/>
              <w:marBottom w:val="0"/>
              <w:divBdr>
                <w:top w:val="none" w:sz="0" w:space="0" w:color="auto"/>
                <w:left w:val="none" w:sz="0" w:space="0" w:color="auto"/>
                <w:bottom w:val="none" w:sz="0" w:space="0" w:color="auto"/>
                <w:right w:val="none" w:sz="0" w:space="0" w:color="auto"/>
              </w:divBdr>
              <w:divsChild>
                <w:div w:id="133723051">
                  <w:marLeft w:val="0"/>
                  <w:marRight w:val="0"/>
                  <w:marTop w:val="0"/>
                  <w:marBottom w:val="0"/>
                  <w:divBdr>
                    <w:top w:val="none" w:sz="0" w:space="0" w:color="auto"/>
                    <w:left w:val="none" w:sz="0" w:space="0" w:color="auto"/>
                    <w:bottom w:val="none" w:sz="0" w:space="0" w:color="auto"/>
                    <w:right w:val="none" w:sz="0" w:space="0" w:color="auto"/>
                  </w:divBdr>
                  <w:divsChild>
                    <w:div w:id="1838110162">
                      <w:marLeft w:val="0"/>
                      <w:marRight w:val="0"/>
                      <w:marTop w:val="0"/>
                      <w:marBottom w:val="0"/>
                      <w:divBdr>
                        <w:top w:val="none" w:sz="0" w:space="0" w:color="auto"/>
                        <w:left w:val="none" w:sz="0" w:space="0" w:color="auto"/>
                        <w:bottom w:val="none" w:sz="0" w:space="0" w:color="auto"/>
                        <w:right w:val="none" w:sz="0" w:space="0" w:color="auto"/>
                      </w:divBdr>
                    </w:div>
                  </w:divsChild>
                </w:div>
                <w:div w:id="1780953291">
                  <w:marLeft w:val="0"/>
                  <w:marRight w:val="0"/>
                  <w:marTop w:val="0"/>
                  <w:marBottom w:val="0"/>
                  <w:divBdr>
                    <w:top w:val="none" w:sz="0" w:space="0" w:color="auto"/>
                    <w:left w:val="none" w:sz="0" w:space="0" w:color="auto"/>
                    <w:bottom w:val="none" w:sz="0" w:space="0" w:color="auto"/>
                    <w:right w:val="none" w:sz="0" w:space="0" w:color="auto"/>
                  </w:divBdr>
                  <w:divsChild>
                    <w:div w:id="866406128">
                      <w:marLeft w:val="0"/>
                      <w:marRight w:val="0"/>
                      <w:marTop w:val="0"/>
                      <w:marBottom w:val="0"/>
                      <w:divBdr>
                        <w:top w:val="none" w:sz="0" w:space="0" w:color="auto"/>
                        <w:left w:val="none" w:sz="0" w:space="0" w:color="auto"/>
                        <w:bottom w:val="none" w:sz="0" w:space="0" w:color="auto"/>
                        <w:right w:val="none" w:sz="0" w:space="0" w:color="auto"/>
                      </w:divBdr>
                      <w:divsChild>
                        <w:div w:id="44708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27205">
          <w:marLeft w:val="0"/>
          <w:marRight w:val="0"/>
          <w:marTop w:val="0"/>
          <w:marBottom w:val="0"/>
          <w:divBdr>
            <w:top w:val="none" w:sz="0" w:space="0" w:color="auto"/>
            <w:left w:val="none" w:sz="0" w:space="0" w:color="auto"/>
            <w:bottom w:val="none" w:sz="0" w:space="0" w:color="auto"/>
            <w:right w:val="none" w:sz="0" w:space="0" w:color="auto"/>
          </w:divBdr>
          <w:divsChild>
            <w:div w:id="1414818593">
              <w:marLeft w:val="0"/>
              <w:marRight w:val="0"/>
              <w:marTop w:val="0"/>
              <w:marBottom w:val="0"/>
              <w:divBdr>
                <w:top w:val="none" w:sz="0" w:space="0" w:color="auto"/>
                <w:left w:val="none" w:sz="0" w:space="0" w:color="auto"/>
                <w:bottom w:val="none" w:sz="0" w:space="0" w:color="auto"/>
                <w:right w:val="none" w:sz="0" w:space="0" w:color="auto"/>
              </w:divBdr>
              <w:divsChild>
                <w:div w:id="657074702">
                  <w:marLeft w:val="0"/>
                  <w:marRight w:val="0"/>
                  <w:marTop w:val="0"/>
                  <w:marBottom w:val="0"/>
                  <w:divBdr>
                    <w:top w:val="none" w:sz="0" w:space="0" w:color="auto"/>
                    <w:left w:val="none" w:sz="0" w:space="0" w:color="auto"/>
                    <w:bottom w:val="none" w:sz="0" w:space="0" w:color="auto"/>
                    <w:right w:val="none" w:sz="0" w:space="0" w:color="auto"/>
                  </w:divBdr>
                  <w:divsChild>
                    <w:div w:id="908618463">
                      <w:marLeft w:val="0"/>
                      <w:marRight w:val="0"/>
                      <w:marTop w:val="0"/>
                      <w:marBottom w:val="0"/>
                      <w:divBdr>
                        <w:top w:val="none" w:sz="0" w:space="0" w:color="auto"/>
                        <w:left w:val="none" w:sz="0" w:space="0" w:color="auto"/>
                        <w:bottom w:val="none" w:sz="0" w:space="0" w:color="auto"/>
                        <w:right w:val="none" w:sz="0" w:space="0" w:color="auto"/>
                      </w:divBdr>
                    </w:div>
                  </w:divsChild>
                </w:div>
                <w:div w:id="1786385642">
                  <w:marLeft w:val="0"/>
                  <w:marRight w:val="0"/>
                  <w:marTop w:val="0"/>
                  <w:marBottom w:val="0"/>
                  <w:divBdr>
                    <w:top w:val="none" w:sz="0" w:space="0" w:color="auto"/>
                    <w:left w:val="none" w:sz="0" w:space="0" w:color="auto"/>
                    <w:bottom w:val="none" w:sz="0" w:space="0" w:color="auto"/>
                    <w:right w:val="none" w:sz="0" w:space="0" w:color="auto"/>
                  </w:divBdr>
                  <w:divsChild>
                    <w:div w:id="10836697">
                      <w:marLeft w:val="0"/>
                      <w:marRight w:val="0"/>
                      <w:marTop w:val="0"/>
                      <w:marBottom w:val="0"/>
                      <w:divBdr>
                        <w:top w:val="none" w:sz="0" w:space="0" w:color="auto"/>
                        <w:left w:val="none" w:sz="0" w:space="0" w:color="auto"/>
                        <w:bottom w:val="none" w:sz="0" w:space="0" w:color="auto"/>
                        <w:right w:val="none" w:sz="0" w:space="0" w:color="auto"/>
                      </w:divBdr>
                      <w:divsChild>
                        <w:div w:id="166010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092244">
          <w:marLeft w:val="0"/>
          <w:marRight w:val="0"/>
          <w:marTop w:val="0"/>
          <w:marBottom w:val="0"/>
          <w:divBdr>
            <w:top w:val="none" w:sz="0" w:space="0" w:color="auto"/>
            <w:left w:val="none" w:sz="0" w:space="0" w:color="auto"/>
            <w:bottom w:val="none" w:sz="0" w:space="0" w:color="auto"/>
            <w:right w:val="none" w:sz="0" w:space="0" w:color="auto"/>
          </w:divBdr>
          <w:divsChild>
            <w:div w:id="435058264">
              <w:marLeft w:val="0"/>
              <w:marRight w:val="0"/>
              <w:marTop w:val="0"/>
              <w:marBottom w:val="0"/>
              <w:divBdr>
                <w:top w:val="none" w:sz="0" w:space="0" w:color="auto"/>
                <w:left w:val="none" w:sz="0" w:space="0" w:color="auto"/>
                <w:bottom w:val="none" w:sz="0" w:space="0" w:color="auto"/>
                <w:right w:val="none" w:sz="0" w:space="0" w:color="auto"/>
              </w:divBdr>
              <w:divsChild>
                <w:div w:id="982540981">
                  <w:marLeft w:val="0"/>
                  <w:marRight w:val="0"/>
                  <w:marTop w:val="0"/>
                  <w:marBottom w:val="0"/>
                  <w:divBdr>
                    <w:top w:val="none" w:sz="0" w:space="0" w:color="auto"/>
                    <w:left w:val="none" w:sz="0" w:space="0" w:color="auto"/>
                    <w:bottom w:val="none" w:sz="0" w:space="0" w:color="auto"/>
                    <w:right w:val="none" w:sz="0" w:space="0" w:color="auto"/>
                  </w:divBdr>
                  <w:divsChild>
                    <w:div w:id="913122091">
                      <w:marLeft w:val="0"/>
                      <w:marRight w:val="0"/>
                      <w:marTop w:val="0"/>
                      <w:marBottom w:val="0"/>
                      <w:divBdr>
                        <w:top w:val="none" w:sz="0" w:space="0" w:color="auto"/>
                        <w:left w:val="none" w:sz="0" w:space="0" w:color="auto"/>
                        <w:bottom w:val="none" w:sz="0" w:space="0" w:color="auto"/>
                        <w:right w:val="none" w:sz="0" w:space="0" w:color="auto"/>
                      </w:divBdr>
                    </w:div>
                  </w:divsChild>
                </w:div>
                <w:div w:id="1230116436">
                  <w:marLeft w:val="0"/>
                  <w:marRight w:val="0"/>
                  <w:marTop w:val="0"/>
                  <w:marBottom w:val="0"/>
                  <w:divBdr>
                    <w:top w:val="none" w:sz="0" w:space="0" w:color="auto"/>
                    <w:left w:val="none" w:sz="0" w:space="0" w:color="auto"/>
                    <w:bottom w:val="none" w:sz="0" w:space="0" w:color="auto"/>
                    <w:right w:val="none" w:sz="0" w:space="0" w:color="auto"/>
                  </w:divBdr>
                  <w:divsChild>
                    <w:div w:id="537862809">
                      <w:marLeft w:val="0"/>
                      <w:marRight w:val="0"/>
                      <w:marTop w:val="0"/>
                      <w:marBottom w:val="0"/>
                      <w:divBdr>
                        <w:top w:val="none" w:sz="0" w:space="0" w:color="auto"/>
                        <w:left w:val="none" w:sz="0" w:space="0" w:color="auto"/>
                        <w:bottom w:val="none" w:sz="0" w:space="0" w:color="auto"/>
                        <w:right w:val="none" w:sz="0" w:space="0" w:color="auto"/>
                      </w:divBdr>
                      <w:divsChild>
                        <w:div w:id="158926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58974483">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32786950">
      <w:bodyDiv w:val="1"/>
      <w:marLeft w:val="0"/>
      <w:marRight w:val="0"/>
      <w:marTop w:val="0"/>
      <w:marBottom w:val="0"/>
      <w:divBdr>
        <w:top w:val="none" w:sz="0" w:space="0" w:color="auto"/>
        <w:left w:val="none" w:sz="0" w:space="0" w:color="auto"/>
        <w:bottom w:val="none" w:sz="0" w:space="0" w:color="auto"/>
        <w:right w:val="none" w:sz="0" w:space="0" w:color="auto"/>
      </w:divBdr>
      <w:divsChild>
        <w:div w:id="56055665">
          <w:marLeft w:val="0"/>
          <w:marRight w:val="0"/>
          <w:marTop w:val="0"/>
          <w:marBottom w:val="0"/>
          <w:divBdr>
            <w:top w:val="none" w:sz="0" w:space="0" w:color="auto"/>
            <w:left w:val="none" w:sz="0" w:space="0" w:color="auto"/>
            <w:bottom w:val="none" w:sz="0" w:space="0" w:color="auto"/>
            <w:right w:val="none" w:sz="0" w:space="0" w:color="auto"/>
          </w:divBdr>
          <w:divsChild>
            <w:div w:id="2146654084">
              <w:marLeft w:val="0"/>
              <w:marRight w:val="0"/>
              <w:marTop w:val="0"/>
              <w:marBottom w:val="0"/>
              <w:divBdr>
                <w:top w:val="none" w:sz="0" w:space="0" w:color="auto"/>
                <w:left w:val="none" w:sz="0" w:space="0" w:color="auto"/>
                <w:bottom w:val="none" w:sz="0" w:space="0" w:color="auto"/>
                <w:right w:val="none" w:sz="0" w:space="0" w:color="auto"/>
              </w:divBdr>
            </w:div>
          </w:divsChild>
        </w:div>
        <w:div w:id="1997026496">
          <w:marLeft w:val="0"/>
          <w:marRight w:val="0"/>
          <w:marTop w:val="0"/>
          <w:marBottom w:val="0"/>
          <w:divBdr>
            <w:top w:val="none" w:sz="0" w:space="0" w:color="auto"/>
            <w:left w:val="none" w:sz="0" w:space="0" w:color="auto"/>
            <w:bottom w:val="none" w:sz="0" w:space="0" w:color="auto"/>
            <w:right w:val="none" w:sz="0" w:space="0" w:color="auto"/>
          </w:divBdr>
          <w:divsChild>
            <w:div w:id="287005589">
              <w:marLeft w:val="0"/>
              <w:marRight w:val="0"/>
              <w:marTop w:val="0"/>
              <w:marBottom w:val="0"/>
              <w:divBdr>
                <w:top w:val="none" w:sz="0" w:space="0" w:color="auto"/>
                <w:left w:val="none" w:sz="0" w:space="0" w:color="auto"/>
                <w:bottom w:val="none" w:sz="0" w:space="0" w:color="auto"/>
                <w:right w:val="none" w:sz="0" w:space="0" w:color="auto"/>
              </w:divBdr>
              <w:divsChild>
                <w:div w:id="597639681">
                  <w:marLeft w:val="0"/>
                  <w:marRight w:val="0"/>
                  <w:marTop w:val="0"/>
                  <w:marBottom w:val="0"/>
                  <w:divBdr>
                    <w:top w:val="none" w:sz="0" w:space="0" w:color="auto"/>
                    <w:left w:val="none" w:sz="0" w:space="0" w:color="auto"/>
                    <w:bottom w:val="none" w:sz="0" w:space="0" w:color="auto"/>
                    <w:right w:val="none" w:sz="0" w:space="0" w:color="auto"/>
                  </w:divBdr>
                  <w:divsChild>
                    <w:div w:id="721053147">
                      <w:marLeft w:val="0"/>
                      <w:marRight w:val="0"/>
                      <w:marTop w:val="0"/>
                      <w:marBottom w:val="0"/>
                      <w:divBdr>
                        <w:top w:val="none" w:sz="0" w:space="0" w:color="auto"/>
                        <w:left w:val="none" w:sz="0" w:space="0" w:color="auto"/>
                        <w:bottom w:val="none" w:sz="0" w:space="0" w:color="auto"/>
                        <w:right w:val="none" w:sz="0" w:space="0" w:color="auto"/>
                      </w:divBdr>
                    </w:div>
                  </w:divsChild>
                </w:div>
                <w:div w:id="1484350051">
                  <w:marLeft w:val="0"/>
                  <w:marRight w:val="0"/>
                  <w:marTop w:val="0"/>
                  <w:marBottom w:val="0"/>
                  <w:divBdr>
                    <w:top w:val="none" w:sz="0" w:space="0" w:color="auto"/>
                    <w:left w:val="none" w:sz="0" w:space="0" w:color="auto"/>
                    <w:bottom w:val="none" w:sz="0" w:space="0" w:color="auto"/>
                    <w:right w:val="none" w:sz="0" w:space="0" w:color="auto"/>
                  </w:divBdr>
                  <w:divsChild>
                    <w:div w:id="523522960">
                      <w:marLeft w:val="0"/>
                      <w:marRight w:val="0"/>
                      <w:marTop w:val="0"/>
                      <w:marBottom w:val="0"/>
                      <w:divBdr>
                        <w:top w:val="none" w:sz="0" w:space="0" w:color="auto"/>
                        <w:left w:val="none" w:sz="0" w:space="0" w:color="auto"/>
                        <w:bottom w:val="none" w:sz="0" w:space="0" w:color="auto"/>
                        <w:right w:val="none" w:sz="0" w:space="0" w:color="auto"/>
                      </w:divBdr>
                      <w:divsChild>
                        <w:div w:id="102108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431106">
          <w:marLeft w:val="0"/>
          <w:marRight w:val="0"/>
          <w:marTop w:val="0"/>
          <w:marBottom w:val="0"/>
          <w:divBdr>
            <w:top w:val="none" w:sz="0" w:space="0" w:color="auto"/>
            <w:left w:val="none" w:sz="0" w:space="0" w:color="auto"/>
            <w:bottom w:val="none" w:sz="0" w:space="0" w:color="auto"/>
            <w:right w:val="none" w:sz="0" w:space="0" w:color="auto"/>
          </w:divBdr>
          <w:divsChild>
            <w:div w:id="268972614">
              <w:marLeft w:val="0"/>
              <w:marRight w:val="0"/>
              <w:marTop w:val="0"/>
              <w:marBottom w:val="0"/>
              <w:divBdr>
                <w:top w:val="none" w:sz="0" w:space="0" w:color="auto"/>
                <w:left w:val="none" w:sz="0" w:space="0" w:color="auto"/>
                <w:bottom w:val="none" w:sz="0" w:space="0" w:color="auto"/>
                <w:right w:val="none" w:sz="0" w:space="0" w:color="auto"/>
              </w:divBdr>
              <w:divsChild>
                <w:div w:id="65732722">
                  <w:marLeft w:val="0"/>
                  <w:marRight w:val="0"/>
                  <w:marTop w:val="0"/>
                  <w:marBottom w:val="0"/>
                  <w:divBdr>
                    <w:top w:val="none" w:sz="0" w:space="0" w:color="auto"/>
                    <w:left w:val="none" w:sz="0" w:space="0" w:color="auto"/>
                    <w:bottom w:val="none" w:sz="0" w:space="0" w:color="auto"/>
                    <w:right w:val="none" w:sz="0" w:space="0" w:color="auto"/>
                  </w:divBdr>
                  <w:divsChild>
                    <w:div w:id="1372417135">
                      <w:marLeft w:val="0"/>
                      <w:marRight w:val="0"/>
                      <w:marTop w:val="0"/>
                      <w:marBottom w:val="0"/>
                      <w:divBdr>
                        <w:top w:val="none" w:sz="0" w:space="0" w:color="auto"/>
                        <w:left w:val="none" w:sz="0" w:space="0" w:color="auto"/>
                        <w:bottom w:val="none" w:sz="0" w:space="0" w:color="auto"/>
                        <w:right w:val="none" w:sz="0" w:space="0" w:color="auto"/>
                      </w:divBdr>
                    </w:div>
                  </w:divsChild>
                </w:div>
                <w:div w:id="1455371441">
                  <w:marLeft w:val="0"/>
                  <w:marRight w:val="0"/>
                  <w:marTop w:val="0"/>
                  <w:marBottom w:val="0"/>
                  <w:divBdr>
                    <w:top w:val="none" w:sz="0" w:space="0" w:color="auto"/>
                    <w:left w:val="none" w:sz="0" w:space="0" w:color="auto"/>
                    <w:bottom w:val="none" w:sz="0" w:space="0" w:color="auto"/>
                    <w:right w:val="none" w:sz="0" w:space="0" w:color="auto"/>
                  </w:divBdr>
                  <w:divsChild>
                    <w:div w:id="467016848">
                      <w:marLeft w:val="0"/>
                      <w:marRight w:val="0"/>
                      <w:marTop w:val="0"/>
                      <w:marBottom w:val="0"/>
                      <w:divBdr>
                        <w:top w:val="none" w:sz="0" w:space="0" w:color="auto"/>
                        <w:left w:val="none" w:sz="0" w:space="0" w:color="auto"/>
                        <w:bottom w:val="none" w:sz="0" w:space="0" w:color="auto"/>
                        <w:right w:val="none" w:sz="0" w:space="0" w:color="auto"/>
                      </w:divBdr>
                      <w:divsChild>
                        <w:div w:id="56592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753353966">
      <w:bodyDiv w:val="1"/>
      <w:marLeft w:val="0"/>
      <w:marRight w:val="0"/>
      <w:marTop w:val="0"/>
      <w:marBottom w:val="0"/>
      <w:divBdr>
        <w:top w:val="none" w:sz="0" w:space="0" w:color="auto"/>
        <w:left w:val="none" w:sz="0" w:space="0" w:color="auto"/>
        <w:bottom w:val="none" w:sz="0" w:space="0" w:color="auto"/>
        <w:right w:val="none" w:sz="0" w:space="0" w:color="auto"/>
      </w:divBdr>
      <w:divsChild>
        <w:div w:id="1533759996">
          <w:marLeft w:val="0"/>
          <w:marRight w:val="0"/>
          <w:marTop w:val="0"/>
          <w:marBottom w:val="0"/>
          <w:divBdr>
            <w:top w:val="none" w:sz="0" w:space="0" w:color="auto"/>
            <w:left w:val="none" w:sz="0" w:space="0" w:color="auto"/>
            <w:bottom w:val="none" w:sz="0" w:space="0" w:color="auto"/>
            <w:right w:val="none" w:sz="0" w:space="0" w:color="auto"/>
          </w:divBdr>
          <w:divsChild>
            <w:div w:id="1217856501">
              <w:marLeft w:val="0"/>
              <w:marRight w:val="0"/>
              <w:marTop w:val="0"/>
              <w:marBottom w:val="0"/>
              <w:divBdr>
                <w:top w:val="none" w:sz="0" w:space="0" w:color="auto"/>
                <w:left w:val="none" w:sz="0" w:space="0" w:color="auto"/>
                <w:bottom w:val="none" w:sz="0" w:space="0" w:color="auto"/>
                <w:right w:val="none" w:sz="0" w:space="0" w:color="auto"/>
              </w:divBdr>
            </w:div>
          </w:divsChild>
        </w:div>
        <w:div w:id="268781451">
          <w:marLeft w:val="0"/>
          <w:marRight w:val="0"/>
          <w:marTop w:val="0"/>
          <w:marBottom w:val="0"/>
          <w:divBdr>
            <w:top w:val="none" w:sz="0" w:space="0" w:color="auto"/>
            <w:left w:val="none" w:sz="0" w:space="0" w:color="auto"/>
            <w:bottom w:val="none" w:sz="0" w:space="0" w:color="auto"/>
            <w:right w:val="none" w:sz="0" w:space="0" w:color="auto"/>
          </w:divBdr>
          <w:divsChild>
            <w:div w:id="833300219">
              <w:marLeft w:val="0"/>
              <w:marRight w:val="0"/>
              <w:marTop w:val="0"/>
              <w:marBottom w:val="0"/>
              <w:divBdr>
                <w:top w:val="none" w:sz="0" w:space="0" w:color="auto"/>
                <w:left w:val="none" w:sz="0" w:space="0" w:color="auto"/>
                <w:bottom w:val="none" w:sz="0" w:space="0" w:color="auto"/>
                <w:right w:val="none" w:sz="0" w:space="0" w:color="auto"/>
              </w:divBdr>
              <w:divsChild>
                <w:div w:id="678194646">
                  <w:marLeft w:val="0"/>
                  <w:marRight w:val="0"/>
                  <w:marTop w:val="0"/>
                  <w:marBottom w:val="0"/>
                  <w:divBdr>
                    <w:top w:val="none" w:sz="0" w:space="0" w:color="auto"/>
                    <w:left w:val="none" w:sz="0" w:space="0" w:color="auto"/>
                    <w:bottom w:val="none" w:sz="0" w:space="0" w:color="auto"/>
                    <w:right w:val="none" w:sz="0" w:space="0" w:color="auto"/>
                  </w:divBdr>
                  <w:divsChild>
                    <w:div w:id="1374427425">
                      <w:marLeft w:val="0"/>
                      <w:marRight w:val="0"/>
                      <w:marTop w:val="0"/>
                      <w:marBottom w:val="0"/>
                      <w:divBdr>
                        <w:top w:val="none" w:sz="0" w:space="0" w:color="auto"/>
                        <w:left w:val="none" w:sz="0" w:space="0" w:color="auto"/>
                        <w:bottom w:val="none" w:sz="0" w:space="0" w:color="auto"/>
                        <w:right w:val="none" w:sz="0" w:space="0" w:color="auto"/>
                      </w:divBdr>
                    </w:div>
                  </w:divsChild>
                </w:div>
                <w:div w:id="589504739">
                  <w:marLeft w:val="0"/>
                  <w:marRight w:val="0"/>
                  <w:marTop w:val="0"/>
                  <w:marBottom w:val="0"/>
                  <w:divBdr>
                    <w:top w:val="none" w:sz="0" w:space="0" w:color="auto"/>
                    <w:left w:val="none" w:sz="0" w:space="0" w:color="auto"/>
                    <w:bottom w:val="none" w:sz="0" w:space="0" w:color="auto"/>
                    <w:right w:val="none" w:sz="0" w:space="0" w:color="auto"/>
                  </w:divBdr>
                  <w:divsChild>
                    <w:div w:id="1652245483">
                      <w:marLeft w:val="0"/>
                      <w:marRight w:val="0"/>
                      <w:marTop w:val="0"/>
                      <w:marBottom w:val="0"/>
                      <w:divBdr>
                        <w:top w:val="none" w:sz="0" w:space="0" w:color="auto"/>
                        <w:left w:val="none" w:sz="0" w:space="0" w:color="auto"/>
                        <w:bottom w:val="none" w:sz="0" w:space="0" w:color="auto"/>
                        <w:right w:val="none" w:sz="0" w:space="0" w:color="auto"/>
                      </w:divBdr>
                      <w:divsChild>
                        <w:div w:id="123334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399342">
          <w:marLeft w:val="0"/>
          <w:marRight w:val="0"/>
          <w:marTop w:val="0"/>
          <w:marBottom w:val="0"/>
          <w:divBdr>
            <w:top w:val="none" w:sz="0" w:space="0" w:color="auto"/>
            <w:left w:val="none" w:sz="0" w:space="0" w:color="auto"/>
            <w:bottom w:val="none" w:sz="0" w:space="0" w:color="auto"/>
            <w:right w:val="none" w:sz="0" w:space="0" w:color="auto"/>
          </w:divBdr>
          <w:divsChild>
            <w:div w:id="1808666891">
              <w:marLeft w:val="0"/>
              <w:marRight w:val="0"/>
              <w:marTop w:val="0"/>
              <w:marBottom w:val="0"/>
              <w:divBdr>
                <w:top w:val="none" w:sz="0" w:space="0" w:color="auto"/>
                <w:left w:val="none" w:sz="0" w:space="0" w:color="auto"/>
                <w:bottom w:val="none" w:sz="0" w:space="0" w:color="auto"/>
                <w:right w:val="none" w:sz="0" w:space="0" w:color="auto"/>
              </w:divBdr>
              <w:divsChild>
                <w:div w:id="293104585">
                  <w:marLeft w:val="0"/>
                  <w:marRight w:val="0"/>
                  <w:marTop w:val="0"/>
                  <w:marBottom w:val="0"/>
                  <w:divBdr>
                    <w:top w:val="none" w:sz="0" w:space="0" w:color="auto"/>
                    <w:left w:val="none" w:sz="0" w:space="0" w:color="auto"/>
                    <w:bottom w:val="none" w:sz="0" w:space="0" w:color="auto"/>
                    <w:right w:val="none" w:sz="0" w:space="0" w:color="auto"/>
                  </w:divBdr>
                  <w:divsChild>
                    <w:div w:id="872496489">
                      <w:marLeft w:val="0"/>
                      <w:marRight w:val="0"/>
                      <w:marTop w:val="0"/>
                      <w:marBottom w:val="0"/>
                      <w:divBdr>
                        <w:top w:val="none" w:sz="0" w:space="0" w:color="auto"/>
                        <w:left w:val="none" w:sz="0" w:space="0" w:color="auto"/>
                        <w:bottom w:val="none" w:sz="0" w:space="0" w:color="auto"/>
                        <w:right w:val="none" w:sz="0" w:space="0" w:color="auto"/>
                      </w:divBdr>
                    </w:div>
                  </w:divsChild>
                </w:div>
                <w:div w:id="1090931917">
                  <w:marLeft w:val="0"/>
                  <w:marRight w:val="0"/>
                  <w:marTop w:val="0"/>
                  <w:marBottom w:val="0"/>
                  <w:divBdr>
                    <w:top w:val="none" w:sz="0" w:space="0" w:color="auto"/>
                    <w:left w:val="none" w:sz="0" w:space="0" w:color="auto"/>
                    <w:bottom w:val="none" w:sz="0" w:space="0" w:color="auto"/>
                    <w:right w:val="none" w:sz="0" w:space="0" w:color="auto"/>
                  </w:divBdr>
                  <w:divsChild>
                    <w:div w:id="889070176">
                      <w:marLeft w:val="0"/>
                      <w:marRight w:val="0"/>
                      <w:marTop w:val="0"/>
                      <w:marBottom w:val="0"/>
                      <w:divBdr>
                        <w:top w:val="none" w:sz="0" w:space="0" w:color="auto"/>
                        <w:left w:val="none" w:sz="0" w:space="0" w:color="auto"/>
                        <w:bottom w:val="none" w:sz="0" w:space="0" w:color="auto"/>
                        <w:right w:val="none" w:sz="0" w:space="0" w:color="auto"/>
                      </w:divBdr>
                      <w:divsChild>
                        <w:div w:id="47245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599088">
          <w:marLeft w:val="0"/>
          <w:marRight w:val="0"/>
          <w:marTop w:val="0"/>
          <w:marBottom w:val="0"/>
          <w:divBdr>
            <w:top w:val="none" w:sz="0" w:space="0" w:color="auto"/>
            <w:left w:val="none" w:sz="0" w:space="0" w:color="auto"/>
            <w:bottom w:val="none" w:sz="0" w:space="0" w:color="auto"/>
            <w:right w:val="none" w:sz="0" w:space="0" w:color="auto"/>
          </w:divBdr>
          <w:divsChild>
            <w:div w:id="1672369066">
              <w:marLeft w:val="0"/>
              <w:marRight w:val="0"/>
              <w:marTop w:val="0"/>
              <w:marBottom w:val="0"/>
              <w:divBdr>
                <w:top w:val="none" w:sz="0" w:space="0" w:color="auto"/>
                <w:left w:val="none" w:sz="0" w:space="0" w:color="auto"/>
                <w:bottom w:val="none" w:sz="0" w:space="0" w:color="auto"/>
                <w:right w:val="none" w:sz="0" w:space="0" w:color="auto"/>
              </w:divBdr>
              <w:divsChild>
                <w:div w:id="24411882">
                  <w:marLeft w:val="0"/>
                  <w:marRight w:val="0"/>
                  <w:marTop w:val="0"/>
                  <w:marBottom w:val="0"/>
                  <w:divBdr>
                    <w:top w:val="none" w:sz="0" w:space="0" w:color="auto"/>
                    <w:left w:val="none" w:sz="0" w:space="0" w:color="auto"/>
                    <w:bottom w:val="none" w:sz="0" w:space="0" w:color="auto"/>
                    <w:right w:val="none" w:sz="0" w:space="0" w:color="auto"/>
                  </w:divBdr>
                  <w:divsChild>
                    <w:div w:id="1576236050">
                      <w:marLeft w:val="0"/>
                      <w:marRight w:val="0"/>
                      <w:marTop w:val="0"/>
                      <w:marBottom w:val="0"/>
                      <w:divBdr>
                        <w:top w:val="none" w:sz="0" w:space="0" w:color="auto"/>
                        <w:left w:val="none" w:sz="0" w:space="0" w:color="auto"/>
                        <w:bottom w:val="none" w:sz="0" w:space="0" w:color="auto"/>
                        <w:right w:val="none" w:sz="0" w:space="0" w:color="auto"/>
                      </w:divBdr>
                    </w:div>
                  </w:divsChild>
                </w:div>
                <w:div w:id="818887220">
                  <w:marLeft w:val="0"/>
                  <w:marRight w:val="0"/>
                  <w:marTop w:val="0"/>
                  <w:marBottom w:val="0"/>
                  <w:divBdr>
                    <w:top w:val="none" w:sz="0" w:space="0" w:color="auto"/>
                    <w:left w:val="none" w:sz="0" w:space="0" w:color="auto"/>
                    <w:bottom w:val="none" w:sz="0" w:space="0" w:color="auto"/>
                    <w:right w:val="none" w:sz="0" w:space="0" w:color="auto"/>
                  </w:divBdr>
                  <w:divsChild>
                    <w:div w:id="1603687224">
                      <w:marLeft w:val="0"/>
                      <w:marRight w:val="0"/>
                      <w:marTop w:val="0"/>
                      <w:marBottom w:val="0"/>
                      <w:divBdr>
                        <w:top w:val="none" w:sz="0" w:space="0" w:color="auto"/>
                        <w:left w:val="none" w:sz="0" w:space="0" w:color="auto"/>
                        <w:bottom w:val="none" w:sz="0" w:space="0" w:color="auto"/>
                        <w:right w:val="none" w:sz="0" w:space="0" w:color="auto"/>
                      </w:divBdr>
                      <w:divsChild>
                        <w:div w:id="5178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379725">
          <w:marLeft w:val="0"/>
          <w:marRight w:val="0"/>
          <w:marTop w:val="0"/>
          <w:marBottom w:val="0"/>
          <w:divBdr>
            <w:top w:val="none" w:sz="0" w:space="0" w:color="auto"/>
            <w:left w:val="none" w:sz="0" w:space="0" w:color="auto"/>
            <w:bottom w:val="none" w:sz="0" w:space="0" w:color="auto"/>
            <w:right w:val="none" w:sz="0" w:space="0" w:color="auto"/>
          </w:divBdr>
          <w:divsChild>
            <w:div w:id="1594050082">
              <w:marLeft w:val="0"/>
              <w:marRight w:val="0"/>
              <w:marTop w:val="0"/>
              <w:marBottom w:val="0"/>
              <w:divBdr>
                <w:top w:val="none" w:sz="0" w:space="0" w:color="auto"/>
                <w:left w:val="none" w:sz="0" w:space="0" w:color="auto"/>
                <w:bottom w:val="none" w:sz="0" w:space="0" w:color="auto"/>
                <w:right w:val="none" w:sz="0" w:space="0" w:color="auto"/>
              </w:divBdr>
              <w:divsChild>
                <w:div w:id="385832713">
                  <w:marLeft w:val="0"/>
                  <w:marRight w:val="0"/>
                  <w:marTop w:val="0"/>
                  <w:marBottom w:val="0"/>
                  <w:divBdr>
                    <w:top w:val="none" w:sz="0" w:space="0" w:color="auto"/>
                    <w:left w:val="none" w:sz="0" w:space="0" w:color="auto"/>
                    <w:bottom w:val="none" w:sz="0" w:space="0" w:color="auto"/>
                    <w:right w:val="none" w:sz="0" w:space="0" w:color="auto"/>
                  </w:divBdr>
                  <w:divsChild>
                    <w:div w:id="1749233745">
                      <w:marLeft w:val="0"/>
                      <w:marRight w:val="0"/>
                      <w:marTop w:val="0"/>
                      <w:marBottom w:val="0"/>
                      <w:divBdr>
                        <w:top w:val="none" w:sz="0" w:space="0" w:color="auto"/>
                        <w:left w:val="none" w:sz="0" w:space="0" w:color="auto"/>
                        <w:bottom w:val="none" w:sz="0" w:space="0" w:color="auto"/>
                        <w:right w:val="none" w:sz="0" w:space="0" w:color="auto"/>
                      </w:divBdr>
                    </w:div>
                  </w:divsChild>
                </w:div>
                <w:div w:id="323360625">
                  <w:marLeft w:val="0"/>
                  <w:marRight w:val="0"/>
                  <w:marTop w:val="0"/>
                  <w:marBottom w:val="0"/>
                  <w:divBdr>
                    <w:top w:val="none" w:sz="0" w:space="0" w:color="auto"/>
                    <w:left w:val="none" w:sz="0" w:space="0" w:color="auto"/>
                    <w:bottom w:val="none" w:sz="0" w:space="0" w:color="auto"/>
                    <w:right w:val="none" w:sz="0" w:space="0" w:color="auto"/>
                  </w:divBdr>
                  <w:divsChild>
                    <w:div w:id="80414964">
                      <w:marLeft w:val="0"/>
                      <w:marRight w:val="0"/>
                      <w:marTop w:val="0"/>
                      <w:marBottom w:val="0"/>
                      <w:divBdr>
                        <w:top w:val="none" w:sz="0" w:space="0" w:color="auto"/>
                        <w:left w:val="none" w:sz="0" w:space="0" w:color="auto"/>
                        <w:bottom w:val="none" w:sz="0" w:space="0" w:color="auto"/>
                        <w:right w:val="none" w:sz="0" w:space="0" w:color="auto"/>
                      </w:divBdr>
                      <w:divsChild>
                        <w:div w:id="17022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731767">
      <w:bodyDiv w:val="1"/>
      <w:marLeft w:val="0"/>
      <w:marRight w:val="0"/>
      <w:marTop w:val="0"/>
      <w:marBottom w:val="0"/>
      <w:divBdr>
        <w:top w:val="none" w:sz="0" w:space="0" w:color="auto"/>
        <w:left w:val="none" w:sz="0" w:space="0" w:color="auto"/>
        <w:bottom w:val="none" w:sz="0" w:space="0" w:color="auto"/>
        <w:right w:val="none" w:sz="0" w:space="0" w:color="auto"/>
      </w:divBdr>
    </w:div>
    <w:div w:id="1794053985">
      <w:bodyDiv w:val="1"/>
      <w:marLeft w:val="0"/>
      <w:marRight w:val="0"/>
      <w:marTop w:val="0"/>
      <w:marBottom w:val="0"/>
      <w:divBdr>
        <w:top w:val="none" w:sz="0" w:space="0" w:color="auto"/>
        <w:left w:val="none" w:sz="0" w:space="0" w:color="auto"/>
        <w:bottom w:val="none" w:sz="0" w:space="0" w:color="auto"/>
        <w:right w:val="none" w:sz="0" w:space="0" w:color="auto"/>
      </w:divBdr>
    </w:div>
    <w:div w:id="1804688390">
      <w:bodyDiv w:val="1"/>
      <w:marLeft w:val="0"/>
      <w:marRight w:val="0"/>
      <w:marTop w:val="0"/>
      <w:marBottom w:val="0"/>
      <w:divBdr>
        <w:top w:val="none" w:sz="0" w:space="0" w:color="auto"/>
        <w:left w:val="none" w:sz="0" w:space="0" w:color="auto"/>
        <w:bottom w:val="none" w:sz="0" w:space="0" w:color="auto"/>
        <w:right w:val="none" w:sz="0" w:space="0" w:color="auto"/>
      </w:divBdr>
      <w:divsChild>
        <w:div w:id="887376327">
          <w:marLeft w:val="0"/>
          <w:marRight w:val="0"/>
          <w:marTop w:val="0"/>
          <w:marBottom w:val="0"/>
          <w:divBdr>
            <w:top w:val="none" w:sz="0" w:space="0" w:color="auto"/>
            <w:left w:val="none" w:sz="0" w:space="0" w:color="auto"/>
            <w:bottom w:val="none" w:sz="0" w:space="0" w:color="auto"/>
            <w:right w:val="none" w:sz="0" w:space="0" w:color="auto"/>
          </w:divBdr>
          <w:divsChild>
            <w:div w:id="1129014230">
              <w:marLeft w:val="0"/>
              <w:marRight w:val="0"/>
              <w:marTop w:val="0"/>
              <w:marBottom w:val="0"/>
              <w:divBdr>
                <w:top w:val="none" w:sz="0" w:space="0" w:color="auto"/>
                <w:left w:val="none" w:sz="0" w:space="0" w:color="auto"/>
                <w:bottom w:val="none" w:sz="0" w:space="0" w:color="auto"/>
                <w:right w:val="none" w:sz="0" w:space="0" w:color="auto"/>
              </w:divBdr>
            </w:div>
          </w:divsChild>
        </w:div>
        <w:div w:id="1578854727">
          <w:marLeft w:val="0"/>
          <w:marRight w:val="0"/>
          <w:marTop w:val="0"/>
          <w:marBottom w:val="0"/>
          <w:divBdr>
            <w:top w:val="none" w:sz="0" w:space="0" w:color="auto"/>
            <w:left w:val="none" w:sz="0" w:space="0" w:color="auto"/>
            <w:bottom w:val="none" w:sz="0" w:space="0" w:color="auto"/>
            <w:right w:val="none" w:sz="0" w:space="0" w:color="auto"/>
          </w:divBdr>
          <w:divsChild>
            <w:div w:id="772677036">
              <w:marLeft w:val="0"/>
              <w:marRight w:val="0"/>
              <w:marTop w:val="0"/>
              <w:marBottom w:val="0"/>
              <w:divBdr>
                <w:top w:val="none" w:sz="0" w:space="0" w:color="auto"/>
                <w:left w:val="none" w:sz="0" w:space="0" w:color="auto"/>
                <w:bottom w:val="none" w:sz="0" w:space="0" w:color="auto"/>
                <w:right w:val="none" w:sz="0" w:space="0" w:color="auto"/>
              </w:divBdr>
              <w:divsChild>
                <w:div w:id="194780750">
                  <w:marLeft w:val="0"/>
                  <w:marRight w:val="0"/>
                  <w:marTop w:val="0"/>
                  <w:marBottom w:val="0"/>
                  <w:divBdr>
                    <w:top w:val="none" w:sz="0" w:space="0" w:color="auto"/>
                    <w:left w:val="none" w:sz="0" w:space="0" w:color="auto"/>
                    <w:bottom w:val="none" w:sz="0" w:space="0" w:color="auto"/>
                    <w:right w:val="none" w:sz="0" w:space="0" w:color="auto"/>
                  </w:divBdr>
                  <w:divsChild>
                    <w:div w:id="2076775092">
                      <w:marLeft w:val="0"/>
                      <w:marRight w:val="0"/>
                      <w:marTop w:val="0"/>
                      <w:marBottom w:val="0"/>
                      <w:divBdr>
                        <w:top w:val="none" w:sz="0" w:space="0" w:color="auto"/>
                        <w:left w:val="none" w:sz="0" w:space="0" w:color="auto"/>
                        <w:bottom w:val="none" w:sz="0" w:space="0" w:color="auto"/>
                        <w:right w:val="none" w:sz="0" w:space="0" w:color="auto"/>
                      </w:divBdr>
                    </w:div>
                  </w:divsChild>
                </w:div>
                <w:div w:id="1933273040">
                  <w:marLeft w:val="0"/>
                  <w:marRight w:val="0"/>
                  <w:marTop w:val="0"/>
                  <w:marBottom w:val="0"/>
                  <w:divBdr>
                    <w:top w:val="none" w:sz="0" w:space="0" w:color="auto"/>
                    <w:left w:val="none" w:sz="0" w:space="0" w:color="auto"/>
                    <w:bottom w:val="none" w:sz="0" w:space="0" w:color="auto"/>
                    <w:right w:val="none" w:sz="0" w:space="0" w:color="auto"/>
                  </w:divBdr>
                  <w:divsChild>
                    <w:div w:id="1644121316">
                      <w:marLeft w:val="0"/>
                      <w:marRight w:val="0"/>
                      <w:marTop w:val="0"/>
                      <w:marBottom w:val="0"/>
                      <w:divBdr>
                        <w:top w:val="none" w:sz="0" w:space="0" w:color="auto"/>
                        <w:left w:val="none" w:sz="0" w:space="0" w:color="auto"/>
                        <w:bottom w:val="none" w:sz="0" w:space="0" w:color="auto"/>
                        <w:right w:val="none" w:sz="0" w:space="0" w:color="auto"/>
                      </w:divBdr>
                      <w:divsChild>
                        <w:div w:id="85133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76312562">
      <w:bodyDiv w:val="1"/>
      <w:marLeft w:val="0"/>
      <w:marRight w:val="0"/>
      <w:marTop w:val="0"/>
      <w:marBottom w:val="0"/>
      <w:divBdr>
        <w:top w:val="none" w:sz="0" w:space="0" w:color="auto"/>
        <w:left w:val="none" w:sz="0" w:space="0" w:color="auto"/>
        <w:bottom w:val="none" w:sz="0" w:space="0" w:color="auto"/>
        <w:right w:val="none" w:sz="0" w:space="0" w:color="auto"/>
      </w:divBdr>
      <w:divsChild>
        <w:div w:id="2115056243">
          <w:marLeft w:val="0"/>
          <w:marRight w:val="0"/>
          <w:marTop w:val="0"/>
          <w:marBottom w:val="0"/>
          <w:divBdr>
            <w:top w:val="none" w:sz="0" w:space="0" w:color="auto"/>
            <w:left w:val="none" w:sz="0" w:space="0" w:color="auto"/>
            <w:bottom w:val="none" w:sz="0" w:space="0" w:color="auto"/>
            <w:right w:val="none" w:sz="0" w:space="0" w:color="auto"/>
          </w:divBdr>
          <w:divsChild>
            <w:div w:id="1204096848">
              <w:marLeft w:val="0"/>
              <w:marRight w:val="0"/>
              <w:marTop w:val="0"/>
              <w:marBottom w:val="0"/>
              <w:divBdr>
                <w:top w:val="none" w:sz="0" w:space="0" w:color="auto"/>
                <w:left w:val="none" w:sz="0" w:space="0" w:color="auto"/>
                <w:bottom w:val="none" w:sz="0" w:space="0" w:color="auto"/>
                <w:right w:val="none" w:sz="0" w:space="0" w:color="auto"/>
              </w:divBdr>
            </w:div>
          </w:divsChild>
        </w:div>
        <w:div w:id="1218318724">
          <w:marLeft w:val="0"/>
          <w:marRight w:val="0"/>
          <w:marTop w:val="0"/>
          <w:marBottom w:val="0"/>
          <w:divBdr>
            <w:top w:val="none" w:sz="0" w:space="0" w:color="auto"/>
            <w:left w:val="none" w:sz="0" w:space="0" w:color="auto"/>
            <w:bottom w:val="none" w:sz="0" w:space="0" w:color="auto"/>
            <w:right w:val="none" w:sz="0" w:space="0" w:color="auto"/>
          </w:divBdr>
          <w:divsChild>
            <w:div w:id="1812988716">
              <w:marLeft w:val="0"/>
              <w:marRight w:val="0"/>
              <w:marTop w:val="0"/>
              <w:marBottom w:val="0"/>
              <w:divBdr>
                <w:top w:val="none" w:sz="0" w:space="0" w:color="auto"/>
                <w:left w:val="none" w:sz="0" w:space="0" w:color="auto"/>
                <w:bottom w:val="none" w:sz="0" w:space="0" w:color="auto"/>
                <w:right w:val="none" w:sz="0" w:space="0" w:color="auto"/>
              </w:divBdr>
              <w:divsChild>
                <w:div w:id="606426571">
                  <w:marLeft w:val="0"/>
                  <w:marRight w:val="0"/>
                  <w:marTop w:val="0"/>
                  <w:marBottom w:val="0"/>
                  <w:divBdr>
                    <w:top w:val="none" w:sz="0" w:space="0" w:color="auto"/>
                    <w:left w:val="none" w:sz="0" w:space="0" w:color="auto"/>
                    <w:bottom w:val="none" w:sz="0" w:space="0" w:color="auto"/>
                    <w:right w:val="none" w:sz="0" w:space="0" w:color="auto"/>
                  </w:divBdr>
                  <w:divsChild>
                    <w:div w:id="1966885537">
                      <w:marLeft w:val="0"/>
                      <w:marRight w:val="0"/>
                      <w:marTop w:val="0"/>
                      <w:marBottom w:val="0"/>
                      <w:divBdr>
                        <w:top w:val="none" w:sz="0" w:space="0" w:color="auto"/>
                        <w:left w:val="none" w:sz="0" w:space="0" w:color="auto"/>
                        <w:bottom w:val="none" w:sz="0" w:space="0" w:color="auto"/>
                        <w:right w:val="none" w:sz="0" w:space="0" w:color="auto"/>
                      </w:divBdr>
                    </w:div>
                  </w:divsChild>
                </w:div>
                <w:div w:id="588925299">
                  <w:marLeft w:val="0"/>
                  <w:marRight w:val="0"/>
                  <w:marTop w:val="0"/>
                  <w:marBottom w:val="0"/>
                  <w:divBdr>
                    <w:top w:val="none" w:sz="0" w:space="0" w:color="auto"/>
                    <w:left w:val="none" w:sz="0" w:space="0" w:color="auto"/>
                    <w:bottom w:val="none" w:sz="0" w:space="0" w:color="auto"/>
                    <w:right w:val="none" w:sz="0" w:space="0" w:color="auto"/>
                  </w:divBdr>
                  <w:divsChild>
                    <w:div w:id="1952588616">
                      <w:marLeft w:val="0"/>
                      <w:marRight w:val="0"/>
                      <w:marTop w:val="0"/>
                      <w:marBottom w:val="0"/>
                      <w:divBdr>
                        <w:top w:val="none" w:sz="0" w:space="0" w:color="auto"/>
                        <w:left w:val="none" w:sz="0" w:space="0" w:color="auto"/>
                        <w:bottom w:val="none" w:sz="0" w:space="0" w:color="auto"/>
                        <w:right w:val="none" w:sz="0" w:space="0" w:color="auto"/>
                      </w:divBdr>
                      <w:divsChild>
                        <w:div w:id="188713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66504713">
      <w:bodyDiv w:val="1"/>
      <w:marLeft w:val="0"/>
      <w:marRight w:val="0"/>
      <w:marTop w:val="0"/>
      <w:marBottom w:val="0"/>
      <w:divBdr>
        <w:top w:val="none" w:sz="0" w:space="0" w:color="auto"/>
        <w:left w:val="none" w:sz="0" w:space="0" w:color="auto"/>
        <w:bottom w:val="none" w:sz="0" w:space="0" w:color="auto"/>
        <w:right w:val="none" w:sz="0" w:space="0" w:color="auto"/>
      </w:divBdr>
      <w:divsChild>
        <w:div w:id="755513839">
          <w:marLeft w:val="0"/>
          <w:marRight w:val="0"/>
          <w:marTop w:val="0"/>
          <w:marBottom w:val="0"/>
          <w:divBdr>
            <w:top w:val="none" w:sz="0" w:space="0" w:color="auto"/>
            <w:left w:val="none" w:sz="0" w:space="0" w:color="auto"/>
            <w:bottom w:val="none" w:sz="0" w:space="0" w:color="auto"/>
            <w:right w:val="none" w:sz="0" w:space="0" w:color="auto"/>
          </w:divBdr>
          <w:divsChild>
            <w:div w:id="504638965">
              <w:marLeft w:val="0"/>
              <w:marRight w:val="0"/>
              <w:marTop w:val="0"/>
              <w:marBottom w:val="0"/>
              <w:divBdr>
                <w:top w:val="none" w:sz="0" w:space="0" w:color="auto"/>
                <w:left w:val="none" w:sz="0" w:space="0" w:color="auto"/>
                <w:bottom w:val="none" w:sz="0" w:space="0" w:color="auto"/>
                <w:right w:val="none" w:sz="0" w:space="0" w:color="auto"/>
              </w:divBdr>
            </w:div>
          </w:divsChild>
        </w:div>
        <w:div w:id="92014702">
          <w:marLeft w:val="0"/>
          <w:marRight w:val="0"/>
          <w:marTop w:val="0"/>
          <w:marBottom w:val="0"/>
          <w:divBdr>
            <w:top w:val="none" w:sz="0" w:space="0" w:color="auto"/>
            <w:left w:val="none" w:sz="0" w:space="0" w:color="auto"/>
            <w:bottom w:val="none" w:sz="0" w:space="0" w:color="auto"/>
            <w:right w:val="none" w:sz="0" w:space="0" w:color="auto"/>
          </w:divBdr>
          <w:divsChild>
            <w:div w:id="1865316184">
              <w:marLeft w:val="0"/>
              <w:marRight w:val="0"/>
              <w:marTop w:val="0"/>
              <w:marBottom w:val="0"/>
              <w:divBdr>
                <w:top w:val="none" w:sz="0" w:space="0" w:color="auto"/>
                <w:left w:val="none" w:sz="0" w:space="0" w:color="auto"/>
                <w:bottom w:val="none" w:sz="0" w:space="0" w:color="auto"/>
                <w:right w:val="none" w:sz="0" w:space="0" w:color="auto"/>
              </w:divBdr>
              <w:divsChild>
                <w:div w:id="1016007271">
                  <w:marLeft w:val="0"/>
                  <w:marRight w:val="0"/>
                  <w:marTop w:val="0"/>
                  <w:marBottom w:val="0"/>
                  <w:divBdr>
                    <w:top w:val="none" w:sz="0" w:space="0" w:color="auto"/>
                    <w:left w:val="none" w:sz="0" w:space="0" w:color="auto"/>
                    <w:bottom w:val="none" w:sz="0" w:space="0" w:color="auto"/>
                    <w:right w:val="none" w:sz="0" w:space="0" w:color="auto"/>
                  </w:divBdr>
                  <w:divsChild>
                    <w:div w:id="249392527">
                      <w:marLeft w:val="0"/>
                      <w:marRight w:val="0"/>
                      <w:marTop w:val="0"/>
                      <w:marBottom w:val="0"/>
                      <w:divBdr>
                        <w:top w:val="none" w:sz="0" w:space="0" w:color="auto"/>
                        <w:left w:val="none" w:sz="0" w:space="0" w:color="auto"/>
                        <w:bottom w:val="none" w:sz="0" w:space="0" w:color="auto"/>
                        <w:right w:val="none" w:sz="0" w:space="0" w:color="auto"/>
                      </w:divBdr>
                    </w:div>
                  </w:divsChild>
                </w:div>
                <w:div w:id="1676377837">
                  <w:marLeft w:val="0"/>
                  <w:marRight w:val="0"/>
                  <w:marTop w:val="0"/>
                  <w:marBottom w:val="0"/>
                  <w:divBdr>
                    <w:top w:val="none" w:sz="0" w:space="0" w:color="auto"/>
                    <w:left w:val="none" w:sz="0" w:space="0" w:color="auto"/>
                    <w:bottom w:val="none" w:sz="0" w:space="0" w:color="auto"/>
                    <w:right w:val="none" w:sz="0" w:space="0" w:color="auto"/>
                  </w:divBdr>
                  <w:divsChild>
                    <w:div w:id="1481385042">
                      <w:marLeft w:val="0"/>
                      <w:marRight w:val="0"/>
                      <w:marTop w:val="0"/>
                      <w:marBottom w:val="0"/>
                      <w:divBdr>
                        <w:top w:val="none" w:sz="0" w:space="0" w:color="auto"/>
                        <w:left w:val="none" w:sz="0" w:space="0" w:color="auto"/>
                        <w:bottom w:val="none" w:sz="0" w:space="0" w:color="auto"/>
                        <w:right w:val="none" w:sz="0" w:space="0" w:color="auto"/>
                      </w:divBdr>
                      <w:divsChild>
                        <w:div w:id="61328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664922">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15394671">
      <w:bodyDiv w:val="1"/>
      <w:marLeft w:val="0"/>
      <w:marRight w:val="0"/>
      <w:marTop w:val="0"/>
      <w:marBottom w:val="0"/>
      <w:divBdr>
        <w:top w:val="none" w:sz="0" w:space="0" w:color="auto"/>
        <w:left w:val="none" w:sz="0" w:space="0" w:color="auto"/>
        <w:bottom w:val="none" w:sz="0" w:space="0" w:color="auto"/>
        <w:right w:val="none" w:sz="0" w:space="0" w:color="auto"/>
      </w:divBdr>
    </w:div>
    <w:div w:id="2119133445">
      <w:bodyDiv w:val="1"/>
      <w:marLeft w:val="0"/>
      <w:marRight w:val="0"/>
      <w:marTop w:val="0"/>
      <w:marBottom w:val="0"/>
      <w:divBdr>
        <w:top w:val="none" w:sz="0" w:space="0" w:color="auto"/>
        <w:left w:val="none" w:sz="0" w:space="0" w:color="auto"/>
        <w:bottom w:val="none" w:sz="0" w:space="0" w:color="auto"/>
        <w:right w:val="none" w:sz="0" w:space="0" w:color="auto"/>
      </w:divBdr>
      <w:divsChild>
        <w:div w:id="1116214571">
          <w:marLeft w:val="0"/>
          <w:marRight w:val="0"/>
          <w:marTop w:val="0"/>
          <w:marBottom w:val="0"/>
          <w:divBdr>
            <w:top w:val="none" w:sz="0" w:space="0" w:color="auto"/>
            <w:left w:val="none" w:sz="0" w:space="0" w:color="auto"/>
            <w:bottom w:val="none" w:sz="0" w:space="0" w:color="auto"/>
            <w:right w:val="none" w:sz="0" w:space="0" w:color="auto"/>
          </w:divBdr>
          <w:divsChild>
            <w:div w:id="1560899350">
              <w:marLeft w:val="0"/>
              <w:marRight w:val="0"/>
              <w:marTop w:val="0"/>
              <w:marBottom w:val="0"/>
              <w:divBdr>
                <w:top w:val="none" w:sz="0" w:space="0" w:color="auto"/>
                <w:left w:val="none" w:sz="0" w:space="0" w:color="auto"/>
                <w:bottom w:val="none" w:sz="0" w:space="0" w:color="auto"/>
                <w:right w:val="none" w:sz="0" w:space="0" w:color="auto"/>
              </w:divBdr>
            </w:div>
          </w:divsChild>
        </w:div>
        <w:div w:id="5595244">
          <w:marLeft w:val="0"/>
          <w:marRight w:val="0"/>
          <w:marTop w:val="0"/>
          <w:marBottom w:val="0"/>
          <w:divBdr>
            <w:top w:val="none" w:sz="0" w:space="0" w:color="auto"/>
            <w:left w:val="none" w:sz="0" w:space="0" w:color="auto"/>
            <w:bottom w:val="none" w:sz="0" w:space="0" w:color="auto"/>
            <w:right w:val="none" w:sz="0" w:space="0" w:color="auto"/>
          </w:divBdr>
          <w:divsChild>
            <w:div w:id="1238520698">
              <w:marLeft w:val="0"/>
              <w:marRight w:val="0"/>
              <w:marTop w:val="0"/>
              <w:marBottom w:val="0"/>
              <w:divBdr>
                <w:top w:val="none" w:sz="0" w:space="0" w:color="auto"/>
                <w:left w:val="none" w:sz="0" w:space="0" w:color="auto"/>
                <w:bottom w:val="none" w:sz="0" w:space="0" w:color="auto"/>
                <w:right w:val="none" w:sz="0" w:space="0" w:color="auto"/>
              </w:divBdr>
              <w:divsChild>
                <w:div w:id="204023976">
                  <w:marLeft w:val="0"/>
                  <w:marRight w:val="0"/>
                  <w:marTop w:val="0"/>
                  <w:marBottom w:val="0"/>
                  <w:divBdr>
                    <w:top w:val="none" w:sz="0" w:space="0" w:color="auto"/>
                    <w:left w:val="none" w:sz="0" w:space="0" w:color="auto"/>
                    <w:bottom w:val="none" w:sz="0" w:space="0" w:color="auto"/>
                    <w:right w:val="none" w:sz="0" w:space="0" w:color="auto"/>
                  </w:divBdr>
                  <w:divsChild>
                    <w:div w:id="777994155">
                      <w:marLeft w:val="0"/>
                      <w:marRight w:val="0"/>
                      <w:marTop w:val="0"/>
                      <w:marBottom w:val="0"/>
                      <w:divBdr>
                        <w:top w:val="none" w:sz="0" w:space="0" w:color="auto"/>
                        <w:left w:val="none" w:sz="0" w:space="0" w:color="auto"/>
                        <w:bottom w:val="none" w:sz="0" w:space="0" w:color="auto"/>
                        <w:right w:val="none" w:sz="0" w:space="0" w:color="auto"/>
                      </w:divBdr>
                    </w:div>
                  </w:divsChild>
                </w:div>
                <w:div w:id="1202547398">
                  <w:marLeft w:val="0"/>
                  <w:marRight w:val="0"/>
                  <w:marTop w:val="0"/>
                  <w:marBottom w:val="0"/>
                  <w:divBdr>
                    <w:top w:val="none" w:sz="0" w:space="0" w:color="auto"/>
                    <w:left w:val="none" w:sz="0" w:space="0" w:color="auto"/>
                    <w:bottom w:val="none" w:sz="0" w:space="0" w:color="auto"/>
                    <w:right w:val="none" w:sz="0" w:space="0" w:color="auto"/>
                  </w:divBdr>
                  <w:divsChild>
                    <w:div w:id="527649058">
                      <w:marLeft w:val="0"/>
                      <w:marRight w:val="0"/>
                      <w:marTop w:val="0"/>
                      <w:marBottom w:val="0"/>
                      <w:divBdr>
                        <w:top w:val="none" w:sz="0" w:space="0" w:color="auto"/>
                        <w:left w:val="none" w:sz="0" w:space="0" w:color="auto"/>
                        <w:bottom w:val="none" w:sz="0" w:space="0" w:color="auto"/>
                        <w:right w:val="none" w:sz="0" w:space="0" w:color="auto"/>
                      </w:divBdr>
                      <w:divsChild>
                        <w:div w:id="1009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719625">
          <w:marLeft w:val="0"/>
          <w:marRight w:val="0"/>
          <w:marTop w:val="0"/>
          <w:marBottom w:val="0"/>
          <w:divBdr>
            <w:top w:val="none" w:sz="0" w:space="0" w:color="auto"/>
            <w:left w:val="none" w:sz="0" w:space="0" w:color="auto"/>
            <w:bottom w:val="none" w:sz="0" w:space="0" w:color="auto"/>
            <w:right w:val="none" w:sz="0" w:space="0" w:color="auto"/>
          </w:divBdr>
          <w:divsChild>
            <w:div w:id="55398649">
              <w:marLeft w:val="0"/>
              <w:marRight w:val="0"/>
              <w:marTop w:val="0"/>
              <w:marBottom w:val="0"/>
              <w:divBdr>
                <w:top w:val="none" w:sz="0" w:space="0" w:color="auto"/>
                <w:left w:val="none" w:sz="0" w:space="0" w:color="auto"/>
                <w:bottom w:val="none" w:sz="0" w:space="0" w:color="auto"/>
                <w:right w:val="none" w:sz="0" w:space="0" w:color="auto"/>
              </w:divBdr>
              <w:divsChild>
                <w:div w:id="760764189">
                  <w:marLeft w:val="0"/>
                  <w:marRight w:val="0"/>
                  <w:marTop w:val="0"/>
                  <w:marBottom w:val="0"/>
                  <w:divBdr>
                    <w:top w:val="none" w:sz="0" w:space="0" w:color="auto"/>
                    <w:left w:val="none" w:sz="0" w:space="0" w:color="auto"/>
                    <w:bottom w:val="none" w:sz="0" w:space="0" w:color="auto"/>
                    <w:right w:val="none" w:sz="0" w:space="0" w:color="auto"/>
                  </w:divBdr>
                  <w:divsChild>
                    <w:div w:id="1136528830">
                      <w:marLeft w:val="0"/>
                      <w:marRight w:val="0"/>
                      <w:marTop w:val="0"/>
                      <w:marBottom w:val="0"/>
                      <w:divBdr>
                        <w:top w:val="none" w:sz="0" w:space="0" w:color="auto"/>
                        <w:left w:val="none" w:sz="0" w:space="0" w:color="auto"/>
                        <w:bottom w:val="none" w:sz="0" w:space="0" w:color="auto"/>
                        <w:right w:val="none" w:sz="0" w:space="0" w:color="auto"/>
                      </w:divBdr>
                    </w:div>
                  </w:divsChild>
                </w:div>
                <w:div w:id="187111783">
                  <w:marLeft w:val="0"/>
                  <w:marRight w:val="0"/>
                  <w:marTop w:val="0"/>
                  <w:marBottom w:val="0"/>
                  <w:divBdr>
                    <w:top w:val="none" w:sz="0" w:space="0" w:color="auto"/>
                    <w:left w:val="none" w:sz="0" w:space="0" w:color="auto"/>
                    <w:bottom w:val="none" w:sz="0" w:space="0" w:color="auto"/>
                    <w:right w:val="none" w:sz="0" w:space="0" w:color="auto"/>
                  </w:divBdr>
                  <w:divsChild>
                    <w:div w:id="1019046122">
                      <w:marLeft w:val="0"/>
                      <w:marRight w:val="0"/>
                      <w:marTop w:val="0"/>
                      <w:marBottom w:val="0"/>
                      <w:divBdr>
                        <w:top w:val="none" w:sz="0" w:space="0" w:color="auto"/>
                        <w:left w:val="none" w:sz="0" w:space="0" w:color="auto"/>
                        <w:bottom w:val="none" w:sz="0" w:space="0" w:color="auto"/>
                        <w:right w:val="none" w:sz="0" w:space="0" w:color="auto"/>
                      </w:divBdr>
                      <w:divsChild>
                        <w:div w:id="5107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873424">
          <w:marLeft w:val="0"/>
          <w:marRight w:val="0"/>
          <w:marTop w:val="0"/>
          <w:marBottom w:val="0"/>
          <w:divBdr>
            <w:top w:val="none" w:sz="0" w:space="0" w:color="auto"/>
            <w:left w:val="none" w:sz="0" w:space="0" w:color="auto"/>
            <w:bottom w:val="none" w:sz="0" w:space="0" w:color="auto"/>
            <w:right w:val="none" w:sz="0" w:space="0" w:color="auto"/>
          </w:divBdr>
          <w:divsChild>
            <w:div w:id="45566131">
              <w:marLeft w:val="0"/>
              <w:marRight w:val="0"/>
              <w:marTop w:val="0"/>
              <w:marBottom w:val="0"/>
              <w:divBdr>
                <w:top w:val="none" w:sz="0" w:space="0" w:color="auto"/>
                <w:left w:val="none" w:sz="0" w:space="0" w:color="auto"/>
                <w:bottom w:val="none" w:sz="0" w:space="0" w:color="auto"/>
                <w:right w:val="none" w:sz="0" w:space="0" w:color="auto"/>
              </w:divBdr>
              <w:divsChild>
                <w:div w:id="43799382">
                  <w:marLeft w:val="0"/>
                  <w:marRight w:val="0"/>
                  <w:marTop w:val="0"/>
                  <w:marBottom w:val="0"/>
                  <w:divBdr>
                    <w:top w:val="none" w:sz="0" w:space="0" w:color="auto"/>
                    <w:left w:val="none" w:sz="0" w:space="0" w:color="auto"/>
                    <w:bottom w:val="none" w:sz="0" w:space="0" w:color="auto"/>
                    <w:right w:val="none" w:sz="0" w:space="0" w:color="auto"/>
                  </w:divBdr>
                  <w:divsChild>
                    <w:div w:id="1090810564">
                      <w:marLeft w:val="0"/>
                      <w:marRight w:val="0"/>
                      <w:marTop w:val="0"/>
                      <w:marBottom w:val="0"/>
                      <w:divBdr>
                        <w:top w:val="none" w:sz="0" w:space="0" w:color="auto"/>
                        <w:left w:val="none" w:sz="0" w:space="0" w:color="auto"/>
                        <w:bottom w:val="none" w:sz="0" w:space="0" w:color="auto"/>
                        <w:right w:val="none" w:sz="0" w:space="0" w:color="auto"/>
                      </w:divBdr>
                    </w:div>
                  </w:divsChild>
                </w:div>
                <w:div w:id="149058308">
                  <w:marLeft w:val="0"/>
                  <w:marRight w:val="0"/>
                  <w:marTop w:val="0"/>
                  <w:marBottom w:val="0"/>
                  <w:divBdr>
                    <w:top w:val="none" w:sz="0" w:space="0" w:color="auto"/>
                    <w:left w:val="none" w:sz="0" w:space="0" w:color="auto"/>
                    <w:bottom w:val="none" w:sz="0" w:space="0" w:color="auto"/>
                    <w:right w:val="none" w:sz="0" w:space="0" w:color="auto"/>
                  </w:divBdr>
                  <w:divsChild>
                    <w:div w:id="195778476">
                      <w:marLeft w:val="0"/>
                      <w:marRight w:val="0"/>
                      <w:marTop w:val="0"/>
                      <w:marBottom w:val="0"/>
                      <w:divBdr>
                        <w:top w:val="none" w:sz="0" w:space="0" w:color="auto"/>
                        <w:left w:val="none" w:sz="0" w:space="0" w:color="auto"/>
                        <w:bottom w:val="none" w:sz="0" w:space="0" w:color="auto"/>
                        <w:right w:val="none" w:sz="0" w:space="0" w:color="auto"/>
                      </w:divBdr>
                      <w:divsChild>
                        <w:div w:id="67149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709488">
          <w:marLeft w:val="0"/>
          <w:marRight w:val="0"/>
          <w:marTop w:val="0"/>
          <w:marBottom w:val="0"/>
          <w:divBdr>
            <w:top w:val="none" w:sz="0" w:space="0" w:color="auto"/>
            <w:left w:val="none" w:sz="0" w:space="0" w:color="auto"/>
            <w:bottom w:val="none" w:sz="0" w:space="0" w:color="auto"/>
            <w:right w:val="none" w:sz="0" w:space="0" w:color="auto"/>
          </w:divBdr>
          <w:divsChild>
            <w:div w:id="1757091098">
              <w:marLeft w:val="0"/>
              <w:marRight w:val="0"/>
              <w:marTop w:val="0"/>
              <w:marBottom w:val="0"/>
              <w:divBdr>
                <w:top w:val="none" w:sz="0" w:space="0" w:color="auto"/>
                <w:left w:val="none" w:sz="0" w:space="0" w:color="auto"/>
                <w:bottom w:val="none" w:sz="0" w:space="0" w:color="auto"/>
                <w:right w:val="none" w:sz="0" w:space="0" w:color="auto"/>
              </w:divBdr>
              <w:divsChild>
                <w:div w:id="627703962">
                  <w:marLeft w:val="0"/>
                  <w:marRight w:val="0"/>
                  <w:marTop w:val="0"/>
                  <w:marBottom w:val="0"/>
                  <w:divBdr>
                    <w:top w:val="none" w:sz="0" w:space="0" w:color="auto"/>
                    <w:left w:val="none" w:sz="0" w:space="0" w:color="auto"/>
                    <w:bottom w:val="none" w:sz="0" w:space="0" w:color="auto"/>
                    <w:right w:val="none" w:sz="0" w:space="0" w:color="auto"/>
                  </w:divBdr>
                  <w:divsChild>
                    <w:div w:id="934704174">
                      <w:marLeft w:val="0"/>
                      <w:marRight w:val="0"/>
                      <w:marTop w:val="0"/>
                      <w:marBottom w:val="0"/>
                      <w:divBdr>
                        <w:top w:val="none" w:sz="0" w:space="0" w:color="auto"/>
                        <w:left w:val="none" w:sz="0" w:space="0" w:color="auto"/>
                        <w:bottom w:val="none" w:sz="0" w:space="0" w:color="auto"/>
                        <w:right w:val="none" w:sz="0" w:space="0" w:color="auto"/>
                      </w:divBdr>
                    </w:div>
                  </w:divsChild>
                </w:div>
                <w:div w:id="1444575203">
                  <w:marLeft w:val="0"/>
                  <w:marRight w:val="0"/>
                  <w:marTop w:val="0"/>
                  <w:marBottom w:val="0"/>
                  <w:divBdr>
                    <w:top w:val="none" w:sz="0" w:space="0" w:color="auto"/>
                    <w:left w:val="none" w:sz="0" w:space="0" w:color="auto"/>
                    <w:bottom w:val="none" w:sz="0" w:space="0" w:color="auto"/>
                    <w:right w:val="none" w:sz="0" w:space="0" w:color="auto"/>
                  </w:divBdr>
                  <w:divsChild>
                    <w:div w:id="609318796">
                      <w:marLeft w:val="0"/>
                      <w:marRight w:val="0"/>
                      <w:marTop w:val="0"/>
                      <w:marBottom w:val="0"/>
                      <w:divBdr>
                        <w:top w:val="none" w:sz="0" w:space="0" w:color="auto"/>
                        <w:left w:val="none" w:sz="0" w:space="0" w:color="auto"/>
                        <w:bottom w:val="none" w:sz="0" w:space="0" w:color="auto"/>
                        <w:right w:val="none" w:sz="0" w:space="0" w:color="auto"/>
                      </w:divBdr>
                      <w:divsChild>
                        <w:div w:id="43798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1208665">
          <w:marLeft w:val="0"/>
          <w:marRight w:val="0"/>
          <w:marTop w:val="0"/>
          <w:marBottom w:val="0"/>
          <w:divBdr>
            <w:top w:val="none" w:sz="0" w:space="0" w:color="auto"/>
            <w:left w:val="none" w:sz="0" w:space="0" w:color="auto"/>
            <w:bottom w:val="none" w:sz="0" w:space="0" w:color="auto"/>
            <w:right w:val="none" w:sz="0" w:space="0" w:color="auto"/>
          </w:divBdr>
          <w:divsChild>
            <w:div w:id="1425760872">
              <w:marLeft w:val="0"/>
              <w:marRight w:val="0"/>
              <w:marTop w:val="0"/>
              <w:marBottom w:val="0"/>
              <w:divBdr>
                <w:top w:val="none" w:sz="0" w:space="0" w:color="auto"/>
                <w:left w:val="none" w:sz="0" w:space="0" w:color="auto"/>
                <w:bottom w:val="none" w:sz="0" w:space="0" w:color="auto"/>
                <w:right w:val="none" w:sz="0" w:space="0" w:color="auto"/>
              </w:divBdr>
              <w:divsChild>
                <w:div w:id="1625455286">
                  <w:marLeft w:val="0"/>
                  <w:marRight w:val="0"/>
                  <w:marTop w:val="0"/>
                  <w:marBottom w:val="0"/>
                  <w:divBdr>
                    <w:top w:val="none" w:sz="0" w:space="0" w:color="auto"/>
                    <w:left w:val="none" w:sz="0" w:space="0" w:color="auto"/>
                    <w:bottom w:val="none" w:sz="0" w:space="0" w:color="auto"/>
                    <w:right w:val="none" w:sz="0" w:space="0" w:color="auto"/>
                  </w:divBdr>
                  <w:divsChild>
                    <w:div w:id="382098588">
                      <w:marLeft w:val="0"/>
                      <w:marRight w:val="0"/>
                      <w:marTop w:val="0"/>
                      <w:marBottom w:val="0"/>
                      <w:divBdr>
                        <w:top w:val="none" w:sz="0" w:space="0" w:color="auto"/>
                        <w:left w:val="none" w:sz="0" w:space="0" w:color="auto"/>
                        <w:bottom w:val="none" w:sz="0" w:space="0" w:color="auto"/>
                        <w:right w:val="none" w:sz="0" w:space="0" w:color="auto"/>
                      </w:divBdr>
                    </w:div>
                  </w:divsChild>
                </w:div>
                <w:div w:id="503518342">
                  <w:marLeft w:val="0"/>
                  <w:marRight w:val="0"/>
                  <w:marTop w:val="0"/>
                  <w:marBottom w:val="0"/>
                  <w:divBdr>
                    <w:top w:val="none" w:sz="0" w:space="0" w:color="auto"/>
                    <w:left w:val="none" w:sz="0" w:space="0" w:color="auto"/>
                    <w:bottom w:val="none" w:sz="0" w:space="0" w:color="auto"/>
                    <w:right w:val="none" w:sz="0" w:space="0" w:color="auto"/>
                  </w:divBdr>
                  <w:divsChild>
                    <w:div w:id="237061412">
                      <w:marLeft w:val="0"/>
                      <w:marRight w:val="0"/>
                      <w:marTop w:val="0"/>
                      <w:marBottom w:val="0"/>
                      <w:divBdr>
                        <w:top w:val="none" w:sz="0" w:space="0" w:color="auto"/>
                        <w:left w:val="none" w:sz="0" w:space="0" w:color="auto"/>
                        <w:bottom w:val="none" w:sz="0" w:space="0" w:color="auto"/>
                        <w:right w:val="none" w:sz="0" w:space="0" w:color="auto"/>
                      </w:divBdr>
                      <w:divsChild>
                        <w:div w:id="114531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 w:id="2147117785">
      <w:bodyDiv w:val="1"/>
      <w:marLeft w:val="0"/>
      <w:marRight w:val="0"/>
      <w:marTop w:val="0"/>
      <w:marBottom w:val="0"/>
      <w:divBdr>
        <w:top w:val="none" w:sz="0" w:space="0" w:color="auto"/>
        <w:left w:val="none" w:sz="0" w:space="0" w:color="auto"/>
        <w:bottom w:val="none" w:sz="0" w:space="0" w:color="auto"/>
        <w:right w:val="none" w:sz="0" w:space="0" w:color="auto"/>
      </w:divBdr>
      <w:divsChild>
        <w:div w:id="259608320">
          <w:marLeft w:val="0"/>
          <w:marRight w:val="0"/>
          <w:marTop w:val="0"/>
          <w:marBottom w:val="0"/>
          <w:divBdr>
            <w:top w:val="none" w:sz="0" w:space="0" w:color="auto"/>
            <w:left w:val="none" w:sz="0" w:space="0" w:color="auto"/>
            <w:bottom w:val="none" w:sz="0" w:space="0" w:color="auto"/>
            <w:right w:val="none" w:sz="0" w:space="0" w:color="auto"/>
          </w:divBdr>
          <w:divsChild>
            <w:div w:id="1575823810">
              <w:marLeft w:val="0"/>
              <w:marRight w:val="0"/>
              <w:marTop w:val="0"/>
              <w:marBottom w:val="0"/>
              <w:divBdr>
                <w:top w:val="none" w:sz="0" w:space="0" w:color="auto"/>
                <w:left w:val="none" w:sz="0" w:space="0" w:color="auto"/>
                <w:bottom w:val="none" w:sz="0" w:space="0" w:color="auto"/>
                <w:right w:val="none" w:sz="0" w:space="0" w:color="auto"/>
              </w:divBdr>
            </w:div>
          </w:divsChild>
        </w:div>
        <w:div w:id="1651864714">
          <w:marLeft w:val="0"/>
          <w:marRight w:val="0"/>
          <w:marTop w:val="0"/>
          <w:marBottom w:val="0"/>
          <w:divBdr>
            <w:top w:val="none" w:sz="0" w:space="0" w:color="auto"/>
            <w:left w:val="none" w:sz="0" w:space="0" w:color="auto"/>
            <w:bottom w:val="none" w:sz="0" w:space="0" w:color="auto"/>
            <w:right w:val="none" w:sz="0" w:space="0" w:color="auto"/>
          </w:divBdr>
          <w:divsChild>
            <w:div w:id="1357855157">
              <w:marLeft w:val="0"/>
              <w:marRight w:val="0"/>
              <w:marTop w:val="0"/>
              <w:marBottom w:val="0"/>
              <w:divBdr>
                <w:top w:val="none" w:sz="0" w:space="0" w:color="auto"/>
                <w:left w:val="none" w:sz="0" w:space="0" w:color="auto"/>
                <w:bottom w:val="none" w:sz="0" w:space="0" w:color="auto"/>
                <w:right w:val="none" w:sz="0" w:space="0" w:color="auto"/>
              </w:divBdr>
              <w:divsChild>
                <w:div w:id="1660767167">
                  <w:marLeft w:val="0"/>
                  <w:marRight w:val="0"/>
                  <w:marTop w:val="0"/>
                  <w:marBottom w:val="0"/>
                  <w:divBdr>
                    <w:top w:val="none" w:sz="0" w:space="0" w:color="auto"/>
                    <w:left w:val="none" w:sz="0" w:space="0" w:color="auto"/>
                    <w:bottom w:val="none" w:sz="0" w:space="0" w:color="auto"/>
                    <w:right w:val="none" w:sz="0" w:space="0" w:color="auto"/>
                  </w:divBdr>
                  <w:divsChild>
                    <w:div w:id="1275213053">
                      <w:marLeft w:val="0"/>
                      <w:marRight w:val="0"/>
                      <w:marTop w:val="0"/>
                      <w:marBottom w:val="0"/>
                      <w:divBdr>
                        <w:top w:val="none" w:sz="0" w:space="0" w:color="auto"/>
                        <w:left w:val="none" w:sz="0" w:space="0" w:color="auto"/>
                        <w:bottom w:val="none" w:sz="0" w:space="0" w:color="auto"/>
                        <w:right w:val="none" w:sz="0" w:space="0" w:color="auto"/>
                      </w:divBdr>
                    </w:div>
                  </w:divsChild>
                </w:div>
                <w:div w:id="362248156">
                  <w:marLeft w:val="0"/>
                  <w:marRight w:val="0"/>
                  <w:marTop w:val="0"/>
                  <w:marBottom w:val="0"/>
                  <w:divBdr>
                    <w:top w:val="none" w:sz="0" w:space="0" w:color="auto"/>
                    <w:left w:val="none" w:sz="0" w:space="0" w:color="auto"/>
                    <w:bottom w:val="none" w:sz="0" w:space="0" w:color="auto"/>
                    <w:right w:val="none" w:sz="0" w:space="0" w:color="auto"/>
                  </w:divBdr>
                  <w:divsChild>
                    <w:div w:id="2146268489">
                      <w:marLeft w:val="0"/>
                      <w:marRight w:val="0"/>
                      <w:marTop w:val="0"/>
                      <w:marBottom w:val="0"/>
                      <w:divBdr>
                        <w:top w:val="none" w:sz="0" w:space="0" w:color="auto"/>
                        <w:left w:val="none" w:sz="0" w:space="0" w:color="auto"/>
                        <w:bottom w:val="none" w:sz="0" w:space="0" w:color="auto"/>
                        <w:right w:val="none" w:sz="0" w:space="0" w:color="auto"/>
                      </w:divBdr>
                      <w:divsChild>
                        <w:div w:id="213047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customXml/itemProps2.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3.xml><?xml version="1.0" encoding="utf-8"?>
<ds:datastoreItem xmlns:ds="http://schemas.openxmlformats.org/officeDocument/2006/customXml" ds:itemID="{08283DE3-3D9F-417F-961F-55772874D1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9</Pages>
  <Words>3162</Words>
  <Characters>18028</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47</cp:revision>
  <dcterms:created xsi:type="dcterms:W3CDTF">2025-05-20T07:39:00Z</dcterms:created>
  <dcterms:modified xsi:type="dcterms:W3CDTF">2025-09-02T15:09:00Z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